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FCD" w:rsidRPr="00351E68" w:rsidRDefault="005E5FCD" w:rsidP="005E5FCD">
      <w:pPr>
        <w:pStyle w:val="NoSpacing"/>
        <w:rPr>
          <w:rFonts w:ascii="Times New Roman" w:hAnsi="Times New Roman" w:cs="Times New Roman"/>
          <w:szCs w:val="24"/>
        </w:rPr>
      </w:pPr>
      <w:r>
        <w:rPr>
          <w:rFonts w:ascii="Times New Roman" w:hAnsi="Times New Roman" w:cs="Times New Roman"/>
          <w:noProof/>
          <w:szCs w:val="24"/>
        </w:rPr>
        <w:drawing>
          <wp:anchor distT="36576" distB="36576" distL="36576" distR="36576" simplePos="0" relativeHeight="251678720" behindDoc="0" locked="0" layoutInCell="1" allowOverlap="1" wp14:anchorId="049FF0AA" wp14:editId="06E066AE">
            <wp:simplePos x="0" y="0"/>
            <wp:positionH relativeFrom="column">
              <wp:posOffset>-954405</wp:posOffset>
            </wp:positionH>
            <wp:positionV relativeFrom="paragraph">
              <wp:posOffset>-864870</wp:posOffset>
            </wp:positionV>
            <wp:extent cx="7893685" cy="10126980"/>
            <wp:effectExtent l="0" t="0" r="0" b="7620"/>
            <wp:wrapNone/>
            <wp:docPr id="15" name="Picture 15" descr="TTU-COE_background_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U-COE_background_le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3685" cy="10126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rPr>
        <w:drawing>
          <wp:anchor distT="0" distB="0" distL="114300" distR="114300" simplePos="0" relativeHeight="251681792" behindDoc="0" locked="0" layoutInCell="1" allowOverlap="1" wp14:anchorId="44CFBCC9" wp14:editId="708A4C59">
            <wp:simplePos x="0" y="0"/>
            <wp:positionH relativeFrom="column">
              <wp:posOffset>1930400</wp:posOffset>
            </wp:positionH>
            <wp:positionV relativeFrom="paragraph">
              <wp:posOffset>2298700</wp:posOffset>
            </wp:positionV>
            <wp:extent cx="2669540" cy="401066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ed rider silhouet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540" cy="40106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rPr>
        <w:drawing>
          <wp:anchor distT="36576" distB="36576" distL="36576" distR="36576" simplePos="0" relativeHeight="251679744" behindDoc="0" locked="0" layoutInCell="1" allowOverlap="1" wp14:anchorId="7EB607A1" wp14:editId="284F992F">
            <wp:simplePos x="0" y="0"/>
            <wp:positionH relativeFrom="column">
              <wp:posOffset>1297305</wp:posOffset>
            </wp:positionH>
            <wp:positionV relativeFrom="paragraph">
              <wp:posOffset>6947535</wp:posOffset>
            </wp:positionV>
            <wp:extent cx="4003040" cy="1888490"/>
            <wp:effectExtent l="0" t="0" r="0" b="0"/>
            <wp:wrapNone/>
            <wp:docPr id="16" name="Picture 16" descr="TTU_DblT_CoE_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U_DblT_CoE_c4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3040" cy="1888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rPr>
        <mc:AlternateContent>
          <mc:Choice Requires="wps">
            <w:drawing>
              <wp:anchor distT="36576" distB="36576" distL="36576" distR="36576" simplePos="0" relativeHeight="251680768" behindDoc="0" locked="0" layoutInCell="1" allowOverlap="1" wp14:anchorId="10B476EB" wp14:editId="7642DCDA">
                <wp:simplePos x="0" y="0"/>
                <wp:positionH relativeFrom="column">
                  <wp:posOffset>-534035</wp:posOffset>
                </wp:positionH>
                <wp:positionV relativeFrom="paragraph">
                  <wp:posOffset>-222250</wp:posOffset>
                </wp:positionV>
                <wp:extent cx="7410450" cy="1803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1803400"/>
                        </a:xfrm>
                        <a:prstGeom prst="rect">
                          <a:avLst/>
                        </a:prstGeom>
                        <a:noFill/>
                        <a:ln w="38100"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55947" w:rsidRPr="00EE7C9D" w:rsidRDefault="00E55947" w:rsidP="005E5FCD">
                            <w:pPr>
                              <w:widowControl w:val="0"/>
                              <w:jc w:val="center"/>
                              <w:rPr>
                                <w:rFonts w:ascii="Brush Script MT" w:hAnsi="Brush Script MT"/>
                                <w:b/>
                                <w:bCs/>
                                <w:color w:val="F3F3F3"/>
                                <w:sz w:val="60"/>
                                <w:szCs w:val="60"/>
                              </w:rPr>
                            </w:pPr>
                            <w:r w:rsidRPr="00EE7C9D">
                              <w:rPr>
                                <w:rFonts w:ascii="Brush Script MT" w:hAnsi="Brush Script MT"/>
                                <w:b/>
                                <w:bCs/>
                                <w:color w:val="F3F3F3"/>
                                <w:sz w:val="60"/>
                                <w:szCs w:val="60"/>
                              </w:rPr>
                              <w:t>Leading a Revolution in American Education</w:t>
                            </w:r>
                          </w:p>
                          <w:p w:rsidR="00E55947" w:rsidRPr="00EE7C9D" w:rsidRDefault="00E55947" w:rsidP="005E5FCD">
                            <w:pPr>
                              <w:widowControl w:val="0"/>
                              <w:jc w:val="center"/>
                              <w:rPr>
                                <w:rFonts w:ascii="Andalus" w:hAnsi="Andalus" w:cs="Andalus"/>
                                <w:b/>
                                <w:bCs/>
                                <w:color w:val="F3F3F3"/>
                                <w:sz w:val="48"/>
                                <w:szCs w:val="48"/>
                              </w:rPr>
                            </w:pPr>
                            <w:r w:rsidRPr="00EE7C9D">
                              <w:rPr>
                                <w:rFonts w:ascii="Andalus" w:hAnsi="Andalus" w:cs="Andalus"/>
                                <w:b/>
                                <w:bCs/>
                                <w:color w:val="F3F3F3"/>
                                <w:sz w:val="48"/>
                                <w:szCs w:val="48"/>
                              </w:rPr>
                              <w:t>Assessment Report ~ 2011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2.05pt;margin-top:-17.5pt;width:583.5pt;height:142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" filled="f" stroked="f" strokeweight="3pt" insetpen="t">
                <v:shadow color="#eeece1"/>
                <v:textbox inset="2.88pt,2.88pt,2.88pt,2.88pt">
                  <w:txbxContent>
                    <w:p w:rsidR="00E55947" w:rsidRPr="00EE7C9D" w:rsidRDefault="00E55947" w:rsidP="005E5FCD">
                      <w:pPr>
                        <w:widowControl w:val="0"/>
                        <w:jc w:val="center"/>
                        <w:rPr>
                          <w:rFonts w:ascii="Brush Script MT" w:hAnsi="Brush Script MT"/>
                          <w:b/>
                          <w:bCs/>
                          <w:color w:val="F3F3F3"/>
                          <w:sz w:val="60"/>
                          <w:szCs w:val="60"/>
                        </w:rPr>
                      </w:pPr>
                      <w:r w:rsidRPr="00EE7C9D">
                        <w:rPr>
                          <w:rFonts w:ascii="Brush Script MT" w:hAnsi="Brush Script MT"/>
                          <w:b/>
                          <w:bCs/>
                          <w:color w:val="F3F3F3"/>
                          <w:sz w:val="60"/>
                          <w:szCs w:val="60"/>
                        </w:rPr>
                        <w:t>Leading a Revolution in American Education</w:t>
                      </w:r>
                    </w:p>
                    <w:p w:rsidR="00E55947" w:rsidRPr="00EE7C9D" w:rsidRDefault="00E55947" w:rsidP="005E5FCD">
                      <w:pPr>
                        <w:widowControl w:val="0"/>
                        <w:jc w:val="center"/>
                        <w:rPr>
                          <w:rFonts w:ascii="Andalus" w:hAnsi="Andalus" w:cs="Andalus"/>
                          <w:b/>
                          <w:bCs/>
                          <w:color w:val="F3F3F3"/>
                          <w:sz w:val="48"/>
                          <w:szCs w:val="48"/>
                        </w:rPr>
                      </w:pPr>
                      <w:r w:rsidRPr="00EE7C9D">
                        <w:rPr>
                          <w:rFonts w:ascii="Andalus" w:hAnsi="Andalus" w:cs="Andalus"/>
                          <w:b/>
                          <w:bCs/>
                          <w:color w:val="F3F3F3"/>
                          <w:sz w:val="48"/>
                          <w:szCs w:val="48"/>
                        </w:rPr>
                        <w:t>Assessment Report ~ 2011</w:t>
                      </w:r>
                    </w:p>
                  </w:txbxContent>
                </v:textbox>
              </v:shape>
            </w:pict>
          </mc:Fallback>
        </mc:AlternateContent>
      </w:r>
    </w:p>
    <w:p w:rsidR="005E5FCD" w:rsidRDefault="005E5FCD">
      <w:pPr>
        <w:rPr>
          <w:rFonts w:ascii="Times New Roman" w:hAnsi="Times New Roman" w:cs="Times New Roman"/>
        </w:rPr>
      </w:pPr>
      <w:r>
        <w:rPr>
          <w:rFonts w:ascii="Times New Roman" w:hAnsi="Times New Roman" w:cs="Times New Roman"/>
        </w:rPr>
        <w:br w:type="page"/>
      </w:r>
    </w:p>
    <w:p w:rsidR="00784B14" w:rsidRDefault="00784B14">
      <w:pPr>
        <w:rPr>
          <w:rFonts w:ascii="Times New Roman" w:hAnsi="Times New Roman" w:cs="Times New Roman"/>
        </w:rPr>
      </w:pPr>
    </w:p>
    <w:p w:rsidR="00494EAA" w:rsidRDefault="00494EAA" w:rsidP="00494EAA">
      <w:pPr>
        <w:pStyle w:val="NoSpacing"/>
        <w:rPr>
          <w:rFonts w:ascii="Times New Roman" w:hAnsi="Times New Roman" w:cs="Times New Roman"/>
        </w:rPr>
      </w:pPr>
      <w:r w:rsidRPr="00494EAA">
        <w:rPr>
          <w:rFonts w:ascii="Times New Roman" w:hAnsi="Times New Roman" w:cs="Times New Roman"/>
          <w:noProof/>
        </w:rPr>
        <w:drawing>
          <wp:inline distT="0" distB="0" distL="0" distR="0">
            <wp:extent cx="2371118" cy="571500"/>
            <wp:effectExtent l="19050" t="0" r="0" b="0"/>
            <wp:docPr id="17" name="Picture 17" descr="C:\Documents and Settings\kjacobse\Local Settings\Temporary Internet Files\Content.Word\DblT C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jacobse\Local Settings\Temporary Internet Files\Content.Word\DblT COE.JPG"/>
                    <pic:cNvPicPr>
                      <a:picLocks noChangeAspect="1" noChangeArrowheads="1"/>
                    </pic:cNvPicPr>
                  </pic:nvPicPr>
                  <pic:blipFill>
                    <a:blip r:embed="rId12" cstate="print"/>
                    <a:srcRect/>
                    <a:stretch>
                      <a:fillRect/>
                    </a:stretch>
                  </pic:blipFill>
                  <pic:spPr bwMode="auto">
                    <a:xfrm>
                      <a:off x="0" y="0"/>
                      <a:ext cx="2380992" cy="573880"/>
                    </a:xfrm>
                    <a:prstGeom prst="rect">
                      <a:avLst/>
                    </a:prstGeom>
                    <a:noFill/>
                    <a:ln w="9525">
                      <a:noFill/>
                      <a:miter lim="800000"/>
                      <a:headEnd/>
                      <a:tailEnd/>
                    </a:ln>
                  </pic:spPr>
                </pic:pic>
              </a:graphicData>
            </a:graphic>
          </wp:inline>
        </w:drawing>
      </w:r>
    </w:p>
    <w:p w:rsidR="00AA022F" w:rsidRDefault="00AA022F" w:rsidP="00494EAA">
      <w:pPr>
        <w:pStyle w:val="NoSpacing"/>
        <w:rPr>
          <w:rFonts w:ascii="Times New Roman" w:hAnsi="Times New Roman" w:cs="Times New Roman"/>
        </w:rPr>
      </w:pPr>
    </w:p>
    <w:p w:rsidR="00AA022F" w:rsidRPr="00AA022F" w:rsidRDefault="00AA022F" w:rsidP="00AA022F">
      <w:pPr>
        <w:pStyle w:val="NoSpacing"/>
        <w:jc w:val="center"/>
        <w:rPr>
          <w:rFonts w:ascii="Brush Script MT" w:hAnsi="Brush Script MT" w:cs="Times New Roman"/>
          <w:sz w:val="52"/>
          <w:szCs w:val="52"/>
        </w:rPr>
      </w:pPr>
      <w:r w:rsidRPr="00AA022F">
        <w:rPr>
          <w:rFonts w:ascii="Brush Script MT" w:hAnsi="Brush Script MT" w:cs="Times New Roman"/>
          <w:sz w:val="52"/>
          <w:szCs w:val="52"/>
        </w:rPr>
        <w:t>Leading a Revolution in American Education</w:t>
      </w:r>
    </w:p>
    <w:p w:rsidR="00AA022F" w:rsidRDefault="00AA022F" w:rsidP="00AA022F">
      <w:pPr>
        <w:pStyle w:val="NoSpacing"/>
        <w:jc w:val="center"/>
        <w:rPr>
          <w:rFonts w:cstheme="minorHAnsi"/>
          <w:sz w:val="36"/>
          <w:szCs w:val="36"/>
        </w:rPr>
      </w:pPr>
      <w:r>
        <w:rPr>
          <w:rFonts w:cstheme="minorHAnsi"/>
          <w:sz w:val="36"/>
          <w:szCs w:val="36"/>
        </w:rPr>
        <w:t>College of Education</w:t>
      </w:r>
    </w:p>
    <w:p w:rsidR="00AA022F" w:rsidRDefault="00AA022F" w:rsidP="00AA022F">
      <w:pPr>
        <w:pStyle w:val="NoSpacing"/>
        <w:jc w:val="center"/>
        <w:rPr>
          <w:rFonts w:cstheme="minorHAnsi"/>
          <w:sz w:val="36"/>
          <w:szCs w:val="36"/>
        </w:rPr>
      </w:pPr>
      <w:r>
        <w:rPr>
          <w:rFonts w:cstheme="minorHAnsi"/>
          <w:sz w:val="36"/>
          <w:szCs w:val="36"/>
        </w:rPr>
        <w:t>2011 Assessment Report</w:t>
      </w:r>
    </w:p>
    <w:p w:rsidR="004123E9" w:rsidRDefault="004123E9" w:rsidP="00AA022F">
      <w:pPr>
        <w:pStyle w:val="NoSpacing"/>
        <w:jc w:val="center"/>
        <w:rPr>
          <w:rFonts w:cstheme="minorHAnsi"/>
          <w:sz w:val="36"/>
          <w:szCs w:val="36"/>
        </w:rPr>
      </w:pPr>
    </w:p>
    <w:p w:rsidR="00FD36A8" w:rsidRDefault="004123E9" w:rsidP="004123E9">
      <w:pPr>
        <w:pStyle w:val="NoSpacing"/>
        <w:rPr>
          <w:rFonts w:cstheme="minorHAnsi"/>
          <w:szCs w:val="24"/>
        </w:rPr>
      </w:pPr>
      <w:r>
        <w:rPr>
          <w:rFonts w:cstheme="minorHAnsi"/>
          <w:szCs w:val="24"/>
        </w:rPr>
        <w:t>An electronic version of th</w:t>
      </w:r>
      <w:r w:rsidR="00FD36A8">
        <w:rPr>
          <w:rFonts w:cstheme="minorHAnsi"/>
          <w:szCs w:val="24"/>
        </w:rPr>
        <w:t>e 2011 Assessment Re</w:t>
      </w:r>
      <w:r>
        <w:rPr>
          <w:rFonts w:cstheme="minorHAnsi"/>
          <w:szCs w:val="24"/>
        </w:rPr>
        <w:t>port</w:t>
      </w:r>
      <w:r w:rsidR="00FD36A8">
        <w:rPr>
          <w:rFonts w:cstheme="minorHAnsi"/>
          <w:szCs w:val="24"/>
        </w:rPr>
        <w:t>,</w:t>
      </w:r>
      <w:r>
        <w:rPr>
          <w:rFonts w:cstheme="minorHAnsi"/>
          <w:szCs w:val="24"/>
        </w:rPr>
        <w:t xml:space="preserve"> with active hyperlinks</w:t>
      </w:r>
      <w:r w:rsidR="00FD36A8">
        <w:rPr>
          <w:rFonts w:cstheme="minorHAnsi"/>
          <w:szCs w:val="24"/>
        </w:rPr>
        <w:t>,</w:t>
      </w:r>
      <w:r>
        <w:rPr>
          <w:rFonts w:cstheme="minorHAnsi"/>
          <w:szCs w:val="24"/>
        </w:rPr>
        <w:t xml:space="preserve"> is found on the College of Education webpage at </w:t>
      </w:r>
      <w:hyperlink r:id="rId13" w:history="1">
        <w:r w:rsidRPr="00140EA9">
          <w:rPr>
            <w:rStyle w:val="Hyperlink"/>
            <w:rFonts w:cstheme="minorHAnsi"/>
            <w:szCs w:val="24"/>
          </w:rPr>
          <w:t>http://cms.educ.ttu.edu/</w:t>
        </w:r>
      </w:hyperlink>
      <w:r>
        <w:rPr>
          <w:rFonts w:cstheme="minorHAnsi"/>
          <w:szCs w:val="24"/>
        </w:rPr>
        <w:t xml:space="preserve"> (COE </w:t>
      </w:r>
      <w:r w:rsidR="00FD36A8">
        <w:rPr>
          <w:rFonts w:cstheme="minorHAnsi"/>
          <w:szCs w:val="24"/>
        </w:rPr>
        <w:t>h</w:t>
      </w:r>
      <w:r>
        <w:rPr>
          <w:rFonts w:cstheme="minorHAnsi"/>
          <w:szCs w:val="24"/>
        </w:rPr>
        <w:t>omepage/Assessment/</w:t>
      </w:r>
    </w:p>
    <w:p w:rsidR="00494EAA" w:rsidRDefault="004123E9" w:rsidP="004123E9">
      <w:pPr>
        <w:pStyle w:val="NoSpacing"/>
        <w:rPr>
          <w:rFonts w:ascii="Times New Roman" w:hAnsi="Times New Roman" w:cs="Times New Roman"/>
        </w:rPr>
      </w:pPr>
      <w:r>
        <w:rPr>
          <w:rFonts w:cstheme="minorHAnsi"/>
          <w:szCs w:val="24"/>
        </w:rPr>
        <w:t>Assessment</w:t>
      </w:r>
      <w:r w:rsidR="00FD36A8">
        <w:rPr>
          <w:rFonts w:cstheme="minorHAnsi"/>
          <w:szCs w:val="24"/>
        </w:rPr>
        <w:t xml:space="preserve"> </w:t>
      </w:r>
      <w:r>
        <w:rPr>
          <w:rFonts w:cstheme="minorHAnsi"/>
          <w:szCs w:val="24"/>
        </w:rPr>
        <w:t>Reports/Assessment Report 2011).</w:t>
      </w:r>
      <w:r>
        <w:rPr>
          <w:rFonts w:ascii="Times New Roman" w:hAnsi="Times New Roman" w:cs="Times New Roman"/>
        </w:rPr>
        <w:t xml:space="preserve"> </w:t>
      </w:r>
    </w:p>
    <w:sdt>
      <w:sdtPr>
        <w:rPr>
          <w:rFonts w:asciiTheme="minorHAnsi" w:eastAsiaTheme="minorHAnsi" w:hAnsiTheme="minorHAnsi" w:cstheme="minorBidi"/>
          <w:b w:val="0"/>
          <w:bCs w:val="0"/>
          <w:color w:val="auto"/>
          <w:sz w:val="24"/>
          <w:szCs w:val="22"/>
          <w:lang w:eastAsia="en-US"/>
        </w:rPr>
        <w:id w:val="-2098475180"/>
        <w:docPartObj>
          <w:docPartGallery w:val="Table of Contents"/>
          <w:docPartUnique/>
        </w:docPartObj>
      </w:sdtPr>
      <w:sdtEndPr>
        <w:rPr>
          <w:noProof/>
        </w:rPr>
      </w:sdtEndPr>
      <w:sdtContent>
        <w:p w:rsidR="003A5DFF" w:rsidRDefault="003A5DFF" w:rsidP="00C154E2">
          <w:pPr>
            <w:pStyle w:val="TOCHeading"/>
            <w:jc w:val="center"/>
          </w:pPr>
          <w:r>
            <w:t>Table of Contents</w:t>
          </w:r>
        </w:p>
        <w:p w:rsidR="00C154E2" w:rsidRPr="00C154E2" w:rsidRDefault="00C154E2" w:rsidP="00C154E2">
          <w:pPr>
            <w:rPr>
              <w:lang w:eastAsia="ja-JP"/>
            </w:rPr>
          </w:pPr>
        </w:p>
        <w:p w:rsidR="003330A1" w:rsidRDefault="00CF66B3">
          <w:pPr>
            <w:pStyle w:val="TOC1"/>
            <w:tabs>
              <w:tab w:val="right" w:leader="dot" w:pos="9350"/>
            </w:tabs>
            <w:rPr>
              <w:rFonts w:eastAsiaTheme="minorEastAsia"/>
              <w:noProof/>
              <w:sz w:val="22"/>
            </w:rPr>
          </w:pPr>
          <w:r w:rsidRPr="003A5DFF">
            <w:rPr>
              <w:rFonts w:ascii="Times New Roman" w:hAnsi="Times New Roman" w:cs="Times New Roman"/>
            </w:rPr>
            <w:fldChar w:fldCharType="begin"/>
          </w:r>
          <w:r w:rsidR="003A5DFF" w:rsidRPr="003A5DFF">
            <w:rPr>
              <w:rFonts w:ascii="Times New Roman" w:hAnsi="Times New Roman" w:cs="Times New Roman"/>
            </w:rPr>
            <w:instrText xml:space="preserve"> TOC \o "1-3" \h \z \u </w:instrText>
          </w:r>
          <w:r w:rsidRPr="003A5DFF">
            <w:rPr>
              <w:rFonts w:ascii="Times New Roman" w:hAnsi="Times New Roman" w:cs="Times New Roman"/>
            </w:rPr>
            <w:fldChar w:fldCharType="separate"/>
          </w:r>
          <w:hyperlink w:anchor="_Toc331600331" w:history="1">
            <w:r w:rsidR="003330A1" w:rsidRPr="00986963">
              <w:rPr>
                <w:rStyle w:val="Hyperlink"/>
                <w:noProof/>
              </w:rPr>
              <w:t>An Overview of the 2011 Annual Assessment Report</w:t>
            </w:r>
            <w:r w:rsidR="003330A1">
              <w:rPr>
                <w:noProof/>
                <w:webHidden/>
              </w:rPr>
              <w:tab/>
            </w:r>
            <w:r w:rsidR="003330A1">
              <w:rPr>
                <w:noProof/>
                <w:webHidden/>
              </w:rPr>
              <w:fldChar w:fldCharType="begin"/>
            </w:r>
            <w:r w:rsidR="003330A1">
              <w:rPr>
                <w:noProof/>
                <w:webHidden/>
              </w:rPr>
              <w:instrText xml:space="preserve"> PAGEREF _Toc331600331 \h </w:instrText>
            </w:r>
            <w:r w:rsidR="003330A1">
              <w:rPr>
                <w:noProof/>
                <w:webHidden/>
              </w:rPr>
            </w:r>
            <w:r w:rsidR="003330A1">
              <w:rPr>
                <w:noProof/>
                <w:webHidden/>
              </w:rPr>
              <w:fldChar w:fldCharType="separate"/>
            </w:r>
            <w:r w:rsidR="0024578C">
              <w:rPr>
                <w:noProof/>
                <w:webHidden/>
              </w:rPr>
              <w:t>4</w:t>
            </w:r>
            <w:r w:rsidR="003330A1">
              <w:rPr>
                <w:noProof/>
                <w:webHidden/>
              </w:rPr>
              <w:fldChar w:fldCharType="end"/>
            </w:r>
          </w:hyperlink>
        </w:p>
        <w:p w:rsidR="003330A1" w:rsidRDefault="00160DC0">
          <w:pPr>
            <w:pStyle w:val="TOC1"/>
            <w:tabs>
              <w:tab w:val="right" w:leader="dot" w:pos="9350"/>
            </w:tabs>
            <w:rPr>
              <w:rFonts w:eastAsiaTheme="minorEastAsia"/>
              <w:noProof/>
              <w:sz w:val="22"/>
            </w:rPr>
          </w:pPr>
          <w:hyperlink w:anchor="_Toc331600332" w:history="1">
            <w:r w:rsidR="003330A1" w:rsidRPr="00986963">
              <w:rPr>
                <w:rStyle w:val="Hyperlink"/>
                <w:noProof/>
              </w:rPr>
              <w:t>Strategic Priority 4 Outreach and Engagement</w:t>
            </w:r>
            <w:r w:rsidR="003330A1">
              <w:rPr>
                <w:noProof/>
                <w:webHidden/>
              </w:rPr>
              <w:tab/>
            </w:r>
            <w:r w:rsidR="003330A1">
              <w:rPr>
                <w:noProof/>
                <w:webHidden/>
              </w:rPr>
              <w:fldChar w:fldCharType="begin"/>
            </w:r>
            <w:r w:rsidR="003330A1">
              <w:rPr>
                <w:noProof/>
                <w:webHidden/>
              </w:rPr>
              <w:instrText xml:space="preserve"> PAGEREF _Toc331600332 \h </w:instrText>
            </w:r>
            <w:r w:rsidR="003330A1">
              <w:rPr>
                <w:noProof/>
                <w:webHidden/>
              </w:rPr>
            </w:r>
            <w:r w:rsidR="003330A1">
              <w:rPr>
                <w:noProof/>
                <w:webHidden/>
              </w:rPr>
              <w:fldChar w:fldCharType="separate"/>
            </w:r>
            <w:r w:rsidR="0024578C">
              <w:rPr>
                <w:noProof/>
                <w:webHidden/>
              </w:rPr>
              <w:t>9</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33" w:history="1">
            <w:r w:rsidR="003330A1" w:rsidRPr="00986963">
              <w:rPr>
                <w:rStyle w:val="Hyperlink"/>
                <w:noProof/>
              </w:rPr>
              <w:t>Objective 4.1:  Support collaboration and partnerships</w:t>
            </w:r>
            <w:r w:rsidR="003330A1">
              <w:rPr>
                <w:noProof/>
                <w:webHidden/>
              </w:rPr>
              <w:tab/>
            </w:r>
            <w:r w:rsidR="003330A1">
              <w:rPr>
                <w:noProof/>
                <w:webHidden/>
              </w:rPr>
              <w:fldChar w:fldCharType="begin"/>
            </w:r>
            <w:r w:rsidR="003330A1">
              <w:rPr>
                <w:noProof/>
                <w:webHidden/>
              </w:rPr>
              <w:instrText xml:space="preserve"> PAGEREF _Toc331600333 \h </w:instrText>
            </w:r>
            <w:r w:rsidR="003330A1">
              <w:rPr>
                <w:noProof/>
                <w:webHidden/>
              </w:rPr>
            </w:r>
            <w:r w:rsidR="003330A1">
              <w:rPr>
                <w:noProof/>
                <w:webHidden/>
              </w:rPr>
              <w:fldChar w:fldCharType="separate"/>
            </w:r>
            <w:r w:rsidR="0024578C">
              <w:rPr>
                <w:noProof/>
                <w:webHidden/>
              </w:rPr>
              <w:t>9</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34" w:history="1">
            <w:r w:rsidR="003330A1" w:rsidRPr="00986963">
              <w:rPr>
                <w:rStyle w:val="Hyperlink"/>
                <w:noProof/>
              </w:rPr>
              <w:t>Accomplishments</w:t>
            </w:r>
            <w:r w:rsidR="003330A1">
              <w:rPr>
                <w:noProof/>
                <w:webHidden/>
              </w:rPr>
              <w:tab/>
            </w:r>
            <w:r w:rsidR="003330A1">
              <w:rPr>
                <w:noProof/>
                <w:webHidden/>
              </w:rPr>
              <w:fldChar w:fldCharType="begin"/>
            </w:r>
            <w:r w:rsidR="003330A1">
              <w:rPr>
                <w:noProof/>
                <w:webHidden/>
              </w:rPr>
              <w:instrText xml:space="preserve"> PAGEREF _Toc331600334 \h </w:instrText>
            </w:r>
            <w:r w:rsidR="003330A1">
              <w:rPr>
                <w:noProof/>
                <w:webHidden/>
              </w:rPr>
            </w:r>
            <w:r w:rsidR="003330A1">
              <w:rPr>
                <w:noProof/>
                <w:webHidden/>
              </w:rPr>
              <w:fldChar w:fldCharType="separate"/>
            </w:r>
            <w:r w:rsidR="0024578C">
              <w:rPr>
                <w:noProof/>
                <w:webHidden/>
              </w:rPr>
              <w:t>11</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35" w:history="1">
            <w:r w:rsidR="003330A1" w:rsidRPr="00986963">
              <w:rPr>
                <w:rStyle w:val="Hyperlink"/>
                <w:noProof/>
              </w:rPr>
              <w:t>Key Performance Indicators</w:t>
            </w:r>
            <w:r w:rsidR="003330A1">
              <w:rPr>
                <w:noProof/>
                <w:webHidden/>
              </w:rPr>
              <w:tab/>
            </w:r>
            <w:r w:rsidR="003330A1">
              <w:rPr>
                <w:noProof/>
                <w:webHidden/>
              </w:rPr>
              <w:fldChar w:fldCharType="begin"/>
            </w:r>
            <w:r w:rsidR="003330A1">
              <w:rPr>
                <w:noProof/>
                <w:webHidden/>
              </w:rPr>
              <w:instrText xml:space="preserve"> PAGEREF _Toc331600335 \h </w:instrText>
            </w:r>
            <w:r w:rsidR="003330A1">
              <w:rPr>
                <w:noProof/>
                <w:webHidden/>
              </w:rPr>
            </w:r>
            <w:r w:rsidR="003330A1">
              <w:rPr>
                <w:noProof/>
                <w:webHidden/>
              </w:rPr>
              <w:fldChar w:fldCharType="separate"/>
            </w:r>
            <w:r w:rsidR="0024578C">
              <w:rPr>
                <w:noProof/>
                <w:webHidden/>
              </w:rPr>
              <w:t>13</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36" w:history="1">
            <w:r w:rsidR="003330A1" w:rsidRPr="00986963">
              <w:rPr>
                <w:rStyle w:val="Hyperlink"/>
                <w:noProof/>
              </w:rPr>
              <w:t>Analysis and Comments</w:t>
            </w:r>
            <w:r w:rsidR="003330A1">
              <w:rPr>
                <w:noProof/>
                <w:webHidden/>
              </w:rPr>
              <w:tab/>
            </w:r>
            <w:r w:rsidR="003330A1">
              <w:rPr>
                <w:noProof/>
                <w:webHidden/>
              </w:rPr>
              <w:fldChar w:fldCharType="begin"/>
            </w:r>
            <w:r w:rsidR="003330A1">
              <w:rPr>
                <w:noProof/>
                <w:webHidden/>
              </w:rPr>
              <w:instrText xml:space="preserve"> PAGEREF _Toc331600336 \h </w:instrText>
            </w:r>
            <w:r w:rsidR="003330A1">
              <w:rPr>
                <w:noProof/>
                <w:webHidden/>
              </w:rPr>
            </w:r>
            <w:r w:rsidR="003330A1">
              <w:rPr>
                <w:noProof/>
                <w:webHidden/>
              </w:rPr>
              <w:fldChar w:fldCharType="separate"/>
            </w:r>
            <w:r w:rsidR="0024578C">
              <w:rPr>
                <w:noProof/>
                <w:webHidden/>
              </w:rPr>
              <w:t>14</w:t>
            </w:r>
            <w:r w:rsidR="003330A1">
              <w:rPr>
                <w:noProof/>
                <w:webHidden/>
              </w:rPr>
              <w:fldChar w:fldCharType="end"/>
            </w:r>
          </w:hyperlink>
        </w:p>
        <w:p w:rsidR="003330A1" w:rsidRDefault="00160DC0">
          <w:pPr>
            <w:pStyle w:val="TOC1"/>
            <w:tabs>
              <w:tab w:val="right" w:leader="dot" w:pos="9350"/>
            </w:tabs>
            <w:rPr>
              <w:rFonts w:eastAsiaTheme="minorEastAsia"/>
              <w:noProof/>
              <w:sz w:val="22"/>
            </w:rPr>
          </w:pPr>
          <w:hyperlink w:anchor="_Toc331600337" w:history="1">
            <w:r w:rsidR="003330A1" w:rsidRPr="00986963">
              <w:rPr>
                <w:rStyle w:val="Hyperlink"/>
                <w:noProof/>
              </w:rPr>
              <w:t>Strategic Priority 1 Increase Enrollment and Promote Student Success</w:t>
            </w:r>
            <w:r w:rsidR="003330A1">
              <w:rPr>
                <w:noProof/>
                <w:webHidden/>
              </w:rPr>
              <w:tab/>
            </w:r>
            <w:r w:rsidR="003330A1">
              <w:rPr>
                <w:noProof/>
                <w:webHidden/>
              </w:rPr>
              <w:fldChar w:fldCharType="begin"/>
            </w:r>
            <w:r w:rsidR="003330A1">
              <w:rPr>
                <w:noProof/>
                <w:webHidden/>
              </w:rPr>
              <w:instrText xml:space="preserve"> PAGEREF _Toc331600337 \h </w:instrText>
            </w:r>
            <w:r w:rsidR="003330A1">
              <w:rPr>
                <w:noProof/>
                <w:webHidden/>
              </w:rPr>
            </w:r>
            <w:r w:rsidR="003330A1">
              <w:rPr>
                <w:noProof/>
                <w:webHidden/>
              </w:rPr>
              <w:fldChar w:fldCharType="separate"/>
            </w:r>
            <w:r w:rsidR="0024578C">
              <w:rPr>
                <w:noProof/>
                <w:webHidden/>
              </w:rPr>
              <w:t>20</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38" w:history="1">
            <w:r w:rsidR="003330A1" w:rsidRPr="00986963">
              <w:rPr>
                <w:rStyle w:val="Hyperlink"/>
                <w:noProof/>
              </w:rPr>
              <w:t>Objective 1.1: Increase candidate enrollment</w:t>
            </w:r>
            <w:r w:rsidR="003330A1">
              <w:rPr>
                <w:noProof/>
                <w:webHidden/>
              </w:rPr>
              <w:tab/>
            </w:r>
            <w:r w:rsidR="003330A1">
              <w:rPr>
                <w:noProof/>
                <w:webHidden/>
              </w:rPr>
              <w:fldChar w:fldCharType="begin"/>
            </w:r>
            <w:r w:rsidR="003330A1">
              <w:rPr>
                <w:noProof/>
                <w:webHidden/>
              </w:rPr>
              <w:instrText xml:space="preserve"> PAGEREF _Toc331600338 \h </w:instrText>
            </w:r>
            <w:r w:rsidR="003330A1">
              <w:rPr>
                <w:noProof/>
                <w:webHidden/>
              </w:rPr>
            </w:r>
            <w:r w:rsidR="003330A1">
              <w:rPr>
                <w:noProof/>
                <w:webHidden/>
              </w:rPr>
              <w:fldChar w:fldCharType="separate"/>
            </w:r>
            <w:r w:rsidR="0024578C">
              <w:rPr>
                <w:noProof/>
                <w:webHidden/>
              </w:rPr>
              <w:t>20</w:t>
            </w:r>
            <w:r w:rsidR="003330A1">
              <w:rPr>
                <w:noProof/>
                <w:webHidden/>
              </w:rPr>
              <w:fldChar w:fldCharType="end"/>
            </w:r>
          </w:hyperlink>
        </w:p>
        <w:p w:rsidR="003330A1" w:rsidRDefault="00160DC0">
          <w:pPr>
            <w:pStyle w:val="TOC3"/>
            <w:tabs>
              <w:tab w:val="right" w:leader="dot" w:pos="9350"/>
            </w:tabs>
            <w:rPr>
              <w:noProof/>
              <w:lang w:eastAsia="en-US"/>
            </w:rPr>
          </w:pPr>
          <w:hyperlink w:anchor="_Toc331600339" w:history="1">
            <w:r w:rsidR="003330A1" w:rsidRPr="00986963">
              <w:rPr>
                <w:rStyle w:val="Hyperlink"/>
                <w:rFonts w:eastAsia="Calibri"/>
                <w:noProof/>
              </w:rPr>
              <w:t>Metrics: Enrollment Overview</w:t>
            </w:r>
            <w:r w:rsidR="003330A1">
              <w:rPr>
                <w:noProof/>
                <w:webHidden/>
              </w:rPr>
              <w:tab/>
            </w:r>
            <w:r w:rsidR="003330A1">
              <w:rPr>
                <w:noProof/>
                <w:webHidden/>
              </w:rPr>
              <w:fldChar w:fldCharType="begin"/>
            </w:r>
            <w:r w:rsidR="003330A1">
              <w:rPr>
                <w:noProof/>
                <w:webHidden/>
              </w:rPr>
              <w:instrText xml:space="preserve"> PAGEREF _Toc331600339 \h </w:instrText>
            </w:r>
            <w:r w:rsidR="003330A1">
              <w:rPr>
                <w:noProof/>
                <w:webHidden/>
              </w:rPr>
            </w:r>
            <w:r w:rsidR="003330A1">
              <w:rPr>
                <w:noProof/>
                <w:webHidden/>
              </w:rPr>
              <w:fldChar w:fldCharType="separate"/>
            </w:r>
            <w:r w:rsidR="0024578C">
              <w:rPr>
                <w:noProof/>
                <w:webHidden/>
              </w:rPr>
              <w:t>20</w:t>
            </w:r>
            <w:r w:rsidR="003330A1">
              <w:rPr>
                <w:noProof/>
                <w:webHidden/>
              </w:rPr>
              <w:fldChar w:fldCharType="end"/>
            </w:r>
          </w:hyperlink>
        </w:p>
        <w:p w:rsidR="003330A1" w:rsidRDefault="00160DC0">
          <w:pPr>
            <w:pStyle w:val="TOC3"/>
            <w:tabs>
              <w:tab w:val="right" w:leader="dot" w:pos="9350"/>
            </w:tabs>
            <w:rPr>
              <w:noProof/>
              <w:lang w:eastAsia="en-US"/>
            </w:rPr>
          </w:pPr>
          <w:hyperlink w:anchor="_Toc331600340" w:history="1">
            <w:r w:rsidR="003330A1" w:rsidRPr="00986963">
              <w:rPr>
                <w:rStyle w:val="Hyperlink"/>
                <w:rFonts w:eastAsia="Calibri"/>
                <w:noProof/>
              </w:rPr>
              <w:t>Metrics: Enrollments</w:t>
            </w:r>
            <w:r w:rsidR="003330A1">
              <w:rPr>
                <w:noProof/>
                <w:webHidden/>
              </w:rPr>
              <w:tab/>
            </w:r>
            <w:r w:rsidR="003330A1">
              <w:rPr>
                <w:noProof/>
                <w:webHidden/>
              </w:rPr>
              <w:fldChar w:fldCharType="begin"/>
            </w:r>
            <w:r w:rsidR="003330A1">
              <w:rPr>
                <w:noProof/>
                <w:webHidden/>
              </w:rPr>
              <w:instrText xml:space="preserve"> PAGEREF _Toc331600340 \h </w:instrText>
            </w:r>
            <w:r w:rsidR="003330A1">
              <w:rPr>
                <w:noProof/>
                <w:webHidden/>
              </w:rPr>
            </w:r>
            <w:r w:rsidR="003330A1">
              <w:rPr>
                <w:noProof/>
                <w:webHidden/>
              </w:rPr>
              <w:fldChar w:fldCharType="separate"/>
            </w:r>
            <w:r w:rsidR="0024578C">
              <w:rPr>
                <w:noProof/>
                <w:webHidden/>
              </w:rPr>
              <w:t>21</w:t>
            </w:r>
            <w:r w:rsidR="003330A1">
              <w:rPr>
                <w:noProof/>
                <w:webHidden/>
              </w:rPr>
              <w:fldChar w:fldCharType="end"/>
            </w:r>
          </w:hyperlink>
        </w:p>
        <w:p w:rsidR="003330A1" w:rsidRDefault="00160DC0">
          <w:pPr>
            <w:pStyle w:val="TOC3"/>
            <w:tabs>
              <w:tab w:val="right" w:leader="dot" w:pos="9350"/>
            </w:tabs>
            <w:rPr>
              <w:noProof/>
              <w:lang w:eastAsia="en-US"/>
            </w:rPr>
          </w:pPr>
          <w:hyperlink w:anchor="_Toc331600341" w:history="1">
            <w:r w:rsidR="003330A1" w:rsidRPr="00986963">
              <w:rPr>
                <w:rStyle w:val="Hyperlink"/>
                <w:noProof/>
              </w:rPr>
              <w:t>Metrics: Degrees</w:t>
            </w:r>
            <w:r w:rsidR="003330A1">
              <w:rPr>
                <w:noProof/>
                <w:webHidden/>
              </w:rPr>
              <w:tab/>
            </w:r>
            <w:r w:rsidR="003330A1">
              <w:rPr>
                <w:noProof/>
                <w:webHidden/>
              </w:rPr>
              <w:fldChar w:fldCharType="begin"/>
            </w:r>
            <w:r w:rsidR="003330A1">
              <w:rPr>
                <w:noProof/>
                <w:webHidden/>
              </w:rPr>
              <w:instrText xml:space="preserve"> PAGEREF _Toc331600341 \h </w:instrText>
            </w:r>
            <w:r w:rsidR="003330A1">
              <w:rPr>
                <w:noProof/>
                <w:webHidden/>
              </w:rPr>
            </w:r>
            <w:r w:rsidR="003330A1">
              <w:rPr>
                <w:noProof/>
                <w:webHidden/>
              </w:rPr>
              <w:fldChar w:fldCharType="separate"/>
            </w:r>
            <w:r w:rsidR="0024578C">
              <w:rPr>
                <w:noProof/>
                <w:webHidden/>
              </w:rPr>
              <w:t>28</w:t>
            </w:r>
            <w:r w:rsidR="003330A1">
              <w:rPr>
                <w:noProof/>
                <w:webHidden/>
              </w:rPr>
              <w:fldChar w:fldCharType="end"/>
            </w:r>
          </w:hyperlink>
        </w:p>
        <w:p w:rsidR="003330A1" w:rsidRDefault="00160DC0">
          <w:pPr>
            <w:pStyle w:val="TOC3"/>
            <w:tabs>
              <w:tab w:val="right" w:leader="dot" w:pos="9350"/>
            </w:tabs>
            <w:rPr>
              <w:noProof/>
              <w:lang w:eastAsia="en-US"/>
            </w:rPr>
          </w:pPr>
          <w:hyperlink w:anchor="_Toc331600342" w:history="1">
            <w:r w:rsidR="003330A1" w:rsidRPr="00986963">
              <w:rPr>
                <w:rStyle w:val="Hyperlink"/>
                <w:noProof/>
              </w:rPr>
              <w:t>Metrics: Weighted Semester Credit Hours (WSCH)</w:t>
            </w:r>
            <w:r w:rsidR="003330A1">
              <w:rPr>
                <w:noProof/>
                <w:webHidden/>
              </w:rPr>
              <w:tab/>
            </w:r>
            <w:r w:rsidR="003330A1">
              <w:rPr>
                <w:noProof/>
                <w:webHidden/>
              </w:rPr>
              <w:fldChar w:fldCharType="begin"/>
            </w:r>
            <w:r w:rsidR="003330A1">
              <w:rPr>
                <w:noProof/>
                <w:webHidden/>
              </w:rPr>
              <w:instrText xml:space="preserve"> PAGEREF _Toc331600342 \h </w:instrText>
            </w:r>
            <w:r w:rsidR="003330A1">
              <w:rPr>
                <w:noProof/>
                <w:webHidden/>
              </w:rPr>
            </w:r>
            <w:r w:rsidR="003330A1">
              <w:rPr>
                <w:noProof/>
                <w:webHidden/>
              </w:rPr>
              <w:fldChar w:fldCharType="separate"/>
            </w:r>
            <w:r w:rsidR="0024578C">
              <w:rPr>
                <w:noProof/>
                <w:webHidden/>
              </w:rPr>
              <w:t>32</w:t>
            </w:r>
            <w:r w:rsidR="003330A1">
              <w:rPr>
                <w:noProof/>
                <w:webHidden/>
              </w:rPr>
              <w:fldChar w:fldCharType="end"/>
            </w:r>
          </w:hyperlink>
        </w:p>
        <w:p w:rsidR="003330A1" w:rsidRDefault="00160DC0">
          <w:pPr>
            <w:pStyle w:val="TOC3"/>
            <w:tabs>
              <w:tab w:val="right" w:leader="dot" w:pos="9350"/>
            </w:tabs>
            <w:rPr>
              <w:noProof/>
              <w:lang w:eastAsia="en-US"/>
            </w:rPr>
          </w:pPr>
          <w:hyperlink w:anchor="_Toc331600343" w:history="1">
            <w:r w:rsidR="003330A1" w:rsidRPr="00986963">
              <w:rPr>
                <w:rStyle w:val="Hyperlink"/>
                <w:rFonts w:eastAsia="Times New Roman"/>
                <w:noProof/>
              </w:rPr>
              <w:t>Metrics: Certification</w:t>
            </w:r>
            <w:r w:rsidR="003330A1">
              <w:rPr>
                <w:noProof/>
                <w:webHidden/>
              </w:rPr>
              <w:tab/>
            </w:r>
            <w:r w:rsidR="003330A1">
              <w:rPr>
                <w:noProof/>
                <w:webHidden/>
              </w:rPr>
              <w:fldChar w:fldCharType="begin"/>
            </w:r>
            <w:r w:rsidR="003330A1">
              <w:rPr>
                <w:noProof/>
                <w:webHidden/>
              </w:rPr>
              <w:instrText xml:space="preserve"> PAGEREF _Toc331600343 \h </w:instrText>
            </w:r>
            <w:r w:rsidR="003330A1">
              <w:rPr>
                <w:noProof/>
                <w:webHidden/>
              </w:rPr>
            </w:r>
            <w:r w:rsidR="003330A1">
              <w:rPr>
                <w:noProof/>
                <w:webHidden/>
              </w:rPr>
              <w:fldChar w:fldCharType="separate"/>
            </w:r>
            <w:r w:rsidR="0024578C">
              <w:rPr>
                <w:noProof/>
                <w:webHidden/>
              </w:rPr>
              <w:t>34</w:t>
            </w:r>
            <w:r w:rsidR="003330A1">
              <w:rPr>
                <w:noProof/>
                <w:webHidden/>
              </w:rPr>
              <w:fldChar w:fldCharType="end"/>
            </w:r>
          </w:hyperlink>
        </w:p>
        <w:p w:rsidR="003330A1" w:rsidRDefault="00160DC0">
          <w:pPr>
            <w:pStyle w:val="TOC3"/>
            <w:tabs>
              <w:tab w:val="right" w:leader="dot" w:pos="9350"/>
            </w:tabs>
            <w:rPr>
              <w:noProof/>
              <w:lang w:eastAsia="en-US"/>
            </w:rPr>
          </w:pPr>
          <w:hyperlink w:anchor="_Toc331600344" w:history="1">
            <w:r w:rsidR="003330A1" w:rsidRPr="00986963">
              <w:rPr>
                <w:rStyle w:val="Hyperlink"/>
                <w:rFonts w:eastAsia="Times New Roman"/>
                <w:noProof/>
              </w:rPr>
              <w:t>Metrics: Distance Delivery</w:t>
            </w:r>
            <w:r w:rsidR="003330A1">
              <w:rPr>
                <w:noProof/>
                <w:webHidden/>
              </w:rPr>
              <w:tab/>
            </w:r>
            <w:r w:rsidR="003330A1">
              <w:rPr>
                <w:noProof/>
                <w:webHidden/>
              </w:rPr>
              <w:fldChar w:fldCharType="begin"/>
            </w:r>
            <w:r w:rsidR="003330A1">
              <w:rPr>
                <w:noProof/>
                <w:webHidden/>
              </w:rPr>
              <w:instrText xml:space="preserve"> PAGEREF _Toc331600344 \h </w:instrText>
            </w:r>
            <w:r w:rsidR="003330A1">
              <w:rPr>
                <w:noProof/>
                <w:webHidden/>
              </w:rPr>
            </w:r>
            <w:r w:rsidR="003330A1">
              <w:rPr>
                <w:noProof/>
                <w:webHidden/>
              </w:rPr>
              <w:fldChar w:fldCharType="separate"/>
            </w:r>
            <w:r w:rsidR="0024578C">
              <w:rPr>
                <w:noProof/>
                <w:webHidden/>
              </w:rPr>
              <w:t>39</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45" w:history="1">
            <w:r w:rsidR="003330A1" w:rsidRPr="00986963">
              <w:rPr>
                <w:rStyle w:val="Hyperlink"/>
                <w:rFonts w:eastAsia="Calibri"/>
                <w:noProof/>
              </w:rPr>
              <w:t>Objective 1.2:  Increase candidate diversity</w:t>
            </w:r>
            <w:r w:rsidR="003330A1">
              <w:rPr>
                <w:noProof/>
                <w:webHidden/>
              </w:rPr>
              <w:tab/>
            </w:r>
            <w:r w:rsidR="003330A1">
              <w:rPr>
                <w:noProof/>
                <w:webHidden/>
              </w:rPr>
              <w:fldChar w:fldCharType="begin"/>
            </w:r>
            <w:r w:rsidR="003330A1">
              <w:rPr>
                <w:noProof/>
                <w:webHidden/>
              </w:rPr>
              <w:instrText xml:space="preserve"> PAGEREF _Toc331600345 \h </w:instrText>
            </w:r>
            <w:r w:rsidR="003330A1">
              <w:rPr>
                <w:noProof/>
                <w:webHidden/>
              </w:rPr>
            </w:r>
            <w:r w:rsidR="003330A1">
              <w:rPr>
                <w:noProof/>
                <w:webHidden/>
              </w:rPr>
              <w:fldChar w:fldCharType="separate"/>
            </w:r>
            <w:r w:rsidR="0024578C">
              <w:rPr>
                <w:noProof/>
                <w:webHidden/>
              </w:rPr>
              <w:t>40</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46" w:history="1">
            <w:r w:rsidR="003330A1" w:rsidRPr="00986963">
              <w:rPr>
                <w:rStyle w:val="Hyperlink"/>
                <w:noProof/>
              </w:rPr>
              <w:t>Objective 1.3: Increase candidate retention and graduation rates</w:t>
            </w:r>
            <w:r w:rsidR="003330A1">
              <w:rPr>
                <w:noProof/>
                <w:webHidden/>
              </w:rPr>
              <w:tab/>
            </w:r>
            <w:r w:rsidR="003330A1">
              <w:rPr>
                <w:noProof/>
                <w:webHidden/>
              </w:rPr>
              <w:fldChar w:fldCharType="begin"/>
            </w:r>
            <w:r w:rsidR="003330A1">
              <w:rPr>
                <w:noProof/>
                <w:webHidden/>
              </w:rPr>
              <w:instrText xml:space="preserve"> PAGEREF _Toc331600346 \h </w:instrText>
            </w:r>
            <w:r w:rsidR="003330A1">
              <w:rPr>
                <w:noProof/>
                <w:webHidden/>
              </w:rPr>
            </w:r>
            <w:r w:rsidR="003330A1">
              <w:rPr>
                <w:noProof/>
                <w:webHidden/>
              </w:rPr>
              <w:fldChar w:fldCharType="separate"/>
            </w:r>
            <w:r w:rsidR="0024578C">
              <w:rPr>
                <w:noProof/>
                <w:webHidden/>
              </w:rPr>
              <w:t>42</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47" w:history="1">
            <w:r w:rsidR="003330A1" w:rsidRPr="00986963">
              <w:rPr>
                <w:rStyle w:val="Hyperlink"/>
                <w:rFonts w:ascii="Times New Roman" w:hAnsi="Times New Roman" w:cs="Times New Roman"/>
                <w:noProof/>
              </w:rPr>
              <w:t>Objective 1.4: Maintain a high level of candidate preparedness.</w:t>
            </w:r>
            <w:r w:rsidR="003330A1">
              <w:rPr>
                <w:noProof/>
                <w:webHidden/>
              </w:rPr>
              <w:tab/>
            </w:r>
            <w:r w:rsidR="003330A1">
              <w:rPr>
                <w:noProof/>
                <w:webHidden/>
              </w:rPr>
              <w:fldChar w:fldCharType="begin"/>
            </w:r>
            <w:r w:rsidR="003330A1">
              <w:rPr>
                <w:noProof/>
                <w:webHidden/>
              </w:rPr>
              <w:instrText xml:space="preserve"> PAGEREF _Toc331600347 \h </w:instrText>
            </w:r>
            <w:r w:rsidR="003330A1">
              <w:rPr>
                <w:noProof/>
                <w:webHidden/>
              </w:rPr>
            </w:r>
            <w:r w:rsidR="003330A1">
              <w:rPr>
                <w:noProof/>
                <w:webHidden/>
              </w:rPr>
              <w:fldChar w:fldCharType="separate"/>
            </w:r>
            <w:r w:rsidR="0024578C">
              <w:rPr>
                <w:noProof/>
                <w:webHidden/>
              </w:rPr>
              <w:t>44</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48" w:history="1">
            <w:r w:rsidR="003330A1" w:rsidRPr="00986963">
              <w:rPr>
                <w:rStyle w:val="Hyperlink"/>
                <w:rFonts w:ascii="Times New Roman" w:hAnsi="Times New Roman" w:cs="Times New Roman"/>
                <w:noProof/>
              </w:rPr>
              <w:t>Several additional metrics are being developed:</w:t>
            </w:r>
            <w:r w:rsidR="003330A1">
              <w:rPr>
                <w:noProof/>
                <w:webHidden/>
              </w:rPr>
              <w:tab/>
            </w:r>
            <w:r w:rsidR="003330A1">
              <w:rPr>
                <w:noProof/>
                <w:webHidden/>
              </w:rPr>
              <w:fldChar w:fldCharType="begin"/>
            </w:r>
            <w:r w:rsidR="003330A1">
              <w:rPr>
                <w:noProof/>
                <w:webHidden/>
              </w:rPr>
              <w:instrText xml:space="preserve"> PAGEREF _Toc331600348 \h </w:instrText>
            </w:r>
            <w:r w:rsidR="003330A1">
              <w:rPr>
                <w:noProof/>
                <w:webHidden/>
              </w:rPr>
            </w:r>
            <w:r w:rsidR="003330A1">
              <w:rPr>
                <w:noProof/>
                <w:webHidden/>
              </w:rPr>
              <w:fldChar w:fldCharType="separate"/>
            </w:r>
            <w:r w:rsidR="0024578C">
              <w:rPr>
                <w:noProof/>
                <w:webHidden/>
              </w:rPr>
              <w:t>44</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49" w:history="1">
            <w:r w:rsidR="003330A1" w:rsidRPr="00986963">
              <w:rPr>
                <w:rStyle w:val="Hyperlink"/>
                <w:rFonts w:eastAsia="Times New Roman"/>
                <w:noProof/>
              </w:rPr>
              <w:t>Key Performance Indicators</w:t>
            </w:r>
            <w:r w:rsidR="003330A1">
              <w:rPr>
                <w:noProof/>
                <w:webHidden/>
              </w:rPr>
              <w:tab/>
            </w:r>
            <w:r w:rsidR="003330A1">
              <w:rPr>
                <w:noProof/>
                <w:webHidden/>
              </w:rPr>
              <w:fldChar w:fldCharType="begin"/>
            </w:r>
            <w:r w:rsidR="003330A1">
              <w:rPr>
                <w:noProof/>
                <w:webHidden/>
              </w:rPr>
              <w:instrText xml:space="preserve"> PAGEREF _Toc331600349 \h </w:instrText>
            </w:r>
            <w:r w:rsidR="003330A1">
              <w:rPr>
                <w:noProof/>
                <w:webHidden/>
              </w:rPr>
            </w:r>
            <w:r w:rsidR="003330A1">
              <w:rPr>
                <w:noProof/>
                <w:webHidden/>
              </w:rPr>
              <w:fldChar w:fldCharType="separate"/>
            </w:r>
            <w:r w:rsidR="0024578C">
              <w:rPr>
                <w:noProof/>
                <w:webHidden/>
              </w:rPr>
              <w:t>52</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50" w:history="1">
            <w:r w:rsidR="003330A1" w:rsidRPr="00986963">
              <w:rPr>
                <w:rStyle w:val="Hyperlink"/>
                <w:noProof/>
              </w:rPr>
              <w:t>Accomplishments</w:t>
            </w:r>
            <w:r w:rsidR="003330A1">
              <w:rPr>
                <w:noProof/>
                <w:webHidden/>
              </w:rPr>
              <w:tab/>
            </w:r>
            <w:r w:rsidR="003330A1">
              <w:rPr>
                <w:noProof/>
                <w:webHidden/>
              </w:rPr>
              <w:fldChar w:fldCharType="begin"/>
            </w:r>
            <w:r w:rsidR="003330A1">
              <w:rPr>
                <w:noProof/>
                <w:webHidden/>
              </w:rPr>
              <w:instrText xml:space="preserve"> PAGEREF _Toc331600350 \h </w:instrText>
            </w:r>
            <w:r w:rsidR="003330A1">
              <w:rPr>
                <w:noProof/>
                <w:webHidden/>
              </w:rPr>
            </w:r>
            <w:r w:rsidR="003330A1">
              <w:rPr>
                <w:noProof/>
                <w:webHidden/>
              </w:rPr>
              <w:fldChar w:fldCharType="separate"/>
            </w:r>
            <w:r w:rsidR="0024578C">
              <w:rPr>
                <w:noProof/>
                <w:webHidden/>
              </w:rPr>
              <w:t>55</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51" w:history="1">
            <w:r w:rsidR="003330A1" w:rsidRPr="00986963">
              <w:rPr>
                <w:rStyle w:val="Hyperlink"/>
                <w:noProof/>
              </w:rPr>
              <w:t>Analysis and Comments</w:t>
            </w:r>
            <w:r w:rsidR="003330A1">
              <w:rPr>
                <w:noProof/>
                <w:webHidden/>
              </w:rPr>
              <w:tab/>
            </w:r>
            <w:r w:rsidR="003330A1">
              <w:rPr>
                <w:noProof/>
                <w:webHidden/>
              </w:rPr>
              <w:fldChar w:fldCharType="begin"/>
            </w:r>
            <w:r w:rsidR="003330A1">
              <w:rPr>
                <w:noProof/>
                <w:webHidden/>
              </w:rPr>
              <w:instrText xml:space="preserve"> PAGEREF _Toc331600351 \h </w:instrText>
            </w:r>
            <w:r w:rsidR="003330A1">
              <w:rPr>
                <w:noProof/>
                <w:webHidden/>
              </w:rPr>
            </w:r>
            <w:r w:rsidR="003330A1">
              <w:rPr>
                <w:noProof/>
                <w:webHidden/>
              </w:rPr>
              <w:fldChar w:fldCharType="separate"/>
            </w:r>
            <w:r w:rsidR="0024578C">
              <w:rPr>
                <w:noProof/>
                <w:webHidden/>
              </w:rPr>
              <w:t>55</w:t>
            </w:r>
            <w:r w:rsidR="003330A1">
              <w:rPr>
                <w:noProof/>
                <w:webHidden/>
              </w:rPr>
              <w:fldChar w:fldCharType="end"/>
            </w:r>
          </w:hyperlink>
        </w:p>
        <w:p w:rsidR="003330A1" w:rsidRDefault="00160DC0">
          <w:pPr>
            <w:pStyle w:val="TOC1"/>
            <w:tabs>
              <w:tab w:val="right" w:leader="dot" w:pos="9350"/>
            </w:tabs>
            <w:rPr>
              <w:rFonts w:eastAsiaTheme="minorEastAsia"/>
              <w:noProof/>
              <w:sz w:val="22"/>
            </w:rPr>
          </w:pPr>
          <w:hyperlink w:anchor="_Toc331600352" w:history="1">
            <w:r w:rsidR="003330A1" w:rsidRPr="00986963">
              <w:rPr>
                <w:rStyle w:val="Hyperlink"/>
                <w:noProof/>
              </w:rPr>
              <w:t>Strategic Priority 2 Strengthen Academic Quality and Reputation:</w:t>
            </w:r>
            <w:r w:rsidR="003330A1">
              <w:rPr>
                <w:noProof/>
                <w:webHidden/>
              </w:rPr>
              <w:tab/>
            </w:r>
            <w:r w:rsidR="003330A1">
              <w:rPr>
                <w:noProof/>
                <w:webHidden/>
              </w:rPr>
              <w:fldChar w:fldCharType="begin"/>
            </w:r>
            <w:r w:rsidR="003330A1">
              <w:rPr>
                <w:noProof/>
                <w:webHidden/>
              </w:rPr>
              <w:instrText xml:space="preserve"> PAGEREF _Toc331600352 \h </w:instrText>
            </w:r>
            <w:r w:rsidR="003330A1">
              <w:rPr>
                <w:noProof/>
                <w:webHidden/>
              </w:rPr>
            </w:r>
            <w:r w:rsidR="003330A1">
              <w:rPr>
                <w:noProof/>
                <w:webHidden/>
              </w:rPr>
              <w:fldChar w:fldCharType="separate"/>
            </w:r>
            <w:r w:rsidR="0024578C">
              <w:rPr>
                <w:noProof/>
                <w:webHidden/>
              </w:rPr>
              <w:t>59</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53" w:history="1">
            <w:r w:rsidR="003330A1" w:rsidRPr="00986963">
              <w:rPr>
                <w:rStyle w:val="Hyperlink"/>
                <w:noProof/>
              </w:rPr>
              <w:t>Objective 2.1:  Recruit and retain a high quality, diverse, and productive faculty</w:t>
            </w:r>
            <w:r w:rsidR="003330A1">
              <w:rPr>
                <w:noProof/>
                <w:webHidden/>
              </w:rPr>
              <w:tab/>
            </w:r>
            <w:r w:rsidR="003330A1">
              <w:rPr>
                <w:noProof/>
                <w:webHidden/>
              </w:rPr>
              <w:fldChar w:fldCharType="begin"/>
            </w:r>
            <w:r w:rsidR="003330A1">
              <w:rPr>
                <w:noProof/>
                <w:webHidden/>
              </w:rPr>
              <w:instrText xml:space="preserve"> PAGEREF _Toc331600353 \h </w:instrText>
            </w:r>
            <w:r w:rsidR="003330A1">
              <w:rPr>
                <w:noProof/>
                <w:webHidden/>
              </w:rPr>
            </w:r>
            <w:r w:rsidR="003330A1">
              <w:rPr>
                <w:noProof/>
                <w:webHidden/>
              </w:rPr>
              <w:fldChar w:fldCharType="separate"/>
            </w:r>
            <w:r w:rsidR="0024578C">
              <w:rPr>
                <w:noProof/>
                <w:webHidden/>
              </w:rPr>
              <w:t>59</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54" w:history="1">
            <w:r w:rsidR="003330A1" w:rsidRPr="00986963">
              <w:rPr>
                <w:rStyle w:val="Hyperlink"/>
                <w:noProof/>
              </w:rPr>
              <w:t>Objective 2.2:  Recruit and retain a high quality, diverse, and productive staff</w:t>
            </w:r>
            <w:r w:rsidR="003330A1">
              <w:rPr>
                <w:noProof/>
                <w:webHidden/>
              </w:rPr>
              <w:tab/>
            </w:r>
            <w:r w:rsidR="003330A1">
              <w:rPr>
                <w:noProof/>
                <w:webHidden/>
              </w:rPr>
              <w:fldChar w:fldCharType="begin"/>
            </w:r>
            <w:r w:rsidR="003330A1">
              <w:rPr>
                <w:noProof/>
                <w:webHidden/>
              </w:rPr>
              <w:instrText xml:space="preserve"> PAGEREF _Toc331600354 \h </w:instrText>
            </w:r>
            <w:r w:rsidR="003330A1">
              <w:rPr>
                <w:noProof/>
                <w:webHidden/>
              </w:rPr>
            </w:r>
            <w:r w:rsidR="003330A1">
              <w:rPr>
                <w:noProof/>
                <w:webHidden/>
              </w:rPr>
              <w:fldChar w:fldCharType="separate"/>
            </w:r>
            <w:r w:rsidR="0024578C">
              <w:rPr>
                <w:noProof/>
                <w:webHidden/>
              </w:rPr>
              <w:t>64</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55" w:history="1">
            <w:r w:rsidR="003330A1" w:rsidRPr="00986963">
              <w:rPr>
                <w:rStyle w:val="Hyperlink"/>
                <w:noProof/>
              </w:rPr>
              <w:t>Objective 2.3: Maintain high quality degree and certification programs</w:t>
            </w:r>
            <w:r w:rsidR="003330A1">
              <w:rPr>
                <w:noProof/>
                <w:webHidden/>
              </w:rPr>
              <w:tab/>
            </w:r>
            <w:r w:rsidR="003330A1">
              <w:rPr>
                <w:noProof/>
                <w:webHidden/>
              </w:rPr>
              <w:fldChar w:fldCharType="begin"/>
            </w:r>
            <w:r w:rsidR="003330A1">
              <w:rPr>
                <w:noProof/>
                <w:webHidden/>
              </w:rPr>
              <w:instrText xml:space="preserve"> PAGEREF _Toc331600355 \h </w:instrText>
            </w:r>
            <w:r w:rsidR="003330A1">
              <w:rPr>
                <w:noProof/>
                <w:webHidden/>
              </w:rPr>
            </w:r>
            <w:r w:rsidR="003330A1">
              <w:rPr>
                <w:noProof/>
                <w:webHidden/>
              </w:rPr>
              <w:fldChar w:fldCharType="separate"/>
            </w:r>
            <w:r w:rsidR="0024578C">
              <w:rPr>
                <w:noProof/>
                <w:webHidden/>
              </w:rPr>
              <w:t>64</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56" w:history="1">
            <w:r w:rsidR="003330A1" w:rsidRPr="00986963">
              <w:rPr>
                <w:rStyle w:val="Hyperlink"/>
                <w:rFonts w:eastAsia="Times New Roman"/>
                <w:noProof/>
              </w:rPr>
              <w:t>Key Performance Indicators</w:t>
            </w:r>
            <w:r w:rsidR="003330A1">
              <w:rPr>
                <w:noProof/>
                <w:webHidden/>
              </w:rPr>
              <w:tab/>
            </w:r>
            <w:r w:rsidR="003330A1">
              <w:rPr>
                <w:noProof/>
                <w:webHidden/>
              </w:rPr>
              <w:fldChar w:fldCharType="begin"/>
            </w:r>
            <w:r w:rsidR="003330A1">
              <w:rPr>
                <w:noProof/>
                <w:webHidden/>
              </w:rPr>
              <w:instrText xml:space="preserve"> PAGEREF _Toc331600356 \h </w:instrText>
            </w:r>
            <w:r w:rsidR="003330A1">
              <w:rPr>
                <w:noProof/>
                <w:webHidden/>
              </w:rPr>
            </w:r>
            <w:r w:rsidR="003330A1">
              <w:rPr>
                <w:noProof/>
                <w:webHidden/>
              </w:rPr>
              <w:fldChar w:fldCharType="separate"/>
            </w:r>
            <w:r w:rsidR="0024578C">
              <w:rPr>
                <w:noProof/>
                <w:webHidden/>
              </w:rPr>
              <w:t>68</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57" w:history="1">
            <w:r w:rsidR="003330A1" w:rsidRPr="00986963">
              <w:rPr>
                <w:rStyle w:val="Hyperlink"/>
                <w:rFonts w:ascii="Times New Roman" w:hAnsi="Times New Roman" w:cs="Times New Roman"/>
                <w:noProof/>
              </w:rPr>
              <w:t>Accomplishments</w:t>
            </w:r>
            <w:r w:rsidR="003330A1">
              <w:rPr>
                <w:noProof/>
                <w:webHidden/>
              </w:rPr>
              <w:tab/>
            </w:r>
            <w:r w:rsidR="003330A1">
              <w:rPr>
                <w:noProof/>
                <w:webHidden/>
              </w:rPr>
              <w:fldChar w:fldCharType="begin"/>
            </w:r>
            <w:r w:rsidR="003330A1">
              <w:rPr>
                <w:noProof/>
                <w:webHidden/>
              </w:rPr>
              <w:instrText xml:space="preserve"> PAGEREF _Toc331600357 \h </w:instrText>
            </w:r>
            <w:r w:rsidR="003330A1">
              <w:rPr>
                <w:noProof/>
                <w:webHidden/>
              </w:rPr>
            </w:r>
            <w:r w:rsidR="003330A1">
              <w:rPr>
                <w:noProof/>
                <w:webHidden/>
              </w:rPr>
              <w:fldChar w:fldCharType="separate"/>
            </w:r>
            <w:r w:rsidR="0024578C">
              <w:rPr>
                <w:noProof/>
                <w:webHidden/>
              </w:rPr>
              <w:t>70</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58" w:history="1">
            <w:r w:rsidR="003330A1" w:rsidRPr="00986963">
              <w:rPr>
                <w:rStyle w:val="Hyperlink"/>
                <w:noProof/>
              </w:rPr>
              <w:t>Analysis and Comments</w:t>
            </w:r>
            <w:r w:rsidR="003330A1">
              <w:rPr>
                <w:noProof/>
                <w:webHidden/>
              </w:rPr>
              <w:tab/>
            </w:r>
            <w:r w:rsidR="003330A1">
              <w:rPr>
                <w:noProof/>
                <w:webHidden/>
              </w:rPr>
              <w:fldChar w:fldCharType="begin"/>
            </w:r>
            <w:r w:rsidR="003330A1">
              <w:rPr>
                <w:noProof/>
                <w:webHidden/>
              </w:rPr>
              <w:instrText xml:space="preserve"> PAGEREF _Toc331600358 \h </w:instrText>
            </w:r>
            <w:r w:rsidR="003330A1">
              <w:rPr>
                <w:noProof/>
                <w:webHidden/>
              </w:rPr>
            </w:r>
            <w:r w:rsidR="003330A1">
              <w:rPr>
                <w:noProof/>
                <w:webHidden/>
              </w:rPr>
              <w:fldChar w:fldCharType="separate"/>
            </w:r>
            <w:r w:rsidR="0024578C">
              <w:rPr>
                <w:noProof/>
                <w:webHidden/>
              </w:rPr>
              <w:t>71</w:t>
            </w:r>
            <w:r w:rsidR="003330A1">
              <w:rPr>
                <w:noProof/>
                <w:webHidden/>
              </w:rPr>
              <w:fldChar w:fldCharType="end"/>
            </w:r>
          </w:hyperlink>
        </w:p>
        <w:p w:rsidR="003330A1" w:rsidRDefault="00160DC0">
          <w:pPr>
            <w:pStyle w:val="TOC1"/>
            <w:tabs>
              <w:tab w:val="right" w:leader="dot" w:pos="9350"/>
            </w:tabs>
            <w:rPr>
              <w:rFonts w:eastAsiaTheme="minorEastAsia"/>
              <w:noProof/>
              <w:sz w:val="22"/>
            </w:rPr>
          </w:pPr>
          <w:hyperlink w:anchor="_Toc331600359" w:history="1">
            <w:r w:rsidR="003330A1" w:rsidRPr="00986963">
              <w:rPr>
                <w:rStyle w:val="Hyperlink"/>
                <w:noProof/>
              </w:rPr>
              <w:t>Strategic Priority 3 Expand and Enhance Research</w:t>
            </w:r>
            <w:r w:rsidR="003330A1">
              <w:rPr>
                <w:noProof/>
                <w:webHidden/>
              </w:rPr>
              <w:tab/>
            </w:r>
            <w:r w:rsidR="003330A1">
              <w:rPr>
                <w:noProof/>
                <w:webHidden/>
              </w:rPr>
              <w:fldChar w:fldCharType="begin"/>
            </w:r>
            <w:r w:rsidR="003330A1">
              <w:rPr>
                <w:noProof/>
                <w:webHidden/>
              </w:rPr>
              <w:instrText xml:space="preserve"> PAGEREF _Toc331600359 \h </w:instrText>
            </w:r>
            <w:r w:rsidR="003330A1">
              <w:rPr>
                <w:noProof/>
                <w:webHidden/>
              </w:rPr>
            </w:r>
            <w:r w:rsidR="003330A1">
              <w:rPr>
                <w:noProof/>
                <w:webHidden/>
              </w:rPr>
              <w:fldChar w:fldCharType="separate"/>
            </w:r>
            <w:r w:rsidR="0024578C">
              <w:rPr>
                <w:noProof/>
                <w:webHidden/>
              </w:rPr>
              <w:t>72</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60" w:history="1">
            <w:r w:rsidR="003330A1" w:rsidRPr="00986963">
              <w:rPr>
                <w:rStyle w:val="Hyperlink"/>
                <w:noProof/>
              </w:rPr>
              <w:t>Objective 3.1: Increase research productivity and funding</w:t>
            </w:r>
            <w:r w:rsidR="003330A1">
              <w:rPr>
                <w:noProof/>
                <w:webHidden/>
              </w:rPr>
              <w:tab/>
            </w:r>
            <w:r w:rsidR="003330A1">
              <w:rPr>
                <w:noProof/>
                <w:webHidden/>
              </w:rPr>
              <w:fldChar w:fldCharType="begin"/>
            </w:r>
            <w:r w:rsidR="003330A1">
              <w:rPr>
                <w:noProof/>
                <w:webHidden/>
              </w:rPr>
              <w:instrText xml:space="preserve"> PAGEREF _Toc331600360 \h </w:instrText>
            </w:r>
            <w:r w:rsidR="003330A1">
              <w:rPr>
                <w:noProof/>
                <w:webHidden/>
              </w:rPr>
            </w:r>
            <w:r w:rsidR="003330A1">
              <w:rPr>
                <w:noProof/>
                <w:webHidden/>
              </w:rPr>
              <w:fldChar w:fldCharType="separate"/>
            </w:r>
            <w:r w:rsidR="0024578C">
              <w:rPr>
                <w:noProof/>
                <w:webHidden/>
              </w:rPr>
              <w:t>72</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61" w:history="1">
            <w:r w:rsidR="003330A1" w:rsidRPr="00986963">
              <w:rPr>
                <w:rStyle w:val="Hyperlink"/>
                <w:rFonts w:eastAsia="Calibri"/>
                <w:noProof/>
              </w:rPr>
              <w:t>Key Performance Indicators</w:t>
            </w:r>
            <w:r w:rsidR="003330A1">
              <w:rPr>
                <w:noProof/>
                <w:webHidden/>
              </w:rPr>
              <w:tab/>
            </w:r>
            <w:r w:rsidR="003330A1">
              <w:rPr>
                <w:noProof/>
                <w:webHidden/>
              </w:rPr>
              <w:fldChar w:fldCharType="begin"/>
            </w:r>
            <w:r w:rsidR="003330A1">
              <w:rPr>
                <w:noProof/>
                <w:webHidden/>
              </w:rPr>
              <w:instrText xml:space="preserve"> PAGEREF _Toc331600361 \h </w:instrText>
            </w:r>
            <w:r w:rsidR="003330A1">
              <w:rPr>
                <w:noProof/>
                <w:webHidden/>
              </w:rPr>
            </w:r>
            <w:r w:rsidR="003330A1">
              <w:rPr>
                <w:noProof/>
                <w:webHidden/>
              </w:rPr>
              <w:fldChar w:fldCharType="separate"/>
            </w:r>
            <w:r w:rsidR="0024578C">
              <w:rPr>
                <w:noProof/>
                <w:webHidden/>
              </w:rPr>
              <w:t>77</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62" w:history="1">
            <w:r w:rsidR="003330A1" w:rsidRPr="00986963">
              <w:rPr>
                <w:rStyle w:val="Hyperlink"/>
                <w:noProof/>
              </w:rPr>
              <w:t>Accomplishments</w:t>
            </w:r>
            <w:r w:rsidR="003330A1">
              <w:rPr>
                <w:noProof/>
                <w:webHidden/>
              </w:rPr>
              <w:tab/>
            </w:r>
            <w:r w:rsidR="003330A1">
              <w:rPr>
                <w:noProof/>
                <w:webHidden/>
              </w:rPr>
              <w:fldChar w:fldCharType="begin"/>
            </w:r>
            <w:r w:rsidR="003330A1">
              <w:rPr>
                <w:noProof/>
                <w:webHidden/>
              </w:rPr>
              <w:instrText xml:space="preserve"> PAGEREF _Toc331600362 \h </w:instrText>
            </w:r>
            <w:r w:rsidR="003330A1">
              <w:rPr>
                <w:noProof/>
                <w:webHidden/>
              </w:rPr>
            </w:r>
            <w:r w:rsidR="003330A1">
              <w:rPr>
                <w:noProof/>
                <w:webHidden/>
              </w:rPr>
              <w:fldChar w:fldCharType="separate"/>
            </w:r>
            <w:r w:rsidR="0024578C">
              <w:rPr>
                <w:noProof/>
                <w:webHidden/>
              </w:rPr>
              <w:t>78</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63" w:history="1">
            <w:r w:rsidR="003330A1" w:rsidRPr="00986963">
              <w:rPr>
                <w:rStyle w:val="Hyperlink"/>
                <w:rFonts w:eastAsia="Times New Roman"/>
                <w:noProof/>
              </w:rPr>
              <w:t>Analysis and Comments</w:t>
            </w:r>
            <w:r w:rsidR="003330A1">
              <w:rPr>
                <w:noProof/>
                <w:webHidden/>
              </w:rPr>
              <w:tab/>
            </w:r>
            <w:r w:rsidR="003330A1">
              <w:rPr>
                <w:noProof/>
                <w:webHidden/>
              </w:rPr>
              <w:fldChar w:fldCharType="begin"/>
            </w:r>
            <w:r w:rsidR="003330A1">
              <w:rPr>
                <w:noProof/>
                <w:webHidden/>
              </w:rPr>
              <w:instrText xml:space="preserve"> PAGEREF _Toc331600363 \h </w:instrText>
            </w:r>
            <w:r w:rsidR="003330A1">
              <w:rPr>
                <w:noProof/>
                <w:webHidden/>
              </w:rPr>
            </w:r>
            <w:r w:rsidR="003330A1">
              <w:rPr>
                <w:noProof/>
                <w:webHidden/>
              </w:rPr>
              <w:fldChar w:fldCharType="separate"/>
            </w:r>
            <w:r w:rsidR="0024578C">
              <w:rPr>
                <w:noProof/>
                <w:webHidden/>
              </w:rPr>
              <w:t>81</w:t>
            </w:r>
            <w:r w:rsidR="003330A1">
              <w:rPr>
                <w:noProof/>
                <w:webHidden/>
              </w:rPr>
              <w:fldChar w:fldCharType="end"/>
            </w:r>
          </w:hyperlink>
        </w:p>
        <w:p w:rsidR="003330A1" w:rsidRDefault="00160DC0">
          <w:pPr>
            <w:pStyle w:val="TOC1"/>
            <w:tabs>
              <w:tab w:val="right" w:leader="dot" w:pos="9350"/>
            </w:tabs>
            <w:rPr>
              <w:rFonts w:eastAsiaTheme="minorEastAsia"/>
              <w:noProof/>
              <w:sz w:val="22"/>
            </w:rPr>
          </w:pPr>
          <w:hyperlink w:anchor="_Toc331600364" w:history="1">
            <w:r w:rsidR="003330A1" w:rsidRPr="00986963">
              <w:rPr>
                <w:rStyle w:val="Hyperlink"/>
                <w:noProof/>
              </w:rPr>
              <w:t>Strategic Priority 5 Increase and Maximize Resources:</w:t>
            </w:r>
            <w:r w:rsidR="003330A1">
              <w:rPr>
                <w:noProof/>
                <w:webHidden/>
              </w:rPr>
              <w:tab/>
            </w:r>
            <w:r w:rsidR="003330A1">
              <w:rPr>
                <w:noProof/>
                <w:webHidden/>
              </w:rPr>
              <w:fldChar w:fldCharType="begin"/>
            </w:r>
            <w:r w:rsidR="003330A1">
              <w:rPr>
                <w:noProof/>
                <w:webHidden/>
              </w:rPr>
              <w:instrText xml:space="preserve"> PAGEREF _Toc331600364 \h </w:instrText>
            </w:r>
            <w:r w:rsidR="003330A1">
              <w:rPr>
                <w:noProof/>
                <w:webHidden/>
              </w:rPr>
            </w:r>
            <w:r w:rsidR="003330A1">
              <w:rPr>
                <w:noProof/>
                <w:webHidden/>
              </w:rPr>
              <w:fldChar w:fldCharType="separate"/>
            </w:r>
            <w:r w:rsidR="0024578C">
              <w:rPr>
                <w:noProof/>
                <w:webHidden/>
              </w:rPr>
              <w:t>82</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65" w:history="1">
            <w:r w:rsidR="003330A1" w:rsidRPr="00986963">
              <w:rPr>
                <w:rStyle w:val="Hyperlink"/>
                <w:noProof/>
              </w:rPr>
              <w:t>Objective 5.1: Increase Funding</w:t>
            </w:r>
            <w:r w:rsidR="003330A1">
              <w:rPr>
                <w:noProof/>
                <w:webHidden/>
              </w:rPr>
              <w:tab/>
            </w:r>
            <w:r w:rsidR="003330A1">
              <w:rPr>
                <w:noProof/>
                <w:webHidden/>
              </w:rPr>
              <w:fldChar w:fldCharType="begin"/>
            </w:r>
            <w:r w:rsidR="003330A1">
              <w:rPr>
                <w:noProof/>
                <w:webHidden/>
              </w:rPr>
              <w:instrText xml:space="preserve"> PAGEREF _Toc331600365 \h </w:instrText>
            </w:r>
            <w:r w:rsidR="003330A1">
              <w:rPr>
                <w:noProof/>
                <w:webHidden/>
              </w:rPr>
            </w:r>
            <w:r w:rsidR="003330A1">
              <w:rPr>
                <w:noProof/>
                <w:webHidden/>
              </w:rPr>
              <w:fldChar w:fldCharType="separate"/>
            </w:r>
            <w:r w:rsidR="0024578C">
              <w:rPr>
                <w:noProof/>
                <w:webHidden/>
              </w:rPr>
              <w:t>82</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66" w:history="1">
            <w:r w:rsidR="003330A1" w:rsidRPr="00986963">
              <w:rPr>
                <w:rStyle w:val="Hyperlink"/>
                <w:rFonts w:eastAsia="Calibri"/>
                <w:noProof/>
              </w:rPr>
              <w:t>Key Performance Indicators</w:t>
            </w:r>
            <w:r w:rsidR="003330A1">
              <w:rPr>
                <w:noProof/>
                <w:webHidden/>
              </w:rPr>
              <w:tab/>
            </w:r>
            <w:r w:rsidR="003330A1">
              <w:rPr>
                <w:noProof/>
                <w:webHidden/>
              </w:rPr>
              <w:fldChar w:fldCharType="begin"/>
            </w:r>
            <w:r w:rsidR="003330A1">
              <w:rPr>
                <w:noProof/>
                <w:webHidden/>
              </w:rPr>
              <w:instrText xml:space="preserve"> PAGEREF _Toc331600366 \h </w:instrText>
            </w:r>
            <w:r w:rsidR="003330A1">
              <w:rPr>
                <w:noProof/>
                <w:webHidden/>
              </w:rPr>
            </w:r>
            <w:r w:rsidR="003330A1">
              <w:rPr>
                <w:noProof/>
                <w:webHidden/>
              </w:rPr>
              <w:fldChar w:fldCharType="separate"/>
            </w:r>
            <w:r w:rsidR="0024578C">
              <w:rPr>
                <w:noProof/>
                <w:webHidden/>
              </w:rPr>
              <w:t>86</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67" w:history="1">
            <w:r w:rsidR="003330A1" w:rsidRPr="00986963">
              <w:rPr>
                <w:rStyle w:val="Hyperlink"/>
                <w:rFonts w:eastAsia="Calibri"/>
                <w:noProof/>
              </w:rPr>
              <w:t>Accomplishments</w:t>
            </w:r>
            <w:r w:rsidR="003330A1">
              <w:rPr>
                <w:noProof/>
                <w:webHidden/>
              </w:rPr>
              <w:tab/>
            </w:r>
            <w:r w:rsidR="003330A1">
              <w:rPr>
                <w:noProof/>
                <w:webHidden/>
              </w:rPr>
              <w:fldChar w:fldCharType="begin"/>
            </w:r>
            <w:r w:rsidR="003330A1">
              <w:rPr>
                <w:noProof/>
                <w:webHidden/>
              </w:rPr>
              <w:instrText xml:space="preserve"> PAGEREF _Toc331600367 \h </w:instrText>
            </w:r>
            <w:r w:rsidR="003330A1">
              <w:rPr>
                <w:noProof/>
                <w:webHidden/>
              </w:rPr>
            </w:r>
            <w:r w:rsidR="003330A1">
              <w:rPr>
                <w:noProof/>
                <w:webHidden/>
              </w:rPr>
              <w:fldChar w:fldCharType="separate"/>
            </w:r>
            <w:r w:rsidR="0024578C">
              <w:rPr>
                <w:noProof/>
                <w:webHidden/>
              </w:rPr>
              <w:t>87</w:t>
            </w:r>
            <w:r w:rsidR="003330A1">
              <w:rPr>
                <w:noProof/>
                <w:webHidden/>
              </w:rPr>
              <w:fldChar w:fldCharType="end"/>
            </w:r>
          </w:hyperlink>
        </w:p>
        <w:p w:rsidR="003330A1" w:rsidRDefault="00160DC0">
          <w:pPr>
            <w:pStyle w:val="TOC2"/>
            <w:tabs>
              <w:tab w:val="right" w:leader="dot" w:pos="9350"/>
            </w:tabs>
            <w:rPr>
              <w:rFonts w:eastAsiaTheme="minorEastAsia"/>
              <w:noProof/>
              <w:sz w:val="22"/>
            </w:rPr>
          </w:pPr>
          <w:hyperlink w:anchor="_Toc331600368" w:history="1">
            <w:r w:rsidR="003330A1" w:rsidRPr="00986963">
              <w:rPr>
                <w:rStyle w:val="Hyperlink"/>
                <w:noProof/>
                <w:lang w:eastAsia="ja-JP"/>
              </w:rPr>
              <w:t>Analysis and Comments</w:t>
            </w:r>
            <w:r w:rsidR="003330A1">
              <w:rPr>
                <w:noProof/>
                <w:webHidden/>
              </w:rPr>
              <w:tab/>
            </w:r>
            <w:r w:rsidR="003330A1">
              <w:rPr>
                <w:noProof/>
                <w:webHidden/>
              </w:rPr>
              <w:fldChar w:fldCharType="begin"/>
            </w:r>
            <w:r w:rsidR="003330A1">
              <w:rPr>
                <w:noProof/>
                <w:webHidden/>
              </w:rPr>
              <w:instrText xml:space="preserve"> PAGEREF _Toc331600368 \h </w:instrText>
            </w:r>
            <w:r w:rsidR="003330A1">
              <w:rPr>
                <w:noProof/>
                <w:webHidden/>
              </w:rPr>
            </w:r>
            <w:r w:rsidR="003330A1">
              <w:rPr>
                <w:noProof/>
                <w:webHidden/>
              </w:rPr>
              <w:fldChar w:fldCharType="separate"/>
            </w:r>
            <w:r w:rsidR="0024578C">
              <w:rPr>
                <w:noProof/>
                <w:webHidden/>
              </w:rPr>
              <w:t>87</w:t>
            </w:r>
            <w:r w:rsidR="003330A1">
              <w:rPr>
                <w:noProof/>
                <w:webHidden/>
              </w:rPr>
              <w:fldChar w:fldCharType="end"/>
            </w:r>
          </w:hyperlink>
        </w:p>
        <w:p w:rsidR="003330A1" w:rsidRDefault="00160DC0">
          <w:pPr>
            <w:pStyle w:val="TOC1"/>
            <w:tabs>
              <w:tab w:val="right" w:leader="dot" w:pos="9350"/>
            </w:tabs>
            <w:rPr>
              <w:rFonts w:eastAsiaTheme="minorEastAsia"/>
              <w:noProof/>
              <w:sz w:val="22"/>
            </w:rPr>
          </w:pPr>
          <w:hyperlink w:anchor="_Toc331600369" w:history="1">
            <w:r w:rsidR="003330A1" w:rsidRPr="00986963">
              <w:rPr>
                <w:rStyle w:val="Hyperlink"/>
                <w:rFonts w:ascii="Times New Roman" w:hAnsi="Times New Roman" w:cs="Times New Roman"/>
                <w:noProof/>
              </w:rPr>
              <w:t>Historical Overview</w:t>
            </w:r>
            <w:r w:rsidR="003330A1">
              <w:rPr>
                <w:noProof/>
                <w:webHidden/>
              </w:rPr>
              <w:tab/>
            </w:r>
            <w:r w:rsidR="003330A1">
              <w:rPr>
                <w:noProof/>
                <w:webHidden/>
              </w:rPr>
              <w:fldChar w:fldCharType="begin"/>
            </w:r>
            <w:r w:rsidR="003330A1">
              <w:rPr>
                <w:noProof/>
                <w:webHidden/>
              </w:rPr>
              <w:instrText xml:space="preserve"> PAGEREF _Toc331600369 \h </w:instrText>
            </w:r>
            <w:r w:rsidR="003330A1">
              <w:rPr>
                <w:noProof/>
                <w:webHidden/>
              </w:rPr>
            </w:r>
            <w:r w:rsidR="003330A1">
              <w:rPr>
                <w:noProof/>
                <w:webHidden/>
              </w:rPr>
              <w:fldChar w:fldCharType="separate"/>
            </w:r>
            <w:r w:rsidR="0024578C">
              <w:rPr>
                <w:noProof/>
                <w:webHidden/>
              </w:rPr>
              <w:t>89</w:t>
            </w:r>
            <w:r w:rsidR="003330A1">
              <w:rPr>
                <w:noProof/>
                <w:webHidden/>
              </w:rPr>
              <w:fldChar w:fldCharType="end"/>
            </w:r>
          </w:hyperlink>
        </w:p>
        <w:p w:rsidR="003A5DFF" w:rsidRDefault="00CF66B3" w:rsidP="003A5DFF">
          <w:pPr>
            <w:rPr>
              <w:b/>
              <w:bCs/>
              <w:noProof/>
            </w:rPr>
          </w:pPr>
          <w:r w:rsidRPr="003A5DFF">
            <w:rPr>
              <w:rFonts w:ascii="Times New Roman" w:hAnsi="Times New Roman" w:cs="Times New Roman"/>
              <w:b/>
              <w:bCs/>
              <w:noProof/>
            </w:rPr>
            <w:fldChar w:fldCharType="end"/>
          </w:r>
        </w:p>
      </w:sdtContent>
    </w:sdt>
    <w:p w:rsidR="00494EAA" w:rsidRDefault="00494EAA">
      <w:pPr>
        <w:rPr>
          <w:rFonts w:ascii="Times New Roman" w:hAnsi="Times New Roman" w:cs="Times New Roman"/>
        </w:rPr>
      </w:pPr>
      <w:r>
        <w:rPr>
          <w:rFonts w:ascii="Times New Roman" w:hAnsi="Times New Roman" w:cs="Times New Roman"/>
        </w:rPr>
        <w:br w:type="page"/>
      </w:r>
    </w:p>
    <w:p w:rsidR="007016FE" w:rsidRPr="00494EAA" w:rsidRDefault="00532826" w:rsidP="00365A42">
      <w:pPr>
        <w:pStyle w:val="NoSpacing"/>
        <w:rPr>
          <w:rFonts w:ascii="Times New Roman" w:hAnsi="Times New Roman" w:cs="Times New Roman"/>
        </w:rPr>
      </w:pPr>
      <w:r w:rsidRPr="00494EAA">
        <w:rPr>
          <w:rFonts w:ascii="Times New Roman" w:hAnsi="Times New Roman" w:cs="Times New Roman"/>
          <w:noProof/>
        </w:rPr>
        <w:lastRenderedPageBreak/>
        <w:drawing>
          <wp:inline distT="0" distB="0" distL="0" distR="0" wp14:anchorId="49B25E5B" wp14:editId="5ADAA179">
            <wp:extent cx="2371118" cy="571500"/>
            <wp:effectExtent l="19050" t="0" r="0" b="0"/>
            <wp:docPr id="1" name="Picture 1" descr="C:\Documents and Settings\kjacobse\Local Settings\Temporary Internet Files\Content.Word\DblT C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jacobse\Local Settings\Temporary Internet Files\Content.Word\DblT COE.JPG"/>
                    <pic:cNvPicPr>
                      <a:picLocks noChangeAspect="1" noChangeArrowheads="1"/>
                    </pic:cNvPicPr>
                  </pic:nvPicPr>
                  <pic:blipFill>
                    <a:blip r:embed="rId12" cstate="print"/>
                    <a:srcRect/>
                    <a:stretch>
                      <a:fillRect/>
                    </a:stretch>
                  </pic:blipFill>
                  <pic:spPr bwMode="auto">
                    <a:xfrm>
                      <a:off x="0" y="0"/>
                      <a:ext cx="2380992" cy="573880"/>
                    </a:xfrm>
                    <a:prstGeom prst="rect">
                      <a:avLst/>
                    </a:prstGeom>
                    <a:noFill/>
                    <a:ln w="9525">
                      <a:noFill/>
                      <a:miter lim="800000"/>
                      <a:headEnd/>
                      <a:tailEnd/>
                    </a:ln>
                  </pic:spPr>
                </pic:pic>
              </a:graphicData>
            </a:graphic>
          </wp:inline>
        </w:drawing>
      </w:r>
    </w:p>
    <w:p w:rsidR="00F91991" w:rsidRPr="00494EAA" w:rsidRDefault="00F91991" w:rsidP="00365A42">
      <w:pPr>
        <w:pStyle w:val="NoSpacing"/>
        <w:rPr>
          <w:rFonts w:ascii="Times New Roman" w:hAnsi="Times New Roman" w:cs="Times New Roman"/>
        </w:rPr>
      </w:pPr>
    </w:p>
    <w:p w:rsidR="00802B62" w:rsidRPr="00494EAA" w:rsidRDefault="00802B62" w:rsidP="004E4381">
      <w:pPr>
        <w:pStyle w:val="NoSpacing"/>
        <w:jc w:val="center"/>
        <w:rPr>
          <w:rFonts w:ascii="Times New Roman" w:hAnsi="Times New Roman" w:cs="Times New Roman"/>
          <w:sz w:val="28"/>
          <w:szCs w:val="28"/>
        </w:rPr>
      </w:pPr>
    </w:p>
    <w:p w:rsidR="00AA24DD" w:rsidRPr="00BA5610" w:rsidRDefault="004E4381" w:rsidP="004E4381">
      <w:pPr>
        <w:pStyle w:val="NoSpacing"/>
        <w:jc w:val="center"/>
        <w:rPr>
          <w:rFonts w:ascii="Times New Roman" w:hAnsi="Times New Roman" w:cs="Times New Roman"/>
          <w:sz w:val="32"/>
          <w:szCs w:val="32"/>
        </w:rPr>
      </w:pPr>
      <w:r w:rsidRPr="00BA5610">
        <w:rPr>
          <w:rFonts w:ascii="Times New Roman" w:hAnsi="Times New Roman" w:cs="Times New Roman"/>
          <w:sz w:val="32"/>
          <w:szCs w:val="32"/>
        </w:rPr>
        <w:t>College of Education</w:t>
      </w:r>
    </w:p>
    <w:p w:rsidR="001F5227" w:rsidRPr="00BA5610" w:rsidRDefault="001F5227" w:rsidP="004E4381">
      <w:pPr>
        <w:pStyle w:val="NoSpacing"/>
        <w:jc w:val="center"/>
        <w:rPr>
          <w:rFonts w:ascii="Times New Roman" w:hAnsi="Times New Roman" w:cs="Times New Roman"/>
          <w:sz w:val="32"/>
          <w:szCs w:val="32"/>
        </w:rPr>
      </w:pPr>
      <w:r w:rsidRPr="00BA5610">
        <w:rPr>
          <w:rFonts w:ascii="Times New Roman" w:hAnsi="Times New Roman" w:cs="Times New Roman"/>
          <w:sz w:val="32"/>
          <w:szCs w:val="32"/>
        </w:rPr>
        <w:t>Assessment Report 2011</w:t>
      </w:r>
    </w:p>
    <w:p w:rsidR="0045681C" w:rsidRPr="00494EAA" w:rsidRDefault="0045681C" w:rsidP="00494EAA">
      <w:pPr>
        <w:pStyle w:val="Heading1"/>
      </w:pPr>
      <w:bookmarkStart w:id="0" w:name="_Toc331600331"/>
      <w:r w:rsidRPr="00494EAA">
        <w:t>An Overview of the 2011 Annual Assessment Report</w:t>
      </w:r>
      <w:bookmarkEnd w:id="0"/>
      <w:r w:rsidRPr="00494EAA">
        <w:t xml:space="preserve"> </w:t>
      </w:r>
    </w:p>
    <w:p w:rsidR="0045681C" w:rsidRPr="00494EAA" w:rsidRDefault="0045681C" w:rsidP="0045681C">
      <w:pPr>
        <w:rPr>
          <w:rFonts w:ascii="Times New Roman" w:hAnsi="Times New Roman" w:cs="Times New Roman"/>
          <w:bCs/>
          <w:szCs w:val="24"/>
        </w:rPr>
      </w:pPr>
    </w:p>
    <w:p w:rsidR="00E5306B" w:rsidRPr="00E5306B" w:rsidRDefault="00E5306B" w:rsidP="009C5AC3">
      <w:pPr>
        <w:pStyle w:val="NoSpacing"/>
        <w:jc w:val="center"/>
        <w:rPr>
          <w:rFonts w:ascii="Times New Roman" w:hAnsi="Times New Roman" w:cs="Times New Roman"/>
          <w:bCs/>
          <w:sz w:val="28"/>
          <w:szCs w:val="28"/>
          <w:u w:val="single"/>
        </w:rPr>
      </w:pPr>
      <w:r w:rsidRPr="00E5306B">
        <w:rPr>
          <w:rFonts w:ascii="Times New Roman" w:hAnsi="Times New Roman" w:cs="Times New Roman"/>
          <w:bCs/>
          <w:sz w:val="28"/>
          <w:szCs w:val="28"/>
          <w:u w:val="single"/>
        </w:rPr>
        <w:t xml:space="preserve">A Word from the College of </w:t>
      </w:r>
      <w:r w:rsidR="009C5AC3">
        <w:rPr>
          <w:rFonts w:ascii="Times New Roman" w:hAnsi="Times New Roman" w:cs="Times New Roman"/>
          <w:bCs/>
          <w:sz w:val="28"/>
          <w:szCs w:val="28"/>
          <w:u w:val="single"/>
        </w:rPr>
        <w:t>Education Assessment Team</w:t>
      </w:r>
    </w:p>
    <w:p w:rsidR="00E5306B" w:rsidRDefault="00E5306B" w:rsidP="0045681C">
      <w:pPr>
        <w:pStyle w:val="NoSpacing"/>
        <w:rPr>
          <w:rFonts w:ascii="Times New Roman" w:hAnsi="Times New Roman" w:cs="Times New Roman"/>
          <w:bCs/>
          <w:sz w:val="28"/>
          <w:szCs w:val="28"/>
        </w:rPr>
      </w:pPr>
    </w:p>
    <w:p w:rsidR="00E5306B" w:rsidRDefault="00E5306B" w:rsidP="00740023">
      <w:pPr>
        <w:pStyle w:val="NoSpacing"/>
      </w:pPr>
      <w:r>
        <w:t xml:space="preserve">Across </w:t>
      </w:r>
      <w:r w:rsidRPr="00950C9A">
        <w:t xml:space="preserve">the nation there are calls to drastically reform educator preparation, and </w:t>
      </w:r>
      <w:r w:rsidRPr="004854CF">
        <w:t>Texas Tech University</w:t>
      </w:r>
      <w:r>
        <w:t xml:space="preserve"> (TTU) </w:t>
      </w:r>
      <w:r w:rsidRPr="00950C9A">
        <w:t xml:space="preserve">is responding by transforming its programs to meet those demands.  A basic part of this transformation is </w:t>
      </w:r>
      <w:r>
        <w:t xml:space="preserve">becoming a leader in </w:t>
      </w:r>
      <w:r w:rsidRPr="00950C9A">
        <w:t xml:space="preserve">rethinking how </w:t>
      </w:r>
      <w:r>
        <w:t xml:space="preserve">educators </w:t>
      </w:r>
      <w:r w:rsidRPr="00950C9A">
        <w:t>are prepared</w:t>
      </w:r>
      <w:r>
        <w:t xml:space="preserve">.  </w:t>
      </w:r>
      <w:r w:rsidRPr="00950C9A">
        <w:t>Becoming leaders means rethink</w:t>
      </w:r>
      <w:r>
        <w:t>ing</w:t>
      </w:r>
      <w:r w:rsidRPr="00950C9A">
        <w:t xml:space="preserve"> how we teach, what we teach, what we value, and what we research.  Doing so will transform </w:t>
      </w:r>
      <w:r>
        <w:t xml:space="preserve">Texas Tech educator preparation programs </w:t>
      </w:r>
      <w:r w:rsidRPr="00950C9A">
        <w:t xml:space="preserve">from </w:t>
      </w:r>
      <w:r>
        <w:t>maintain</w:t>
      </w:r>
      <w:r w:rsidR="008373E8">
        <w:t xml:space="preserve">ing the </w:t>
      </w:r>
      <w:r w:rsidRPr="00950C9A">
        <w:t>status quo to</w:t>
      </w:r>
      <w:r w:rsidR="008373E8">
        <w:t xml:space="preserve"> becoming</w:t>
      </w:r>
      <w:r w:rsidRPr="00950C9A">
        <w:t xml:space="preserve"> innovat</w:t>
      </w:r>
      <w:r>
        <w:t xml:space="preserve">ive </w:t>
      </w:r>
      <w:r w:rsidRPr="00950C9A">
        <w:t>leaders prepar</w:t>
      </w:r>
      <w:r>
        <w:t>ing</w:t>
      </w:r>
      <w:r w:rsidRPr="00950C9A">
        <w:t xml:space="preserve"> </w:t>
      </w:r>
      <w:r>
        <w:t xml:space="preserve">educators </w:t>
      </w:r>
      <w:r w:rsidRPr="00950C9A">
        <w:t>to meet the academic and economic challenges of the 21</w:t>
      </w:r>
      <w:r w:rsidRPr="00950C9A">
        <w:rPr>
          <w:vertAlign w:val="superscript"/>
        </w:rPr>
        <w:t>st</w:t>
      </w:r>
      <w:r w:rsidRPr="00950C9A">
        <w:t xml:space="preserve"> Century. </w:t>
      </w:r>
    </w:p>
    <w:p w:rsidR="009C5AC3" w:rsidRDefault="009C5AC3" w:rsidP="00E5306B">
      <w:pPr>
        <w:rPr>
          <w:rFonts w:ascii="Times New Roman" w:hAnsi="Times New Roman" w:cs="Times New Roman"/>
          <w:szCs w:val="24"/>
        </w:rPr>
      </w:pPr>
    </w:p>
    <w:p w:rsidR="0064442E" w:rsidRDefault="009C5AC3" w:rsidP="00E5306B">
      <w:pPr>
        <w:rPr>
          <w:rFonts w:ascii="Times New Roman" w:hAnsi="Times New Roman" w:cs="Times New Roman"/>
          <w:szCs w:val="24"/>
        </w:rPr>
      </w:pPr>
      <w:r>
        <w:rPr>
          <w:rFonts w:ascii="Times New Roman" w:hAnsi="Times New Roman" w:cs="Times New Roman"/>
          <w:szCs w:val="24"/>
        </w:rPr>
        <w:t xml:space="preserve">Assessment and the use of data to inform decision making </w:t>
      </w:r>
      <w:r w:rsidR="0064442E">
        <w:rPr>
          <w:rFonts w:ascii="Times New Roman" w:hAnsi="Times New Roman" w:cs="Times New Roman"/>
          <w:szCs w:val="24"/>
        </w:rPr>
        <w:t xml:space="preserve">have been and will remain </w:t>
      </w:r>
      <w:r>
        <w:rPr>
          <w:rFonts w:ascii="Times New Roman" w:hAnsi="Times New Roman" w:cs="Times New Roman"/>
          <w:szCs w:val="24"/>
        </w:rPr>
        <w:t>fundamental elements in reform.</w:t>
      </w:r>
      <w:r w:rsidR="0064442E">
        <w:rPr>
          <w:rFonts w:ascii="Times New Roman" w:hAnsi="Times New Roman" w:cs="Times New Roman"/>
          <w:szCs w:val="24"/>
        </w:rPr>
        <w:t xml:space="preserve">  The majority of this report focuses on summative data—needed to support many decisions and required by numerous reports.  However, formative data have become the foundation for many of the </w:t>
      </w:r>
      <w:r w:rsidR="00C67C75">
        <w:rPr>
          <w:rFonts w:ascii="Times New Roman" w:hAnsi="Times New Roman" w:cs="Times New Roman"/>
          <w:szCs w:val="24"/>
        </w:rPr>
        <w:t xml:space="preserve">following College of Education (COE) </w:t>
      </w:r>
      <w:r w:rsidR="0064442E">
        <w:rPr>
          <w:rFonts w:ascii="Times New Roman" w:hAnsi="Times New Roman" w:cs="Times New Roman"/>
          <w:szCs w:val="24"/>
        </w:rPr>
        <w:t>reforms.</w:t>
      </w:r>
    </w:p>
    <w:p w:rsidR="0064442E" w:rsidRPr="007C633E" w:rsidRDefault="0064442E" w:rsidP="00B40D6D">
      <w:pPr>
        <w:pStyle w:val="ListParagraph"/>
        <w:numPr>
          <w:ilvl w:val="0"/>
          <w:numId w:val="36"/>
        </w:numPr>
        <w:rPr>
          <w:rFonts w:ascii="Times New Roman" w:hAnsi="Times New Roman" w:cs="Times New Roman"/>
          <w:szCs w:val="24"/>
        </w:rPr>
      </w:pPr>
      <w:r w:rsidRPr="007C633E">
        <w:rPr>
          <w:rFonts w:ascii="Times New Roman" w:hAnsi="Times New Roman" w:cs="Times New Roman"/>
          <w:szCs w:val="24"/>
        </w:rPr>
        <w:t>Faculty and staff members will maintain and use benchmarking data to modify and adjust instruction and programmatic experiences for the purpose of maximizing candidate and graduate outcomes, particularly skill and product competencies.</w:t>
      </w:r>
    </w:p>
    <w:p w:rsidR="0064442E" w:rsidRPr="007C633E" w:rsidRDefault="007C633E" w:rsidP="00B40D6D">
      <w:pPr>
        <w:pStyle w:val="ListParagraph"/>
        <w:numPr>
          <w:ilvl w:val="0"/>
          <w:numId w:val="36"/>
        </w:numPr>
        <w:rPr>
          <w:rFonts w:ascii="Times New Roman" w:hAnsi="Times New Roman" w:cs="Times New Roman"/>
          <w:szCs w:val="24"/>
        </w:rPr>
      </w:pPr>
      <w:r w:rsidRPr="007C633E">
        <w:rPr>
          <w:rFonts w:ascii="Times New Roman" w:hAnsi="Times New Roman" w:cs="Times New Roman"/>
          <w:szCs w:val="24"/>
        </w:rPr>
        <w:t>Functional and easily accessed databases will be made available to faculty and staff members who will be expected to use candidate progress data formatively to modify and adjust instruction and programmatic experiences.</w:t>
      </w:r>
    </w:p>
    <w:p w:rsidR="007C633E" w:rsidRPr="007C633E" w:rsidRDefault="00D12717" w:rsidP="00B40D6D">
      <w:pPr>
        <w:pStyle w:val="ListParagraph"/>
        <w:numPr>
          <w:ilvl w:val="0"/>
          <w:numId w:val="36"/>
        </w:numPr>
        <w:rPr>
          <w:rFonts w:ascii="Times New Roman" w:hAnsi="Times New Roman" w:cs="Times New Roman"/>
          <w:szCs w:val="24"/>
        </w:rPr>
      </w:pPr>
      <w:r>
        <w:rPr>
          <w:rFonts w:ascii="Times New Roman" w:hAnsi="Times New Roman" w:cs="Times New Roman"/>
          <w:szCs w:val="24"/>
        </w:rPr>
        <w:t xml:space="preserve">A </w:t>
      </w:r>
      <w:r w:rsidR="007C633E" w:rsidRPr="007C633E">
        <w:rPr>
          <w:rFonts w:ascii="Times New Roman" w:hAnsi="Times New Roman" w:cs="Times New Roman"/>
          <w:szCs w:val="24"/>
        </w:rPr>
        <w:t xml:space="preserve">partner </w:t>
      </w:r>
      <w:r>
        <w:rPr>
          <w:rFonts w:ascii="Times New Roman" w:hAnsi="Times New Roman" w:cs="Times New Roman"/>
          <w:szCs w:val="24"/>
        </w:rPr>
        <w:t xml:space="preserve">school </w:t>
      </w:r>
      <w:r w:rsidR="007C633E" w:rsidRPr="007C633E">
        <w:rPr>
          <w:rFonts w:ascii="Times New Roman" w:hAnsi="Times New Roman" w:cs="Times New Roman"/>
          <w:szCs w:val="24"/>
        </w:rPr>
        <w:t xml:space="preserve">district clearinghouse database </w:t>
      </w:r>
      <w:r>
        <w:rPr>
          <w:rFonts w:ascii="Times New Roman" w:hAnsi="Times New Roman" w:cs="Times New Roman"/>
          <w:szCs w:val="24"/>
        </w:rPr>
        <w:t xml:space="preserve">will be developed </w:t>
      </w:r>
      <w:r w:rsidR="007C633E" w:rsidRPr="007C633E">
        <w:rPr>
          <w:rFonts w:ascii="Times New Roman" w:hAnsi="Times New Roman" w:cs="Times New Roman"/>
          <w:szCs w:val="24"/>
        </w:rPr>
        <w:t>to chronicle needs for research, programming, and services.</w:t>
      </w:r>
    </w:p>
    <w:p w:rsidR="009C5AC3" w:rsidRDefault="0064442E" w:rsidP="00427A0F">
      <w:pPr>
        <w:pStyle w:val="NoSpacing"/>
      </w:pPr>
      <w:r>
        <w:t xml:space="preserve">  </w:t>
      </w:r>
      <w:r w:rsidR="009C5AC3">
        <w:t xml:space="preserve">  </w:t>
      </w:r>
    </w:p>
    <w:p w:rsidR="007868D2" w:rsidRPr="00494EAA" w:rsidRDefault="007C633E" w:rsidP="0045681C">
      <w:pPr>
        <w:pStyle w:val="NoSpacing"/>
        <w:rPr>
          <w:rFonts w:ascii="Times New Roman" w:hAnsi="Times New Roman" w:cs="Times New Roman"/>
          <w:bCs/>
          <w:szCs w:val="24"/>
        </w:rPr>
      </w:pPr>
      <w:r>
        <w:rPr>
          <w:rFonts w:ascii="Times New Roman" w:hAnsi="Times New Roman" w:cs="Times New Roman"/>
          <w:bCs/>
          <w:szCs w:val="24"/>
        </w:rPr>
        <w:t>Formative data are beginning to be collected and organized in a variety of ways, and future COE Assessment Reports will reflect the</w:t>
      </w:r>
      <w:r w:rsidR="00C67C75">
        <w:rPr>
          <w:rFonts w:ascii="Times New Roman" w:hAnsi="Times New Roman" w:cs="Times New Roman"/>
          <w:bCs/>
          <w:szCs w:val="24"/>
        </w:rPr>
        <w:t xml:space="preserve"> increased usage of such data</w:t>
      </w:r>
      <w:r>
        <w:rPr>
          <w:rFonts w:ascii="Times New Roman" w:hAnsi="Times New Roman" w:cs="Times New Roman"/>
          <w:bCs/>
          <w:szCs w:val="24"/>
        </w:rPr>
        <w:t xml:space="preserve">.  </w:t>
      </w:r>
      <w:r w:rsidR="00C67C75">
        <w:rPr>
          <w:rFonts w:ascii="Times New Roman" w:hAnsi="Times New Roman" w:cs="Times New Roman"/>
          <w:bCs/>
          <w:szCs w:val="24"/>
        </w:rPr>
        <w:t xml:space="preserve">However, </w:t>
      </w:r>
      <w:r>
        <w:rPr>
          <w:rFonts w:ascii="Times New Roman" w:hAnsi="Times New Roman" w:cs="Times New Roman"/>
          <w:bCs/>
          <w:szCs w:val="24"/>
        </w:rPr>
        <w:t>t</w:t>
      </w:r>
      <w:r w:rsidR="009C5AC3">
        <w:rPr>
          <w:rFonts w:ascii="Times New Roman" w:hAnsi="Times New Roman" w:cs="Times New Roman"/>
          <w:bCs/>
          <w:szCs w:val="24"/>
        </w:rPr>
        <w:t>he 2011 R</w:t>
      </w:r>
      <w:r w:rsidR="0045681C" w:rsidRPr="00494EAA">
        <w:rPr>
          <w:rFonts w:ascii="Times New Roman" w:hAnsi="Times New Roman" w:cs="Times New Roman"/>
          <w:bCs/>
          <w:szCs w:val="24"/>
        </w:rPr>
        <w:t>eport</w:t>
      </w:r>
      <w:r>
        <w:rPr>
          <w:rFonts w:ascii="Times New Roman" w:hAnsi="Times New Roman" w:cs="Times New Roman"/>
          <w:bCs/>
          <w:szCs w:val="24"/>
        </w:rPr>
        <w:t xml:space="preserve"> </w:t>
      </w:r>
      <w:r w:rsidR="00C67C75">
        <w:rPr>
          <w:rFonts w:ascii="Times New Roman" w:hAnsi="Times New Roman" w:cs="Times New Roman"/>
          <w:bCs/>
          <w:szCs w:val="24"/>
        </w:rPr>
        <w:t xml:space="preserve">is </w:t>
      </w:r>
      <w:r>
        <w:rPr>
          <w:rFonts w:ascii="Times New Roman" w:hAnsi="Times New Roman" w:cs="Times New Roman"/>
          <w:bCs/>
          <w:szCs w:val="24"/>
        </w:rPr>
        <w:t xml:space="preserve">primarily summative in nature and </w:t>
      </w:r>
      <w:r w:rsidR="0045681C" w:rsidRPr="00494EAA">
        <w:rPr>
          <w:rFonts w:ascii="Times New Roman" w:hAnsi="Times New Roman" w:cs="Times New Roman"/>
          <w:bCs/>
          <w:szCs w:val="24"/>
        </w:rPr>
        <w:t xml:space="preserve">is organized </w:t>
      </w:r>
      <w:r w:rsidR="007868D2" w:rsidRPr="00494EAA">
        <w:rPr>
          <w:rFonts w:ascii="Times New Roman" w:hAnsi="Times New Roman" w:cs="Times New Roman"/>
          <w:bCs/>
          <w:szCs w:val="24"/>
        </w:rPr>
        <w:t>around the College</w:t>
      </w:r>
      <w:r w:rsidR="00C67C75">
        <w:rPr>
          <w:rFonts w:ascii="Times New Roman" w:hAnsi="Times New Roman" w:cs="Times New Roman"/>
          <w:bCs/>
          <w:szCs w:val="24"/>
        </w:rPr>
        <w:t xml:space="preserve">’s </w:t>
      </w:r>
      <w:r w:rsidR="007868D2" w:rsidRPr="00494EAA">
        <w:rPr>
          <w:rFonts w:ascii="Times New Roman" w:hAnsi="Times New Roman" w:cs="Times New Roman"/>
          <w:bCs/>
          <w:szCs w:val="24"/>
        </w:rPr>
        <w:t>strategic priorities.</w:t>
      </w:r>
      <w:r w:rsidR="00E55C04">
        <w:rPr>
          <w:rFonts w:ascii="Times New Roman" w:hAnsi="Times New Roman" w:cs="Times New Roman"/>
          <w:bCs/>
          <w:szCs w:val="24"/>
        </w:rPr>
        <w:t xml:space="preserve">  </w:t>
      </w:r>
    </w:p>
    <w:p w:rsidR="007868D2" w:rsidRPr="00494EAA" w:rsidRDefault="007868D2" w:rsidP="00B40D6D">
      <w:pPr>
        <w:pStyle w:val="NoSpacing"/>
        <w:numPr>
          <w:ilvl w:val="0"/>
          <w:numId w:val="5"/>
        </w:numPr>
        <w:rPr>
          <w:rFonts w:ascii="Times New Roman" w:hAnsi="Times New Roman" w:cs="Times New Roman"/>
          <w:bCs/>
          <w:szCs w:val="24"/>
        </w:rPr>
      </w:pPr>
      <w:r w:rsidRPr="00494EAA">
        <w:rPr>
          <w:rFonts w:ascii="Times New Roman" w:hAnsi="Times New Roman" w:cs="Times New Roman"/>
          <w:bCs/>
          <w:u w:val="single"/>
        </w:rPr>
        <w:t>Strategic Priority 1 Increase Enrollment and Promote Student Success:</w:t>
      </w:r>
      <w:r w:rsidRPr="00494EAA">
        <w:rPr>
          <w:rFonts w:ascii="Times New Roman" w:hAnsi="Times New Roman" w:cs="Times New Roman"/>
        </w:rPr>
        <w:t xml:space="preserve"> Recruit, retain, and graduate/certify a larger and more diverse candidate body, which is academically and professionally prepared, technologically literate, and which can use assessment to adapt instruction, service, and programs for diverse learners. </w:t>
      </w:r>
    </w:p>
    <w:p w:rsidR="007868D2" w:rsidRPr="00494EAA" w:rsidRDefault="007868D2" w:rsidP="00B40D6D">
      <w:pPr>
        <w:pStyle w:val="NoSpacing"/>
        <w:numPr>
          <w:ilvl w:val="0"/>
          <w:numId w:val="5"/>
        </w:numPr>
        <w:rPr>
          <w:rFonts w:ascii="Times New Roman" w:hAnsi="Times New Roman" w:cs="Times New Roman"/>
          <w:bCs/>
        </w:rPr>
      </w:pPr>
      <w:r w:rsidRPr="00494EAA">
        <w:rPr>
          <w:rFonts w:ascii="Times New Roman" w:hAnsi="Times New Roman" w:cs="Times New Roman"/>
          <w:bCs/>
          <w:u w:val="single"/>
        </w:rPr>
        <w:t>Strategic Priority 2 Strengthen Academic Quality and Reputation:</w:t>
      </w:r>
      <w:r w:rsidRPr="00494EAA">
        <w:rPr>
          <w:rFonts w:ascii="Times New Roman" w:hAnsi="Times New Roman" w:cs="Times New Roman"/>
        </w:rPr>
        <w:t xml:space="preserve"> Recruit and retain high quality, diverse, and productive faculty and staff, who can enhance our teaching excellence and grow our number of nationally recognized programs.  Continue to utilize </w:t>
      </w:r>
      <w:r w:rsidRPr="00494EAA">
        <w:rPr>
          <w:rFonts w:ascii="Times New Roman" w:hAnsi="Times New Roman" w:cs="Times New Roman"/>
        </w:rPr>
        <w:lastRenderedPageBreak/>
        <w:t xml:space="preserve">and improve state and nationally recognized certification and degree programs, including international education ones. </w:t>
      </w:r>
    </w:p>
    <w:p w:rsidR="007868D2" w:rsidRPr="00494EAA" w:rsidRDefault="007868D2" w:rsidP="00B40D6D">
      <w:pPr>
        <w:pStyle w:val="NoSpacing"/>
        <w:numPr>
          <w:ilvl w:val="0"/>
          <w:numId w:val="5"/>
        </w:numPr>
        <w:rPr>
          <w:rFonts w:ascii="Times New Roman" w:hAnsi="Times New Roman" w:cs="Times New Roman"/>
          <w:bCs/>
        </w:rPr>
      </w:pPr>
      <w:r w:rsidRPr="00494EAA">
        <w:rPr>
          <w:rFonts w:ascii="Times New Roman" w:hAnsi="Times New Roman" w:cs="Times New Roman"/>
          <w:bCs/>
          <w:u w:val="single"/>
        </w:rPr>
        <w:t>Strategic Priority 3 Expand and Enhance Research:</w:t>
      </w:r>
      <w:r w:rsidRPr="00494EAA">
        <w:rPr>
          <w:rFonts w:ascii="Times New Roman" w:hAnsi="Times New Roman" w:cs="Times New Roman"/>
        </w:rPr>
        <w:t xml:space="preserve"> Increase research productivity and funding for all areas of inquiry within the college. </w:t>
      </w:r>
    </w:p>
    <w:p w:rsidR="007868D2" w:rsidRPr="00494EAA" w:rsidRDefault="007868D2" w:rsidP="00B40D6D">
      <w:pPr>
        <w:pStyle w:val="NoSpacing"/>
        <w:numPr>
          <w:ilvl w:val="0"/>
          <w:numId w:val="5"/>
        </w:numPr>
        <w:rPr>
          <w:rFonts w:ascii="Times New Roman" w:hAnsi="Times New Roman" w:cs="Times New Roman"/>
          <w:bCs/>
        </w:rPr>
      </w:pPr>
      <w:r w:rsidRPr="00494EAA">
        <w:rPr>
          <w:rFonts w:ascii="Times New Roman" w:hAnsi="Times New Roman" w:cs="Times New Roman"/>
          <w:bCs/>
          <w:u w:val="single"/>
        </w:rPr>
        <w:t>Strategic Priority 4 Outreach and Engagement:</w:t>
      </w:r>
      <w:r w:rsidRPr="00494EAA">
        <w:rPr>
          <w:rFonts w:ascii="Times New Roman" w:hAnsi="Times New Roman" w:cs="Times New Roman"/>
        </w:rPr>
        <w:t xml:space="preserve"> Provide scholarly outreach opportunities and build strategic partnerships, alliances, and community outreach, both locally and internationally.</w:t>
      </w:r>
    </w:p>
    <w:p w:rsidR="007868D2" w:rsidRPr="00494EAA" w:rsidRDefault="007868D2" w:rsidP="00B40D6D">
      <w:pPr>
        <w:pStyle w:val="NoSpacing"/>
        <w:numPr>
          <w:ilvl w:val="0"/>
          <w:numId w:val="5"/>
        </w:numPr>
        <w:rPr>
          <w:rFonts w:ascii="Times New Roman" w:hAnsi="Times New Roman" w:cs="Times New Roman"/>
        </w:rPr>
      </w:pPr>
      <w:r w:rsidRPr="00494EAA">
        <w:rPr>
          <w:rFonts w:ascii="Times New Roman" w:hAnsi="Times New Roman" w:cs="Times New Roman"/>
          <w:bCs/>
          <w:u w:val="single"/>
        </w:rPr>
        <w:t>Strategic Priority 5 Increase and Maximize Resources:</w:t>
      </w:r>
      <w:r w:rsidRPr="00494EAA">
        <w:rPr>
          <w:rFonts w:ascii="Times New Roman" w:hAnsi="Times New Roman" w:cs="Times New Roman"/>
        </w:rPr>
        <w:t xml:space="preserve"> Increase funding for student support, faculty support, and world-class facilities.  Maximize those investments through more efficient operations in order to ensure affordability for students and accountability to the State of Texas.  </w:t>
      </w:r>
    </w:p>
    <w:p w:rsidR="007868D2" w:rsidRDefault="007868D2" w:rsidP="0045681C">
      <w:pPr>
        <w:pStyle w:val="NoSpacing"/>
        <w:rPr>
          <w:rFonts w:ascii="Times New Roman" w:hAnsi="Times New Roman" w:cs="Times New Roman"/>
          <w:bCs/>
          <w:szCs w:val="24"/>
        </w:rPr>
      </w:pPr>
    </w:p>
    <w:p w:rsidR="006534A9" w:rsidRDefault="006534A9" w:rsidP="001340DE">
      <w:pPr>
        <w:pStyle w:val="NoSpacing"/>
        <w:rPr>
          <w:rFonts w:ascii="Times New Roman" w:hAnsi="Times New Roman" w:cs="Times New Roman"/>
          <w:bCs/>
          <w:szCs w:val="24"/>
        </w:rPr>
      </w:pPr>
      <w:r>
        <w:rPr>
          <w:rFonts w:ascii="Times New Roman" w:hAnsi="Times New Roman" w:cs="Times New Roman"/>
          <w:bCs/>
          <w:szCs w:val="24"/>
        </w:rPr>
        <w:t>In turn, each strategic priorit</w:t>
      </w:r>
      <w:r w:rsidR="00C67C75">
        <w:rPr>
          <w:rFonts w:ascii="Times New Roman" w:hAnsi="Times New Roman" w:cs="Times New Roman"/>
          <w:bCs/>
          <w:szCs w:val="24"/>
        </w:rPr>
        <w:t xml:space="preserve">y </w:t>
      </w:r>
      <w:r>
        <w:rPr>
          <w:rFonts w:ascii="Times New Roman" w:hAnsi="Times New Roman" w:cs="Times New Roman"/>
          <w:bCs/>
          <w:szCs w:val="24"/>
        </w:rPr>
        <w:t>is subdivided into objectives, key performance indicators, accomplishments, and analysis/concerns.</w:t>
      </w:r>
      <w:r w:rsidR="00A16846">
        <w:rPr>
          <w:rFonts w:ascii="Times New Roman" w:hAnsi="Times New Roman" w:cs="Times New Roman"/>
          <w:bCs/>
          <w:szCs w:val="24"/>
        </w:rPr>
        <w:t xml:space="preserve">  </w:t>
      </w:r>
      <w:r>
        <w:rPr>
          <w:rFonts w:ascii="Times New Roman" w:hAnsi="Times New Roman" w:cs="Times New Roman"/>
          <w:bCs/>
          <w:szCs w:val="24"/>
        </w:rPr>
        <w:t>“</w:t>
      </w:r>
      <w:r w:rsidR="00A16846">
        <w:rPr>
          <w:rFonts w:ascii="Times New Roman" w:hAnsi="Times New Roman" w:cs="Times New Roman"/>
          <w:bCs/>
          <w:szCs w:val="24"/>
        </w:rPr>
        <w:t>O</w:t>
      </w:r>
      <w:r>
        <w:rPr>
          <w:rFonts w:ascii="Times New Roman" w:hAnsi="Times New Roman" w:cs="Times New Roman"/>
          <w:bCs/>
          <w:szCs w:val="24"/>
        </w:rPr>
        <w:t>bjectives” disaggregate the strategic priorities into component parts</w:t>
      </w:r>
      <w:r w:rsidR="00A16846">
        <w:rPr>
          <w:rFonts w:ascii="Times New Roman" w:hAnsi="Times New Roman" w:cs="Times New Roman"/>
          <w:bCs/>
          <w:szCs w:val="24"/>
        </w:rPr>
        <w:t xml:space="preserve"> </w:t>
      </w:r>
      <w:r w:rsidR="00C67C75">
        <w:rPr>
          <w:rFonts w:ascii="Times New Roman" w:hAnsi="Times New Roman" w:cs="Times New Roman"/>
          <w:bCs/>
          <w:szCs w:val="24"/>
        </w:rPr>
        <w:t xml:space="preserve">with </w:t>
      </w:r>
      <w:r w:rsidR="00A16846">
        <w:rPr>
          <w:rFonts w:ascii="Times New Roman" w:hAnsi="Times New Roman" w:cs="Times New Roman"/>
          <w:bCs/>
          <w:szCs w:val="24"/>
        </w:rPr>
        <w:t>associated data sets</w:t>
      </w:r>
      <w:r>
        <w:rPr>
          <w:rFonts w:ascii="Times New Roman" w:hAnsi="Times New Roman" w:cs="Times New Roman"/>
          <w:bCs/>
          <w:szCs w:val="24"/>
        </w:rPr>
        <w:t xml:space="preserve">.  “Key Performance Indicators” </w:t>
      </w:r>
      <w:r w:rsidR="00C67C75">
        <w:rPr>
          <w:rFonts w:ascii="Times New Roman" w:hAnsi="Times New Roman" w:cs="Times New Roman"/>
          <w:bCs/>
          <w:szCs w:val="24"/>
        </w:rPr>
        <w:t xml:space="preserve">are taken from </w:t>
      </w:r>
      <w:r>
        <w:rPr>
          <w:rFonts w:ascii="Times New Roman" w:hAnsi="Times New Roman" w:cs="Times New Roman"/>
          <w:bCs/>
          <w:szCs w:val="24"/>
        </w:rPr>
        <w:t xml:space="preserve">the annual Strategic Planning Assessment Reports (SPAR) </w:t>
      </w:r>
      <w:r w:rsidR="00C67C75">
        <w:rPr>
          <w:rFonts w:ascii="Times New Roman" w:hAnsi="Times New Roman" w:cs="Times New Roman"/>
          <w:bCs/>
          <w:szCs w:val="24"/>
        </w:rPr>
        <w:t xml:space="preserve">demonstrating </w:t>
      </w:r>
      <w:r>
        <w:rPr>
          <w:rFonts w:ascii="Times New Roman" w:hAnsi="Times New Roman" w:cs="Times New Roman"/>
          <w:bCs/>
          <w:szCs w:val="24"/>
        </w:rPr>
        <w:t>progress in achieving strategic goals.  “Accomplishments” are a listing of achievements during the 2011 assessment period.  Finally, “Analysis and Concerns” provide an understanding of and questions about the various data sets.</w:t>
      </w:r>
    </w:p>
    <w:p w:rsidR="006534A9" w:rsidRDefault="006534A9" w:rsidP="001340DE">
      <w:pPr>
        <w:pStyle w:val="NoSpacing"/>
        <w:rPr>
          <w:rFonts w:ascii="Times New Roman" w:hAnsi="Times New Roman" w:cs="Times New Roman"/>
          <w:bCs/>
          <w:szCs w:val="24"/>
        </w:rPr>
      </w:pPr>
    </w:p>
    <w:p w:rsidR="001340DE" w:rsidRDefault="00A16846" w:rsidP="001340DE">
      <w:pPr>
        <w:pStyle w:val="NoSpacing"/>
        <w:rPr>
          <w:rFonts w:ascii="Times New Roman" w:hAnsi="Times New Roman" w:cs="Times New Roman"/>
          <w:bCs/>
          <w:szCs w:val="24"/>
        </w:rPr>
      </w:pPr>
      <w:r>
        <w:rPr>
          <w:rFonts w:ascii="Times New Roman" w:hAnsi="Times New Roman" w:cs="Times New Roman"/>
          <w:bCs/>
          <w:szCs w:val="24"/>
        </w:rPr>
        <w:t>Although this document is organized around the COE strategic priorities, i</w:t>
      </w:r>
      <w:r w:rsidR="006534A9">
        <w:rPr>
          <w:rFonts w:ascii="Times New Roman" w:hAnsi="Times New Roman" w:cs="Times New Roman"/>
          <w:bCs/>
          <w:szCs w:val="24"/>
        </w:rPr>
        <w:t xml:space="preserve">t should be noted that the priorities </w:t>
      </w:r>
      <w:hyperlink r:id="rId14" w:history="1">
        <w:r w:rsidR="00E55C04" w:rsidRPr="00E55C04">
          <w:rPr>
            <w:rStyle w:val="Hyperlink"/>
            <w:rFonts w:ascii="Times New Roman" w:hAnsi="Times New Roman" w:cs="Times New Roman"/>
            <w:bCs/>
            <w:szCs w:val="24"/>
          </w:rPr>
          <w:t>align well</w:t>
        </w:r>
      </w:hyperlink>
      <w:r w:rsidR="00E55C04">
        <w:rPr>
          <w:rFonts w:ascii="Times New Roman" w:hAnsi="Times New Roman" w:cs="Times New Roman"/>
          <w:bCs/>
          <w:szCs w:val="24"/>
        </w:rPr>
        <w:t xml:space="preserve"> with thos</w:t>
      </w:r>
      <w:r w:rsidR="00E55C04" w:rsidRPr="00494EAA">
        <w:rPr>
          <w:rFonts w:ascii="Times New Roman" w:hAnsi="Times New Roman" w:cs="Times New Roman"/>
          <w:bCs/>
          <w:szCs w:val="24"/>
        </w:rPr>
        <w:t xml:space="preserve">e </w:t>
      </w:r>
      <w:r w:rsidR="006534A9">
        <w:rPr>
          <w:rFonts w:ascii="Times New Roman" w:hAnsi="Times New Roman" w:cs="Times New Roman"/>
          <w:bCs/>
          <w:szCs w:val="24"/>
        </w:rPr>
        <w:t>o</w:t>
      </w:r>
      <w:r w:rsidR="00E55C04" w:rsidRPr="00494EAA">
        <w:rPr>
          <w:rFonts w:ascii="Times New Roman" w:hAnsi="Times New Roman" w:cs="Times New Roman"/>
          <w:bCs/>
          <w:szCs w:val="24"/>
        </w:rPr>
        <w:t xml:space="preserve">f Texas Tech University (TTU) and with the standards of the National Council for Accreditation of Teacher Education (NCATE).  </w:t>
      </w:r>
    </w:p>
    <w:p w:rsidR="001340DE" w:rsidRDefault="001340DE" w:rsidP="001340DE">
      <w:pPr>
        <w:pStyle w:val="NoSpacing"/>
        <w:rPr>
          <w:rFonts w:ascii="Times New Roman" w:hAnsi="Times New Roman" w:cs="Times New Roman"/>
          <w:bCs/>
          <w:szCs w:val="24"/>
        </w:rPr>
      </w:pPr>
    </w:p>
    <w:p w:rsidR="00674BF8" w:rsidRDefault="0045006C" w:rsidP="00B93FAD">
      <w:pPr>
        <w:rPr>
          <w:rFonts w:ascii="Times New Roman" w:hAnsi="Times New Roman" w:cs="Times New Roman"/>
          <w:bCs/>
          <w:szCs w:val="24"/>
        </w:rPr>
      </w:pPr>
      <w:r w:rsidRPr="00494EAA">
        <w:rPr>
          <w:rFonts w:ascii="Times New Roman" w:hAnsi="Times New Roman" w:cs="Times New Roman"/>
          <w:bCs/>
          <w:szCs w:val="24"/>
        </w:rPr>
        <w:t xml:space="preserve">In addition, the </w:t>
      </w:r>
      <w:r w:rsidR="005E0048">
        <w:rPr>
          <w:rFonts w:ascii="Times New Roman" w:hAnsi="Times New Roman" w:cs="Times New Roman"/>
          <w:bCs/>
          <w:szCs w:val="24"/>
        </w:rPr>
        <w:t xml:space="preserve">college </w:t>
      </w:r>
      <w:r w:rsidR="00494EAA" w:rsidRPr="00494EAA">
        <w:rPr>
          <w:rFonts w:ascii="Times New Roman" w:hAnsi="Times New Roman" w:cs="Times New Roman"/>
          <w:bCs/>
          <w:szCs w:val="24"/>
        </w:rPr>
        <w:t>priorities</w:t>
      </w:r>
      <w:r w:rsidR="00A16846">
        <w:rPr>
          <w:rFonts w:ascii="Times New Roman" w:hAnsi="Times New Roman" w:cs="Times New Roman"/>
          <w:bCs/>
          <w:szCs w:val="24"/>
        </w:rPr>
        <w:t xml:space="preserve"> </w:t>
      </w:r>
      <w:r w:rsidR="007672F5">
        <w:rPr>
          <w:rFonts w:ascii="Times New Roman" w:hAnsi="Times New Roman" w:cs="Times New Roman"/>
          <w:bCs/>
          <w:szCs w:val="24"/>
        </w:rPr>
        <w:t xml:space="preserve">are </w:t>
      </w:r>
      <w:r w:rsidR="00A16846">
        <w:rPr>
          <w:rFonts w:ascii="Times New Roman" w:hAnsi="Times New Roman" w:cs="Times New Roman"/>
          <w:bCs/>
          <w:szCs w:val="24"/>
        </w:rPr>
        <w:t>integrate</w:t>
      </w:r>
      <w:r w:rsidR="007672F5">
        <w:rPr>
          <w:rFonts w:ascii="Times New Roman" w:hAnsi="Times New Roman" w:cs="Times New Roman"/>
          <w:bCs/>
          <w:szCs w:val="24"/>
        </w:rPr>
        <w:t xml:space="preserve">d </w:t>
      </w:r>
      <w:r w:rsidR="00A16846">
        <w:rPr>
          <w:rFonts w:ascii="Times New Roman" w:hAnsi="Times New Roman" w:cs="Times New Roman"/>
          <w:bCs/>
          <w:szCs w:val="24"/>
        </w:rPr>
        <w:t xml:space="preserve">with several reform initiatives, which </w:t>
      </w:r>
      <w:r w:rsidRPr="00494EAA">
        <w:rPr>
          <w:rFonts w:ascii="Times New Roman" w:hAnsi="Times New Roman" w:cs="Times New Roman"/>
          <w:bCs/>
          <w:szCs w:val="24"/>
        </w:rPr>
        <w:t xml:space="preserve">began to form with the hiring of Scott Ridley as dean of the college.  </w:t>
      </w:r>
      <w:r w:rsidR="0045681C" w:rsidRPr="00494EAA">
        <w:rPr>
          <w:rFonts w:ascii="Times New Roman" w:hAnsi="Times New Roman" w:cs="Times New Roman"/>
          <w:bCs/>
          <w:szCs w:val="24"/>
        </w:rPr>
        <w:t xml:space="preserve">In June 2011, </w:t>
      </w:r>
      <w:r w:rsidRPr="00494EAA">
        <w:rPr>
          <w:rFonts w:ascii="Times New Roman" w:hAnsi="Times New Roman" w:cs="Times New Roman"/>
          <w:bCs/>
          <w:szCs w:val="24"/>
        </w:rPr>
        <w:t xml:space="preserve">Dean </w:t>
      </w:r>
      <w:r w:rsidR="0045681C" w:rsidRPr="00494EAA">
        <w:rPr>
          <w:rFonts w:ascii="Times New Roman" w:hAnsi="Times New Roman" w:cs="Times New Roman"/>
          <w:bCs/>
          <w:szCs w:val="24"/>
        </w:rPr>
        <w:t xml:space="preserve">Ridley </w:t>
      </w:r>
      <w:r w:rsidRPr="00494EAA">
        <w:rPr>
          <w:rFonts w:ascii="Times New Roman" w:hAnsi="Times New Roman" w:cs="Times New Roman"/>
          <w:bCs/>
          <w:szCs w:val="24"/>
        </w:rPr>
        <w:t>arrived at Texas Tech</w:t>
      </w:r>
      <w:r w:rsidR="00494EAA" w:rsidRPr="00494EAA">
        <w:rPr>
          <w:rFonts w:ascii="Times New Roman" w:hAnsi="Times New Roman" w:cs="Times New Roman"/>
          <w:bCs/>
          <w:szCs w:val="24"/>
        </w:rPr>
        <w:t xml:space="preserve"> </w:t>
      </w:r>
      <w:r w:rsidR="0045681C" w:rsidRPr="00494EAA">
        <w:rPr>
          <w:rFonts w:ascii="Times New Roman" w:hAnsi="Times New Roman" w:cs="Times New Roman"/>
          <w:bCs/>
          <w:szCs w:val="24"/>
        </w:rPr>
        <w:t xml:space="preserve">with </w:t>
      </w:r>
      <w:r w:rsidR="0057611A">
        <w:rPr>
          <w:rFonts w:ascii="Times New Roman" w:hAnsi="Times New Roman" w:cs="Times New Roman"/>
          <w:bCs/>
          <w:szCs w:val="24"/>
        </w:rPr>
        <w:t>i</w:t>
      </w:r>
      <w:r w:rsidR="0045681C" w:rsidRPr="00494EAA">
        <w:rPr>
          <w:rFonts w:ascii="Times New Roman" w:hAnsi="Times New Roman" w:cs="Times New Roman"/>
          <w:bCs/>
          <w:szCs w:val="24"/>
        </w:rPr>
        <w:t>deas to reform educator preparation in response to national call</w:t>
      </w:r>
      <w:r w:rsidR="00A16846">
        <w:rPr>
          <w:rFonts w:ascii="Times New Roman" w:hAnsi="Times New Roman" w:cs="Times New Roman"/>
          <w:bCs/>
          <w:szCs w:val="24"/>
        </w:rPr>
        <w:t>s</w:t>
      </w:r>
      <w:r w:rsidR="0045681C" w:rsidRPr="00494EAA">
        <w:rPr>
          <w:rFonts w:ascii="Times New Roman" w:hAnsi="Times New Roman" w:cs="Times New Roman"/>
          <w:bCs/>
          <w:szCs w:val="24"/>
        </w:rPr>
        <w:t xml:space="preserve"> for doing so.  Subsequently, </w:t>
      </w:r>
      <w:r w:rsidR="00A16846">
        <w:rPr>
          <w:rFonts w:ascii="Times New Roman" w:hAnsi="Times New Roman" w:cs="Times New Roman"/>
          <w:bCs/>
          <w:szCs w:val="24"/>
        </w:rPr>
        <w:t xml:space="preserve">there were opportunities for </w:t>
      </w:r>
      <w:r w:rsidR="0045681C" w:rsidRPr="00494EAA">
        <w:rPr>
          <w:rFonts w:ascii="Times New Roman" w:hAnsi="Times New Roman" w:cs="Times New Roman"/>
          <w:bCs/>
          <w:szCs w:val="24"/>
        </w:rPr>
        <w:t>faculty</w:t>
      </w:r>
      <w:r w:rsidR="00A16846">
        <w:rPr>
          <w:rFonts w:ascii="Times New Roman" w:hAnsi="Times New Roman" w:cs="Times New Roman"/>
          <w:bCs/>
          <w:szCs w:val="24"/>
        </w:rPr>
        <w:t>, staff,</w:t>
      </w:r>
      <w:r w:rsidR="0045681C" w:rsidRPr="00494EAA">
        <w:rPr>
          <w:rFonts w:ascii="Times New Roman" w:hAnsi="Times New Roman" w:cs="Times New Roman"/>
          <w:bCs/>
          <w:szCs w:val="24"/>
        </w:rPr>
        <w:t xml:space="preserve"> and administrator </w:t>
      </w:r>
      <w:r w:rsidR="00A16846">
        <w:rPr>
          <w:rFonts w:ascii="Times New Roman" w:hAnsi="Times New Roman" w:cs="Times New Roman"/>
          <w:bCs/>
          <w:szCs w:val="24"/>
        </w:rPr>
        <w:t xml:space="preserve">input, </w:t>
      </w:r>
      <w:r w:rsidR="0045681C" w:rsidRPr="00494EAA">
        <w:rPr>
          <w:rFonts w:ascii="Times New Roman" w:hAnsi="Times New Roman" w:cs="Times New Roman"/>
          <w:bCs/>
          <w:szCs w:val="24"/>
        </w:rPr>
        <w:t>result</w:t>
      </w:r>
      <w:r w:rsidR="00A16846">
        <w:rPr>
          <w:rFonts w:ascii="Times New Roman" w:hAnsi="Times New Roman" w:cs="Times New Roman"/>
          <w:bCs/>
          <w:szCs w:val="24"/>
        </w:rPr>
        <w:t xml:space="preserve">ing </w:t>
      </w:r>
      <w:r w:rsidR="0045681C" w:rsidRPr="00494EAA">
        <w:rPr>
          <w:rFonts w:ascii="Times New Roman" w:hAnsi="Times New Roman" w:cs="Times New Roman"/>
          <w:bCs/>
          <w:szCs w:val="24"/>
        </w:rPr>
        <w:t xml:space="preserve">in </w:t>
      </w:r>
      <w:r w:rsidR="007672F5">
        <w:rPr>
          <w:rFonts w:ascii="Times New Roman" w:hAnsi="Times New Roman" w:cs="Times New Roman"/>
          <w:bCs/>
          <w:szCs w:val="24"/>
        </w:rPr>
        <w:t xml:space="preserve">a vision for reform </w:t>
      </w:r>
      <w:r w:rsidR="00494EAA" w:rsidRPr="00494EAA">
        <w:rPr>
          <w:rFonts w:ascii="Times New Roman" w:hAnsi="Times New Roman" w:cs="Times New Roman"/>
          <w:bCs/>
          <w:szCs w:val="24"/>
        </w:rPr>
        <w:t xml:space="preserve">known as the </w:t>
      </w:r>
      <w:hyperlink r:id="rId15" w:history="1">
        <w:r w:rsidR="00494EAA" w:rsidRPr="00BB7AE5">
          <w:rPr>
            <w:rStyle w:val="Hyperlink"/>
            <w:rFonts w:ascii="Times New Roman" w:hAnsi="Times New Roman" w:cs="Times New Roman"/>
            <w:bCs/>
            <w:szCs w:val="24"/>
          </w:rPr>
          <w:t>Big 9 Initiatives</w:t>
        </w:r>
      </w:hyperlink>
      <w:r w:rsidR="005E0048">
        <w:rPr>
          <w:rFonts w:ascii="Times New Roman" w:hAnsi="Times New Roman" w:cs="Times New Roman"/>
          <w:bCs/>
          <w:szCs w:val="24"/>
        </w:rPr>
        <w:t xml:space="preserve">. </w:t>
      </w:r>
      <w:r w:rsidR="00A16846">
        <w:rPr>
          <w:rFonts w:ascii="Times New Roman" w:hAnsi="Times New Roman" w:cs="Times New Roman"/>
          <w:bCs/>
          <w:szCs w:val="24"/>
        </w:rPr>
        <w:t xml:space="preserve"> </w:t>
      </w:r>
      <w:r w:rsidR="0045681C" w:rsidRPr="00494EAA">
        <w:rPr>
          <w:rFonts w:ascii="Times New Roman" w:hAnsi="Times New Roman" w:cs="Times New Roman"/>
          <w:bCs/>
          <w:szCs w:val="24"/>
        </w:rPr>
        <w:t xml:space="preserve">  </w:t>
      </w:r>
    </w:p>
    <w:p w:rsidR="00674BF8" w:rsidRDefault="00674BF8" w:rsidP="00B93FAD">
      <w:pPr>
        <w:rPr>
          <w:rFonts w:ascii="Times New Roman" w:hAnsi="Times New Roman" w:cs="Times New Roman"/>
          <w:bCs/>
          <w:szCs w:val="24"/>
        </w:rPr>
      </w:pPr>
    </w:p>
    <w:p w:rsidR="00C21EFC" w:rsidRPr="009E7630" w:rsidRDefault="00A16846" w:rsidP="00C21EFC">
      <w:pPr>
        <w:pStyle w:val="NoSpacing"/>
        <w:rPr>
          <w:rFonts w:ascii="Times New Roman" w:eastAsia="Times New Roman" w:hAnsi="Times New Roman" w:cs="Times New Roman"/>
          <w:bCs/>
          <w:szCs w:val="24"/>
        </w:rPr>
      </w:pPr>
      <w:r>
        <w:rPr>
          <w:rFonts w:ascii="Times New Roman" w:hAnsi="Times New Roman" w:cs="Times New Roman"/>
          <w:bCs/>
          <w:szCs w:val="24"/>
        </w:rPr>
        <w:t xml:space="preserve">Finally, this assessment document integrates </w:t>
      </w:r>
      <w:r w:rsidR="007672F5">
        <w:rPr>
          <w:rFonts w:ascii="Times New Roman" w:hAnsi="Times New Roman" w:cs="Times New Roman"/>
          <w:bCs/>
          <w:szCs w:val="24"/>
        </w:rPr>
        <w:t xml:space="preserve">well </w:t>
      </w:r>
      <w:r>
        <w:rPr>
          <w:rFonts w:ascii="Times New Roman" w:hAnsi="Times New Roman" w:cs="Times New Roman"/>
          <w:bCs/>
          <w:szCs w:val="24"/>
        </w:rPr>
        <w:t>with the College’s Conceptual Framework</w:t>
      </w:r>
      <w:r w:rsidR="00C21EFC">
        <w:rPr>
          <w:rFonts w:ascii="Times New Roman" w:hAnsi="Times New Roman" w:cs="Times New Roman"/>
          <w:bCs/>
          <w:szCs w:val="24"/>
        </w:rPr>
        <w:t xml:space="preserve"> </w:t>
      </w:r>
      <w:r w:rsidR="00C21EFC" w:rsidRPr="009E7630">
        <w:rPr>
          <w:rFonts w:ascii="Times New Roman" w:hAnsi="Times New Roman" w:cs="Times New Roman"/>
          <w:szCs w:val="24"/>
        </w:rPr>
        <w:t>(CF)</w:t>
      </w:r>
      <w:r w:rsidR="007672F5">
        <w:rPr>
          <w:rFonts w:ascii="Times New Roman" w:hAnsi="Times New Roman" w:cs="Times New Roman"/>
          <w:szCs w:val="24"/>
        </w:rPr>
        <w:t xml:space="preserve">.  The framework </w:t>
      </w:r>
      <w:r w:rsidR="00C21EFC" w:rsidRPr="009E7630">
        <w:rPr>
          <w:rFonts w:ascii="Times New Roman" w:hAnsi="Times New Roman" w:cs="Times New Roman"/>
          <w:szCs w:val="24"/>
        </w:rPr>
        <w:t>provide</w:t>
      </w:r>
      <w:r w:rsidR="00C21EFC">
        <w:rPr>
          <w:rFonts w:ascii="Times New Roman" w:hAnsi="Times New Roman" w:cs="Times New Roman"/>
          <w:szCs w:val="24"/>
        </w:rPr>
        <w:t>s</w:t>
      </w:r>
      <w:r w:rsidR="00C21EFC" w:rsidRPr="009E7630">
        <w:rPr>
          <w:rFonts w:ascii="Times New Roman" w:hAnsi="Times New Roman" w:cs="Times New Roman"/>
          <w:szCs w:val="24"/>
        </w:rPr>
        <w:t xml:space="preserve"> the </w:t>
      </w:r>
      <w:r w:rsidR="00C21EFC" w:rsidRPr="009E7630">
        <w:rPr>
          <w:rFonts w:ascii="Times New Roman" w:eastAsia="Times New Roman" w:hAnsi="Times New Roman" w:cs="Times New Roman"/>
          <w:szCs w:val="24"/>
        </w:rPr>
        <w:t>organizational structure for educator preparation programs at Texas Tech</w:t>
      </w:r>
      <w:r w:rsidR="007672F5">
        <w:rPr>
          <w:rFonts w:ascii="Times New Roman" w:eastAsia="Times New Roman" w:hAnsi="Times New Roman" w:cs="Times New Roman"/>
          <w:szCs w:val="24"/>
        </w:rPr>
        <w:t xml:space="preserve">, and is defined as follows by the National </w:t>
      </w:r>
      <w:r w:rsidR="00943207">
        <w:rPr>
          <w:rFonts w:ascii="Times New Roman" w:eastAsia="Times New Roman" w:hAnsi="Times New Roman" w:cs="Times New Roman"/>
          <w:szCs w:val="24"/>
        </w:rPr>
        <w:t xml:space="preserve">Council for </w:t>
      </w:r>
      <w:r w:rsidR="007672F5">
        <w:rPr>
          <w:rFonts w:ascii="Times New Roman" w:eastAsia="Times New Roman" w:hAnsi="Times New Roman" w:cs="Times New Roman"/>
          <w:szCs w:val="24"/>
        </w:rPr>
        <w:t>Accre</w:t>
      </w:r>
      <w:r w:rsidR="00C21EFC">
        <w:rPr>
          <w:rFonts w:ascii="Times New Roman" w:eastAsia="Times New Roman" w:hAnsi="Times New Roman" w:cs="Times New Roman"/>
          <w:szCs w:val="24"/>
        </w:rPr>
        <w:t>ditation of Teacher Education (</w:t>
      </w:r>
      <w:r w:rsidR="00C21EFC" w:rsidRPr="009E7630">
        <w:rPr>
          <w:rFonts w:ascii="Times New Roman" w:eastAsia="Times New Roman" w:hAnsi="Times New Roman" w:cs="Times New Roman"/>
          <w:szCs w:val="24"/>
        </w:rPr>
        <w:t>NCATE</w:t>
      </w:r>
      <w:r w:rsidR="00C21EFC">
        <w:rPr>
          <w:rFonts w:ascii="Times New Roman" w:eastAsia="Times New Roman" w:hAnsi="Times New Roman" w:cs="Times New Roman"/>
          <w:szCs w:val="24"/>
        </w:rPr>
        <w:t>)</w:t>
      </w:r>
      <w:r w:rsidR="00C21EFC" w:rsidRPr="009E7630">
        <w:rPr>
          <w:rFonts w:ascii="Times New Roman" w:eastAsia="Times New Roman" w:hAnsi="Times New Roman" w:cs="Times New Roman"/>
          <w:szCs w:val="24"/>
        </w:rPr>
        <w:t>.</w:t>
      </w:r>
    </w:p>
    <w:p w:rsidR="00C21EFC" w:rsidRPr="009E7630" w:rsidRDefault="00C21EFC" w:rsidP="00C21EFC">
      <w:pPr>
        <w:pStyle w:val="NoSpacing"/>
        <w:ind w:left="720"/>
        <w:rPr>
          <w:rFonts w:ascii="Times New Roman" w:eastAsia="Times New Roman" w:hAnsi="Times New Roman" w:cs="Times New Roman"/>
          <w:szCs w:val="24"/>
        </w:rPr>
      </w:pPr>
      <w:r w:rsidRPr="009E7630">
        <w:rPr>
          <w:rFonts w:ascii="Times New Roman" w:eastAsia="Times New Roman" w:hAnsi="Times New Roman" w:cs="Times New Roman"/>
          <w:bCs/>
          <w:szCs w:val="24"/>
        </w:rPr>
        <w:t>Conceptual Framework:</w:t>
      </w:r>
      <w:r w:rsidRPr="009E7630">
        <w:rPr>
          <w:rFonts w:ascii="Times New Roman" w:eastAsia="Times New Roman" w:hAnsi="Times New Roman" w:cs="Times New Roman"/>
          <w:b/>
          <w:bCs/>
          <w:szCs w:val="24"/>
        </w:rPr>
        <w:t xml:space="preserve"> </w:t>
      </w:r>
      <w:r w:rsidRPr="009E7630">
        <w:rPr>
          <w:rFonts w:ascii="Times New Roman" w:eastAsia="Times New Roman" w:hAnsi="Times New Roman" w:cs="Times New Roman"/>
          <w:szCs w:val="24"/>
        </w:rPr>
        <w:t>An underlying structure in a professional education unit that gives conceptual meaning to the unit's operations through an articulated rationale and provides direction for programs, courses, teaching, candidate performance, faculty scholarship and service, and unit accountability (NCATE 2008 Standards).</w:t>
      </w:r>
    </w:p>
    <w:p w:rsidR="00C21EFC" w:rsidRPr="009E7630" w:rsidRDefault="00C21EFC" w:rsidP="00C21EFC">
      <w:pPr>
        <w:pStyle w:val="NoSpacing"/>
        <w:rPr>
          <w:rFonts w:ascii="Times New Roman" w:hAnsi="Times New Roman" w:cs="Times New Roman"/>
          <w:szCs w:val="24"/>
        </w:rPr>
      </w:pPr>
    </w:p>
    <w:p w:rsidR="00C21EFC" w:rsidRPr="009E7630" w:rsidRDefault="00C21EFC" w:rsidP="00C21EFC">
      <w:pPr>
        <w:pStyle w:val="NoSpacing"/>
        <w:rPr>
          <w:rFonts w:ascii="Times New Roman" w:hAnsi="Times New Roman" w:cs="Times New Roman"/>
          <w:szCs w:val="24"/>
        </w:rPr>
      </w:pPr>
      <w:r w:rsidRPr="009E7630">
        <w:rPr>
          <w:rFonts w:ascii="Times New Roman" w:eastAsia="Times New Roman" w:hAnsi="Times New Roman" w:cs="Times New Roman"/>
          <w:szCs w:val="24"/>
        </w:rPr>
        <w:t>The essence of the</w:t>
      </w:r>
      <w:r>
        <w:rPr>
          <w:rFonts w:ascii="Times New Roman" w:eastAsia="Times New Roman" w:hAnsi="Times New Roman" w:cs="Times New Roman"/>
          <w:szCs w:val="24"/>
        </w:rPr>
        <w:t xml:space="preserve"> College of Education’s Conceptual Framework </w:t>
      </w:r>
      <w:r w:rsidRPr="009E7630">
        <w:rPr>
          <w:rFonts w:ascii="Times New Roman" w:eastAsia="Times New Roman" w:hAnsi="Times New Roman" w:cs="Times New Roman"/>
          <w:szCs w:val="24"/>
        </w:rPr>
        <w:t xml:space="preserve">is captured by the challenge, “Leading a Revolution in American Education.” </w:t>
      </w:r>
      <w:r>
        <w:rPr>
          <w:rFonts w:ascii="Times New Roman" w:eastAsia="Times New Roman" w:hAnsi="Times New Roman" w:cs="Times New Roman"/>
          <w:szCs w:val="24"/>
        </w:rPr>
        <w:t xml:space="preserve">  </w:t>
      </w:r>
      <w:r w:rsidRPr="009E7630">
        <w:rPr>
          <w:rFonts w:ascii="Times New Roman" w:hAnsi="Times New Roman" w:cs="Times New Roman"/>
          <w:szCs w:val="24"/>
        </w:rPr>
        <w:t>This revolution</w:t>
      </w:r>
      <w:r>
        <w:rPr>
          <w:rFonts w:ascii="Times New Roman" w:hAnsi="Times New Roman" w:cs="Times New Roman"/>
          <w:szCs w:val="24"/>
        </w:rPr>
        <w:t xml:space="preserve">, and thus the </w:t>
      </w:r>
      <w:r w:rsidRPr="009E7630">
        <w:rPr>
          <w:rFonts w:ascii="Times New Roman" w:hAnsi="Times New Roman" w:cs="Times New Roman"/>
          <w:szCs w:val="24"/>
        </w:rPr>
        <w:t>conceptual framework</w:t>
      </w:r>
      <w:r>
        <w:rPr>
          <w:rFonts w:ascii="Times New Roman" w:hAnsi="Times New Roman" w:cs="Times New Roman"/>
          <w:szCs w:val="24"/>
        </w:rPr>
        <w:t>, has</w:t>
      </w:r>
      <w:r w:rsidRPr="009E7630">
        <w:rPr>
          <w:rFonts w:ascii="Times New Roman" w:hAnsi="Times New Roman" w:cs="Times New Roman"/>
          <w:szCs w:val="24"/>
        </w:rPr>
        <w:t xml:space="preserve"> four </w:t>
      </w:r>
      <w:r>
        <w:rPr>
          <w:rFonts w:ascii="Times New Roman" w:hAnsi="Times New Roman" w:cs="Times New Roman"/>
          <w:szCs w:val="24"/>
        </w:rPr>
        <w:t xml:space="preserve">interrelated </w:t>
      </w:r>
      <w:r w:rsidRPr="009E7630">
        <w:rPr>
          <w:rFonts w:ascii="Times New Roman" w:hAnsi="Times New Roman" w:cs="Times New Roman"/>
          <w:szCs w:val="24"/>
        </w:rPr>
        <w:t>thrusts: 1) transforming educator preparation, 2) transforming client/university partnerships, 3) tr</w:t>
      </w:r>
      <w:r w:rsidR="00943207">
        <w:rPr>
          <w:rFonts w:ascii="Times New Roman" w:hAnsi="Times New Roman" w:cs="Times New Roman"/>
          <w:szCs w:val="24"/>
        </w:rPr>
        <w:t>ansforming educational research,</w:t>
      </w:r>
      <w:r w:rsidRPr="009E7630">
        <w:rPr>
          <w:rFonts w:ascii="Times New Roman" w:hAnsi="Times New Roman" w:cs="Times New Roman"/>
          <w:szCs w:val="24"/>
        </w:rPr>
        <w:t xml:space="preserve"> and 4) transforming reward systems.  </w:t>
      </w:r>
      <w:r>
        <w:rPr>
          <w:rFonts w:ascii="Times New Roman" w:hAnsi="Times New Roman" w:cs="Times New Roman"/>
          <w:szCs w:val="24"/>
        </w:rPr>
        <w:t xml:space="preserve">A </w:t>
      </w:r>
      <w:hyperlink r:id="rId16" w:history="1">
        <w:r w:rsidRPr="00981F98">
          <w:rPr>
            <w:rStyle w:val="Hyperlink"/>
            <w:rFonts w:ascii="Times New Roman" w:hAnsi="Times New Roman" w:cs="Times New Roman"/>
            <w:szCs w:val="24"/>
          </w:rPr>
          <w:t>graphic representation of the conceptual framework</w:t>
        </w:r>
      </w:hyperlink>
      <w:r>
        <w:rPr>
          <w:rFonts w:ascii="Times New Roman" w:hAnsi="Times New Roman" w:cs="Times New Roman"/>
          <w:szCs w:val="24"/>
        </w:rPr>
        <w:t xml:space="preserve">, with a description of the relationship to the Big </w:t>
      </w:r>
      <w:r w:rsidR="00943207">
        <w:rPr>
          <w:rFonts w:ascii="Times New Roman" w:hAnsi="Times New Roman" w:cs="Times New Roman"/>
          <w:szCs w:val="24"/>
        </w:rPr>
        <w:t>9</w:t>
      </w:r>
      <w:r>
        <w:rPr>
          <w:rFonts w:ascii="Times New Roman" w:hAnsi="Times New Roman" w:cs="Times New Roman"/>
          <w:szCs w:val="24"/>
        </w:rPr>
        <w:t xml:space="preserve"> Initiatives and associated assessments is </w:t>
      </w:r>
      <w:r w:rsidRPr="00C21EFC">
        <w:rPr>
          <w:rFonts w:ascii="Times New Roman" w:hAnsi="Times New Roman" w:cs="Times New Roman"/>
          <w:szCs w:val="24"/>
        </w:rPr>
        <w:t>available for online review</w:t>
      </w:r>
      <w:r>
        <w:rPr>
          <w:rFonts w:ascii="Times New Roman" w:hAnsi="Times New Roman" w:cs="Times New Roman"/>
          <w:szCs w:val="24"/>
        </w:rPr>
        <w:t>.  Also</w:t>
      </w:r>
      <w:r w:rsidR="00943207">
        <w:rPr>
          <w:rFonts w:ascii="Times New Roman" w:hAnsi="Times New Roman" w:cs="Times New Roman"/>
          <w:szCs w:val="24"/>
        </w:rPr>
        <w:t>,</w:t>
      </w:r>
      <w:r>
        <w:rPr>
          <w:rFonts w:ascii="Times New Roman" w:hAnsi="Times New Roman" w:cs="Times New Roman"/>
          <w:szCs w:val="24"/>
        </w:rPr>
        <w:t xml:space="preserve"> available online is </w:t>
      </w:r>
      <w:hyperlink r:id="rId17" w:history="1">
        <w:r w:rsidRPr="0073543B">
          <w:rPr>
            <w:rStyle w:val="Hyperlink"/>
            <w:rFonts w:ascii="Times New Roman" w:hAnsi="Times New Roman" w:cs="Times New Roman"/>
            <w:szCs w:val="24"/>
          </w:rPr>
          <w:t>a table showing the relationship</w:t>
        </w:r>
      </w:hyperlink>
      <w:r>
        <w:rPr>
          <w:rFonts w:ascii="Times New Roman" w:hAnsi="Times New Roman" w:cs="Times New Roman"/>
          <w:szCs w:val="24"/>
        </w:rPr>
        <w:t xml:space="preserve"> between the COE strategic priorities, </w:t>
      </w:r>
      <w:r>
        <w:rPr>
          <w:rFonts w:ascii="Times New Roman" w:hAnsi="Times New Roman" w:cs="Times New Roman"/>
          <w:szCs w:val="24"/>
        </w:rPr>
        <w:lastRenderedPageBreak/>
        <w:t xml:space="preserve">the Big </w:t>
      </w:r>
      <w:r w:rsidR="00943207">
        <w:rPr>
          <w:rFonts w:ascii="Times New Roman" w:hAnsi="Times New Roman" w:cs="Times New Roman"/>
          <w:szCs w:val="24"/>
        </w:rPr>
        <w:t>9</w:t>
      </w:r>
      <w:r>
        <w:rPr>
          <w:rFonts w:ascii="Times New Roman" w:hAnsi="Times New Roman" w:cs="Times New Roman"/>
          <w:szCs w:val="24"/>
        </w:rPr>
        <w:t xml:space="preserve"> Initiatives, as implementation strategies to achieve the priorities, and the </w:t>
      </w:r>
      <w:r w:rsidR="00A43176">
        <w:rPr>
          <w:rFonts w:ascii="Times New Roman" w:hAnsi="Times New Roman" w:cs="Times New Roman"/>
          <w:szCs w:val="24"/>
        </w:rPr>
        <w:t>thrusts of the conceptual framework.</w:t>
      </w:r>
      <w:r>
        <w:rPr>
          <w:rFonts w:ascii="Times New Roman" w:hAnsi="Times New Roman" w:cs="Times New Roman"/>
          <w:szCs w:val="24"/>
        </w:rPr>
        <w:t xml:space="preserve"> </w:t>
      </w:r>
    </w:p>
    <w:p w:rsidR="00C21EFC" w:rsidRDefault="00C21EFC" w:rsidP="00C21EFC">
      <w:pPr>
        <w:rPr>
          <w:rFonts w:ascii="Times New Roman" w:hAnsi="Times New Roman" w:cs="Times New Roman"/>
          <w:szCs w:val="24"/>
        </w:rPr>
      </w:pPr>
    </w:p>
    <w:p w:rsidR="00B93FAD" w:rsidRDefault="00C21EFC" w:rsidP="00B93FAD">
      <w:pPr>
        <w:rPr>
          <w:rFonts w:ascii="Times New Roman" w:hAnsi="Times New Roman" w:cs="Times New Roman"/>
          <w:bCs/>
          <w:szCs w:val="24"/>
        </w:rPr>
      </w:pPr>
      <w:r>
        <w:rPr>
          <w:rFonts w:ascii="Times New Roman" w:hAnsi="Times New Roman" w:cs="Times New Roman"/>
          <w:bCs/>
          <w:szCs w:val="24"/>
        </w:rPr>
        <w:t xml:space="preserve">It should be noted that in </w:t>
      </w:r>
      <w:r w:rsidR="008C7CD1">
        <w:rPr>
          <w:rFonts w:ascii="Times New Roman" w:hAnsi="Times New Roman" w:cs="Times New Roman"/>
          <w:bCs/>
          <w:szCs w:val="24"/>
        </w:rPr>
        <w:t>one way the COE and TTU strategic priorities differ.  Although both have similar five priorities, the numbering of the university ones do no</w:t>
      </w:r>
      <w:r w:rsidR="00943207">
        <w:rPr>
          <w:rFonts w:ascii="Times New Roman" w:hAnsi="Times New Roman" w:cs="Times New Roman"/>
          <w:bCs/>
          <w:szCs w:val="24"/>
        </w:rPr>
        <w:t>t indicate any particular order.</w:t>
      </w:r>
      <w:r w:rsidR="008C7CD1">
        <w:rPr>
          <w:rFonts w:ascii="Times New Roman" w:hAnsi="Times New Roman" w:cs="Times New Roman"/>
          <w:bCs/>
          <w:szCs w:val="24"/>
        </w:rPr>
        <w:t xml:space="preserve">  However, the college considers that </w:t>
      </w:r>
      <w:r w:rsidR="001340DE">
        <w:rPr>
          <w:rFonts w:ascii="Times New Roman" w:hAnsi="Times New Roman" w:cs="Times New Roman"/>
          <w:bCs/>
          <w:szCs w:val="24"/>
        </w:rPr>
        <w:t>priorities 1, 2, 3, and 5 evolve from Priority 4, Outreach and Engagement.</w:t>
      </w:r>
      <w:r w:rsidR="00B93FAD">
        <w:rPr>
          <w:rFonts w:ascii="Times New Roman" w:hAnsi="Times New Roman" w:cs="Times New Roman"/>
          <w:bCs/>
          <w:szCs w:val="24"/>
        </w:rPr>
        <w:t xml:space="preserve">  </w:t>
      </w:r>
      <w:r w:rsidR="00674BF8">
        <w:rPr>
          <w:rFonts w:ascii="Times New Roman" w:hAnsi="Times New Roman" w:cs="Times New Roman"/>
          <w:bCs/>
          <w:szCs w:val="24"/>
        </w:rPr>
        <w:t>The following graphic depicts that relationship and emphasizes the reform nature of the strategic priorities.</w:t>
      </w:r>
    </w:p>
    <w:p w:rsidR="00B93FAD" w:rsidRDefault="00B93FAD" w:rsidP="00B93FAD">
      <w:pPr>
        <w:rPr>
          <w:rFonts w:ascii="Times New Roman" w:hAnsi="Times New Roman" w:cs="Times New Roman"/>
          <w:bCs/>
          <w:szCs w:val="24"/>
        </w:rPr>
      </w:pPr>
    </w:p>
    <w:p w:rsidR="00F42B58" w:rsidRDefault="00F42B58">
      <w:pPr>
        <w:rPr>
          <w:rFonts w:ascii="Times New Roman" w:hAnsi="Times New Roman" w:cs="Times New Roman"/>
          <w:bCs/>
          <w:szCs w:val="24"/>
        </w:rPr>
      </w:pPr>
      <w:r>
        <w:rPr>
          <w:rFonts w:ascii="Times New Roman" w:hAnsi="Times New Roman" w:cs="Times New Roman"/>
          <w:bCs/>
          <w:szCs w:val="24"/>
        </w:rPr>
        <w:br w:type="page"/>
      </w:r>
    </w:p>
    <w:p w:rsidR="00F42B58" w:rsidRPr="00851B95" w:rsidRDefault="00F42B58" w:rsidP="00F42B58">
      <w:pPr>
        <w:pStyle w:val="NoSpacing"/>
        <w:jc w:val="center"/>
        <w:rPr>
          <w:rFonts w:ascii="Times New Roman" w:hAnsi="Times New Roman" w:cs="Times New Roman"/>
          <w:b/>
          <w:sz w:val="28"/>
          <w:szCs w:val="28"/>
        </w:rPr>
      </w:pPr>
      <w:r w:rsidRPr="00851B95">
        <w:rPr>
          <w:rFonts w:ascii="Times New Roman" w:hAnsi="Times New Roman" w:cs="Times New Roman"/>
          <w:b/>
          <w:sz w:val="28"/>
          <w:szCs w:val="28"/>
        </w:rPr>
        <w:lastRenderedPageBreak/>
        <w:t>College of Education</w:t>
      </w:r>
    </w:p>
    <w:p w:rsidR="00F42B58" w:rsidRPr="00851B95" w:rsidRDefault="00F42B58" w:rsidP="00F42B58">
      <w:pPr>
        <w:pStyle w:val="NoSpacing"/>
        <w:jc w:val="center"/>
        <w:rPr>
          <w:rFonts w:ascii="Times New Roman" w:hAnsi="Times New Roman" w:cs="Times New Roman"/>
          <w:b/>
          <w:sz w:val="28"/>
          <w:szCs w:val="28"/>
        </w:rPr>
      </w:pPr>
      <w:r w:rsidRPr="00851B95">
        <w:rPr>
          <w:rFonts w:ascii="Times New Roman" w:hAnsi="Times New Roman" w:cs="Times New Roman"/>
          <w:b/>
          <w:sz w:val="28"/>
          <w:szCs w:val="28"/>
        </w:rPr>
        <w:t>Relationship of Strategic Priorities</w:t>
      </w:r>
    </w:p>
    <w:p w:rsidR="00F42B58" w:rsidRDefault="00F42B58" w:rsidP="00F42B58">
      <w:pPr>
        <w:pStyle w:val="NoSpacing"/>
        <w:rPr>
          <w:rFonts w:ascii="Times New Roman" w:hAnsi="Times New Roman" w:cs="Times New Roman"/>
          <w:szCs w:val="24"/>
        </w:rPr>
      </w:pPr>
    </w:p>
    <w:p w:rsidR="00F42B58" w:rsidRPr="00BE0698" w:rsidRDefault="00EE5833" w:rsidP="00F42B58">
      <w:pPr>
        <w:pStyle w:val="NoSpacing"/>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64384" behindDoc="0" locked="0" layoutInCell="1" allowOverlap="1" wp14:anchorId="107185B0" wp14:editId="6E226589">
                <wp:simplePos x="0" y="0"/>
                <wp:positionH relativeFrom="column">
                  <wp:posOffset>2771775</wp:posOffset>
                </wp:positionH>
                <wp:positionV relativeFrom="paragraph">
                  <wp:posOffset>1507490</wp:posOffset>
                </wp:positionV>
                <wp:extent cx="209550" cy="638175"/>
                <wp:effectExtent l="19050" t="19050" r="38100" b="47625"/>
                <wp:wrapNone/>
                <wp:docPr id="21" name="Up-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638175"/>
                        </a:xfrm>
                        <a:prstGeom prst="up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1" o:spid="_x0000_s1026" type="#_x0000_t70" style="position:absolute;margin-left:218.25pt;margin-top:118.7pt;width:16.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" adj=",3546" fillcolor="white [3201]" strokecolor="#f79646 [3209]" strokeweight="2pt">
                <v:path arrowok="t"/>
              </v:shape>
            </w:pict>
          </mc:Fallback>
        </mc:AlternateContent>
      </w:r>
      <w:r>
        <w:rPr>
          <w:rFonts w:ascii="Times New Roman" w:hAnsi="Times New Roman" w:cs="Times New Roman"/>
          <w:noProof/>
          <w:szCs w:val="24"/>
        </w:rPr>
        <mc:AlternateContent>
          <mc:Choice Requires="wps">
            <w:drawing>
              <wp:anchor distT="0" distB="0" distL="114300" distR="114300" simplePos="0" relativeHeight="251665408" behindDoc="0" locked="0" layoutInCell="1" allowOverlap="1" wp14:anchorId="389E263E" wp14:editId="262DDA8A">
                <wp:simplePos x="0" y="0"/>
                <wp:positionH relativeFrom="column">
                  <wp:posOffset>1713865</wp:posOffset>
                </wp:positionH>
                <wp:positionV relativeFrom="paragraph">
                  <wp:posOffset>3364865</wp:posOffset>
                </wp:positionV>
                <wp:extent cx="238125" cy="581025"/>
                <wp:effectExtent l="19050" t="19050" r="47625" b="47625"/>
                <wp:wrapNone/>
                <wp:docPr id="22" name="Up-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8125" cy="581025"/>
                        </a:xfrm>
                        <a:prstGeom prst="up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22" o:spid="_x0000_s1026" type="#_x0000_t70" style="position:absolute;margin-left:134.95pt;margin-top:264.95pt;width:18.75pt;height:45.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" adj=",4426" fillcolor="white [3201]" strokecolor="#f79646 [3209]" strokeweight="2pt">
                <v:path arrowok="t"/>
              </v:shape>
            </w:pict>
          </mc:Fallback>
        </mc:AlternateContent>
      </w:r>
      <w:r>
        <w:rPr>
          <w:rFonts w:ascii="Times New Roman" w:hAnsi="Times New Roman" w:cs="Times New Roman"/>
          <w:noProof/>
          <w:szCs w:val="24"/>
        </w:rPr>
        <mc:AlternateContent>
          <mc:Choice Requires="wps">
            <w:drawing>
              <wp:anchor distT="0" distB="0" distL="114300" distR="114300" simplePos="0" relativeHeight="251668480" behindDoc="0" locked="0" layoutInCell="1" allowOverlap="1" wp14:anchorId="48259495" wp14:editId="64C1F7A9">
                <wp:simplePos x="0" y="0"/>
                <wp:positionH relativeFrom="column">
                  <wp:posOffset>3971925</wp:posOffset>
                </wp:positionH>
                <wp:positionV relativeFrom="paragraph">
                  <wp:posOffset>5727065</wp:posOffset>
                </wp:positionV>
                <wp:extent cx="219075" cy="723900"/>
                <wp:effectExtent l="19050" t="19050" r="47625" b="38100"/>
                <wp:wrapNone/>
                <wp:docPr id="23" name="Up-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23900"/>
                        </a:xfrm>
                        <a:prstGeom prst="up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23" o:spid="_x0000_s1026" type="#_x0000_t70" style="position:absolute;margin-left:312.75pt;margin-top:450.95pt;width:17.2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" adj=",3268" fillcolor="white [3201]" strokecolor="#f79646 [3209]" strokeweight="2pt">
                <v:path arrowok="t"/>
              </v:shape>
            </w:pict>
          </mc:Fallback>
        </mc:AlternateContent>
      </w:r>
      <w:r>
        <w:rPr>
          <w:rFonts w:ascii="Times New Roman" w:hAnsi="Times New Roman" w:cs="Times New Roman"/>
          <w:noProof/>
          <w:szCs w:val="24"/>
        </w:rPr>
        <mc:AlternateContent>
          <mc:Choice Requires="wps">
            <w:drawing>
              <wp:anchor distT="0" distB="0" distL="114300" distR="114300" simplePos="0" relativeHeight="251667456" behindDoc="0" locked="0" layoutInCell="1" allowOverlap="1" wp14:anchorId="0046FEF1" wp14:editId="3EAF1049">
                <wp:simplePos x="0" y="0"/>
                <wp:positionH relativeFrom="column">
                  <wp:posOffset>1847850</wp:posOffset>
                </wp:positionH>
                <wp:positionV relativeFrom="paragraph">
                  <wp:posOffset>5727065</wp:posOffset>
                </wp:positionV>
                <wp:extent cx="228600" cy="723900"/>
                <wp:effectExtent l="19050" t="19050" r="38100" b="38100"/>
                <wp:wrapNone/>
                <wp:docPr id="24" name="Up-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723900"/>
                        </a:xfrm>
                        <a:prstGeom prst="up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24" o:spid="_x0000_s1026" type="#_x0000_t70" style="position:absolute;margin-left:145.5pt;margin-top:450.95pt;width:18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" adj=",3411" fillcolor="white [3201]" strokecolor="#f79646 [3209]" strokeweight="2pt">
                <v:path arrowok="t"/>
              </v:shape>
            </w:pict>
          </mc:Fallback>
        </mc:AlternateContent>
      </w:r>
      <w:r>
        <w:rPr>
          <w:rFonts w:ascii="Times New Roman" w:hAnsi="Times New Roman" w:cs="Times New Roman"/>
          <w:noProof/>
          <w:szCs w:val="24"/>
        </w:rPr>
        <mc:AlternateContent>
          <mc:Choice Requires="wps">
            <w:drawing>
              <wp:anchor distT="0" distB="0" distL="114300" distR="114300" simplePos="0" relativeHeight="251666432" behindDoc="0" locked="0" layoutInCell="1" allowOverlap="1" wp14:anchorId="5D1084DB" wp14:editId="5DC5A098">
                <wp:simplePos x="0" y="0"/>
                <wp:positionH relativeFrom="column">
                  <wp:posOffset>4105275</wp:posOffset>
                </wp:positionH>
                <wp:positionV relativeFrom="paragraph">
                  <wp:posOffset>3364865</wp:posOffset>
                </wp:positionV>
                <wp:extent cx="209550" cy="581025"/>
                <wp:effectExtent l="19050" t="19050" r="38100" b="47625"/>
                <wp:wrapNone/>
                <wp:docPr id="25" name="Up-Down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581025"/>
                        </a:xfrm>
                        <a:prstGeom prst="up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25" o:spid="_x0000_s1026" type="#_x0000_t70" style="position:absolute;margin-left:323.25pt;margin-top:264.95pt;width:16.5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" adj=",3895" fillcolor="white [3201]" strokecolor="#f79646 [3209]" strokeweight="2pt">
                <v:path arrowok="t"/>
              </v:shape>
            </w:pict>
          </mc:Fallback>
        </mc:AlternateContent>
      </w:r>
      <w:r>
        <w:rPr>
          <w:rFonts w:ascii="Times New Roman" w:hAnsi="Times New Roman" w:cs="Times New Roman"/>
          <w:noProof/>
          <w:szCs w:val="24"/>
        </w:rPr>
        <mc:AlternateContent>
          <mc:Choice Requires="wps">
            <w:drawing>
              <wp:anchor distT="0" distB="0" distL="114300" distR="114300" simplePos="0" relativeHeight="251660288" behindDoc="0" locked="0" layoutInCell="1" allowOverlap="1" wp14:anchorId="01AEDBA9" wp14:editId="2C2DA036">
                <wp:simplePos x="0" y="0"/>
                <wp:positionH relativeFrom="column">
                  <wp:posOffset>400050</wp:posOffset>
                </wp:positionH>
                <wp:positionV relativeFrom="paragraph">
                  <wp:posOffset>2211705</wp:posOffset>
                </wp:positionV>
                <wp:extent cx="5267325" cy="1057275"/>
                <wp:effectExtent l="0" t="0" r="28575"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1057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55947" w:rsidRPr="0054179C" w:rsidRDefault="00E55947" w:rsidP="00F42B58">
                            <w:pPr>
                              <w:pStyle w:val="NormalWeb"/>
                              <w:spacing w:before="0" w:beforeAutospacing="0" w:after="200" w:afterAutospacing="0" w:line="276" w:lineRule="auto"/>
                              <w:jc w:val="center"/>
                              <w:rPr>
                                <w:rFonts w:ascii="Calibri" w:eastAsia="Calibri" w:hAnsi="Calibri" w:cs="Calibri"/>
                                <w:b/>
                                <w:bCs/>
                                <w:color w:val="000000" w:themeColor="text1"/>
                                <w:kern w:val="24"/>
                              </w:rPr>
                            </w:pPr>
                            <w:r w:rsidRPr="0054179C">
                              <w:rPr>
                                <w:b/>
                              </w:rPr>
                              <w:t xml:space="preserve">Priority #1: </w:t>
                            </w:r>
                            <w:r w:rsidRPr="0054179C">
                              <w:rPr>
                                <w:rFonts w:ascii="Calibri" w:eastAsia="Calibri" w:hAnsi="Calibri" w:cs="Calibri"/>
                                <w:b/>
                                <w:bCs/>
                                <w:color w:val="000000" w:themeColor="text1"/>
                                <w:kern w:val="24"/>
                              </w:rPr>
                              <w:t xml:space="preserve">Increase Enrollment </w:t>
                            </w:r>
                            <w:r>
                              <w:rPr>
                                <w:rFonts w:ascii="Calibri" w:eastAsia="Calibri" w:hAnsi="Calibri" w:cs="Calibri"/>
                                <w:b/>
                                <w:bCs/>
                                <w:color w:val="000000" w:themeColor="text1"/>
                                <w:kern w:val="24"/>
                              </w:rPr>
                              <w:t xml:space="preserve">and </w:t>
                            </w:r>
                            <w:r w:rsidRPr="0054179C">
                              <w:rPr>
                                <w:rFonts w:ascii="Calibri" w:eastAsia="Calibri" w:hAnsi="Calibri" w:cs="Calibri"/>
                                <w:b/>
                                <w:bCs/>
                                <w:color w:val="000000" w:themeColor="text1"/>
                                <w:kern w:val="24"/>
                              </w:rPr>
                              <w:t>Promote Student Success</w:t>
                            </w:r>
                          </w:p>
                          <w:p w:rsidR="00E55947" w:rsidRDefault="00E55947" w:rsidP="00F42B58">
                            <w:pPr>
                              <w:pStyle w:val="NormalWeb"/>
                              <w:spacing w:before="0" w:beforeAutospacing="0" w:after="200" w:afterAutospacing="0" w:line="276" w:lineRule="auto"/>
                              <w:jc w:val="center"/>
                            </w:pPr>
                            <w:r w:rsidRPr="00BE0698">
                              <w:rPr>
                                <w:rFonts w:ascii="Bradley Hand ITC" w:eastAsia="Calibri" w:hAnsi="Bradley Hand ITC" w:cs="Calibri"/>
                                <w:b/>
                                <w:bCs/>
                                <w:color w:val="000000" w:themeColor="text1"/>
                                <w:kern w:val="24"/>
                              </w:rPr>
                              <w:t xml:space="preserve">Produce “trademark” graduates with distinctive skills/outcome-producing capacities that address stated market needs (Not Just A Degree) </w:t>
                            </w:r>
                            <w:r w:rsidRPr="00BE0698">
                              <w:rPr>
                                <w:rFonts w:asciiTheme="majorHAnsi" w:eastAsia="Calibri" w:hAnsi="Cambria" w:cs="Calibri"/>
                                <w:color w:val="000000" w:themeColor="text1"/>
                                <w:kern w:val="24"/>
                              </w:rPr>
                              <w:t>&amp;</w:t>
                            </w:r>
                            <w:r w:rsidRPr="00BE0698">
                              <w:rPr>
                                <w:rFonts w:asciiTheme="majorHAnsi" w:eastAsia="Calibri" w:hAnsi="Cambria" w:cs="Calibri"/>
                                <w:b/>
                                <w:bCs/>
                                <w:color w:val="000000" w:themeColor="text1"/>
                                <w:kern w:val="24"/>
                              </w:rPr>
                              <w:t xml:space="preserve"> </w:t>
                            </w:r>
                            <w:r w:rsidRPr="00BE0698">
                              <w:rPr>
                                <w:rFonts w:ascii="Bradley Hand ITC" w:eastAsia="Calibri" w:hAnsi="Bradley Hand ITC" w:cs="Calibri"/>
                                <w:b/>
                                <w:bCs/>
                                <w:color w:val="000000" w:themeColor="text1"/>
                                <w:kern w:val="24"/>
                              </w:rPr>
                              <w:t>We “go to them” (distance access)</w:t>
                            </w:r>
                          </w:p>
                          <w:p w:rsidR="00E55947" w:rsidRDefault="00E55947" w:rsidP="00F42B58">
                            <w:pPr>
                              <w:pStyle w:val="NormalWeb"/>
                              <w:spacing w:before="0" w:beforeAutospacing="0" w:after="200" w:afterAutospacing="0" w:line="276" w:lineRule="auto"/>
                              <w:jc w:val="center"/>
                            </w:pPr>
                          </w:p>
                          <w:p w:rsidR="00E55947" w:rsidRDefault="00E55947" w:rsidP="00F42B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7" style="position:absolute;margin-left:31.5pt;margin-top:174.15pt;width:414.75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" fillcolor="white [3201]" strokecolor="#f79646 [3209]" strokeweight="2pt">
                <v:path arrowok="t"/>
                <v:textbox>
                  <w:txbxContent>
                    <w:p w:rsidR="00E55947" w:rsidRPr="0054179C" w:rsidRDefault="00E55947" w:rsidP="00F42B58">
                      <w:pPr>
                        <w:pStyle w:val="NormalWeb"/>
                        <w:spacing w:before="0" w:beforeAutospacing="0" w:after="200" w:afterAutospacing="0" w:line="276" w:lineRule="auto"/>
                        <w:jc w:val="center"/>
                        <w:rPr>
                          <w:rFonts w:ascii="Calibri" w:eastAsia="Calibri" w:hAnsi="Calibri" w:cs="Calibri"/>
                          <w:b/>
                          <w:bCs/>
                          <w:color w:val="000000" w:themeColor="text1"/>
                          <w:kern w:val="24"/>
                        </w:rPr>
                      </w:pPr>
                      <w:r w:rsidRPr="0054179C">
                        <w:rPr>
                          <w:b/>
                        </w:rPr>
                        <w:t xml:space="preserve">Priority #1: </w:t>
                      </w:r>
                      <w:r w:rsidRPr="0054179C">
                        <w:rPr>
                          <w:rFonts w:ascii="Calibri" w:eastAsia="Calibri" w:hAnsi="Calibri" w:cs="Calibri"/>
                          <w:b/>
                          <w:bCs/>
                          <w:color w:val="000000" w:themeColor="text1"/>
                          <w:kern w:val="24"/>
                        </w:rPr>
                        <w:t xml:space="preserve">Increase Enrollment </w:t>
                      </w:r>
                      <w:r>
                        <w:rPr>
                          <w:rFonts w:ascii="Calibri" w:eastAsia="Calibri" w:hAnsi="Calibri" w:cs="Calibri"/>
                          <w:b/>
                          <w:bCs/>
                          <w:color w:val="000000" w:themeColor="text1"/>
                          <w:kern w:val="24"/>
                        </w:rPr>
                        <w:t xml:space="preserve">and </w:t>
                      </w:r>
                      <w:r w:rsidRPr="0054179C">
                        <w:rPr>
                          <w:rFonts w:ascii="Calibri" w:eastAsia="Calibri" w:hAnsi="Calibri" w:cs="Calibri"/>
                          <w:b/>
                          <w:bCs/>
                          <w:color w:val="000000" w:themeColor="text1"/>
                          <w:kern w:val="24"/>
                        </w:rPr>
                        <w:t>Promote Student Success</w:t>
                      </w:r>
                    </w:p>
                    <w:p w:rsidR="00E55947" w:rsidRDefault="00E55947" w:rsidP="00F42B58">
                      <w:pPr>
                        <w:pStyle w:val="NormalWeb"/>
                        <w:spacing w:before="0" w:beforeAutospacing="0" w:after="200" w:afterAutospacing="0" w:line="276" w:lineRule="auto"/>
                        <w:jc w:val="center"/>
                      </w:pPr>
                      <w:r w:rsidRPr="00BE0698">
                        <w:rPr>
                          <w:rFonts w:ascii="Bradley Hand ITC" w:eastAsia="Calibri" w:hAnsi="Bradley Hand ITC" w:cs="Calibri"/>
                          <w:b/>
                          <w:bCs/>
                          <w:color w:val="000000" w:themeColor="text1"/>
                          <w:kern w:val="24"/>
                        </w:rPr>
                        <w:t xml:space="preserve">Produce “trademark” graduates with distinctive skills/outcome-producing capacities that address stated market needs (Not Just A Degree) </w:t>
                      </w:r>
                      <w:r w:rsidRPr="00BE0698">
                        <w:rPr>
                          <w:rFonts w:asciiTheme="majorHAnsi" w:eastAsia="Calibri" w:hAnsi="Cambria" w:cs="Calibri"/>
                          <w:color w:val="000000" w:themeColor="text1"/>
                          <w:kern w:val="24"/>
                        </w:rPr>
                        <w:t>&amp;</w:t>
                      </w:r>
                      <w:r w:rsidRPr="00BE0698">
                        <w:rPr>
                          <w:rFonts w:asciiTheme="majorHAnsi" w:eastAsia="Calibri" w:hAnsi="Cambria" w:cs="Calibri"/>
                          <w:b/>
                          <w:bCs/>
                          <w:color w:val="000000" w:themeColor="text1"/>
                          <w:kern w:val="24"/>
                        </w:rPr>
                        <w:t xml:space="preserve"> </w:t>
                      </w:r>
                      <w:r w:rsidRPr="00BE0698">
                        <w:rPr>
                          <w:rFonts w:ascii="Bradley Hand ITC" w:eastAsia="Calibri" w:hAnsi="Bradley Hand ITC" w:cs="Calibri"/>
                          <w:b/>
                          <w:bCs/>
                          <w:color w:val="000000" w:themeColor="text1"/>
                          <w:kern w:val="24"/>
                        </w:rPr>
                        <w:t>We “go to them” (distance access)</w:t>
                      </w:r>
                    </w:p>
                    <w:p w:rsidR="00E55947" w:rsidRDefault="00E55947" w:rsidP="00F42B58">
                      <w:pPr>
                        <w:pStyle w:val="NormalWeb"/>
                        <w:spacing w:before="0" w:beforeAutospacing="0" w:after="200" w:afterAutospacing="0" w:line="276" w:lineRule="auto"/>
                        <w:jc w:val="center"/>
                      </w:pPr>
                    </w:p>
                    <w:p w:rsidR="00E55947" w:rsidRDefault="00E55947" w:rsidP="00F42B58">
                      <w:pPr>
                        <w:jc w:val="center"/>
                      </w:pPr>
                    </w:p>
                  </w:txbxContent>
                </v:textbox>
              </v:rect>
            </w:pict>
          </mc:Fallback>
        </mc:AlternateContent>
      </w:r>
      <w:r>
        <w:rPr>
          <w:rFonts w:ascii="Times New Roman" w:hAnsi="Times New Roman" w:cs="Times New Roman"/>
          <w:noProof/>
          <w:szCs w:val="24"/>
        </w:rPr>
        <mc:AlternateContent>
          <mc:Choice Requires="wps">
            <w:drawing>
              <wp:anchor distT="0" distB="0" distL="114300" distR="114300" simplePos="0" relativeHeight="251663360" behindDoc="0" locked="0" layoutInCell="1" allowOverlap="1" wp14:anchorId="6D680BD6" wp14:editId="4B9B07E1">
                <wp:simplePos x="0" y="0"/>
                <wp:positionH relativeFrom="column">
                  <wp:posOffset>1085850</wp:posOffset>
                </wp:positionH>
                <wp:positionV relativeFrom="paragraph">
                  <wp:posOffset>6565265</wp:posOffset>
                </wp:positionV>
                <wp:extent cx="4324350" cy="13716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0" cy="1371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5947" w:rsidRPr="0054179C" w:rsidRDefault="00E55947" w:rsidP="00F42B58">
                            <w:pPr>
                              <w:pStyle w:val="NormalWeb"/>
                              <w:spacing w:before="0" w:beforeAutospacing="0" w:after="200" w:afterAutospacing="0" w:line="276" w:lineRule="auto"/>
                              <w:jc w:val="center"/>
                              <w:rPr>
                                <w:b/>
                              </w:rPr>
                            </w:pPr>
                            <w:r w:rsidRPr="0054179C">
                              <w:rPr>
                                <w:b/>
                              </w:rPr>
                              <w:t xml:space="preserve">Priority #5: </w:t>
                            </w:r>
                            <w:r w:rsidRPr="0054179C">
                              <w:rPr>
                                <w:rFonts w:ascii="Calibri" w:eastAsia="Calibri" w:hAnsi="Calibri" w:cs="Calibri"/>
                                <w:b/>
                                <w:bCs/>
                                <w:color w:val="000000" w:themeColor="text1"/>
                                <w:kern w:val="24"/>
                              </w:rPr>
                              <w:t xml:space="preserve">Increase </w:t>
                            </w:r>
                            <w:r>
                              <w:rPr>
                                <w:rFonts w:ascii="Calibri" w:eastAsia="Calibri" w:hAnsi="Calibri" w:cs="Calibri"/>
                                <w:b/>
                                <w:bCs/>
                                <w:color w:val="000000" w:themeColor="text1"/>
                                <w:kern w:val="24"/>
                              </w:rPr>
                              <w:t xml:space="preserve">and </w:t>
                            </w:r>
                            <w:r w:rsidRPr="0054179C">
                              <w:rPr>
                                <w:rFonts w:ascii="Calibri" w:eastAsia="Calibri" w:hAnsi="Calibri" w:cs="Calibri"/>
                                <w:b/>
                                <w:bCs/>
                                <w:color w:val="000000" w:themeColor="text1"/>
                                <w:kern w:val="24"/>
                              </w:rPr>
                              <w:t>Maximize Resources</w:t>
                            </w:r>
                          </w:p>
                          <w:p w:rsidR="00E55947" w:rsidRDefault="00E55947" w:rsidP="00F42B58">
                            <w:pPr>
                              <w:pStyle w:val="NormalWeb"/>
                              <w:spacing w:before="0" w:beforeAutospacing="0" w:after="200" w:afterAutospacing="0" w:line="276" w:lineRule="auto"/>
                              <w:jc w:val="center"/>
                            </w:pPr>
                            <w:r>
                              <w:rPr>
                                <w:rFonts w:ascii="Bradley Hand ITC" w:eastAsia="Calibri" w:hAnsi="Bradley Hand ITC" w:cs="Calibri"/>
                                <w:b/>
                                <w:bCs/>
                                <w:color w:val="000000" w:themeColor="text1"/>
                                <w:kern w:val="24"/>
                                <w:sz w:val="28"/>
                                <w:szCs w:val="28"/>
                              </w:rPr>
                              <w:t xml:space="preserve">Translate partnership success and local </w:t>
                            </w:r>
                            <w:r>
                              <w:rPr>
                                <w:rFonts w:asciiTheme="minorHAnsi" w:eastAsia="Calibri" w:hAnsi="Calibri" w:cs="Calibri"/>
                                <w:color w:val="000000" w:themeColor="text1"/>
                                <w:kern w:val="24"/>
                                <w:sz w:val="28"/>
                                <w:szCs w:val="28"/>
                              </w:rPr>
                              <w:t>&amp;</w:t>
                            </w:r>
                            <w:r>
                              <w:rPr>
                                <w:rFonts w:ascii="Bradley Hand ITC" w:eastAsia="Calibri" w:hAnsi="Bradley Hand ITC" w:cs="Calibri"/>
                                <w:b/>
                                <w:bCs/>
                                <w:color w:val="000000" w:themeColor="text1"/>
                                <w:kern w:val="24"/>
                                <w:sz w:val="28"/>
                                <w:szCs w:val="28"/>
                              </w:rPr>
                              <w:t xml:space="preserve"> national impact into fiscal support and endowments for scholarships and faculty excellence</w:t>
                            </w:r>
                          </w:p>
                          <w:p w:rsidR="00E55947" w:rsidRDefault="00E55947" w:rsidP="00F42B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8" style="position:absolute;margin-left:85.5pt;margin-top:516.95pt;width:340.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" fillcolor="white [3201]" strokecolor="#f79646 [3209]" strokeweight="2pt">
                <v:path arrowok="t"/>
                <v:textbox>
                  <w:txbxContent>
                    <w:p w:rsidR="00E55947" w:rsidRPr="0054179C" w:rsidRDefault="00E55947" w:rsidP="00F42B58">
                      <w:pPr>
                        <w:pStyle w:val="NormalWeb"/>
                        <w:spacing w:before="0" w:beforeAutospacing="0" w:after="200" w:afterAutospacing="0" w:line="276" w:lineRule="auto"/>
                        <w:jc w:val="center"/>
                        <w:rPr>
                          <w:b/>
                        </w:rPr>
                      </w:pPr>
                      <w:r w:rsidRPr="0054179C">
                        <w:rPr>
                          <w:b/>
                        </w:rPr>
                        <w:t xml:space="preserve">Priority #5: </w:t>
                      </w:r>
                      <w:r w:rsidRPr="0054179C">
                        <w:rPr>
                          <w:rFonts w:ascii="Calibri" w:eastAsia="Calibri" w:hAnsi="Calibri" w:cs="Calibri"/>
                          <w:b/>
                          <w:bCs/>
                          <w:color w:val="000000" w:themeColor="text1"/>
                          <w:kern w:val="24"/>
                        </w:rPr>
                        <w:t xml:space="preserve">Increase </w:t>
                      </w:r>
                      <w:r>
                        <w:rPr>
                          <w:rFonts w:ascii="Calibri" w:eastAsia="Calibri" w:hAnsi="Calibri" w:cs="Calibri"/>
                          <w:b/>
                          <w:bCs/>
                          <w:color w:val="000000" w:themeColor="text1"/>
                          <w:kern w:val="24"/>
                        </w:rPr>
                        <w:t xml:space="preserve">and </w:t>
                      </w:r>
                      <w:r w:rsidRPr="0054179C">
                        <w:rPr>
                          <w:rFonts w:ascii="Calibri" w:eastAsia="Calibri" w:hAnsi="Calibri" w:cs="Calibri"/>
                          <w:b/>
                          <w:bCs/>
                          <w:color w:val="000000" w:themeColor="text1"/>
                          <w:kern w:val="24"/>
                        </w:rPr>
                        <w:t>Maximize Resources</w:t>
                      </w:r>
                    </w:p>
                    <w:p w:rsidR="00E55947" w:rsidRDefault="00E55947" w:rsidP="00F42B58">
                      <w:pPr>
                        <w:pStyle w:val="NormalWeb"/>
                        <w:spacing w:before="0" w:beforeAutospacing="0" w:after="200" w:afterAutospacing="0" w:line="276" w:lineRule="auto"/>
                        <w:jc w:val="center"/>
                      </w:pPr>
                      <w:r>
                        <w:rPr>
                          <w:rFonts w:ascii="Bradley Hand ITC" w:eastAsia="Calibri" w:hAnsi="Bradley Hand ITC" w:cs="Calibri"/>
                          <w:b/>
                          <w:bCs/>
                          <w:color w:val="000000" w:themeColor="text1"/>
                          <w:kern w:val="24"/>
                          <w:sz w:val="28"/>
                          <w:szCs w:val="28"/>
                        </w:rPr>
                        <w:t xml:space="preserve">Translate partnership success and local </w:t>
                      </w:r>
                      <w:r>
                        <w:rPr>
                          <w:rFonts w:asciiTheme="minorHAnsi" w:eastAsia="Calibri" w:hAnsi="Calibri" w:cs="Calibri"/>
                          <w:color w:val="000000" w:themeColor="text1"/>
                          <w:kern w:val="24"/>
                          <w:sz w:val="28"/>
                          <w:szCs w:val="28"/>
                        </w:rPr>
                        <w:t>&amp;</w:t>
                      </w:r>
                      <w:r>
                        <w:rPr>
                          <w:rFonts w:ascii="Bradley Hand ITC" w:eastAsia="Calibri" w:hAnsi="Bradley Hand ITC" w:cs="Calibri"/>
                          <w:b/>
                          <w:bCs/>
                          <w:color w:val="000000" w:themeColor="text1"/>
                          <w:kern w:val="24"/>
                          <w:sz w:val="28"/>
                          <w:szCs w:val="28"/>
                        </w:rPr>
                        <w:t xml:space="preserve"> national impact into fiscal support and endowments for scholarships and faculty excellence</w:t>
                      </w:r>
                    </w:p>
                    <w:p w:rsidR="00E55947" w:rsidRDefault="00E55947" w:rsidP="00F42B58">
                      <w:pPr>
                        <w:jc w:val="center"/>
                      </w:pPr>
                    </w:p>
                  </w:txbxContent>
                </v:textbox>
              </v:rect>
            </w:pict>
          </mc:Fallback>
        </mc:AlternateContent>
      </w:r>
      <w:r>
        <w:rPr>
          <w:rFonts w:ascii="Times New Roman" w:hAnsi="Times New Roman" w:cs="Times New Roman"/>
          <w:noProof/>
          <w:szCs w:val="24"/>
        </w:rPr>
        <mc:AlternateContent>
          <mc:Choice Requires="wps">
            <w:drawing>
              <wp:anchor distT="0" distB="0" distL="114300" distR="114300" simplePos="0" relativeHeight="251661312" behindDoc="0" locked="0" layoutInCell="1" allowOverlap="1" wp14:anchorId="158A153D" wp14:editId="6D5D781C">
                <wp:simplePos x="0" y="0"/>
                <wp:positionH relativeFrom="column">
                  <wp:posOffset>-114300</wp:posOffset>
                </wp:positionH>
                <wp:positionV relativeFrom="paragraph">
                  <wp:posOffset>4022090</wp:posOffset>
                </wp:positionV>
                <wp:extent cx="3009900" cy="161925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5947" w:rsidRDefault="00E55947" w:rsidP="00F42B58">
                            <w:pPr>
                              <w:pStyle w:val="NormalWeb"/>
                              <w:spacing w:before="0" w:beforeAutospacing="0" w:after="200" w:afterAutospacing="0" w:line="276" w:lineRule="auto"/>
                              <w:jc w:val="center"/>
                              <w:rPr>
                                <w:rFonts w:ascii="Calibri" w:eastAsia="Calibri" w:hAnsi="Calibri" w:cs="Calibri"/>
                                <w:b/>
                                <w:bCs/>
                                <w:color w:val="000000" w:themeColor="text1"/>
                                <w:kern w:val="24"/>
                              </w:rPr>
                            </w:pPr>
                            <w:r w:rsidRPr="0054179C">
                              <w:rPr>
                                <w:b/>
                              </w:rPr>
                              <w:t xml:space="preserve">Priority #2: </w:t>
                            </w:r>
                            <w:r w:rsidRPr="0054179C">
                              <w:rPr>
                                <w:rFonts w:ascii="Calibri" w:eastAsia="Calibri" w:hAnsi="Calibri" w:cs="Calibri"/>
                                <w:b/>
                                <w:bCs/>
                                <w:color w:val="000000" w:themeColor="text1"/>
                                <w:kern w:val="24"/>
                              </w:rPr>
                              <w:t xml:space="preserve">Strengthen Academic Quality </w:t>
                            </w:r>
                          </w:p>
                          <w:p w:rsidR="00E55947" w:rsidRPr="0054179C" w:rsidRDefault="00E55947" w:rsidP="00F42B58">
                            <w:pPr>
                              <w:pStyle w:val="NormalWeb"/>
                              <w:spacing w:before="0" w:beforeAutospacing="0" w:after="200" w:afterAutospacing="0" w:line="276" w:lineRule="auto"/>
                              <w:jc w:val="center"/>
                              <w:rPr>
                                <w:rFonts w:ascii="Calibri" w:eastAsia="Calibri" w:hAnsi="Calibri" w:cs="Calibri"/>
                                <w:b/>
                                <w:bCs/>
                                <w:color w:val="000000" w:themeColor="text1"/>
                                <w:kern w:val="24"/>
                              </w:rPr>
                            </w:pPr>
                            <w:r>
                              <w:rPr>
                                <w:rFonts w:ascii="Calibri" w:eastAsia="Calibri" w:hAnsi="Calibri" w:cs="Calibri"/>
                                <w:b/>
                                <w:bCs/>
                                <w:color w:val="000000" w:themeColor="text1"/>
                                <w:kern w:val="24"/>
                              </w:rPr>
                              <w:t>And</w:t>
                            </w:r>
                            <w:r w:rsidRPr="0054179C">
                              <w:rPr>
                                <w:rFonts w:ascii="Calibri" w:eastAsia="Calibri" w:hAnsi="Calibri" w:cs="Calibri"/>
                                <w:b/>
                                <w:bCs/>
                                <w:color w:val="000000" w:themeColor="text1"/>
                                <w:kern w:val="24"/>
                              </w:rPr>
                              <w:t xml:space="preserve"> Reputation</w:t>
                            </w:r>
                          </w:p>
                          <w:p w:rsidR="00E55947" w:rsidRDefault="00E55947" w:rsidP="00F42B58">
                            <w:pPr>
                              <w:pStyle w:val="NormalWeb"/>
                              <w:spacing w:before="0" w:beforeAutospacing="0" w:after="200" w:afterAutospacing="0" w:line="276" w:lineRule="auto"/>
                              <w:jc w:val="center"/>
                            </w:pPr>
                            <w:r>
                              <w:rPr>
                                <w:rFonts w:ascii="Bradley Hand ITC" w:eastAsia="Calibri" w:hAnsi="Bradley Hand ITC" w:cs="Calibri"/>
                                <w:b/>
                                <w:bCs/>
                                <w:color w:val="000000" w:themeColor="text1"/>
                                <w:kern w:val="24"/>
                                <w:sz w:val="28"/>
                                <w:szCs w:val="28"/>
                              </w:rPr>
                              <w:t xml:space="preserve">Lead the national higher education initiative to MEASURE graduate effectiveness and </w:t>
                            </w:r>
                            <w:r>
                              <w:rPr>
                                <w:rFonts w:ascii="Bradley Hand ITC" w:eastAsia="Calibri" w:hAnsi="Bradley Hand ITC" w:cs="Calibri"/>
                                <w:b/>
                                <w:bCs/>
                                <w:color w:val="000000" w:themeColor="text1"/>
                                <w:kern w:val="24"/>
                                <w:sz w:val="28"/>
                                <w:szCs w:val="28"/>
                                <w:u w:val="single"/>
                              </w:rPr>
                              <w:t>impact</w:t>
                            </w:r>
                          </w:p>
                          <w:p w:rsidR="00E55947" w:rsidRDefault="00E55947" w:rsidP="00F42B58">
                            <w:pPr>
                              <w:pStyle w:val="NormalWeb"/>
                              <w:spacing w:before="0" w:beforeAutospacing="0" w:after="200" w:afterAutospacing="0" w:line="276" w:lineRule="auto"/>
                              <w:jc w:val="center"/>
                            </w:pPr>
                          </w:p>
                          <w:p w:rsidR="00E55947" w:rsidRDefault="00E55947" w:rsidP="00F42B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9" style="position:absolute;margin-left:-9pt;margin-top:316.7pt;width:237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" fillcolor="white [3201]" strokecolor="#f79646 [3209]" strokeweight="2pt">
                <v:path arrowok="t"/>
                <v:textbox>
                  <w:txbxContent>
                    <w:p w:rsidR="00E55947" w:rsidRDefault="00E55947" w:rsidP="00F42B58">
                      <w:pPr>
                        <w:pStyle w:val="NormalWeb"/>
                        <w:spacing w:before="0" w:beforeAutospacing="0" w:after="200" w:afterAutospacing="0" w:line="276" w:lineRule="auto"/>
                        <w:jc w:val="center"/>
                        <w:rPr>
                          <w:rFonts w:ascii="Calibri" w:eastAsia="Calibri" w:hAnsi="Calibri" w:cs="Calibri"/>
                          <w:b/>
                          <w:bCs/>
                          <w:color w:val="000000" w:themeColor="text1"/>
                          <w:kern w:val="24"/>
                        </w:rPr>
                      </w:pPr>
                      <w:r w:rsidRPr="0054179C">
                        <w:rPr>
                          <w:b/>
                        </w:rPr>
                        <w:t xml:space="preserve">Priority #2: </w:t>
                      </w:r>
                      <w:r w:rsidRPr="0054179C">
                        <w:rPr>
                          <w:rFonts w:ascii="Calibri" w:eastAsia="Calibri" w:hAnsi="Calibri" w:cs="Calibri"/>
                          <w:b/>
                          <w:bCs/>
                          <w:color w:val="000000" w:themeColor="text1"/>
                          <w:kern w:val="24"/>
                        </w:rPr>
                        <w:t xml:space="preserve">Strengthen Academic Quality </w:t>
                      </w:r>
                    </w:p>
                    <w:p w:rsidR="00E55947" w:rsidRPr="0054179C" w:rsidRDefault="00E55947" w:rsidP="00F42B58">
                      <w:pPr>
                        <w:pStyle w:val="NormalWeb"/>
                        <w:spacing w:before="0" w:beforeAutospacing="0" w:after="200" w:afterAutospacing="0" w:line="276" w:lineRule="auto"/>
                        <w:jc w:val="center"/>
                        <w:rPr>
                          <w:rFonts w:ascii="Calibri" w:eastAsia="Calibri" w:hAnsi="Calibri" w:cs="Calibri"/>
                          <w:b/>
                          <w:bCs/>
                          <w:color w:val="000000" w:themeColor="text1"/>
                          <w:kern w:val="24"/>
                        </w:rPr>
                      </w:pPr>
                      <w:r>
                        <w:rPr>
                          <w:rFonts w:ascii="Calibri" w:eastAsia="Calibri" w:hAnsi="Calibri" w:cs="Calibri"/>
                          <w:b/>
                          <w:bCs/>
                          <w:color w:val="000000" w:themeColor="text1"/>
                          <w:kern w:val="24"/>
                        </w:rPr>
                        <w:t>And</w:t>
                      </w:r>
                      <w:r w:rsidRPr="0054179C">
                        <w:rPr>
                          <w:rFonts w:ascii="Calibri" w:eastAsia="Calibri" w:hAnsi="Calibri" w:cs="Calibri"/>
                          <w:b/>
                          <w:bCs/>
                          <w:color w:val="000000" w:themeColor="text1"/>
                          <w:kern w:val="24"/>
                        </w:rPr>
                        <w:t xml:space="preserve"> Reputation</w:t>
                      </w:r>
                    </w:p>
                    <w:p w:rsidR="00E55947" w:rsidRDefault="00E55947" w:rsidP="00F42B58">
                      <w:pPr>
                        <w:pStyle w:val="NormalWeb"/>
                        <w:spacing w:before="0" w:beforeAutospacing="0" w:after="200" w:afterAutospacing="0" w:line="276" w:lineRule="auto"/>
                        <w:jc w:val="center"/>
                      </w:pPr>
                      <w:r>
                        <w:rPr>
                          <w:rFonts w:ascii="Bradley Hand ITC" w:eastAsia="Calibri" w:hAnsi="Bradley Hand ITC" w:cs="Calibri"/>
                          <w:b/>
                          <w:bCs/>
                          <w:color w:val="000000" w:themeColor="text1"/>
                          <w:kern w:val="24"/>
                          <w:sz w:val="28"/>
                          <w:szCs w:val="28"/>
                        </w:rPr>
                        <w:t xml:space="preserve">Lead the national higher education initiative to MEASURE graduate effectiveness and </w:t>
                      </w:r>
                      <w:r>
                        <w:rPr>
                          <w:rFonts w:ascii="Bradley Hand ITC" w:eastAsia="Calibri" w:hAnsi="Bradley Hand ITC" w:cs="Calibri"/>
                          <w:b/>
                          <w:bCs/>
                          <w:color w:val="000000" w:themeColor="text1"/>
                          <w:kern w:val="24"/>
                          <w:sz w:val="28"/>
                          <w:szCs w:val="28"/>
                          <w:u w:val="single"/>
                        </w:rPr>
                        <w:t>impact</w:t>
                      </w:r>
                    </w:p>
                    <w:p w:rsidR="00E55947" w:rsidRDefault="00E55947" w:rsidP="00F42B58">
                      <w:pPr>
                        <w:pStyle w:val="NormalWeb"/>
                        <w:spacing w:before="0" w:beforeAutospacing="0" w:after="200" w:afterAutospacing="0" w:line="276" w:lineRule="auto"/>
                        <w:jc w:val="center"/>
                      </w:pPr>
                    </w:p>
                    <w:p w:rsidR="00E55947" w:rsidRDefault="00E55947" w:rsidP="00F42B58">
                      <w:pPr>
                        <w:jc w:val="center"/>
                      </w:pPr>
                    </w:p>
                  </w:txbxContent>
                </v:textbox>
              </v:rect>
            </w:pict>
          </mc:Fallback>
        </mc:AlternateContent>
      </w:r>
      <w:r>
        <w:rPr>
          <w:rFonts w:ascii="Times New Roman" w:hAnsi="Times New Roman" w:cs="Times New Roman"/>
          <w:noProof/>
          <w:szCs w:val="24"/>
        </w:rPr>
        <mc:AlternateContent>
          <mc:Choice Requires="wps">
            <w:drawing>
              <wp:anchor distT="0" distB="0" distL="114300" distR="114300" simplePos="0" relativeHeight="251662336" behindDoc="0" locked="0" layoutInCell="1" allowOverlap="1" wp14:anchorId="35D5B7CB" wp14:editId="62F8B6B1">
                <wp:simplePos x="0" y="0"/>
                <wp:positionH relativeFrom="column">
                  <wp:posOffset>3371850</wp:posOffset>
                </wp:positionH>
                <wp:positionV relativeFrom="paragraph">
                  <wp:posOffset>4022090</wp:posOffset>
                </wp:positionV>
                <wp:extent cx="2857500" cy="161925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5947" w:rsidRPr="0054179C" w:rsidRDefault="00E55947" w:rsidP="00F42B58">
                            <w:pPr>
                              <w:pStyle w:val="NormalWeb"/>
                              <w:spacing w:before="0" w:beforeAutospacing="0" w:after="200" w:afterAutospacing="0" w:line="276" w:lineRule="auto"/>
                              <w:jc w:val="center"/>
                              <w:rPr>
                                <w:b/>
                              </w:rPr>
                            </w:pPr>
                            <w:r w:rsidRPr="0054179C">
                              <w:rPr>
                                <w:b/>
                              </w:rPr>
                              <w:t xml:space="preserve">Priority #3: </w:t>
                            </w:r>
                            <w:r w:rsidRPr="0054179C">
                              <w:rPr>
                                <w:rFonts w:ascii="Calibri" w:eastAsia="Calibri" w:hAnsi="Calibri" w:cs="Calibri"/>
                                <w:b/>
                                <w:bCs/>
                                <w:color w:val="000000" w:themeColor="text1"/>
                                <w:kern w:val="24"/>
                              </w:rPr>
                              <w:t xml:space="preserve">Expand </w:t>
                            </w:r>
                            <w:r w:rsidRPr="0054179C">
                              <w:rPr>
                                <w:rFonts w:asciiTheme="minorHAnsi" w:eastAsia="Calibri" w:hAnsi="Calibri" w:cs="Calibri"/>
                                <w:b/>
                                <w:bCs/>
                                <w:color w:val="000000" w:themeColor="text1"/>
                                <w:kern w:val="24"/>
                              </w:rPr>
                              <w:t>&amp;</w:t>
                            </w:r>
                            <w:r w:rsidRPr="0054179C">
                              <w:rPr>
                                <w:rFonts w:ascii="Calibri" w:eastAsia="Calibri" w:hAnsi="Calibri" w:cs="Calibri"/>
                                <w:b/>
                                <w:bCs/>
                                <w:color w:val="000000" w:themeColor="text1"/>
                                <w:kern w:val="24"/>
                              </w:rPr>
                              <w:t xml:space="preserve"> Enhance Research </w:t>
                            </w:r>
                            <w:r>
                              <w:rPr>
                                <w:rFonts w:ascii="Calibri" w:eastAsia="Calibri" w:hAnsi="Calibri" w:cs="Calibri"/>
                                <w:b/>
                                <w:bCs/>
                                <w:color w:val="000000" w:themeColor="text1"/>
                                <w:kern w:val="24"/>
                              </w:rPr>
                              <w:t>And</w:t>
                            </w:r>
                            <w:r w:rsidRPr="0054179C">
                              <w:rPr>
                                <w:rFonts w:ascii="Calibri" w:eastAsia="Calibri" w:hAnsi="Calibri" w:cs="Calibri"/>
                                <w:b/>
                                <w:bCs/>
                                <w:color w:val="000000" w:themeColor="text1"/>
                                <w:kern w:val="24"/>
                              </w:rPr>
                              <w:t xml:space="preserve"> Creative Scholarship</w:t>
                            </w:r>
                          </w:p>
                          <w:p w:rsidR="00E55947" w:rsidRDefault="00E55947" w:rsidP="00F42B58">
                            <w:pPr>
                              <w:pStyle w:val="NormalWeb"/>
                              <w:spacing w:before="0" w:beforeAutospacing="0" w:after="200" w:afterAutospacing="0" w:line="276" w:lineRule="auto"/>
                              <w:jc w:val="center"/>
                            </w:pPr>
                            <w:r>
                              <w:rPr>
                                <w:rFonts w:ascii="Bradley Hand ITC" w:eastAsia="Calibri" w:hAnsi="Bradley Hand ITC" w:cs="Calibri"/>
                                <w:b/>
                                <w:bCs/>
                                <w:color w:val="000000" w:themeColor="text1"/>
                                <w:kern w:val="24"/>
                                <w:sz w:val="28"/>
                                <w:szCs w:val="28"/>
                              </w:rPr>
                              <w:t>Aggressively and strategically pursue external funding with a strong value-added research agenda</w:t>
                            </w:r>
                          </w:p>
                          <w:p w:rsidR="00E55947" w:rsidRDefault="00E55947" w:rsidP="00F42B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0" style="position:absolute;margin-left:265.5pt;margin-top:316.7pt;width:2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" fillcolor="white [3201]" strokecolor="#f79646 [3209]" strokeweight="2pt">
                <v:path arrowok="t"/>
                <v:textbox>
                  <w:txbxContent>
                    <w:p w:rsidR="00E55947" w:rsidRPr="0054179C" w:rsidRDefault="00E55947" w:rsidP="00F42B58">
                      <w:pPr>
                        <w:pStyle w:val="NormalWeb"/>
                        <w:spacing w:before="0" w:beforeAutospacing="0" w:after="200" w:afterAutospacing="0" w:line="276" w:lineRule="auto"/>
                        <w:jc w:val="center"/>
                        <w:rPr>
                          <w:b/>
                        </w:rPr>
                      </w:pPr>
                      <w:r w:rsidRPr="0054179C">
                        <w:rPr>
                          <w:b/>
                        </w:rPr>
                        <w:t xml:space="preserve">Priority #3: </w:t>
                      </w:r>
                      <w:r w:rsidRPr="0054179C">
                        <w:rPr>
                          <w:rFonts w:ascii="Calibri" w:eastAsia="Calibri" w:hAnsi="Calibri" w:cs="Calibri"/>
                          <w:b/>
                          <w:bCs/>
                          <w:color w:val="000000" w:themeColor="text1"/>
                          <w:kern w:val="24"/>
                        </w:rPr>
                        <w:t xml:space="preserve">Expand </w:t>
                      </w:r>
                      <w:r w:rsidRPr="0054179C">
                        <w:rPr>
                          <w:rFonts w:asciiTheme="minorHAnsi" w:eastAsia="Calibri" w:hAnsi="Calibri" w:cs="Calibri"/>
                          <w:b/>
                          <w:bCs/>
                          <w:color w:val="000000" w:themeColor="text1"/>
                          <w:kern w:val="24"/>
                        </w:rPr>
                        <w:t>&amp;</w:t>
                      </w:r>
                      <w:r w:rsidRPr="0054179C">
                        <w:rPr>
                          <w:rFonts w:ascii="Calibri" w:eastAsia="Calibri" w:hAnsi="Calibri" w:cs="Calibri"/>
                          <w:b/>
                          <w:bCs/>
                          <w:color w:val="000000" w:themeColor="text1"/>
                          <w:kern w:val="24"/>
                        </w:rPr>
                        <w:t xml:space="preserve"> Enhance Research </w:t>
                      </w:r>
                      <w:r>
                        <w:rPr>
                          <w:rFonts w:ascii="Calibri" w:eastAsia="Calibri" w:hAnsi="Calibri" w:cs="Calibri"/>
                          <w:b/>
                          <w:bCs/>
                          <w:color w:val="000000" w:themeColor="text1"/>
                          <w:kern w:val="24"/>
                        </w:rPr>
                        <w:t>And</w:t>
                      </w:r>
                      <w:r w:rsidRPr="0054179C">
                        <w:rPr>
                          <w:rFonts w:ascii="Calibri" w:eastAsia="Calibri" w:hAnsi="Calibri" w:cs="Calibri"/>
                          <w:b/>
                          <w:bCs/>
                          <w:color w:val="000000" w:themeColor="text1"/>
                          <w:kern w:val="24"/>
                        </w:rPr>
                        <w:t xml:space="preserve"> Creative Scholarship</w:t>
                      </w:r>
                    </w:p>
                    <w:p w:rsidR="00E55947" w:rsidRDefault="00E55947" w:rsidP="00F42B58">
                      <w:pPr>
                        <w:pStyle w:val="NormalWeb"/>
                        <w:spacing w:before="0" w:beforeAutospacing="0" w:after="200" w:afterAutospacing="0" w:line="276" w:lineRule="auto"/>
                        <w:jc w:val="center"/>
                      </w:pPr>
                      <w:r>
                        <w:rPr>
                          <w:rFonts w:ascii="Bradley Hand ITC" w:eastAsia="Calibri" w:hAnsi="Bradley Hand ITC" w:cs="Calibri"/>
                          <w:b/>
                          <w:bCs/>
                          <w:color w:val="000000" w:themeColor="text1"/>
                          <w:kern w:val="24"/>
                          <w:sz w:val="28"/>
                          <w:szCs w:val="28"/>
                        </w:rPr>
                        <w:t>Aggressively and strategically pursue external funding with a strong value-added research agenda</w:t>
                      </w:r>
                    </w:p>
                    <w:p w:rsidR="00E55947" w:rsidRDefault="00E55947" w:rsidP="00F42B58">
                      <w:pPr>
                        <w:jc w:val="center"/>
                      </w:pPr>
                    </w:p>
                  </w:txbxContent>
                </v:textbox>
              </v:rect>
            </w:pict>
          </mc:Fallback>
        </mc:AlternateContent>
      </w:r>
      <w:r>
        <w:rPr>
          <w:rFonts w:ascii="Times New Roman" w:hAnsi="Times New Roman" w:cs="Times New Roman"/>
          <w:noProof/>
          <w:szCs w:val="24"/>
        </w:rPr>
        <mc:AlternateContent>
          <mc:Choice Requires="wps">
            <w:drawing>
              <wp:anchor distT="0" distB="0" distL="114300" distR="114300" simplePos="0" relativeHeight="251659264" behindDoc="0" locked="0" layoutInCell="1" allowOverlap="1" wp14:anchorId="7A859D3B" wp14:editId="72EDE714">
                <wp:simplePos x="0" y="0"/>
                <wp:positionH relativeFrom="column">
                  <wp:posOffset>19050</wp:posOffset>
                </wp:positionH>
                <wp:positionV relativeFrom="paragraph">
                  <wp:posOffset>78740</wp:posOffset>
                </wp:positionV>
                <wp:extent cx="5934075" cy="1333500"/>
                <wp:effectExtent l="0" t="0" r="28575"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333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5947" w:rsidRPr="0054179C" w:rsidRDefault="00E55947" w:rsidP="00F42B58">
                            <w:pPr>
                              <w:jc w:val="center"/>
                              <w:rPr>
                                <w:b/>
                                <w:szCs w:val="24"/>
                              </w:rPr>
                            </w:pPr>
                            <w:r w:rsidRPr="0054179C">
                              <w:rPr>
                                <w:b/>
                                <w:szCs w:val="24"/>
                              </w:rPr>
                              <w:t xml:space="preserve">Priority #4: Outreach and Engagement </w:t>
                            </w:r>
                          </w:p>
                          <w:p w:rsidR="00E55947" w:rsidRDefault="00E55947" w:rsidP="00F42B58">
                            <w:pPr>
                              <w:pStyle w:val="NormalWeb"/>
                              <w:spacing w:before="0" w:beforeAutospacing="0" w:after="0" w:afterAutospacing="0" w:line="276" w:lineRule="auto"/>
                              <w:jc w:val="center"/>
                              <w:rPr>
                                <w:rFonts w:ascii="Bradley Hand ITC" w:eastAsia="Calibri" w:hAnsi="Bradley Hand ITC" w:cs="Calibri"/>
                                <w:b/>
                                <w:bCs/>
                                <w:color w:val="000000" w:themeColor="text1"/>
                                <w:kern w:val="24"/>
                              </w:rPr>
                            </w:pPr>
                            <w:r w:rsidRPr="00BE0698">
                              <w:rPr>
                                <w:rFonts w:ascii="Bradley Hand ITC" w:eastAsia="Calibri" w:hAnsi="Bradley Hand ITC" w:cs="Calibri"/>
                                <w:b/>
                                <w:bCs/>
                                <w:color w:val="000000" w:themeColor="text1"/>
                                <w:kern w:val="24"/>
                              </w:rPr>
                              <w:t xml:space="preserve">Lead as a model of national college of education reform through the provision of RESEARCH, PROGRAMMING </w:t>
                            </w:r>
                            <w:r w:rsidRPr="00BE0698">
                              <w:rPr>
                                <w:rFonts w:asciiTheme="majorHAnsi" w:eastAsia="Calibri" w:hAnsi="Cambria" w:cs="Calibri"/>
                                <w:color w:val="000000" w:themeColor="text1"/>
                                <w:kern w:val="24"/>
                              </w:rPr>
                              <w:t>&amp;</w:t>
                            </w:r>
                            <w:r w:rsidRPr="00BE0698">
                              <w:rPr>
                                <w:rFonts w:ascii="Bradley Hand ITC" w:eastAsia="Calibri" w:hAnsi="Bradley Hand ITC" w:cs="Calibri"/>
                                <w:b/>
                                <w:bCs/>
                                <w:color w:val="000000" w:themeColor="text1"/>
                                <w:kern w:val="24"/>
                              </w:rPr>
                              <w:t xml:space="preserve"> SERVICES that explicitly add value to the schools, agencies </w:t>
                            </w:r>
                            <w:r w:rsidRPr="00BE0698">
                              <w:rPr>
                                <w:rFonts w:asciiTheme="minorHAnsi" w:eastAsia="Calibri" w:hAnsi="Calibri" w:cs="Calibri"/>
                                <w:color w:val="000000" w:themeColor="text1"/>
                                <w:kern w:val="24"/>
                              </w:rPr>
                              <w:t>&amp;</w:t>
                            </w:r>
                            <w:r w:rsidRPr="00BE0698">
                              <w:rPr>
                                <w:rFonts w:ascii="Bradley Hand ITC" w:eastAsia="Calibri" w:hAnsi="Bradley Hand ITC" w:cs="Calibri"/>
                                <w:b/>
                                <w:bCs/>
                                <w:color w:val="000000" w:themeColor="text1"/>
                                <w:kern w:val="24"/>
                              </w:rPr>
                              <w:t xml:space="preserve"> communities that we serve</w:t>
                            </w:r>
                            <w:r>
                              <w:rPr>
                                <w:rFonts w:ascii="Bradley Hand ITC" w:eastAsia="Calibri" w:hAnsi="Bradley Hand ITC" w:cs="Calibri"/>
                                <w:b/>
                                <w:bCs/>
                                <w:color w:val="000000" w:themeColor="text1"/>
                                <w:kern w:val="24"/>
                              </w:rPr>
                              <w:t>.</w:t>
                            </w:r>
                            <w:r w:rsidRPr="00BE0698">
                              <w:rPr>
                                <w:rFonts w:ascii="Bradley Hand ITC" w:eastAsia="Calibri" w:hAnsi="Bradley Hand ITC" w:cs="Calibri"/>
                                <w:b/>
                                <w:bCs/>
                                <w:color w:val="000000" w:themeColor="text1"/>
                                <w:kern w:val="24"/>
                              </w:rPr>
                              <w:t xml:space="preserve">  </w:t>
                            </w:r>
                          </w:p>
                          <w:p w:rsidR="00E55947" w:rsidRPr="00BE0698" w:rsidRDefault="00E55947" w:rsidP="00F42B58">
                            <w:pPr>
                              <w:pStyle w:val="NormalWeb"/>
                              <w:spacing w:before="0" w:beforeAutospacing="0" w:after="0" w:afterAutospacing="0" w:line="276" w:lineRule="auto"/>
                              <w:jc w:val="center"/>
                            </w:pPr>
                            <w:r w:rsidRPr="00BE0698">
                              <w:rPr>
                                <w:rFonts w:ascii="Bradley Hand ITC" w:eastAsia="Calibri" w:hAnsi="Bradley Hand ITC" w:cs="Calibri"/>
                                <w:b/>
                                <w:bCs/>
                                <w:color w:val="000000" w:themeColor="text1"/>
                                <w:kern w:val="24"/>
                              </w:rPr>
                              <w:t xml:space="preserve">(CONNECT </w:t>
                            </w:r>
                            <w:r w:rsidRPr="00BE0698">
                              <w:rPr>
                                <w:rFonts w:asciiTheme="majorHAnsi" w:eastAsia="Calibri" w:hAnsi="Cambria" w:cs="Calibri"/>
                                <w:color w:val="000000" w:themeColor="text1"/>
                                <w:kern w:val="24"/>
                              </w:rPr>
                              <w:t>&amp;</w:t>
                            </w:r>
                            <w:r w:rsidRPr="00BE0698">
                              <w:rPr>
                                <w:rFonts w:ascii="Bradley Hand ITC" w:eastAsia="Calibri" w:hAnsi="Bradley Hand ITC" w:cs="Calibri"/>
                                <w:b/>
                                <w:bCs/>
                                <w:color w:val="000000" w:themeColor="text1"/>
                                <w:kern w:val="24"/>
                              </w:rPr>
                              <w:t xml:space="preserve"> ACT LOCALLY, COMMUNICATE NATIONALLY)</w:t>
                            </w:r>
                          </w:p>
                          <w:p w:rsidR="00E55947" w:rsidRDefault="00E55947" w:rsidP="00F42B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0" o:spid="_x0000_s1031" style="position:absolute;margin-left:1.5pt;margin-top:6.2pt;width:467.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" fillcolor="white [3201]" strokecolor="#f79646 [3209]" strokeweight="2pt">
                <v:path arrowok="t"/>
                <v:textbox>
                  <w:txbxContent>
                    <w:p w:rsidR="00E55947" w:rsidRPr="0054179C" w:rsidRDefault="00E55947" w:rsidP="00F42B58">
                      <w:pPr>
                        <w:jc w:val="center"/>
                        <w:rPr>
                          <w:b/>
                          <w:szCs w:val="24"/>
                        </w:rPr>
                      </w:pPr>
                      <w:r w:rsidRPr="0054179C">
                        <w:rPr>
                          <w:b/>
                          <w:szCs w:val="24"/>
                        </w:rPr>
                        <w:t xml:space="preserve">Priority #4: Outreach and Engagement </w:t>
                      </w:r>
                    </w:p>
                    <w:p w:rsidR="00E55947" w:rsidRDefault="00E55947" w:rsidP="00F42B58">
                      <w:pPr>
                        <w:pStyle w:val="NormalWeb"/>
                        <w:spacing w:before="0" w:beforeAutospacing="0" w:after="0" w:afterAutospacing="0" w:line="276" w:lineRule="auto"/>
                        <w:jc w:val="center"/>
                        <w:rPr>
                          <w:rFonts w:ascii="Bradley Hand ITC" w:eastAsia="Calibri" w:hAnsi="Bradley Hand ITC" w:cs="Calibri"/>
                          <w:b/>
                          <w:bCs/>
                          <w:color w:val="000000" w:themeColor="text1"/>
                          <w:kern w:val="24"/>
                        </w:rPr>
                      </w:pPr>
                      <w:r w:rsidRPr="00BE0698">
                        <w:rPr>
                          <w:rFonts w:ascii="Bradley Hand ITC" w:eastAsia="Calibri" w:hAnsi="Bradley Hand ITC" w:cs="Calibri"/>
                          <w:b/>
                          <w:bCs/>
                          <w:color w:val="000000" w:themeColor="text1"/>
                          <w:kern w:val="24"/>
                        </w:rPr>
                        <w:t xml:space="preserve">Lead as a model of national college of education reform through the provision of RESEARCH, PROGRAMMING </w:t>
                      </w:r>
                      <w:r w:rsidRPr="00BE0698">
                        <w:rPr>
                          <w:rFonts w:asciiTheme="majorHAnsi" w:eastAsia="Calibri" w:hAnsi="Cambria" w:cs="Calibri"/>
                          <w:color w:val="000000" w:themeColor="text1"/>
                          <w:kern w:val="24"/>
                        </w:rPr>
                        <w:t>&amp;</w:t>
                      </w:r>
                      <w:r w:rsidRPr="00BE0698">
                        <w:rPr>
                          <w:rFonts w:ascii="Bradley Hand ITC" w:eastAsia="Calibri" w:hAnsi="Bradley Hand ITC" w:cs="Calibri"/>
                          <w:b/>
                          <w:bCs/>
                          <w:color w:val="000000" w:themeColor="text1"/>
                          <w:kern w:val="24"/>
                        </w:rPr>
                        <w:t xml:space="preserve"> SERVICES that explicitly add value to the schools, agencies </w:t>
                      </w:r>
                      <w:r w:rsidRPr="00BE0698">
                        <w:rPr>
                          <w:rFonts w:asciiTheme="minorHAnsi" w:eastAsia="Calibri" w:hAnsi="Calibri" w:cs="Calibri"/>
                          <w:color w:val="000000" w:themeColor="text1"/>
                          <w:kern w:val="24"/>
                        </w:rPr>
                        <w:t>&amp;</w:t>
                      </w:r>
                      <w:r w:rsidRPr="00BE0698">
                        <w:rPr>
                          <w:rFonts w:ascii="Bradley Hand ITC" w:eastAsia="Calibri" w:hAnsi="Bradley Hand ITC" w:cs="Calibri"/>
                          <w:b/>
                          <w:bCs/>
                          <w:color w:val="000000" w:themeColor="text1"/>
                          <w:kern w:val="24"/>
                        </w:rPr>
                        <w:t xml:space="preserve"> communities that we serve</w:t>
                      </w:r>
                      <w:r>
                        <w:rPr>
                          <w:rFonts w:ascii="Bradley Hand ITC" w:eastAsia="Calibri" w:hAnsi="Bradley Hand ITC" w:cs="Calibri"/>
                          <w:b/>
                          <w:bCs/>
                          <w:color w:val="000000" w:themeColor="text1"/>
                          <w:kern w:val="24"/>
                        </w:rPr>
                        <w:t>.</w:t>
                      </w:r>
                      <w:r w:rsidRPr="00BE0698">
                        <w:rPr>
                          <w:rFonts w:ascii="Bradley Hand ITC" w:eastAsia="Calibri" w:hAnsi="Bradley Hand ITC" w:cs="Calibri"/>
                          <w:b/>
                          <w:bCs/>
                          <w:color w:val="000000" w:themeColor="text1"/>
                          <w:kern w:val="24"/>
                        </w:rPr>
                        <w:t xml:space="preserve">  </w:t>
                      </w:r>
                    </w:p>
                    <w:p w:rsidR="00E55947" w:rsidRPr="00BE0698" w:rsidRDefault="00E55947" w:rsidP="00F42B58">
                      <w:pPr>
                        <w:pStyle w:val="NormalWeb"/>
                        <w:spacing w:before="0" w:beforeAutospacing="0" w:after="0" w:afterAutospacing="0" w:line="276" w:lineRule="auto"/>
                        <w:jc w:val="center"/>
                      </w:pPr>
                      <w:r w:rsidRPr="00BE0698">
                        <w:rPr>
                          <w:rFonts w:ascii="Bradley Hand ITC" w:eastAsia="Calibri" w:hAnsi="Bradley Hand ITC" w:cs="Calibri"/>
                          <w:b/>
                          <w:bCs/>
                          <w:color w:val="000000" w:themeColor="text1"/>
                          <w:kern w:val="24"/>
                        </w:rPr>
                        <w:t xml:space="preserve">(CONNECT </w:t>
                      </w:r>
                      <w:r w:rsidRPr="00BE0698">
                        <w:rPr>
                          <w:rFonts w:asciiTheme="majorHAnsi" w:eastAsia="Calibri" w:hAnsi="Cambria" w:cs="Calibri"/>
                          <w:color w:val="000000" w:themeColor="text1"/>
                          <w:kern w:val="24"/>
                        </w:rPr>
                        <w:t>&amp;</w:t>
                      </w:r>
                      <w:r w:rsidRPr="00BE0698">
                        <w:rPr>
                          <w:rFonts w:ascii="Bradley Hand ITC" w:eastAsia="Calibri" w:hAnsi="Bradley Hand ITC" w:cs="Calibri"/>
                          <w:b/>
                          <w:bCs/>
                          <w:color w:val="000000" w:themeColor="text1"/>
                          <w:kern w:val="24"/>
                        </w:rPr>
                        <w:t xml:space="preserve"> ACT LOCALLY, COMMUNICATE NATIONALLY)</w:t>
                      </w:r>
                    </w:p>
                    <w:p w:rsidR="00E55947" w:rsidRDefault="00E55947" w:rsidP="00F42B58">
                      <w:pPr>
                        <w:jc w:val="center"/>
                      </w:pPr>
                    </w:p>
                  </w:txbxContent>
                </v:textbox>
              </v:rect>
            </w:pict>
          </mc:Fallback>
        </mc:AlternateContent>
      </w:r>
    </w:p>
    <w:p w:rsidR="00F42B58" w:rsidRDefault="00F42B58">
      <w:pPr>
        <w:rPr>
          <w:rFonts w:ascii="Times New Roman" w:hAnsi="Times New Roman" w:cs="Times New Roman"/>
          <w:bCs/>
          <w:szCs w:val="24"/>
        </w:rPr>
      </w:pPr>
      <w:r>
        <w:rPr>
          <w:rFonts w:ascii="Times New Roman" w:hAnsi="Times New Roman" w:cs="Times New Roman"/>
          <w:bCs/>
          <w:szCs w:val="24"/>
        </w:rPr>
        <w:br w:type="page"/>
      </w:r>
    </w:p>
    <w:p w:rsidR="00B93FAD" w:rsidRDefault="00164BAF" w:rsidP="00B93FAD">
      <w:pPr>
        <w:rPr>
          <w:rFonts w:ascii="Times New Roman" w:hAnsi="Times New Roman" w:cs="Times New Roman"/>
          <w:bCs/>
          <w:szCs w:val="24"/>
        </w:rPr>
      </w:pPr>
      <w:r>
        <w:rPr>
          <w:rFonts w:ascii="Times New Roman" w:hAnsi="Times New Roman" w:cs="Times New Roman"/>
          <w:bCs/>
          <w:szCs w:val="24"/>
        </w:rPr>
        <w:lastRenderedPageBreak/>
        <w:t>Therefore, t</w:t>
      </w:r>
      <w:r w:rsidR="00674BF8">
        <w:rPr>
          <w:rFonts w:ascii="Times New Roman" w:hAnsi="Times New Roman" w:cs="Times New Roman"/>
          <w:bCs/>
          <w:szCs w:val="24"/>
        </w:rPr>
        <w:t xml:space="preserve">his College of Education 2011 Assessment Report is organized around </w:t>
      </w:r>
      <w:r w:rsidR="007672F5">
        <w:rPr>
          <w:rFonts w:ascii="Times New Roman" w:hAnsi="Times New Roman" w:cs="Times New Roman"/>
          <w:bCs/>
          <w:szCs w:val="24"/>
        </w:rPr>
        <w:t xml:space="preserve">both </w:t>
      </w:r>
      <w:r w:rsidR="00674BF8">
        <w:rPr>
          <w:rFonts w:ascii="Times New Roman" w:hAnsi="Times New Roman" w:cs="Times New Roman"/>
          <w:bCs/>
          <w:szCs w:val="24"/>
        </w:rPr>
        <w:t>the college’s and university’s s</w:t>
      </w:r>
      <w:r w:rsidR="004F0A90">
        <w:rPr>
          <w:rFonts w:ascii="Times New Roman" w:hAnsi="Times New Roman" w:cs="Times New Roman"/>
          <w:bCs/>
          <w:szCs w:val="24"/>
        </w:rPr>
        <w:t xml:space="preserve">trategic priorities, but </w:t>
      </w:r>
      <w:r w:rsidR="007672F5">
        <w:rPr>
          <w:rFonts w:ascii="Times New Roman" w:hAnsi="Times New Roman" w:cs="Times New Roman"/>
          <w:bCs/>
          <w:szCs w:val="24"/>
        </w:rPr>
        <w:t xml:space="preserve">is </w:t>
      </w:r>
      <w:r w:rsidR="004F0A90">
        <w:rPr>
          <w:rFonts w:ascii="Times New Roman" w:hAnsi="Times New Roman" w:cs="Times New Roman"/>
          <w:bCs/>
          <w:szCs w:val="24"/>
        </w:rPr>
        <w:t xml:space="preserve">presented as per the </w:t>
      </w:r>
      <w:r>
        <w:rPr>
          <w:rFonts w:ascii="Times New Roman" w:hAnsi="Times New Roman" w:cs="Times New Roman"/>
          <w:bCs/>
          <w:szCs w:val="24"/>
        </w:rPr>
        <w:t xml:space="preserve">preceding </w:t>
      </w:r>
      <w:r w:rsidR="004F0A90">
        <w:rPr>
          <w:rFonts w:ascii="Times New Roman" w:hAnsi="Times New Roman" w:cs="Times New Roman"/>
          <w:bCs/>
          <w:szCs w:val="24"/>
        </w:rPr>
        <w:t>visual</w:t>
      </w:r>
      <w:r w:rsidR="005E0048">
        <w:rPr>
          <w:rFonts w:ascii="Times New Roman" w:hAnsi="Times New Roman" w:cs="Times New Roman"/>
          <w:bCs/>
          <w:szCs w:val="24"/>
        </w:rPr>
        <w:t xml:space="preserve"> representation</w:t>
      </w:r>
      <w:r w:rsidR="004F0A90">
        <w:rPr>
          <w:rFonts w:ascii="Times New Roman" w:hAnsi="Times New Roman" w:cs="Times New Roman"/>
          <w:bCs/>
          <w:szCs w:val="24"/>
        </w:rPr>
        <w:t xml:space="preserve"> in the order of 4, 1, 2, 3, and 5.</w:t>
      </w:r>
    </w:p>
    <w:p w:rsidR="00286784" w:rsidRDefault="00286784" w:rsidP="00B93FAD">
      <w:pPr>
        <w:rPr>
          <w:rFonts w:ascii="Times New Roman" w:hAnsi="Times New Roman" w:cs="Times New Roman"/>
          <w:bCs/>
          <w:szCs w:val="24"/>
        </w:rPr>
      </w:pPr>
    </w:p>
    <w:p w:rsidR="00062A74" w:rsidRDefault="00062A74" w:rsidP="00286784">
      <w:pPr>
        <w:rPr>
          <w:rFonts w:ascii="Times New Roman" w:hAnsi="Times New Roman" w:cs="Times New Roman"/>
          <w:bCs/>
          <w:szCs w:val="24"/>
        </w:rPr>
      </w:pPr>
      <w:r>
        <w:rPr>
          <w:rFonts w:ascii="Times New Roman" w:hAnsi="Times New Roman" w:cs="Times New Roman"/>
          <w:bCs/>
          <w:szCs w:val="24"/>
        </w:rPr>
        <w:t xml:space="preserve">Lastly, it is useful to place the College of Education in context of data related to </w:t>
      </w:r>
      <w:r w:rsidRPr="00062A74">
        <w:rPr>
          <w:rFonts w:ascii="Times New Roman" w:hAnsi="Times New Roman" w:cs="Times New Roman"/>
          <w:bCs/>
          <w:szCs w:val="24"/>
        </w:rPr>
        <w:t>Texas Tech University</w:t>
      </w:r>
      <w:r>
        <w:rPr>
          <w:rFonts w:ascii="Times New Roman" w:hAnsi="Times New Roman" w:cs="Times New Roman"/>
          <w:bCs/>
          <w:szCs w:val="24"/>
        </w:rPr>
        <w:t xml:space="preserve">.  One means to do so is to review the </w:t>
      </w:r>
      <w:hyperlink r:id="rId18" w:history="1">
        <w:r w:rsidRPr="00062A74">
          <w:rPr>
            <w:rStyle w:val="Hyperlink"/>
            <w:rFonts w:ascii="Times New Roman" w:hAnsi="Times New Roman" w:cs="Times New Roman"/>
            <w:bCs/>
            <w:szCs w:val="24"/>
          </w:rPr>
          <w:t>University’s 2011-2012 Fact Book</w:t>
        </w:r>
      </w:hyperlink>
      <w:r>
        <w:rPr>
          <w:rFonts w:ascii="Times New Roman" w:hAnsi="Times New Roman" w:cs="Times New Roman"/>
          <w:bCs/>
          <w:szCs w:val="24"/>
        </w:rPr>
        <w:t xml:space="preserve">.  </w:t>
      </w:r>
    </w:p>
    <w:p w:rsidR="00062A74" w:rsidRDefault="00062A74" w:rsidP="00286784">
      <w:pPr>
        <w:rPr>
          <w:rFonts w:ascii="Times New Roman" w:hAnsi="Times New Roman" w:cs="Times New Roman"/>
          <w:bCs/>
          <w:szCs w:val="24"/>
        </w:rPr>
      </w:pPr>
    </w:p>
    <w:p w:rsidR="00286784" w:rsidRDefault="00286784" w:rsidP="00286784">
      <w:pPr>
        <w:rPr>
          <w:rFonts w:ascii="Times New Roman" w:hAnsi="Times New Roman" w:cs="Times New Roman"/>
          <w:bCs/>
          <w:szCs w:val="24"/>
        </w:rPr>
      </w:pPr>
      <w:r>
        <w:rPr>
          <w:rFonts w:ascii="Times New Roman" w:hAnsi="Times New Roman" w:cs="Times New Roman"/>
          <w:bCs/>
          <w:szCs w:val="24"/>
        </w:rPr>
        <w:t>The College of Education Assessment Team anticipates this 2011 Assessment Report to prove valuable in supporting educator preparation decision making, enhancing targeted reforms, and advancing the college’s mission.</w:t>
      </w:r>
    </w:p>
    <w:p w:rsidR="00286784" w:rsidRDefault="00286784" w:rsidP="00286784">
      <w:pPr>
        <w:rPr>
          <w:rFonts w:ascii="Times New Roman" w:hAnsi="Times New Roman" w:cs="Times New Roman"/>
          <w:bCs/>
          <w:szCs w:val="24"/>
        </w:rPr>
      </w:pPr>
    </w:p>
    <w:p w:rsidR="00286784" w:rsidRDefault="00286784" w:rsidP="00B93FAD">
      <w:pPr>
        <w:rPr>
          <w:rFonts w:ascii="Times New Roman" w:hAnsi="Times New Roman" w:cs="Times New Roman"/>
          <w:bCs/>
          <w:szCs w:val="24"/>
        </w:rPr>
      </w:pPr>
    </w:p>
    <w:p w:rsidR="0032261E" w:rsidRDefault="00BE5C7E" w:rsidP="00EE40A0">
      <w:pPr>
        <w:pStyle w:val="NoSpacing"/>
        <w:ind w:firstLine="720"/>
        <w:rPr>
          <w:rFonts w:ascii="Times New Roman" w:hAnsi="Times New Roman" w:cs="Times New Roman"/>
          <w:szCs w:val="24"/>
        </w:rPr>
      </w:pPr>
      <w:r w:rsidRPr="00B94A66">
        <w:rPr>
          <w:rFonts w:ascii="Times New Roman" w:hAnsi="Times New Roman" w:cs="Times New Roman"/>
          <w:szCs w:val="24"/>
        </w:rPr>
        <w:t>Mary Frances Agnello</w:t>
      </w:r>
      <w:r w:rsidR="00934056">
        <w:rPr>
          <w:rFonts w:ascii="Times New Roman" w:hAnsi="Times New Roman" w:cs="Times New Roman"/>
          <w:szCs w:val="24"/>
        </w:rPr>
        <w:t xml:space="preserve"> </w:t>
      </w:r>
      <w:r w:rsidRPr="00B94A66">
        <w:rPr>
          <w:rFonts w:ascii="Times New Roman" w:hAnsi="Times New Roman" w:cs="Times New Roman"/>
          <w:szCs w:val="24"/>
        </w:rPr>
        <w:tab/>
      </w:r>
      <w:r w:rsidR="00934056">
        <w:rPr>
          <w:rFonts w:ascii="Times New Roman" w:hAnsi="Times New Roman" w:cs="Times New Roman"/>
          <w:szCs w:val="24"/>
        </w:rPr>
        <w:t>Faculty</w:t>
      </w:r>
      <w:r w:rsidRPr="00B94A66">
        <w:rPr>
          <w:rFonts w:ascii="Times New Roman" w:hAnsi="Times New Roman" w:cs="Times New Roman"/>
          <w:szCs w:val="24"/>
        </w:rPr>
        <w:tab/>
      </w:r>
    </w:p>
    <w:p w:rsidR="00BE5C7E" w:rsidRPr="00B94A66" w:rsidRDefault="0032261E" w:rsidP="00756CBF">
      <w:pPr>
        <w:pStyle w:val="NoSpacing"/>
        <w:ind w:left="3600" w:hanging="2880"/>
        <w:rPr>
          <w:rFonts w:ascii="Times New Roman" w:hAnsi="Times New Roman" w:cs="Times New Roman"/>
          <w:szCs w:val="24"/>
        </w:rPr>
      </w:pPr>
      <w:r>
        <w:rPr>
          <w:rFonts w:ascii="Times New Roman" w:hAnsi="Times New Roman" w:cs="Times New Roman"/>
          <w:szCs w:val="24"/>
        </w:rPr>
        <w:t>Susan Back</w:t>
      </w:r>
      <w:r>
        <w:rPr>
          <w:rFonts w:ascii="Times New Roman" w:hAnsi="Times New Roman" w:cs="Times New Roman"/>
          <w:szCs w:val="24"/>
        </w:rPr>
        <w:tab/>
        <w:t>Director of Program Evaluation</w:t>
      </w:r>
      <w:r w:rsidR="00756CBF">
        <w:rPr>
          <w:rFonts w:ascii="Times New Roman" w:hAnsi="Times New Roman" w:cs="Times New Roman"/>
          <w:szCs w:val="24"/>
        </w:rPr>
        <w:t xml:space="preserve">/ Research </w:t>
      </w:r>
      <w:r>
        <w:rPr>
          <w:rFonts w:ascii="Times New Roman" w:hAnsi="Times New Roman" w:cs="Times New Roman"/>
          <w:szCs w:val="24"/>
        </w:rPr>
        <w:t>Support</w:t>
      </w:r>
      <w:r w:rsidR="00BE5C7E" w:rsidRPr="00B94A66">
        <w:rPr>
          <w:rFonts w:ascii="Times New Roman" w:hAnsi="Times New Roman" w:cs="Times New Roman"/>
          <w:szCs w:val="24"/>
        </w:rPr>
        <w:tab/>
      </w:r>
      <w:r w:rsidR="00BE5C7E" w:rsidRPr="00B94A66">
        <w:rPr>
          <w:rFonts w:ascii="Times New Roman" w:hAnsi="Times New Roman" w:cs="Times New Roman"/>
          <w:szCs w:val="24"/>
        </w:rPr>
        <w:tab/>
      </w:r>
    </w:p>
    <w:p w:rsidR="00BE5C7E" w:rsidRDefault="00BE5C7E" w:rsidP="00EE40A0">
      <w:pPr>
        <w:pStyle w:val="NoSpacing"/>
        <w:ind w:firstLine="720"/>
        <w:rPr>
          <w:rFonts w:ascii="Times New Roman" w:hAnsi="Times New Roman" w:cs="Times New Roman"/>
          <w:szCs w:val="24"/>
        </w:rPr>
      </w:pPr>
      <w:r w:rsidRPr="00B94A66">
        <w:rPr>
          <w:rFonts w:ascii="Times New Roman" w:hAnsi="Times New Roman" w:cs="Times New Roman"/>
          <w:szCs w:val="24"/>
        </w:rPr>
        <w:t>Terri Beard</w:t>
      </w:r>
      <w:r w:rsidR="00934056">
        <w:rPr>
          <w:rFonts w:ascii="Times New Roman" w:hAnsi="Times New Roman" w:cs="Times New Roman"/>
          <w:szCs w:val="24"/>
        </w:rPr>
        <w:tab/>
      </w:r>
      <w:r w:rsidR="00934056">
        <w:rPr>
          <w:rFonts w:ascii="Times New Roman" w:hAnsi="Times New Roman" w:cs="Times New Roman"/>
          <w:szCs w:val="24"/>
        </w:rPr>
        <w:tab/>
      </w:r>
      <w:r w:rsidR="00934056">
        <w:rPr>
          <w:rFonts w:ascii="Times New Roman" w:hAnsi="Times New Roman" w:cs="Times New Roman"/>
          <w:szCs w:val="24"/>
        </w:rPr>
        <w:tab/>
      </w:r>
      <w:r w:rsidRPr="00B94A66">
        <w:rPr>
          <w:rFonts w:ascii="Times New Roman" w:hAnsi="Times New Roman" w:cs="Times New Roman"/>
          <w:szCs w:val="24"/>
        </w:rPr>
        <w:t>Administrat</w:t>
      </w:r>
      <w:r w:rsidR="00934056">
        <w:rPr>
          <w:rFonts w:ascii="Times New Roman" w:hAnsi="Times New Roman" w:cs="Times New Roman"/>
          <w:szCs w:val="24"/>
        </w:rPr>
        <w:t>ive Assistant</w:t>
      </w:r>
    </w:p>
    <w:p w:rsidR="00564489" w:rsidRDefault="00564489" w:rsidP="00EE40A0">
      <w:pPr>
        <w:pStyle w:val="NoSpacing"/>
        <w:ind w:firstLine="720"/>
        <w:rPr>
          <w:rFonts w:ascii="Times New Roman" w:hAnsi="Times New Roman" w:cs="Times New Roman"/>
          <w:szCs w:val="24"/>
        </w:rPr>
      </w:pPr>
      <w:r>
        <w:rPr>
          <w:rFonts w:ascii="Times New Roman" w:hAnsi="Times New Roman" w:cs="Times New Roman"/>
          <w:szCs w:val="24"/>
        </w:rPr>
        <w:t>Donna Brasher</w:t>
      </w:r>
      <w:r w:rsidR="00934056">
        <w:rPr>
          <w:rFonts w:ascii="Times New Roman" w:hAnsi="Times New Roman" w:cs="Times New Roman"/>
          <w:szCs w:val="24"/>
        </w:rPr>
        <w:tab/>
      </w:r>
      <w:r w:rsidR="00934056">
        <w:rPr>
          <w:rFonts w:ascii="Times New Roman" w:hAnsi="Times New Roman" w:cs="Times New Roman"/>
          <w:szCs w:val="24"/>
        </w:rPr>
        <w:tab/>
        <w:t>TTU Certification Officer</w:t>
      </w:r>
    </w:p>
    <w:p w:rsidR="00564489" w:rsidRDefault="00564489" w:rsidP="00EE40A0">
      <w:pPr>
        <w:pStyle w:val="NoSpacing"/>
        <w:ind w:firstLine="720"/>
        <w:rPr>
          <w:rFonts w:ascii="Times New Roman" w:hAnsi="Times New Roman" w:cs="Times New Roman"/>
          <w:szCs w:val="24"/>
        </w:rPr>
      </w:pPr>
      <w:r>
        <w:rPr>
          <w:rFonts w:ascii="Times New Roman" w:hAnsi="Times New Roman" w:cs="Times New Roman"/>
          <w:szCs w:val="24"/>
        </w:rPr>
        <w:t>Hansel Burley</w:t>
      </w:r>
      <w:r w:rsidR="00934056">
        <w:rPr>
          <w:rFonts w:ascii="Times New Roman" w:hAnsi="Times New Roman" w:cs="Times New Roman"/>
          <w:szCs w:val="24"/>
        </w:rPr>
        <w:tab/>
      </w:r>
      <w:r w:rsidR="00934056">
        <w:rPr>
          <w:rFonts w:ascii="Times New Roman" w:hAnsi="Times New Roman" w:cs="Times New Roman"/>
          <w:szCs w:val="24"/>
        </w:rPr>
        <w:tab/>
      </w:r>
      <w:r w:rsidR="00934056">
        <w:rPr>
          <w:rFonts w:ascii="Times New Roman" w:hAnsi="Times New Roman" w:cs="Times New Roman"/>
          <w:szCs w:val="24"/>
        </w:rPr>
        <w:tab/>
      </w:r>
      <w:r>
        <w:rPr>
          <w:rFonts w:ascii="Times New Roman" w:hAnsi="Times New Roman" w:cs="Times New Roman"/>
          <w:szCs w:val="24"/>
        </w:rPr>
        <w:t>Associate Dean</w:t>
      </w:r>
      <w:r w:rsidR="00934056">
        <w:rPr>
          <w:rFonts w:ascii="Times New Roman" w:hAnsi="Times New Roman" w:cs="Times New Roman"/>
          <w:szCs w:val="24"/>
        </w:rPr>
        <w:t>, Graduate Educ. &amp; Research</w:t>
      </w:r>
    </w:p>
    <w:p w:rsidR="00564489" w:rsidRDefault="00564489" w:rsidP="00EE40A0">
      <w:pPr>
        <w:pStyle w:val="NoSpacing"/>
        <w:ind w:left="3600" w:hanging="2880"/>
        <w:rPr>
          <w:rFonts w:ascii="Times New Roman" w:hAnsi="Times New Roman" w:cs="Times New Roman"/>
          <w:szCs w:val="24"/>
        </w:rPr>
      </w:pPr>
      <w:r>
        <w:rPr>
          <w:rFonts w:ascii="Times New Roman" w:hAnsi="Times New Roman" w:cs="Times New Roman"/>
          <w:szCs w:val="24"/>
        </w:rPr>
        <w:t>Elaina Cantrell</w:t>
      </w:r>
      <w:r w:rsidR="00517473">
        <w:rPr>
          <w:rFonts w:ascii="Times New Roman" w:hAnsi="Times New Roman" w:cs="Times New Roman"/>
          <w:szCs w:val="24"/>
        </w:rPr>
        <w:tab/>
        <w:t>Senior Administrator, Office of Planning &amp; Ass</w:t>
      </w:r>
      <w:r w:rsidR="00EE40A0">
        <w:rPr>
          <w:rFonts w:ascii="Times New Roman" w:hAnsi="Times New Roman" w:cs="Times New Roman"/>
          <w:szCs w:val="24"/>
        </w:rPr>
        <w:t>essment</w:t>
      </w:r>
    </w:p>
    <w:p w:rsidR="00564489" w:rsidRPr="00B94A66" w:rsidRDefault="00564489" w:rsidP="00EE40A0">
      <w:pPr>
        <w:pStyle w:val="NoSpacing"/>
        <w:ind w:firstLine="720"/>
        <w:rPr>
          <w:rFonts w:ascii="Times New Roman" w:hAnsi="Times New Roman" w:cs="Times New Roman"/>
          <w:szCs w:val="24"/>
        </w:rPr>
      </w:pPr>
      <w:r>
        <w:rPr>
          <w:rFonts w:ascii="Times New Roman" w:hAnsi="Times New Roman" w:cs="Times New Roman"/>
          <w:szCs w:val="24"/>
        </w:rPr>
        <w:t>Dilber Celebi</w:t>
      </w:r>
      <w:r w:rsidR="00934056">
        <w:rPr>
          <w:rFonts w:ascii="Times New Roman" w:hAnsi="Times New Roman" w:cs="Times New Roman"/>
          <w:szCs w:val="24"/>
        </w:rPr>
        <w:tab/>
      </w:r>
      <w:r w:rsidR="00934056">
        <w:rPr>
          <w:rFonts w:ascii="Times New Roman" w:hAnsi="Times New Roman" w:cs="Times New Roman"/>
          <w:szCs w:val="24"/>
        </w:rPr>
        <w:tab/>
      </w:r>
      <w:r w:rsidR="00934056">
        <w:rPr>
          <w:rFonts w:ascii="Times New Roman" w:hAnsi="Times New Roman" w:cs="Times New Roman"/>
          <w:szCs w:val="24"/>
        </w:rPr>
        <w:tab/>
      </w:r>
      <w:r>
        <w:rPr>
          <w:rFonts w:ascii="Times New Roman" w:hAnsi="Times New Roman" w:cs="Times New Roman"/>
          <w:szCs w:val="24"/>
        </w:rPr>
        <w:t>Graduate Assistant</w:t>
      </w:r>
    </w:p>
    <w:p w:rsidR="00BE5C7E" w:rsidRPr="00B94A66" w:rsidRDefault="00BE5C7E" w:rsidP="00EE40A0">
      <w:pPr>
        <w:pStyle w:val="NoSpacing"/>
        <w:ind w:firstLine="720"/>
        <w:rPr>
          <w:rFonts w:ascii="Times New Roman" w:hAnsi="Times New Roman" w:cs="Times New Roman"/>
          <w:szCs w:val="24"/>
        </w:rPr>
      </w:pPr>
      <w:r w:rsidRPr="00B94A66">
        <w:rPr>
          <w:rFonts w:ascii="Times New Roman" w:hAnsi="Times New Roman" w:cs="Times New Roman"/>
          <w:szCs w:val="24"/>
        </w:rPr>
        <w:t>Doug Hamman</w:t>
      </w:r>
      <w:r w:rsidR="00934056">
        <w:rPr>
          <w:rFonts w:ascii="Times New Roman" w:hAnsi="Times New Roman" w:cs="Times New Roman"/>
          <w:szCs w:val="24"/>
        </w:rPr>
        <w:tab/>
      </w:r>
      <w:r w:rsidR="00934056">
        <w:rPr>
          <w:rFonts w:ascii="Times New Roman" w:hAnsi="Times New Roman" w:cs="Times New Roman"/>
          <w:szCs w:val="24"/>
        </w:rPr>
        <w:tab/>
        <w:t>Director of Teacher Education</w:t>
      </w:r>
    </w:p>
    <w:p w:rsidR="00BE5C7E" w:rsidRPr="00B94A66" w:rsidRDefault="00BE5C7E" w:rsidP="00EE40A0">
      <w:pPr>
        <w:pStyle w:val="NoSpacing"/>
        <w:ind w:firstLine="720"/>
        <w:rPr>
          <w:rFonts w:ascii="Times New Roman" w:hAnsi="Times New Roman" w:cs="Times New Roman"/>
          <w:szCs w:val="24"/>
        </w:rPr>
      </w:pPr>
      <w:r w:rsidRPr="00B94A66">
        <w:rPr>
          <w:rFonts w:ascii="Times New Roman" w:hAnsi="Times New Roman" w:cs="Times New Roman"/>
          <w:szCs w:val="24"/>
        </w:rPr>
        <w:t xml:space="preserve">Shane Hammontree </w:t>
      </w:r>
      <w:r w:rsidR="00934056">
        <w:rPr>
          <w:rFonts w:ascii="Times New Roman" w:hAnsi="Times New Roman" w:cs="Times New Roman"/>
          <w:szCs w:val="24"/>
        </w:rPr>
        <w:tab/>
      </w:r>
      <w:r w:rsidR="00934056">
        <w:rPr>
          <w:rFonts w:ascii="Times New Roman" w:hAnsi="Times New Roman" w:cs="Times New Roman"/>
          <w:szCs w:val="24"/>
        </w:rPr>
        <w:tab/>
        <w:t>Data Systems Specialist</w:t>
      </w:r>
      <w:r w:rsidRPr="00B94A66">
        <w:rPr>
          <w:rFonts w:ascii="Times New Roman" w:hAnsi="Times New Roman" w:cs="Times New Roman"/>
          <w:szCs w:val="24"/>
        </w:rPr>
        <w:tab/>
      </w:r>
      <w:r w:rsidRPr="00B94A66">
        <w:rPr>
          <w:rFonts w:ascii="Times New Roman" w:hAnsi="Times New Roman" w:cs="Times New Roman"/>
          <w:szCs w:val="24"/>
        </w:rPr>
        <w:tab/>
      </w:r>
    </w:p>
    <w:p w:rsidR="00BE5C7E" w:rsidRPr="00B94A66" w:rsidRDefault="00BE5C7E" w:rsidP="00EE40A0">
      <w:pPr>
        <w:pStyle w:val="NoSpacing"/>
        <w:ind w:firstLine="720"/>
        <w:rPr>
          <w:rFonts w:ascii="Times New Roman" w:hAnsi="Times New Roman" w:cs="Times New Roman"/>
          <w:szCs w:val="24"/>
        </w:rPr>
      </w:pPr>
      <w:r w:rsidRPr="00B94A66">
        <w:rPr>
          <w:rFonts w:ascii="Times New Roman" w:hAnsi="Times New Roman" w:cs="Times New Roman"/>
          <w:szCs w:val="24"/>
        </w:rPr>
        <w:t>Larry Hovey</w:t>
      </w:r>
      <w:r w:rsidR="00934056">
        <w:rPr>
          <w:rFonts w:ascii="Times New Roman" w:hAnsi="Times New Roman" w:cs="Times New Roman"/>
          <w:szCs w:val="24"/>
        </w:rPr>
        <w:tab/>
      </w:r>
      <w:r w:rsidR="00934056">
        <w:rPr>
          <w:rFonts w:ascii="Times New Roman" w:hAnsi="Times New Roman" w:cs="Times New Roman"/>
          <w:szCs w:val="24"/>
        </w:rPr>
        <w:tab/>
      </w:r>
      <w:r w:rsidR="00934056">
        <w:rPr>
          <w:rFonts w:ascii="Times New Roman" w:hAnsi="Times New Roman" w:cs="Times New Roman"/>
          <w:szCs w:val="24"/>
        </w:rPr>
        <w:tab/>
      </w:r>
      <w:r w:rsidRPr="00B94A66">
        <w:rPr>
          <w:rFonts w:ascii="Times New Roman" w:hAnsi="Times New Roman" w:cs="Times New Roman"/>
          <w:szCs w:val="24"/>
        </w:rPr>
        <w:t>NCATE Coordinator</w:t>
      </w:r>
    </w:p>
    <w:p w:rsidR="00BE5C7E" w:rsidRPr="00B94A66" w:rsidRDefault="00BE5C7E" w:rsidP="00EE40A0">
      <w:pPr>
        <w:pStyle w:val="NoSpacing"/>
        <w:ind w:firstLine="720"/>
        <w:rPr>
          <w:rFonts w:ascii="Times New Roman" w:hAnsi="Times New Roman" w:cs="Times New Roman"/>
          <w:szCs w:val="24"/>
        </w:rPr>
      </w:pPr>
      <w:r w:rsidRPr="00B94A66">
        <w:rPr>
          <w:rFonts w:ascii="Times New Roman" w:hAnsi="Times New Roman" w:cs="Times New Roman"/>
          <w:szCs w:val="24"/>
        </w:rPr>
        <w:t>Jennifer Hughes</w:t>
      </w:r>
      <w:r w:rsidR="00934056">
        <w:rPr>
          <w:rFonts w:ascii="Times New Roman" w:hAnsi="Times New Roman" w:cs="Times New Roman"/>
          <w:szCs w:val="24"/>
        </w:rPr>
        <w:tab/>
      </w:r>
      <w:r w:rsidR="00934056">
        <w:rPr>
          <w:rFonts w:ascii="Times New Roman" w:hAnsi="Times New Roman" w:cs="Times New Roman"/>
          <w:szCs w:val="24"/>
        </w:rPr>
        <w:tab/>
      </w:r>
      <w:r w:rsidR="00517473">
        <w:rPr>
          <w:rFonts w:ascii="Times New Roman" w:hAnsi="Times New Roman" w:cs="Times New Roman"/>
          <w:szCs w:val="24"/>
        </w:rPr>
        <w:t xml:space="preserve">Director, Office of </w:t>
      </w:r>
      <w:r w:rsidRPr="00B94A66">
        <w:rPr>
          <w:rFonts w:ascii="Times New Roman" w:hAnsi="Times New Roman" w:cs="Times New Roman"/>
          <w:szCs w:val="24"/>
        </w:rPr>
        <w:t xml:space="preserve">Planning &amp; Assessment </w:t>
      </w:r>
      <w:r w:rsidRPr="00B94A66">
        <w:rPr>
          <w:rFonts w:ascii="Times New Roman" w:hAnsi="Times New Roman" w:cs="Times New Roman"/>
          <w:szCs w:val="24"/>
        </w:rPr>
        <w:tab/>
      </w:r>
      <w:r w:rsidRPr="00B94A66">
        <w:rPr>
          <w:rFonts w:ascii="Times New Roman" w:hAnsi="Times New Roman" w:cs="Times New Roman"/>
          <w:szCs w:val="24"/>
        </w:rPr>
        <w:tab/>
      </w:r>
    </w:p>
    <w:p w:rsidR="00564489" w:rsidRDefault="00BE5C7E" w:rsidP="00EE40A0">
      <w:pPr>
        <w:pStyle w:val="NoSpacing"/>
        <w:ind w:firstLine="720"/>
        <w:rPr>
          <w:rFonts w:ascii="Times New Roman" w:hAnsi="Times New Roman" w:cs="Times New Roman"/>
          <w:szCs w:val="24"/>
        </w:rPr>
      </w:pPr>
      <w:r w:rsidRPr="00B94A66">
        <w:rPr>
          <w:rFonts w:ascii="Times New Roman" w:hAnsi="Times New Roman" w:cs="Times New Roman"/>
          <w:szCs w:val="24"/>
        </w:rPr>
        <w:t>Peggy Johnson</w:t>
      </w:r>
      <w:r w:rsidR="00934056">
        <w:rPr>
          <w:rFonts w:ascii="Times New Roman" w:hAnsi="Times New Roman" w:cs="Times New Roman"/>
          <w:szCs w:val="24"/>
        </w:rPr>
        <w:tab/>
      </w:r>
      <w:r w:rsidR="00934056">
        <w:rPr>
          <w:rFonts w:ascii="Times New Roman" w:hAnsi="Times New Roman" w:cs="Times New Roman"/>
          <w:szCs w:val="24"/>
        </w:rPr>
        <w:tab/>
      </w:r>
      <w:r w:rsidR="00564489">
        <w:rPr>
          <w:rFonts w:ascii="Times New Roman" w:hAnsi="Times New Roman" w:cs="Times New Roman"/>
          <w:szCs w:val="24"/>
        </w:rPr>
        <w:t xml:space="preserve">Vice </w:t>
      </w:r>
      <w:r w:rsidRPr="00B94A66">
        <w:rPr>
          <w:rFonts w:ascii="Times New Roman" w:hAnsi="Times New Roman" w:cs="Times New Roman"/>
          <w:szCs w:val="24"/>
        </w:rPr>
        <w:t>Dean</w:t>
      </w:r>
      <w:r w:rsidRPr="00B94A66">
        <w:rPr>
          <w:rFonts w:ascii="Times New Roman" w:hAnsi="Times New Roman" w:cs="Times New Roman"/>
          <w:szCs w:val="24"/>
        </w:rPr>
        <w:tab/>
      </w:r>
    </w:p>
    <w:p w:rsidR="00564489" w:rsidRDefault="00564489" w:rsidP="00EE40A0">
      <w:pPr>
        <w:pStyle w:val="NoSpacing"/>
        <w:ind w:firstLine="720"/>
        <w:rPr>
          <w:rFonts w:ascii="Times New Roman" w:hAnsi="Times New Roman" w:cs="Times New Roman"/>
          <w:szCs w:val="24"/>
        </w:rPr>
      </w:pPr>
      <w:r>
        <w:rPr>
          <w:rFonts w:ascii="Times New Roman" w:hAnsi="Times New Roman" w:cs="Times New Roman"/>
          <w:szCs w:val="24"/>
        </w:rPr>
        <w:t>Andrea Knapp</w:t>
      </w:r>
      <w:r w:rsidR="00934056">
        <w:rPr>
          <w:rFonts w:ascii="Times New Roman" w:hAnsi="Times New Roman" w:cs="Times New Roman"/>
          <w:szCs w:val="24"/>
        </w:rPr>
        <w:tab/>
      </w:r>
      <w:r w:rsidR="00934056">
        <w:rPr>
          <w:rFonts w:ascii="Times New Roman" w:hAnsi="Times New Roman" w:cs="Times New Roman"/>
          <w:szCs w:val="24"/>
        </w:rPr>
        <w:tab/>
      </w:r>
      <w:r w:rsidR="00934056">
        <w:rPr>
          <w:rFonts w:ascii="Times New Roman" w:hAnsi="Times New Roman" w:cs="Times New Roman"/>
          <w:szCs w:val="24"/>
        </w:rPr>
        <w:tab/>
      </w:r>
      <w:r>
        <w:rPr>
          <w:rFonts w:ascii="Times New Roman" w:hAnsi="Times New Roman" w:cs="Times New Roman"/>
          <w:szCs w:val="24"/>
        </w:rPr>
        <w:t>Assistant Dean</w:t>
      </w:r>
      <w:r w:rsidR="00934056">
        <w:rPr>
          <w:rFonts w:ascii="Times New Roman" w:hAnsi="Times New Roman" w:cs="Times New Roman"/>
          <w:szCs w:val="24"/>
        </w:rPr>
        <w:t>, Finance &amp; Business Affairs</w:t>
      </w:r>
    </w:p>
    <w:p w:rsidR="00564489" w:rsidRDefault="00BE5C7E" w:rsidP="007672F5">
      <w:pPr>
        <w:pStyle w:val="NoSpacing"/>
        <w:ind w:left="3600" w:hanging="2880"/>
        <w:rPr>
          <w:rFonts w:ascii="Times New Roman" w:hAnsi="Times New Roman" w:cs="Times New Roman"/>
          <w:szCs w:val="24"/>
        </w:rPr>
      </w:pPr>
      <w:r w:rsidRPr="00B94A66">
        <w:rPr>
          <w:rFonts w:ascii="Times New Roman" w:hAnsi="Times New Roman" w:cs="Times New Roman"/>
          <w:szCs w:val="24"/>
        </w:rPr>
        <w:t>William Lan</w:t>
      </w:r>
      <w:r w:rsidR="00934056">
        <w:rPr>
          <w:rFonts w:ascii="Times New Roman" w:hAnsi="Times New Roman" w:cs="Times New Roman"/>
          <w:szCs w:val="24"/>
        </w:rPr>
        <w:tab/>
      </w:r>
      <w:r w:rsidRPr="00B94A66">
        <w:rPr>
          <w:rFonts w:ascii="Times New Roman" w:hAnsi="Times New Roman" w:cs="Times New Roman"/>
          <w:szCs w:val="24"/>
        </w:rPr>
        <w:t>Dept. Chair of E</w:t>
      </w:r>
      <w:r w:rsidR="007672F5">
        <w:rPr>
          <w:rFonts w:ascii="Times New Roman" w:hAnsi="Times New Roman" w:cs="Times New Roman"/>
          <w:szCs w:val="24"/>
        </w:rPr>
        <w:t>ducational Psychology &amp; Leadership</w:t>
      </w:r>
    </w:p>
    <w:p w:rsidR="00564489" w:rsidRDefault="00564489" w:rsidP="00EE40A0">
      <w:pPr>
        <w:pStyle w:val="NoSpacing"/>
        <w:ind w:firstLine="720"/>
        <w:rPr>
          <w:rFonts w:ascii="Times New Roman" w:hAnsi="Times New Roman" w:cs="Times New Roman"/>
          <w:szCs w:val="24"/>
        </w:rPr>
      </w:pPr>
      <w:r>
        <w:rPr>
          <w:rFonts w:ascii="Times New Roman" w:hAnsi="Times New Roman" w:cs="Times New Roman"/>
          <w:szCs w:val="24"/>
        </w:rPr>
        <w:t xml:space="preserve">Robin Lock </w:t>
      </w:r>
      <w:r w:rsidR="00934056">
        <w:rPr>
          <w:rFonts w:ascii="Times New Roman" w:hAnsi="Times New Roman" w:cs="Times New Roman"/>
          <w:szCs w:val="24"/>
        </w:rPr>
        <w:tab/>
      </w:r>
      <w:r w:rsidR="00934056">
        <w:rPr>
          <w:rFonts w:ascii="Times New Roman" w:hAnsi="Times New Roman" w:cs="Times New Roman"/>
          <w:szCs w:val="24"/>
        </w:rPr>
        <w:tab/>
      </w:r>
      <w:r w:rsidR="00934056">
        <w:rPr>
          <w:rFonts w:ascii="Times New Roman" w:hAnsi="Times New Roman" w:cs="Times New Roman"/>
          <w:szCs w:val="24"/>
        </w:rPr>
        <w:tab/>
        <w:t>F</w:t>
      </w:r>
      <w:r>
        <w:rPr>
          <w:rFonts w:ascii="Times New Roman" w:hAnsi="Times New Roman" w:cs="Times New Roman"/>
          <w:szCs w:val="24"/>
        </w:rPr>
        <w:t>aculty</w:t>
      </w:r>
      <w:r w:rsidR="00BE5C7E" w:rsidRPr="00B94A66">
        <w:rPr>
          <w:rFonts w:ascii="Times New Roman" w:hAnsi="Times New Roman" w:cs="Times New Roman"/>
          <w:szCs w:val="24"/>
        </w:rPr>
        <w:tab/>
      </w:r>
    </w:p>
    <w:p w:rsidR="00564489" w:rsidRDefault="00564489" w:rsidP="00EE40A0">
      <w:pPr>
        <w:pStyle w:val="NoSpacing"/>
        <w:ind w:firstLine="720"/>
        <w:rPr>
          <w:rFonts w:ascii="Times New Roman" w:hAnsi="Times New Roman" w:cs="Times New Roman"/>
          <w:szCs w:val="24"/>
        </w:rPr>
      </w:pPr>
      <w:r>
        <w:rPr>
          <w:rFonts w:ascii="Times New Roman" w:hAnsi="Times New Roman" w:cs="Times New Roman"/>
          <w:szCs w:val="24"/>
        </w:rPr>
        <w:t>Justin Louder</w:t>
      </w:r>
      <w:r w:rsidR="00517473">
        <w:rPr>
          <w:rFonts w:ascii="Times New Roman" w:hAnsi="Times New Roman" w:cs="Times New Roman"/>
          <w:szCs w:val="24"/>
        </w:rPr>
        <w:tab/>
      </w:r>
      <w:r w:rsidR="00517473">
        <w:rPr>
          <w:rFonts w:ascii="Times New Roman" w:hAnsi="Times New Roman" w:cs="Times New Roman"/>
          <w:szCs w:val="24"/>
        </w:rPr>
        <w:tab/>
      </w:r>
      <w:r w:rsidR="00517473">
        <w:rPr>
          <w:rFonts w:ascii="Times New Roman" w:hAnsi="Times New Roman" w:cs="Times New Roman"/>
          <w:szCs w:val="24"/>
        </w:rPr>
        <w:tab/>
        <w:t>Assistant Vice Provost for e-Learning</w:t>
      </w:r>
    </w:p>
    <w:p w:rsidR="00BE5C7E" w:rsidRPr="00B94A66" w:rsidRDefault="00564489" w:rsidP="00EE40A0">
      <w:pPr>
        <w:pStyle w:val="NoSpacing"/>
        <w:ind w:firstLine="720"/>
        <w:rPr>
          <w:rFonts w:ascii="Times New Roman" w:hAnsi="Times New Roman" w:cs="Times New Roman"/>
          <w:szCs w:val="24"/>
        </w:rPr>
      </w:pPr>
      <w:r>
        <w:rPr>
          <w:rFonts w:ascii="Times New Roman" w:hAnsi="Times New Roman" w:cs="Times New Roman"/>
          <w:szCs w:val="24"/>
        </w:rPr>
        <w:t>Peggie Price</w:t>
      </w:r>
      <w:r w:rsidR="00BE5C7E" w:rsidRPr="00B94A66">
        <w:rPr>
          <w:rFonts w:ascii="Times New Roman" w:hAnsi="Times New Roman" w:cs="Times New Roman"/>
          <w:szCs w:val="24"/>
        </w:rPr>
        <w:tab/>
      </w:r>
      <w:r w:rsidR="00BE5C7E" w:rsidRPr="00B94A66">
        <w:rPr>
          <w:rFonts w:ascii="Times New Roman" w:hAnsi="Times New Roman" w:cs="Times New Roman"/>
          <w:szCs w:val="24"/>
        </w:rPr>
        <w:tab/>
      </w:r>
      <w:r w:rsidR="00934056">
        <w:rPr>
          <w:rFonts w:ascii="Times New Roman" w:hAnsi="Times New Roman" w:cs="Times New Roman"/>
          <w:szCs w:val="24"/>
        </w:rPr>
        <w:tab/>
        <w:t>Dept. Chair of C</w:t>
      </w:r>
      <w:r w:rsidR="007672F5">
        <w:rPr>
          <w:rFonts w:ascii="Times New Roman" w:hAnsi="Times New Roman" w:cs="Times New Roman"/>
          <w:szCs w:val="24"/>
        </w:rPr>
        <w:t xml:space="preserve">urriculum </w:t>
      </w:r>
      <w:r w:rsidR="00934056">
        <w:rPr>
          <w:rFonts w:ascii="Times New Roman" w:hAnsi="Times New Roman" w:cs="Times New Roman"/>
          <w:szCs w:val="24"/>
        </w:rPr>
        <w:t>&amp;</w:t>
      </w:r>
      <w:r w:rsidR="007672F5">
        <w:rPr>
          <w:rFonts w:ascii="Times New Roman" w:hAnsi="Times New Roman" w:cs="Times New Roman"/>
          <w:szCs w:val="24"/>
        </w:rPr>
        <w:t xml:space="preserve"> Instruction</w:t>
      </w:r>
    </w:p>
    <w:p w:rsidR="00564489" w:rsidRDefault="00564489" w:rsidP="00EE40A0">
      <w:pPr>
        <w:pStyle w:val="NoSpacing"/>
        <w:ind w:firstLine="720"/>
        <w:rPr>
          <w:rFonts w:ascii="Times New Roman" w:hAnsi="Times New Roman" w:cs="Times New Roman"/>
          <w:szCs w:val="24"/>
        </w:rPr>
      </w:pPr>
      <w:r>
        <w:rPr>
          <w:rFonts w:ascii="Times New Roman" w:hAnsi="Times New Roman" w:cs="Times New Roman"/>
          <w:szCs w:val="24"/>
        </w:rPr>
        <w:t>Amber Shipherd</w:t>
      </w:r>
      <w:r w:rsidR="00934056">
        <w:rPr>
          <w:rFonts w:ascii="Times New Roman" w:hAnsi="Times New Roman" w:cs="Times New Roman"/>
          <w:szCs w:val="24"/>
        </w:rPr>
        <w:tab/>
      </w:r>
      <w:r w:rsidR="00934056">
        <w:rPr>
          <w:rFonts w:ascii="Times New Roman" w:hAnsi="Times New Roman" w:cs="Times New Roman"/>
          <w:szCs w:val="24"/>
        </w:rPr>
        <w:tab/>
        <w:t xml:space="preserve">Graduate </w:t>
      </w:r>
      <w:r w:rsidR="00517473">
        <w:rPr>
          <w:rFonts w:ascii="Times New Roman" w:hAnsi="Times New Roman" w:cs="Times New Roman"/>
          <w:szCs w:val="24"/>
        </w:rPr>
        <w:t>Part-time Instructor</w:t>
      </w:r>
    </w:p>
    <w:p w:rsidR="00BE5C7E" w:rsidRDefault="00BE5C7E" w:rsidP="00EE40A0">
      <w:pPr>
        <w:pStyle w:val="NoSpacing"/>
        <w:ind w:firstLine="720"/>
        <w:rPr>
          <w:rFonts w:ascii="Times New Roman" w:hAnsi="Times New Roman" w:cs="Times New Roman"/>
          <w:szCs w:val="24"/>
        </w:rPr>
      </w:pPr>
      <w:r w:rsidRPr="00B94A66">
        <w:rPr>
          <w:rFonts w:ascii="Times New Roman" w:hAnsi="Times New Roman" w:cs="Times New Roman"/>
          <w:szCs w:val="24"/>
        </w:rPr>
        <w:t>Pam Tipton</w:t>
      </w:r>
      <w:r w:rsidR="00934056">
        <w:rPr>
          <w:rFonts w:ascii="Times New Roman" w:hAnsi="Times New Roman" w:cs="Times New Roman"/>
          <w:szCs w:val="24"/>
        </w:rPr>
        <w:tab/>
      </w:r>
      <w:r w:rsidR="00934056">
        <w:rPr>
          <w:rFonts w:ascii="Times New Roman" w:hAnsi="Times New Roman" w:cs="Times New Roman"/>
          <w:szCs w:val="24"/>
        </w:rPr>
        <w:tab/>
      </w:r>
      <w:r w:rsidR="00934056">
        <w:rPr>
          <w:rFonts w:ascii="Times New Roman" w:hAnsi="Times New Roman" w:cs="Times New Roman"/>
          <w:szCs w:val="24"/>
        </w:rPr>
        <w:tab/>
        <w:t xml:space="preserve">Faculty </w:t>
      </w:r>
      <w:r w:rsidR="001C09DA">
        <w:rPr>
          <w:rFonts w:ascii="Times New Roman" w:hAnsi="Times New Roman" w:cs="Times New Roman"/>
          <w:szCs w:val="24"/>
        </w:rPr>
        <w:t>(former Certification Officer)</w:t>
      </w:r>
    </w:p>
    <w:p w:rsidR="00BE5C7E" w:rsidRDefault="00BE5C7E">
      <w:pPr>
        <w:rPr>
          <w:rFonts w:ascii="Times New Roman" w:hAnsi="Times New Roman" w:cs="Times New Roman"/>
          <w:sz w:val="32"/>
          <w:szCs w:val="32"/>
        </w:rPr>
      </w:pPr>
      <w:r>
        <w:rPr>
          <w:rFonts w:ascii="Times New Roman" w:hAnsi="Times New Roman" w:cs="Times New Roman"/>
          <w:sz w:val="32"/>
          <w:szCs w:val="32"/>
        </w:rPr>
        <w:br w:type="page"/>
      </w:r>
    </w:p>
    <w:p w:rsidR="00BE5C7E" w:rsidRPr="00BE5C7E" w:rsidRDefault="00BE5C7E" w:rsidP="00BE5C7E">
      <w:pPr>
        <w:pStyle w:val="NoSpacing"/>
        <w:jc w:val="center"/>
        <w:rPr>
          <w:rFonts w:ascii="Times New Roman" w:hAnsi="Times New Roman" w:cs="Times New Roman"/>
          <w:sz w:val="32"/>
          <w:szCs w:val="32"/>
        </w:rPr>
      </w:pPr>
      <w:r w:rsidRPr="00BE5C7E">
        <w:rPr>
          <w:rFonts w:ascii="Times New Roman" w:hAnsi="Times New Roman" w:cs="Times New Roman"/>
          <w:sz w:val="32"/>
          <w:szCs w:val="32"/>
        </w:rPr>
        <w:lastRenderedPageBreak/>
        <w:t>College of Education</w:t>
      </w:r>
    </w:p>
    <w:p w:rsidR="00BE5C7E" w:rsidRPr="00BE5C7E" w:rsidRDefault="00BE5C7E" w:rsidP="00BE5C7E">
      <w:pPr>
        <w:pStyle w:val="NoSpacing"/>
        <w:jc w:val="center"/>
        <w:rPr>
          <w:rFonts w:ascii="Times New Roman" w:hAnsi="Times New Roman" w:cs="Times New Roman"/>
          <w:sz w:val="32"/>
          <w:szCs w:val="32"/>
        </w:rPr>
      </w:pPr>
      <w:r w:rsidRPr="00BE5C7E">
        <w:rPr>
          <w:rFonts w:ascii="Times New Roman" w:hAnsi="Times New Roman" w:cs="Times New Roman"/>
          <w:sz w:val="32"/>
          <w:szCs w:val="32"/>
        </w:rPr>
        <w:t>Assessment Report 2011</w:t>
      </w:r>
    </w:p>
    <w:p w:rsidR="00B93FAD" w:rsidRDefault="00B93FAD" w:rsidP="00B93FAD">
      <w:pPr>
        <w:rPr>
          <w:rFonts w:ascii="Times New Roman" w:hAnsi="Times New Roman" w:cs="Times New Roman"/>
          <w:b/>
          <w:bCs/>
          <w:color w:val="000000"/>
          <w:sz w:val="32"/>
          <w:szCs w:val="32"/>
          <w:u w:val="single"/>
        </w:rPr>
      </w:pPr>
    </w:p>
    <w:p w:rsidR="004F0A90" w:rsidRPr="00494EAA" w:rsidRDefault="004F0A90" w:rsidP="004F0A90">
      <w:pPr>
        <w:rPr>
          <w:rFonts w:ascii="Times New Roman" w:eastAsia="Calibri" w:hAnsi="Times New Roman" w:cs="Times New Roman"/>
          <w:szCs w:val="24"/>
        </w:rPr>
      </w:pPr>
      <w:bookmarkStart w:id="1" w:name="_Toc331600332"/>
      <w:r w:rsidRPr="000C0E3D">
        <w:rPr>
          <w:rStyle w:val="Heading1Char"/>
        </w:rPr>
        <w:t>Strategic Priority 4 Outreach and Engagement</w:t>
      </w:r>
      <w:bookmarkEnd w:id="1"/>
      <w:r w:rsidR="00800630" w:rsidRPr="00800630">
        <w:rPr>
          <w:rFonts w:ascii="Times New Roman" w:eastAsia="Calibri" w:hAnsi="Times New Roman" w:cs="Times New Roman"/>
          <w:szCs w:val="24"/>
        </w:rPr>
        <w:t>:</w:t>
      </w:r>
      <w:r w:rsidRPr="00494EAA">
        <w:rPr>
          <w:rFonts w:ascii="Times New Roman" w:eastAsia="Calibri" w:hAnsi="Times New Roman" w:cs="Times New Roman"/>
          <w:szCs w:val="24"/>
        </w:rPr>
        <w:t xml:space="preserve"> Provide scholarly outreach opportunities and build strategic partnerships, alliances, and community outreach, both locally and internationally.</w:t>
      </w:r>
    </w:p>
    <w:p w:rsidR="004F0A90" w:rsidRPr="000C0E3D" w:rsidRDefault="004F0A90" w:rsidP="004F0A90">
      <w:pPr>
        <w:pStyle w:val="Heading2"/>
        <w:rPr>
          <w:rStyle w:val="Heading2Char"/>
          <w:b/>
          <w:bCs/>
        </w:rPr>
      </w:pPr>
      <w:bookmarkStart w:id="2" w:name="_Toc331600333"/>
      <w:r w:rsidRPr="000C0E3D">
        <w:rPr>
          <w:rStyle w:val="Heading2Char"/>
          <w:b/>
          <w:bCs/>
        </w:rPr>
        <w:t>Objective 4.1:  Support collaboration and partnerships</w:t>
      </w:r>
      <w:bookmarkEnd w:id="2"/>
    </w:p>
    <w:p w:rsidR="004F0A90" w:rsidRDefault="004F0A90" w:rsidP="004F0A90">
      <w:pPr>
        <w:rPr>
          <w:rStyle w:val="Heading2Char"/>
          <w:b w:val="0"/>
          <w:color w:val="auto"/>
        </w:rPr>
      </w:pPr>
    </w:p>
    <w:p w:rsidR="003379EE" w:rsidRDefault="00800630" w:rsidP="00274EDB">
      <w:pPr>
        <w:pStyle w:val="NoSpacing"/>
        <w:rPr>
          <w:rFonts w:eastAsia="Calibri" w:cstheme="minorHAnsi"/>
          <w:bCs/>
          <w:color w:val="000000" w:themeColor="text1"/>
          <w:kern w:val="24"/>
        </w:rPr>
      </w:pPr>
      <w:r w:rsidRPr="004F0A90">
        <w:rPr>
          <w:rFonts w:ascii="Times New Roman" w:hAnsi="Times New Roman" w:cs="Times New Roman"/>
          <w:szCs w:val="24"/>
        </w:rPr>
        <w:t xml:space="preserve">In the field of education, outreach and engagement are fundamental, particularly in </w:t>
      </w:r>
      <w:r w:rsidR="00AB077C">
        <w:rPr>
          <w:rFonts w:ascii="Times New Roman" w:hAnsi="Times New Roman" w:cs="Times New Roman"/>
          <w:szCs w:val="24"/>
        </w:rPr>
        <w:t xml:space="preserve">fostering </w:t>
      </w:r>
      <w:r w:rsidRPr="004F0A90">
        <w:rPr>
          <w:rFonts w:ascii="Times New Roman" w:hAnsi="Times New Roman" w:cs="Times New Roman"/>
          <w:szCs w:val="24"/>
        </w:rPr>
        <w:t>measurable community impact</w:t>
      </w:r>
      <w:r>
        <w:rPr>
          <w:rFonts w:ascii="Times New Roman" w:hAnsi="Times New Roman" w:cs="Times New Roman"/>
          <w:szCs w:val="24"/>
        </w:rPr>
        <w:t xml:space="preserve">.  </w:t>
      </w:r>
      <w:r w:rsidR="00AB077C">
        <w:rPr>
          <w:rFonts w:ascii="Times New Roman" w:hAnsi="Times New Roman" w:cs="Times New Roman"/>
          <w:szCs w:val="24"/>
        </w:rPr>
        <w:t xml:space="preserve">A </w:t>
      </w:r>
      <w:r>
        <w:rPr>
          <w:rFonts w:ascii="Times New Roman" w:hAnsi="Times New Roman" w:cs="Times New Roman"/>
          <w:color w:val="000000"/>
          <w:szCs w:val="24"/>
        </w:rPr>
        <w:t xml:space="preserve">College of Education goal </w:t>
      </w:r>
      <w:r w:rsidR="00AB077C">
        <w:rPr>
          <w:rFonts w:ascii="Times New Roman" w:hAnsi="Times New Roman" w:cs="Times New Roman"/>
          <w:color w:val="000000"/>
          <w:szCs w:val="24"/>
        </w:rPr>
        <w:t>is to e</w:t>
      </w:r>
      <w:r w:rsidR="00342CF4">
        <w:rPr>
          <w:rFonts w:ascii="Times New Roman" w:hAnsi="Times New Roman" w:cs="Times New Roman"/>
          <w:color w:val="000000"/>
          <w:szCs w:val="24"/>
        </w:rPr>
        <w:t xml:space="preserve">xplicitly </w:t>
      </w:r>
      <w:r w:rsidR="00342CF4" w:rsidRPr="004F0A90">
        <w:rPr>
          <w:rFonts w:eastAsia="Calibri" w:cstheme="minorHAnsi"/>
          <w:bCs/>
          <w:color w:val="000000" w:themeColor="text1"/>
          <w:kern w:val="24"/>
        </w:rPr>
        <w:t>add</w:t>
      </w:r>
      <w:r w:rsidR="00342CF4">
        <w:rPr>
          <w:rFonts w:eastAsia="Calibri" w:cstheme="minorHAnsi"/>
          <w:bCs/>
          <w:color w:val="000000" w:themeColor="text1"/>
          <w:kern w:val="24"/>
        </w:rPr>
        <w:t xml:space="preserve"> </w:t>
      </w:r>
      <w:r w:rsidR="00342CF4" w:rsidRPr="004F0A90">
        <w:rPr>
          <w:rFonts w:eastAsia="Calibri" w:cstheme="minorHAnsi"/>
          <w:bCs/>
          <w:color w:val="000000" w:themeColor="text1"/>
          <w:kern w:val="24"/>
        </w:rPr>
        <w:t>value to the schools, agencies</w:t>
      </w:r>
      <w:r w:rsidR="003379EE">
        <w:rPr>
          <w:rFonts w:eastAsia="Calibri" w:cstheme="minorHAnsi"/>
          <w:bCs/>
          <w:color w:val="000000" w:themeColor="text1"/>
          <w:kern w:val="24"/>
        </w:rPr>
        <w:t>,</w:t>
      </w:r>
      <w:r w:rsidR="00342CF4" w:rsidRPr="004F0A90">
        <w:rPr>
          <w:rFonts w:eastAsia="Calibri" w:cstheme="minorHAnsi"/>
          <w:bCs/>
          <w:color w:val="000000" w:themeColor="text1"/>
          <w:kern w:val="24"/>
        </w:rPr>
        <w:t xml:space="preserve"> </w:t>
      </w:r>
      <w:r w:rsidR="00342CF4">
        <w:rPr>
          <w:rFonts w:eastAsia="Calibri" w:cstheme="minorHAnsi"/>
          <w:bCs/>
          <w:color w:val="000000" w:themeColor="text1"/>
          <w:kern w:val="24"/>
        </w:rPr>
        <w:t xml:space="preserve">and </w:t>
      </w:r>
      <w:r w:rsidR="00342CF4" w:rsidRPr="004F0A90">
        <w:rPr>
          <w:rFonts w:eastAsia="Calibri" w:cstheme="minorHAnsi"/>
          <w:bCs/>
          <w:color w:val="000000" w:themeColor="text1"/>
          <w:kern w:val="24"/>
        </w:rPr>
        <w:t xml:space="preserve">communities we </w:t>
      </w:r>
      <w:r w:rsidR="00AB077C">
        <w:rPr>
          <w:rFonts w:eastAsia="Calibri" w:cstheme="minorHAnsi"/>
          <w:bCs/>
          <w:color w:val="000000" w:themeColor="text1"/>
          <w:kern w:val="24"/>
        </w:rPr>
        <w:t>support</w:t>
      </w:r>
      <w:r w:rsidR="00AB077C" w:rsidRPr="004F0A90">
        <w:rPr>
          <w:rFonts w:eastAsia="Calibri" w:cstheme="minorHAnsi"/>
          <w:bCs/>
          <w:color w:val="000000" w:themeColor="text1"/>
          <w:kern w:val="24"/>
        </w:rPr>
        <w:t xml:space="preserve"> </w:t>
      </w:r>
      <w:r w:rsidRPr="004F0A90">
        <w:rPr>
          <w:rFonts w:eastAsia="Calibri" w:cstheme="minorHAnsi"/>
          <w:bCs/>
          <w:color w:val="000000" w:themeColor="text1"/>
          <w:kern w:val="24"/>
        </w:rPr>
        <w:t xml:space="preserve">through </w:t>
      </w:r>
      <w:r w:rsidR="00342CF4">
        <w:rPr>
          <w:rFonts w:eastAsia="Calibri" w:cstheme="minorHAnsi"/>
          <w:bCs/>
          <w:color w:val="000000" w:themeColor="text1"/>
          <w:kern w:val="24"/>
        </w:rPr>
        <w:t xml:space="preserve">research, programming, and services.  </w:t>
      </w:r>
    </w:p>
    <w:p w:rsidR="003379EE" w:rsidRDefault="003379EE" w:rsidP="00274EDB">
      <w:pPr>
        <w:pStyle w:val="NoSpacing"/>
        <w:rPr>
          <w:rFonts w:eastAsia="Calibri" w:cstheme="minorHAnsi"/>
          <w:bCs/>
          <w:color w:val="000000" w:themeColor="text1"/>
          <w:kern w:val="24"/>
        </w:rPr>
      </w:pPr>
    </w:p>
    <w:p w:rsidR="00F145AB" w:rsidRDefault="00C74DE4" w:rsidP="003379EE">
      <w:pPr>
        <w:pStyle w:val="NoSpacing"/>
        <w:rPr>
          <w:rFonts w:ascii="Times New Roman" w:hAnsi="Times New Roman" w:cs="Times New Roman"/>
          <w:szCs w:val="24"/>
        </w:rPr>
      </w:pPr>
      <w:r>
        <w:rPr>
          <w:rFonts w:ascii="Times New Roman" w:hAnsi="Times New Roman" w:cs="Times New Roman"/>
          <w:szCs w:val="24"/>
        </w:rPr>
        <w:t>T</w:t>
      </w:r>
      <w:r w:rsidR="003379EE">
        <w:rPr>
          <w:rFonts w:ascii="Times New Roman" w:hAnsi="Times New Roman" w:cs="Times New Roman"/>
          <w:szCs w:val="24"/>
        </w:rPr>
        <w:t xml:space="preserve">he College has many long-term partnerships </w:t>
      </w:r>
      <w:r w:rsidR="003379EE" w:rsidRPr="00003332">
        <w:rPr>
          <w:rFonts w:ascii="Times New Roman" w:hAnsi="Times New Roman" w:cs="Times New Roman"/>
          <w:szCs w:val="24"/>
        </w:rPr>
        <w:t xml:space="preserve">with public school and agencies </w:t>
      </w:r>
      <w:r w:rsidR="00AB077C">
        <w:rPr>
          <w:rFonts w:ascii="Times New Roman" w:hAnsi="Times New Roman" w:cs="Times New Roman"/>
          <w:szCs w:val="24"/>
        </w:rPr>
        <w:t xml:space="preserve">with </w:t>
      </w:r>
      <w:r w:rsidR="003379EE" w:rsidRPr="00003332">
        <w:rPr>
          <w:rFonts w:ascii="Times New Roman" w:hAnsi="Times New Roman" w:cs="Times New Roman"/>
          <w:szCs w:val="24"/>
        </w:rPr>
        <w:t xml:space="preserve">numerous </w:t>
      </w:r>
      <w:r w:rsidR="00AB077C">
        <w:rPr>
          <w:rFonts w:ascii="Times New Roman" w:hAnsi="Times New Roman" w:cs="Times New Roman"/>
          <w:szCs w:val="24"/>
        </w:rPr>
        <w:t>traditional</w:t>
      </w:r>
      <w:r w:rsidR="00AB077C" w:rsidRPr="00AB077C">
        <w:rPr>
          <w:rFonts w:ascii="Times New Roman" w:hAnsi="Times New Roman" w:cs="Times New Roman"/>
          <w:szCs w:val="24"/>
        </w:rPr>
        <w:t xml:space="preserve"> </w:t>
      </w:r>
      <w:r w:rsidR="00AB077C">
        <w:rPr>
          <w:rFonts w:ascii="Times New Roman" w:hAnsi="Times New Roman" w:cs="Times New Roman"/>
          <w:szCs w:val="24"/>
        </w:rPr>
        <w:t>field placements</w:t>
      </w:r>
      <w:r w:rsidR="003379EE" w:rsidRPr="00003332">
        <w:rPr>
          <w:rFonts w:ascii="Times New Roman" w:hAnsi="Times New Roman" w:cs="Times New Roman"/>
          <w:szCs w:val="24"/>
        </w:rPr>
        <w:t xml:space="preserve">. </w:t>
      </w:r>
      <w:r w:rsidR="003379EE">
        <w:rPr>
          <w:rFonts w:ascii="Times New Roman" w:hAnsi="Times New Roman" w:cs="Times New Roman"/>
          <w:szCs w:val="24"/>
        </w:rPr>
        <w:t xml:space="preserve"> </w:t>
      </w:r>
      <w:r w:rsidR="003379EE" w:rsidRPr="00003332">
        <w:rPr>
          <w:rFonts w:ascii="Times New Roman" w:hAnsi="Times New Roman" w:cs="Times New Roman"/>
          <w:szCs w:val="24"/>
        </w:rPr>
        <w:t>For fall 20</w:t>
      </w:r>
      <w:r w:rsidR="003379EE">
        <w:rPr>
          <w:rFonts w:ascii="Times New Roman" w:hAnsi="Times New Roman" w:cs="Times New Roman"/>
          <w:szCs w:val="24"/>
        </w:rPr>
        <w:t>11</w:t>
      </w:r>
      <w:r w:rsidR="003379EE" w:rsidRPr="00003332">
        <w:rPr>
          <w:rFonts w:ascii="Times New Roman" w:hAnsi="Times New Roman" w:cs="Times New Roman"/>
          <w:szCs w:val="24"/>
        </w:rPr>
        <w:t>, these placements</w:t>
      </w:r>
      <w:r w:rsidR="003379EE">
        <w:rPr>
          <w:rFonts w:ascii="Times New Roman" w:hAnsi="Times New Roman" w:cs="Times New Roman"/>
          <w:szCs w:val="24"/>
        </w:rPr>
        <w:t xml:space="preserve"> </w:t>
      </w:r>
      <w:r w:rsidR="003379EE" w:rsidRPr="00003332">
        <w:rPr>
          <w:rFonts w:ascii="Times New Roman" w:hAnsi="Times New Roman" w:cs="Times New Roman"/>
          <w:szCs w:val="24"/>
        </w:rPr>
        <w:t>afforded clinical experiences for approximately 150 student teachers</w:t>
      </w:r>
      <w:r w:rsidR="00AB077C">
        <w:rPr>
          <w:rFonts w:ascii="Times New Roman" w:hAnsi="Times New Roman" w:cs="Times New Roman"/>
          <w:szCs w:val="24"/>
        </w:rPr>
        <w:t>/</w:t>
      </w:r>
      <w:r w:rsidR="003379EE" w:rsidRPr="00003332">
        <w:rPr>
          <w:rFonts w:ascii="Times New Roman" w:hAnsi="Times New Roman" w:cs="Times New Roman"/>
          <w:szCs w:val="24"/>
        </w:rPr>
        <w:t>teaching</w:t>
      </w:r>
      <w:r w:rsidR="003379EE">
        <w:rPr>
          <w:rFonts w:ascii="Times New Roman" w:hAnsi="Times New Roman" w:cs="Times New Roman"/>
          <w:szCs w:val="24"/>
        </w:rPr>
        <w:t xml:space="preserve"> </w:t>
      </w:r>
      <w:r w:rsidR="003379EE" w:rsidRPr="00003332">
        <w:rPr>
          <w:rFonts w:ascii="Times New Roman" w:hAnsi="Times New Roman" w:cs="Times New Roman"/>
          <w:szCs w:val="24"/>
        </w:rPr>
        <w:t>interns, a</w:t>
      </w:r>
      <w:r w:rsidR="00AB077C">
        <w:rPr>
          <w:rFonts w:ascii="Times New Roman" w:hAnsi="Times New Roman" w:cs="Times New Roman"/>
          <w:szCs w:val="24"/>
        </w:rPr>
        <w:t xml:space="preserve">pproximately </w:t>
      </w:r>
      <w:r w:rsidR="003379EE" w:rsidRPr="00003332">
        <w:rPr>
          <w:rFonts w:ascii="Times New Roman" w:hAnsi="Times New Roman" w:cs="Times New Roman"/>
          <w:szCs w:val="24"/>
        </w:rPr>
        <w:t>700 pre-student teaching candidates, and about 60 graduate interns.</w:t>
      </w:r>
      <w:r w:rsidR="003379EE">
        <w:rPr>
          <w:rFonts w:ascii="Times New Roman" w:hAnsi="Times New Roman" w:cs="Times New Roman"/>
          <w:szCs w:val="24"/>
        </w:rPr>
        <w:t xml:space="preserve">  These individuals were placed within more </w:t>
      </w:r>
      <w:r w:rsidR="003379EE" w:rsidRPr="00003332">
        <w:rPr>
          <w:rFonts w:ascii="Times New Roman" w:hAnsi="Times New Roman" w:cs="Times New Roman"/>
          <w:szCs w:val="24"/>
        </w:rPr>
        <w:t>than 60 school districts or agencies.</w:t>
      </w:r>
    </w:p>
    <w:p w:rsidR="00AF502C" w:rsidRDefault="00AF502C">
      <w:pPr>
        <w:rPr>
          <w:rFonts w:ascii="Times New Roman" w:eastAsia="Calibri" w:hAnsi="Times New Roman" w:cs="Times New Roman"/>
          <w:szCs w:val="24"/>
        </w:rPr>
      </w:pPr>
    </w:p>
    <w:p w:rsidR="006C3E6C" w:rsidRDefault="00E817DF" w:rsidP="00AF502C">
      <w:pPr>
        <w:pStyle w:val="NoSpacing"/>
        <w:rPr>
          <w:rFonts w:ascii="Times New Roman" w:hAnsi="Times New Roman" w:cs="Times New Roman"/>
          <w:szCs w:val="24"/>
        </w:rPr>
      </w:pPr>
      <w:r>
        <w:rPr>
          <w:rFonts w:ascii="Times New Roman" w:hAnsi="Times New Roman" w:cs="Times New Roman"/>
          <w:szCs w:val="24"/>
        </w:rPr>
        <w:t>For example, t</w:t>
      </w:r>
      <w:r w:rsidR="00AF502C">
        <w:rPr>
          <w:rFonts w:ascii="Times New Roman" w:hAnsi="Times New Roman" w:cs="Times New Roman"/>
          <w:szCs w:val="24"/>
        </w:rPr>
        <w:t>he elementary</w:t>
      </w:r>
      <w:r w:rsidR="006C3E6C">
        <w:rPr>
          <w:rFonts w:ascii="Times New Roman" w:hAnsi="Times New Roman" w:cs="Times New Roman"/>
          <w:szCs w:val="24"/>
        </w:rPr>
        <w:t xml:space="preserve"> and </w:t>
      </w:r>
      <w:r w:rsidR="00AF502C">
        <w:rPr>
          <w:rFonts w:ascii="Times New Roman" w:hAnsi="Times New Roman" w:cs="Times New Roman"/>
          <w:szCs w:val="24"/>
        </w:rPr>
        <w:t>middle-level</w:t>
      </w:r>
      <w:r w:rsidR="006C3E6C">
        <w:rPr>
          <w:rFonts w:ascii="Times New Roman" w:hAnsi="Times New Roman" w:cs="Times New Roman"/>
          <w:szCs w:val="24"/>
        </w:rPr>
        <w:t xml:space="preserve"> education </w:t>
      </w:r>
      <w:r>
        <w:rPr>
          <w:rFonts w:ascii="Times New Roman" w:hAnsi="Times New Roman" w:cs="Times New Roman"/>
          <w:szCs w:val="24"/>
        </w:rPr>
        <w:t xml:space="preserve">programs currently </w:t>
      </w:r>
      <w:r w:rsidR="00AF502C">
        <w:rPr>
          <w:rFonts w:ascii="Times New Roman" w:hAnsi="Times New Roman" w:cs="Times New Roman"/>
          <w:szCs w:val="24"/>
        </w:rPr>
        <w:t xml:space="preserve">have clinical experiences </w:t>
      </w:r>
      <w:r w:rsidR="006C3E6C">
        <w:rPr>
          <w:rFonts w:ascii="Times New Roman" w:hAnsi="Times New Roman" w:cs="Times New Roman"/>
          <w:szCs w:val="24"/>
        </w:rPr>
        <w:t xml:space="preserve">spread </w:t>
      </w:r>
      <w:r w:rsidR="00AF502C">
        <w:rPr>
          <w:rFonts w:ascii="Times New Roman" w:hAnsi="Times New Roman" w:cs="Times New Roman"/>
          <w:szCs w:val="24"/>
        </w:rPr>
        <w:t>over</w:t>
      </w:r>
      <w:r w:rsidR="006C3E6C">
        <w:rPr>
          <w:rFonts w:ascii="Times New Roman" w:hAnsi="Times New Roman" w:cs="Times New Roman"/>
          <w:szCs w:val="24"/>
        </w:rPr>
        <w:t xml:space="preserve"> three p</w:t>
      </w:r>
      <w:r w:rsidR="00AF502C">
        <w:rPr>
          <w:rFonts w:ascii="Times New Roman" w:hAnsi="Times New Roman" w:cs="Times New Roman"/>
          <w:szCs w:val="24"/>
        </w:rPr>
        <w:t xml:space="preserve">re-student teaching </w:t>
      </w:r>
      <w:r w:rsidR="006C3E6C">
        <w:rPr>
          <w:rFonts w:ascii="Times New Roman" w:hAnsi="Times New Roman" w:cs="Times New Roman"/>
          <w:szCs w:val="24"/>
        </w:rPr>
        <w:t xml:space="preserve">semesters </w:t>
      </w:r>
      <w:r>
        <w:rPr>
          <w:rFonts w:ascii="Times New Roman" w:hAnsi="Times New Roman" w:cs="Times New Roman"/>
          <w:szCs w:val="24"/>
        </w:rPr>
        <w:t xml:space="preserve">followed by </w:t>
      </w:r>
      <w:r w:rsidR="006C3E6C">
        <w:rPr>
          <w:rFonts w:ascii="Times New Roman" w:hAnsi="Times New Roman" w:cs="Times New Roman"/>
          <w:szCs w:val="24"/>
        </w:rPr>
        <w:t xml:space="preserve">the </w:t>
      </w:r>
      <w:r>
        <w:rPr>
          <w:rFonts w:ascii="Times New Roman" w:hAnsi="Times New Roman" w:cs="Times New Roman"/>
          <w:szCs w:val="24"/>
        </w:rPr>
        <w:t xml:space="preserve">culminating </w:t>
      </w:r>
      <w:r w:rsidR="006C3E6C">
        <w:rPr>
          <w:rFonts w:ascii="Times New Roman" w:hAnsi="Times New Roman" w:cs="Times New Roman"/>
          <w:szCs w:val="24"/>
        </w:rPr>
        <w:t>student teaching/internship semester.  The pre-student teaching semesters are referenced as Block I, Block II, and Block III.  The secondary program has three clinical/field experiences in Block I, Block II</w:t>
      </w:r>
      <w:r>
        <w:rPr>
          <w:rFonts w:ascii="Times New Roman" w:hAnsi="Times New Roman" w:cs="Times New Roman"/>
          <w:szCs w:val="24"/>
        </w:rPr>
        <w:t xml:space="preserve"> followed by the </w:t>
      </w:r>
      <w:r w:rsidR="006C3E6C">
        <w:rPr>
          <w:rFonts w:ascii="Times New Roman" w:hAnsi="Times New Roman" w:cs="Times New Roman"/>
          <w:szCs w:val="24"/>
        </w:rPr>
        <w:t xml:space="preserve">student teaching/internship.  </w:t>
      </w:r>
      <w:r>
        <w:rPr>
          <w:rFonts w:ascii="Times New Roman" w:hAnsi="Times New Roman" w:cs="Times New Roman"/>
          <w:szCs w:val="24"/>
        </w:rPr>
        <w:t>S</w:t>
      </w:r>
      <w:r w:rsidR="006C3E6C">
        <w:rPr>
          <w:rFonts w:ascii="Times New Roman" w:hAnsi="Times New Roman" w:cs="Times New Roman"/>
          <w:szCs w:val="24"/>
        </w:rPr>
        <w:t>tudent teaching/internship experiences occur throughout the state—within over 60 school districts.  The pre-student teaching experiences are primarily places in three locations: the Lubbock area, the Dallas/Ft Worth area, or the Hill Country as follows:</w:t>
      </w:r>
    </w:p>
    <w:p w:rsidR="006C3E6C" w:rsidRDefault="006C3E6C" w:rsidP="00AF502C">
      <w:pPr>
        <w:pStyle w:val="NoSpacing"/>
        <w:rPr>
          <w:rFonts w:ascii="Times New Roman" w:hAnsi="Times New Roman" w:cs="Times New Roman"/>
          <w:szCs w:val="24"/>
        </w:rPr>
      </w:pPr>
    </w:p>
    <w:p w:rsidR="006C3E6C" w:rsidRPr="002C0C00" w:rsidRDefault="006C3E6C" w:rsidP="006C3E6C">
      <w:pPr>
        <w:pStyle w:val="NoSpacing"/>
        <w:jc w:val="center"/>
        <w:rPr>
          <w:rFonts w:ascii="Times New Roman" w:hAnsi="Times New Roman" w:cs="Times New Roman"/>
          <w:b/>
          <w:szCs w:val="24"/>
        </w:rPr>
      </w:pPr>
      <w:r w:rsidRPr="002C0C00">
        <w:rPr>
          <w:rFonts w:ascii="Times New Roman" w:hAnsi="Times New Roman" w:cs="Times New Roman"/>
          <w:b/>
          <w:szCs w:val="24"/>
        </w:rPr>
        <w:t>Elementary, Middle-level, and Secondary</w:t>
      </w:r>
    </w:p>
    <w:p w:rsidR="006C3E6C" w:rsidRPr="002C0C00" w:rsidRDefault="006C3E6C" w:rsidP="006C3E6C">
      <w:pPr>
        <w:pStyle w:val="NoSpacing"/>
        <w:jc w:val="center"/>
        <w:rPr>
          <w:rFonts w:ascii="Times New Roman" w:hAnsi="Times New Roman" w:cs="Times New Roman"/>
          <w:b/>
          <w:szCs w:val="24"/>
        </w:rPr>
      </w:pPr>
      <w:r w:rsidRPr="002C0C00">
        <w:rPr>
          <w:rFonts w:ascii="Times New Roman" w:hAnsi="Times New Roman" w:cs="Times New Roman"/>
          <w:b/>
          <w:szCs w:val="24"/>
        </w:rPr>
        <w:t>Pre-Student Teaching Placements</w:t>
      </w:r>
    </w:p>
    <w:p w:rsidR="006C3E6C" w:rsidRPr="002C0C00" w:rsidRDefault="006C3E6C" w:rsidP="006C3E6C">
      <w:pPr>
        <w:pStyle w:val="NoSpacing"/>
        <w:jc w:val="center"/>
        <w:rPr>
          <w:rFonts w:ascii="Times New Roman" w:hAnsi="Times New Roman" w:cs="Times New Roman"/>
          <w:b/>
          <w:szCs w:val="24"/>
        </w:rPr>
      </w:pPr>
      <w:r w:rsidRPr="002C0C00">
        <w:rPr>
          <w:rFonts w:ascii="Times New Roman" w:hAnsi="Times New Roman" w:cs="Times New Roman"/>
          <w:b/>
          <w:szCs w:val="24"/>
        </w:rPr>
        <w:t>2011-2012</w:t>
      </w:r>
      <w:r w:rsidR="002C0C00">
        <w:rPr>
          <w:rFonts w:ascii="Times New Roman" w:hAnsi="Times New Roman" w:cs="Times New Roman"/>
          <w:b/>
          <w:szCs w:val="24"/>
        </w:rPr>
        <w:t xml:space="preserve"> </w:t>
      </w:r>
      <w:r w:rsidR="002C0C00" w:rsidRPr="002C0C00">
        <w:rPr>
          <w:rFonts w:ascii="Times New Roman" w:hAnsi="Times New Roman" w:cs="Times New Roman"/>
          <w:b/>
          <w:szCs w:val="24"/>
          <w:vertAlign w:val="superscript"/>
        </w:rPr>
        <w:t>1</w:t>
      </w:r>
    </w:p>
    <w:tbl>
      <w:tblPr>
        <w:tblStyle w:val="TableGrid"/>
        <w:tblW w:w="0" w:type="auto"/>
        <w:tblInd w:w="918" w:type="dxa"/>
        <w:tblLook w:val="04A0" w:firstRow="1" w:lastRow="0" w:firstColumn="1" w:lastColumn="0" w:noHBand="0" w:noVBand="1"/>
      </w:tblPr>
      <w:tblGrid>
        <w:gridCol w:w="2700"/>
        <w:gridCol w:w="1620"/>
        <w:gridCol w:w="2250"/>
        <w:gridCol w:w="1260"/>
      </w:tblGrid>
      <w:tr w:rsidR="002C0C00" w:rsidTr="004F774F">
        <w:tc>
          <w:tcPr>
            <w:tcW w:w="2700" w:type="dxa"/>
            <w:shd w:val="clear" w:color="auto" w:fill="DBE5F1"/>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Semester Block</w:t>
            </w:r>
          </w:p>
        </w:tc>
        <w:tc>
          <w:tcPr>
            <w:tcW w:w="1620" w:type="dxa"/>
            <w:shd w:val="clear" w:color="auto" w:fill="DBE5F1"/>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Lubbock Area</w:t>
            </w:r>
            <w:r w:rsidR="00422E82">
              <w:rPr>
                <w:rFonts w:ascii="Times New Roman" w:hAnsi="Times New Roman" w:cs="Times New Roman"/>
                <w:sz w:val="20"/>
                <w:szCs w:val="20"/>
              </w:rPr>
              <w:t xml:space="preserve"> </w:t>
            </w:r>
            <w:r w:rsidR="00422E82" w:rsidRPr="00422E82">
              <w:rPr>
                <w:rFonts w:ascii="Times New Roman" w:hAnsi="Times New Roman" w:cs="Times New Roman"/>
                <w:sz w:val="20"/>
                <w:szCs w:val="20"/>
                <w:vertAlign w:val="superscript"/>
              </w:rPr>
              <w:t>2</w:t>
            </w:r>
          </w:p>
        </w:tc>
        <w:tc>
          <w:tcPr>
            <w:tcW w:w="2250" w:type="dxa"/>
            <w:shd w:val="clear" w:color="auto" w:fill="DBE5F1"/>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Dallas/Ft Worth Area</w:t>
            </w:r>
          </w:p>
        </w:tc>
        <w:tc>
          <w:tcPr>
            <w:tcW w:w="1260" w:type="dxa"/>
            <w:shd w:val="clear" w:color="auto" w:fill="DBE5F1"/>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Hill Country</w:t>
            </w:r>
          </w:p>
        </w:tc>
      </w:tr>
      <w:tr w:rsidR="002C0C00" w:rsidTr="004F774F">
        <w:tc>
          <w:tcPr>
            <w:tcW w:w="2700" w:type="dxa"/>
          </w:tcPr>
          <w:p w:rsidR="002C0C00" w:rsidRPr="002C0C00" w:rsidRDefault="002C0C00" w:rsidP="004F774F">
            <w:pPr>
              <w:pStyle w:val="NoSpacing"/>
              <w:rPr>
                <w:rFonts w:ascii="Times New Roman" w:hAnsi="Times New Roman" w:cs="Times New Roman"/>
                <w:sz w:val="20"/>
                <w:szCs w:val="20"/>
              </w:rPr>
            </w:pPr>
            <w:r w:rsidRPr="002C0C00">
              <w:rPr>
                <w:rFonts w:ascii="Times New Roman" w:hAnsi="Times New Roman" w:cs="Times New Roman"/>
                <w:sz w:val="20"/>
                <w:szCs w:val="20"/>
              </w:rPr>
              <w:t>Block I</w:t>
            </w:r>
          </w:p>
        </w:tc>
        <w:tc>
          <w:tcPr>
            <w:tcW w:w="1620" w:type="dxa"/>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136</w:t>
            </w:r>
          </w:p>
        </w:tc>
        <w:tc>
          <w:tcPr>
            <w:tcW w:w="2250" w:type="dxa"/>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34</w:t>
            </w:r>
          </w:p>
        </w:tc>
        <w:tc>
          <w:tcPr>
            <w:tcW w:w="1260" w:type="dxa"/>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22</w:t>
            </w:r>
          </w:p>
        </w:tc>
      </w:tr>
      <w:tr w:rsidR="002C0C00" w:rsidTr="004F774F">
        <w:tc>
          <w:tcPr>
            <w:tcW w:w="2700" w:type="dxa"/>
          </w:tcPr>
          <w:p w:rsidR="002C0C00" w:rsidRPr="002C0C00" w:rsidRDefault="002C0C00" w:rsidP="004F774F">
            <w:pPr>
              <w:pStyle w:val="NoSpacing"/>
              <w:rPr>
                <w:rFonts w:ascii="Times New Roman" w:hAnsi="Times New Roman" w:cs="Times New Roman"/>
                <w:sz w:val="20"/>
                <w:szCs w:val="20"/>
              </w:rPr>
            </w:pPr>
            <w:r w:rsidRPr="002C0C00">
              <w:rPr>
                <w:rFonts w:ascii="Times New Roman" w:hAnsi="Times New Roman" w:cs="Times New Roman"/>
                <w:sz w:val="20"/>
                <w:szCs w:val="20"/>
              </w:rPr>
              <w:t>Block II</w:t>
            </w:r>
          </w:p>
        </w:tc>
        <w:tc>
          <w:tcPr>
            <w:tcW w:w="1620" w:type="dxa"/>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256</w:t>
            </w:r>
          </w:p>
        </w:tc>
        <w:tc>
          <w:tcPr>
            <w:tcW w:w="2250" w:type="dxa"/>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12</w:t>
            </w:r>
          </w:p>
        </w:tc>
        <w:tc>
          <w:tcPr>
            <w:tcW w:w="1260" w:type="dxa"/>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5</w:t>
            </w:r>
          </w:p>
        </w:tc>
      </w:tr>
      <w:tr w:rsidR="002C0C00" w:rsidTr="004F774F">
        <w:tc>
          <w:tcPr>
            <w:tcW w:w="2700" w:type="dxa"/>
          </w:tcPr>
          <w:p w:rsidR="002C0C00" w:rsidRPr="002C0C00" w:rsidRDefault="002C0C00" w:rsidP="004F774F">
            <w:pPr>
              <w:pStyle w:val="NoSpacing"/>
              <w:rPr>
                <w:rFonts w:ascii="Times New Roman" w:hAnsi="Times New Roman" w:cs="Times New Roman"/>
                <w:sz w:val="20"/>
                <w:szCs w:val="20"/>
              </w:rPr>
            </w:pPr>
            <w:r w:rsidRPr="002C0C00">
              <w:rPr>
                <w:rFonts w:ascii="Times New Roman" w:hAnsi="Times New Roman" w:cs="Times New Roman"/>
                <w:sz w:val="20"/>
                <w:szCs w:val="20"/>
              </w:rPr>
              <w:t>Block III</w:t>
            </w:r>
          </w:p>
        </w:tc>
        <w:tc>
          <w:tcPr>
            <w:tcW w:w="1620" w:type="dxa"/>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177</w:t>
            </w:r>
          </w:p>
        </w:tc>
        <w:tc>
          <w:tcPr>
            <w:tcW w:w="2250" w:type="dxa"/>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12</w:t>
            </w:r>
          </w:p>
        </w:tc>
        <w:tc>
          <w:tcPr>
            <w:tcW w:w="1260" w:type="dxa"/>
          </w:tcPr>
          <w:p w:rsidR="002C0C00" w:rsidRPr="002C0C00" w:rsidRDefault="002C0C00" w:rsidP="006C3E6C">
            <w:pPr>
              <w:pStyle w:val="NoSpacing"/>
              <w:jc w:val="center"/>
              <w:rPr>
                <w:rFonts w:ascii="Times New Roman" w:hAnsi="Times New Roman" w:cs="Times New Roman"/>
                <w:sz w:val="20"/>
                <w:szCs w:val="20"/>
              </w:rPr>
            </w:pPr>
            <w:r w:rsidRPr="002C0C00">
              <w:rPr>
                <w:rFonts w:ascii="Times New Roman" w:hAnsi="Times New Roman" w:cs="Times New Roman"/>
                <w:sz w:val="20"/>
                <w:szCs w:val="20"/>
              </w:rPr>
              <w:t>20</w:t>
            </w:r>
          </w:p>
        </w:tc>
      </w:tr>
      <w:tr w:rsidR="000A2B9C" w:rsidTr="004F774F">
        <w:tc>
          <w:tcPr>
            <w:tcW w:w="2700" w:type="dxa"/>
          </w:tcPr>
          <w:p w:rsidR="000A2B9C" w:rsidRPr="00422E82" w:rsidRDefault="000A2B9C" w:rsidP="004F774F">
            <w:pPr>
              <w:pStyle w:val="NoSpacing"/>
              <w:rPr>
                <w:rFonts w:ascii="Times New Roman" w:hAnsi="Times New Roman" w:cs="Times New Roman"/>
                <w:sz w:val="20"/>
                <w:szCs w:val="20"/>
              </w:rPr>
            </w:pPr>
            <w:r w:rsidRPr="00422E82">
              <w:rPr>
                <w:rFonts w:ascii="Times New Roman" w:hAnsi="Times New Roman" w:cs="Times New Roman"/>
                <w:sz w:val="20"/>
                <w:szCs w:val="20"/>
              </w:rPr>
              <w:t>Student Teaching/Internships</w:t>
            </w:r>
          </w:p>
        </w:tc>
        <w:tc>
          <w:tcPr>
            <w:tcW w:w="1620" w:type="dxa"/>
          </w:tcPr>
          <w:p w:rsidR="000A2B9C" w:rsidRPr="00422E82" w:rsidRDefault="00E06ACE" w:rsidP="006C3E6C">
            <w:pPr>
              <w:pStyle w:val="NoSpacing"/>
              <w:jc w:val="center"/>
              <w:rPr>
                <w:rFonts w:ascii="Times New Roman" w:hAnsi="Times New Roman" w:cs="Times New Roman"/>
                <w:sz w:val="20"/>
                <w:szCs w:val="20"/>
              </w:rPr>
            </w:pPr>
            <w:r w:rsidRPr="00422E82">
              <w:rPr>
                <w:rFonts w:ascii="Times New Roman" w:hAnsi="Times New Roman" w:cs="Times New Roman"/>
                <w:sz w:val="20"/>
                <w:szCs w:val="20"/>
              </w:rPr>
              <w:t>504</w:t>
            </w:r>
          </w:p>
        </w:tc>
        <w:tc>
          <w:tcPr>
            <w:tcW w:w="2250" w:type="dxa"/>
          </w:tcPr>
          <w:p w:rsidR="000A2B9C" w:rsidRPr="00422E82" w:rsidRDefault="00E06ACE" w:rsidP="006C3E6C">
            <w:pPr>
              <w:pStyle w:val="NoSpacing"/>
              <w:jc w:val="center"/>
              <w:rPr>
                <w:rFonts w:ascii="Times New Roman" w:hAnsi="Times New Roman" w:cs="Times New Roman"/>
                <w:sz w:val="20"/>
                <w:szCs w:val="20"/>
              </w:rPr>
            </w:pPr>
            <w:r w:rsidRPr="00422E82">
              <w:rPr>
                <w:rFonts w:ascii="Times New Roman" w:hAnsi="Times New Roman" w:cs="Times New Roman"/>
                <w:sz w:val="20"/>
                <w:szCs w:val="20"/>
              </w:rPr>
              <w:t>57</w:t>
            </w:r>
          </w:p>
        </w:tc>
        <w:tc>
          <w:tcPr>
            <w:tcW w:w="1260" w:type="dxa"/>
          </w:tcPr>
          <w:p w:rsidR="000A2B9C" w:rsidRPr="002C0C00" w:rsidRDefault="00E06ACE" w:rsidP="006C3E6C">
            <w:pPr>
              <w:pStyle w:val="NoSpacing"/>
              <w:jc w:val="center"/>
              <w:rPr>
                <w:rFonts w:ascii="Times New Roman" w:hAnsi="Times New Roman" w:cs="Times New Roman"/>
                <w:sz w:val="20"/>
                <w:szCs w:val="20"/>
              </w:rPr>
            </w:pPr>
            <w:r w:rsidRPr="00422E82">
              <w:rPr>
                <w:rFonts w:ascii="Times New Roman" w:hAnsi="Times New Roman" w:cs="Times New Roman"/>
                <w:sz w:val="20"/>
                <w:szCs w:val="20"/>
              </w:rPr>
              <w:t>15</w:t>
            </w:r>
          </w:p>
        </w:tc>
      </w:tr>
    </w:tbl>
    <w:p w:rsidR="006C3E6C" w:rsidRDefault="002C0C00" w:rsidP="008F6778">
      <w:pPr>
        <w:pStyle w:val="NoSpacing"/>
        <w:ind w:left="720" w:firstLine="720"/>
        <w:rPr>
          <w:rFonts w:ascii="Times New Roman" w:hAnsi="Times New Roman" w:cs="Times New Roman"/>
          <w:sz w:val="20"/>
          <w:szCs w:val="20"/>
        </w:rPr>
      </w:pPr>
      <w:r w:rsidRPr="002C0C00">
        <w:rPr>
          <w:rFonts w:ascii="Times New Roman" w:hAnsi="Times New Roman" w:cs="Times New Roman"/>
          <w:sz w:val="20"/>
          <w:szCs w:val="20"/>
          <w:vertAlign w:val="superscript"/>
        </w:rPr>
        <w:t>1</w:t>
      </w:r>
      <w:r w:rsidRPr="002C0C00">
        <w:rPr>
          <w:rFonts w:ascii="Times New Roman" w:hAnsi="Times New Roman" w:cs="Times New Roman"/>
          <w:sz w:val="20"/>
          <w:szCs w:val="20"/>
        </w:rPr>
        <w:t xml:space="preserve"> Data from the Student</w:t>
      </w:r>
      <w:r w:rsidR="00E817DF">
        <w:rPr>
          <w:rFonts w:ascii="Times New Roman" w:hAnsi="Times New Roman" w:cs="Times New Roman"/>
          <w:sz w:val="20"/>
          <w:szCs w:val="20"/>
        </w:rPr>
        <w:t xml:space="preserve"> Teaching Office</w:t>
      </w:r>
    </w:p>
    <w:p w:rsidR="00422E82" w:rsidRDefault="00422E82" w:rsidP="008F6778">
      <w:pPr>
        <w:pStyle w:val="NoSpacing"/>
        <w:ind w:left="720" w:firstLine="720"/>
        <w:rPr>
          <w:rFonts w:ascii="Times New Roman" w:hAnsi="Times New Roman" w:cs="Times New Roman"/>
          <w:sz w:val="20"/>
          <w:szCs w:val="20"/>
        </w:rPr>
      </w:pPr>
      <w:r w:rsidRPr="00422E82">
        <w:rPr>
          <w:rFonts w:ascii="Times New Roman" w:hAnsi="Times New Roman" w:cs="Times New Roman"/>
          <w:sz w:val="20"/>
          <w:szCs w:val="20"/>
          <w:vertAlign w:val="superscript"/>
        </w:rPr>
        <w:t>2</w:t>
      </w:r>
      <w:r>
        <w:rPr>
          <w:rFonts w:ascii="Times New Roman" w:hAnsi="Times New Roman" w:cs="Times New Roman"/>
          <w:sz w:val="20"/>
          <w:szCs w:val="20"/>
        </w:rPr>
        <w:t xml:space="preserve"> Lubbock Area includes schools at some distance</w:t>
      </w:r>
      <w:r w:rsidR="00E817DF">
        <w:rPr>
          <w:rFonts w:ascii="Times New Roman" w:hAnsi="Times New Roman" w:cs="Times New Roman"/>
          <w:sz w:val="20"/>
          <w:szCs w:val="20"/>
        </w:rPr>
        <w:t xml:space="preserve"> from the city</w:t>
      </w:r>
      <w:r>
        <w:rPr>
          <w:rFonts w:ascii="Times New Roman" w:hAnsi="Times New Roman" w:cs="Times New Roman"/>
          <w:sz w:val="20"/>
          <w:szCs w:val="20"/>
        </w:rPr>
        <w:t xml:space="preserve">, but not in the Dallas/Ft </w:t>
      </w:r>
      <w:r w:rsidR="00981F98">
        <w:rPr>
          <w:rFonts w:ascii="Times New Roman" w:hAnsi="Times New Roman" w:cs="Times New Roman"/>
          <w:sz w:val="20"/>
          <w:szCs w:val="20"/>
        </w:rPr>
        <w:t>Worth or</w:t>
      </w:r>
      <w:r>
        <w:rPr>
          <w:rFonts w:ascii="Times New Roman" w:hAnsi="Times New Roman" w:cs="Times New Roman"/>
          <w:sz w:val="20"/>
          <w:szCs w:val="20"/>
        </w:rPr>
        <w:t xml:space="preserve"> </w:t>
      </w:r>
    </w:p>
    <w:p w:rsidR="00422E82" w:rsidRPr="002C0C00" w:rsidRDefault="00422E82" w:rsidP="008F6778">
      <w:pPr>
        <w:pStyle w:val="NoSpacing"/>
        <w:ind w:left="720" w:firstLine="720"/>
        <w:rPr>
          <w:rFonts w:ascii="Times New Roman" w:hAnsi="Times New Roman" w:cs="Times New Roman"/>
          <w:sz w:val="20"/>
          <w:szCs w:val="20"/>
        </w:rPr>
      </w:pPr>
      <w:r>
        <w:rPr>
          <w:rFonts w:ascii="Times New Roman" w:hAnsi="Times New Roman" w:cs="Times New Roman"/>
          <w:sz w:val="20"/>
          <w:szCs w:val="20"/>
        </w:rPr>
        <w:t>Hill Country areas.</w:t>
      </w:r>
    </w:p>
    <w:p w:rsidR="00422E82" w:rsidRDefault="00422E82" w:rsidP="00AF502C">
      <w:pPr>
        <w:pStyle w:val="NoSpacing"/>
        <w:rPr>
          <w:rFonts w:ascii="Times New Roman" w:hAnsi="Times New Roman" w:cs="Times New Roman"/>
          <w:szCs w:val="24"/>
        </w:rPr>
      </w:pPr>
    </w:p>
    <w:p w:rsidR="00AF502C" w:rsidRPr="00800630" w:rsidRDefault="00AF502C" w:rsidP="00AF502C">
      <w:pPr>
        <w:pStyle w:val="NoSpacing"/>
        <w:rPr>
          <w:rFonts w:ascii="Times New Roman" w:hAnsi="Times New Roman" w:cs="Times New Roman"/>
          <w:szCs w:val="24"/>
        </w:rPr>
      </w:pPr>
      <w:r>
        <w:rPr>
          <w:rFonts w:ascii="Times New Roman" w:hAnsi="Times New Roman" w:cs="Times New Roman"/>
          <w:szCs w:val="24"/>
        </w:rPr>
        <w:t xml:space="preserve">More details </w:t>
      </w:r>
      <w:r w:rsidR="002C0C00">
        <w:rPr>
          <w:rFonts w:ascii="Times New Roman" w:hAnsi="Times New Roman" w:cs="Times New Roman"/>
          <w:szCs w:val="24"/>
        </w:rPr>
        <w:t xml:space="preserve">about Dallas/Ft Worth and Hill Country programs are found in the </w:t>
      </w:r>
      <w:r>
        <w:rPr>
          <w:rFonts w:ascii="Times New Roman" w:hAnsi="Times New Roman" w:cs="Times New Roman"/>
          <w:szCs w:val="24"/>
        </w:rPr>
        <w:t xml:space="preserve">“Analysis” section of this </w:t>
      </w:r>
      <w:r w:rsidR="002C0C00">
        <w:rPr>
          <w:rFonts w:ascii="Times New Roman" w:hAnsi="Times New Roman" w:cs="Times New Roman"/>
          <w:szCs w:val="24"/>
        </w:rPr>
        <w:t>S</w:t>
      </w:r>
      <w:r>
        <w:rPr>
          <w:rFonts w:ascii="Times New Roman" w:hAnsi="Times New Roman" w:cs="Times New Roman"/>
          <w:szCs w:val="24"/>
        </w:rPr>
        <w:t xml:space="preserve">trategic </w:t>
      </w:r>
      <w:r w:rsidR="002C0C00">
        <w:rPr>
          <w:rFonts w:ascii="Times New Roman" w:hAnsi="Times New Roman" w:cs="Times New Roman"/>
          <w:szCs w:val="24"/>
        </w:rPr>
        <w:t>P</w:t>
      </w:r>
      <w:r>
        <w:rPr>
          <w:rFonts w:ascii="Times New Roman" w:hAnsi="Times New Roman" w:cs="Times New Roman"/>
          <w:szCs w:val="24"/>
        </w:rPr>
        <w:t>riority</w:t>
      </w:r>
      <w:r w:rsidR="002C0C00">
        <w:rPr>
          <w:rFonts w:ascii="Times New Roman" w:hAnsi="Times New Roman" w:cs="Times New Roman"/>
          <w:szCs w:val="24"/>
        </w:rPr>
        <w:t xml:space="preserve"> #4.</w:t>
      </w:r>
      <w:r>
        <w:rPr>
          <w:rFonts w:ascii="Times New Roman" w:hAnsi="Times New Roman" w:cs="Times New Roman"/>
          <w:szCs w:val="24"/>
        </w:rPr>
        <w:t xml:space="preserve">  </w:t>
      </w:r>
      <w:r w:rsidR="0060702E">
        <w:rPr>
          <w:rFonts w:ascii="Times New Roman" w:hAnsi="Times New Roman" w:cs="Times New Roman"/>
          <w:szCs w:val="24"/>
        </w:rPr>
        <w:t xml:space="preserve">Also, </w:t>
      </w:r>
      <w:r w:rsidR="00E817DF">
        <w:rPr>
          <w:rFonts w:ascii="Times New Roman" w:hAnsi="Times New Roman" w:cs="Times New Roman"/>
          <w:szCs w:val="24"/>
        </w:rPr>
        <w:t xml:space="preserve">it should be noted that </w:t>
      </w:r>
      <w:r w:rsidR="004F774F">
        <w:rPr>
          <w:rFonts w:ascii="Times New Roman" w:hAnsi="Times New Roman" w:cs="Times New Roman"/>
          <w:szCs w:val="24"/>
        </w:rPr>
        <w:t xml:space="preserve">the current </w:t>
      </w:r>
      <w:r w:rsidR="008C39A1">
        <w:rPr>
          <w:rFonts w:ascii="Times New Roman" w:hAnsi="Times New Roman" w:cs="Times New Roman"/>
          <w:szCs w:val="24"/>
        </w:rPr>
        <w:t>pre-student teaching and student teaching/internship model is being replaced</w:t>
      </w:r>
      <w:r w:rsidR="00E817DF">
        <w:rPr>
          <w:rFonts w:ascii="Times New Roman" w:hAnsi="Times New Roman" w:cs="Times New Roman"/>
          <w:szCs w:val="24"/>
        </w:rPr>
        <w:t xml:space="preserve"> with “</w:t>
      </w:r>
      <w:hyperlink r:id="rId19" w:history="1">
        <w:r w:rsidR="00E817DF" w:rsidRPr="00E817DF">
          <w:rPr>
            <w:rStyle w:val="Hyperlink"/>
            <w:rFonts w:ascii="Times New Roman" w:hAnsi="Times New Roman" w:cs="Times New Roman"/>
            <w:szCs w:val="24"/>
          </w:rPr>
          <w:t>T</w:t>
        </w:r>
        <w:r w:rsidR="00533A0F" w:rsidRPr="00E817DF">
          <w:rPr>
            <w:rStyle w:val="Hyperlink"/>
            <w:rFonts w:ascii="Times New Roman" w:hAnsi="Times New Roman" w:cs="Times New Roman"/>
            <w:szCs w:val="24"/>
          </w:rPr>
          <w:t>ech Teach</w:t>
        </w:r>
      </w:hyperlink>
      <w:r w:rsidR="00533A0F" w:rsidRPr="000A7B22">
        <w:rPr>
          <w:rFonts w:ascii="Times New Roman" w:hAnsi="Times New Roman" w:cs="Times New Roman"/>
          <w:szCs w:val="24"/>
        </w:rPr>
        <w:t>,</w:t>
      </w:r>
      <w:r w:rsidR="00E817DF">
        <w:rPr>
          <w:rFonts w:ascii="Times New Roman" w:hAnsi="Times New Roman" w:cs="Times New Roman"/>
          <w:szCs w:val="24"/>
        </w:rPr>
        <w:t xml:space="preserve">” </w:t>
      </w:r>
      <w:r w:rsidR="0060702E">
        <w:rPr>
          <w:rFonts w:ascii="Times New Roman" w:hAnsi="Times New Roman" w:cs="Times New Roman"/>
          <w:szCs w:val="24"/>
        </w:rPr>
        <w:t>a year-long student teaching experience</w:t>
      </w:r>
      <w:r w:rsidR="000A7B22">
        <w:rPr>
          <w:rFonts w:ascii="Times New Roman" w:hAnsi="Times New Roman" w:cs="Times New Roman"/>
          <w:szCs w:val="24"/>
        </w:rPr>
        <w:t>.</w:t>
      </w:r>
      <w:r w:rsidR="008C39A1">
        <w:rPr>
          <w:rFonts w:ascii="Times New Roman" w:hAnsi="Times New Roman" w:cs="Times New Roman"/>
          <w:szCs w:val="24"/>
        </w:rPr>
        <w:t xml:space="preserve">  </w:t>
      </w:r>
    </w:p>
    <w:p w:rsidR="00AF502C" w:rsidRDefault="00AF502C">
      <w:pPr>
        <w:rPr>
          <w:rFonts w:ascii="Times New Roman" w:eastAsia="Calibri" w:hAnsi="Times New Roman" w:cs="Times New Roman"/>
          <w:szCs w:val="24"/>
        </w:rPr>
      </w:pPr>
    </w:p>
    <w:p w:rsidR="000835E7" w:rsidRDefault="00572AE7">
      <w:pPr>
        <w:rPr>
          <w:rFonts w:ascii="Times New Roman" w:hAnsi="Times New Roman" w:cs="Times New Roman"/>
          <w:szCs w:val="24"/>
          <w:highlight w:val="yellow"/>
        </w:rPr>
      </w:pPr>
      <w:r>
        <w:rPr>
          <w:rFonts w:ascii="Times New Roman" w:eastAsia="Calibri" w:hAnsi="Times New Roman" w:cs="Times New Roman"/>
          <w:szCs w:val="24"/>
        </w:rPr>
        <w:t xml:space="preserve">The range of student teaching/internship </w:t>
      </w:r>
      <w:r w:rsidR="000A2B9C">
        <w:rPr>
          <w:rFonts w:ascii="Times New Roman" w:eastAsia="Calibri" w:hAnsi="Times New Roman" w:cs="Times New Roman"/>
          <w:szCs w:val="24"/>
        </w:rPr>
        <w:t>placements</w:t>
      </w:r>
      <w:r>
        <w:rPr>
          <w:rFonts w:ascii="Times New Roman" w:eastAsia="Calibri" w:hAnsi="Times New Roman" w:cs="Times New Roman"/>
          <w:szCs w:val="24"/>
        </w:rPr>
        <w:t xml:space="preserve"> </w:t>
      </w:r>
      <w:r w:rsidR="00E817DF">
        <w:rPr>
          <w:rFonts w:ascii="Times New Roman" w:eastAsia="Calibri" w:hAnsi="Times New Roman" w:cs="Times New Roman"/>
          <w:szCs w:val="24"/>
        </w:rPr>
        <w:t xml:space="preserve">is </w:t>
      </w:r>
      <w:r>
        <w:rPr>
          <w:rFonts w:ascii="Times New Roman" w:eastAsia="Calibri" w:hAnsi="Times New Roman" w:cs="Times New Roman"/>
          <w:szCs w:val="24"/>
        </w:rPr>
        <w:t>found in the following table.</w:t>
      </w:r>
      <w:r w:rsidR="000A2B9C">
        <w:rPr>
          <w:rFonts w:ascii="Times New Roman" w:eastAsia="Calibri" w:hAnsi="Times New Roman" w:cs="Times New Roman"/>
          <w:szCs w:val="24"/>
        </w:rPr>
        <w:t xml:space="preserve">  </w:t>
      </w:r>
      <w:r w:rsidR="00AF502C">
        <w:rPr>
          <w:rFonts w:ascii="Times New Roman" w:hAnsi="Times New Roman" w:cs="Times New Roman"/>
          <w:szCs w:val="24"/>
        </w:rPr>
        <w:t xml:space="preserve"> </w:t>
      </w:r>
      <w:r w:rsidR="000835E7">
        <w:rPr>
          <w:rFonts w:ascii="Times New Roman" w:hAnsi="Times New Roman" w:cs="Times New Roman"/>
          <w:szCs w:val="24"/>
          <w:highlight w:val="yellow"/>
        </w:rPr>
        <w:br w:type="page"/>
      </w:r>
    </w:p>
    <w:p w:rsidR="00A13577" w:rsidRPr="005862DC" w:rsidRDefault="00A13577" w:rsidP="00A13577">
      <w:pPr>
        <w:pStyle w:val="NoSpacing"/>
        <w:jc w:val="center"/>
        <w:rPr>
          <w:b/>
          <w:szCs w:val="24"/>
        </w:rPr>
      </w:pPr>
      <w:r w:rsidRPr="005862DC">
        <w:rPr>
          <w:b/>
          <w:szCs w:val="24"/>
        </w:rPr>
        <w:lastRenderedPageBreak/>
        <w:t>Partnership School Districts</w:t>
      </w:r>
    </w:p>
    <w:p w:rsidR="00A13577" w:rsidRPr="005862DC" w:rsidRDefault="00A13577" w:rsidP="00A13577">
      <w:pPr>
        <w:pStyle w:val="NoSpacing"/>
        <w:jc w:val="center"/>
        <w:rPr>
          <w:b/>
          <w:szCs w:val="24"/>
        </w:rPr>
      </w:pPr>
      <w:r w:rsidRPr="005862DC">
        <w:rPr>
          <w:b/>
          <w:szCs w:val="24"/>
        </w:rPr>
        <w:t>Student Teacher Placements</w:t>
      </w:r>
    </w:p>
    <w:p w:rsidR="00A13577" w:rsidRPr="005862DC" w:rsidRDefault="00A13577" w:rsidP="00A13577">
      <w:pPr>
        <w:pStyle w:val="NoSpacing"/>
        <w:jc w:val="center"/>
        <w:rPr>
          <w:b/>
          <w:szCs w:val="24"/>
        </w:rPr>
      </w:pPr>
      <w:r w:rsidRPr="005862DC">
        <w:rPr>
          <w:b/>
          <w:szCs w:val="24"/>
        </w:rPr>
        <w:t>2011-2012</w:t>
      </w:r>
    </w:p>
    <w:tbl>
      <w:tblPr>
        <w:tblW w:w="0" w:type="auto"/>
        <w:tblInd w:w="2718" w:type="dxa"/>
        <w:tblCellMar>
          <w:left w:w="0" w:type="dxa"/>
          <w:right w:w="0" w:type="dxa"/>
        </w:tblCellMar>
        <w:tblLook w:val="04A0" w:firstRow="1" w:lastRow="0" w:firstColumn="1" w:lastColumn="0" w:noHBand="0" w:noVBand="1"/>
      </w:tblPr>
      <w:tblGrid>
        <w:gridCol w:w="2370"/>
        <w:gridCol w:w="1183"/>
      </w:tblGrid>
      <w:tr w:rsidR="00A13577" w:rsidRPr="005862DC" w:rsidTr="00BE40FC">
        <w:tc>
          <w:tcPr>
            <w:tcW w:w="2370"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A13577" w:rsidRPr="005862DC" w:rsidRDefault="00A13577" w:rsidP="00D27570">
            <w:pPr>
              <w:pStyle w:val="Default"/>
              <w:jc w:val="center"/>
              <w:rPr>
                <w:rFonts w:asciiTheme="minorHAnsi" w:hAnsiTheme="minorHAnsi" w:cstheme="minorHAnsi"/>
                <w:b/>
                <w:bCs/>
                <w:sz w:val="20"/>
                <w:szCs w:val="20"/>
              </w:rPr>
            </w:pPr>
            <w:r w:rsidRPr="005862DC">
              <w:rPr>
                <w:rFonts w:asciiTheme="minorHAnsi" w:hAnsiTheme="minorHAnsi" w:cstheme="minorHAnsi"/>
                <w:b/>
                <w:bCs/>
                <w:sz w:val="20"/>
                <w:szCs w:val="20"/>
              </w:rPr>
              <w:t>District</w:t>
            </w:r>
          </w:p>
        </w:tc>
        <w:tc>
          <w:tcPr>
            <w:tcW w:w="1183"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A13577" w:rsidRPr="005862DC" w:rsidRDefault="00A13577" w:rsidP="00D27570">
            <w:pPr>
              <w:pStyle w:val="Default"/>
              <w:jc w:val="center"/>
              <w:rPr>
                <w:rFonts w:asciiTheme="minorHAnsi" w:hAnsiTheme="minorHAnsi" w:cstheme="minorHAnsi"/>
                <w:b/>
                <w:bCs/>
                <w:sz w:val="20"/>
                <w:szCs w:val="20"/>
              </w:rPr>
            </w:pPr>
            <w:r w:rsidRPr="005862DC">
              <w:rPr>
                <w:rFonts w:asciiTheme="minorHAnsi" w:hAnsiTheme="minorHAnsi" w:cstheme="minorHAnsi"/>
                <w:b/>
                <w:bCs/>
                <w:sz w:val="20"/>
                <w:szCs w:val="20"/>
              </w:rPr>
              <w:t># of Candidates</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Abilene-Wylie ISD</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jc w:val="right"/>
              <w:rPr>
                <w:rFonts w:asciiTheme="minorHAnsi" w:hAnsiTheme="minorHAnsi" w:cstheme="minorHAnsi"/>
                <w:sz w:val="20"/>
                <w:szCs w:val="20"/>
              </w:rPr>
            </w:pPr>
            <w:r w:rsidRPr="005862DC">
              <w:rPr>
                <w:rFonts w:asciiTheme="minorHAnsi" w:hAnsiTheme="minorHAnsi" w:cstheme="minorHAnsi"/>
                <w:sz w:val="20"/>
                <w:szCs w:val="20"/>
              </w:rPr>
              <w:t xml:space="preserve">2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 xml:space="preserve">Abernathy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jc w:val="right"/>
              <w:rPr>
                <w:rFonts w:asciiTheme="minorHAnsi" w:hAnsiTheme="minorHAnsi" w:cstheme="minorHAnsi"/>
                <w:sz w:val="20"/>
                <w:szCs w:val="20"/>
              </w:rPr>
            </w:pPr>
            <w:r w:rsidRPr="005862DC">
              <w:rPr>
                <w:rFonts w:asciiTheme="minorHAnsi" w:hAnsiTheme="minorHAnsi" w:cstheme="minorHAnsi"/>
                <w:sz w:val="20"/>
                <w:szCs w:val="20"/>
              </w:rPr>
              <w:t xml:space="preserve">2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 xml:space="preserve">Amarillo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D81346" w:rsidP="00D27570">
            <w:pPr>
              <w:pStyle w:val="Default"/>
              <w:jc w:val="right"/>
              <w:rPr>
                <w:rFonts w:asciiTheme="minorHAnsi" w:hAnsiTheme="minorHAnsi" w:cstheme="minorHAnsi"/>
                <w:sz w:val="20"/>
                <w:szCs w:val="20"/>
              </w:rPr>
            </w:pPr>
            <w:r>
              <w:rPr>
                <w:rFonts w:asciiTheme="minorHAnsi" w:hAnsiTheme="minorHAnsi" w:cstheme="minorHAnsi"/>
                <w:sz w:val="20"/>
                <w:szCs w:val="20"/>
              </w:rPr>
              <w:t>8</w:t>
            </w:r>
            <w:r w:rsidR="00A13577" w:rsidRPr="005862DC">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 xml:space="preserve">Austin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D81346" w:rsidP="00D27570">
            <w:pPr>
              <w:pStyle w:val="Default"/>
              <w:jc w:val="right"/>
              <w:rPr>
                <w:rFonts w:asciiTheme="minorHAnsi" w:hAnsiTheme="minorHAnsi" w:cstheme="minorHAnsi"/>
                <w:sz w:val="20"/>
                <w:szCs w:val="20"/>
              </w:rPr>
            </w:pPr>
            <w:r>
              <w:rPr>
                <w:rFonts w:asciiTheme="minorHAnsi" w:hAnsiTheme="minorHAnsi" w:cstheme="minorHAnsi"/>
                <w:sz w:val="20"/>
                <w:szCs w:val="20"/>
              </w:rPr>
              <w:t>3</w:t>
            </w:r>
            <w:r w:rsidR="00A13577" w:rsidRPr="005862DC">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 xml:space="preserve">Birdville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D81346" w:rsidP="00D27570">
            <w:pPr>
              <w:pStyle w:val="Default"/>
              <w:jc w:val="right"/>
              <w:rPr>
                <w:rFonts w:asciiTheme="minorHAnsi" w:hAnsiTheme="minorHAnsi" w:cstheme="minorHAnsi"/>
                <w:sz w:val="20"/>
                <w:szCs w:val="20"/>
              </w:rPr>
            </w:pPr>
            <w:r>
              <w:rPr>
                <w:rFonts w:asciiTheme="minorHAnsi" w:hAnsiTheme="minorHAnsi" w:cstheme="minorHAnsi"/>
                <w:sz w:val="20"/>
                <w:szCs w:val="20"/>
              </w:rPr>
              <w:t>4</w:t>
            </w:r>
            <w:r w:rsidR="00A13577" w:rsidRPr="005862DC">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 xml:space="preserve">Brownfield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jc w:val="right"/>
              <w:rPr>
                <w:rFonts w:asciiTheme="minorHAnsi" w:hAnsiTheme="minorHAnsi" w:cstheme="minorHAnsi"/>
                <w:sz w:val="20"/>
                <w:szCs w:val="20"/>
              </w:rPr>
            </w:pPr>
            <w:r w:rsidRPr="005862DC">
              <w:rPr>
                <w:rFonts w:asciiTheme="minorHAnsi" w:hAnsiTheme="minorHAnsi" w:cstheme="minorHAnsi"/>
                <w:sz w:val="20"/>
                <w:szCs w:val="20"/>
              </w:rPr>
              <w:t xml:space="preserve">1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 xml:space="preserve">Clear Creek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D81346" w:rsidP="00D27570">
            <w:pPr>
              <w:pStyle w:val="Default"/>
              <w:jc w:val="right"/>
              <w:rPr>
                <w:rFonts w:asciiTheme="minorHAnsi" w:hAnsiTheme="minorHAnsi" w:cstheme="minorHAnsi"/>
                <w:sz w:val="20"/>
                <w:szCs w:val="20"/>
              </w:rPr>
            </w:pPr>
            <w:r>
              <w:rPr>
                <w:rFonts w:asciiTheme="minorHAnsi" w:hAnsiTheme="minorHAnsi" w:cstheme="minorHAnsi"/>
                <w:sz w:val="20"/>
                <w:szCs w:val="20"/>
              </w:rPr>
              <w:t>5</w:t>
            </w:r>
            <w:r w:rsidR="00A13577" w:rsidRPr="005862DC">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Comfort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 xml:space="preserve">1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Dallas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17</w:t>
            </w:r>
            <w:r w:rsidR="00A13577" w:rsidRPr="00422E82">
              <w:rPr>
                <w:rFonts w:asciiTheme="minorHAnsi" w:hAnsiTheme="minorHAnsi" w:cstheme="minorHAnsi"/>
                <w:sz w:val="20"/>
                <w:szCs w:val="20"/>
              </w:rPr>
              <w:t xml:space="preserve"> </w:t>
            </w:r>
          </w:p>
        </w:tc>
      </w:tr>
      <w:tr w:rsidR="00D81346"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1346" w:rsidRPr="00422E82" w:rsidRDefault="00D81346" w:rsidP="00D27570">
            <w:pPr>
              <w:pStyle w:val="Default"/>
              <w:rPr>
                <w:rFonts w:asciiTheme="minorHAnsi" w:hAnsiTheme="minorHAnsi" w:cstheme="minorHAnsi"/>
                <w:sz w:val="20"/>
                <w:szCs w:val="20"/>
              </w:rPr>
            </w:pPr>
            <w:r w:rsidRPr="00422E82">
              <w:rPr>
                <w:rFonts w:asciiTheme="minorHAnsi" w:hAnsiTheme="minorHAnsi" w:cstheme="minorHAnsi"/>
                <w:sz w:val="20"/>
                <w:szCs w:val="20"/>
              </w:rPr>
              <w:t>Ector County ISD</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D81346"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7</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Fredericksburg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 xml:space="preserve">2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Frenship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 xml:space="preserve">43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Frisco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4</w:t>
            </w:r>
            <w:r w:rsidR="00A13577" w:rsidRPr="00422E82">
              <w:rPr>
                <w:rFonts w:asciiTheme="minorHAnsi" w:hAnsiTheme="minorHAnsi" w:cstheme="minorHAnsi"/>
                <w:sz w:val="20"/>
                <w:szCs w:val="20"/>
              </w:rPr>
              <w:t>8</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Ft. Worth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11</w:t>
            </w:r>
            <w:r w:rsidR="00A13577" w:rsidRPr="00422E82">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Garland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8</w:t>
            </w:r>
            <w:r w:rsidR="00A13577" w:rsidRPr="00422E82">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Georgetown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7</w:t>
            </w:r>
            <w:r w:rsidR="00A13577" w:rsidRPr="00422E82">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13577" w:rsidRPr="00422E82" w:rsidRDefault="00D81346" w:rsidP="00D27570">
            <w:pPr>
              <w:pStyle w:val="Default"/>
              <w:rPr>
                <w:rFonts w:asciiTheme="minorHAnsi" w:hAnsiTheme="minorHAnsi" w:cstheme="minorHAnsi"/>
                <w:sz w:val="20"/>
                <w:szCs w:val="20"/>
              </w:rPr>
            </w:pPr>
            <w:r w:rsidRPr="00422E82">
              <w:rPr>
                <w:rFonts w:asciiTheme="minorHAnsi" w:hAnsiTheme="minorHAnsi" w:cstheme="minorHAnsi"/>
                <w:sz w:val="20"/>
                <w:szCs w:val="20"/>
              </w:rPr>
              <w:t>Guthrie</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A13577" w:rsidRPr="00422E82" w:rsidRDefault="00A13577"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1</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H</w:t>
            </w:r>
            <w:r w:rsidR="00BE40FC" w:rsidRPr="00422E82">
              <w:rPr>
                <w:rFonts w:asciiTheme="minorHAnsi" w:hAnsiTheme="minorHAnsi" w:cstheme="minorHAnsi"/>
                <w:sz w:val="20"/>
                <w:szCs w:val="20"/>
              </w:rPr>
              <w:t xml:space="preserve">urst </w:t>
            </w:r>
            <w:r w:rsidRPr="00422E82">
              <w:rPr>
                <w:rFonts w:asciiTheme="minorHAnsi" w:hAnsiTheme="minorHAnsi" w:cstheme="minorHAnsi"/>
                <w:sz w:val="20"/>
                <w:szCs w:val="20"/>
              </w:rPr>
              <w:t>E</w:t>
            </w:r>
            <w:r w:rsidR="00BE40FC" w:rsidRPr="00422E82">
              <w:rPr>
                <w:rFonts w:asciiTheme="minorHAnsi" w:hAnsiTheme="minorHAnsi" w:cstheme="minorHAnsi"/>
                <w:sz w:val="20"/>
                <w:szCs w:val="20"/>
              </w:rPr>
              <w:t xml:space="preserve">uless </w:t>
            </w:r>
            <w:r w:rsidRPr="00422E82">
              <w:rPr>
                <w:rFonts w:asciiTheme="minorHAnsi" w:hAnsiTheme="minorHAnsi" w:cstheme="minorHAnsi"/>
                <w:sz w:val="20"/>
                <w:szCs w:val="20"/>
              </w:rPr>
              <w:t>B</w:t>
            </w:r>
            <w:r w:rsidR="00BE40FC" w:rsidRPr="00422E82">
              <w:rPr>
                <w:rFonts w:asciiTheme="minorHAnsi" w:hAnsiTheme="minorHAnsi" w:cstheme="minorHAnsi"/>
                <w:sz w:val="20"/>
                <w:szCs w:val="20"/>
              </w:rPr>
              <w:t>edford</w:t>
            </w:r>
            <w:r w:rsidRPr="00422E82">
              <w:rPr>
                <w:rFonts w:asciiTheme="minorHAnsi" w:hAnsiTheme="minorHAnsi" w:cstheme="minorHAnsi"/>
                <w:sz w:val="20"/>
                <w:szCs w:val="20"/>
              </w:rPr>
              <w:t xml:space="preserve">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2</w:t>
            </w:r>
            <w:r w:rsidR="00A13577" w:rsidRPr="00422E82">
              <w:rPr>
                <w:rFonts w:asciiTheme="minorHAnsi" w:hAnsiTheme="minorHAnsi" w:cstheme="minorHAnsi"/>
                <w:sz w:val="20"/>
                <w:szCs w:val="20"/>
              </w:rPr>
              <w:t>1</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Idalou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 xml:space="preserve">8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Katy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12</w:t>
            </w:r>
            <w:r w:rsidR="00A13577" w:rsidRPr="00422E82">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Kerrville ISD</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2</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Klein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9</w:t>
            </w:r>
            <w:r w:rsidR="00A13577" w:rsidRPr="00422E82">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Levelland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5</w:t>
            </w:r>
            <w:r w:rsidR="00A13577" w:rsidRPr="00422E82">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Lubbock Cooper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A13577" w:rsidRPr="00422E82" w:rsidRDefault="00A13577"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 xml:space="preserve">58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Lubbock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A13577" w:rsidRPr="00422E82" w:rsidRDefault="00A13577" w:rsidP="00D81346">
            <w:pPr>
              <w:pStyle w:val="Default"/>
              <w:jc w:val="right"/>
              <w:rPr>
                <w:rFonts w:asciiTheme="minorHAnsi" w:hAnsiTheme="minorHAnsi" w:cstheme="minorHAnsi"/>
                <w:sz w:val="20"/>
                <w:szCs w:val="20"/>
              </w:rPr>
            </w:pPr>
            <w:r w:rsidRPr="00422E82">
              <w:rPr>
                <w:rFonts w:asciiTheme="minorHAnsi" w:hAnsiTheme="minorHAnsi" w:cstheme="minorHAnsi"/>
                <w:sz w:val="20"/>
                <w:szCs w:val="20"/>
              </w:rPr>
              <w:t>2</w:t>
            </w:r>
            <w:r w:rsidR="00D81346" w:rsidRPr="00422E82">
              <w:rPr>
                <w:rFonts w:asciiTheme="minorHAnsi" w:hAnsiTheme="minorHAnsi" w:cstheme="minorHAnsi"/>
                <w:sz w:val="20"/>
                <w:szCs w:val="20"/>
              </w:rPr>
              <w:t>26</w:t>
            </w:r>
            <w:r w:rsidRPr="00422E82">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Marble Falls ISD</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 xml:space="preserve">1 </w:t>
            </w:r>
          </w:p>
        </w:tc>
      </w:tr>
      <w:tr w:rsidR="00D81346"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1346" w:rsidRPr="00422E82" w:rsidRDefault="00D81346" w:rsidP="00D27570">
            <w:pPr>
              <w:pStyle w:val="Default"/>
              <w:rPr>
                <w:rFonts w:asciiTheme="minorHAnsi" w:hAnsiTheme="minorHAnsi" w:cstheme="minorHAnsi"/>
                <w:sz w:val="20"/>
                <w:szCs w:val="20"/>
              </w:rPr>
            </w:pPr>
            <w:r w:rsidRPr="00422E82">
              <w:rPr>
                <w:rFonts w:asciiTheme="minorHAnsi" w:hAnsiTheme="minorHAnsi" w:cstheme="minorHAnsi"/>
                <w:sz w:val="20"/>
                <w:szCs w:val="20"/>
              </w:rPr>
              <w:t>Midland ISD</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D81346"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4</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Nazareth ISD</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A13577" w:rsidRPr="00422E82" w:rsidRDefault="00A13577"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1</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New Braunfels ISD</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422E82" w:rsidRDefault="00D81346" w:rsidP="00D27570">
            <w:pPr>
              <w:pStyle w:val="Default"/>
              <w:jc w:val="right"/>
              <w:rPr>
                <w:rFonts w:asciiTheme="minorHAnsi" w:hAnsiTheme="minorHAnsi" w:cstheme="minorHAnsi"/>
                <w:sz w:val="20"/>
                <w:szCs w:val="20"/>
              </w:rPr>
            </w:pPr>
            <w:r w:rsidRPr="00422E82">
              <w:rPr>
                <w:rFonts w:asciiTheme="minorHAnsi" w:hAnsiTheme="minorHAnsi" w:cstheme="minorHAnsi"/>
                <w:sz w:val="20"/>
                <w:szCs w:val="20"/>
              </w:rPr>
              <w:t>2</w:t>
            </w:r>
            <w:r w:rsidR="00A13577" w:rsidRPr="00422E82">
              <w:rPr>
                <w:rFonts w:asciiTheme="minorHAnsi" w:hAnsiTheme="minorHAnsi" w:cstheme="minorHAnsi"/>
                <w:sz w:val="20"/>
                <w:szCs w:val="20"/>
              </w:rPr>
              <w:t xml:space="preserve">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 xml:space="preserve">New Deal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D81346" w:rsidP="00D27570">
            <w:pPr>
              <w:pStyle w:val="Default"/>
              <w:jc w:val="right"/>
              <w:rPr>
                <w:rFonts w:asciiTheme="minorHAnsi" w:hAnsiTheme="minorHAnsi" w:cstheme="minorHAnsi"/>
                <w:sz w:val="20"/>
                <w:szCs w:val="20"/>
              </w:rPr>
            </w:pPr>
            <w:r>
              <w:rPr>
                <w:rFonts w:asciiTheme="minorHAnsi" w:hAnsiTheme="minorHAnsi" w:cstheme="minorHAnsi"/>
                <w:sz w:val="20"/>
                <w:szCs w:val="20"/>
              </w:rPr>
              <w:t>6</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Northside ISD</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883340" w:rsidP="00D27570">
            <w:pPr>
              <w:pStyle w:val="Default"/>
              <w:jc w:val="right"/>
              <w:rPr>
                <w:rFonts w:asciiTheme="minorHAnsi" w:hAnsiTheme="minorHAnsi" w:cstheme="minorHAnsi"/>
                <w:sz w:val="20"/>
                <w:szCs w:val="20"/>
              </w:rPr>
            </w:pPr>
            <w:r>
              <w:rPr>
                <w:rFonts w:asciiTheme="minorHAnsi" w:hAnsiTheme="minorHAnsi" w:cstheme="minorHAnsi"/>
                <w:sz w:val="20"/>
                <w:szCs w:val="20"/>
              </w:rPr>
              <w:t>7</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13577" w:rsidRPr="00422E82" w:rsidRDefault="00A13577" w:rsidP="00D27570">
            <w:pPr>
              <w:pStyle w:val="Default"/>
              <w:rPr>
                <w:rFonts w:asciiTheme="minorHAnsi" w:hAnsiTheme="minorHAnsi" w:cstheme="minorHAnsi"/>
                <w:sz w:val="20"/>
                <w:szCs w:val="20"/>
              </w:rPr>
            </w:pPr>
            <w:r w:rsidRPr="00422E82">
              <w:rPr>
                <w:rFonts w:asciiTheme="minorHAnsi" w:hAnsiTheme="minorHAnsi" w:cstheme="minorHAnsi"/>
                <w:sz w:val="20"/>
                <w:szCs w:val="20"/>
              </w:rPr>
              <w:t>Ralls ISD</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A13577" w:rsidRPr="005862DC" w:rsidRDefault="00A13577" w:rsidP="00D27570">
            <w:pPr>
              <w:pStyle w:val="Default"/>
              <w:jc w:val="right"/>
              <w:rPr>
                <w:rFonts w:asciiTheme="minorHAnsi" w:hAnsiTheme="minorHAnsi" w:cstheme="minorHAnsi"/>
                <w:sz w:val="20"/>
                <w:szCs w:val="20"/>
              </w:rPr>
            </w:pPr>
            <w:r w:rsidRPr="005862DC">
              <w:rPr>
                <w:rFonts w:asciiTheme="minorHAnsi" w:hAnsiTheme="minorHAnsi" w:cstheme="minorHAnsi"/>
                <w:sz w:val="20"/>
                <w:szCs w:val="20"/>
              </w:rPr>
              <w:t>1</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 xml:space="preserve">Roosevelt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883340" w:rsidP="00D27570">
            <w:pPr>
              <w:pStyle w:val="Default"/>
              <w:jc w:val="right"/>
              <w:rPr>
                <w:rFonts w:asciiTheme="minorHAnsi" w:hAnsiTheme="minorHAnsi" w:cstheme="minorHAnsi"/>
                <w:sz w:val="20"/>
                <w:szCs w:val="20"/>
              </w:rPr>
            </w:pPr>
            <w:r>
              <w:rPr>
                <w:rFonts w:asciiTheme="minorHAnsi" w:hAnsiTheme="minorHAnsi" w:cstheme="minorHAnsi"/>
                <w:sz w:val="20"/>
                <w:szCs w:val="20"/>
              </w:rPr>
              <w:t>9</w:t>
            </w:r>
            <w:r w:rsidR="00A13577" w:rsidRPr="005862DC">
              <w:rPr>
                <w:rFonts w:asciiTheme="minorHAnsi" w:hAnsiTheme="minorHAnsi" w:cstheme="minorHAnsi"/>
                <w:sz w:val="20"/>
                <w:szCs w:val="20"/>
              </w:rPr>
              <w:t xml:space="preserve"> </w:t>
            </w:r>
          </w:p>
        </w:tc>
      </w:tr>
      <w:tr w:rsidR="00883340"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83340" w:rsidRPr="005862DC" w:rsidRDefault="00883340" w:rsidP="00D27570">
            <w:pPr>
              <w:pStyle w:val="Default"/>
              <w:rPr>
                <w:rFonts w:asciiTheme="minorHAnsi" w:hAnsiTheme="minorHAnsi" w:cstheme="minorHAnsi"/>
                <w:sz w:val="20"/>
                <w:szCs w:val="20"/>
              </w:rPr>
            </w:pPr>
            <w:r>
              <w:rPr>
                <w:rFonts w:asciiTheme="minorHAnsi" w:hAnsiTheme="minorHAnsi" w:cstheme="minorHAnsi"/>
                <w:sz w:val="20"/>
                <w:szCs w:val="20"/>
              </w:rPr>
              <w:t>Round Rock ISD</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883340" w:rsidRDefault="00883340" w:rsidP="00D27570">
            <w:pPr>
              <w:pStyle w:val="Default"/>
              <w:jc w:val="right"/>
              <w:rPr>
                <w:rFonts w:asciiTheme="minorHAnsi" w:hAnsiTheme="minorHAnsi" w:cstheme="minorHAnsi"/>
                <w:sz w:val="20"/>
                <w:szCs w:val="20"/>
              </w:rPr>
            </w:pPr>
            <w:r>
              <w:rPr>
                <w:rFonts w:asciiTheme="minorHAnsi" w:hAnsiTheme="minorHAnsi" w:cstheme="minorHAnsi"/>
                <w:sz w:val="20"/>
                <w:szCs w:val="20"/>
              </w:rPr>
              <w:t>9</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Shallowater ISD</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jc w:val="right"/>
              <w:rPr>
                <w:rFonts w:asciiTheme="minorHAnsi" w:hAnsiTheme="minorHAnsi" w:cstheme="minorHAnsi"/>
                <w:sz w:val="20"/>
                <w:szCs w:val="20"/>
              </w:rPr>
            </w:pPr>
            <w:r w:rsidRPr="005862DC">
              <w:rPr>
                <w:rFonts w:asciiTheme="minorHAnsi" w:hAnsiTheme="minorHAnsi" w:cstheme="minorHAnsi"/>
                <w:sz w:val="20"/>
                <w:szCs w:val="20"/>
              </w:rPr>
              <w:t xml:space="preserve">10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 xml:space="preserve">Spring Branch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A13577" w:rsidRPr="005862DC" w:rsidRDefault="00883340" w:rsidP="00D27570">
            <w:pPr>
              <w:pStyle w:val="Default"/>
              <w:jc w:val="right"/>
              <w:rPr>
                <w:rFonts w:asciiTheme="minorHAnsi" w:hAnsiTheme="minorHAnsi" w:cstheme="minorHAnsi"/>
                <w:sz w:val="20"/>
                <w:szCs w:val="20"/>
              </w:rPr>
            </w:pPr>
            <w:r>
              <w:rPr>
                <w:rFonts w:asciiTheme="minorHAnsi" w:hAnsiTheme="minorHAnsi" w:cstheme="minorHAnsi"/>
                <w:sz w:val="20"/>
                <w:szCs w:val="20"/>
              </w:rPr>
              <w:t>8</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13577" w:rsidRPr="005862DC" w:rsidRDefault="00A13577" w:rsidP="00BE40FC">
            <w:pPr>
              <w:pStyle w:val="Default"/>
              <w:rPr>
                <w:rFonts w:asciiTheme="minorHAnsi" w:hAnsiTheme="minorHAnsi" w:cstheme="minorHAnsi"/>
                <w:sz w:val="20"/>
                <w:szCs w:val="20"/>
              </w:rPr>
            </w:pPr>
            <w:r w:rsidRPr="005862DC">
              <w:rPr>
                <w:rFonts w:asciiTheme="minorHAnsi" w:hAnsiTheme="minorHAnsi" w:cstheme="minorHAnsi"/>
                <w:sz w:val="20"/>
                <w:szCs w:val="20"/>
              </w:rPr>
              <w:t>Springlake-Earth ISD</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A13577" w:rsidRPr="005862DC" w:rsidRDefault="00A13577" w:rsidP="00D27570">
            <w:pPr>
              <w:pStyle w:val="Default"/>
              <w:jc w:val="right"/>
              <w:rPr>
                <w:rFonts w:asciiTheme="minorHAnsi" w:hAnsiTheme="minorHAnsi" w:cstheme="minorHAnsi"/>
                <w:sz w:val="20"/>
                <w:szCs w:val="20"/>
              </w:rPr>
            </w:pPr>
            <w:r w:rsidRPr="005862DC">
              <w:rPr>
                <w:rFonts w:asciiTheme="minorHAnsi" w:hAnsiTheme="minorHAnsi" w:cstheme="minorHAnsi"/>
                <w:sz w:val="20"/>
                <w:szCs w:val="20"/>
              </w:rPr>
              <w:t>2</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 xml:space="preserve">Spur ISD </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jc w:val="right"/>
              <w:rPr>
                <w:rFonts w:asciiTheme="minorHAnsi" w:hAnsiTheme="minorHAnsi" w:cstheme="minorHAnsi"/>
                <w:sz w:val="20"/>
                <w:szCs w:val="20"/>
              </w:rPr>
            </w:pPr>
            <w:r w:rsidRPr="005862DC">
              <w:rPr>
                <w:rFonts w:asciiTheme="minorHAnsi" w:hAnsiTheme="minorHAnsi" w:cstheme="minorHAnsi"/>
                <w:sz w:val="20"/>
                <w:szCs w:val="20"/>
              </w:rPr>
              <w:t xml:space="preserve">1 </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3577" w:rsidRPr="005862DC" w:rsidRDefault="00A13577" w:rsidP="00D27570">
            <w:pPr>
              <w:pStyle w:val="Default"/>
              <w:rPr>
                <w:rFonts w:asciiTheme="minorHAnsi" w:hAnsiTheme="minorHAnsi" w:cstheme="minorHAnsi"/>
                <w:sz w:val="20"/>
                <w:szCs w:val="20"/>
              </w:rPr>
            </w:pPr>
            <w:r w:rsidRPr="005862DC">
              <w:rPr>
                <w:rFonts w:asciiTheme="minorHAnsi" w:hAnsiTheme="minorHAnsi" w:cstheme="minorHAnsi"/>
                <w:sz w:val="20"/>
                <w:szCs w:val="20"/>
              </w:rPr>
              <w:t>Sundown ISD</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883340" w:rsidP="00D27570">
            <w:pPr>
              <w:pStyle w:val="Default"/>
              <w:jc w:val="right"/>
              <w:rPr>
                <w:rFonts w:asciiTheme="minorHAnsi" w:hAnsiTheme="minorHAnsi" w:cstheme="minorHAnsi"/>
                <w:sz w:val="20"/>
                <w:szCs w:val="20"/>
              </w:rPr>
            </w:pPr>
            <w:r>
              <w:rPr>
                <w:rFonts w:asciiTheme="minorHAnsi" w:hAnsiTheme="minorHAnsi" w:cstheme="minorHAnsi"/>
                <w:sz w:val="20"/>
                <w:szCs w:val="20"/>
              </w:rPr>
              <w:t>2</w:t>
            </w:r>
          </w:p>
        </w:tc>
      </w:tr>
      <w:tr w:rsidR="00E06ACE"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6ACE" w:rsidRPr="005862DC" w:rsidRDefault="00E06ACE" w:rsidP="00D27570">
            <w:pPr>
              <w:pStyle w:val="Default"/>
              <w:rPr>
                <w:rFonts w:asciiTheme="minorHAnsi" w:hAnsiTheme="minorHAnsi" w:cstheme="minorHAnsi"/>
                <w:sz w:val="20"/>
                <w:szCs w:val="20"/>
              </w:rPr>
            </w:pPr>
            <w:r>
              <w:rPr>
                <w:rFonts w:asciiTheme="minorHAnsi" w:hAnsiTheme="minorHAnsi" w:cstheme="minorHAnsi"/>
                <w:sz w:val="20"/>
                <w:szCs w:val="20"/>
              </w:rPr>
              <w:t>Tahoka ISD</w:t>
            </w:r>
          </w:p>
        </w:tc>
        <w:tc>
          <w:tcPr>
            <w:tcW w:w="1183" w:type="dxa"/>
            <w:tcBorders>
              <w:top w:val="nil"/>
              <w:left w:val="nil"/>
              <w:bottom w:val="single" w:sz="8" w:space="0" w:color="auto"/>
              <w:right w:val="single" w:sz="8" w:space="0" w:color="auto"/>
            </w:tcBorders>
            <w:tcMar>
              <w:top w:w="0" w:type="dxa"/>
              <w:left w:w="108" w:type="dxa"/>
              <w:bottom w:w="0" w:type="dxa"/>
              <w:right w:w="108" w:type="dxa"/>
            </w:tcMar>
          </w:tcPr>
          <w:p w:rsidR="00E06ACE" w:rsidRPr="005862DC" w:rsidRDefault="00E06ACE" w:rsidP="00D27570">
            <w:pPr>
              <w:pStyle w:val="Default"/>
              <w:jc w:val="right"/>
              <w:rPr>
                <w:rFonts w:asciiTheme="minorHAnsi" w:hAnsiTheme="minorHAnsi" w:cstheme="minorHAnsi"/>
                <w:sz w:val="20"/>
                <w:szCs w:val="20"/>
              </w:rPr>
            </w:pPr>
            <w:r>
              <w:rPr>
                <w:rFonts w:asciiTheme="minorHAnsi" w:hAnsiTheme="minorHAnsi" w:cstheme="minorHAnsi"/>
                <w:sz w:val="20"/>
                <w:szCs w:val="20"/>
              </w:rPr>
              <w:t>2</w:t>
            </w:r>
          </w:p>
        </w:tc>
      </w:tr>
      <w:tr w:rsidR="00A13577" w:rsidRPr="005862DC" w:rsidTr="00BE40FC">
        <w:tc>
          <w:tcPr>
            <w:tcW w:w="2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0427" w:rsidRDefault="00D00427" w:rsidP="00D27570">
            <w:pPr>
              <w:pStyle w:val="Default"/>
              <w:rPr>
                <w:rFonts w:asciiTheme="minorHAnsi" w:hAnsiTheme="minorHAnsi" w:cstheme="minorHAnsi"/>
                <w:sz w:val="20"/>
                <w:szCs w:val="20"/>
              </w:rPr>
            </w:pPr>
            <w:r>
              <w:rPr>
                <w:rFonts w:asciiTheme="minorHAnsi" w:hAnsiTheme="minorHAnsi" w:cstheme="minorHAnsi"/>
                <w:sz w:val="20"/>
                <w:szCs w:val="20"/>
              </w:rPr>
              <w:t>TOTAL:</w:t>
            </w:r>
          </w:p>
          <w:p w:rsidR="00A13577" w:rsidRPr="005862DC" w:rsidRDefault="00422E82" w:rsidP="00D27570">
            <w:pPr>
              <w:pStyle w:val="Default"/>
              <w:rPr>
                <w:rFonts w:asciiTheme="minorHAnsi" w:hAnsiTheme="minorHAnsi" w:cstheme="minorHAnsi"/>
                <w:sz w:val="20"/>
                <w:szCs w:val="20"/>
              </w:rPr>
            </w:pPr>
            <w:r>
              <w:rPr>
                <w:rFonts w:asciiTheme="minorHAnsi" w:hAnsiTheme="minorHAnsi" w:cstheme="minorHAnsi"/>
                <w:sz w:val="20"/>
                <w:szCs w:val="20"/>
              </w:rPr>
              <w:t>40 School Districts</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rsidR="00A13577" w:rsidRPr="005862DC" w:rsidRDefault="00E06ACE" w:rsidP="00D27570">
            <w:pPr>
              <w:pStyle w:val="Default"/>
              <w:jc w:val="right"/>
              <w:rPr>
                <w:rFonts w:asciiTheme="minorHAnsi" w:hAnsiTheme="minorHAnsi" w:cstheme="minorHAnsi"/>
                <w:sz w:val="20"/>
                <w:szCs w:val="20"/>
              </w:rPr>
            </w:pPr>
            <w:r>
              <w:rPr>
                <w:rFonts w:asciiTheme="minorHAnsi" w:hAnsiTheme="minorHAnsi" w:cstheme="minorHAnsi"/>
                <w:sz w:val="20"/>
                <w:szCs w:val="20"/>
              </w:rPr>
              <w:t>576</w:t>
            </w:r>
            <w:r w:rsidR="00A13577" w:rsidRPr="005862DC">
              <w:rPr>
                <w:rFonts w:asciiTheme="minorHAnsi" w:hAnsiTheme="minorHAnsi" w:cstheme="minorHAnsi"/>
                <w:sz w:val="20"/>
                <w:szCs w:val="20"/>
              </w:rPr>
              <w:t xml:space="preserve"> </w:t>
            </w:r>
          </w:p>
        </w:tc>
      </w:tr>
    </w:tbl>
    <w:p w:rsidR="00C11D41" w:rsidRDefault="004B5B3C" w:rsidP="000835E7">
      <w:pPr>
        <w:pStyle w:val="NoSpacing"/>
        <w:rPr>
          <w:rFonts w:cstheme="minorHAnsi"/>
          <w:b/>
          <w:szCs w:val="24"/>
        </w:rPr>
        <w:sectPr w:rsidR="00C11D41" w:rsidSect="003379EE">
          <w:headerReference w:type="default" r:id="rId20"/>
          <w:pgSz w:w="12240" w:h="15840"/>
          <w:pgMar w:top="1440" w:right="1440" w:bottom="1440" w:left="1440" w:header="720" w:footer="720" w:gutter="0"/>
          <w:cols w:space="720"/>
          <w:docGrid w:linePitch="360"/>
        </w:sectPr>
      </w:pPr>
      <w:r>
        <w:rPr>
          <w:rFonts w:cstheme="minorHAnsi"/>
          <w:b/>
          <w:szCs w:val="24"/>
        </w:rPr>
        <w:br w:type="page"/>
      </w:r>
    </w:p>
    <w:p w:rsidR="003B3689" w:rsidRDefault="00D00427" w:rsidP="00274EDB">
      <w:pPr>
        <w:pStyle w:val="NoSpacing"/>
        <w:rPr>
          <w:rFonts w:ascii="Times New Roman" w:hAnsi="Times New Roman" w:cs="Times New Roman"/>
          <w:szCs w:val="24"/>
          <w:highlight w:val="yellow"/>
        </w:rPr>
      </w:pPr>
      <w:r>
        <w:rPr>
          <w:rFonts w:eastAsia="Calibri" w:cstheme="minorHAnsi"/>
          <w:bCs/>
          <w:color w:val="000000" w:themeColor="text1"/>
          <w:kern w:val="24"/>
        </w:rPr>
        <w:lastRenderedPageBreak/>
        <w:t xml:space="preserve">Although the nature of clinical models is evolving, the College of Education will continue to maintain traditional partnerships with numerous school districts and agencies.  However, numerous other </w:t>
      </w:r>
      <w:r w:rsidR="00572AE7">
        <w:rPr>
          <w:rFonts w:eastAsia="Calibri" w:cstheme="minorHAnsi"/>
          <w:bCs/>
          <w:color w:val="000000" w:themeColor="text1"/>
          <w:kern w:val="24"/>
        </w:rPr>
        <w:t xml:space="preserve">outreach activities </w:t>
      </w:r>
      <w:r>
        <w:rPr>
          <w:rFonts w:eastAsia="Calibri" w:cstheme="minorHAnsi"/>
          <w:bCs/>
          <w:color w:val="000000" w:themeColor="text1"/>
          <w:kern w:val="24"/>
        </w:rPr>
        <w:t xml:space="preserve">are indicated as follows.  </w:t>
      </w:r>
      <w:r w:rsidR="00800630" w:rsidRPr="004F0A90">
        <w:rPr>
          <w:rFonts w:eastAsia="Calibri" w:cstheme="minorHAnsi"/>
          <w:bCs/>
          <w:color w:val="000000" w:themeColor="text1"/>
          <w:kern w:val="24"/>
        </w:rPr>
        <w:t xml:space="preserve">  </w:t>
      </w:r>
    </w:p>
    <w:p w:rsidR="00800630" w:rsidRDefault="00800630" w:rsidP="00800630">
      <w:pPr>
        <w:pStyle w:val="Heading2"/>
      </w:pPr>
      <w:bookmarkStart w:id="3" w:name="_Toc331600334"/>
      <w:r>
        <w:t>Accomplishments</w:t>
      </w:r>
      <w:bookmarkEnd w:id="3"/>
    </w:p>
    <w:p w:rsidR="00800630" w:rsidRPr="000C0E3D" w:rsidRDefault="00800630" w:rsidP="00800630"/>
    <w:p w:rsidR="00800630" w:rsidRPr="0065765F" w:rsidRDefault="00800630" w:rsidP="00800630">
      <w:pPr>
        <w:pStyle w:val="NoSpacing"/>
        <w:rPr>
          <w:rFonts w:ascii="Times New Roman" w:hAnsi="Times New Roman" w:cs="Times New Roman"/>
          <w:b/>
          <w:szCs w:val="24"/>
          <w:u w:val="single"/>
        </w:rPr>
      </w:pPr>
      <w:r w:rsidRPr="0065765F">
        <w:rPr>
          <w:rFonts w:ascii="Times New Roman" w:hAnsi="Times New Roman" w:cs="Times New Roman"/>
          <w:b/>
          <w:szCs w:val="24"/>
          <w:u w:val="single"/>
        </w:rPr>
        <w:t>New</w:t>
      </w:r>
      <w:r>
        <w:rPr>
          <w:rFonts w:ascii="Times New Roman" w:hAnsi="Times New Roman" w:cs="Times New Roman"/>
          <w:b/>
          <w:szCs w:val="24"/>
          <w:u w:val="single"/>
        </w:rPr>
        <w:t xml:space="preserve"> for 2011 </w:t>
      </w:r>
    </w:p>
    <w:p w:rsidR="00800630" w:rsidRDefault="00800630" w:rsidP="00800630">
      <w:pPr>
        <w:pStyle w:val="NoSpacing"/>
        <w:rPr>
          <w:rFonts w:ascii="Times New Roman" w:hAnsi="Times New Roman" w:cs="Times New Roman"/>
          <w:szCs w:val="24"/>
        </w:rPr>
      </w:pPr>
    </w:p>
    <w:p w:rsidR="00800630" w:rsidRDefault="00800630" w:rsidP="00B40D6D">
      <w:pPr>
        <w:pStyle w:val="NoSpacing"/>
        <w:numPr>
          <w:ilvl w:val="0"/>
          <w:numId w:val="33"/>
        </w:numPr>
        <w:rPr>
          <w:rFonts w:ascii="Times New Roman" w:hAnsi="Times New Roman" w:cs="Times New Roman"/>
          <w:szCs w:val="24"/>
        </w:rPr>
      </w:pPr>
      <w:r w:rsidRPr="00514007">
        <w:rPr>
          <w:rFonts w:ascii="Times New Roman" w:hAnsi="Times New Roman" w:cs="Times New Roman"/>
          <w:i/>
          <w:szCs w:val="24"/>
        </w:rPr>
        <w:t>Global Exemplar School (G</w:t>
      </w:r>
      <w:r>
        <w:rPr>
          <w:rFonts w:ascii="Times New Roman" w:hAnsi="Times New Roman" w:cs="Times New Roman"/>
          <w:i/>
          <w:szCs w:val="24"/>
        </w:rPr>
        <w:t>ES</w:t>
      </w:r>
      <w:r w:rsidRPr="00514007">
        <w:rPr>
          <w:rFonts w:ascii="Times New Roman" w:hAnsi="Times New Roman" w:cs="Times New Roman"/>
          <w:i/>
          <w:szCs w:val="24"/>
        </w:rPr>
        <w:t>):</w:t>
      </w:r>
      <w:r>
        <w:rPr>
          <w:rFonts w:ascii="Times New Roman" w:hAnsi="Times New Roman" w:cs="Times New Roman"/>
          <w:b/>
          <w:szCs w:val="24"/>
        </w:rPr>
        <w:t xml:space="preserve"> </w:t>
      </w:r>
      <w:r>
        <w:rPr>
          <w:rFonts w:ascii="Times New Roman" w:hAnsi="Times New Roman" w:cs="Times New Roman"/>
          <w:szCs w:val="24"/>
        </w:rPr>
        <w:t>A GES Study Team was</w:t>
      </w:r>
      <w:r w:rsidRPr="00B475B0">
        <w:rPr>
          <w:rFonts w:ascii="Times New Roman" w:hAnsi="Times New Roman" w:cs="Times New Roman"/>
          <w:szCs w:val="24"/>
        </w:rPr>
        <w:t xml:space="preserve"> initiated </w:t>
      </w:r>
      <w:r>
        <w:rPr>
          <w:rFonts w:ascii="Times New Roman" w:hAnsi="Times New Roman" w:cs="Times New Roman"/>
          <w:szCs w:val="24"/>
        </w:rPr>
        <w:t xml:space="preserve">in October, 2011 </w:t>
      </w:r>
      <w:r w:rsidRPr="00B475B0">
        <w:rPr>
          <w:rFonts w:ascii="Times New Roman" w:hAnsi="Times New Roman" w:cs="Times New Roman"/>
          <w:szCs w:val="24"/>
        </w:rPr>
        <w:t>with representatives from</w:t>
      </w:r>
      <w:r>
        <w:rPr>
          <w:rFonts w:ascii="Times New Roman" w:hAnsi="Times New Roman" w:cs="Times New Roman"/>
          <w:szCs w:val="24"/>
        </w:rPr>
        <w:t xml:space="preserve"> approximately 40 Pre-School through 12</w:t>
      </w:r>
      <w:r w:rsidRPr="0049710E">
        <w:rPr>
          <w:rFonts w:ascii="Times New Roman" w:hAnsi="Times New Roman" w:cs="Times New Roman"/>
          <w:szCs w:val="24"/>
          <w:vertAlign w:val="superscript"/>
        </w:rPr>
        <w:t>th</w:t>
      </w:r>
      <w:r>
        <w:rPr>
          <w:rFonts w:ascii="Times New Roman" w:hAnsi="Times New Roman" w:cs="Times New Roman"/>
          <w:szCs w:val="24"/>
        </w:rPr>
        <w:t xml:space="preserve"> Grade (P-12) schools, community-based educators (e.g., Boys &amp; Girls Club personnel),</w:t>
      </w:r>
      <w:r w:rsidRPr="00B475B0">
        <w:rPr>
          <w:rFonts w:ascii="Times New Roman" w:hAnsi="Times New Roman" w:cs="Times New Roman"/>
          <w:szCs w:val="24"/>
        </w:rPr>
        <w:t xml:space="preserve"> and </w:t>
      </w:r>
      <w:r>
        <w:rPr>
          <w:rFonts w:ascii="Times New Roman" w:hAnsi="Times New Roman" w:cs="Times New Roman"/>
          <w:szCs w:val="24"/>
        </w:rPr>
        <w:t>individuals from across the university.  The study team created a community-based school reform model involving integration of the state academic standards and intensive service learning.   During the 2012 summer, the College will write a US Department of Education Promise Neighborhood grant proposal to fund the reform model to be piloted in East Lubbock and in Slaton, Texas.</w:t>
      </w:r>
    </w:p>
    <w:p w:rsidR="00800630" w:rsidRDefault="00800630" w:rsidP="00B40D6D">
      <w:pPr>
        <w:pStyle w:val="NoSpacing"/>
        <w:numPr>
          <w:ilvl w:val="0"/>
          <w:numId w:val="33"/>
        </w:numPr>
        <w:rPr>
          <w:rFonts w:ascii="Times New Roman" w:hAnsi="Times New Roman" w:cs="Times New Roman"/>
          <w:szCs w:val="24"/>
        </w:rPr>
      </w:pPr>
      <w:r w:rsidRPr="00514007">
        <w:rPr>
          <w:rFonts w:ascii="Times New Roman" w:hAnsi="Times New Roman" w:cs="Times New Roman"/>
          <w:i/>
          <w:szCs w:val="24"/>
        </w:rPr>
        <w:t>Clearinghouse</w:t>
      </w:r>
      <w:r>
        <w:rPr>
          <w:rFonts w:ascii="Times New Roman" w:hAnsi="Times New Roman" w:cs="Times New Roman"/>
          <w:szCs w:val="24"/>
        </w:rPr>
        <w:t xml:space="preserve">: </w:t>
      </w:r>
      <w:r w:rsidRPr="00B475B0">
        <w:rPr>
          <w:rFonts w:ascii="Times New Roman" w:hAnsi="Times New Roman" w:cs="Times New Roman"/>
          <w:szCs w:val="24"/>
        </w:rPr>
        <w:t xml:space="preserve">As part of a communications campaign, key P-12 and other educational stakeholders in West Texas and across the state are being visited to communicate the TTU </w:t>
      </w:r>
      <w:r>
        <w:rPr>
          <w:rFonts w:ascii="Times New Roman" w:hAnsi="Times New Roman" w:cs="Times New Roman"/>
          <w:szCs w:val="24"/>
        </w:rPr>
        <w:t>COE</w:t>
      </w:r>
      <w:r w:rsidRPr="00B475B0">
        <w:rPr>
          <w:rFonts w:ascii="Times New Roman" w:hAnsi="Times New Roman" w:cs="Times New Roman"/>
          <w:szCs w:val="24"/>
        </w:rPr>
        <w:t xml:space="preserve"> </w:t>
      </w:r>
      <w:r>
        <w:rPr>
          <w:rFonts w:ascii="Times New Roman" w:hAnsi="Times New Roman" w:cs="Times New Roman"/>
          <w:szCs w:val="24"/>
        </w:rPr>
        <w:t xml:space="preserve">reforms.  </w:t>
      </w:r>
      <w:r w:rsidRPr="00B475B0">
        <w:rPr>
          <w:rFonts w:ascii="Times New Roman" w:hAnsi="Times New Roman" w:cs="Times New Roman"/>
          <w:szCs w:val="24"/>
        </w:rPr>
        <w:t xml:space="preserve">Such visits are used to launch a partner district clearinghouse database to chronicle </w:t>
      </w:r>
      <w:r>
        <w:rPr>
          <w:rFonts w:ascii="Times New Roman" w:hAnsi="Times New Roman" w:cs="Times New Roman"/>
          <w:szCs w:val="24"/>
        </w:rPr>
        <w:t xml:space="preserve">P-12 and agency </w:t>
      </w:r>
      <w:r w:rsidRPr="00B475B0">
        <w:rPr>
          <w:rFonts w:ascii="Times New Roman" w:hAnsi="Times New Roman" w:cs="Times New Roman"/>
          <w:szCs w:val="24"/>
        </w:rPr>
        <w:t>needs for research, programming, and services.</w:t>
      </w:r>
    </w:p>
    <w:p w:rsidR="00800630" w:rsidRPr="00DA0834" w:rsidRDefault="00800630" w:rsidP="00B40D6D">
      <w:pPr>
        <w:pStyle w:val="NoSpacing"/>
        <w:numPr>
          <w:ilvl w:val="0"/>
          <w:numId w:val="33"/>
        </w:numPr>
        <w:rPr>
          <w:rFonts w:ascii="Times New Roman" w:hAnsi="Times New Roman" w:cs="Times New Roman"/>
          <w:szCs w:val="24"/>
        </w:rPr>
      </w:pPr>
      <w:r w:rsidRPr="00514007">
        <w:rPr>
          <w:rFonts w:ascii="Times New Roman" w:hAnsi="Times New Roman" w:cs="Times New Roman"/>
          <w:i/>
          <w:szCs w:val="24"/>
        </w:rPr>
        <w:t>i3 Grant</w:t>
      </w:r>
      <w:r>
        <w:rPr>
          <w:rFonts w:ascii="Times New Roman" w:hAnsi="Times New Roman" w:cs="Times New Roman"/>
          <w:b/>
          <w:szCs w:val="24"/>
        </w:rPr>
        <w:t xml:space="preserve">: </w:t>
      </w:r>
      <w:r>
        <w:rPr>
          <w:rFonts w:ascii="Times New Roman" w:hAnsi="Times New Roman" w:cs="Times New Roman"/>
          <w:szCs w:val="24"/>
        </w:rPr>
        <w:t>The $3.44 million, 5-year US Department of Education Investing in Innovation grant is a partnership with Lubbock, Dallas, and Fort Worth ISDs to test the impact of a competency-based model of educator preparation and school reform.</w:t>
      </w:r>
    </w:p>
    <w:p w:rsidR="00800630" w:rsidRPr="007A400F" w:rsidRDefault="00800630" w:rsidP="00B40D6D">
      <w:pPr>
        <w:pStyle w:val="NoSpacing"/>
        <w:numPr>
          <w:ilvl w:val="0"/>
          <w:numId w:val="33"/>
        </w:numPr>
        <w:rPr>
          <w:rFonts w:ascii="Times New Roman" w:hAnsi="Times New Roman" w:cs="Times New Roman"/>
          <w:szCs w:val="24"/>
        </w:rPr>
      </w:pPr>
      <w:r w:rsidRPr="00514007">
        <w:rPr>
          <w:rFonts w:ascii="Times New Roman" w:hAnsi="Times New Roman" w:cs="Times New Roman"/>
          <w:i/>
          <w:szCs w:val="24"/>
        </w:rPr>
        <w:t>Tech Teach</w:t>
      </w:r>
      <w:r w:rsidRPr="00DA0834">
        <w:rPr>
          <w:rFonts w:ascii="Times New Roman" w:hAnsi="Times New Roman" w:cs="Times New Roman"/>
          <w:b/>
          <w:szCs w:val="24"/>
        </w:rPr>
        <w:t>:</w:t>
      </w:r>
      <w:r>
        <w:rPr>
          <w:rFonts w:ascii="Times New Roman" w:hAnsi="Times New Roman" w:cs="Times New Roman"/>
          <w:b/>
          <w:szCs w:val="24"/>
        </w:rPr>
        <w:t xml:space="preserve"> </w:t>
      </w:r>
      <w:r>
        <w:rPr>
          <w:rFonts w:ascii="Times New Roman" w:hAnsi="Times New Roman" w:cs="Times New Roman"/>
          <w:szCs w:val="24"/>
        </w:rPr>
        <w:t>This is a competency-based teacher education program driven by ongoing clinical observation and shaping feedback.  A pilot of this program has been implemented in Lubbock ISD at the Middle and Elementary levels.   ALL teacher education programs will be fully involved by fall, 2013.</w:t>
      </w:r>
    </w:p>
    <w:p w:rsidR="00800630" w:rsidRPr="007A400F" w:rsidRDefault="00800630" w:rsidP="00B40D6D">
      <w:pPr>
        <w:pStyle w:val="NoSpacing"/>
        <w:numPr>
          <w:ilvl w:val="0"/>
          <w:numId w:val="33"/>
        </w:numPr>
        <w:rPr>
          <w:rFonts w:ascii="Times New Roman" w:hAnsi="Times New Roman" w:cs="Times New Roman"/>
          <w:szCs w:val="24"/>
        </w:rPr>
      </w:pPr>
      <w:r w:rsidRPr="00514007">
        <w:rPr>
          <w:rFonts w:ascii="Times New Roman" w:hAnsi="Times New Roman" w:cs="Times New Roman"/>
          <w:i/>
          <w:szCs w:val="24"/>
        </w:rPr>
        <w:t xml:space="preserve">Community Alliance </w:t>
      </w:r>
      <w:r>
        <w:rPr>
          <w:rFonts w:ascii="Times New Roman" w:hAnsi="Times New Roman" w:cs="Times New Roman"/>
          <w:i/>
          <w:szCs w:val="24"/>
        </w:rPr>
        <w:t>f</w:t>
      </w:r>
      <w:r w:rsidRPr="00514007">
        <w:rPr>
          <w:rFonts w:ascii="Times New Roman" w:hAnsi="Times New Roman" w:cs="Times New Roman"/>
          <w:i/>
          <w:szCs w:val="24"/>
        </w:rPr>
        <w:t xml:space="preserve">or College </w:t>
      </w:r>
      <w:r>
        <w:rPr>
          <w:rFonts w:ascii="Times New Roman" w:hAnsi="Times New Roman" w:cs="Times New Roman"/>
          <w:i/>
          <w:szCs w:val="24"/>
        </w:rPr>
        <w:t>and</w:t>
      </w:r>
      <w:r w:rsidRPr="00514007">
        <w:rPr>
          <w:rFonts w:ascii="Times New Roman" w:hAnsi="Times New Roman" w:cs="Times New Roman"/>
          <w:i/>
          <w:szCs w:val="24"/>
        </w:rPr>
        <w:t xml:space="preserve"> Career Readiness</w:t>
      </w:r>
      <w:r w:rsidRPr="00DA0834">
        <w:rPr>
          <w:rFonts w:ascii="Times New Roman" w:hAnsi="Times New Roman" w:cs="Times New Roman"/>
          <w:b/>
          <w:szCs w:val="24"/>
        </w:rPr>
        <w:t>:</w:t>
      </w:r>
      <w:r>
        <w:rPr>
          <w:rFonts w:ascii="Times New Roman" w:hAnsi="Times New Roman" w:cs="Times New Roman"/>
          <w:b/>
          <w:szCs w:val="24"/>
        </w:rPr>
        <w:t xml:space="preserve"> </w:t>
      </w:r>
      <w:r>
        <w:rPr>
          <w:rFonts w:ascii="Times New Roman" w:hAnsi="Times New Roman" w:cs="Times New Roman"/>
          <w:szCs w:val="24"/>
        </w:rPr>
        <w:t xml:space="preserve">Building on the work of Janie Ramirez to foster student and family awareness of college-going, this program is supporting a comprehensive community alliance in Education Region 17 to foster college and career readiness.  The alliance will have three areas of focus: 1) academic alignment – High School, Community College, &amp; University, 2) Interventions for Failing Students, and 3) Awareness &amp; Support for College and Career Readiness.  A center in the College will be created next year to support the community alliance. </w:t>
      </w:r>
    </w:p>
    <w:p w:rsidR="00800630" w:rsidRPr="00326B0C" w:rsidRDefault="00800630" w:rsidP="00B40D6D">
      <w:pPr>
        <w:pStyle w:val="NoSpacing"/>
        <w:numPr>
          <w:ilvl w:val="0"/>
          <w:numId w:val="33"/>
        </w:numPr>
        <w:rPr>
          <w:rFonts w:ascii="Times New Roman" w:hAnsi="Times New Roman" w:cs="Times New Roman"/>
          <w:szCs w:val="24"/>
        </w:rPr>
      </w:pPr>
      <w:r w:rsidRPr="00514007">
        <w:rPr>
          <w:rFonts w:ascii="Times New Roman" w:hAnsi="Times New Roman" w:cs="Times New Roman"/>
          <w:i/>
          <w:szCs w:val="24"/>
        </w:rPr>
        <w:t xml:space="preserve">Communication </w:t>
      </w:r>
      <w:r>
        <w:rPr>
          <w:rFonts w:ascii="Times New Roman" w:hAnsi="Times New Roman" w:cs="Times New Roman"/>
          <w:i/>
          <w:szCs w:val="24"/>
        </w:rPr>
        <w:t>o</w:t>
      </w:r>
      <w:r w:rsidRPr="00514007">
        <w:rPr>
          <w:rFonts w:ascii="Times New Roman" w:hAnsi="Times New Roman" w:cs="Times New Roman"/>
          <w:i/>
          <w:szCs w:val="24"/>
        </w:rPr>
        <w:t xml:space="preserve">f </w:t>
      </w:r>
      <w:r>
        <w:rPr>
          <w:rFonts w:ascii="Times New Roman" w:hAnsi="Times New Roman" w:cs="Times New Roman"/>
          <w:i/>
          <w:szCs w:val="24"/>
        </w:rPr>
        <w:t>t</w:t>
      </w:r>
      <w:r w:rsidRPr="00514007">
        <w:rPr>
          <w:rFonts w:ascii="Times New Roman" w:hAnsi="Times New Roman" w:cs="Times New Roman"/>
          <w:i/>
          <w:szCs w:val="24"/>
        </w:rPr>
        <w:t>he New C</w:t>
      </w:r>
      <w:r>
        <w:rPr>
          <w:rFonts w:ascii="Times New Roman" w:hAnsi="Times New Roman" w:cs="Times New Roman"/>
          <w:i/>
          <w:szCs w:val="24"/>
        </w:rPr>
        <w:t>OE</w:t>
      </w:r>
      <w:r w:rsidRPr="00514007">
        <w:rPr>
          <w:rFonts w:ascii="Times New Roman" w:hAnsi="Times New Roman" w:cs="Times New Roman"/>
          <w:i/>
          <w:szCs w:val="24"/>
        </w:rPr>
        <w:t xml:space="preserve"> Priorities</w:t>
      </w:r>
      <w:r w:rsidRPr="007A400F">
        <w:rPr>
          <w:rFonts w:ascii="Times New Roman" w:hAnsi="Times New Roman" w:cs="Times New Roman"/>
          <w:b/>
          <w:szCs w:val="24"/>
        </w:rPr>
        <w:t>:</w:t>
      </w:r>
      <w:r>
        <w:rPr>
          <w:rFonts w:ascii="Times New Roman" w:hAnsi="Times New Roman" w:cs="Times New Roman"/>
          <w:szCs w:val="24"/>
        </w:rPr>
        <w:t xml:space="preserve"> Two campaigns were initiated to communicate the COE at TTU difference: a) Stakeholder Visits, and b) Employment of an Ad Agency.   The dean made over 50 visits to legislators, businesses and school districts around the state.  The PRICE Group, an ad agency was hired in February and will be working with the College to communicate the COE’s new priorities.  The agency will revamp the websites and create new communication tactics for recruitment.</w:t>
      </w:r>
    </w:p>
    <w:p w:rsidR="00800630" w:rsidRDefault="00800630" w:rsidP="00800630">
      <w:pPr>
        <w:pStyle w:val="NoSpacing"/>
        <w:rPr>
          <w:rFonts w:ascii="Times New Roman" w:hAnsi="Times New Roman" w:cs="Times New Roman"/>
          <w:szCs w:val="24"/>
        </w:rPr>
      </w:pPr>
    </w:p>
    <w:p w:rsidR="00D00427" w:rsidRDefault="00D00427">
      <w:pPr>
        <w:rPr>
          <w:rFonts w:ascii="Times New Roman" w:hAnsi="Times New Roman" w:cs="Times New Roman"/>
          <w:b/>
          <w:szCs w:val="24"/>
          <w:u w:val="single"/>
        </w:rPr>
      </w:pPr>
      <w:r>
        <w:rPr>
          <w:rFonts w:ascii="Times New Roman" w:hAnsi="Times New Roman" w:cs="Times New Roman"/>
          <w:b/>
          <w:szCs w:val="24"/>
          <w:u w:val="single"/>
        </w:rPr>
        <w:br w:type="page"/>
      </w:r>
    </w:p>
    <w:p w:rsidR="00800630" w:rsidRPr="003376C2" w:rsidRDefault="00800630" w:rsidP="00800630">
      <w:pPr>
        <w:pStyle w:val="NoSpacing"/>
        <w:rPr>
          <w:rFonts w:ascii="Times New Roman" w:hAnsi="Times New Roman" w:cs="Times New Roman"/>
          <w:b/>
          <w:szCs w:val="24"/>
          <w:u w:val="single"/>
        </w:rPr>
      </w:pPr>
      <w:r w:rsidRPr="003376C2">
        <w:rPr>
          <w:rFonts w:ascii="Times New Roman" w:hAnsi="Times New Roman" w:cs="Times New Roman"/>
          <w:b/>
          <w:szCs w:val="24"/>
          <w:u w:val="single"/>
        </w:rPr>
        <w:lastRenderedPageBreak/>
        <w:t>Continuing</w:t>
      </w:r>
      <w:r>
        <w:rPr>
          <w:rFonts w:ascii="Times New Roman" w:hAnsi="Times New Roman" w:cs="Times New Roman"/>
          <w:b/>
          <w:szCs w:val="24"/>
          <w:u w:val="single"/>
        </w:rPr>
        <w:t xml:space="preserve"> into 2011</w:t>
      </w:r>
      <w:r w:rsidRPr="003376C2">
        <w:rPr>
          <w:rFonts w:ascii="Times New Roman" w:hAnsi="Times New Roman" w:cs="Times New Roman"/>
          <w:b/>
          <w:szCs w:val="24"/>
          <w:u w:val="single"/>
        </w:rPr>
        <w:t xml:space="preserve"> </w:t>
      </w:r>
      <w:r w:rsidR="00D00427">
        <w:rPr>
          <w:rFonts w:ascii="Times New Roman" w:hAnsi="Times New Roman" w:cs="Times New Roman"/>
          <w:b/>
          <w:szCs w:val="24"/>
          <w:u w:val="single"/>
        </w:rPr>
        <w:br/>
      </w:r>
    </w:p>
    <w:p w:rsidR="00800630" w:rsidRDefault="00800630" w:rsidP="00B40D6D">
      <w:pPr>
        <w:pStyle w:val="NoSpacing"/>
        <w:numPr>
          <w:ilvl w:val="0"/>
          <w:numId w:val="34"/>
        </w:numPr>
        <w:rPr>
          <w:rFonts w:ascii="Times New Roman" w:hAnsi="Times New Roman" w:cs="Times New Roman"/>
          <w:szCs w:val="24"/>
        </w:rPr>
      </w:pPr>
      <w:r w:rsidRPr="00514007">
        <w:rPr>
          <w:rFonts w:ascii="Times New Roman" w:hAnsi="Times New Roman" w:cs="Times New Roman"/>
          <w:i/>
          <w:szCs w:val="24"/>
        </w:rPr>
        <w:t xml:space="preserve">P-20 Council </w:t>
      </w:r>
      <w:r>
        <w:rPr>
          <w:rFonts w:ascii="Times New Roman" w:hAnsi="Times New Roman" w:cs="Times New Roman"/>
          <w:i/>
          <w:szCs w:val="24"/>
        </w:rPr>
        <w:t>and</w:t>
      </w:r>
      <w:r w:rsidRPr="00514007">
        <w:rPr>
          <w:rFonts w:ascii="Times New Roman" w:hAnsi="Times New Roman" w:cs="Times New Roman"/>
          <w:i/>
          <w:szCs w:val="24"/>
        </w:rPr>
        <w:t xml:space="preserve"> Generation Texas</w:t>
      </w:r>
      <w:r w:rsidRPr="00DA0834">
        <w:rPr>
          <w:rFonts w:ascii="Times New Roman" w:hAnsi="Times New Roman" w:cs="Times New Roman"/>
          <w:b/>
          <w:szCs w:val="24"/>
        </w:rPr>
        <w:t>:</w:t>
      </w:r>
      <w:r>
        <w:rPr>
          <w:rFonts w:ascii="Times New Roman" w:hAnsi="Times New Roman" w:cs="Times New Roman"/>
          <w:szCs w:val="24"/>
        </w:rPr>
        <w:t xml:space="preserve"> The College directly supports the work of Janie Ramirez who leads the Education Region 17 P-20 Council and Generation Texas, a state initiative to increase college attendance.  Dean Ridley serves as a board member of the P-20 Council.</w:t>
      </w:r>
    </w:p>
    <w:p w:rsidR="00800630" w:rsidRDefault="00800630" w:rsidP="00B40D6D">
      <w:pPr>
        <w:pStyle w:val="NoSpacing"/>
        <w:numPr>
          <w:ilvl w:val="0"/>
          <w:numId w:val="34"/>
        </w:numPr>
        <w:rPr>
          <w:rFonts w:ascii="Times New Roman" w:hAnsi="Times New Roman" w:cs="Times New Roman"/>
          <w:szCs w:val="24"/>
        </w:rPr>
      </w:pPr>
      <w:r w:rsidRPr="00514007">
        <w:rPr>
          <w:rFonts w:ascii="Times New Roman" w:hAnsi="Times New Roman" w:cs="Times New Roman"/>
          <w:i/>
          <w:szCs w:val="24"/>
        </w:rPr>
        <w:t>Individual Faculty Outreach</w:t>
      </w:r>
      <w:r w:rsidRPr="00DA0834">
        <w:rPr>
          <w:rFonts w:ascii="Times New Roman" w:hAnsi="Times New Roman" w:cs="Times New Roman"/>
          <w:b/>
          <w:szCs w:val="24"/>
        </w:rPr>
        <w:t>:</w:t>
      </w:r>
      <w:r>
        <w:rPr>
          <w:rFonts w:ascii="Times New Roman" w:hAnsi="Times New Roman" w:cs="Times New Roman"/>
          <w:szCs w:val="24"/>
        </w:rPr>
        <w:t xml:space="preserve"> Outreach by individual faculty members in school districts such as </w:t>
      </w:r>
      <w:r w:rsidRPr="009B68DF">
        <w:rPr>
          <w:rFonts w:ascii="Times New Roman" w:hAnsi="Times New Roman" w:cs="Times New Roman"/>
          <w:szCs w:val="24"/>
        </w:rPr>
        <w:t xml:space="preserve">Lubbock, Roosevelt, Frenship, and Lubbock Cooper </w:t>
      </w:r>
      <w:r>
        <w:rPr>
          <w:rFonts w:ascii="Times New Roman" w:hAnsi="Times New Roman" w:cs="Times New Roman"/>
          <w:szCs w:val="24"/>
        </w:rPr>
        <w:t xml:space="preserve">continue to be extensive.  However, the partnership work is changing drastically with </w:t>
      </w:r>
      <w:r w:rsidRPr="00F27D23">
        <w:rPr>
          <w:rFonts w:ascii="Times New Roman" w:hAnsi="Times New Roman" w:cs="Times New Roman"/>
          <w:szCs w:val="24"/>
        </w:rPr>
        <w:t xml:space="preserve">the implementation of </w:t>
      </w:r>
      <w:r>
        <w:rPr>
          <w:rFonts w:ascii="Times New Roman" w:hAnsi="Times New Roman" w:cs="Times New Roman"/>
          <w:szCs w:val="24"/>
        </w:rPr>
        <w:t xml:space="preserve">systemic College initiatives such as </w:t>
      </w:r>
      <w:r w:rsidRPr="00F27D23">
        <w:rPr>
          <w:rFonts w:ascii="Times New Roman" w:hAnsi="Times New Roman" w:cs="Times New Roman"/>
          <w:szCs w:val="24"/>
        </w:rPr>
        <w:t>Tech Teach</w:t>
      </w:r>
      <w:r>
        <w:rPr>
          <w:rFonts w:ascii="Times New Roman" w:hAnsi="Times New Roman" w:cs="Times New Roman"/>
          <w:szCs w:val="24"/>
        </w:rPr>
        <w:t>. This competency-based program with a year-long student teaching requirement will increase faculty involvement in school-university partnerships.</w:t>
      </w:r>
    </w:p>
    <w:p w:rsidR="00800630" w:rsidRPr="00052E4B" w:rsidRDefault="00800630" w:rsidP="00B40D6D">
      <w:pPr>
        <w:pStyle w:val="NoSpacing"/>
        <w:numPr>
          <w:ilvl w:val="0"/>
          <w:numId w:val="34"/>
        </w:numPr>
        <w:rPr>
          <w:rFonts w:ascii="Times New Roman" w:hAnsi="Times New Roman" w:cs="Times New Roman"/>
          <w:szCs w:val="24"/>
        </w:rPr>
      </w:pPr>
      <w:r w:rsidRPr="00514007">
        <w:rPr>
          <w:rFonts w:ascii="Times New Roman" w:hAnsi="Times New Roman" w:cs="Times New Roman"/>
          <w:i/>
          <w:szCs w:val="24"/>
        </w:rPr>
        <w:t>Counselor Education Program</w:t>
      </w:r>
      <w:r>
        <w:rPr>
          <w:rFonts w:ascii="Times New Roman" w:hAnsi="Times New Roman" w:cs="Times New Roman"/>
          <w:szCs w:val="24"/>
        </w:rPr>
        <w:t xml:space="preserve">: The </w:t>
      </w:r>
      <w:r w:rsidRPr="00052E4B">
        <w:rPr>
          <w:rFonts w:ascii="Times New Roman" w:hAnsi="Times New Roman" w:cs="Times New Roman"/>
          <w:szCs w:val="24"/>
        </w:rPr>
        <w:t>Ph</w:t>
      </w:r>
      <w:r>
        <w:rPr>
          <w:rFonts w:ascii="Times New Roman" w:hAnsi="Times New Roman" w:cs="Times New Roman"/>
          <w:szCs w:val="24"/>
        </w:rPr>
        <w:t>.</w:t>
      </w:r>
      <w:r w:rsidRPr="00052E4B">
        <w:rPr>
          <w:rFonts w:ascii="Times New Roman" w:hAnsi="Times New Roman" w:cs="Times New Roman"/>
          <w:szCs w:val="24"/>
        </w:rPr>
        <w:t>D</w:t>
      </w:r>
      <w:r>
        <w:rPr>
          <w:rFonts w:ascii="Times New Roman" w:hAnsi="Times New Roman" w:cs="Times New Roman"/>
          <w:szCs w:val="24"/>
        </w:rPr>
        <w:t>.</w:t>
      </w:r>
      <w:r w:rsidRPr="00052E4B">
        <w:rPr>
          <w:rFonts w:ascii="Times New Roman" w:hAnsi="Times New Roman" w:cs="Times New Roman"/>
          <w:szCs w:val="24"/>
        </w:rPr>
        <w:t xml:space="preserve"> </w:t>
      </w:r>
      <w:r>
        <w:rPr>
          <w:rFonts w:ascii="Times New Roman" w:hAnsi="Times New Roman" w:cs="Times New Roman"/>
          <w:szCs w:val="24"/>
        </w:rPr>
        <w:t>p</w:t>
      </w:r>
      <w:r w:rsidRPr="00052E4B">
        <w:rPr>
          <w:rFonts w:ascii="Times New Roman" w:hAnsi="Times New Roman" w:cs="Times New Roman"/>
          <w:szCs w:val="24"/>
        </w:rPr>
        <w:t>rogram in Counselor Education</w:t>
      </w:r>
      <w:r>
        <w:rPr>
          <w:rFonts w:ascii="Times New Roman" w:hAnsi="Times New Roman" w:cs="Times New Roman"/>
          <w:szCs w:val="24"/>
        </w:rPr>
        <w:t xml:space="preserve"> was expanded to the Amarillo a</w:t>
      </w:r>
      <w:r w:rsidRPr="00052E4B">
        <w:rPr>
          <w:rFonts w:ascii="Times New Roman" w:hAnsi="Times New Roman" w:cs="Times New Roman"/>
          <w:szCs w:val="24"/>
        </w:rPr>
        <w:t xml:space="preserve">rea with </w:t>
      </w:r>
      <w:r>
        <w:rPr>
          <w:rFonts w:ascii="Times New Roman" w:hAnsi="Times New Roman" w:cs="Times New Roman"/>
          <w:szCs w:val="24"/>
        </w:rPr>
        <w:t>c</w:t>
      </w:r>
      <w:r w:rsidRPr="00052E4B">
        <w:rPr>
          <w:rFonts w:ascii="Times New Roman" w:hAnsi="Times New Roman" w:cs="Times New Roman"/>
          <w:szCs w:val="24"/>
        </w:rPr>
        <w:t>ollaboration of West Texas A&amp;M University</w:t>
      </w:r>
      <w:r>
        <w:rPr>
          <w:rFonts w:ascii="Times New Roman" w:hAnsi="Times New Roman" w:cs="Times New Roman"/>
          <w:szCs w:val="24"/>
        </w:rPr>
        <w:t>.  Faculty members are both travelling to the Amarillo area and experimenting with new distance learning methods that allow supervision at a distance.</w:t>
      </w:r>
    </w:p>
    <w:p w:rsidR="00800630" w:rsidRPr="008D43F0" w:rsidRDefault="00800630" w:rsidP="00B40D6D">
      <w:pPr>
        <w:pStyle w:val="NoSpacing"/>
        <w:numPr>
          <w:ilvl w:val="0"/>
          <w:numId w:val="34"/>
        </w:numPr>
        <w:rPr>
          <w:rFonts w:ascii="Times New Roman" w:hAnsi="Times New Roman" w:cs="Times New Roman"/>
          <w:szCs w:val="24"/>
        </w:rPr>
      </w:pPr>
      <w:r w:rsidRPr="00514007">
        <w:rPr>
          <w:rFonts w:ascii="Times New Roman" w:hAnsi="Times New Roman" w:cs="Times New Roman"/>
          <w:i/>
          <w:szCs w:val="24"/>
        </w:rPr>
        <w:t>Sowell Center Partnerships</w:t>
      </w:r>
      <w:r w:rsidRPr="00DA0834">
        <w:rPr>
          <w:rFonts w:ascii="Times New Roman" w:hAnsi="Times New Roman" w:cs="Times New Roman"/>
          <w:b/>
          <w:szCs w:val="24"/>
        </w:rPr>
        <w:t>:</w:t>
      </w:r>
      <w:r>
        <w:rPr>
          <w:rFonts w:ascii="Times New Roman" w:hAnsi="Times New Roman" w:cs="Times New Roman"/>
          <w:szCs w:val="24"/>
        </w:rPr>
        <w:t xml:space="preserve"> </w:t>
      </w:r>
      <w:r w:rsidRPr="008D43F0">
        <w:rPr>
          <w:rFonts w:ascii="Times New Roman" w:hAnsi="Times New Roman" w:cs="Times New Roman"/>
          <w:szCs w:val="24"/>
        </w:rPr>
        <w:t>The Sowell Center has formal M</w:t>
      </w:r>
      <w:r>
        <w:rPr>
          <w:rFonts w:ascii="Times New Roman" w:hAnsi="Times New Roman" w:cs="Times New Roman"/>
          <w:szCs w:val="24"/>
        </w:rPr>
        <w:t xml:space="preserve">emos of Understanding </w:t>
      </w:r>
      <w:r w:rsidRPr="008D43F0">
        <w:rPr>
          <w:rFonts w:ascii="Times New Roman" w:hAnsi="Times New Roman" w:cs="Times New Roman"/>
          <w:szCs w:val="24"/>
        </w:rPr>
        <w:t xml:space="preserve">with the Texas School for the Blind and Visually Impaired and the Rehabilitation Council of India.  Other </w:t>
      </w:r>
      <w:r>
        <w:rPr>
          <w:rFonts w:ascii="Times New Roman" w:hAnsi="Times New Roman" w:cs="Times New Roman"/>
          <w:szCs w:val="24"/>
        </w:rPr>
        <w:t xml:space="preserve">Center </w:t>
      </w:r>
      <w:r w:rsidRPr="008D43F0">
        <w:rPr>
          <w:rFonts w:ascii="Times New Roman" w:hAnsi="Times New Roman" w:cs="Times New Roman"/>
          <w:szCs w:val="24"/>
        </w:rPr>
        <w:t xml:space="preserve">partners include the Lubbock State School; the School for the Blind in Kansas; the Texas School for the Deaf; and State </w:t>
      </w:r>
      <w:r>
        <w:rPr>
          <w:rFonts w:ascii="Times New Roman" w:hAnsi="Times New Roman" w:cs="Times New Roman"/>
          <w:szCs w:val="24"/>
        </w:rPr>
        <w:t>College</w:t>
      </w:r>
      <w:r w:rsidRPr="008D43F0">
        <w:rPr>
          <w:rFonts w:ascii="Times New Roman" w:hAnsi="Times New Roman" w:cs="Times New Roman"/>
          <w:szCs w:val="24"/>
        </w:rPr>
        <w:t xml:space="preserve">s of Education in Kansas, Wyoming, New Mexico, </w:t>
      </w:r>
      <w:r w:rsidR="00301D02">
        <w:rPr>
          <w:rFonts w:ascii="Times New Roman" w:hAnsi="Times New Roman" w:cs="Times New Roman"/>
          <w:szCs w:val="24"/>
        </w:rPr>
        <w:t xml:space="preserve">Arkansas, Idaho, Montana, </w:t>
      </w:r>
      <w:r w:rsidRPr="008D43F0">
        <w:rPr>
          <w:rFonts w:ascii="Times New Roman" w:hAnsi="Times New Roman" w:cs="Times New Roman"/>
          <w:szCs w:val="24"/>
        </w:rPr>
        <w:t>Texas, U.S. Virgin Islands, and Mississippi.</w:t>
      </w:r>
    </w:p>
    <w:p w:rsidR="00800630" w:rsidRDefault="00800630" w:rsidP="00B40D6D">
      <w:pPr>
        <w:pStyle w:val="NoSpacing"/>
        <w:numPr>
          <w:ilvl w:val="0"/>
          <w:numId w:val="34"/>
        </w:numPr>
      </w:pPr>
      <w:r w:rsidRPr="00514007">
        <w:rPr>
          <w:rFonts w:ascii="Times New Roman" w:hAnsi="Times New Roman" w:cs="Times New Roman"/>
          <w:i/>
          <w:szCs w:val="24"/>
        </w:rPr>
        <w:t>Burkhart Center Outreach</w:t>
      </w:r>
      <w:r w:rsidRPr="00DA0834">
        <w:rPr>
          <w:rFonts w:ascii="Times New Roman" w:hAnsi="Times New Roman" w:cs="Times New Roman"/>
          <w:b/>
          <w:szCs w:val="24"/>
        </w:rPr>
        <w:t>:</w:t>
      </w:r>
      <w:r>
        <w:rPr>
          <w:rFonts w:ascii="Times New Roman" w:hAnsi="Times New Roman" w:cs="Times New Roman"/>
          <w:szCs w:val="24"/>
        </w:rPr>
        <w:t xml:space="preserve"> The Burkhart Center continues to be</w:t>
      </w:r>
      <w:r w:rsidRPr="00FE5C47">
        <w:rPr>
          <w:rFonts w:ascii="Times New Roman" w:hAnsi="Times New Roman" w:cs="Times New Roman"/>
          <w:szCs w:val="24"/>
        </w:rPr>
        <w:t xml:space="preserve"> extremely active with outreach and engagement activities</w:t>
      </w:r>
      <w:r>
        <w:rPr>
          <w:rFonts w:ascii="Times New Roman" w:hAnsi="Times New Roman" w:cs="Times New Roman"/>
          <w:szCs w:val="24"/>
        </w:rPr>
        <w:t xml:space="preserve"> including: </w:t>
      </w:r>
      <w:r w:rsidRPr="007248CC">
        <w:rPr>
          <w:rFonts w:ascii="Times New Roman" w:hAnsi="Times New Roman" w:cs="Times New Roman"/>
          <w:bCs/>
          <w:szCs w:val="24"/>
        </w:rPr>
        <w:t>Burkhart Center Transition Academy</w:t>
      </w:r>
      <w:r>
        <w:rPr>
          <w:rFonts w:ascii="Times New Roman" w:hAnsi="Times New Roman" w:cs="Times New Roman"/>
          <w:bCs/>
          <w:szCs w:val="24"/>
        </w:rPr>
        <w:t xml:space="preserve">, </w:t>
      </w:r>
      <w:r w:rsidRPr="007248CC">
        <w:rPr>
          <w:rFonts w:ascii="Times New Roman" w:hAnsi="Times New Roman" w:cs="Times New Roman"/>
          <w:bCs/>
          <w:szCs w:val="24"/>
        </w:rPr>
        <w:t xml:space="preserve">Burkhart Walk </w:t>
      </w:r>
      <w:r>
        <w:rPr>
          <w:rFonts w:ascii="Times New Roman" w:hAnsi="Times New Roman" w:cs="Times New Roman"/>
          <w:bCs/>
          <w:szCs w:val="24"/>
        </w:rPr>
        <w:t>f</w:t>
      </w:r>
      <w:r w:rsidRPr="007248CC">
        <w:rPr>
          <w:rFonts w:ascii="Times New Roman" w:hAnsi="Times New Roman" w:cs="Times New Roman"/>
          <w:bCs/>
          <w:szCs w:val="24"/>
        </w:rPr>
        <w:t>or Autism Awareness</w:t>
      </w:r>
      <w:r>
        <w:rPr>
          <w:rFonts w:ascii="Times New Roman" w:hAnsi="Times New Roman" w:cs="Times New Roman"/>
          <w:bCs/>
          <w:szCs w:val="24"/>
        </w:rPr>
        <w:t xml:space="preserve">, </w:t>
      </w:r>
      <w:r w:rsidRPr="007248CC">
        <w:rPr>
          <w:rFonts w:ascii="Times New Roman" w:hAnsi="Times New Roman" w:cs="Times New Roman"/>
          <w:bCs/>
          <w:szCs w:val="24"/>
        </w:rPr>
        <w:t>Camp Burkhart</w:t>
      </w:r>
      <w:r>
        <w:rPr>
          <w:rFonts w:ascii="Times New Roman" w:hAnsi="Times New Roman" w:cs="Times New Roman"/>
          <w:bCs/>
          <w:szCs w:val="24"/>
        </w:rPr>
        <w:t xml:space="preserve">, </w:t>
      </w:r>
      <w:r w:rsidRPr="007248CC">
        <w:rPr>
          <w:rFonts w:ascii="Times New Roman" w:hAnsi="Times New Roman" w:cs="Times New Roman"/>
          <w:bCs/>
          <w:szCs w:val="24"/>
        </w:rPr>
        <w:t>Family Fun Days</w:t>
      </w:r>
      <w:r>
        <w:rPr>
          <w:rFonts w:ascii="Times New Roman" w:hAnsi="Times New Roman" w:cs="Times New Roman"/>
          <w:bCs/>
          <w:szCs w:val="24"/>
        </w:rPr>
        <w:t xml:space="preserve">, </w:t>
      </w:r>
      <w:r w:rsidRPr="007248CC">
        <w:rPr>
          <w:rFonts w:ascii="Times New Roman" w:hAnsi="Times New Roman" w:cs="Times New Roman"/>
          <w:bCs/>
          <w:szCs w:val="24"/>
        </w:rPr>
        <w:t>Student</w:t>
      </w:r>
      <w:r>
        <w:rPr>
          <w:rFonts w:ascii="Times New Roman" w:hAnsi="Times New Roman" w:cs="Times New Roman"/>
          <w:bCs/>
          <w:szCs w:val="24"/>
        </w:rPr>
        <w:t xml:space="preserve"> Supporters of Autism Awareness, </w:t>
      </w:r>
      <w:r w:rsidRPr="007248CC">
        <w:rPr>
          <w:rFonts w:ascii="Times New Roman" w:hAnsi="Times New Roman" w:cs="Times New Roman"/>
          <w:bCs/>
          <w:szCs w:val="24"/>
        </w:rPr>
        <w:t>Professional Teacher Recognition</w:t>
      </w:r>
      <w:r>
        <w:rPr>
          <w:rFonts w:ascii="Times New Roman" w:hAnsi="Times New Roman" w:cs="Times New Roman"/>
          <w:bCs/>
          <w:szCs w:val="24"/>
        </w:rPr>
        <w:t xml:space="preserve">, </w:t>
      </w:r>
      <w:r w:rsidRPr="007248CC">
        <w:rPr>
          <w:rFonts w:ascii="Times New Roman" w:hAnsi="Times New Roman" w:cs="Times New Roman"/>
          <w:bCs/>
          <w:szCs w:val="24"/>
        </w:rPr>
        <w:t>Annual Autism Conference</w:t>
      </w:r>
      <w:r>
        <w:rPr>
          <w:rFonts w:ascii="Times New Roman" w:hAnsi="Times New Roman" w:cs="Times New Roman"/>
          <w:bCs/>
          <w:szCs w:val="24"/>
        </w:rPr>
        <w:t xml:space="preserve">, </w:t>
      </w:r>
      <w:r w:rsidRPr="007248CC">
        <w:rPr>
          <w:rFonts w:ascii="Times New Roman" w:hAnsi="Times New Roman" w:cs="Times New Roman"/>
          <w:bCs/>
          <w:szCs w:val="24"/>
        </w:rPr>
        <w:t>Burkhart Family Endowed Lecture Series</w:t>
      </w:r>
      <w:r>
        <w:rPr>
          <w:rFonts w:ascii="Times New Roman" w:hAnsi="Times New Roman" w:cs="Times New Roman"/>
          <w:bCs/>
          <w:szCs w:val="24"/>
        </w:rPr>
        <w:t xml:space="preserve">, </w:t>
      </w:r>
      <w:r w:rsidRPr="007248CC">
        <w:rPr>
          <w:rFonts w:ascii="Times New Roman" w:hAnsi="Times New Roman" w:cs="Times New Roman"/>
          <w:bCs/>
          <w:szCs w:val="24"/>
        </w:rPr>
        <w:t>Burkhart Transition Academy Internships</w:t>
      </w:r>
      <w:r>
        <w:rPr>
          <w:rFonts w:ascii="Times New Roman" w:hAnsi="Times New Roman" w:cs="Times New Roman"/>
          <w:bCs/>
          <w:szCs w:val="24"/>
        </w:rPr>
        <w:t xml:space="preserve">, </w:t>
      </w:r>
      <w:r w:rsidRPr="00C139E5">
        <w:rPr>
          <w:rFonts w:ascii="Times New Roman" w:hAnsi="Times New Roman" w:cs="Times New Roman"/>
          <w:bCs/>
          <w:snapToGrid w:val="0"/>
          <w:szCs w:val="24"/>
        </w:rPr>
        <w:t>Community-based social skills classes</w:t>
      </w:r>
      <w:r>
        <w:rPr>
          <w:rFonts w:ascii="Times New Roman" w:hAnsi="Times New Roman" w:cs="Times New Roman"/>
          <w:bCs/>
          <w:snapToGrid w:val="0"/>
          <w:szCs w:val="24"/>
        </w:rPr>
        <w:t xml:space="preserve">, </w:t>
      </w:r>
      <w:r w:rsidRPr="00C139E5">
        <w:rPr>
          <w:rFonts w:ascii="Times New Roman" w:hAnsi="Times New Roman" w:cs="Times New Roman"/>
          <w:bCs/>
          <w:szCs w:val="24"/>
        </w:rPr>
        <w:t>Behavior Support Clinic</w:t>
      </w:r>
      <w:r>
        <w:rPr>
          <w:rFonts w:ascii="Times New Roman" w:hAnsi="Times New Roman" w:cs="Times New Roman"/>
          <w:bCs/>
          <w:szCs w:val="24"/>
        </w:rPr>
        <w:t xml:space="preserve">, and a </w:t>
      </w:r>
      <w:r w:rsidRPr="00C139E5">
        <w:rPr>
          <w:rFonts w:ascii="Times New Roman" w:hAnsi="Times New Roman" w:cs="Times New Roman"/>
          <w:bCs/>
          <w:szCs w:val="24"/>
        </w:rPr>
        <w:t>Parents Night Out</w:t>
      </w:r>
      <w:r>
        <w:rPr>
          <w:rFonts w:ascii="Times New Roman" w:hAnsi="Times New Roman" w:cs="Times New Roman"/>
          <w:bCs/>
          <w:szCs w:val="24"/>
        </w:rPr>
        <w:t>.  Burkhart outreach will continue to grow as the expanded facilities in a new building becomes available.</w:t>
      </w:r>
    </w:p>
    <w:p w:rsidR="00800630" w:rsidRPr="00456677" w:rsidRDefault="00800630" w:rsidP="00B40D6D">
      <w:pPr>
        <w:pStyle w:val="NoSpacing"/>
        <w:numPr>
          <w:ilvl w:val="0"/>
          <w:numId w:val="34"/>
        </w:numPr>
        <w:rPr>
          <w:rFonts w:ascii="Times New Roman" w:hAnsi="Times New Roman" w:cs="Times New Roman"/>
          <w:szCs w:val="24"/>
        </w:rPr>
      </w:pPr>
      <w:r w:rsidRPr="00514007">
        <w:rPr>
          <w:rFonts w:ascii="Times New Roman" w:hAnsi="Times New Roman" w:cs="Times New Roman"/>
          <w:i/>
          <w:szCs w:val="24"/>
        </w:rPr>
        <w:t>CISER Outreach</w:t>
      </w:r>
      <w:r w:rsidRPr="00DA0834">
        <w:rPr>
          <w:rFonts w:ascii="Times New Roman" w:hAnsi="Times New Roman" w:cs="Times New Roman"/>
          <w:b/>
          <w:szCs w:val="24"/>
        </w:rPr>
        <w:t>:</w:t>
      </w:r>
      <w:r>
        <w:rPr>
          <w:rFonts w:ascii="Times New Roman" w:hAnsi="Times New Roman" w:cs="Times New Roman"/>
          <w:szCs w:val="24"/>
        </w:rPr>
        <w:t xml:space="preserve"> </w:t>
      </w:r>
      <w:r w:rsidRPr="00C42D99">
        <w:rPr>
          <w:rFonts w:ascii="Times New Roman" w:hAnsi="Times New Roman" w:cs="Times New Roman"/>
          <w:szCs w:val="24"/>
        </w:rPr>
        <w:t>The Center for Integration of S</w:t>
      </w:r>
      <w:r>
        <w:rPr>
          <w:rFonts w:ascii="Times New Roman" w:hAnsi="Times New Roman" w:cs="Times New Roman"/>
          <w:szCs w:val="24"/>
        </w:rPr>
        <w:t xml:space="preserve">TEM </w:t>
      </w:r>
      <w:r w:rsidRPr="00C42D99">
        <w:rPr>
          <w:rFonts w:ascii="Times New Roman" w:hAnsi="Times New Roman" w:cs="Times New Roman"/>
          <w:szCs w:val="24"/>
        </w:rPr>
        <w:t xml:space="preserve">Education and Research (CISER) is </w:t>
      </w:r>
      <w:r>
        <w:rPr>
          <w:rFonts w:ascii="Times New Roman" w:hAnsi="Times New Roman" w:cs="Times New Roman"/>
          <w:szCs w:val="24"/>
        </w:rPr>
        <w:t xml:space="preserve">actively involved with outreach: </w:t>
      </w:r>
      <w:r w:rsidRPr="009B68DF">
        <w:rPr>
          <w:rFonts w:ascii="Times New Roman" w:hAnsi="Times New Roman" w:cs="Times New Roman"/>
          <w:szCs w:val="24"/>
          <w:lang w:eastAsia="ja-JP"/>
        </w:rPr>
        <w:t>maintain</w:t>
      </w:r>
      <w:r>
        <w:rPr>
          <w:rFonts w:ascii="Times New Roman" w:hAnsi="Times New Roman" w:cs="Times New Roman"/>
          <w:szCs w:val="24"/>
          <w:lang w:eastAsia="ja-JP"/>
        </w:rPr>
        <w:t>ing</w:t>
      </w:r>
      <w:r w:rsidRPr="009B68DF">
        <w:rPr>
          <w:rFonts w:ascii="Times New Roman" w:hAnsi="Times New Roman" w:cs="Times New Roman"/>
          <w:szCs w:val="24"/>
          <w:lang w:eastAsia="ja-JP"/>
        </w:rPr>
        <w:t xml:space="preserve"> and deliver</w:t>
      </w:r>
      <w:r>
        <w:rPr>
          <w:rFonts w:ascii="Times New Roman" w:hAnsi="Times New Roman" w:cs="Times New Roman"/>
          <w:szCs w:val="24"/>
          <w:lang w:eastAsia="ja-JP"/>
        </w:rPr>
        <w:t>ing</w:t>
      </w:r>
      <w:r w:rsidRPr="009B68DF">
        <w:rPr>
          <w:rFonts w:ascii="Times New Roman" w:hAnsi="Times New Roman" w:cs="Times New Roman"/>
          <w:szCs w:val="24"/>
          <w:lang w:eastAsia="ja-JP"/>
        </w:rPr>
        <w:t xml:space="preserve"> travelling labs focus</w:t>
      </w:r>
      <w:r>
        <w:rPr>
          <w:rFonts w:ascii="Times New Roman" w:hAnsi="Times New Roman" w:cs="Times New Roman"/>
          <w:szCs w:val="24"/>
          <w:lang w:eastAsia="ja-JP"/>
        </w:rPr>
        <w:t>ing</w:t>
      </w:r>
      <w:r w:rsidRPr="009B68DF">
        <w:rPr>
          <w:rFonts w:ascii="Times New Roman" w:hAnsi="Times New Roman" w:cs="Times New Roman"/>
          <w:szCs w:val="24"/>
          <w:lang w:eastAsia="ja-JP"/>
        </w:rPr>
        <w:t xml:space="preserve"> on biotechnology and other emerging STEM areas</w:t>
      </w:r>
      <w:r>
        <w:rPr>
          <w:rFonts w:ascii="Times New Roman" w:hAnsi="Times New Roman" w:cs="Times New Roman"/>
          <w:szCs w:val="24"/>
          <w:lang w:eastAsia="ja-JP"/>
        </w:rPr>
        <w:t>; engaged in l</w:t>
      </w:r>
      <w:r w:rsidRPr="00456677">
        <w:rPr>
          <w:rFonts w:ascii="Times New Roman" w:hAnsi="Times New Roman" w:cs="Times New Roman"/>
          <w:szCs w:val="24"/>
        </w:rPr>
        <w:t>ong-term partnerships with campus programs such as the Institute for the Development and Enrichme</w:t>
      </w:r>
      <w:r>
        <w:rPr>
          <w:rFonts w:ascii="Times New Roman" w:hAnsi="Times New Roman" w:cs="Times New Roman"/>
          <w:szCs w:val="24"/>
        </w:rPr>
        <w:t>nt of Advanced Learners (IDEAL), Science: It’s a Girl’s Thing,</w:t>
      </w:r>
      <w:r w:rsidRPr="00456677">
        <w:rPr>
          <w:rFonts w:ascii="Times New Roman" w:hAnsi="Times New Roman" w:cs="Times New Roman"/>
          <w:szCs w:val="24"/>
        </w:rPr>
        <w:t xml:space="preserve"> and Shake Hands </w:t>
      </w:r>
      <w:r>
        <w:rPr>
          <w:rFonts w:ascii="Times New Roman" w:hAnsi="Times New Roman" w:cs="Times New Roman"/>
          <w:szCs w:val="24"/>
        </w:rPr>
        <w:t>w</w:t>
      </w:r>
      <w:r w:rsidRPr="00456677">
        <w:rPr>
          <w:rFonts w:ascii="Times New Roman" w:hAnsi="Times New Roman" w:cs="Times New Roman"/>
          <w:szCs w:val="24"/>
        </w:rPr>
        <w:t>ith Your Future</w:t>
      </w:r>
      <w:r>
        <w:rPr>
          <w:rFonts w:ascii="Times New Roman" w:hAnsi="Times New Roman" w:cs="Times New Roman"/>
          <w:szCs w:val="24"/>
        </w:rPr>
        <w:t xml:space="preserve">; </w:t>
      </w:r>
      <w:r w:rsidRPr="00456677">
        <w:rPr>
          <w:rFonts w:ascii="Times New Roman" w:hAnsi="Times New Roman" w:cs="Times New Roman"/>
          <w:szCs w:val="24"/>
        </w:rPr>
        <w:t>partner</w:t>
      </w:r>
      <w:r>
        <w:rPr>
          <w:rFonts w:ascii="Times New Roman" w:hAnsi="Times New Roman" w:cs="Times New Roman"/>
          <w:szCs w:val="24"/>
        </w:rPr>
        <w:t xml:space="preserve">ing </w:t>
      </w:r>
      <w:r w:rsidRPr="00456677">
        <w:rPr>
          <w:rFonts w:ascii="Times New Roman" w:hAnsi="Times New Roman" w:cs="Times New Roman"/>
          <w:szCs w:val="24"/>
        </w:rPr>
        <w:t>with Lubbock ISD to conduct a summer weeklong program for at-risk students</w:t>
      </w:r>
      <w:r>
        <w:rPr>
          <w:rFonts w:ascii="Times New Roman" w:hAnsi="Times New Roman" w:cs="Times New Roman"/>
          <w:szCs w:val="24"/>
        </w:rPr>
        <w:t xml:space="preserve">; </w:t>
      </w:r>
      <w:r w:rsidRPr="00456677">
        <w:rPr>
          <w:rFonts w:ascii="Times New Roman" w:hAnsi="Times New Roman" w:cs="Times New Roman"/>
          <w:szCs w:val="24"/>
        </w:rPr>
        <w:t>direct</w:t>
      </w:r>
      <w:r>
        <w:rPr>
          <w:rFonts w:ascii="Times New Roman" w:hAnsi="Times New Roman" w:cs="Times New Roman"/>
          <w:szCs w:val="24"/>
        </w:rPr>
        <w:t>ing</w:t>
      </w:r>
      <w:r w:rsidRPr="00456677">
        <w:rPr>
          <w:rFonts w:ascii="Times New Roman" w:hAnsi="Times New Roman" w:cs="Times New Roman"/>
          <w:szCs w:val="24"/>
        </w:rPr>
        <w:t xml:space="preserve"> after school sessions for a Math/Science Club</w:t>
      </w:r>
      <w:r>
        <w:rPr>
          <w:rFonts w:ascii="Times New Roman" w:hAnsi="Times New Roman" w:cs="Times New Roman"/>
          <w:szCs w:val="24"/>
        </w:rPr>
        <w:t>; judging science fairs; and leading a</w:t>
      </w:r>
      <w:r w:rsidRPr="00456677">
        <w:rPr>
          <w:rFonts w:ascii="Times New Roman" w:hAnsi="Times New Roman" w:cs="Times New Roman"/>
          <w:szCs w:val="24"/>
        </w:rPr>
        <w:t>ctivities for K-8 stu</w:t>
      </w:r>
      <w:r>
        <w:rPr>
          <w:rFonts w:ascii="Times New Roman" w:hAnsi="Times New Roman" w:cs="Times New Roman"/>
          <w:szCs w:val="24"/>
        </w:rPr>
        <w:t xml:space="preserve">dents at the Science Spectrum.  </w:t>
      </w:r>
      <w:r w:rsidRPr="00456677">
        <w:rPr>
          <w:rFonts w:ascii="Times New Roman" w:hAnsi="Times New Roman" w:cs="Times New Roman"/>
          <w:szCs w:val="24"/>
        </w:rPr>
        <w:t>Informal STEM programs collectively served 3</w:t>
      </w:r>
      <w:r>
        <w:rPr>
          <w:rFonts w:ascii="Times New Roman" w:hAnsi="Times New Roman" w:cs="Times New Roman"/>
          <w:szCs w:val="24"/>
        </w:rPr>
        <w:t>,</w:t>
      </w:r>
      <w:r w:rsidRPr="00456677">
        <w:rPr>
          <w:rFonts w:ascii="Times New Roman" w:hAnsi="Times New Roman" w:cs="Times New Roman"/>
          <w:szCs w:val="24"/>
        </w:rPr>
        <w:t xml:space="preserve">312 </w:t>
      </w:r>
      <w:r>
        <w:rPr>
          <w:rFonts w:ascii="Times New Roman" w:hAnsi="Times New Roman" w:cs="Times New Roman"/>
          <w:szCs w:val="24"/>
        </w:rPr>
        <w:t>P-12</w:t>
      </w:r>
      <w:r w:rsidRPr="00456677">
        <w:rPr>
          <w:rFonts w:ascii="Times New Roman" w:hAnsi="Times New Roman" w:cs="Times New Roman"/>
          <w:szCs w:val="24"/>
        </w:rPr>
        <w:t xml:space="preserve"> students</w:t>
      </w:r>
      <w:r>
        <w:rPr>
          <w:rFonts w:ascii="Times New Roman" w:hAnsi="Times New Roman" w:cs="Times New Roman"/>
          <w:szCs w:val="24"/>
        </w:rPr>
        <w:t xml:space="preserve"> during 2011</w:t>
      </w:r>
      <w:r w:rsidRPr="00456677">
        <w:rPr>
          <w:rFonts w:ascii="Times New Roman" w:hAnsi="Times New Roman" w:cs="Times New Roman"/>
          <w:szCs w:val="24"/>
        </w:rPr>
        <w:t>.</w:t>
      </w:r>
      <w:r>
        <w:rPr>
          <w:rFonts w:ascii="Times New Roman" w:hAnsi="Times New Roman" w:cs="Times New Roman"/>
          <w:szCs w:val="24"/>
        </w:rPr>
        <w:t xml:space="preserve">  </w:t>
      </w:r>
      <w:r w:rsidRPr="00456677">
        <w:rPr>
          <w:rFonts w:ascii="Times New Roman" w:hAnsi="Times New Roman" w:cs="Times New Roman"/>
          <w:szCs w:val="24"/>
        </w:rPr>
        <w:t xml:space="preserve">The Clark Scholars summer program involves a nationwide cohort of 13-15 elite high school students in TTU research labs. </w:t>
      </w:r>
    </w:p>
    <w:p w:rsidR="003379EE" w:rsidRDefault="003379EE" w:rsidP="00274EDB">
      <w:pPr>
        <w:pStyle w:val="NoSpacing"/>
        <w:rPr>
          <w:rFonts w:ascii="Times New Roman" w:hAnsi="Times New Roman" w:cs="Times New Roman"/>
          <w:szCs w:val="24"/>
          <w:highlight w:val="yellow"/>
        </w:rPr>
        <w:sectPr w:rsidR="003379EE" w:rsidSect="00C11D41">
          <w:pgSz w:w="12240" w:h="15840"/>
          <w:pgMar w:top="1440" w:right="1440" w:bottom="1440" w:left="1440" w:header="720" w:footer="720" w:gutter="0"/>
          <w:cols w:space="720"/>
          <w:docGrid w:linePitch="360"/>
        </w:sectPr>
      </w:pPr>
    </w:p>
    <w:p w:rsidR="004F0A90" w:rsidRDefault="004F0A90" w:rsidP="004F0A90">
      <w:pPr>
        <w:pStyle w:val="Heading2"/>
      </w:pPr>
      <w:bookmarkStart w:id="4" w:name="_Toc331600335"/>
      <w:r>
        <w:lastRenderedPageBreak/>
        <w:t>Key Performance Indicators</w:t>
      </w:r>
      <w:bookmarkEnd w:id="4"/>
    </w:p>
    <w:p w:rsidR="004F0A90" w:rsidRDefault="004F0A90" w:rsidP="004F0A90">
      <w:pPr>
        <w:rPr>
          <w:rFonts w:ascii="Times New Roman" w:hAnsi="Times New Roman" w:cs="Times New Roman"/>
          <w:sz w:val="28"/>
          <w:szCs w:val="28"/>
        </w:rPr>
      </w:pPr>
    </w:p>
    <w:tbl>
      <w:tblPr>
        <w:tblStyle w:val="TableGrid1"/>
        <w:tblW w:w="0" w:type="auto"/>
        <w:tblInd w:w="450" w:type="dxa"/>
        <w:tblLayout w:type="fixed"/>
        <w:tblLook w:val="04A0" w:firstRow="1" w:lastRow="0" w:firstColumn="1" w:lastColumn="0" w:noHBand="0" w:noVBand="1"/>
      </w:tblPr>
      <w:tblGrid>
        <w:gridCol w:w="4953"/>
        <w:gridCol w:w="1620"/>
        <w:gridCol w:w="1095"/>
        <w:gridCol w:w="1065"/>
        <w:gridCol w:w="1095"/>
        <w:gridCol w:w="810"/>
        <w:gridCol w:w="990"/>
        <w:gridCol w:w="990"/>
      </w:tblGrid>
      <w:tr w:rsidR="00DC40DA" w:rsidRPr="00DC40DA" w:rsidTr="00D8094A">
        <w:trPr>
          <w:tblHeader/>
        </w:trPr>
        <w:tc>
          <w:tcPr>
            <w:tcW w:w="4953" w:type="dxa"/>
            <w:shd w:val="clear" w:color="auto" w:fill="DBE5F1"/>
          </w:tcPr>
          <w:p w:rsidR="004F0A90" w:rsidRPr="00DC40DA" w:rsidRDefault="004F0A90" w:rsidP="00274EDB">
            <w:pPr>
              <w:jc w:val="center"/>
              <w:rPr>
                <w:b/>
              </w:rPr>
            </w:pPr>
            <w:r w:rsidRPr="00DC40DA">
              <w:rPr>
                <w:b/>
              </w:rPr>
              <w:t>GOALS</w:t>
            </w:r>
          </w:p>
          <w:p w:rsidR="004F0A90" w:rsidRPr="00DC40DA" w:rsidRDefault="004F0A90" w:rsidP="00274EDB">
            <w:pPr>
              <w:jc w:val="center"/>
              <w:rPr>
                <w:b/>
              </w:rPr>
            </w:pPr>
          </w:p>
        </w:tc>
        <w:tc>
          <w:tcPr>
            <w:tcW w:w="1620" w:type="dxa"/>
            <w:shd w:val="clear" w:color="auto" w:fill="DBE5F1"/>
          </w:tcPr>
          <w:p w:rsidR="004F0A90" w:rsidRPr="00DC40DA" w:rsidRDefault="004F0A90" w:rsidP="00274EDB">
            <w:pPr>
              <w:jc w:val="center"/>
              <w:rPr>
                <w:b/>
              </w:rPr>
            </w:pPr>
            <w:r w:rsidRPr="00DC40DA">
              <w:rPr>
                <w:b/>
              </w:rPr>
              <w:t>2008</w:t>
            </w:r>
          </w:p>
        </w:tc>
        <w:tc>
          <w:tcPr>
            <w:tcW w:w="1095" w:type="dxa"/>
            <w:shd w:val="clear" w:color="auto" w:fill="DBE5F1"/>
          </w:tcPr>
          <w:p w:rsidR="004F0A90" w:rsidRPr="00DC40DA" w:rsidRDefault="004F0A90" w:rsidP="00274EDB">
            <w:pPr>
              <w:jc w:val="center"/>
              <w:rPr>
                <w:b/>
              </w:rPr>
            </w:pPr>
            <w:r w:rsidRPr="00DC40DA">
              <w:rPr>
                <w:b/>
              </w:rPr>
              <w:t xml:space="preserve">2009 </w:t>
            </w:r>
          </w:p>
        </w:tc>
        <w:tc>
          <w:tcPr>
            <w:tcW w:w="1065" w:type="dxa"/>
            <w:shd w:val="clear" w:color="auto" w:fill="DBE5F1"/>
          </w:tcPr>
          <w:p w:rsidR="004F0A90" w:rsidRPr="00DC40DA" w:rsidRDefault="004F0A90" w:rsidP="00274EDB">
            <w:pPr>
              <w:jc w:val="center"/>
              <w:rPr>
                <w:b/>
              </w:rPr>
            </w:pPr>
            <w:r w:rsidRPr="00DC40DA">
              <w:rPr>
                <w:b/>
              </w:rPr>
              <w:t>2010</w:t>
            </w:r>
          </w:p>
        </w:tc>
        <w:tc>
          <w:tcPr>
            <w:tcW w:w="1095" w:type="dxa"/>
            <w:shd w:val="clear" w:color="auto" w:fill="DBE5F1"/>
          </w:tcPr>
          <w:p w:rsidR="004F0A90" w:rsidRPr="00DC40DA" w:rsidRDefault="004F0A90" w:rsidP="00274EDB">
            <w:pPr>
              <w:jc w:val="center"/>
              <w:rPr>
                <w:b/>
              </w:rPr>
            </w:pPr>
            <w:r w:rsidRPr="00DC40DA">
              <w:rPr>
                <w:b/>
              </w:rPr>
              <w:t>2011</w:t>
            </w:r>
          </w:p>
        </w:tc>
        <w:tc>
          <w:tcPr>
            <w:tcW w:w="810" w:type="dxa"/>
            <w:shd w:val="clear" w:color="auto" w:fill="DBE5F1"/>
          </w:tcPr>
          <w:p w:rsidR="004F0A90" w:rsidRPr="00DC40DA" w:rsidRDefault="004F0A90" w:rsidP="00274EDB">
            <w:pPr>
              <w:jc w:val="center"/>
              <w:rPr>
                <w:b/>
              </w:rPr>
            </w:pPr>
            <w:r w:rsidRPr="00DC40DA">
              <w:rPr>
                <w:b/>
              </w:rPr>
              <w:t>2012</w:t>
            </w:r>
          </w:p>
        </w:tc>
        <w:tc>
          <w:tcPr>
            <w:tcW w:w="990" w:type="dxa"/>
            <w:shd w:val="clear" w:color="auto" w:fill="DBE5F1"/>
          </w:tcPr>
          <w:p w:rsidR="004F0A90" w:rsidRPr="00DC40DA" w:rsidRDefault="004F0A90" w:rsidP="00274EDB">
            <w:pPr>
              <w:jc w:val="center"/>
              <w:rPr>
                <w:b/>
              </w:rPr>
            </w:pPr>
            <w:r w:rsidRPr="00DC40DA">
              <w:rPr>
                <w:b/>
              </w:rPr>
              <w:t xml:space="preserve">2015 Target </w:t>
            </w:r>
          </w:p>
        </w:tc>
        <w:tc>
          <w:tcPr>
            <w:tcW w:w="990" w:type="dxa"/>
            <w:shd w:val="clear" w:color="auto" w:fill="DBE5F1"/>
          </w:tcPr>
          <w:p w:rsidR="004F0A90" w:rsidRPr="00DC40DA" w:rsidRDefault="004F0A90" w:rsidP="00274EDB">
            <w:pPr>
              <w:jc w:val="center"/>
              <w:rPr>
                <w:b/>
              </w:rPr>
            </w:pPr>
            <w:r w:rsidRPr="00DC40DA">
              <w:rPr>
                <w:b/>
              </w:rPr>
              <w:t>2020 Target</w:t>
            </w:r>
          </w:p>
        </w:tc>
      </w:tr>
      <w:tr w:rsidR="004F0A90" w:rsidRPr="00A61140" w:rsidTr="00274EDB">
        <w:tc>
          <w:tcPr>
            <w:tcW w:w="4953" w:type="dxa"/>
          </w:tcPr>
          <w:p w:rsidR="004F0A90" w:rsidRPr="00A61140" w:rsidRDefault="004F0A90" w:rsidP="00274EDB">
            <w:pPr>
              <w:rPr>
                <w:b/>
              </w:rPr>
            </w:pPr>
            <w:r w:rsidRPr="00A61140">
              <w:rPr>
                <w:b/>
              </w:rPr>
              <w:t>Priority 4 -  Further Outreach and</w:t>
            </w:r>
          </w:p>
          <w:p w:rsidR="004F0A90" w:rsidRPr="00A61140" w:rsidRDefault="004F0A90" w:rsidP="00274EDB">
            <w:pPr>
              <w:rPr>
                <w:b/>
              </w:rPr>
            </w:pPr>
            <w:r w:rsidRPr="00A61140">
              <w:rPr>
                <w:b/>
              </w:rPr>
              <w:t>Engagement</w:t>
            </w:r>
          </w:p>
        </w:tc>
        <w:tc>
          <w:tcPr>
            <w:tcW w:w="1620" w:type="dxa"/>
          </w:tcPr>
          <w:p w:rsidR="004F0A90" w:rsidRPr="00A61140" w:rsidRDefault="004F0A90" w:rsidP="00274EDB"/>
        </w:tc>
        <w:tc>
          <w:tcPr>
            <w:tcW w:w="1095" w:type="dxa"/>
          </w:tcPr>
          <w:p w:rsidR="004F0A90" w:rsidRPr="00A61140" w:rsidRDefault="004F0A90" w:rsidP="00274EDB"/>
        </w:tc>
        <w:tc>
          <w:tcPr>
            <w:tcW w:w="1065" w:type="dxa"/>
          </w:tcPr>
          <w:p w:rsidR="004F0A90" w:rsidRPr="00A61140" w:rsidRDefault="004F0A90" w:rsidP="00274EDB"/>
        </w:tc>
        <w:tc>
          <w:tcPr>
            <w:tcW w:w="1095" w:type="dxa"/>
          </w:tcPr>
          <w:p w:rsidR="004F0A90" w:rsidRPr="00A61140" w:rsidRDefault="004F0A90" w:rsidP="00274EDB"/>
        </w:tc>
        <w:tc>
          <w:tcPr>
            <w:tcW w:w="810" w:type="dxa"/>
          </w:tcPr>
          <w:p w:rsidR="004F0A90" w:rsidRPr="00A61140" w:rsidRDefault="004F0A90" w:rsidP="00274EDB"/>
        </w:tc>
        <w:tc>
          <w:tcPr>
            <w:tcW w:w="990" w:type="dxa"/>
          </w:tcPr>
          <w:p w:rsidR="004F0A90" w:rsidRPr="00A61140" w:rsidRDefault="004F0A90" w:rsidP="00274EDB"/>
        </w:tc>
        <w:tc>
          <w:tcPr>
            <w:tcW w:w="990" w:type="dxa"/>
          </w:tcPr>
          <w:p w:rsidR="004F0A90" w:rsidRPr="00A61140" w:rsidRDefault="004F0A90" w:rsidP="00274EDB"/>
        </w:tc>
      </w:tr>
      <w:tr w:rsidR="004F0A90" w:rsidRPr="00A61140" w:rsidTr="00274EDB">
        <w:tc>
          <w:tcPr>
            <w:tcW w:w="4953" w:type="dxa"/>
          </w:tcPr>
          <w:p w:rsidR="004F0A90" w:rsidRPr="00A61140" w:rsidRDefault="004F0A90" w:rsidP="00274EDB"/>
        </w:tc>
        <w:tc>
          <w:tcPr>
            <w:tcW w:w="1620" w:type="dxa"/>
          </w:tcPr>
          <w:p w:rsidR="004F0A90" w:rsidRPr="00A61140" w:rsidRDefault="004F0A90" w:rsidP="00274EDB">
            <w:pPr>
              <w:jc w:val="right"/>
            </w:pPr>
          </w:p>
        </w:tc>
        <w:tc>
          <w:tcPr>
            <w:tcW w:w="1095" w:type="dxa"/>
          </w:tcPr>
          <w:p w:rsidR="004F0A90" w:rsidRPr="00A61140" w:rsidRDefault="004F0A90" w:rsidP="00274EDB">
            <w:pPr>
              <w:jc w:val="right"/>
            </w:pPr>
          </w:p>
        </w:tc>
        <w:tc>
          <w:tcPr>
            <w:tcW w:w="1065" w:type="dxa"/>
          </w:tcPr>
          <w:p w:rsidR="004F0A90" w:rsidRPr="00A61140" w:rsidRDefault="004F0A90" w:rsidP="00274EDB">
            <w:pPr>
              <w:jc w:val="right"/>
            </w:pPr>
          </w:p>
        </w:tc>
        <w:tc>
          <w:tcPr>
            <w:tcW w:w="1095" w:type="dxa"/>
          </w:tcPr>
          <w:p w:rsidR="004F0A90" w:rsidRPr="00A61140" w:rsidRDefault="004F0A90" w:rsidP="00274EDB"/>
        </w:tc>
        <w:tc>
          <w:tcPr>
            <w:tcW w:w="810" w:type="dxa"/>
          </w:tcPr>
          <w:p w:rsidR="004F0A90" w:rsidRPr="00A61140" w:rsidRDefault="004F0A90" w:rsidP="00274EDB"/>
        </w:tc>
        <w:tc>
          <w:tcPr>
            <w:tcW w:w="990" w:type="dxa"/>
          </w:tcPr>
          <w:p w:rsidR="004F0A90" w:rsidRPr="00A61140" w:rsidRDefault="004F0A90" w:rsidP="00274EDB"/>
        </w:tc>
        <w:tc>
          <w:tcPr>
            <w:tcW w:w="990" w:type="dxa"/>
          </w:tcPr>
          <w:p w:rsidR="004F0A90" w:rsidRPr="00A61140" w:rsidRDefault="004F0A90" w:rsidP="00274EDB"/>
        </w:tc>
      </w:tr>
      <w:tr w:rsidR="004F0A90" w:rsidRPr="00A61140" w:rsidTr="00274EDB">
        <w:tc>
          <w:tcPr>
            <w:tcW w:w="4953" w:type="dxa"/>
            <w:tcBorders>
              <w:bottom w:val="single" w:sz="4" w:space="0" w:color="auto"/>
            </w:tcBorders>
          </w:tcPr>
          <w:p w:rsidR="004F0A90" w:rsidRPr="00A61140" w:rsidRDefault="004F0A90" w:rsidP="00274EDB">
            <w:r w:rsidRPr="00A61140">
              <w:t>TTU Total Non-TTU Attendees and Participants</w:t>
            </w:r>
          </w:p>
          <w:p w:rsidR="004F0A90" w:rsidRPr="00A61140" w:rsidRDefault="004F0A90" w:rsidP="00274EDB">
            <w:r w:rsidRPr="00A61140">
              <w:t>in TTU Out</w:t>
            </w:r>
            <w:r w:rsidR="00B50419">
              <w:t xml:space="preserve">reach and Engagement Activities </w:t>
            </w:r>
            <w:r w:rsidR="00B50419" w:rsidRPr="00B50419">
              <w:rPr>
                <w:vertAlign w:val="superscript"/>
              </w:rPr>
              <w:t>1</w:t>
            </w:r>
          </w:p>
        </w:tc>
        <w:tc>
          <w:tcPr>
            <w:tcW w:w="1620" w:type="dxa"/>
            <w:tcBorders>
              <w:bottom w:val="single" w:sz="4" w:space="0" w:color="auto"/>
            </w:tcBorders>
          </w:tcPr>
          <w:p w:rsidR="004F0A90" w:rsidRPr="00A61140" w:rsidRDefault="004F0A90" w:rsidP="00274EDB">
            <w:r w:rsidRPr="00A61140">
              <w:t>FY 09 base year with OEMI data</w:t>
            </w:r>
          </w:p>
        </w:tc>
        <w:tc>
          <w:tcPr>
            <w:tcW w:w="1095" w:type="dxa"/>
            <w:tcBorders>
              <w:bottom w:val="single" w:sz="4" w:space="0" w:color="auto"/>
            </w:tcBorders>
          </w:tcPr>
          <w:p w:rsidR="004F0A90" w:rsidRPr="00A61140" w:rsidRDefault="004F0A90" w:rsidP="00274EDB">
            <w:pPr>
              <w:jc w:val="right"/>
            </w:pPr>
            <w:r w:rsidRPr="00A61140">
              <w:t>197,890</w:t>
            </w:r>
          </w:p>
        </w:tc>
        <w:tc>
          <w:tcPr>
            <w:tcW w:w="1065" w:type="dxa"/>
            <w:tcBorders>
              <w:bottom w:val="single" w:sz="4" w:space="0" w:color="auto"/>
            </w:tcBorders>
          </w:tcPr>
          <w:p w:rsidR="004F0A90" w:rsidRPr="00A61140" w:rsidRDefault="004F0A90" w:rsidP="00274EDB">
            <w:pPr>
              <w:jc w:val="right"/>
            </w:pPr>
            <w:r w:rsidRPr="00A61140">
              <w:t>246,390</w:t>
            </w:r>
          </w:p>
        </w:tc>
        <w:tc>
          <w:tcPr>
            <w:tcW w:w="1095" w:type="dxa"/>
            <w:tcBorders>
              <w:bottom w:val="single" w:sz="4" w:space="0" w:color="auto"/>
            </w:tcBorders>
          </w:tcPr>
          <w:p w:rsidR="004F0A90" w:rsidRPr="00A61140" w:rsidRDefault="004F0A90" w:rsidP="00274EDB">
            <w:pPr>
              <w:jc w:val="right"/>
            </w:pPr>
            <w:r w:rsidRPr="00A61140">
              <w:t>198,397</w:t>
            </w:r>
          </w:p>
        </w:tc>
        <w:tc>
          <w:tcPr>
            <w:tcW w:w="810" w:type="dxa"/>
            <w:tcBorders>
              <w:bottom w:val="single" w:sz="4" w:space="0" w:color="auto"/>
            </w:tcBorders>
          </w:tcPr>
          <w:p w:rsidR="004F0A90" w:rsidRPr="00A61140" w:rsidRDefault="004F0A90" w:rsidP="00274EDB">
            <w:pPr>
              <w:jc w:val="right"/>
            </w:pPr>
          </w:p>
        </w:tc>
        <w:tc>
          <w:tcPr>
            <w:tcW w:w="990" w:type="dxa"/>
            <w:tcBorders>
              <w:bottom w:val="single" w:sz="4" w:space="0" w:color="auto"/>
            </w:tcBorders>
          </w:tcPr>
          <w:p w:rsidR="004F0A90" w:rsidRPr="00A61140" w:rsidRDefault="004F0A90" w:rsidP="00274EDB">
            <w:pPr>
              <w:jc w:val="right"/>
            </w:pPr>
            <w:r w:rsidRPr="00A61140">
              <w:t>300,000</w:t>
            </w:r>
          </w:p>
        </w:tc>
        <w:tc>
          <w:tcPr>
            <w:tcW w:w="990" w:type="dxa"/>
            <w:tcBorders>
              <w:bottom w:val="single" w:sz="4" w:space="0" w:color="auto"/>
            </w:tcBorders>
          </w:tcPr>
          <w:p w:rsidR="004F0A90" w:rsidRPr="00A61140" w:rsidRDefault="004F0A90" w:rsidP="00274EDB">
            <w:pPr>
              <w:jc w:val="right"/>
            </w:pPr>
            <w:r w:rsidRPr="00A61140">
              <w:t>350,000</w:t>
            </w:r>
          </w:p>
        </w:tc>
      </w:tr>
      <w:tr w:rsidR="004F0A90" w:rsidRPr="00A61140" w:rsidTr="00274EDB">
        <w:tc>
          <w:tcPr>
            <w:tcW w:w="4953" w:type="dxa"/>
            <w:shd w:val="clear" w:color="auto" w:fill="FFFFCC"/>
          </w:tcPr>
          <w:p w:rsidR="004F0A90" w:rsidRPr="00A61140" w:rsidRDefault="004F0A90" w:rsidP="00274EDB">
            <w:r w:rsidRPr="00A61140">
              <w:t xml:space="preserve">COE Total Non-Attendees and Participants </w:t>
            </w:r>
          </w:p>
          <w:p w:rsidR="004F0A90" w:rsidRPr="00A61140" w:rsidRDefault="004F0A90" w:rsidP="00274EDB">
            <w:r w:rsidRPr="00A61140">
              <w:t xml:space="preserve">in TTU Outreach and Engagement Activities </w:t>
            </w:r>
          </w:p>
        </w:tc>
        <w:tc>
          <w:tcPr>
            <w:tcW w:w="1620" w:type="dxa"/>
            <w:shd w:val="clear" w:color="auto" w:fill="FFFFCC"/>
          </w:tcPr>
          <w:p w:rsidR="004F0A90" w:rsidRPr="00A61140" w:rsidRDefault="004F0A90" w:rsidP="00274EDB">
            <w:r w:rsidRPr="00A61140">
              <w:t xml:space="preserve">FY 09 base year with OEMI data </w:t>
            </w:r>
          </w:p>
        </w:tc>
        <w:tc>
          <w:tcPr>
            <w:tcW w:w="1095" w:type="dxa"/>
            <w:shd w:val="clear" w:color="auto" w:fill="FFFFCC"/>
          </w:tcPr>
          <w:p w:rsidR="004F0A90" w:rsidRPr="00A61140" w:rsidRDefault="004F0A90" w:rsidP="00274EDB">
            <w:pPr>
              <w:jc w:val="right"/>
            </w:pPr>
          </w:p>
        </w:tc>
        <w:tc>
          <w:tcPr>
            <w:tcW w:w="1065" w:type="dxa"/>
            <w:shd w:val="clear" w:color="auto" w:fill="FFFFCC"/>
          </w:tcPr>
          <w:p w:rsidR="004F0A90" w:rsidRPr="00A61140" w:rsidRDefault="004F0A90" w:rsidP="00274EDB">
            <w:pPr>
              <w:jc w:val="right"/>
            </w:pPr>
            <w:r w:rsidRPr="00A61140">
              <w:t>10,492</w:t>
            </w:r>
          </w:p>
        </w:tc>
        <w:tc>
          <w:tcPr>
            <w:tcW w:w="1095" w:type="dxa"/>
            <w:shd w:val="clear" w:color="auto" w:fill="FFFFCC"/>
          </w:tcPr>
          <w:p w:rsidR="004F0A90" w:rsidRPr="00A61140" w:rsidRDefault="004F0A90" w:rsidP="00274EDB">
            <w:pPr>
              <w:jc w:val="right"/>
            </w:pPr>
            <w:r w:rsidRPr="00A61140">
              <w:t>6,945</w:t>
            </w:r>
          </w:p>
        </w:tc>
        <w:tc>
          <w:tcPr>
            <w:tcW w:w="810" w:type="dxa"/>
            <w:shd w:val="clear" w:color="auto" w:fill="FFFFCC"/>
          </w:tcPr>
          <w:p w:rsidR="004F0A90" w:rsidRPr="00A61140" w:rsidRDefault="004F0A90" w:rsidP="00274EDB">
            <w:pPr>
              <w:jc w:val="right"/>
            </w:pPr>
          </w:p>
        </w:tc>
        <w:tc>
          <w:tcPr>
            <w:tcW w:w="990" w:type="dxa"/>
            <w:shd w:val="clear" w:color="auto" w:fill="FFFFCC"/>
          </w:tcPr>
          <w:p w:rsidR="004F0A90" w:rsidRPr="00A61140" w:rsidRDefault="004F0A90" w:rsidP="00274EDB">
            <w:pPr>
              <w:jc w:val="right"/>
            </w:pPr>
            <w:r w:rsidRPr="00A61140">
              <w:t>TBD</w:t>
            </w:r>
          </w:p>
        </w:tc>
        <w:tc>
          <w:tcPr>
            <w:tcW w:w="990" w:type="dxa"/>
            <w:shd w:val="clear" w:color="auto" w:fill="FFFFCC"/>
          </w:tcPr>
          <w:p w:rsidR="004F0A90" w:rsidRPr="00A61140" w:rsidRDefault="004F0A90" w:rsidP="00274EDB">
            <w:pPr>
              <w:jc w:val="right"/>
            </w:pPr>
            <w:r w:rsidRPr="00A61140">
              <w:t>TBD</w:t>
            </w:r>
          </w:p>
        </w:tc>
      </w:tr>
      <w:tr w:rsidR="004F0A90" w:rsidRPr="00A61140" w:rsidTr="00274EDB">
        <w:tc>
          <w:tcPr>
            <w:tcW w:w="4953" w:type="dxa"/>
            <w:tcBorders>
              <w:bottom w:val="single" w:sz="4" w:space="0" w:color="auto"/>
            </w:tcBorders>
          </w:tcPr>
          <w:p w:rsidR="004F0A90" w:rsidRPr="00A61140" w:rsidRDefault="004F0A90" w:rsidP="00274EDB">
            <w:r w:rsidRPr="00A61140">
              <w:t xml:space="preserve">TTU K-12 Students and Teachers Participating </w:t>
            </w:r>
          </w:p>
          <w:p w:rsidR="004F0A90" w:rsidRPr="00A61140" w:rsidRDefault="004F0A90" w:rsidP="00274EDB">
            <w:r w:rsidRPr="00A61140">
              <w:t xml:space="preserve">in TTU Outreach and Engagement Activities </w:t>
            </w:r>
          </w:p>
        </w:tc>
        <w:tc>
          <w:tcPr>
            <w:tcW w:w="1620" w:type="dxa"/>
            <w:tcBorders>
              <w:bottom w:val="single" w:sz="4" w:space="0" w:color="auto"/>
            </w:tcBorders>
          </w:tcPr>
          <w:p w:rsidR="004F0A90" w:rsidRPr="00A61140" w:rsidRDefault="004F0A90" w:rsidP="00274EDB">
            <w:r w:rsidRPr="00A61140">
              <w:t>FY 09 base year with OEMI data</w:t>
            </w:r>
          </w:p>
        </w:tc>
        <w:tc>
          <w:tcPr>
            <w:tcW w:w="1095" w:type="dxa"/>
            <w:tcBorders>
              <w:bottom w:val="single" w:sz="4" w:space="0" w:color="auto"/>
            </w:tcBorders>
          </w:tcPr>
          <w:p w:rsidR="004F0A90" w:rsidRPr="00A61140" w:rsidRDefault="004F0A90" w:rsidP="00274EDB">
            <w:pPr>
              <w:jc w:val="right"/>
            </w:pPr>
            <w:r w:rsidRPr="00A61140">
              <w:t>118,691</w:t>
            </w:r>
          </w:p>
        </w:tc>
        <w:tc>
          <w:tcPr>
            <w:tcW w:w="1065" w:type="dxa"/>
            <w:tcBorders>
              <w:bottom w:val="single" w:sz="4" w:space="0" w:color="auto"/>
            </w:tcBorders>
          </w:tcPr>
          <w:p w:rsidR="004F0A90" w:rsidRPr="00A61140" w:rsidRDefault="004F0A90" w:rsidP="00274EDB">
            <w:pPr>
              <w:jc w:val="right"/>
            </w:pPr>
            <w:r w:rsidRPr="00A61140">
              <w:t>195,101</w:t>
            </w:r>
          </w:p>
        </w:tc>
        <w:tc>
          <w:tcPr>
            <w:tcW w:w="1095" w:type="dxa"/>
            <w:tcBorders>
              <w:bottom w:val="single" w:sz="4" w:space="0" w:color="auto"/>
            </w:tcBorders>
          </w:tcPr>
          <w:p w:rsidR="004F0A90" w:rsidRPr="00A61140" w:rsidRDefault="004F0A90" w:rsidP="00274EDB">
            <w:pPr>
              <w:jc w:val="right"/>
            </w:pPr>
            <w:r w:rsidRPr="00A61140">
              <w:t>148,091</w:t>
            </w:r>
          </w:p>
        </w:tc>
        <w:tc>
          <w:tcPr>
            <w:tcW w:w="810" w:type="dxa"/>
            <w:tcBorders>
              <w:bottom w:val="single" w:sz="4" w:space="0" w:color="auto"/>
            </w:tcBorders>
          </w:tcPr>
          <w:p w:rsidR="004F0A90" w:rsidRPr="00A61140" w:rsidRDefault="004F0A90" w:rsidP="00274EDB">
            <w:pPr>
              <w:jc w:val="right"/>
            </w:pPr>
          </w:p>
        </w:tc>
        <w:tc>
          <w:tcPr>
            <w:tcW w:w="990" w:type="dxa"/>
            <w:tcBorders>
              <w:bottom w:val="single" w:sz="4" w:space="0" w:color="auto"/>
            </w:tcBorders>
          </w:tcPr>
          <w:p w:rsidR="004F0A90" w:rsidRPr="00A61140" w:rsidRDefault="004F0A90" w:rsidP="00274EDB">
            <w:pPr>
              <w:jc w:val="right"/>
            </w:pPr>
            <w:r w:rsidRPr="00A61140">
              <w:t>200,000</w:t>
            </w:r>
          </w:p>
        </w:tc>
        <w:tc>
          <w:tcPr>
            <w:tcW w:w="990" w:type="dxa"/>
            <w:tcBorders>
              <w:bottom w:val="single" w:sz="4" w:space="0" w:color="auto"/>
            </w:tcBorders>
          </w:tcPr>
          <w:p w:rsidR="004F0A90" w:rsidRPr="00A61140" w:rsidRDefault="004F0A90" w:rsidP="00274EDB">
            <w:pPr>
              <w:jc w:val="right"/>
            </w:pPr>
            <w:r w:rsidRPr="00A61140">
              <w:t>250,000</w:t>
            </w:r>
          </w:p>
        </w:tc>
      </w:tr>
      <w:tr w:rsidR="004F0A90" w:rsidRPr="00A61140" w:rsidTr="00274EDB">
        <w:tc>
          <w:tcPr>
            <w:tcW w:w="4953" w:type="dxa"/>
            <w:shd w:val="clear" w:color="auto" w:fill="FFFFCC"/>
          </w:tcPr>
          <w:p w:rsidR="004F0A90" w:rsidRPr="00A61140" w:rsidRDefault="004F0A90" w:rsidP="00274EDB">
            <w:r w:rsidRPr="00A61140">
              <w:t>COE K-12 Students and Teachers Participating</w:t>
            </w:r>
          </w:p>
          <w:p w:rsidR="004F0A90" w:rsidRPr="00A61140" w:rsidRDefault="004F0A90" w:rsidP="00274EDB">
            <w:r w:rsidRPr="00A61140">
              <w:t xml:space="preserve">in TTU Outreach and Engagement Activities </w:t>
            </w:r>
          </w:p>
        </w:tc>
        <w:tc>
          <w:tcPr>
            <w:tcW w:w="1620" w:type="dxa"/>
            <w:shd w:val="clear" w:color="auto" w:fill="FFFFCC"/>
          </w:tcPr>
          <w:p w:rsidR="004F0A90" w:rsidRPr="00A61140" w:rsidRDefault="004F0A90" w:rsidP="00274EDB">
            <w:r w:rsidRPr="00A61140">
              <w:t>FY 09 base year with OEMI data</w:t>
            </w:r>
          </w:p>
        </w:tc>
        <w:tc>
          <w:tcPr>
            <w:tcW w:w="1095" w:type="dxa"/>
            <w:shd w:val="clear" w:color="auto" w:fill="FFFFCC"/>
          </w:tcPr>
          <w:p w:rsidR="004F0A90" w:rsidRPr="00A61140" w:rsidRDefault="004F0A90" w:rsidP="00274EDB">
            <w:pPr>
              <w:jc w:val="right"/>
            </w:pPr>
          </w:p>
        </w:tc>
        <w:tc>
          <w:tcPr>
            <w:tcW w:w="1065" w:type="dxa"/>
            <w:shd w:val="clear" w:color="auto" w:fill="FFFFCC"/>
          </w:tcPr>
          <w:p w:rsidR="004F0A90" w:rsidRPr="00A61140" w:rsidRDefault="004F0A90" w:rsidP="00274EDB">
            <w:pPr>
              <w:jc w:val="right"/>
            </w:pPr>
            <w:r w:rsidRPr="00A61140">
              <w:t>10,252</w:t>
            </w:r>
          </w:p>
        </w:tc>
        <w:tc>
          <w:tcPr>
            <w:tcW w:w="1095" w:type="dxa"/>
            <w:shd w:val="clear" w:color="auto" w:fill="FFFFCC"/>
          </w:tcPr>
          <w:p w:rsidR="004F0A90" w:rsidRPr="00A61140" w:rsidRDefault="004F0A90" w:rsidP="00274EDB">
            <w:pPr>
              <w:jc w:val="right"/>
            </w:pPr>
            <w:r w:rsidRPr="00A61140">
              <w:t>6,713</w:t>
            </w:r>
          </w:p>
        </w:tc>
        <w:tc>
          <w:tcPr>
            <w:tcW w:w="810" w:type="dxa"/>
            <w:shd w:val="clear" w:color="auto" w:fill="FFFFCC"/>
          </w:tcPr>
          <w:p w:rsidR="004F0A90" w:rsidRPr="00A61140" w:rsidRDefault="004F0A90" w:rsidP="00274EDB">
            <w:pPr>
              <w:jc w:val="right"/>
            </w:pPr>
          </w:p>
        </w:tc>
        <w:tc>
          <w:tcPr>
            <w:tcW w:w="990" w:type="dxa"/>
            <w:shd w:val="clear" w:color="auto" w:fill="FFFFCC"/>
          </w:tcPr>
          <w:p w:rsidR="004F0A90" w:rsidRPr="00A61140" w:rsidRDefault="004F0A90" w:rsidP="00274EDB">
            <w:pPr>
              <w:jc w:val="right"/>
            </w:pPr>
            <w:r w:rsidRPr="00A61140">
              <w:t>TBD</w:t>
            </w:r>
          </w:p>
        </w:tc>
        <w:tc>
          <w:tcPr>
            <w:tcW w:w="990" w:type="dxa"/>
            <w:shd w:val="clear" w:color="auto" w:fill="FFFFCC"/>
          </w:tcPr>
          <w:p w:rsidR="004F0A90" w:rsidRPr="00A61140" w:rsidRDefault="004F0A90" w:rsidP="00274EDB">
            <w:pPr>
              <w:jc w:val="right"/>
            </w:pPr>
            <w:r w:rsidRPr="00A61140">
              <w:t>TBD</w:t>
            </w:r>
          </w:p>
        </w:tc>
      </w:tr>
      <w:tr w:rsidR="004F0A90" w:rsidRPr="00A61140" w:rsidTr="00274EDB">
        <w:tc>
          <w:tcPr>
            <w:tcW w:w="4953" w:type="dxa"/>
            <w:tcBorders>
              <w:bottom w:val="single" w:sz="4" w:space="0" w:color="auto"/>
            </w:tcBorders>
          </w:tcPr>
          <w:p w:rsidR="004F0A90" w:rsidRPr="00A61140" w:rsidRDefault="004F0A90" w:rsidP="00274EDB">
            <w:r w:rsidRPr="00A61140">
              <w:t xml:space="preserve">TTU Total Funding Generated by TTU Institutional and Multi-Institutional Outreach and Engagement Activities </w:t>
            </w:r>
          </w:p>
        </w:tc>
        <w:tc>
          <w:tcPr>
            <w:tcW w:w="1620" w:type="dxa"/>
            <w:tcBorders>
              <w:bottom w:val="single" w:sz="4" w:space="0" w:color="auto"/>
            </w:tcBorders>
          </w:tcPr>
          <w:p w:rsidR="004F0A90" w:rsidRPr="00A61140" w:rsidRDefault="004F0A90" w:rsidP="00274EDB">
            <w:r w:rsidRPr="00A61140">
              <w:t>FY 09 base year with OEMI data</w:t>
            </w:r>
          </w:p>
        </w:tc>
        <w:tc>
          <w:tcPr>
            <w:tcW w:w="1095" w:type="dxa"/>
            <w:tcBorders>
              <w:bottom w:val="single" w:sz="4" w:space="0" w:color="auto"/>
            </w:tcBorders>
          </w:tcPr>
          <w:p w:rsidR="004F0A90" w:rsidRPr="00A61140" w:rsidRDefault="004F0A90" w:rsidP="00274EDB">
            <w:pPr>
              <w:jc w:val="right"/>
            </w:pPr>
            <w:r w:rsidRPr="00A61140">
              <w:t>$43,43 M</w:t>
            </w:r>
          </w:p>
        </w:tc>
        <w:tc>
          <w:tcPr>
            <w:tcW w:w="1065" w:type="dxa"/>
            <w:tcBorders>
              <w:bottom w:val="single" w:sz="4" w:space="0" w:color="auto"/>
            </w:tcBorders>
          </w:tcPr>
          <w:p w:rsidR="004F0A90" w:rsidRPr="00A61140" w:rsidRDefault="004F0A90" w:rsidP="00274EDB">
            <w:pPr>
              <w:jc w:val="right"/>
            </w:pPr>
            <w:r w:rsidRPr="00A61140">
              <w:t>$39.32 M</w:t>
            </w:r>
          </w:p>
        </w:tc>
        <w:tc>
          <w:tcPr>
            <w:tcW w:w="1095" w:type="dxa"/>
            <w:tcBorders>
              <w:bottom w:val="single" w:sz="4" w:space="0" w:color="auto"/>
            </w:tcBorders>
          </w:tcPr>
          <w:p w:rsidR="004F0A90" w:rsidRPr="00A61140" w:rsidRDefault="004F0A90" w:rsidP="00274EDB">
            <w:pPr>
              <w:jc w:val="right"/>
            </w:pPr>
            <w:r w:rsidRPr="00A61140">
              <w:t>$41.50 M</w:t>
            </w:r>
          </w:p>
        </w:tc>
        <w:tc>
          <w:tcPr>
            <w:tcW w:w="810" w:type="dxa"/>
            <w:tcBorders>
              <w:bottom w:val="single" w:sz="4" w:space="0" w:color="auto"/>
            </w:tcBorders>
          </w:tcPr>
          <w:p w:rsidR="004F0A90" w:rsidRPr="00A61140" w:rsidRDefault="004F0A90" w:rsidP="00274EDB">
            <w:pPr>
              <w:jc w:val="right"/>
            </w:pPr>
          </w:p>
        </w:tc>
        <w:tc>
          <w:tcPr>
            <w:tcW w:w="990" w:type="dxa"/>
            <w:tcBorders>
              <w:bottom w:val="single" w:sz="4" w:space="0" w:color="auto"/>
            </w:tcBorders>
          </w:tcPr>
          <w:p w:rsidR="004F0A90" w:rsidRPr="00A61140" w:rsidRDefault="004F0A90" w:rsidP="00274EDB">
            <w:pPr>
              <w:jc w:val="right"/>
            </w:pPr>
            <w:r w:rsidRPr="00A61140">
              <w:t>$50 M</w:t>
            </w:r>
          </w:p>
        </w:tc>
        <w:tc>
          <w:tcPr>
            <w:tcW w:w="990" w:type="dxa"/>
            <w:tcBorders>
              <w:bottom w:val="single" w:sz="4" w:space="0" w:color="auto"/>
            </w:tcBorders>
          </w:tcPr>
          <w:p w:rsidR="004F0A90" w:rsidRPr="00A61140" w:rsidRDefault="004F0A90" w:rsidP="00274EDB">
            <w:pPr>
              <w:jc w:val="right"/>
            </w:pPr>
            <w:r w:rsidRPr="00A61140">
              <w:t>$60 M</w:t>
            </w:r>
          </w:p>
        </w:tc>
      </w:tr>
      <w:tr w:rsidR="004F0A90" w:rsidRPr="00A61140" w:rsidTr="00D8094A">
        <w:tc>
          <w:tcPr>
            <w:tcW w:w="4953" w:type="dxa"/>
            <w:tcBorders>
              <w:bottom w:val="single" w:sz="4" w:space="0" w:color="auto"/>
            </w:tcBorders>
            <w:shd w:val="clear" w:color="auto" w:fill="FFFFCC"/>
          </w:tcPr>
          <w:p w:rsidR="004F0A90" w:rsidRPr="00A61140" w:rsidRDefault="004F0A90" w:rsidP="00274EDB">
            <w:r w:rsidRPr="00A61140">
              <w:t xml:space="preserve">COE Total Funding Generated by TTU Institutional and Multi-Institutional Outreach and Engagement Activities </w:t>
            </w:r>
          </w:p>
        </w:tc>
        <w:tc>
          <w:tcPr>
            <w:tcW w:w="1620" w:type="dxa"/>
            <w:tcBorders>
              <w:bottom w:val="single" w:sz="4" w:space="0" w:color="auto"/>
            </w:tcBorders>
            <w:shd w:val="clear" w:color="auto" w:fill="FFFFCC"/>
          </w:tcPr>
          <w:p w:rsidR="004F0A90" w:rsidRPr="00A61140" w:rsidRDefault="004F0A90" w:rsidP="00274EDB">
            <w:r w:rsidRPr="00A61140">
              <w:t>FY 09 base year with OEMI data</w:t>
            </w:r>
          </w:p>
        </w:tc>
        <w:tc>
          <w:tcPr>
            <w:tcW w:w="1095" w:type="dxa"/>
            <w:tcBorders>
              <w:bottom w:val="single" w:sz="4" w:space="0" w:color="auto"/>
            </w:tcBorders>
            <w:shd w:val="clear" w:color="auto" w:fill="FFFFCC"/>
          </w:tcPr>
          <w:p w:rsidR="004F0A90" w:rsidRPr="00A61140" w:rsidRDefault="004F0A90" w:rsidP="00274EDB">
            <w:pPr>
              <w:jc w:val="right"/>
            </w:pPr>
          </w:p>
        </w:tc>
        <w:tc>
          <w:tcPr>
            <w:tcW w:w="1065" w:type="dxa"/>
            <w:tcBorders>
              <w:bottom w:val="single" w:sz="4" w:space="0" w:color="auto"/>
            </w:tcBorders>
            <w:shd w:val="clear" w:color="auto" w:fill="FFFFCC"/>
          </w:tcPr>
          <w:p w:rsidR="004F0A90" w:rsidRPr="00A61140" w:rsidRDefault="004F0A90" w:rsidP="00274EDB">
            <w:pPr>
              <w:jc w:val="right"/>
            </w:pPr>
            <w:r w:rsidRPr="00A61140">
              <w:t>$1.10 M</w:t>
            </w:r>
          </w:p>
        </w:tc>
        <w:tc>
          <w:tcPr>
            <w:tcW w:w="1095" w:type="dxa"/>
            <w:tcBorders>
              <w:bottom w:val="single" w:sz="4" w:space="0" w:color="auto"/>
            </w:tcBorders>
            <w:shd w:val="clear" w:color="auto" w:fill="FFFFCC"/>
          </w:tcPr>
          <w:p w:rsidR="004F0A90" w:rsidRPr="00A61140" w:rsidRDefault="004F0A90" w:rsidP="00274EDB">
            <w:pPr>
              <w:jc w:val="right"/>
            </w:pPr>
            <w:r w:rsidRPr="00A61140">
              <w:t>$2.76 M</w:t>
            </w:r>
          </w:p>
        </w:tc>
        <w:tc>
          <w:tcPr>
            <w:tcW w:w="810" w:type="dxa"/>
            <w:tcBorders>
              <w:bottom w:val="single" w:sz="4" w:space="0" w:color="auto"/>
            </w:tcBorders>
            <w:shd w:val="clear" w:color="auto" w:fill="FFFFCC"/>
          </w:tcPr>
          <w:p w:rsidR="004F0A90" w:rsidRPr="00A61140" w:rsidRDefault="004F0A90" w:rsidP="00274EDB">
            <w:pPr>
              <w:jc w:val="right"/>
            </w:pPr>
          </w:p>
        </w:tc>
        <w:tc>
          <w:tcPr>
            <w:tcW w:w="990" w:type="dxa"/>
            <w:tcBorders>
              <w:bottom w:val="single" w:sz="4" w:space="0" w:color="auto"/>
            </w:tcBorders>
            <w:shd w:val="clear" w:color="auto" w:fill="FFFFCC"/>
          </w:tcPr>
          <w:p w:rsidR="004F0A90" w:rsidRPr="00A61140" w:rsidRDefault="004F0A90" w:rsidP="00274EDB">
            <w:pPr>
              <w:jc w:val="right"/>
            </w:pPr>
            <w:r w:rsidRPr="00A61140">
              <w:t>TBD</w:t>
            </w:r>
          </w:p>
        </w:tc>
        <w:tc>
          <w:tcPr>
            <w:tcW w:w="990" w:type="dxa"/>
            <w:tcBorders>
              <w:bottom w:val="single" w:sz="4" w:space="0" w:color="auto"/>
            </w:tcBorders>
            <w:shd w:val="clear" w:color="auto" w:fill="FFFFCC"/>
          </w:tcPr>
          <w:p w:rsidR="004F0A90" w:rsidRPr="00A61140" w:rsidRDefault="004F0A90" w:rsidP="00274EDB">
            <w:pPr>
              <w:jc w:val="right"/>
            </w:pPr>
            <w:r w:rsidRPr="00A61140">
              <w:t>TBD</w:t>
            </w:r>
          </w:p>
        </w:tc>
      </w:tr>
      <w:tr w:rsidR="00DC40DA" w:rsidRPr="00DC40DA" w:rsidTr="00D8094A">
        <w:tc>
          <w:tcPr>
            <w:tcW w:w="4953" w:type="dxa"/>
            <w:shd w:val="clear" w:color="auto" w:fill="DBE5F1"/>
          </w:tcPr>
          <w:p w:rsidR="004F0A90" w:rsidRPr="00DC40DA" w:rsidRDefault="004F0A90" w:rsidP="00274EDB">
            <w:pPr>
              <w:rPr>
                <w:b/>
              </w:rPr>
            </w:pPr>
            <w:r w:rsidRPr="00DC40DA">
              <w:rPr>
                <w:b/>
              </w:rPr>
              <w:t xml:space="preserve">TTU Economic Impact on State and Region </w:t>
            </w:r>
          </w:p>
        </w:tc>
        <w:tc>
          <w:tcPr>
            <w:tcW w:w="1620" w:type="dxa"/>
            <w:shd w:val="clear" w:color="auto" w:fill="DBE5F1"/>
          </w:tcPr>
          <w:p w:rsidR="004F0A90" w:rsidRPr="00DC40DA" w:rsidRDefault="004F0A90" w:rsidP="00274EDB"/>
        </w:tc>
        <w:tc>
          <w:tcPr>
            <w:tcW w:w="1095" w:type="dxa"/>
            <w:shd w:val="clear" w:color="auto" w:fill="DBE5F1"/>
          </w:tcPr>
          <w:p w:rsidR="004F0A90" w:rsidRPr="00DC40DA" w:rsidRDefault="004F0A90" w:rsidP="00274EDB">
            <w:pPr>
              <w:jc w:val="right"/>
            </w:pPr>
          </w:p>
        </w:tc>
        <w:tc>
          <w:tcPr>
            <w:tcW w:w="1065" w:type="dxa"/>
            <w:shd w:val="clear" w:color="auto" w:fill="DBE5F1"/>
          </w:tcPr>
          <w:p w:rsidR="004F0A90" w:rsidRPr="00DC40DA" w:rsidRDefault="004F0A90" w:rsidP="00274EDB">
            <w:pPr>
              <w:jc w:val="right"/>
            </w:pPr>
          </w:p>
        </w:tc>
        <w:tc>
          <w:tcPr>
            <w:tcW w:w="1095" w:type="dxa"/>
            <w:shd w:val="clear" w:color="auto" w:fill="DBE5F1"/>
          </w:tcPr>
          <w:p w:rsidR="004F0A90" w:rsidRPr="00DC40DA" w:rsidRDefault="004F0A90" w:rsidP="00274EDB">
            <w:pPr>
              <w:jc w:val="right"/>
            </w:pPr>
          </w:p>
        </w:tc>
        <w:tc>
          <w:tcPr>
            <w:tcW w:w="810" w:type="dxa"/>
            <w:shd w:val="clear" w:color="auto" w:fill="DBE5F1"/>
          </w:tcPr>
          <w:p w:rsidR="004F0A90" w:rsidRPr="00DC40DA" w:rsidRDefault="004F0A90" w:rsidP="00274EDB">
            <w:pPr>
              <w:jc w:val="right"/>
            </w:pPr>
          </w:p>
        </w:tc>
        <w:tc>
          <w:tcPr>
            <w:tcW w:w="990" w:type="dxa"/>
            <w:shd w:val="clear" w:color="auto" w:fill="DBE5F1"/>
          </w:tcPr>
          <w:p w:rsidR="004F0A90" w:rsidRPr="00DC40DA" w:rsidRDefault="004F0A90" w:rsidP="00274EDB">
            <w:pPr>
              <w:jc w:val="right"/>
            </w:pPr>
          </w:p>
        </w:tc>
        <w:tc>
          <w:tcPr>
            <w:tcW w:w="990" w:type="dxa"/>
            <w:shd w:val="clear" w:color="auto" w:fill="DBE5F1"/>
          </w:tcPr>
          <w:p w:rsidR="004F0A90" w:rsidRPr="00DC40DA" w:rsidRDefault="004F0A90" w:rsidP="00274EDB">
            <w:pPr>
              <w:jc w:val="right"/>
            </w:pPr>
          </w:p>
        </w:tc>
      </w:tr>
      <w:tr w:rsidR="004F0A90" w:rsidRPr="00A61140" w:rsidTr="00274EDB">
        <w:tc>
          <w:tcPr>
            <w:tcW w:w="4953" w:type="dxa"/>
          </w:tcPr>
          <w:p w:rsidR="004F0A90" w:rsidRPr="00A61140" w:rsidRDefault="004F0A90" w:rsidP="00274EDB">
            <w:r w:rsidRPr="00A61140">
              <w:t xml:space="preserve">     Lubbock County Economic Development and Impact </w:t>
            </w:r>
          </w:p>
        </w:tc>
        <w:tc>
          <w:tcPr>
            <w:tcW w:w="1620" w:type="dxa"/>
          </w:tcPr>
          <w:p w:rsidR="004F0A90" w:rsidRPr="00A61140" w:rsidRDefault="004F0A90" w:rsidP="00274EDB">
            <w:pPr>
              <w:jc w:val="right"/>
            </w:pPr>
            <w:r w:rsidRPr="00A61140">
              <w:t>$1.15 B</w:t>
            </w:r>
          </w:p>
        </w:tc>
        <w:tc>
          <w:tcPr>
            <w:tcW w:w="1095" w:type="dxa"/>
          </w:tcPr>
          <w:p w:rsidR="004F0A90" w:rsidRPr="00A61140" w:rsidRDefault="004F0A90" w:rsidP="00274EDB">
            <w:pPr>
              <w:jc w:val="center"/>
            </w:pPr>
            <w:r w:rsidRPr="00A61140">
              <w:t>$1.26 B</w:t>
            </w:r>
          </w:p>
        </w:tc>
        <w:tc>
          <w:tcPr>
            <w:tcW w:w="1065" w:type="dxa"/>
          </w:tcPr>
          <w:p w:rsidR="004F0A90" w:rsidRPr="00A61140" w:rsidRDefault="004F0A90" w:rsidP="00274EDB">
            <w:pPr>
              <w:jc w:val="right"/>
            </w:pPr>
            <w:r w:rsidRPr="00A61140">
              <w:t>$1.31 B</w:t>
            </w:r>
          </w:p>
        </w:tc>
        <w:tc>
          <w:tcPr>
            <w:tcW w:w="1095" w:type="dxa"/>
          </w:tcPr>
          <w:p w:rsidR="004F0A90" w:rsidRPr="00A61140" w:rsidRDefault="004F0A90" w:rsidP="00274EDB">
            <w:pPr>
              <w:jc w:val="right"/>
            </w:pPr>
            <w:r w:rsidRPr="00A61140">
              <w:t>$1.39 B</w:t>
            </w:r>
          </w:p>
        </w:tc>
        <w:tc>
          <w:tcPr>
            <w:tcW w:w="810" w:type="dxa"/>
          </w:tcPr>
          <w:p w:rsidR="004F0A90" w:rsidRPr="00A61140" w:rsidRDefault="004F0A90" w:rsidP="00274EDB">
            <w:pPr>
              <w:jc w:val="right"/>
            </w:pPr>
          </w:p>
        </w:tc>
        <w:tc>
          <w:tcPr>
            <w:tcW w:w="990" w:type="dxa"/>
          </w:tcPr>
          <w:p w:rsidR="004F0A90" w:rsidRPr="00A61140" w:rsidRDefault="004F0A90" w:rsidP="00274EDB">
            <w:pPr>
              <w:jc w:val="right"/>
            </w:pPr>
            <w:r w:rsidRPr="00A61140">
              <w:t>$1.65 B</w:t>
            </w:r>
          </w:p>
        </w:tc>
        <w:tc>
          <w:tcPr>
            <w:tcW w:w="990" w:type="dxa"/>
          </w:tcPr>
          <w:p w:rsidR="004F0A90" w:rsidRPr="00A61140" w:rsidRDefault="004F0A90" w:rsidP="00274EDB">
            <w:pPr>
              <w:jc w:val="right"/>
            </w:pPr>
            <w:r w:rsidRPr="00A61140">
              <w:t>$2.00 B</w:t>
            </w:r>
          </w:p>
        </w:tc>
      </w:tr>
      <w:tr w:rsidR="004F0A90" w:rsidRPr="00A61140" w:rsidTr="00274EDB">
        <w:tc>
          <w:tcPr>
            <w:tcW w:w="4953" w:type="dxa"/>
          </w:tcPr>
          <w:tbl>
            <w:tblPr>
              <w:tblW w:w="0" w:type="auto"/>
              <w:tblBorders>
                <w:top w:val="nil"/>
                <w:left w:val="nil"/>
                <w:bottom w:val="nil"/>
                <w:right w:val="nil"/>
              </w:tblBorders>
              <w:tblLayout w:type="fixed"/>
              <w:tblLook w:val="0000" w:firstRow="0" w:lastRow="0" w:firstColumn="0" w:lastColumn="0" w:noHBand="0" w:noVBand="0"/>
            </w:tblPr>
            <w:tblGrid>
              <w:gridCol w:w="3971"/>
            </w:tblGrid>
            <w:tr w:rsidR="004F0A90" w:rsidRPr="00A61140" w:rsidTr="00274EDB">
              <w:trPr>
                <w:trHeight w:val="257"/>
              </w:trPr>
              <w:tc>
                <w:tcPr>
                  <w:tcW w:w="3971" w:type="dxa"/>
                </w:tcPr>
                <w:p w:rsidR="004F0A90" w:rsidRPr="00A61140" w:rsidRDefault="004F0A90" w:rsidP="00274EDB">
                  <w:pPr>
                    <w:rPr>
                      <w:rFonts w:ascii="Times New Roman" w:eastAsia="Times New Roman" w:hAnsi="Times New Roman" w:cs="Times New Roman"/>
                      <w:iCs/>
                      <w:sz w:val="20"/>
                      <w:szCs w:val="20"/>
                    </w:rPr>
                  </w:pPr>
                  <w:r w:rsidRPr="00A61140">
                    <w:rPr>
                      <w:rFonts w:ascii="Times New Roman" w:eastAsia="Times New Roman" w:hAnsi="Times New Roman" w:cs="Times New Roman"/>
                      <w:iCs/>
                      <w:sz w:val="20"/>
                      <w:szCs w:val="20"/>
                    </w:rPr>
                    <w:t xml:space="preserve">   Annual Contribution to the Texas Workforce</w:t>
                  </w:r>
                </w:p>
                <w:p w:rsidR="004F0A90" w:rsidRPr="00A61140" w:rsidRDefault="004F0A90" w:rsidP="00274EDB">
                  <w:pPr>
                    <w:rPr>
                      <w:rFonts w:ascii="Times New Roman" w:eastAsia="Times New Roman" w:hAnsi="Times New Roman" w:cs="Times New Roman"/>
                      <w:sz w:val="20"/>
                      <w:szCs w:val="20"/>
                    </w:rPr>
                  </w:pPr>
                  <w:r w:rsidRPr="00A61140">
                    <w:rPr>
                      <w:rFonts w:ascii="Times New Roman" w:eastAsia="Times New Roman" w:hAnsi="Times New Roman" w:cs="Times New Roman"/>
                      <w:iCs/>
                      <w:sz w:val="20"/>
                      <w:szCs w:val="20"/>
                    </w:rPr>
                    <w:t xml:space="preserve">   by Graduates of TTU</w:t>
                  </w:r>
                </w:p>
              </w:tc>
            </w:tr>
          </w:tbl>
          <w:p w:rsidR="004F0A90" w:rsidRPr="00A61140" w:rsidRDefault="004F0A90" w:rsidP="00274EDB"/>
        </w:tc>
        <w:tc>
          <w:tcPr>
            <w:tcW w:w="1620" w:type="dxa"/>
          </w:tcPr>
          <w:p w:rsidR="004F0A90" w:rsidRPr="00A61140" w:rsidRDefault="004F0A90" w:rsidP="00274EDB">
            <w:pPr>
              <w:jc w:val="right"/>
            </w:pPr>
          </w:p>
        </w:tc>
        <w:tc>
          <w:tcPr>
            <w:tcW w:w="1095" w:type="dxa"/>
          </w:tcPr>
          <w:p w:rsidR="004F0A90" w:rsidRPr="00A61140" w:rsidRDefault="004F0A90" w:rsidP="00274EDB">
            <w:pPr>
              <w:jc w:val="right"/>
            </w:pPr>
            <w:r w:rsidRPr="00A61140">
              <w:t>$3.26 B</w:t>
            </w:r>
          </w:p>
        </w:tc>
        <w:tc>
          <w:tcPr>
            <w:tcW w:w="1065" w:type="dxa"/>
          </w:tcPr>
          <w:p w:rsidR="004F0A90" w:rsidRPr="00A61140" w:rsidRDefault="004F0A90" w:rsidP="00274EDB">
            <w:pPr>
              <w:jc w:val="right"/>
            </w:pPr>
            <w:r w:rsidRPr="00A61140">
              <w:t>$3.33 B</w:t>
            </w:r>
          </w:p>
        </w:tc>
        <w:tc>
          <w:tcPr>
            <w:tcW w:w="1095" w:type="dxa"/>
          </w:tcPr>
          <w:p w:rsidR="004F0A90" w:rsidRPr="00A61140" w:rsidRDefault="004F0A90" w:rsidP="00274EDB">
            <w:pPr>
              <w:jc w:val="right"/>
            </w:pPr>
            <w:r w:rsidRPr="00A61140">
              <w:t>$3.39 B</w:t>
            </w:r>
          </w:p>
        </w:tc>
        <w:tc>
          <w:tcPr>
            <w:tcW w:w="810" w:type="dxa"/>
          </w:tcPr>
          <w:p w:rsidR="004F0A90" w:rsidRPr="00A61140" w:rsidRDefault="004F0A90" w:rsidP="00274EDB">
            <w:pPr>
              <w:jc w:val="right"/>
            </w:pPr>
          </w:p>
        </w:tc>
        <w:tc>
          <w:tcPr>
            <w:tcW w:w="990" w:type="dxa"/>
          </w:tcPr>
          <w:p w:rsidR="004F0A90" w:rsidRPr="00A61140" w:rsidRDefault="004F0A90" w:rsidP="00274EDB">
            <w:pPr>
              <w:jc w:val="right"/>
            </w:pPr>
            <w:r w:rsidRPr="00A61140">
              <w:t>$3.75 B</w:t>
            </w:r>
          </w:p>
        </w:tc>
        <w:tc>
          <w:tcPr>
            <w:tcW w:w="990" w:type="dxa"/>
          </w:tcPr>
          <w:p w:rsidR="004F0A90" w:rsidRPr="00A61140" w:rsidRDefault="004F0A90" w:rsidP="00274EDB">
            <w:pPr>
              <w:jc w:val="right"/>
            </w:pPr>
            <w:r w:rsidRPr="00A61140">
              <w:t>$4.05 B</w:t>
            </w:r>
          </w:p>
        </w:tc>
      </w:tr>
      <w:tr w:rsidR="004F0A90" w:rsidRPr="00A61140" w:rsidTr="00274EDB">
        <w:tc>
          <w:tcPr>
            <w:tcW w:w="4953" w:type="dxa"/>
          </w:tcPr>
          <w:tbl>
            <w:tblPr>
              <w:tblW w:w="0" w:type="auto"/>
              <w:tblBorders>
                <w:top w:val="nil"/>
                <w:left w:val="nil"/>
                <w:bottom w:val="nil"/>
                <w:right w:val="nil"/>
              </w:tblBorders>
              <w:tblLayout w:type="fixed"/>
              <w:tblLook w:val="0000" w:firstRow="0" w:lastRow="0" w:firstColumn="0" w:lastColumn="0" w:noHBand="0" w:noVBand="0"/>
            </w:tblPr>
            <w:tblGrid>
              <w:gridCol w:w="4710"/>
            </w:tblGrid>
            <w:tr w:rsidR="004F0A90" w:rsidRPr="00A61140" w:rsidTr="00274EDB">
              <w:trPr>
                <w:trHeight w:val="521"/>
              </w:trPr>
              <w:tc>
                <w:tcPr>
                  <w:tcW w:w="4710" w:type="dxa"/>
                </w:tcPr>
                <w:p w:rsidR="004F0A90" w:rsidRPr="00A61140" w:rsidRDefault="004F0A90" w:rsidP="00274EDB">
                  <w:pPr>
                    <w:rPr>
                      <w:rFonts w:ascii="Times New Roman" w:eastAsia="Times New Roman" w:hAnsi="Times New Roman" w:cs="Times New Roman"/>
                      <w:iCs/>
                      <w:sz w:val="20"/>
                      <w:szCs w:val="20"/>
                    </w:rPr>
                  </w:pPr>
                  <w:r w:rsidRPr="00A61140">
                    <w:rPr>
                      <w:rFonts w:ascii="Times New Roman" w:eastAsia="Times New Roman" w:hAnsi="Times New Roman" w:cs="Times New Roman"/>
                      <w:iCs/>
                      <w:sz w:val="20"/>
                      <w:szCs w:val="20"/>
                    </w:rPr>
                    <w:t xml:space="preserve">   Total Jobs Created from TTU Operations, Employees,  </w:t>
                  </w:r>
                </w:p>
                <w:p w:rsidR="004F0A90" w:rsidRPr="00A61140" w:rsidRDefault="004F0A90" w:rsidP="00274EDB">
                  <w:pPr>
                    <w:rPr>
                      <w:rFonts w:ascii="Times New Roman" w:eastAsia="Times New Roman" w:hAnsi="Times New Roman" w:cs="Times New Roman"/>
                      <w:iCs/>
                      <w:sz w:val="20"/>
                      <w:szCs w:val="20"/>
                    </w:rPr>
                  </w:pPr>
                  <w:r w:rsidRPr="00A61140">
                    <w:rPr>
                      <w:rFonts w:ascii="Times New Roman" w:eastAsia="Times New Roman" w:hAnsi="Times New Roman" w:cs="Times New Roman"/>
                      <w:iCs/>
                      <w:sz w:val="20"/>
                      <w:szCs w:val="20"/>
                    </w:rPr>
                    <w:t xml:space="preserve">    Research, Students, University-related Visitors</w:t>
                  </w:r>
                </w:p>
                <w:p w:rsidR="004F0A90" w:rsidRPr="00A61140" w:rsidRDefault="004F0A90" w:rsidP="00274EDB">
                  <w:pPr>
                    <w:rPr>
                      <w:rFonts w:ascii="Times New Roman" w:eastAsia="Times New Roman" w:hAnsi="Times New Roman" w:cs="Times New Roman"/>
                      <w:sz w:val="20"/>
                      <w:szCs w:val="20"/>
                    </w:rPr>
                  </w:pPr>
                  <w:r w:rsidRPr="00A61140">
                    <w:rPr>
                      <w:rFonts w:ascii="Times New Roman" w:eastAsia="Times New Roman" w:hAnsi="Times New Roman" w:cs="Times New Roman"/>
                      <w:iCs/>
                      <w:sz w:val="20"/>
                      <w:szCs w:val="20"/>
                    </w:rPr>
                    <w:t xml:space="preserve">    and Red Raider Home Football Games</w:t>
                  </w:r>
                </w:p>
              </w:tc>
            </w:tr>
          </w:tbl>
          <w:p w:rsidR="004F0A90" w:rsidRPr="00A61140" w:rsidRDefault="004F0A90" w:rsidP="00274EDB"/>
        </w:tc>
        <w:tc>
          <w:tcPr>
            <w:tcW w:w="1620" w:type="dxa"/>
          </w:tcPr>
          <w:p w:rsidR="004F0A90" w:rsidRPr="00A61140" w:rsidRDefault="004F0A90" w:rsidP="00274EDB">
            <w:pPr>
              <w:jc w:val="right"/>
            </w:pPr>
          </w:p>
        </w:tc>
        <w:tc>
          <w:tcPr>
            <w:tcW w:w="1095" w:type="dxa"/>
          </w:tcPr>
          <w:p w:rsidR="004F0A90" w:rsidRPr="00A61140" w:rsidRDefault="004F0A90" w:rsidP="00274EDB">
            <w:pPr>
              <w:jc w:val="right"/>
            </w:pPr>
            <w:r w:rsidRPr="00A61140">
              <w:t>14,739</w:t>
            </w:r>
          </w:p>
        </w:tc>
        <w:tc>
          <w:tcPr>
            <w:tcW w:w="1065" w:type="dxa"/>
          </w:tcPr>
          <w:p w:rsidR="004F0A90" w:rsidRPr="00A61140" w:rsidRDefault="004F0A90" w:rsidP="00274EDB">
            <w:pPr>
              <w:jc w:val="right"/>
            </w:pPr>
            <w:r w:rsidRPr="00A61140">
              <w:t>15,387</w:t>
            </w:r>
          </w:p>
        </w:tc>
        <w:tc>
          <w:tcPr>
            <w:tcW w:w="1095" w:type="dxa"/>
          </w:tcPr>
          <w:p w:rsidR="004F0A90" w:rsidRPr="00A61140" w:rsidRDefault="004F0A90" w:rsidP="00274EDB">
            <w:pPr>
              <w:jc w:val="right"/>
            </w:pPr>
            <w:r w:rsidRPr="00A61140">
              <w:t>16,207</w:t>
            </w:r>
          </w:p>
        </w:tc>
        <w:tc>
          <w:tcPr>
            <w:tcW w:w="810" w:type="dxa"/>
          </w:tcPr>
          <w:p w:rsidR="004F0A90" w:rsidRPr="00A61140" w:rsidRDefault="004F0A90" w:rsidP="00274EDB">
            <w:pPr>
              <w:jc w:val="right"/>
            </w:pPr>
          </w:p>
        </w:tc>
        <w:tc>
          <w:tcPr>
            <w:tcW w:w="990" w:type="dxa"/>
          </w:tcPr>
          <w:p w:rsidR="004F0A90" w:rsidRPr="00A61140" w:rsidRDefault="004F0A90" w:rsidP="00274EDB">
            <w:pPr>
              <w:jc w:val="right"/>
            </w:pPr>
            <w:r w:rsidRPr="00A61140">
              <w:t>17,667</w:t>
            </w:r>
          </w:p>
        </w:tc>
        <w:tc>
          <w:tcPr>
            <w:tcW w:w="990" w:type="dxa"/>
          </w:tcPr>
          <w:p w:rsidR="004F0A90" w:rsidRPr="00A61140" w:rsidRDefault="004F0A90" w:rsidP="00274EDB">
            <w:pPr>
              <w:jc w:val="right"/>
            </w:pPr>
            <w:r w:rsidRPr="00A61140">
              <w:t>20,363</w:t>
            </w:r>
          </w:p>
        </w:tc>
      </w:tr>
      <w:tr w:rsidR="004F0A90" w:rsidRPr="00A61140" w:rsidTr="00274EDB">
        <w:tc>
          <w:tcPr>
            <w:tcW w:w="4953" w:type="dxa"/>
          </w:tcPr>
          <w:tbl>
            <w:tblPr>
              <w:tblW w:w="0" w:type="auto"/>
              <w:tblBorders>
                <w:top w:val="nil"/>
                <w:left w:val="nil"/>
                <w:bottom w:val="nil"/>
                <w:right w:val="nil"/>
              </w:tblBorders>
              <w:tblLayout w:type="fixed"/>
              <w:tblLook w:val="0000" w:firstRow="0" w:lastRow="0" w:firstColumn="0" w:lastColumn="0" w:noHBand="0" w:noVBand="0"/>
            </w:tblPr>
            <w:tblGrid>
              <w:gridCol w:w="4882"/>
            </w:tblGrid>
            <w:tr w:rsidR="004F0A90" w:rsidRPr="00A61140" w:rsidTr="00274EDB">
              <w:trPr>
                <w:trHeight w:val="521"/>
              </w:trPr>
              <w:tc>
                <w:tcPr>
                  <w:tcW w:w="4882" w:type="dxa"/>
                </w:tcPr>
                <w:p w:rsidR="004F0A90" w:rsidRPr="00A61140" w:rsidRDefault="004F0A90" w:rsidP="00274EDB">
                  <w:pPr>
                    <w:rPr>
                      <w:rFonts w:ascii="Times New Roman" w:eastAsia="Times New Roman" w:hAnsi="Times New Roman" w:cs="Times New Roman"/>
                      <w:iCs/>
                      <w:sz w:val="20"/>
                      <w:szCs w:val="20"/>
                    </w:rPr>
                  </w:pPr>
                  <w:r w:rsidRPr="00A61140">
                    <w:rPr>
                      <w:rFonts w:ascii="Times New Roman" w:eastAsia="Times New Roman" w:hAnsi="Times New Roman" w:cs="Times New Roman"/>
                      <w:iCs/>
                      <w:sz w:val="20"/>
                      <w:szCs w:val="20"/>
                    </w:rPr>
                    <w:t xml:space="preserve">   Total Household Income Created from TTU Operations,</w:t>
                  </w:r>
                </w:p>
                <w:p w:rsidR="004F0A90" w:rsidRPr="00A61140" w:rsidRDefault="004F0A90" w:rsidP="00274EDB">
                  <w:pPr>
                    <w:rPr>
                      <w:rFonts w:ascii="Times New Roman" w:eastAsia="Times New Roman" w:hAnsi="Times New Roman" w:cs="Times New Roman"/>
                      <w:iCs/>
                      <w:sz w:val="20"/>
                      <w:szCs w:val="20"/>
                    </w:rPr>
                  </w:pPr>
                  <w:r w:rsidRPr="00A61140">
                    <w:rPr>
                      <w:rFonts w:ascii="Times New Roman" w:eastAsia="Times New Roman" w:hAnsi="Times New Roman" w:cs="Times New Roman"/>
                      <w:iCs/>
                      <w:sz w:val="20"/>
                      <w:szCs w:val="20"/>
                    </w:rPr>
                    <w:t xml:space="preserve">    Employees, Research, Students, University-related </w:t>
                  </w:r>
                </w:p>
                <w:p w:rsidR="004F0A90" w:rsidRPr="00A61140" w:rsidRDefault="004F0A90" w:rsidP="00274EDB">
                  <w:pPr>
                    <w:rPr>
                      <w:rFonts w:ascii="Times New Roman" w:eastAsia="Times New Roman" w:hAnsi="Times New Roman" w:cs="Times New Roman"/>
                      <w:sz w:val="20"/>
                      <w:szCs w:val="20"/>
                    </w:rPr>
                  </w:pPr>
                  <w:r w:rsidRPr="00A61140">
                    <w:rPr>
                      <w:rFonts w:ascii="Times New Roman" w:eastAsia="Times New Roman" w:hAnsi="Times New Roman" w:cs="Times New Roman"/>
                      <w:iCs/>
                      <w:sz w:val="20"/>
                      <w:szCs w:val="20"/>
                    </w:rPr>
                    <w:t xml:space="preserve">    Visitors and Red Raider Home Football Games</w:t>
                  </w:r>
                </w:p>
              </w:tc>
            </w:tr>
          </w:tbl>
          <w:p w:rsidR="004F0A90" w:rsidRPr="00A61140" w:rsidRDefault="004F0A90" w:rsidP="00274EDB"/>
        </w:tc>
        <w:tc>
          <w:tcPr>
            <w:tcW w:w="1620" w:type="dxa"/>
          </w:tcPr>
          <w:p w:rsidR="004F0A90" w:rsidRPr="00A61140" w:rsidRDefault="004F0A90" w:rsidP="00274EDB">
            <w:pPr>
              <w:jc w:val="right"/>
            </w:pPr>
          </w:p>
        </w:tc>
        <w:tc>
          <w:tcPr>
            <w:tcW w:w="1095" w:type="dxa"/>
          </w:tcPr>
          <w:p w:rsidR="004F0A90" w:rsidRPr="00A61140" w:rsidRDefault="004F0A90" w:rsidP="00274EDB">
            <w:pPr>
              <w:jc w:val="right"/>
            </w:pPr>
            <w:r w:rsidRPr="00A61140">
              <w:t>$612 M</w:t>
            </w:r>
          </w:p>
        </w:tc>
        <w:tc>
          <w:tcPr>
            <w:tcW w:w="1065" w:type="dxa"/>
          </w:tcPr>
          <w:p w:rsidR="004F0A90" w:rsidRPr="00A61140" w:rsidRDefault="004F0A90" w:rsidP="00274EDB">
            <w:pPr>
              <w:jc w:val="right"/>
            </w:pPr>
            <w:r w:rsidRPr="00A61140">
              <w:t>$637 M</w:t>
            </w:r>
          </w:p>
        </w:tc>
        <w:tc>
          <w:tcPr>
            <w:tcW w:w="1095" w:type="dxa"/>
          </w:tcPr>
          <w:p w:rsidR="004F0A90" w:rsidRPr="00A61140" w:rsidRDefault="004F0A90" w:rsidP="00274EDB">
            <w:pPr>
              <w:jc w:val="right"/>
            </w:pPr>
            <w:r w:rsidRPr="00A61140">
              <w:t>$673 M</w:t>
            </w:r>
          </w:p>
        </w:tc>
        <w:tc>
          <w:tcPr>
            <w:tcW w:w="810" w:type="dxa"/>
          </w:tcPr>
          <w:p w:rsidR="004F0A90" w:rsidRPr="00A61140" w:rsidRDefault="004F0A90" w:rsidP="00274EDB">
            <w:pPr>
              <w:jc w:val="right"/>
            </w:pPr>
          </w:p>
        </w:tc>
        <w:tc>
          <w:tcPr>
            <w:tcW w:w="990" w:type="dxa"/>
          </w:tcPr>
          <w:p w:rsidR="004F0A90" w:rsidRPr="00A61140" w:rsidRDefault="004F0A90" w:rsidP="00274EDB">
            <w:pPr>
              <w:jc w:val="right"/>
            </w:pPr>
            <w:r w:rsidRPr="00A61140">
              <w:t>$735 M</w:t>
            </w:r>
          </w:p>
        </w:tc>
        <w:tc>
          <w:tcPr>
            <w:tcW w:w="990" w:type="dxa"/>
          </w:tcPr>
          <w:p w:rsidR="004F0A90" w:rsidRPr="00A61140" w:rsidRDefault="004F0A90" w:rsidP="00274EDB">
            <w:pPr>
              <w:jc w:val="right"/>
            </w:pPr>
            <w:r w:rsidRPr="00A61140">
              <w:t>$850 M</w:t>
            </w:r>
          </w:p>
        </w:tc>
      </w:tr>
      <w:tr w:rsidR="004F0A90" w:rsidRPr="00A61140" w:rsidTr="00274EDB">
        <w:tc>
          <w:tcPr>
            <w:tcW w:w="4953" w:type="dxa"/>
          </w:tcPr>
          <w:p w:rsidR="004F0A90" w:rsidRPr="00A61140" w:rsidRDefault="004F0A90" w:rsidP="00274EDB"/>
        </w:tc>
        <w:tc>
          <w:tcPr>
            <w:tcW w:w="1620" w:type="dxa"/>
          </w:tcPr>
          <w:p w:rsidR="004F0A90" w:rsidRPr="00A61140" w:rsidRDefault="004F0A90" w:rsidP="00274EDB"/>
        </w:tc>
        <w:tc>
          <w:tcPr>
            <w:tcW w:w="1095" w:type="dxa"/>
          </w:tcPr>
          <w:p w:rsidR="004F0A90" w:rsidRPr="00A61140" w:rsidRDefault="004F0A90" w:rsidP="00274EDB"/>
        </w:tc>
        <w:tc>
          <w:tcPr>
            <w:tcW w:w="1065" w:type="dxa"/>
          </w:tcPr>
          <w:p w:rsidR="004F0A90" w:rsidRPr="00A61140" w:rsidRDefault="004F0A90" w:rsidP="00274EDB"/>
        </w:tc>
        <w:tc>
          <w:tcPr>
            <w:tcW w:w="1095" w:type="dxa"/>
          </w:tcPr>
          <w:p w:rsidR="004F0A90" w:rsidRPr="00A61140" w:rsidRDefault="004F0A90" w:rsidP="00274EDB"/>
        </w:tc>
        <w:tc>
          <w:tcPr>
            <w:tcW w:w="810" w:type="dxa"/>
          </w:tcPr>
          <w:p w:rsidR="004F0A90" w:rsidRPr="00A61140" w:rsidRDefault="004F0A90" w:rsidP="00274EDB"/>
        </w:tc>
        <w:tc>
          <w:tcPr>
            <w:tcW w:w="990" w:type="dxa"/>
          </w:tcPr>
          <w:p w:rsidR="004F0A90" w:rsidRPr="00A61140" w:rsidRDefault="004F0A90" w:rsidP="00274EDB"/>
        </w:tc>
        <w:tc>
          <w:tcPr>
            <w:tcW w:w="990" w:type="dxa"/>
          </w:tcPr>
          <w:p w:rsidR="004F0A90" w:rsidRPr="00A61140" w:rsidRDefault="004F0A90" w:rsidP="00274EDB"/>
        </w:tc>
      </w:tr>
      <w:tr w:rsidR="004F0A90" w:rsidRPr="00A61140" w:rsidTr="00274EDB">
        <w:tc>
          <w:tcPr>
            <w:tcW w:w="4953" w:type="dxa"/>
            <w:tcBorders>
              <w:bottom w:val="single" w:sz="4" w:space="0" w:color="auto"/>
            </w:tcBorders>
          </w:tcPr>
          <w:p w:rsidR="004F0A90" w:rsidRPr="00A61140" w:rsidRDefault="004F0A90" w:rsidP="00B636F3">
            <w:pPr>
              <w:rPr>
                <w:b/>
              </w:rPr>
            </w:pPr>
            <w:r w:rsidRPr="00A61140">
              <w:rPr>
                <w:b/>
              </w:rPr>
              <w:t>Other COE Possible Goals</w:t>
            </w:r>
            <w:r w:rsidR="00D00427">
              <w:rPr>
                <w:b/>
              </w:rPr>
              <w:t xml:space="preserve"> (</w:t>
            </w:r>
            <w:r w:rsidR="00B636F3">
              <w:rPr>
                <w:b/>
              </w:rPr>
              <w:t>t</w:t>
            </w:r>
            <w:r w:rsidR="00D00427">
              <w:rPr>
                <w:b/>
              </w:rPr>
              <w:t>o be developed)</w:t>
            </w:r>
          </w:p>
        </w:tc>
        <w:tc>
          <w:tcPr>
            <w:tcW w:w="1620" w:type="dxa"/>
            <w:tcBorders>
              <w:bottom w:val="single" w:sz="4" w:space="0" w:color="auto"/>
            </w:tcBorders>
          </w:tcPr>
          <w:p w:rsidR="004F0A90" w:rsidRPr="00A61140" w:rsidRDefault="004F0A90" w:rsidP="00274EDB"/>
        </w:tc>
        <w:tc>
          <w:tcPr>
            <w:tcW w:w="1095" w:type="dxa"/>
            <w:tcBorders>
              <w:bottom w:val="single" w:sz="4" w:space="0" w:color="auto"/>
            </w:tcBorders>
          </w:tcPr>
          <w:p w:rsidR="004F0A90" w:rsidRPr="00A61140" w:rsidRDefault="004F0A90" w:rsidP="00274EDB"/>
        </w:tc>
        <w:tc>
          <w:tcPr>
            <w:tcW w:w="1065" w:type="dxa"/>
            <w:tcBorders>
              <w:bottom w:val="single" w:sz="4" w:space="0" w:color="auto"/>
            </w:tcBorders>
          </w:tcPr>
          <w:p w:rsidR="004F0A90" w:rsidRPr="00A61140" w:rsidRDefault="004F0A90" w:rsidP="00274EDB"/>
        </w:tc>
        <w:tc>
          <w:tcPr>
            <w:tcW w:w="1095" w:type="dxa"/>
            <w:tcBorders>
              <w:bottom w:val="single" w:sz="4" w:space="0" w:color="auto"/>
            </w:tcBorders>
          </w:tcPr>
          <w:p w:rsidR="004F0A90" w:rsidRPr="00A61140" w:rsidRDefault="004F0A90" w:rsidP="00274EDB"/>
        </w:tc>
        <w:tc>
          <w:tcPr>
            <w:tcW w:w="810" w:type="dxa"/>
            <w:tcBorders>
              <w:bottom w:val="single" w:sz="4" w:space="0" w:color="auto"/>
            </w:tcBorders>
          </w:tcPr>
          <w:p w:rsidR="004F0A90" w:rsidRPr="00A61140" w:rsidRDefault="004F0A90" w:rsidP="00274EDB"/>
        </w:tc>
        <w:tc>
          <w:tcPr>
            <w:tcW w:w="990" w:type="dxa"/>
            <w:tcBorders>
              <w:bottom w:val="single" w:sz="4" w:space="0" w:color="auto"/>
            </w:tcBorders>
          </w:tcPr>
          <w:p w:rsidR="004F0A90" w:rsidRPr="00A61140" w:rsidRDefault="004F0A90" w:rsidP="00274EDB"/>
        </w:tc>
        <w:tc>
          <w:tcPr>
            <w:tcW w:w="990" w:type="dxa"/>
            <w:tcBorders>
              <w:bottom w:val="single" w:sz="4" w:space="0" w:color="auto"/>
            </w:tcBorders>
          </w:tcPr>
          <w:p w:rsidR="004F0A90" w:rsidRPr="00A61140" w:rsidRDefault="004F0A90" w:rsidP="00274EDB"/>
        </w:tc>
      </w:tr>
      <w:tr w:rsidR="004F0A90" w:rsidRPr="00A61140" w:rsidTr="00274EDB">
        <w:tc>
          <w:tcPr>
            <w:tcW w:w="4953" w:type="dxa"/>
            <w:shd w:val="clear" w:color="auto" w:fill="auto"/>
          </w:tcPr>
          <w:p w:rsidR="004F0A90" w:rsidRPr="00A61140" w:rsidRDefault="004F0A90" w:rsidP="00274EDB">
            <w:r w:rsidRPr="00946673">
              <w:t>Total number of Texas Tech certified educators serving in Texas P-12 schools.  (estimate</w:t>
            </w:r>
            <w:r>
              <w:t xml:space="preserve"> </w:t>
            </w:r>
            <w:r w:rsidRPr="00946673">
              <w:t>of P-12 students impacted)</w:t>
            </w:r>
          </w:p>
        </w:tc>
        <w:tc>
          <w:tcPr>
            <w:tcW w:w="1620" w:type="dxa"/>
            <w:shd w:val="clear" w:color="auto" w:fill="auto"/>
          </w:tcPr>
          <w:p w:rsidR="004F0A90" w:rsidRPr="00A61140" w:rsidRDefault="004F0A90" w:rsidP="00274EDB">
            <w:pPr>
              <w:jc w:val="right"/>
            </w:pPr>
          </w:p>
        </w:tc>
        <w:tc>
          <w:tcPr>
            <w:tcW w:w="1095" w:type="dxa"/>
            <w:shd w:val="clear" w:color="auto" w:fill="auto"/>
          </w:tcPr>
          <w:p w:rsidR="004F0A90" w:rsidRPr="00A61140" w:rsidRDefault="004F0A90" w:rsidP="00274EDB">
            <w:pPr>
              <w:jc w:val="right"/>
            </w:pPr>
          </w:p>
        </w:tc>
        <w:tc>
          <w:tcPr>
            <w:tcW w:w="1065" w:type="dxa"/>
            <w:shd w:val="clear" w:color="auto" w:fill="auto"/>
          </w:tcPr>
          <w:p w:rsidR="004F0A90" w:rsidRPr="00A61140" w:rsidRDefault="004F0A90" w:rsidP="00274EDB"/>
        </w:tc>
        <w:tc>
          <w:tcPr>
            <w:tcW w:w="1095" w:type="dxa"/>
            <w:shd w:val="clear" w:color="auto" w:fill="auto"/>
          </w:tcPr>
          <w:p w:rsidR="004F0A90" w:rsidRPr="00A61140" w:rsidRDefault="004F0A90" w:rsidP="00274EDB"/>
        </w:tc>
        <w:tc>
          <w:tcPr>
            <w:tcW w:w="810" w:type="dxa"/>
            <w:shd w:val="clear" w:color="auto" w:fill="auto"/>
          </w:tcPr>
          <w:p w:rsidR="004F0A90" w:rsidRPr="00A61140" w:rsidRDefault="004F0A90" w:rsidP="00274EDB"/>
        </w:tc>
        <w:tc>
          <w:tcPr>
            <w:tcW w:w="990" w:type="dxa"/>
            <w:shd w:val="clear" w:color="auto" w:fill="auto"/>
          </w:tcPr>
          <w:p w:rsidR="004F0A90" w:rsidRPr="00A61140" w:rsidRDefault="004F0A90" w:rsidP="00274EDB"/>
        </w:tc>
        <w:tc>
          <w:tcPr>
            <w:tcW w:w="990" w:type="dxa"/>
            <w:shd w:val="clear" w:color="auto" w:fill="auto"/>
          </w:tcPr>
          <w:p w:rsidR="004F0A90" w:rsidRPr="00A61140" w:rsidRDefault="004F0A90" w:rsidP="00274EDB"/>
        </w:tc>
      </w:tr>
      <w:tr w:rsidR="004F0A90" w:rsidRPr="00A61140" w:rsidTr="00274EDB">
        <w:tc>
          <w:tcPr>
            <w:tcW w:w="4953" w:type="dxa"/>
            <w:shd w:val="clear" w:color="auto" w:fill="auto"/>
          </w:tcPr>
          <w:p w:rsidR="004F0A90" w:rsidRPr="00A61140" w:rsidRDefault="004F0A90" w:rsidP="00274EDB">
            <w:r>
              <w:t>Number of school districts in which TTU graduates are serving</w:t>
            </w:r>
          </w:p>
        </w:tc>
        <w:tc>
          <w:tcPr>
            <w:tcW w:w="1620" w:type="dxa"/>
            <w:shd w:val="clear" w:color="auto" w:fill="auto"/>
          </w:tcPr>
          <w:p w:rsidR="004F0A90" w:rsidRPr="00A61140" w:rsidRDefault="004F0A90" w:rsidP="00274EDB"/>
        </w:tc>
        <w:tc>
          <w:tcPr>
            <w:tcW w:w="1095" w:type="dxa"/>
            <w:shd w:val="clear" w:color="auto" w:fill="auto"/>
          </w:tcPr>
          <w:p w:rsidR="004F0A90" w:rsidRPr="00A61140" w:rsidRDefault="004F0A90" w:rsidP="00274EDB"/>
        </w:tc>
        <w:tc>
          <w:tcPr>
            <w:tcW w:w="1065" w:type="dxa"/>
            <w:shd w:val="clear" w:color="auto" w:fill="auto"/>
          </w:tcPr>
          <w:p w:rsidR="004F0A90" w:rsidRPr="00A61140" w:rsidRDefault="004F0A90" w:rsidP="00274EDB"/>
        </w:tc>
        <w:tc>
          <w:tcPr>
            <w:tcW w:w="1095" w:type="dxa"/>
            <w:shd w:val="clear" w:color="auto" w:fill="auto"/>
          </w:tcPr>
          <w:p w:rsidR="004F0A90" w:rsidRPr="00A61140" w:rsidRDefault="004F0A90" w:rsidP="00274EDB"/>
        </w:tc>
        <w:tc>
          <w:tcPr>
            <w:tcW w:w="810" w:type="dxa"/>
            <w:shd w:val="clear" w:color="auto" w:fill="auto"/>
          </w:tcPr>
          <w:p w:rsidR="004F0A90" w:rsidRPr="00A61140" w:rsidRDefault="004F0A90" w:rsidP="00274EDB"/>
        </w:tc>
        <w:tc>
          <w:tcPr>
            <w:tcW w:w="990" w:type="dxa"/>
            <w:shd w:val="clear" w:color="auto" w:fill="auto"/>
          </w:tcPr>
          <w:p w:rsidR="004F0A90" w:rsidRPr="00A61140" w:rsidRDefault="004F0A90" w:rsidP="00274EDB"/>
        </w:tc>
        <w:tc>
          <w:tcPr>
            <w:tcW w:w="990" w:type="dxa"/>
            <w:shd w:val="clear" w:color="auto" w:fill="auto"/>
          </w:tcPr>
          <w:p w:rsidR="004F0A90" w:rsidRPr="00A61140" w:rsidRDefault="004F0A90" w:rsidP="00274EDB"/>
        </w:tc>
      </w:tr>
      <w:tr w:rsidR="004F0A90" w:rsidRPr="00A61140" w:rsidTr="00274EDB">
        <w:tc>
          <w:tcPr>
            <w:tcW w:w="4953" w:type="dxa"/>
            <w:shd w:val="clear" w:color="auto" w:fill="auto"/>
          </w:tcPr>
          <w:p w:rsidR="004F0A90" w:rsidRPr="00A61140" w:rsidRDefault="004F0A90" w:rsidP="00274EDB">
            <w:r>
              <w:t>Some measure of partner district clearinghouse usage</w:t>
            </w:r>
          </w:p>
        </w:tc>
        <w:tc>
          <w:tcPr>
            <w:tcW w:w="1620" w:type="dxa"/>
            <w:shd w:val="clear" w:color="auto" w:fill="auto"/>
          </w:tcPr>
          <w:p w:rsidR="004F0A90" w:rsidRPr="00A61140" w:rsidRDefault="004F0A90" w:rsidP="00274EDB">
            <w:pPr>
              <w:jc w:val="right"/>
            </w:pPr>
          </w:p>
        </w:tc>
        <w:tc>
          <w:tcPr>
            <w:tcW w:w="1095" w:type="dxa"/>
            <w:shd w:val="clear" w:color="auto" w:fill="auto"/>
          </w:tcPr>
          <w:p w:rsidR="004F0A90" w:rsidRPr="00A61140" w:rsidRDefault="004F0A90" w:rsidP="00274EDB">
            <w:pPr>
              <w:jc w:val="right"/>
            </w:pPr>
          </w:p>
        </w:tc>
        <w:tc>
          <w:tcPr>
            <w:tcW w:w="1065" w:type="dxa"/>
            <w:shd w:val="clear" w:color="auto" w:fill="auto"/>
          </w:tcPr>
          <w:p w:rsidR="004F0A90" w:rsidRPr="00A61140" w:rsidRDefault="004F0A90" w:rsidP="00274EDB"/>
        </w:tc>
        <w:tc>
          <w:tcPr>
            <w:tcW w:w="1095" w:type="dxa"/>
            <w:shd w:val="clear" w:color="auto" w:fill="auto"/>
          </w:tcPr>
          <w:p w:rsidR="004F0A90" w:rsidRPr="00A61140" w:rsidRDefault="004F0A90" w:rsidP="00274EDB"/>
        </w:tc>
        <w:tc>
          <w:tcPr>
            <w:tcW w:w="810" w:type="dxa"/>
            <w:shd w:val="clear" w:color="auto" w:fill="auto"/>
          </w:tcPr>
          <w:p w:rsidR="004F0A90" w:rsidRPr="00A61140" w:rsidRDefault="004F0A90" w:rsidP="00274EDB"/>
        </w:tc>
        <w:tc>
          <w:tcPr>
            <w:tcW w:w="990" w:type="dxa"/>
            <w:shd w:val="clear" w:color="auto" w:fill="auto"/>
          </w:tcPr>
          <w:p w:rsidR="004F0A90" w:rsidRPr="00A61140" w:rsidRDefault="004F0A90" w:rsidP="00274EDB"/>
        </w:tc>
        <w:tc>
          <w:tcPr>
            <w:tcW w:w="990" w:type="dxa"/>
            <w:shd w:val="clear" w:color="auto" w:fill="auto"/>
          </w:tcPr>
          <w:p w:rsidR="004F0A90" w:rsidRPr="00A61140" w:rsidRDefault="004F0A90" w:rsidP="00274EDB"/>
        </w:tc>
      </w:tr>
    </w:tbl>
    <w:p w:rsidR="004A0B4B" w:rsidRDefault="00AA5E19" w:rsidP="004F0A90">
      <w:pPr>
        <w:rPr>
          <w:rFonts w:ascii="Times New Roman" w:hAnsi="Times New Roman" w:cs="Times New Roman"/>
          <w:sz w:val="20"/>
          <w:szCs w:val="20"/>
        </w:rPr>
        <w:sectPr w:rsidR="004A0B4B" w:rsidSect="003379EE">
          <w:pgSz w:w="15840" w:h="12240" w:orient="landscape"/>
          <w:pgMar w:top="1440" w:right="1440" w:bottom="1440" w:left="1440" w:header="720" w:footer="720" w:gutter="0"/>
          <w:cols w:space="720"/>
          <w:docGrid w:linePitch="360"/>
        </w:sectPr>
      </w:pPr>
      <w:r>
        <w:rPr>
          <w:rFonts w:ascii="Times New Roman" w:hAnsi="Times New Roman" w:cs="Times New Roman"/>
          <w:sz w:val="20"/>
          <w:szCs w:val="20"/>
        </w:rPr>
        <w:tab/>
      </w:r>
      <w:r w:rsidR="00B50419" w:rsidRPr="00B50419">
        <w:rPr>
          <w:rFonts w:ascii="Times New Roman" w:hAnsi="Times New Roman" w:cs="Times New Roman"/>
          <w:sz w:val="20"/>
          <w:szCs w:val="20"/>
          <w:vertAlign w:val="superscript"/>
        </w:rPr>
        <w:t>1</w:t>
      </w:r>
      <w:r w:rsidR="00B50419">
        <w:rPr>
          <w:rFonts w:ascii="Times New Roman" w:hAnsi="Times New Roman" w:cs="Times New Roman"/>
          <w:sz w:val="20"/>
          <w:szCs w:val="20"/>
        </w:rPr>
        <w:t xml:space="preserve"> TTU </w:t>
      </w:r>
      <w:r>
        <w:rPr>
          <w:rFonts w:ascii="Times New Roman" w:hAnsi="Times New Roman" w:cs="Times New Roman"/>
          <w:sz w:val="20"/>
          <w:szCs w:val="20"/>
        </w:rPr>
        <w:t xml:space="preserve">data </w:t>
      </w:r>
      <w:r w:rsidR="00B50419">
        <w:rPr>
          <w:rFonts w:ascii="Times New Roman" w:hAnsi="Times New Roman" w:cs="Times New Roman"/>
          <w:sz w:val="20"/>
          <w:szCs w:val="20"/>
        </w:rPr>
        <w:t xml:space="preserve">taken from the </w:t>
      </w:r>
      <w:hyperlink r:id="rId21" w:history="1">
        <w:r w:rsidR="00B50419" w:rsidRPr="00B50419">
          <w:rPr>
            <w:rStyle w:val="Hyperlink"/>
            <w:rFonts w:ascii="Times New Roman" w:hAnsi="Times New Roman" w:cs="Times New Roman"/>
            <w:sz w:val="20"/>
            <w:szCs w:val="20"/>
          </w:rPr>
          <w:t>TTU 2010-2020 Strategic Plan, 2011 Report</w:t>
        </w:r>
      </w:hyperlink>
    </w:p>
    <w:p w:rsidR="004A0B4B" w:rsidRPr="004A0B4B" w:rsidRDefault="004A0B4B" w:rsidP="004A0B4B">
      <w:pPr>
        <w:pStyle w:val="Heading2"/>
        <w:rPr>
          <w:rStyle w:val="Heading1Char"/>
          <w:b/>
          <w:bCs/>
          <w:color w:val="4F81BD" w:themeColor="accent1"/>
          <w:sz w:val="26"/>
          <w:szCs w:val="26"/>
        </w:rPr>
      </w:pPr>
      <w:bookmarkStart w:id="5" w:name="_Toc331600336"/>
      <w:r w:rsidRPr="004A0B4B">
        <w:rPr>
          <w:rStyle w:val="Heading1Char"/>
          <w:b/>
          <w:bCs/>
          <w:color w:val="4F81BD" w:themeColor="accent1"/>
          <w:sz w:val="26"/>
          <w:szCs w:val="26"/>
        </w:rPr>
        <w:lastRenderedPageBreak/>
        <w:t>Analysis and Comments</w:t>
      </w:r>
      <w:bookmarkEnd w:id="5"/>
    </w:p>
    <w:p w:rsidR="004A0B4B" w:rsidRDefault="004A0B4B" w:rsidP="004A0B4B">
      <w:pPr>
        <w:rPr>
          <w:rStyle w:val="Heading1Char"/>
          <w:rFonts w:asciiTheme="minorHAnsi" w:eastAsiaTheme="minorHAnsi" w:hAnsiTheme="minorHAnsi" w:cstheme="minorBidi"/>
          <w:b w:val="0"/>
          <w:bCs w:val="0"/>
          <w:color w:val="auto"/>
          <w:sz w:val="24"/>
          <w:szCs w:val="22"/>
        </w:rPr>
      </w:pPr>
    </w:p>
    <w:p w:rsidR="004A0B4B" w:rsidRPr="00740023" w:rsidRDefault="00740023" w:rsidP="004A0B4B">
      <w:pPr>
        <w:rPr>
          <w:rFonts w:ascii="Times" w:hAnsi="Times" w:cs="Times"/>
          <w:color w:val="000000"/>
          <w:szCs w:val="24"/>
        </w:rPr>
      </w:pPr>
      <w:r w:rsidRPr="00740023">
        <w:rPr>
          <w:rFonts w:ascii="Times" w:hAnsi="Times" w:cs="Times"/>
          <w:color w:val="000000"/>
          <w:szCs w:val="24"/>
        </w:rPr>
        <w:t>One goal of the College of Education is to support outreach and partnerships in high need areas across the state.  Two such areas currently being expanded are in the Hill Country and the Dallas/Fort Worth Metroplex.</w:t>
      </w:r>
    </w:p>
    <w:p w:rsidR="00740023" w:rsidRDefault="00740023" w:rsidP="004A0B4B">
      <w:pPr>
        <w:rPr>
          <w:rFonts w:ascii="Times" w:hAnsi="Times" w:cs="Times"/>
          <w:color w:val="000000"/>
          <w:szCs w:val="24"/>
          <w:u w:val="single"/>
        </w:rPr>
      </w:pPr>
    </w:p>
    <w:p w:rsidR="004A0B4B" w:rsidRPr="00EA0251" w:rsidRDefault="004A0B4B" w:rsidP="004A0B4B">
      <w:pPr>
        <w:rPr>
          <w:u w:val="single"/>
        </w:rPr>
      </w:pPr>
      <w:r w:rsidRPr="00EA0251">
        <w:rPr>
          <w:u w:val="single"/>
        </w:rPr>
        <w:t>Texas Hill Country Program:</w:t>
      </w:r>
    </w:p>
    <w:p w:rsidR="004A0B4B" w:rsidRDefault="004A0B4B" w:rsidP="004A0B4B"/>
    <w:p w:rsidR="004A0B4B" w:rsidRDefault="004A0B4B" w:rsidP="004A0B4B">
      <w:pPr>
        <w:rPr>
          <w:rFonts w:ascii="Calibri" w:hAnsi="Calibri" w:cs="Calibri"/>
        </w:rPr>
      </w:pPr>
      <w:r>
        <w:t xml:space="preserve">In the Texas Hill Country, Dr. Kelly Fox coordinates the Teacher Education Program which entered its first cohort (23 students) in fall 2008. The program is beginning </w:t>
      </w:r>
      <w:r w:rsidR="00B636F3">
        <w:t xml:space="preserve">the </w:t>
      </w:r>
      <w:r>
        <w:t>fifth year of implementation</w:t>
      </w:r>
      <w:r w:rsidR="00A14B28">
        <w:t xml:space="preserve">, during which time </w:t>
      </w:r>
      <w:r>
        <w:t>approximately 100 teacher certification</w:t>
      </w:r>
      <w:r w:rsidR="00A14B28">
        <w:t xml:space="preserve"> candidates have been served</w:t>
      </w:r>
      <w:r>
        <w:t xml:space="preserve">. </w:t>
      </w:r>
    </w:p>
    <w:p w:rsidR="004A0B4B" w:rsidRDefault="004A0B4B" w:rsidP="004A0B4B">
      <w:pPr>
        <w:rPr>
          <w:rFonts w:ascii="Calibri" w:hAnsi="Calibri" w:cs="Calibri"/>
        </w:rPr>
      </w:pPr>
      <w:r>
        <w:t> </w:t>
      </w:r>
    </w:p>
    <w:p w:rsidR="004A0B4B" w:rsidRPr="00483B6F" w:rsidRDefault="004A0B4B" w:rsidP="004A0B4B">
      <w:pPr>
        <w:rPr>
          <w:rFonts w:cstheme="minorHAnsi"/>
        </w:rPr>
      </w:pPr>
      <w:r w:rsidRPr="00483B6F">
        <w:rPr>
          <w:rFonts w:cstheme="minorHAnsi"/>
        </w:rPr>
        <w:t>T</w:t>
      </w:r>
      <w:r w:rsidRPr="00483B6F">
        <w:rPr>
          <w:rStyle w:val="apple-style-span"/>
          <w:rFonts w:cstheme="minorHAnsi"/>
          <w:color w:val="000000"/>
          <w:szCs w:val="24"/>
        </w:rPr>
        <w:t xml:space="preserve">he College of Education, in partnership with Austin Community College (ACC) and Central Texas College (CTC), offers a 2 + 2 degree program leading to a B.S. degree in </w:t>
      </w:r>
      <w:r w:rsidR="00B636F3">
        <w:rPr>
          <w:rStyle w:val="apple-style-span"/>
          <w:rFonts w:cstheme="minorHAnsi"/>
          <w:color w:val="000000"/>
          <w:szCs w:val="24"/>
        </w:rPr>
        <w:t>M</w:t>
      </w:r>
      <w:r w:rsidRPr="00483B6F">
        <w:rPr>
          <w:rStyle w:val="apple-style-span"/>
          <w:rFonts w:cstheme="minorHAnsi"/>
          <w:color w:val="000000"/>
          <w:szCs w:val="24"/>
        </w:rPr>
        <w:t xml:space="preserve">ultidisciplinary Studies with certification in Elementary Education (Early Childhood through Grade Six) with a specialization in English as a Second Language (ESL) or special education. The College of Education has established </w:t>
      </w:r>
      <w:r>
        <w:rPr>
          <w:rStyle w:val="apple-style-span"/>
          <w:rFonts w:cstheme="minorHAnsi"/>
          <w:color w:val="000000"/>
          <w:szCs w:val="24"/>
        </w:rPr>
        <w:t>memos of understanding (</w:t>
      </w:r>
      <w:r w:rsidRPr="00483B6F">
        <w:rPr>
          <w:rStyle w:val="apple-style-span"/>
          <w:rFonts w:cstheme="minorHAnsi"/>
          <w:color w:val="000000"/>
          <w:szCs w:val="24"/>
        </w:rPr>
        <w:t>MOU</w:t>
      </w:r>
      <w:r>
        <w:rPr>
          <w:rStyle w:val="apple-style-span"/>
          <w:rFonts w:cstheme="minorHAnsi"/>
          <w:color w:val="000000"/>
          <w:szCs w:val="24"/>
        </w:rPr>
        <w:t xml:space="preserve">) </w:t>
      </w:r>
      <w:r w:rsidRPr="00483B6F">
        <w:rPr>
          <w:rStyle w:val="apple-style-span"/>
          <w:rFonts w:cstheme="minorHAnsi"/>
          <w:color w:val="000000"/>
          <w:szCs w:val="24"/>
        </w:rPr>
        <w:t xml:space="preserve">with </w:t>
      </w:r>
      <w:r>
        <w:rPr>
          <w:rStyle w:val="apple-style-span"/>
          <w:rFonts w:cstheme="minorHAnsi"/>
          <w:color w:val="000000"/>
          <w:szCs w:val="24"/>
        </w:rPr>
        <w:t xml:space="preserve">area </w:t>
      </w:r>
      <w:r w:rsidRPr="00483B6F">
        <w:rPr>
          <w:rStyle w:val="apple-style-span"/>
          <w:rFonts w:cstheme="minorHAnsi"/>
          <w:color w:val="000000"/>
          <w:szCs w:val="24"/>
        </w:rPr>
        <w:t>community colleges to offer the lower-division courses for an Associate of Arts and Teaching (AAT) degree allow</w:t>
      </w:r>
      <w:r>
        <w:rPr>
          <w:rStyle w:val="apple-style-span"/>
          <w:rFonts w:cstheme="minorHAnsi"/>
          <w:color w:val="000000"/>
          <w:szCs w:val="24"/>
        </w:rPr>
        <w:t>ing</w:t>
      </w:r>
      <w:r w:rsidRPr="00483B6F">
        <w:rPr>
          <w:rStyle w:val="apple-style-span"/>
          <w:rFonts w:cstheme="minorHAnsi"/>
          <w:color w:val="000000"/>
          <w:szCs w:val="24"/>
        </w:rPr>
        <w:t xml:space="preserve"> Hill Country students to move in a seamless </w:t>
      </w:r>
      <w:r>
        <w:rPr>
          <w:rStyle w:val="apple-style-span"/>
          <w:rFonts w:cstheme="minorHAnsi"/>
          <w:color w:val="000000"/>
          <w:szCs w:val="24"/>
        </w:rPr>
        <w:t xml:space="preserve">manner to the TTU program and then </w:t>
      </w:r>
      <w:r w:rsidRPr="00483B6F">
        <w:rPr>
          <w:rStyle w:val="apple-style-span"/>
          <w:rFonts w:cstheme="minorHAnsi"/>
          <w:color w:val="000000"/>
          <w:szCs w:val="24"/>
        </w:rPr>
        <w:t xml:space="preserve">into the field as </w:t>
      </w:r>
      <w:r w:rsidR="00B636F3">
        <w:rPr>
          <w:rStyle w:val="apple-style-span"/>
          <w:rFonts w:cstheme="minorHAnsi"/>
          <w:color w:val="000000"/>
          <w:szCs w:val="24"/>
        </w:rPr>
        <w:t xml:space="preserve">certified </w:t>
      </w:r>
      <w:r>
        <w:rPr>
          <w:rStyle w:val="apple-style-span"/>
          <w:rFonts w:cstheme="minorHAnsi"/>
          <w:color w:val="000000"/>
          <w:szCs w:val="24"/>
        </w:rPr>
        <w:t xml:space="preserve">teachers. The program utilizes </w:t>
      </w:r>
      <w:r w:rsidRPr="00483B6F">
        <w:rPr>
          <w:rStyle w:val="apple-style-span"/>
          <w:rFonts w:cstheme="minorHAnsi"/>
          <w:color w:val="000000"/>
          <w:szCs w:val="24"/>
        </w:rPr>
        <w:t xml:space="preserve">distance </w:t>
      </w:r>
      <w:r>
        <w:rPr>
          <w:rStyle w:val="apple-style-span"/>
          <w:rFonts w:cstheme="minorHAnsi"/>
          <w:color w:val="000000"/>
          <w:szCs w:val="24"/>
        </w:rPr>
        <w:t xml:space="preserve">delivery of </w:t>
      </w:r>
      <w:r w:rsidRPr="00483B6F">
        <w:rPr>
          <w:rStyle w:val="apple-style-span"/>
          <w:rFonts w:cstheme="minorHAnsi"/>
          <w:color w:val="000000"/>
          <w:szCs w:val="24"/>
        </w:rPr>
        <w:t>course</w:t>
      </w:r>
      <w:r>
        <w:rPr>
          <w:rStyle w:val="apple-style-span"/>
          <w:rFonts w:cstheme="minorHAnsi"/>
          <w:color w:val="000000"/>
          <w:szCs w:val="24"/>
        </w:rPr>
        <w:t xml:space="preserve">s, </w:t>
      </w:r>
      <w:r w:rsidRPr="00483B6F">
        <w:rPr>
          <w:rStyle w:val="apple-style-span"/>
          <w:rFonts w:cstheme="minorHAnsi"/>
          <w:color w:val="000000"/>
          <w:szCs w:val="24"/>
        </w:rPr>
        <w:t>using facilities that are strategically located throughout the Hill Country</w:t>
      </w:r>
      <w:r>
        <w:rPr>
          <w:rStyle w:val="apple-style-span"/>
          <w:rFonts w:cstheme="minorHAnsi"/>
          <w:color w:val="000000"/>
          <w:szCs w:val="24"/>
        </w:rPr>
        <w:t xml:space="preserve">.  This therefore </w:t>
      </w:r>
      <w:r w:rsidRPr="00483B6F">
        <w:rPr>
          <w:rStyle w:val="apple-style-span"/>
          <w:rFonts w:cstheme="minorHAnsi"/>
          <w:color w:val="000000"/>
          <w:szCs w:val="24"/>
        </w:rPr>
        <w:t>increas</w:t>
      </w:r>
      <w:r>
        <w:rPr>
          <w:rStyle w:val="apple-style-span"/>
          <w:rFonts w:cstheme="minorHAnsi"/>
          <w:color w:val="000000"/>
          <w:szCs w:val="24"/>
        </w:rPr>
        <w:t>es</w:t>
      </w:r>
      <w:r w:rsidRPr="00483B6F">
        <w:rPr>
          <w:rStyle w:val="apple-style-span"/>
          <w:rFonts w:cstheme="minorHAnsi"/>
          <w:color w:val="000000"/>
          <w:szCs w:val="24"/>
        </w:rPr>
        <w:t xml:space="preserve"> recruitment of qualified students who are interested in becoming teachers and staying in the Hill Country region.</w:t>
      </w:r>
    </w:p>
    <w:p w:rsidR="004A0B4B" w:rsidRPr="00483B6F" w:rsidRDefault="004A0B4B" w:rsidP="004A0B4B">
      <w:pPr>
        <w:rPr>
          <w:rFonts w:cstheme="minorHAnsi"/>
        </w:rPr>
      </w:pPr>
      <w:r w:rsidRPr="00483B6F">
        <w:rPr>
          <w:rFonts w:cstheme="minorHAnsi"/>
        </w:rPr>
        <w:t> </w:t>
      </w:r>
    </w:p>
    <w:p w:rsidR="004A0B4B" w:rsidRPr="00483B6F" w:rsidRDefault="004A0B4B" w:rsidP="004A0B4B">
      <w:pPr>
        <w:rPr>
          <w:rFonts w:cstheme="minorHAnsi"/>
        </w:rPr>
      </w:pPr>
      <w:r w:rsidRPr="00483B6F">
        <w:rPr>
          <w:rFonts w:cstheme="minorHAnsi"/>
        </w:rPr>
        <w:t>This year, the Hill Country will pilot a reform initiative</w:t>
      </w:r>
      <w:r>
        <w:rPr>
          <w:rFonts w:cstheme="minorHAnsi"/>
        </w:rPr>
        <w:t xml:space="preserve">, Tech Teach, </w:t>
      </w:r>
      <w:r w:rsidRPr="00483B6F">
        <w:rPr>
          <w:rFonts w:cstheme="minorHAnsi"/>
        </w:rPr>
        <w:t xml:space="preserve">a clinically intensive, competency-based, full-year practicum with </w:t>
      </w:r>
      <w:r>
        <w:rPr>
          <w:rFonts w:cstheme="minorHAnsi"/>
        </w:rPr>
        <w:t xml:space="preserve">a </w:t>
      </w:r>
      <w:r w:rsidRPr="00483B6F">
        <w:rPr>
          <w:rFonts w:cstheme="minorHAnsi"/>
        </w:rPr>
        <w:t>co-teaching model.</w:t>
      </w:r>
      <w:r>
        <w:rPr>
          <w:rFonts w:cstheme="minorHAnsi"/>
        </w:rPr>
        <w:t xml:space="preserve"> </w:t>
      </w:r>
      <w:r w:rsidRPr="00483B6F">
        <w:rPr>
          <w:rFonts w:cstheme="minorHAnsi"/>
        </w:rPr>
        <w:t xml:space="preserve"> Teacher candidates</w:t>
      </w:r>
      <w:r>
        <w:rPr>
          <w:rFonts w:cstheme="minorHAnsi"/>
        </w:rPr>
        <w:t xml:space="preserve"> </w:t>
      </w:r>
      <w:r w:rsidRPr="00483B6F">
        <w:rPr>
          <w:rFonts w:cstheme="minorHAnsi"/>
        </w:rPr>
        <w:t>will have a yearlong, student teaching placement with a mentor teacher in Marble Falls or Fredericksburg ISD.  The ISDs’ involvement is crucial and increases the teacher candidates’ chance of obtaining a job locally after graduation, making communities and school districts eager to engage with the College of Education Hill Country Teacher Education Program.</w:t>
      </w:r>
    </w:p>
    <w:p w:rsidR="004A0B4B" w:rsidRDefault="004A0B4B" w:rsidP="004A0B4B">
      <w:pPr>
        <w:rPr>
          <w:rFonts w:ascii="Times New Roman" w:hAnsi="Times New Roman" w:cs="Times New Roman"/>
        </w:rPr>
      </w:pPr>
    </w:p>
    <w:p w:rsidR="004A0B4B" w:rsidRPr="00EA0251" w:rsidRDefault="004A0B4B" w:rsidP="004A0B4B">
      <w:pPr>
        <w:rPr>
          <w:rFonts w:ascii="Times New Roman" w:hAnsi="Times New Roman" w:cs="Times New Roman"/>
          <w:u w:val="single"/>
        </w:rPr>
      </w:pPr>
      <w:r w:rsidRPr="00EA0251">
        <w:rPr>
          <w:rFonts w:ascii="Times New Roman" w:hAnsi="Times New Roman" w:cs="Times New Roman"/>
          <w:u w:val="single"/>
        </w:rPr>
        <w:t>Dallas/Fort Worth Metroplex Program:</w:t>
      </w:r>
    </w:p>
    <w:p w:rsidR="004A0B4B" w:rsidRDefault="004A0B4B" w:rsidP="004A0B4B">
      <w:pPr>
        <w:rPr>
          <w:rFonts w:ascii="Times New Roman" w:hAnsi="Times New Roman" w:cs="Times New Roman"/>
        </w:rPr>
      </w:pPr>
    </w:p>
    <w:p w:rsidR="004A0B4B" w:rsidRDefault="004A0B4B" w:rsidP="004A0B4B">
      <w:pPr>
        <w:rPr>
          <w:rFonts w:eastAsia="Times New Roman" w:cstheme="minorHAnsi"/>
        </w:rPr>
      </w:pPr>
      <w:r w:rsidRPr="00C64547">
        <w:rPr>
          <w:rFonts w:ascii="Times New Roman" w:hAnsi="Times New Roman" w:cs="Times New Roman"/>
        </w:rPr>
        <w:t>Under the coordination of Dr. Dora Salazar, the Colleg</w:t>
      </w:r>
      <w:r>
        <w:rPr>
          <w:rFonts w:ascii="Times New Roman" w:hAnsi="Times New Roman" w:cs="Times New Roman"/>
        </w:rPr>
        <w:t xml:space="preserve">e of Education has signed Memos of Understanding with the </w:t>
      </w:r>
      <w:r w:rsidRPr="00C64547">
        <w:rPr>
          <w:rFonts w:ascii="Times New Roman" w:hAnsi="Times New Roman" w:cs="Times New Roman"/>
        </w:rPr>
        <w:t xml:space="preserve">Dallas </w:t>
      </w:r>
      <w:r>
        <w:rPr>
          <w:rFonts w:ascii="Times New Roman" w:hAnsi="Times New Roman" w:cs="Times New Roman"/>
        </w:rPr>
        <w:t xml:space="preserve">and Tarrant </w:t>
      </w:r>
      <w:r w:rsidRPr="00C64547">
        <w:rPr>
          <w:rFonts w:ascii="Times New Roman" w:hAnsi="Times New Roman" w:cs="Times New Roman"/>
        </w:rPr>
        <w:t>County Community College District</w:t>
      </w:r>
      <w:r>
        <w:rPr>
          <w:rFonts w:ascii="Times New Roman" w:hAnsi="Times New Roman" w:cs="Times New Roman"/>
        </w:rPr>
        <w:t xml:space="preserve">s.  These agreements allow </w:t>
      </w:r>
      <w:r w:rsidRPr="00C64547">
        <w:rPr>
          <w:rFonts w:ascii="Times New Roman" w:hAnsi="Times New Roman" w:cs="Times New Roman"/>
        </w:rPr>
        <w:t>2+ 2 program</w:t>
      </w:r>
      <w:r>
        <w:rPr>
          <w:rFonts w:ascii="Times New Roman" w:hAnsi="Times New Roman" w:cs="Times New Roman"/>
        </w:rPr>
        <w:t>s</w:t>
      </w:r>
      <w:r w:rsidRPr="00C64547">
        <w:rPr>
          <w:rFonts w:ascii="Times New Roman" w:hAnsi="Times New Roman" w:cs="Times New Roman"/>
        </w:rPr>
        <w:t xml:space="preserve"> leading to a B.S. degree in Multidisciplinary Studies with </w:t>
      </w:r>
      <w:r>
        <w:rPr>
          <w:rFonts w:ascii="Times New Roman" w:hAnsi="Times New Roman" w:cs="Times New Roman"/>
        </w:rPr>
        <w:t xml:space="preserve">an </w:t>
      </w:r>
      <w:r w:rsidRPr="00C64547">
        <w:rPr>
          <w:rFonts w:ascii="Times New Roman" w:hAnsi="Times New Roman" w:cs="Times New Roman"/>
        </w:rPr>
        <w:t>Elementary</w:t>
      </w:r>
      <w:r>
        <w:rPr>
          <w:rFonts w:ascii="Times New Roman" w:hAnsi="Times New Roman" w:cs="Times New Roman"/>
        </w:rPr>
        <w:t xml:space="preserve">, EC-6 Generalist, Bilingual </w:t>
      </w:r>
      <w:r w:rsidRPr="00C64547">
        <w:rPr>
          <w:rFonts w:ascii="Times New Roman" w:hAnsi="Times New Roman" w:cs="Times New Roman"/>
        </w:rPr>
        <w:t>Education</w:t>
      </w:r>
      <w:r>
        <w:rPr>
          <w:rFonts w:ascii="Times New Roman" w:hAnsi="Times New Roman" w:cs="Times New Roman"/>
        </w:rPr>
        <w:t xml:space="preserve"> or English as a Second Language Certificate</w:t>
      </w:r>
      <w:r w:rsidRPr="00C64547">
        <w:rPr>
          <w:rFonts w:ascii="Times New Roman" w:hAnsi="Times New Roman" w:cs="Times New Roman"/>
        </w:rPr>
        <w:t>.</w:t>
      </w:r>
      <w:r>
        <w:rPr>
          <w:rFonts w:ascii="Times New Roman" w:hAnsi="Times New Roman" w:cs="Times New Roman"/>
        </w:rPr>
        <w:t xml:space="preserve">  </w:t>
      </w:r>
      <w:r>
        <w:rPr>
          <w:rFonts w:eastAsia="Times New Roman" w:cstheme="minorHAnsi"/>
        </w:rPr>
        <w:t xml:space="preserve">Students complete their Associates of Arts in Teaching (AAT) or Associates of Science (AS) degree and then transfer to Texas Tech.   Sixty-six hours are transferred from the Community Colleges, with the remaining 57-63 hours taken as upper division courses through the College of Education.  </w:t>
      </w:r>
    </w:p>
    <w:p w:rsidR="004A0B4B" w:rsidRDefault="004A0B4B" w:rsidP="004A0B4B">
      <w:pPr>
        <w:rPr>
          <w:rFonts w:eastAsia="Times New Roman" w:cstheme="minorHAnsi"/>
        </w:rPr>
      </w:pPr>
    </w:p>
    <w:p w:rsidR="004A0B4B" w:rsidRDefault="004A0B4B" w:rsidP="004A0B4B">
      <w:pPr>
        <w:rPr>
          <w:rFonts w:eastAsia="Times New Roman" w:cstheme="minorHAnsi"/>
        </w:rPr>
      </w:pPr>
      <w:r>
        <w:rPr>
          <w:rFonts w:eastAsia="Times New Roman" w:cstheme="minorHAnsi"/>
        </w:rPr>
        <w:t xml:space="preserve">The Dallas County Community College District has eight colleges in the system, with most students matriculate from Mountain View, Richland, El Centro, Eastfield, North Lake, and </w:t>
      </w:r>
      <w:r>
        <w:rPr>
          <w:rFonts w:eastAsia="Times New Roman" w:cstheme="minorHAnsi"/>
        </w:rPr>
        <w:lastRenderedPageBreak/>
        <w:t xml:space="preserve">Brookhaven Colleges.  The Articulation Agreement with Tarrant County College District includes the Northeast and South campuses.  </w:t>
      </w:r>
    </w:p>
    <w:p w:rsidR="004A0B4B" w:rsidRDefault="004A0B4B" w:rsidP="004A0B4B">
      <w:pPr>
        <w:rPr>
          <w:rFonts w:eastAsia="Times New Roman" w:cstheme="minorHAnsi"/>
        </w:rPr>
      </w:pPr>
    </w:p>
    <w:p w:rsidR="004A0B4B" w:rsidRDefault="004A0B4B" w:rsidP="004A0B4B">
      <w:pPr>
        <w:rPr>
          <w:rFonts w:eastAsia="Times New Roman" w:cstheme="minorHAnsi"/>
        </w:rPr>
      </w:pPr>
      <w:r>
        <w:rPr>
          <w:rFonts w:eastAsia="Times New Roman" w:cstheme="minorHAnsi"/>
        </w:rPr>
        <w:t xml:space="preserve">All distance format courses are taught using the Blackboard delivery system. Students meet as a group online using Skype, and together as a group for face-to-face monthly (on Saturdays) at Mountain View College for two hours per course. Students are also required to conduct field-experience hours (classroom observations &amp; practicum assignments) at Dallas ISD or Fort Worth ISD campuses.  </w:t>
      </w:r>
      <w:r>
        <w:rPr>
          <w:rFonts w:cstheme="minorHAnsi"/>
        </w:rPr>
        <w:t xml:space="preserve">It should be noted that </w:t>
      </w:r>
      <w:r>
        <w:rPr>
          <w:rFonts w:eastAsia="Times New Roman" w:cstheme="minorHAnsi"/>
        </w:rPr>
        <w:t>a large majority of our transfer students have been educational aides serving as bilingual aides from ISD campuses.</w:t>
      </w:r>
    </w:p>
    <w:p w:rsidR="004A0B4B" w:rsidRDefault="004A0B4B" w:rsidP="004A0B4B">
      <w:pPr>
        <w:rPr>
          <w:rFonts w:eastAsia="Times New Roman" w:cstheme="minorHAnsi"/>
        </w:rPr>
      </w:pPr>
    </w:p>
    <w:p w:rsidR="004A0B4B" w:rsidRDefault="004A0B4B" w:rsidP="004A0B4B">
      <w:pPr>
        <w:rPr>
          <w:rFonts w:cstheme="minorHAnsi"/>
        </w:rPr>
      </w:pPr>
      <w:r>
        <w:rPr>
          <w:rFonts w:cstheme="minorHAnsi"/>
        </w:rPr>
        <w:t xml:space="preserve">The program began in fall of 2009 with an enrollment of 7 students, adding 16 students in the spring semester. An additional cohort of 31 enrolled in fall 2010, adding 15 students in the spring 2011 semester.  Fall 2011, a cohort of 22 enrolled with an additional 12 in the spring semester.  A full cohort of 40 is anticipated for fall 2012. Depending on the number, the Fort Worth program students plan to meet at the TCC Northeast Campus in spring 2013.  To date there has been 15 graduates (all except 3 were educational aides). Expected graduates for the program are as follows: 3 (summer 2012), 12 (fall 2013), 23 (spring 2013), and 8 (fall 2013).  </w:t>
      </w:r>
      <w:r w:rsidR="00740023">
        <w:rPr>
          <w:rFonts w:cstheme="minorHAnsi"/>
        </w:rPr>
        <w:br/>
      </w:r>
    </w:p>
    <w:p w:rsidR="00740023" w:rsidRPr="00740023" w:rsidRDefault="00740023" w:rsidP="004A0B4B">
      <w:pPr>
        <w:rPr>
          <w:rStyle w:val="Heading1Char"/>
          <w:b w:val="0"/>
          <w:color w:val="auto"/>
          <w:sz w:val="24"/>
          <w:szCs w:val="24"/>
          <w:u w:val="single"/>
        </w:rPr>
      </w:pPr>
      <w:r w:rsidRPr="00740023">
        <w:rPr>
          <w:rFonts w:cstheme="minorHAnsi"/>
          <w:u w:val="single"/>
        </w:rPr>
        <w:t>CREATE:</w:t>
      </w:r>
    </w:p>
    <w:p w:rsidR="004A0B4B" w:rsidRDefault="004A0B4B" w:rsidP="004A0B4B">
      <w:pPr>
        <w:rPr>
          <w:rStyle w:val="Heading1Char"/>
          <w:b w:val="0"/>
          <w:color w:val="auto"/>
          <w:sz w:val="24"/>
          <w:szCs w:val="24"/>
        </w:rPr>
      </w:pPr>
    </w:p>
    <w:p w:rsidR="00740023" w:rsidRDefault="00740023" w:rsidP="00740023">
      <w:r w:rsidRPr="00740023">
        <w:t>The Center for Research, Evaluation, and Advancement of Teacher Education (CREATE) provides an annual report to Colleges of Education, Performance Analysis for Colleges of Education (PACE).  Several of the data sets consider the influence of a given university on the public schools within a 75 mile radius, known as the Proximal Zone of Professional Influence (PZPI) as indicated in the following table.  A variety of metrics are considered, such as school level, ethnicity, economic disadvantage, special education, and bilingual education.</w:t>
      </w:r>
    </w:p>
    <w:p w:rsidR="00740023" w:rsidRDefault="00740023" w:rsidP="00740023"/>
    <w:p w:rsidR="007369BE" w:rsidRDefault="00740023" w:rsidP="00740023">
      <w:r w:rsidRPr="00740023">
        <w:t xml:space="preserve">Of particular concern, within </w:t>
      </w:r>
      <w:r w:rsidR="004A0B4B">
        <w:t xml:space="preserve">Texas Tech’s PZPI, </w:t>
      </w:r>
      <w:r w:rsidR="004A0B4B" w:rsidRPr="00D64A09">
        <w:t>there are 61 traditional school districts, and 2 charter districts totaling 80</w:t>
      </w:r>
      <w:r w:rsidR="004A0B4B">
        <w:t>,000</w:t>
      </w:r>
      <w:r w:rsidR="004A0B4B" w:rsidRPr="00D64A09">
        <w:t xml:space="preserve"> students (2009-2010)</w:t>
      </w:r>
      <w:r w:rsidR="004A0B4B">
        <w:t>.  Of these students:</w:t>
      </w:r>
      <w:r w:rsidR="00B636F3">
        <w:t xml:space="preserve"> </w:t>
      </w:r>
      <w:r w:rsidR="004A0B4B" w:rsidRPr="00D64A09">
        <w:t>66% minority (57% Hispanic; 9% African-American)</w:t>
      </w:r>
      <w:r w:rsidR="004A0B4B">
        <w:t>;</w:t>
      </w:r>
      <w:r w:rsidR="00B636F3">
        <w:t xml:space="preserve"> </w:t>
      </w:r>
      <w:r w:rsidR="004A0B4B" w:rsidRPr="00D64A09">
        <w:t>62% economically disadvantaged</w:t>
      </w:r>
      <w:r w:rsidR="004A0B4B">
        <w:t>;</w:t>
      </w:r>
      <w:r w:rsidR="00B636F3">
        <w:t xml:space="preserve"> </w:t>
      </w:r>
      <w:r w:rsidR="004A0B4B" w:rsidRPr="00D64A09">
        <w:t>10% receive special education services across all levels</w:t>
      </w:r>
      <w:r w:rsidR="004A0B4B">
        <w:t>;</w:t>
      </w:r>
      <w:r w:rsidR="00B636F3">
        <w:t xml:space="preserve"> </w:t>
      </w:r>
      <w:r w:rsidR="004A0B4B" w:rsidRPr="00D64A09">
        <w:t xml:space="preserve">5% are classified as </w:t>
      </w:r>
      <w:r w:rsidR="004A0B4B">
        <w:t>Limited English Proficient (</w:t>
      </w:r>
      <w:r w:rsidR="004A0B4B" w:rsidRPr="00D64A09">
        <w:t>LEP</w:t>
      </w:r>
      <w:r w:rsidR="004A0B4B">
        <w:t>)</w:t>
      </w:r>
      <w:r w:rsidR="004A0B4B" w:rsidRPr="00D64A09">
        <w:t>, about the same (5%) in Bilingual</w:t>
      </w:r>
      <w:r w:rsidR="004A0B4B">
        <w:t>; and most perform below the state average on a variety of standardized tests.</w:t>
      </w:r>
    </w:p>
    <w:p w:rsidR="004A0B4B" w:rsidRDefault="004A0B4B" w:rsidP="00740023"/>
    <w:p w:rsidR="00ED4ACB" w:rsidRPr="00ED4ACB" w:rsidRDefault="00ED4ACB" w:rsidP="004A0B4B">
      <w:pPr>
        <w:rPr>
          <w:rFonts w:ascii="Times New Roman" w:hAnsi="Times New Roman" w:cs="Times New Roman"/>
        </w:rPr>
      </w:pPr>
      <w:r>
        <w:t xml:space="preserve">Historically, about 70% of the teachers in the PZPI are graduates of Texas Tech University.  </w:t>
      </w:r>
      <w:r w:rsidR="00B636F3">
        <w:t xml:space="preserve">It is essential that TTU </w:t>
      </w:r>
      <w:r>
        <w:t>prepar</w:t>
      </w:r>
      <w:r w:rsidR="00B636F3">
        <w:t xml:space="preserve">e </w:t>
      </w:r>
      <w:r>
        <w:t xml:space="preserve">our graduates </w:t>
      </w:r>
      <w:r w:rsidRPr="00ED4ACB">
        <w:rPr>
          <w:rFonts w:ascii="Times New Roman" w:hAnsi="Times New Roman" w:cs="Times New Roman"/>
        </w:rPr>
        <w:t>to work with students who are largely from ethnic/racial groups, and economic circumstances that are different from their own</w:t>
      </w:r>
      <w:r>
        <w:rPr>
          <w:rFonts w:ascii="Times New Roman" w:hAnsi="Times New Roman" w:cs="Times New Roman"/>
        </w:rPr>
        <w:t>.</w:t>
      </w:r>
    </w:p>
    <w:p w:rsidR="00ED4ACB" w:rsidRPr="00D64A09" w:rsidRDefault="00ED4ACB" w:rsidP="004A0B4B"/>
    <w:p w:rsidR="007369BE" w:rsidRDefault="007369BE" w:rsidP="004A0B4B">
      <w:pPr>
        <w:pStyle w:val="NoSpacing"/>
        <w:rPr>
          <w:rStyle w:val="Heading1Char"/>
          <w:b w:val="0"/>
          <w:color w:val="auto"/>
          <w:sz w:val="24"/>
          <w:szCs w:val="24"/>
        </w:rPr>
      </w:pPr>
    </w:p>
    <w:p w:rsidR="004703EB" w:rsidRDefault="004703EB" w:rsidP="004A0B4B">
      <w:pPr>
        <w:pStyle w:val="NoSpacing"/>
        <w:rPr>
          <w:rStyle w:val="Heading1Char"/>
          <w:b w:val="0"/>
          <w:color w:val="auto"/>
          <w:sz w:val="24"/>
          <w:szCs w:val="24"/>
        </w:rPr>
      </w:pPr>
    </w:p>
    <w:p w:rsidR="004703EB" w:rsidRDefault="004703EB" w:rsidP="004A0B4B">
      <w:pPr>
        <w:pStyle w:val="NoSpacing"/>
        <w:rPr>
          <w:rStyle w:val="Heading1Char"/>
          <w:b w:val="0"/>
          <w:color w:val="auto"/>
          <w:sz w:val="24"/>
          <w:szCs w:val="24"/>
        </w:rPr>
      </w:pPr>
    </w:p>
    <w:p w:rsidR="00C675AE" w:rsidRPr="00C675AE" w:rsidRDefault="00C675AE" w:rsidP="004A0B4B">
      <w:pPr>
        <w:pStyle w:val="NoSpacing"/>
        <w:rPr>
          <w:rFonts w:ascii="Times New Roman" w:hAnsi="Times New Roman" w:cs="Times New Roman"/>
        </w:rPr>
        <w:sectPr w:rsidR="00C675AE" w:rsidRPr="00C675AE" w:rsidSect="00F42B58">
          <w:pgSz w:w="12240" w:h="15840"/>
          <w:pgMar w:top="1440" w:right="1440" w:bottom="1440" w:left="1440" w:header="720" w:footer="720" w:gutter="0"/>
          <w:cols w:space="720"/>
          <w:titlePg/>
          <w:docGrid w:linePitch="360"/>
        </w:sectPr>
      </w:pPr>
    </w:p>
    <w:p w:rsidR="00C675AE" w:rsidRPr="00ED4ACB" w:rsidRDefault="00C675AE" w:rsidP="00C675AE">
      <w:pPr>
        <w:jc w:val="center"/>
        <w:rPr>
          <w:rFonts w:ascii="Times New Roman" w:eastAsia="Times New Roman" w:hAnsi="Times New Roman" w:cs="Times New Roman"/>
          <w:b/>
          <w:szCs w:val="24"/>
        </w:rPr>
      </w:pPr>
      <w:r w:rsidRPr="00ED4ACB">
        <w:rPr>
          <w:rFonts w:ascii="Times New Roman" w:eastAsia="Times New Roman" w:hAnsi="Times New Roman" w:cs="Times New Roman"/>
          <w:b/>
          <w:szCs w:val="24"/>
        </w:rPr>
        <w:lastRenderedPageBreak/>
        <w:t xml:space="preserve"> </w:t>
      </w:r>
      <w:r w:rsidR="00ED4ACB">
        <w:rPr>
          <w:rFonts w:ascii="Times New Roman" w:eastAsia="Times New Roman" w:hAnsi="Times New Roman" w:cs="Times New Roman"/>
          <w:b/>
          <w:szCs w:val="24"/>
        </w:rPr>
        <w:t>(</w:t>
      </w:r>
      <w:r w:rsidRPr="00ED4ACB">
        <w:rPr>
          <w:rFonts w:ascii="Times New Roman" w:eastAsia="Times New Roman" w:hAnsi="Times New Roman" w:cs="Times New Roman"/>
          <w:b/>
          <w:szCs w:val="24"/>
        </w:rPr>
        <w:t>Demographics on Sites for Clinical Practice in Initial and Advanced Programs</w:t>
      </w:r>
    </w:p>
    <w:p w:rsidR="00C675AE" w:rsidRPr="00494EAA" w:rsidRDefault="00C675AE" w:rsidP="00BE40FC">
      <w:pPr>
        <w:jc w:val="center"/>
        <w:rPr>
          <w:rFonts w:ascii="Times New Roman" w:hAnsi="Times New Roman" w:cs="Times New Roman"/>
        </w:rPr>
      </w:pPr>
      <w:r w:rsidRPr="00ED4ACB">
        <w:rPr>
          <w:rFonts w:ascii="Times New Roman" w:eastAsia="Times New Roman" w:hAnsi="Times New Roman" w:cs="Times New Roman"/>
          <w:b/>
          <w:szCs w:val="24"/>
        </w:rPr>
        <w:t>NCATE Table 10</w:t>
      </w:r>
      <w:r w:rsidR="00ED4ACB">
        <w:rPr>
          <w:rFonts w:ascii="Times New Roman" w:eastAsia="Times New Roman" w:hAnsi="Times New Roman" w:cs="Times New Roman"/>
          <w:b/>
          <w:szCs w:val="24"/>
        </w:rPr>
        <w:t>)</w:t>
      </w:r>
      <w:r w:rsidRPr="00494EAA">
        <w:rPr>
          <w:rFonts w:ascii="Times New Roman" w:hAnsi="Times New Roman" w:cs="Times New Roman"/>
          <w:noProof/>
        </w:rPr>
        <w:drawing>
          <wp:inline distT="0" distB="0" distL="0" distR="0" wp14:anchorId="2BC6D3D7" wp14:editId="05B9B667">
            <wp:extent cx="79248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aphic Demographics.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4800" cy="5486400"/>
                    </a:xfrm>
                    <a:prstGeom prst="rect">
                      <a:avLst/>
                    </a:prstGeom>
                  </pic:spPr>
                </pic:pic>
              </a:graphicData>
            </a:graphic>
          </wp:inline>
        </w:drawing>
      </w:r>
    </w:p>
    <w:p w:rsidR="00C675AE" w:rsidRDefault="00C675AE" w:rsidP="00C675AE">
      <w:pPr>
        <w:rPr>
          <w:rFonts w:ascii="Times New Roman" w:hAnsi="Times New Roman" w:cs="Times New Roman"/>
          <w:sz w:val="20"/>
          <w:szCs w:val="20"/>
        </w:rPr>
        <w:sectPr w:rsidR="00C675AE" w:rsidSect="00ED19BF">
          <w:pgSz w:w="15840" w:h="12240" w:orient="landscape"/>
          <w:pgMar w:top="1440" w:right="1440" w:bottom="1440" w:left="1440" w:header="720" w:footer="720" w:gutter="0"/>
          <w:cols w:space="720"/>
          <w:docGrid w:linePitch="360"/>
        </w:sectPr>
      </w:pPr>
    </w:p>
    <w:p w:rsidR="00C675AE" w:rsidRPr="004703EB" w:rsidRDefault="004703EB">
      <w:pPr>
        <w:rPr>
          <w:rFonts w:ascii="Times New Roman" w:hAnsi="Times New Roman" w:cs="Times New Roman"/>
          <w:szCs w:val="24"/>
        </w:rPr>
      </w:pPr>
      <w:r>
        <w:rPr>
          <w:rFonts w:ascii="Times New Roman" w:hAnsi="Times New Roman" w:cs="Times New Roman"/>
          <w:szCs w:val="24"/>
        </w:rPr>
        <w:lastRenderedPageBreak/>
        <w:t>From the above, and other PACE data, Doug Hamman, Director of Teacher Education, has made the following analysis.</w:t>
      </w:r>
    </w:p>
    <w:p w:rsidR="0068513D" w:rsidRPr="00C675AE" w:rsidRDefault="0068513D">
      <w:pPr>
        <w:rPr>
          <w:rFonts w:ascii="Times New Roman" w:hAnsi="Times New Roman" w:cs="Times New Roman"/>
          <w:b/>
          <w:szCs w:val="24"/>
        </w:rPr>
      </w:pPr>
    </w:p>
    <w:p w:rsidR="00FF1A35" w:rsidRPr="00FD6BA4" w:rsidRDefault="00FF1A35" w:rsidP="00FF1A35">
      <w:pPr>
        <w:pBdr>
          <w:bottom w:val="single" w:sz="4" w:space="1" w:color="auto"/>
        </w:pBdr>
        <w:jc w:val="center"/>
        <w:rPr>
          <w:rFonts w:ascii="Times New Roman" w:hAnsi="Times New Roman" w:cs="Times New Roman"/>
          <w:b/>
          <w:szCs w:val="24"/>
        </w:rPr>
      </w:pPr>
      <w:r w:rsidRPr="00FD6BA4">
        <w:rPr>
          <w:rFonts w:ascii="Times New Roman" w:hAnsi="Times New Roman" w:cs="Times New Roman"/>
          <w:b/>
          <w:szCs w:val="24"/>
        </w:rPr>
        <w:t xml:space="preserve">Implications of PACE 2011 Report for </w:t>
      </w:r>
      <w:r w:rsidR="004703EB" w:rsidRPr="00FD6BA4">
        <w:rPr>
          <w:rFonts w:ascii="Times New Roman" w:hAnsi="Times New Roman" w:cs="Times New Roman"/>
          <w:b/>
          <w:szCs w:val="24"/>
        </w:rPr>
        <w:t>Texas Tech University Educators</w:t>
      </w:r>
    </w:p>
    <w:p w:rsidR="00FF1A35" w:rsidRDefault="00FF1A35" w:rsidP="00FF1A35">
      <w:pPr>
        <w:rPr>
          <w:b/>
        </w:rPr>
      </w:pPr>
    </w:p>
    <w:p w:rsidR="00FF1A35" w:rsidRPr="00D64A09" w:rsidRDefault="00FF1A35" w:rsidP="00FF1A35">
      <w:pPr>
        <w:rPr>
          <w:rFonts w:ascii="Times New Roman" w:hAnsi="Times New Roman" w:cs="Times New Roman"/>
          <w:szCs w:val="24"/>
        </w:rPr>
      </w:pPr>
      <w:r w:rsidRPr="00D64A09">
        <w:rPr>
          <w:rFonts w:ascii="Times New Roman" w:hAnsi="Times New Roman" w:cs="Times New Roman"/>
          <w:b/>
          <w:szCs w:val="24"/>
        </w:rPr>
        <w:t>Summary of Trends</w:t>
      </w:r>
    </w:p>
    <w:p w:rsidR="00FF1A35" w:rsidRPr="00D64A09" w:rsidRDefault="00FF1A35" w:rsidP="00B40D6D">
      <w:pPr>
        <w:pStyle w:val="ListParagraph"/>
        <w:numPr>
          <w:ilvl w:val="0"/>
          <w:numId w:val="8"/>
        </w:numPr>
        <w:spacing w:after="200"/>
        <w:rPr>
          <w:rFonts w:ascii="Times New Roman" w:hAnsi="Times New Roman" w:cs="Times New Roman"/>
          <w:szCs w:val="24"/>
        </w:rPr>
      </w:pPr>
      <w:r w:rsidRPr="00D64A09">
        <w:rPr>
          <w:rFonts w:ascii="Times New Roman" w:hAnsi="Times New Roman" w:cs="Times New Roman"/>
          <w:szCs w:val="24"/>
        </w:rPr>
        <w:t>Historically, TTU supplies about 70% of teachers in the</w:t>
      </w:r>
      <w:r w:rsidR="004703EB">
        <w:rPr>
          <w:rFonts w:ascii="Times New Roman" w:hAnsi="Times New Roman" w:cs="Times New Roman"/>
          <w:szCs w:val="24"/>
        </w:rPr>
        <w:t xml:space="preserve"> Proximal Zone of Professional Influence (</w:t>
      </w:r>
      <w:r w:rsidRPr="00D64A09">
        <w:rPr>
          <w:rFonts w:ascii="Times New Roman" w:hAnsi="Times New Roman" w:cs="Times New Roman"/>
          <w:szCs w:val="24"/>
        </w:rPr>
        <w:t>PZPI</w:t>
      </w:r>
      <w:r w:rsidR="004703EB">
        <w:rPr>
          <w:rFonts w:ascii="Times New Roman" w:hAnsi="Times New Roman" w:cs="Times New Roman"/>
          <w:szCs w:val="24"/>
        </w:rPr>
        <w:t>)</w:t>
      </w:r>
    </w:p>
    <w:p w:rsidR="00FF1A35" w:rsidRPr="00D64A09" w:rsidRDefault="00FF1A35" w:rsidP="00B40D6D">
      <w:pPr>
        <w:pStyle w:val="ListParagraph"/>
        <w:numPr>
          <w:ilvl w:val="0"/>
          <w:numId w:val="8"/>
        </w:numPr>
        <w:spacing w:after="200"/>
        <w:rPr>
          <w:rFonts w:ascii="Times New Roman" w:hAnsi="Times New Roman" w:cs="Times New Roman"/>
          <w:szCs w:val="24"/>
        </w:rPr>
      </w:pPr>
      <w:r w:rsidRPr="00D64A09">
        <w:rPr>
          <w:rFonts w:ascii="Times New Roman" w:hAnsi="Times New Roman" w:cs="Times New Roman"/>
          <w:szCs w:val="24"/>
        </w:rPr>
        <w:t>About 60% of TTU certification graduates teach outside of the PZPI</w:t>
      </w:r>
    </w:p>
    <w:p w:rsidR="00FF1A35" w:rsidRPr="00D64A09" w:rsidRDefault="00FF1A35" w:rsidP="00B40D6D">
      <w:pPr>
        <w:pStyle w:val="ListParagraph"/>
        <w:numPr>
          <w:ilvl w:val="0"/>
          <w:numId w:val="8"/>
        </w:numPr>
        <w:spacing w:after="200"/>
        <w:rPr>
          <w:rFonts w:ascii="Times New Roman" w:hAnsi="Times New Roman" w:cs="Times New Roman"/>
          <w:szCs w:val="24"/>
        </w:rPr>
      </w:pPr>
      <w:r w:rsidRPr="00D64A09">
        <w:rPr>
          <w:rFonts w:ascii="Times New Roman" w:hAnsi="Times New Roman" w:cs="Times New Roman"/>
          <w:szCs w:val="24"/>
        </w:rPr>
        <w:t>Many of TTU certification graduates teach in schools:</w:t>
      </w:r>
    </w:p>
    <w:p w:rsidR="00FF1A35" w:rsidRPr="00D64A09" w:rsidRDefault="00FF1A35" w:rsidP="00B40D6D">
      <w:pPr>
        <w:pStyle w:val="ListParagraph"/>
        <w:numPr>
          <w:ilvl w:val="1"/>
          <w:numId w:val="8"/>
        </w:numPr>
        <w:spacing w:after="200"/>
        <w:rPr>
          <w:rFonts w:ascii="Times New Roman" w:hAnsi="Times New Roman" w:cs="Times New Roman"/>
          <w:szCs w:val="24"/>
        </w:rPr>
      </w:pPr>
      <w:r w:rsidRPr="00D64A09">
        <w:rPr>
          <w:rFonts w:ascii="Times New Roman" w:hAnsi="Times New Roman" w:cs="Times New Roman"/>
          <w:szCs w:val="24"/>
        </w:rPr>
        <w:t>That are predominantly Hispanic</w:t>
      </w:r>
    </w:p>
    <w:p w:rsidR="00FF1A35" w:rsidRPr="00D64A09" w:rsidRDefault="00FF1A35" w:rsidP="00B40D6D">
      <w:pPr>
        <w:pStyle w:val="ListParagraph"/>
        <w:numPr>
          <w:ilvl w:val="1"/>
          <w:numId w:val="8"/>
        </w:numPr>
        <w:spacing w:after="200"/>
        <w:rPr>
          <w:rFonts w:ascii="Times New Roman" w:hAnsi="Times New Roman" w:cs="Times New Roman"/>
          <w:szCs w:val="24"/>
        </w:rPr>
      </w:pPr>
      <w:r w:rsidRPr="00D64A09">
        <w:rPr>
          <w:rFonts w:ascii="Times New Roman" w:hAnsi="Times New Roman" w:cs="Times New Roman"/>
          <w:szCs w:val="24"/>
        </w:rPr>
        <w:t>Where a majority of students are classified as economically disadvantaged</w:t>
      </w:r>
    </w:p>
    <w:p w:rsidR="004703EB" w:rsidRDefault="00FF1A35" w:rsidP="00B40D6D">
      <w:pPr>
        <w:pStyle w:val="ListParagraph"/>
        <w:numPr>
          <w:ilvl w:val="1"/>
          <w:numId w:val="8"/>
        </w:numPr>
        <w:spacing w:after="200"/>
        <w:rPr>
          <w:rFonts w:ascii="Times New Roman" w:hAnsi="Times New Roman" w:cs="Times New Roman"/>
          <w:szCs w:val="24"/>
        </w:rPr>
      </w:pPr>
      <w:r w:rsidRPr="004703EB">
        <w:rPr>
          <w:rFonts w:ascii="Times New Roman" w:hAnsi="Times New Roman" w:cs="Times New Roman"/>
          <w:szCs w:val="24"/>
        </w:rPr>
        <w:t>Where 5 to 10% of the students have language and learning needs</w:t>
      </w:r>
    </w:p>
    <w:p w:rsidR="00FF1A35" w:rsidRPr="004703EB" w:rsidRDefault="00FF1A35" w:rsidP="00B40D6D">
      <w:pPr>
        <w:pStyle w:val="ListParagraph"/>
        <w:numPr>
          <w:ilvl w:val="1"/>
          <w:numId w:val="8"/>
        </w:numPr>
        <w:spacing w:after="200"/>
        <w:rPr>
          <w:rFonts w:ascii="Times New Roman" w:hAnsi="Times New Roman" w:cs="Times New Roman"/>
          <w:szCs w:val="24"/>
        </w:rPr>
      </w:pPr>
      <w:r w:rsidRPr="004703EB">
        <w:rPr>
          <w:rFonts w:ascii="Times New Roman" w:hAnsi="Times New Roman" w:cs="Times New Roman"/>
          <w:szCs w:val="24"/>
        </w:rPr>
        <w:t xml:space="preserve">Where achievement in math and </w:t>
      </w:r>
      <w:r w:rsidR="004703EB">
        <w:rPr>
          <w:rFonts w:ascii="Times New Roman" w:hAnsi="Times New Roman" w:cs="Times New Roman"/>
          <w:szCs w:val="24"/>
        </w:rPr>
        <w:t>English Language Arts and Reading (</w:t>
      </w:r>
      <w:r w:rsidRPr="004703EB">
        <w:rPr>
          <w:rFonts w:ascii="Times New Roman" w:hAnsi="Times New Roman" w:cs="Times New Roman"/>
          <w:szCs w:val="24"/>
        </w:rPr>
        <w:t>ELAR</w:t>
      </w:r>
      <w:r w:rsidR="004703EB">
        <w:rPr>
          <w:rFonts w:ascii="Times New Roman" w:hAnsi="Times New Roman" w:cs="Times New Roman"/>
          <w:szCs w:val="24"/>
        </w:rPr>
        <w:t>)</w:t>
      </w:r>
      <w:r w:rsidRPr="004703EB">
        <w:rPr>
          <w:rFonts w:ascii="Times New Roman" w:hAnsi="Times New Roman" w:cs="Times New Roman"/>
          <w:szCs w:val="24"/>
        </w:rPr>
        <w:t xml:space="preserve"> is consistently below the state average.  </w:t>
      </w:r>
    </w:p>
    <w:p w:rsidR="00FF1A35" w:rsidRPr="00D64A09" w:rsidRDefault="00FF1A35" w:rsidP="00B40D6D">
      <w:pPr>
        <w:pStyle w:val="ListParagraph"/>
        <w:numPr>
          <w:ilvl w:val="0"/>
          <w:numId w:val="8"/>
        </w:numPr>
        <w:spacing w:after="200"/>
        <w:rPr>
          <w:rFonts w:ascii="Times New Roman" w:hAnsi="Times New Roman" w:cs="Times New Roman"/>
          <w:szCs w:val="24"/>
        </w:rPr>
      </w:pPr>
      <w:r w:rsidRPr="00D64A09">
        <w:rPr>
          <w:rFonts w:ascii="Times New Roman" w:hAnsi="Times New Roman" w:cs="Times New Roman"/>
          <w:szCs w:val="24"/>
        </w:rPr>
        <w:t>A</w:t>
      </w:r>
      <w:r w:rsidR="00CE16C2">
        <w:rPr>
          <w:rFonts w:ascii="Times New Roman" w:hAnsi="Times New Roman" w:cs="Times New Roman"/>
          <w:szCs w:val="24"/>
        </w:rPr>
        <w:t>lternative Certification Programs (A</w:t>
      </w:r>
      <w:r w:rsidRPr="00D64A09">
        <w:rPr>
          <w:rFonts w:ascii="Times New Roman" w:hAnsi="Times New Roman" w:cs="Times New Roman"/>
          <w:szCs w:val="24"/>
        </w:rPr>
        <w:t>CP</w:t>
      </w:r>
      <w:r w:rsidR="00CE16C2">
        <w:rPr>
          <w:rFonts w:ascii="Times New Roman" w:hAnsi="Times New Roman" w:cs="Times New Roman"/>
          <w:szCs w:val="24"/>
        </w:rPr>
        <w:t>)</w:t>
      </w:r>
      <w:r w:rsidRPr="00D64A09">
        <w:rPr>
          <w:rFonts w:ascii="Times New Roman" w:hAnsi="Times New Roman" w:cs="Times New Roman"/>
          <w:szCs w:val="24"/>
        </w:rPr>
        <w:t>s produce about 12 times more certified teachers than does TTU</w:t>
      </w:r>
    </w:p>
    <w:p w:rsidR="00FF1A35" w:rsidRPr="00D64A09" w:rsidRDefault="00FF1A35" w:rsidP="00B40D6D">
      <w:pPr>
        <w:pStyle w:val="ListParagraph"/>
        <w:numPr>
          <w:ilvl w:val="0"/>
          <w:numId w:val="8"/>
        </w:numPr>
        <w:spacing w:after="200"/>
        <w:rPr>
          <w:rFonts w:ascii="Times New Roman" w:hAnsi="Times New Roman" w:cs="Times New Roman"/>
          <w:szCs w:val="24"/>
        </w:rPr>
      </w:pPr>
      <w:r w:rsidRPr="00D64A09">
        <w:rPr>
          <w:rFonts w:ascii="Times New Roman" w:hAnsi="Times New Roman" w:cs="Times New Roman"/>
          <w:szCs w:val="24"/>
        </w:rPr>
        <w:t>Attrition rates of TTU graduates is higher than comparable institutions, and only slightly lower than ACPs</w:t>
      </w:r>
    </w:p>
    <w:p w:rsidR="00FF1A35" w:rsidRPr="00D64A09" w:rsidRDefault="00FF1A35" w:rsidP="00FF1A35">
      <w:pPr>
        <w:rPr>
          <w:rFonts w:ascii="Times New Roman" w:hAnsi="Times New Roman" w:cs="Times New Roman"/>
          <w:b/>
          <w:szCs w:val="24"/>
        </w:rPr>
      </w:pPr>
      <w:r w:rsidRPr="00D64A09">
        <w:rPr>
          <w:rFonts w:ascii="Times New Roman" w:hAnsi="Times New Roman" w:cs="Times New Roman"/>
          <w:b/>
          <w:szCs w:val="24"/>
        </w:rPr>
        <w:t>Broad Program Implications</w:t>
      </w:r>
    </w:p>
    <w:p w:rsidR="00FF1A35" w:rsidRPr="00D64A09" w:rsidRDefault="00FF1A35" w:rsidP="00B40D6D">
      <w:pPr>
        <w:pStyle w:val="ListParagraph"/>
        <w:numPr>
          <w:ilvl w:val="0"/>
          <w:numId w:val="9"/>
        </w:numPr>
        <w:spacing w:after="200"/>
        <w:rPr>
          <w:rFonts w:ascii="Times New Roman" w:hAnsi="Times New Roman" w:cs="Times New Roman"/>
          <w:szCs w:val="24"/>
        </w:rPr>
      </w:pPr>
      <w:r w:rsidRPr="00D64A09">
        <w:rPr>
          <w:rFonts w:ascii="Times New Roman" w:hAnsi="Times New Roman" w:cs="Times New Roman"/>
          <w:szCs w:val="24"/>
        </w:rPr>
        <w:t xml:space="preserve">TTU-COE is largely accountable for the performance of students in the PZPI </w:t>
      </w:r>
    </w:p>
    <w:p w:rsidR="00FF1A35" w:rsidRPr="00D64A09" w:rsidRDefault="00FF1A35" w:rsidP="00B40D6D">
      <w:pPr>
        <w:pStyle w:val="ListParagraph"/>
        <w:numPr>
          <w:ilvl w:val="0"/>
          <w:numId w:val="9"/>
        </w:numPr>
        <w:spacing w:after="200"/>
        <w:rPr>
          <w:rFonts w:ascii="Times New Roman" w:hAnsi="Times New Roman" w:cs="Times New Roman"/>
          <w:szCs w:val="24"/>
        </w:rPr>
      </w:pPr>
      <w:r w:rsidRPr="00D64A09">
        <w:rPr>
          <w:rFonts w:ascii="Times New Roman" w:hAnsi="Times New Roman" w:cs="Times New Roman"/>
          <w:szCs w:val="24"/>
        </w:rPr>
        <w:t>For our graduates who remain in the PZPI, they must be prepared to work with students who are largely from ethnic/racial groups, and economic circumstances that are different from their own</w:t>
      </w:r>
    </w:p>
    <w:p w:rsidR="00FF1A35" w:rsidRPr="00D64A09" w:rsidRDefault="00FF1A35" w:rsidP="00B40D6D">
      <w:pPr>
        <w:pStyle w:val="ListParagraph"/>
        <w:numPr>
          <w:ilvl w:val="0"/>
          <w:numId w:val="9"/>
        </w:numPr>
        <w:spacing w:after="200"/>
        <w:rPr>
          <w:rFonts w:ascii="Times New Roman" w:hAnsi="Times New Roman" w:cs="Times New Roman"/>
          <w:szCs w:val="24"/>
        </w:rPr>
      </w:pPr>
      <w:r w:rsidRPr="00D64A09">
        <w:rPr>
          <w:rFonts w:ascii="Times New Roman" w:hAnsi="Times New Roman" w:cs="Times New Roman"/>
          <w:szCs w:val="24"/>
        </w:rPr>
        <w:t>Although a variety of reasons exist for attrition, TTU should take steps to increase the rates at which certification graduates are able to remain in the teaching field</w:t>
      </w:r>
    </w:p>
    <w:p w:rsidR="00FF1A35" w:rsidRPr="00D64A09" w:rsidRDefault="00FF1A35" w:rsidP="00FF1A35">
      <w:pPr>
        <w:rPr>
          <w:rFonts w:ascii="Times New Roman" w:hAnsi="Times New Roman" w:cs="Times New Roman"/>
          <w:b/>
          <w:i/>
          <w:szCs w:val="24"/>
        </w:rPr>
      </w:pPr>
      <w:r w:rsidRPr="00D64A09">
        <w:rPr>
          <w:rFonts w:ascii="Times New Roman" w:hAnsi="Times New Roman" w:cs="Times New Roman"/>
          <w:b/>
          <w:i/>
          <w:szCs w:val="24"/>
        </w:rPr>
        <w:t>Demographics</w:t>
      </w:r>
    </w:p>
    <w:p w:rsidR="00FF1A35" w:rsidRPr="00D64A09" w:rsidRDefault="00FF1A35" w:rsidP="00B40D6D">
      <w:pPr>
        <w:pStyle w:val="ListParagraph"/>
        <w:numPr>
          <w:ilvl w:val="0"/>
          <w:numId w:val="6"/>
        </w:numPr>
        <w:spacing w:after="200"/>
        <w:rPr>
          <w:rFonts w:ascii="Times New Roman" w:hAnsi="Times New Roman" w:cs="Times New Roman"/>
          <w:szCs w:val="24"/>
        </w:rPr>
      </w:pPr>
      <w:r w:rsidRPr="00D64A09">
        <w:rPr>
          <w:rFonts w:ascii="Times New Roman" w:hAnsi="Times New Roman" w:cs="Times New Roman"/>
          <w:szCs w:val="24"/>
        </w:rPr>
        <w:t>Within the Proximal Zone of Professional Impact (75-mile radius around TTU), there are 61 traditional school districts, and 2 charter districts totaling 80</w:t>
      </w:r>
      <w:r w:rsidR="002969CF">
        <w:rPr>
          <w:rFonts w:ascii="Times New Roman" w:hAnsi="Times New Roman" w:cs="Times New Roman"/>
          <w:szCs w:val="24"/>
        </w:rPr>
        <w:t xml:space="preserve">,000 </w:t>
      </w:r>
      <w:r w:rsidRPr="00D64A09">
        <w:rPr>
          <w:rFonts w:ascii="Times New Roman" w:hAnsi="Times New Roman" w:cs="Times New Roman"/>
          <w:szCs w:val="24"/>
        </w:rPr>
        <w:t>students (2009-2010)</w:t>
      </w:r>
    </w:p>
    <w:p w:rsidR="00FF1A35" w:rsidRPr="00D64A09" w:rsidRDefault="00FF1A35" w:rsidP="00B40D6D">
      <w:pPr>
        <w:pStyle w:val="ListParagraph"/>
        <w:numPr>
          <w:ilvl w:val="0"/>
          <w:numId w:val="6"/>
        </w:numPr>
        <w:spacing w:after="200"/>
        <w:rPr>
          <w:rFonts w:ascii="Times New Roman" w:hAnsi="Times New Roman" w:cs="Times New Roman"/>
          <w:szCs w:val="24"/>
        </w:rPr>
      </w:pPr>
      <w:r w:rsidRPr="00D64A09">
        <w:rPr>
          <w:rFonts w:ascii="Times New Roman" w:hAnsi="Times New Roman" w:cs="Times New Roman"/>
          <w:szCs w:val="24"/>
        </w:rPr>
        <w:t xml:space="preserve">Student demographics of PZPI include </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66% minority (57% Hispanic; 9% African-American)</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62% economically disadvantaged</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10% receive special education services across all levels</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 xml:space="preserve">5% are classified as </w:t>
      </w:r>
      <w:r w:rsidR="00CE16C2">
        <w:rPr>
          <w:rFonts w:ascii="Times New Roman" w:hAnsi="Times New Roman" w:cs="Times New Roman"/>
          <w:szCs w:val="24"/>
        </w:rPr>
        <w:t>Limited English Proficient (</w:t>
      </w:r>
      <w:r w:rsidRPr="00D64A09">
        <w:rPr>
          <w:rFonts w:ascii="Times New Roman" w:hAnsi="Times New Roman" w:cs="Times New Roman"/>
          <w:szCs w:val="24"/>
        </w:rPr>
        <w:t>LEP</w:t>
      </w:r>
      <w:r w:rsidR="00CE16C2">
        <w:rPr>
          <w:rFonts w:ascii="Times New Roman" w:hAnsi="Times New Roman" w:cs="Times New Roman"/>
          <w:szCs w:val="24"/>
        </w:rPr>
        <w:t>)</w:t>
      </w:r>
      <w:r w:rsidRPr="00D64A09">
        <w:rPr>
          <w:rFonts w:ascii="Times New Roman" w:hAnsi="Times New Roman" w:cs="Times New Roman"/>
          <w:szCs w:val="24"/>
        </w:rPr>
        <w:t>, about the same (5%) in Bilingual</w:t>
      </w:r>
    </w:p>
    <w:p w:rsidR="00FF1A35" w:rsidRPr="00D64A09" w:rsidRDefault="00FF1A35" w:rsidP="00B40D6D">
      <w:pPr>
        <w:pStyle w:val="ListParagraph"/>
        <w:numPr>
          <w:ilvl w:val="0"/>
          <w:numId w:val="6"/>
        </w:numPr>
        <w:spacing w:after="200"/>
        <w:rPr>
          <w:rFonts w:ascii="Times New Roman" w:hAnsi="Times New Roman" w:cs="Times New Roman"/>
          <w:szCs w:val="24"/>
        </w:rPr>
      </w:pPr>
      <w:r w:rsidRPr="00D64A09">
        <w:rPr>
          <w:rFonts w:ascii="Times New Roman" w:hAnsi="Times New Roman" w:cs="Times New Roman"/>
          <w:szCs w:val="24"/>
        </w:rPr>
        <w:t>The groups exhibiting the greatest increase in numbers include:</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Asian students (increased 12%)</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Students in Bilingual programs (increased 7.7%)</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Students who are economically disadvantaged (increased 5.7%)</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Hispanic students (increased 5.1%)</w:t>
      </w:r>
    </w:p>
    <w:p w:rsidR="00FF1A35" w:rsidRPr="00D64A09" w:rsidRDefault="00FF1A35" w:rsidP="00FF1A35">
      <w:pPr>
        <w:ind w:left="360"/>
        <w:rPr>
          <w:rFonts w:ascii="Times New Roman" w:hAnsi="Times New Roman" w:cs="Times New Roman"/>
          <w:b/>
          <w:i/>
          <w:szCs w:val="24"/>
        </w:rPr>
      </w:pPr>
      <w:r w:rsidRPr="00D64A09">
        <w:rPr>
          <w:rFonts w:ascii="Times New Roman" w:hAnsi="Times New Roman" w:cs="Times New Roman"/>
          <w:b/>
          <w:i/>
          <w:szCs w:val="24"/>
        </w:rPr>
        <w:t>Achievement Trends</w:t>
      </w:r>
    </w:p>
    <w:p w:rsidR="00FF1A35" w:rsidRPr="00D64A09" w:rsidRDefault="00FF1A35" w:rsidP="00B40D6D">
      <w:pPr>
        <w:pStyle w:val="ListParagraph"/>
        <w:numPr>
          <w:ilvl w:val="0"/>
          <w:numId w:val="6"/>
        </w:numPr>
        <w:spacing w:after="200"/>
        <w:rPr>
          <w:rFonts w:ascii="Times New Roman" w:hAnsi="Times New Roman" w:cs="Times New Roman"/>
          <w:szCs w:val="24"/>
        </w:rPr>
      </w:pPr>
      <w:r w:rsidRPr="00D64A09">
        <w:rPr>
          <w:rFonts w:ascii="Times New Roman" w:hAnsi="Times New Roman" w:cs="Times New Roman"/>
          <w:szCs w:val="24"/>
        </w:rPr>
        <w:t>From 2007 to 2010, changes in achievement in</w:t>
      </w:r>
      <w:r w:rsidRPr="00D64A09">
        <w:rPr>
          <w:rFonts w:ascii="Times New Roman" w:hAnsi="Times New Roman" w:cs="Times New Roman"/>
          <w:b/>
          <w:szCs w:val="24"/>
        </w:rPr>
        <w:t xml:space="preserve"> Mathematics</w:t>
      </w:r>
      <w:r w:rsidRPr="00D64A09">
        <w:rPr>
          <w:rFonts w:ascii="Times New Roman" w:hAnsi="Times New Roman" w:cs="Times New Roman"/>
          <w:szCs w:val="24"/>
        </w:rPr>
        <w:t xml:space="preserve"> among students in the TTU PZPI were:</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lastRenderedPageBreak/>
        <w:t>Greatest among African-American students (passing rates on TAKS) at all levels (elementary = 4.6%; middle-level = 8%; secondary = 13.3%)</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Below state averages for all sub-populations</w:t>
      </w:r>
    </w:p>
    <w:p w:rsidR="00FF1A35" w:rsidRPr="00D64A09" w:rsidRDefault="00FF1A35" w:rsidP="00B40D6D">
      <w:pPr>
        <w:pStyle w:val="ListParagraph"/>
        <w:numPr>
          <w:ilvl w:val="0"/>
          <w:numId w:val="6"/>
        </w:numPr>
        <w:spacing w:after="200"/>
        <w:rPr>
          <w:rFonts w:ascii="Times New Roman" w:hAnsi="Times New Roman" w:cs="Times New Roman"/>
          <w:szCs w:val="24"/>
        </w:rPr>
      </w:pPr>
      <w:r w:rsidRPr="00D64A09">
        <w:rPr>
          <w:rFonts w:ascii="Times New Roman" w:hAnsi="Times New Roman" w:cs="Times New Roman"/>
          <w:szCs w:val="24"/>
        </w:rPr>
        <w:t xml:space="preserve">From 2007 to 2010, changes in achievement in </w:t>
      </w:r>
      <w:r w:rsidRPr="00D64A09">
        <w:rPr>
          <w:rFonts w:ascii="Times New Roman" w:hAnsi="Times New Roman" w:cs="Times New Roman"/>
          <w:b/>
          <w:szCs w:val="24"/>
        </w:rPr>
        <w:t>ELAR</w:t>
      </w:r>
      <w:r w:rsidRPr="00D64A09">
        <w:rPr>
          <w:rFonts w:ascii="Times New Roman" w:hAnsi="Times New Roman" w:cs="Times New Roman"/>
          <w:szCs w:val="24"/>
        </w:rPr>
        <w:t xml:space="preserve"> among students in the TTU PZPI were:</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Greatest among all sub-populations of students at the secondary level</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Also well below state averages</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Negative among most sub-populations of students at the elementary and middle level</w:t>
      </w:r>
    </w:p>
    <w:p w:rsidR="00FF1A35" w:rsidRPr="00D64A09" w:rsidRDefault="00FF1A35" w:rsidP="00B40D6D">
      <w:pPr>
        <w:pStyle w:val="ListParagraph"/>
        <w:numPr>
          <w:ilvl w:val="1"/>
          <w:numId w:val="6"/>
        </w:numPr>
        <w:spacing w:after="200"/>
        <w:rPr>
          <w:rFonts w:ascii="Times New Roman" w:hAnsi="Times New Roman" w:cs="Times New Roman"/>
          <w:szCs w:val="24"/>
        </w:rPr>
      </w:pPr>
      <w:r w:rsidRPr="00D64A09">
        <w:rPr>
          <w:rFonts w:ascii="Times New Roman" w:hAnsi="Times New Roman" w:cs="Times New Roman"/>
          <w:szCs w:val="24"/>
        </w:rPr>
        <w:t>Hispanic students exhibited the least amount growth at all levels</w:t>
      </w:r>
    </w:p>
    <w:p w:rsidR="00FF1A35" w:rsidRPr="00D64A09" w:rsidRDefault="00FF1A35" w:rsidP="00FF1A35">
      <w:pPr>
        <w:ind w:left="360"/>
        <w:rPr>
          <w:rFonts w:ascii="Times New Roman" w:hAnsi="Times New Roman" w:cs="Times New Roman"/>
          <w:b/>
          <w:i/>
          <w:szCs w:val="24"/>
        </w:rPr>
      </w:pPr>
      <w:r w:rsidRPr="00D64A09">
        <w:rPr>
          <w:rFonts w:ascii="Times New Roman" w:hAnsi="Times New Roman" w:cs="Times New Roman"/>
          <w:b/>
          <w:i/>
          <w:szCs w:val="24"/>
        </w:rPr>
        <w:t>Teacher Production</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About 8% of TTU graduates become certified as public-school teachers (approximately 500 each year)</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Frequency of post-bac certification decreased by 40% from 2006 to 2010</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Frequency of undergraduate certification increased by 14% from 2006 to 2010</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Between 2006 and 2010, few teachers from “minority” groups were graduated (White = 83%; Hispanic = 12%; African-American = 2%) despite racial/ethnic composition of the PZPI</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Consistent with 5-year trends, in 2010, the greatest number of teachers who graduated from TTU were Elementary Level – Generalists (n = 206).</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From 2000 to 2010, Texas Tech graduated 73% (n = 5,649) of the certified teachers in the PZPI</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During SY2010, the percentage of TTU certification graduates hired in PZPI districts was approximately</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Secondary = 28% (highest in English and Science)</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Middle-level = 27% (highest in English and Mathematics)</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Elementary = 26% (highest in “generalist” category)</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Approximately 60% of TTU graduates with teacher certification are hired OUTSIDE of the PZPI.  This ratio has remained steady since 2009.</w:t>
      </w:r>
    </w:p>
    <w:p w:rsidR="00FF1A35" w:rsidRPr="00106F6D" w:rsidRDefault="00FF1A35" w:rsidP="00B40D6D">
      <w:pPr>
        <w:pStyle w:val="ListParagraph"/>
        <w:numPr>
          <w:ilvl w:val="0"/>
          <w:numId w:val="7"/>
        </w:numPr>
        <w:spacing w:after="200"/>
        <w:rPr>
          <w:rFonts w:ascii="Times New Roman" w:hAnsi="Times New Roman" w:cs="Times New Roman"/>
          <w:szCs w:val="24"/>
        </w:rPr>
      </w:pPr>
      <w:r w:rsidRPr="00106F6D">
        <w:rPr>
          <w:rFonts w:ascii="Times New Roman" w:hAnsi="Times New Roman" w:cs="Times New Roman"/>
          <w:szCs w:val="24"/>
        </w:rPr>
        <w:t>For 2010</w:t>
      </w:r>
      <w:r w:rsidR="00106F6D" w:rsidRPr="00106F6D">
        <w:rPr>
          <w:rFonts w:ascii="Times New Roman" w:hAnsi="Times New Roman" w:cs="Times New Roman"/>
          <w:szCs w:val="24"/>
        </w:rPr>
        <w:t>-2011</w:t>
      </w:r>
      <w:r w:rsidRPr="00106F6D">
        <w:rPr>
          <w:rFonts w:ascii="Times New Roman" w:hAnsi="Times New Roman" w:cs="Times New Roman"/>
          <w:szCs w:val="24"/>
        </w:rPr>
        <w:t>, approximately 40% of new hires in Lubbock ISD were from TTU</w:t>
      </w:r>
      <w:r w:rsidR="00106F6D" w:rsidRPr="00106F6D">
        <w:rPr>
          <w:rFonts w:ascii="Times New Roman" w:hAnsi="Times New Roman" w:cs="Times New Roman"/>
          <w:szCs w:val="24"/>
        </w:rPr>
        <w:t xml:space="preserve"> (</w:t>
      </w:r>
      <w:r w:rsidRPr="00106F6D">
        <w:rPr>
          <w:rFonts w:ascii="Times New Roman" w:hAnsi="Times New Roman" w:cs="Times New Roman"/>
          <w:szCs w:val="24"/>
        </w:rPr>
        <w:t>This trend is consistent since 1995</w:t>
      </w:r>
      <w:r w:rsidR="00106F6D">
        <w:rPr>
          <w:rFonts w:ascii="Times New Roman" w:hAnsi="Times New Roman" w:cs="Times New Roman"/>
          <w:szCs w:val="24"/>
        </w:rPr>
        <w:t>)</w:t>
      </w:r>
    </w:p>
    <w:p w:rsidR="00FF1A35" w:rsidRPr="00D64A09" w:rsidRDefault="00FF1A35" w:rsidP="00FF1A35">
      <w:pPr>
        <w:ind w:left="360"/>
        <w:rPr>
          <w:rFonts w:ascii="Times New Roman" w:hAnsi="Times New Roman" w:cs="Times New Roman"/>
          <w:b/>
          <w:i/>
          <w:szCs w:val="24"/>
        </w:rPr>
      </w:pPr>
      <w:r w:rsidRPr="00D64A09">
        <w:rPr>
          <w:rFonts w:ascii="Times New Roman" w:hAnsi="Times New Roman" w:cs="Times New Roman"/>
          <w:b/>
          <w:i/>
          <w:szCs w:val="24"/>
        </w:rPr>
        <w:t>Production by Level and Content</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 xml:space="preserve">At the K-12 and secondary level, TTU graduated more Fine Arts (36) and P.E. (46) teachers than </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 xml:space="preserve">English (35), </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 xml:space="preserve">Social Studies (34), </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 xml:space="preserve">Special Education (33), </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 xml:space="preserve">Science (19), </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Mathematics (18).</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On average (2001 to 2010), TTU graduates (Secondary and K-12 certification students):</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 xml:space="preserve">12 teachers who earn an ESL supplemental certification; </w:t>
      </w:r>
    </w:p>
    <w:p w:rsidR="00FF1A35" w:rsidRPr="00D64A09" w:rsidRDefault="00106F6D" w:rsidP="00B40D6D">
      <w:pPr>
        <w:pStyle w:val="ListParagraph"/>
        <w:numPr>
          <w:ilvl w:val="1"/>
          <w:numId w:val="7"/>
        </w:numPr>
        <w:spacing w:after="200"/>
        <w:rPr>
          <w:rFonts w:ascii="Times New Roman" w:hAnsi="Times New Roman" w:cs="Times New Roman"/>
          <w:szCs w:val="24"/>
        </w:rPr>
      </w:pPr>
      <w:r>
        <w:rPr>
          <w:rFonts w:ascii="Times New Roman" w:hAnsi="Times New Roman" w:cs="Times New Roman"/>
          <w:szCs w:val="24"/>
        </w:rPr>
        <w:t>0</w:t>
      </w:r>
      <w:r w:rsidR="00FF1A35" w:rsidRPr="00D64A09">
        <w:rPr>
          <w:rFonts w:ascii="Times New Roman" w:hAnsi="Times New Roman" w:cs="Times New Roman"/>
          <w:szCs w:val="24"/>
        </w:rPr>
        <w:t xml:space="preserve">.20 teachers who earn a Special Education supplemental certification; and </w:t>
      </w:r>
    </w:p>
    <w:p w:rsidR="00FF1A35" w:rsidRPr="00106F6D" w:rsidRDefault="00106F6D" w:rsidP="00B40D6D">
      <w:pPr>
        <w:pStyle w:val="ListParagraph"/>
        <w:numPr>
          <w:ilvl w:val="1"/>
          <w:numId w:val="7"/>
        </w:numPr>
        <w:spacing w:after="200"/>
        <w:rPr>
          <w:rFonts w:ascii="Times New Roman" w:hAnsi="Times New Roman" w:cs="Times New Roman"/>
          <w:szCs w:val="24"/>
        </w:rPr>
      </w:pPr>
      <w:r w:rsidRPr="00106F6D">
        <w:rPr>
          <w:rFonts w:ascii="Times New Roman" w:hAnsi="Times New Roman" w:cs="Times New Roman"/>
          <w:szCs w:val="24"/>
        </w:rPr>
        <w:t>0</w:t>
      </w:r>
      <w:r w:rsidR="00FF1A35" w:rsidRPr="00106F6D">
        <w:rPr>
          <w:rFonts w:ascii="Times New Roman" w:hAnsi="Times New Roman" w:cs="Times New Roman"/>
          <w:szCs w:val="24"/>
        </w:rPr>
        <w:t>.40 who earn a Bilingual supplemental certification</w:t>
      </w:r>
      <w:r w:rsidRPr="00106F6D">
        <w:rPr>
          <w:rFonts w:ascii="Times New Roman" w:hAnsi="Times New Roman" w:cs="Times New Roman"/>
          <w:szCs w:val="24"/>
        </w:rPr>
        <w:t xml:space="preserve"> (</w:t>
      </w:r>
      <w:r w:rsidR="00FF1A35" w:rsidRPr="00106F6D">
        <w:rPr>
          <w:rFonts w:ascii="Times New Roman" w:hAnsi="Times New Roman" w:cs="Times New Roman"/>
          <w:szCs w:val="24"/>
        </w:rPr>
        <w:t xml:space="preserve">the decimal point is </w:t>
      </w:r>
      <w:r>
        <w:rPr>
          <w:rFonts w:ascii="Times New Roman" w:hAnsi="Times New Roman" w:cs="Times New Roman"/>
          <w:szCs w:val="24"/>
        </w:rPr>
        <w:t xml:space="preserve">correct) </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On average (2001 to 2010), TTU graduates (Elementary)</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237 Generalists</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lastRenderedPageBreak/>
        <w:t>Counts of ESL and SPED supplements are problematic to track</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On average (2001 to 2010), TTU graduates (Middle-level)</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60 teachers evenly split between English &amp; Science</w:t>
      </w:r>
    </w:p>
    <w:p w:rsidR="00FF1A35" w:rsidRPr="00D64A09" w:rsidRDefault="00FF1A35" w:rsidP="00B40D6D">
      <w:pPr>
        <w:pStyle w:val="ListParagraph"/>
        <w:numPr>
          <w:ilvl w:val="1"/>
          <w:numId w:val="7"/>
        </w:numPr>
        <w:spacing w:after="200"/>
        <w:rPr>
          <w:rFonts w:ascii="Times New Roman" w:hAnsi="Times New Roman" w:cs="Times New Roman"/>
          <w:szCs w:val="24"/>
        </w:rPr>
      </w:pPr>
      <w:r w:rsidRPr="00D64A09">
        <w:rPr>
          <w:rFonts w:ascii="Times New Roman" w:hAnsi="Times New Roman" w:cs="Times New Roman"/>
          <w:szCs w:val="24"/>
        </w:rPr>
        <w:t>Counts of secondary areas (Soc</w:t>
      </w:r>
      <w:r w:rsidR="001533A0">
        <w:rPr>
          <w:rFonts w:ascii="Times New Roman" w:hAnsi="Times New Roman" w:cs="Times New Roman"/>
          <w:szCs w:val="24"/>
        </w:rPr>
        <w:t xml:space="preserve">ial Studies </w:t>
      </w:r>
      <w:r w:rsidRPr="00D64A09">
        <w:rPr>
          <w:rFonts w:ascii="Times New Roman" w:hAnsi="Times New Roman" w:cs="Times New Roman"/>
          <w:szCs w:val="24"/>
        </w:rPr>
        <w:t>&amp; Math) are also difficult to count</w:t>
      </w:r>
    </w:p>
    <w:p w:rsidR="00FF1A35" w:rsidRPr="00D64A09" w:rsidRDefault="00FF1A35" w:rsidP="00FF1A35">
      <w:pPr>
        <w:ind w:left="360"/>
        <w:rPr>
          <w:rFonts w:ascii="Times New Roman" w:hAnsi="Times New Roman" w:cs="Times New Roman"/>
          <w:b/>
          <w:i/>
          <w:szCs w:val="24"/>
        </w:rPr>
      </w:pPr>
      <w:r w:rsidRPr="00D64A09">
        <w:rPr>
          <w:rFonts w:ascii="Times New Roman" w:hAnsi="Times New Roman" w:cs="Times New Roman"/>
          <w:b/>
          <w:i/>
          <w:szCs w:val="24"/>
        </w:rPr>
        <w:t>Teachers Hired by Lubbock ISD</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Although 60% of our graduates leave the Lubbock area, approximately 40% of the teacher work-force in the Lubbock ISD graduates from Texas Tech</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In the Lubbock ISD high schools (2009-2010), between 19% (Estacado) and 38% (Coronado) of staff are TTU graduates.  Rates of Economically Disadvantaged students ranges from 87% (Estacado) to 30% (Coronado)</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In the Lubbock ISD middle schools (2009-2010), between 34% (O.L. Slaton) and 57% (SFYWL) of staff are TTU graduates.  Rates of Economically Disadvantaged students ranges from 92% (Alderson) to 18% (Irons)</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In the Lubbock ISD elementary schools (2009-2010), between 35% (Parkway) to 52% (Arnett) of staff are TTU graduates.  Rates of Economically Disadvantaged Students range from 98% (Bozeman Elementary) to 55% (Williams Elementary).</w:t>
      </w:r>
    </w:p>
    <w:p w:rsidR="00FF1A35" w:rsidRPr="00D64A09" w:rsidRDefault="00FF1A35" w:rsidP="00FF1A35">
      <w:pPr>
        <w:ind w:left="360"/>
        <w:rPr>
          <w:rFonts w:ascii="Times New Roman" w:hAnsi="Times New Roman" w:cs="Times New Roman"/>
          <w:b/>
          <w:i/>
          <w:szCs w:val="24"/>
        </w:rPr>
      </w:pPr>
      <w:r w:rsidRPr="00D64A09">
        <w:rPr>
          <w:rFonts w:ascii="Times New Roman" w:hAnsi="Times New Roman" w:cs="Times New Roman"/>
          <w:b/>
          <w:i/>
          <w:szCs w:val="24"/>
        </w:rPr>
        <w:t>Teacher Attrition Rates</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Overall, from 2007, Texas Tech prepared teachers exhibit a higher attrition rate (24%) compared with UTEP (12%) and UNT (19%)</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For teachers certified in 2006, by 2011, attrition rates of TTU certification graduates in PZPI schools (24%) is greater than comparison CREATE public universities in Texas (19%), and only slightly lower than for-profit and non-profit ACPs (28%)</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Attrition rates of teachers in secondary and middle level were higher among ACP-prepared than TTU prepared (23% vs. 30%)</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Attrition rates of teachers in elementary level were highest among TTU-prepared compared with ACP-prepared (26% vs. 24%)</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ACPs in Texas prepare about 12 times the number of teachers than does Texas Tech University</w:t>
      </w:r>
    </w:p>
    <w:p w:rsidR="00FF1A35" w:rsidRPr="00D64A09" w:rsidRDefault="00FF1A35" w:rsidP="00B40D6D">
      <w:pPr>
        <w:pStyle w:val="ListParagraph"/>
        <w:numPr>
          <w:ilvl w:val="0"/>
          <w:numId w:val="7"/>
        </w:numPr>
        <w:spacing w:after="200"/>
        <w:rPr>
          <w:rFonts w:ascii="Times New Roman" w:hAnsi="Times New Roman" w:cs="Times New Roman"/>
          <w:szCs w:val="24"/>
        </w:rPr>
      </w:pPr>
      <w:r w:rsidRPr="00D64A09">
        <w:rPr>
          <w:rFonts w:ascii="Times New Roman" w:hAnsi="Times New Roman" w:cs="Times New Roman"/>
          <w:szCs w:val="24"/>
        </w:rPr>
        <w:t>Across the 43 CREATE-consortium universities, proportion of teacher production (certifications / baccalaureate degrees) is declining at 86% of these institutions.  Texas Tech is among those declining in production.</w:t>
      </w:r>
    </w:p>
    <w:p w:rsidR="00FF1A35" w:rsidRPr="00D37276" w:rsidRDefault="00FF1A35" w:rsidP="00FF1A35">
      <w:pPr>
        <w:rPr>
          <w:sz w:val="20"/>
        </w:rPr>
      </w:pPr>
    </w:p>
    <w:p w:rsidR="00FF1A35" w:rsidRDefault="00FF1A35">
      <w:pPr>
        <w:rPr>
          <w:rFonts w:ascii="Times New Roman" w:hAnsi="Times New Roman" w:cs="Times New Roman"/>
          <w:bCs/>
          <w:szCs w:val="24"/>
        </w:rPr>
        <w:sectPr w:rsidR="00FF1A35" w:rsidSect="00C675AE">
          <w:pgSz w:w="12240" w:h="15840"/>
          <w:pgMar w:top="1440" w:right="1440" w:bottom="1440" w:left="1440" w:header="720" w:footer="720" w:gutter="0"/>
          <w:cols w:space="720"/>
          <w:titlePg/>
          <w:docGrid w:linePitch="360"/>
        </w:sectPr>
      </w:pPr>
    </w:p>
    <w:p w:rsidR="004E4381" w:rsidRDefault="004E4381" w:rsidP="004E4381">
      <w:pPr>
        <w:rPr>
          <w:rFonts w:ascii="Times New Roman" w:eastAsia="Calibri" w:hAnsi="Times New Roman" w:cs="Times New Roman"/>
          <w:szCs w:val="24"/>
        </w:rPr>
      </w:pPr>
      <w:bookmarkStart w:id="6" w:name="_Toc331600337"/>
      <w:r w:rsidRPr="00494EAA">
        <w:rPr>
          <w:rStyle w:val="Heading1Char"/>
        </w:rPr>
        <w:lastRenderedPageBreak/>
        <w:t>Strategic Priority</w:t>
      </w:r>
      <w:r w:rsidR="006F38F4" w:rsidRPr="00494EAA">
        <w:rPr>
          <w:rStyle w:val="Heading1Char"/>
        </w:rPr>
        <w:t xml:space="preserve"> </w:t>
      </w:r>
      <w:r w:rsidRPr="00494EAA">
        <w:rPr>
          <w:rStyle w:val="Heading1Char"/>
        </w:rPr>
        <w:t>1 Increase Enrollment and Promote Student Success</w:t>
      </w:r>
      <w:bookmarkEnd w:id="6"/>
      <w:r w:rsidRPr="00494EAA">
        <w:rPr>
          <w:rFonts w:ascii="Times New Roman" w:eastAsia="Calibri" w:hAnsi="Times New Roman" w:cs="Times New Roman"/>
          <w:szCs w:val="24"/>
        </w:rPr>
        <w:t xml:space="preserve">: Recruit, retain, and graduate/certify a larger and more diverse candidate body, which is academically and professionally prepared, technologically literate, and which can use assessment to adapt instruction, service, and programs for diverse learners.  </w:t>
      </w:r>
    </w:p>
    <w:p w:rsidR="008F2622" w:rsidRPr="004F0A90" w:rsidRDefault="008F2622" w:rsidP="008F2622">
      <w:pPr>
        <w:rPr>
          <w:rFonts w:ascii="Times New Roman" w:hAnsi="Times New Roman" w:cs="Times New Roman"/>
          <w:szCs w:val="24"/>
        </w:rPr>
      </w:pPr>
    </w:p>
    <w:p w:rsidR="008F2622" w:rsidRDefault="008F2622" w:rsidP="005E286C">
      <w:pPr>
        <w:pStyle w:val="NoSpacing"/>
        <w:rPr>
          <w:rFonts w:ascii="Times New Roman" w:eastAsia="Calibri" w:hAnsi="Times New Roman" w:cs="Times New Roman"/>
          <w:szCs w:val="24"/>
        </w:rPr>
      </w:pPr>
      <w:r w:rsidRPr="004F0A90">
        <w:rPr>
          <w:rFonts w:ascii="Times New Roman" w:hAnsi="Times New Roman" w:cs="Times New Roman"/>
          <w:szCs w:val="24"/>
        </w:rPr>
        <w:t xml:space="preserve">The College believes that the major means of increasing enrollment and promoting student success during an era of mass enrollment in online lecture-based programs is to attract students to high quality programs that foster masterful skills and outcome-producing competencies sought by the marketplace.  In addition, the same high-quality, trademark-outcome-producing programs can be made accessible through distance delivery for location-bound students.  </w:t>
      </w:r>
      <w:r w:rsidR="005E286C">
        <w:rPr>
          <w:rFonts w:ascii="Times New Roman" w:hAnsi="Times New Roman" w:cs="Times New Roman"/>
          <w:szCs w:val="24"/>
        </w:rPr>
        <w:t xml:space="preserve"> The college’s goal is to produce “trademark” graduates with distinctive skills and outcome-producing capacities that address stated market needs</w:t>
      </w:r>
      <w:r w:rsidR="00F64ED4">
        <w:rPr>
          <w:rFonts w:ascii="Times New Roman" w:hAnsi="Times New Roman" w:cs="Times New Roman"/>
          <w:szCs w:val="24"/>
        </w:rPr>
        <w:t>, with appropriate distance access.</w:t>
      </w:r>
    </w:p>
    <w:p w:rsidR="008F2622" w:rsidRPr="00494EAA" w:rsidRDefault="008F2622" w:rsidP="004E4381">
      <w:pPr>
        <w:rPr>
          <w:rFonts w:ascii="Times New Roman" w:eastAsia="Calibri" w:hAnsi="Times New Roman" w:cs="Times New Roman"/>
          <w:szCs w:val="24"/>
        </w:rPr>
      </w:pPr>
    </w:p>
    <w:p w:rsidR="00933831" w:rsidRDefault="00494EAA" w:rsidP="001126ED">
      <w:pPr>
        <w:pStyle w:val="NoSpacing"/>
        <w:rPr>
          <w:rFonts w:ascii="Times New Roman" w:eastAsia="Calibri" w:hAnsi="Times New Roman" w:cs="Times New Roman"/>
          <w:szCs w:val="24"/>
        </w:rPr>
      </w:pPr>
      <w:bookmarkStart w:id="7" w:name="_Toc331600338"/>
      <w:r w:rsidRPr="00494EAA">
        <w:rPr>
          <w:rStyle w:val="Heading2Char"/>
        </w:rPr>
        <w:t>Objective 1.1: Increase candidate enrollment</w:t>
      </w:r>
      <w:bookmarkEnd w:id="7"/>
      <w:r w:rsidR="00CC0E80">
        <w:rPr>
          <w:rFonts w:ascii="Times New Roman" w:eastAsia="Calibri" w:hAnsi="Times New Roman" w:cs="Times New Roman"/>
          <w:i/>
          <w:szCs w:val="24"/>
        </w:rPr>
        <w:t xml:space="preserve">, </w:t>
      </w:r>
      <w:r w:rsidR="004E4381" w:rsidRPr="00494EAA">
        <w:rPr>
          <w:rFonts w:ascii="Times New Roman" w:eastAsia="Calibri" w:hAnsi="Times New Roman" w:cs="Times New Roman"/>
          <w:i/>
          <w:szCs w:val="24"/>
          <w:u w:val="single"/>
        </w:rPr>
        <w:t>both in deg</w:t>
      </w:r>
      <w:r w:rsidR="00CC5433" w:rsidRPr="00494EAA">
        <w:rPr>
          <w:rFonts w:ascii="Times New Roman" w:eastAsia="Calibri" w:hAnsi="Times New Roman" w:cs="Times New Roman"/>
          <w:i/>
          <w:szCs w:val="24"/>
          <w:u w:val="single"/>
        </w:rPr>
        <w:t xml:space="preserve">ree and certification programs, </w:t>
      </w:r>
      <w:r w:rsidR="004E4381" w:rsidRPr="00494EAA">
        <w:rPr>
          <w:rFonts w:ascii="Times New Roman" w:eastAsia="Calibri" w:hAnsi="Times New Roman" w:cs="Times New Roman"/>
          <w:i/>
          <w:szCs w:val="24"/>
          <w:u w:val="single"/>
        </w:rPr>
        <w:t xml:space="preserve">including through distance delivery. </w:t>
      </w:r>
      <w:r w:rsidR="00A14CA8" w:rsidRPr="00494EAA">
        <w:rPr>
          <w:rFonts w:ascii="Times New Roman" w:eastAsia="Calibri" w:hAnsi="Times New Roman" w:cs="Times New Roman"/>
          <w:i/>
          <w:szCs w:val="24"/>
          <w:u w:val="single"/>
        </w:rPr>
        <w:br/>
      </w:r>
    </w:p>
    <w:p w:rsidR="00E3602C" w:rsidRDefault="00E3602C" w:rsidP="00E3602C">
      <w:pPr>
        <w:pStyle w:val="Heading3"/>
        <w:rPr>
          <w:rFonts w:eastAsia="Calibri"/>
        </w:rPr>
      </w:pPr>
      <w:bookmarkStart w:id="8" w:name="_Toc331600339"/>
      <w:r>
        <w:rPr>
          <w:rFonts w:eastAsia="Calibri"/>
        </w:rPr>
        <w:t xml:space="preserve">Metrics: </w:t>
      </w:r>
      <w:r w:rsidR="001340DE">
        <w:rPr>
          <w:rFonts w:eastAsia="Calibri"/>
        </w:rPr>
        <w:t xml:space="preserve">Enrollment </w:t>
      </w:r>
      <w:r>
        <w:rPr>
          <w:rFonts w:eastAsia="Calibri"/>
        </w:rPr>
        <w:t>Overview</w:t>
      </w:r>
      <w:bookmarkEnd w:id="8"/>
    </w:p>
    <w:p w:rsidR="00E3602C" w:rsidRDefault="00E3602C" w:rsidP="001126ED">
      <w:pPr>
        <w:pStyle w:val="NoSpacing"/>
        <w:rPr>
          <w:rFonts w:ascii="Times New Roman" w:eastAsia="Calibri" w:hAnsi="Times New Roman" w:cs="Times New Roman"/>
          <w:szCs w:val="24"/>
        </w:rPr>
      </w:pPr>
    </w:p>
    <w:p w:rsidR="00613227" w:rsidRPr="001340DE" w:rsidRDefault="00613227" w:rsidP="00613227">
      <w:pPr>
        <w:pStyle w:val="NoSpacing"/>
        <w:jc w:val="center"/>
        <w:rPr>
          <w:rFonts w:ascii="Times New Roman" w:hAnsi="Times New Roman" w:cs="Times New Roman"/>
          <w:b/>
        </w:rPr>
      </w:pPr>
      <w:r w:rsidRPr="00BD1CAC">
        <w:rPr>
          <w:rFonts w:ascii="Times New Roman" w:hAnsi="Times New Roman" w:cs="Times New Roman"/>
          <w:b/>
        </w:rPr>
        <w:t>Colleg</w:t>
      </w:r>
      <w:r w:rsidRPr="001340DE">
        <w:rPr>
          <w:rFonts w:ascii="Times New Roman" w:hAnsi="Times New Roman" w:cs="Times New Roman"/>
          <w:b/>
        </w:rPr>
        <w:t>e of Education</w:t>
      </w:r>
    </w:p>
    <w:p w:rsidR="00613227" w:rsidRPr="001340DE" w:rsidRDefault="00613227" w:rsidP="00613227">
      <w:pPr>
        <w:pStyle w:val="NoSpacing"/>
        <w:jc w:val="center"/>
        <w:rPr>
          <w:rFonts w:ascii="Times New Roman" w:hAnsi="Times New Roman" w:cs="Times New Roman"/>
          <w:b/>
        </w:rPr>
      </w:pPr>
      <w:r w:rsidRPr="001340DE">
        <w:rPr>
          <w:rFonts w:ascii="Times New Roman" w:hAnsi="Times New Roman" w:cs="Times New Roman"/>
          <w:b/>
        </w:rPr>
        <w:t xml:space="preserve">Overview of Enrollment </w:t>
      </w:r>
      <w:r w:rsidRPr="001340DE">
        <w:rPr>
          <w:rFonts w:ascii="Times New Roman" w:hAnsi="Times New Roman" w:cs="Times New Roman"/>
          <w:b/>
          <w:vertAlign w:val="superscript"/>
        </w:rPr>
        <w:t>1</w:t>
      </w:r>
    </w:p>
    <w:tbl>
      <w:tblPr>
        <w:tblW w:w="999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0"/>
        <w:gridCol w:w="1116"/>
        <w:gridCol w:w="1116"/>
        <w:gridCol w:w="1116"/>
        <w:gridCol w:w="1116"/>
        <w:gridCol w:w="1121"/>
        <w:gridCol w:w="975"/>
      </w:tblGrid>
      <w:tr w:rsidR="00613227" w:rsidRPr="001340DE" w:rsidTr="00EE40A0">
        <w:trPr>
          <w:tblHeader/>
        </w:trPr>
        <w:tc>
          <w:tcPr>
            <w:tcW w:w="3430" w:type="dxa"/>
            <w:tcBorders>
              <w:bottom w:val="single" w:sz="4" w:space="0" w:color="000000"/>
            </w:tcBorders>
            <w:shd w:val="clear" w:color="auto" w:fill="DBE5F1"/>
          </w:tcPr>
          <w:p w:rsidR="00613227" w:rsidRPr="001340DE" w:rsidRDefault="00613227" w:rsidP="00152F68">
            <w:pPr>
              <w:jc w:val="center"/>
              <w:rPr>
                <w:rFonts w:ascii="Times New Roman" w:hAnsi="Times New Roman" w:cs="Times New Roman"/>
                <w:sz w:val="20"/>
                <w:szCs w:val="20"/>
              </w:rPr>
            </w:pPr>
          </w:p>
        </w:tc>
        <w:tc>
          <w:tcPr>
            <w:tcW w:w="1116" w:type="dxa"/>
            <w:tcBorders>
              <w:bottom w:val="single" w:sz="4" w:space="0" w:color="000000"/>
            </w:tcBorders>
            <w:shd w:val="clear" w:color="auto" w:fill="DBE5F1"/>
          </w:tcPr>
          <w:p w:rsidR="00613227" w:rsidRPr="001340DE" w:rsidRDefault="00613227" w:rsidP="00152F68">
            <w:pPr>
              <w:jc w:val="center"/>
              <w:rPr>
                <w:rFonts w:ascii="Times New Roman" w:hAnsi="Times New Roman" w:cs="Times New Roman"/>
                <w:sz w:val="20"/>
                <w:szCs w:val="20"/>
              </w:rPr>
            </w:pPr>
            <w:r w:rsidRPr="001340DE">
              <w:rPr>
                <w:rFonts w:ascii="Times New Roman" w:hAnsi="Times New Roman" w:cs="Times New Roman"/>
                <w:sz w:val="20"/>
                <w:szCs w:val="20"/>
              </w:rPr>
              <w:t>2006-07</w:t>
            </w:r>
          </w:p>
        </w:tc>
        <w:tc>
          <w:tcPr>
            <w:tcW w:w="1116" w:type="dxa"/>
            <w:tcBorders>
              <w:bottom w:val="single" w:sz="4" w:space="0" w:color="000000"/>
            </w:tcBorders>
            <w:shd w:val="clear" w:color="auto" w:fill="DBE5F1"/>
          </w:tcPr>
          <w:p w:rsidR="00613227" w:rsidRPr="001340DE" w:rsidRDefault="00613227" w:rsidP="00152F68">
            <w:pPr>
              <w:jc w:val="center"/>
              <w:rPr>
                <w:rFonts w:ascii="Times New Roman" w:hAnsi="Times New Roman" w:cs="Times New Roman"/>
                <w:sz w:val="20"/>
                <w:szCs w:val="20"/>
              </w:rPr>
            </w:pPr>
            <w:r w:rsidRPr="001340DE">
              <w:rPr>
                <w:rFonts w:ascii="Times New Roman" w:hAnsi="Times New Roman" w:cs="Times New Roman"/>
                <w:sz w:val="20"/>
                <w:szCs w:val="20"/>
              </w:rPr>
              <w:t>2007-08</w:t>
            </w:r>
          </w:p>
        </w:tc>
        <w:tc>
          <w:tcPr>
            <w:tcW w:w="1116" w:type="dxa"/>
            <w:shd w:val="clear" w:color="auto" w:fill="DBE5F1"/>
          </w:tcPr>
          <w:p w:rsidR="00613227" w:rsidRPr="001340DE" w:rsidRDefault="00613227" w:rsidP="00152F68">
            <w:pPr>
              <w:jc w:val="center"/>
              <w:rPr>
                <w:rFonts w:ascii="Times New Roman" w:hAnsi="Times New Roman" w:cs="Times New Roman"/>
                <w:sz w:val="20"/>
                <w:szCs w:val="20"/>
              </w:rPr>
            </w:pPr>
            <w:r w:rsidRPr="001340DE">
              <w:rPr>
                <w:rFonts w:ascii="Times New Roman" w:hAnsi="Times New Roman" w:cs="Times New Roman"/>
                <w:sz w:val="20"/>
                <w:szCs w:val="20"/>
              </w:rPr>
              <w:t>2008-09</w:t>
            </w:r>
          </w:p>
        </w:tc>
        <w:tc>
          <w:tcPr>
            <w:tcW w:w="1116" w:type="dxa"/>
            <w:shd w:val="clear" w:color="auto" w:fill="DBE5F1"/>
          </w:tcPr>
          <w:p w:rsidR="00613227" w:rsidRPr="001340DE" w:rsidRDefault="00613227" w:rsidP="00152F68">
            <w:pPr>
              <w:jc w:val="center"/>
              <w:rPr>
                <w:rFonts w:ascii="Times New Roman" w:hAnsi="Times New Roman" w:cs="Times New Roman"/>
                <w:sz w:val="20"/>
                <w:szCs w:val="20"/>
              </w:rPr>
            </w:pPr>
            <w:r w:rsidRPr="001340DE">
              <w:rPr>
                <w:rFonts w:ascii="Times New Roman" w:hAnsi="Times New Roman" w:cs="Times New Roman"/>
                <w:sz w:val="20"/>
                <w:szCs w:val="20"/>
              </w:rPr>
              <w:t xml:space="preserve">2009-10 </w:t>
            </w:r>
          </w:p>
        </w:tc>
        <w:tc>
          <w:tcPr>
            <w:tcW w:w="1121" w:type="dxa"/>
            <w:shd w:val="clear" w:color="auto" w:fill="DBE5F1"/>
          </w:tcPr>
          <w:p w:rsidR="00613227" w:rsidRPr="001340DE" w:rsidRDefault="00613227" w:rsidP="00152F68">
            <w:pPr>
              <w:jc w:val="center"/>
              <w:rPr>
                <w:rFonts w:ascii="Times New Roman" w:hAnsi="Times New Roman" w:cs="Times New Roman"/>
                <w:sz w:val="20"/>
                <w:szCs w:val="20"/>
              </w:rPr>
            </w:pPr>
            <w:r w:rsidRPr="001340DE">
              <w:rPr>
                <w:rFonts w:ascii="Times New Roman" w:hAnsi="Times New Roman" w:cs="Times New Roman"/>
                <w:sz w:val="20"/>
                <w:szCs w:val="20"/>
              </w:rPr>
              <w:t xml:space="preserve">2010-11 </w:t>
            </w:r>
          </w:p>
        </w:tc>
        <w:tc>
          <w:tcPr>
            <w:tcW w:w="975" w:type="dxa"/>
            <w:shd w:val="clear" w:color="auto" w:fill="DBE5F1"/>
          </w:tcPr>
          <w:p w:rsidR="00613227" w:rsidRPr="00BC27A7" w:rsidRDefault="00613227" w:rsidP="00152F68">
            <w:pPr>
              <w:jc w:val="center"/>
              <w:rPr>
                <w:rFonts w:ascii="Times New Roman" w:hAnsi="Times New Roman" w:cs="Times New Roman"/>
                <w:sz w:val="20"/>
                <w:szCs w:val="20"/>
              </w:rPr>
            </w:pPr>
            <w:r w:rsidRPr="00BC27A7">
              <w:rPr>
                <w:rFonts w:ascii="Times New Roman" w:hAnsi="Times New Roman" w:cs="Times New Roman"/>
                <w:sz w:val="20"/>
                <w:szCs w:val="20"/>
              </w:rPr>
              <w:t xml:space="preserve">2011-12 </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Fall enrollment total </w:t>
            </w:r>
            <w:r w:rsidRPr="001340DE">
              <w:rPr>
                <w:rFonts w:ascii="Times New Roman" w:hAnsi="Times New Roman" w:cs="Times New Roman"/>
                <w:sz w:val="20"/>
                <w:szCs w:val="20"/>
                <w:vertAlign w:val="superscript"/>
              </w:rPr>
              <w:t>2</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1051</w:t>
            </w:r>
          </w:p>
        </w:tc>
        <w:tc>
          <w:tcPr>
            <w:tcW w:w="1116" w:type="dxa"/>
            <w:shd w:val="clear" w:color="auto" w:fill="FFFFFF"/>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1141</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1516</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1650</w:t>
            </w:r>
          </w:p>
        </w:tc>
        <w:tc>
          <w:tcPr>
            <w:tcW w:w="1121"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1,836</w:t>
            </w: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1,858</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Fall enrollment in high demand areas </w:t>
            </w:r>
            <w:r w:rsidRPr="001340DE">
              <w:rPr>
                <w:rFonts w:ascii="Times New Roman" w:hAnsi="Times New Roman" w:cs="Times New Roman"/>
                <w:sz w:val="20"/>
                <w:szCs w:val="20"/>
                <w:vertAlign w:val="superscript"/>
              </w:rPr>
              <w:t>2</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p>
        </w:tc>
        <w:tc>
          <w:tcPr>
            <w:tcW w:w="1116" w:type="dxa"/>
            <w:shd w:val="clear" w:color="auto" w:fill="FFFFFF"/>
          </w:tcPr>
          <w:p w:rsidR="00613227" w:rsidRPr="001340DE" w:rsidRDefault="00613227" w:rsidP="00152F68">
            <w:pPr>
              <w:jc w:val="right"/>
              <w:rPr>
                <w:rFonts w:ascii="Times New Roman" w:hAnsi="Times New Roman" w:cs="Times New Roman"/>
                <w:sz w:val="20"/>
                <w:szCs w:val="20"/>
              </w:rPr>
            </w:pP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p>
        </w:tc>
        <w:tc>
          <w:tcPr>
            <w:tcW w:w="1121" w:type="dxa"/>
            <w:shd w:val="clear" w:color="auto" w:fill="auto"/>
          </w:tcPr>
          <w:p w:rsidR="00613227" w:rsidRPr="001340DE" w:rsidRDefault="00613227" w:rsidP="00152F68">
            <w:pPr>
              <w:jc w:val="right"/>
              <w:rPr>
                <w:rFonts w:ascii="Times New Roman" w:hAnsi="Times New Roman" w:cs="Times New Roman"/>
                <w:sz w:val="20"/>
                <w:szCs w:val="20"/>
              </w:rPr>
            </w:pP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     Bilingual/ESL</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76</w:t>
            </w:r>
          </w:p>
        </w:tc>
        <w:tc>
          <w:tcPr>
            <w:tcW w:w="1116" w:type="dxa"/>
            <w:shd w:val="clear" w:color="auto" w:fill="FFFFFF"/>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 xml:space="preserve">71 </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134</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182</w:t>
            </w:r>
          </w:p>
        </w:tc>
        <w:tc>
          <w:tcPr>
            <w:tcW w:w="1121"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270</w:t>
            </w: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286</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     Languages Other Than English </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17</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21</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15</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27</w:t>
            </w:r>
          </w:p>
        </w:tc>
        <w:tc>
          <w:tcPr>
            <w:tcW w:w="1121"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36</w:t>
            </w: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23</w:t>
            </w:r>
          </w:p>
        </w:tc>
      </w:tr>
      <w:tr w:rsidR="00613227" w:rsidRPr="001340DE" w:rsidTr="00EE40A0">
        <w:tc>
          <w:tcPr>
            <w:tcW w:w="3430" w:type="dxa"/>
            <w:tcBorders>
              <w:bottom w:val="single" w:sz="4" w:space="0" w:color="000000"/>
            </w:tcBorders>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     Mathematics </w:t>
            </w:r>
            <w:r w:rsidRPr="001340DE">
              <w:rPr>
                <w:rFonts w:ascii="Times New Roman" w:hAnsi="Times New Roman" w:cs="Times New Roman"/>
                <w:sz w:val="20"/>
                <w:szCs w:val="20"/>
                <w:vertAlign w:val="superscript"/>
              </w:rPr>
              <w:t>3</w:t>
            </w:r>
          </w:p>
        </w:tc>
        <w:tc>
          <w:tcPr>
            <w:tcW w:w="1116" w:type="dxa"/>
            <w:tcBorders>
              <w:bottom w:val="single" w:sz="4" w:space="0" w:color="000000"/>
            </w:tcBorders>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116</w:t>
            </w:r>
          </w:p>
        </w:tc>
        <w:tc>
          <w:tcPr>
            <w:tcW w:w="1116" w:type="dxa"/>
            <w:tcBorders>
              <w:bottom w:val="single" w:sz="4" w:space="0" w:color="000000"/>
            </w:tcBorders>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100</w:t>
            </w:r>
          </w:p>
        </w:tc>
        <w:tc>
          <w:tcPr>
            <w:tcW w:w="1116" w:type="dxa"/>
            <w:tcBorders>
              <w:bottom w:val="single" w:sz="4" w:space="0" w:color="000000"/>
            </w:tcBorders>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97</w:t>
            </w:r>
          </w:p>
        </w:tc>
        <w:tc>
          <w:tcPr>
            <w:tcW w:w="1116" w:type="dxa"/>
            <w:tcBorders>
              <w:bottom w:val="single" w:sz="4" w:space="0" w:color="000000"/>
            </w:tcBorders>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129</w:t>
            </w:r>
          </w:p>
        </w:tc>
        <w:tc>
          <w:tcPr>
            <w:tcW w:w="1121" w:type="dxa"/>
            <w:tcBorders>
              <w:bottom w:val="single" w:sz="4" w:space="0" w:color="000000"/>
            </w:tcBorders>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148</w:t>
            </w:r>
          </w:p>
        </w:tc>
        <w:tc>
          <w:tcPr>
            <w:tcW w:w="975" w:type="dxa"/>
            <w:tcBorders>
              <w:bottom w:val="single" w:sz="4" w:space="0" w:color="000000"/>
            </w:tcBorders>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110</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     Science </w:t>
            </w:r>
            <w:r w:rsidRPr="001340DE">
              <w:rPr>
                <w:rFonts w:ascii="Times New Roman" w:hAnsi="Times New Roman" w:cs="Times New Roman"/>
                <w:sz w:val="20"/>
                <w:szCs w:val="20"/>
                <w:vertAlign w:val="superscript"/>
              </w:rPr>
              <w:t>3</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100</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85</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81</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108</w:t>
            </w:r>
          </w:p>
        </w:tc>
        <w:tc>
          <w:tcPr>
            <w:tcW w:w="1121"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111</w:t>
            </w: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112</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     Special Education</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157</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194</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202</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237</w:t>
            </w:r>
          </w:p>
        </w:tc>
        <w:tc>
          <w:tcPr>
            <w:tcW w:w="1121"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252</w:t>
            </w: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264</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Total degrees awarded (annual)</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321</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296</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 xml:space="preserve">312 </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334</w:t>
            </w:r>
          </w:p>
        </w:tc>
        <w:tc>
          <w:tcPr>
            <w:tcW w:w="1121"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 xml:space="preserve">407 </w:t>
            </w: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NA</w:t>
            </w:r>
            <w:r w:rsidR="00BD1CAC">
              <w:rPr>
                <w:rFonts w:ascii="Times New Roman" w:hAnsi="Times New Roman" w:cs="Times New Roman"/>
                <w:sz w:val="20"/>
                <w:szCs w:val="20"/>
              </w:rPr>
              <w:t xml:space="preserve"> </w:t>
            </w:r>
            <w:r w:rsidR="00BD1CAC" w:rsidRPr="00BD1CAC">
              <w:rPr>
                <w:rFonts w:ascii="Times New Roman" w:hAnsi="Times New Roman" w:cs="Times New Roman"/>
                <w:sz w:val="20"/>
                <w:szCs w:val="20"/>
                <w:vertAlign w:val="superscript"/>
              </w:rPr>
              <w:t>4</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Doctoral degrees awarded (annual)</w:t>
            </w:r>
          </w:p>
        </w:tc>
        <w:tc>
          <w:tcPr>
            <w:tcW w:w="1116" w:type="dxa"/>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22</w:t>
            </w:r>
          </w:p>
        </w:tc>
        <w:tc>
          <w:tcPr>
            <w:tcW w:w="1116" w:type="dxa"/>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45</w:t>
            </w:r>
          </w:p>
        </w:tc>
        <w:tc>
          <w:tcPr>
            <w:tcW w:w="1116"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 xml:space="preserve">32 </w:t>
            </w:r>
          </w:p>
        </w:tc>
        <w:tc>
          <w:tcPr>
            <w:tcW w:w="1116"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31</w:t>
            </w:r>
          </w:p>
        </w:tc>
        <w:tc>
          <w:tcPr>
            <w:tcW w:w="1121"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44</w:t>
            </w:r>
          </w:p>
        </w:tc>
        <w:tc>
          <w:tcPr>
            <w:tcW w:w="975"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Pr>
                <w:rFonts w:ascii="Times New Roman" w:hAnsi="Times New Roman" w:cs="Times New Roman"/>
                <w:sz w:val="20"/>
                <w:szCs w:val="20"/>
              </w:rPr>
              <w:t>NA</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highlight w:val="yellow"/>
              </w:rPr>
            </w:pPr>
            <w:r w:rsidRPr="001340DE">
              <w:rPr>
                <w:rFonts w:ascii="Times New Roman" w:hAnsi="Times New Roman" w:cs="Times New Roman"/>
                <w:sz w:val="20"/>
                <w:szCs w:val="20"/>
              </w:rPr>
              <w:t>Ph.D. Degrees awarded (annual)</w:t>
            </w:r>
          </w:p>
        </w:tc>
        <w:tc>
          <w:tcPr>
            <w:tcW w:w="1116" w:type="dxa"/>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9</w:t>
            </w:r>
          </w:p>
        </w:tc>
        <w:tc>
          <w:tcPr>
            <w:tcW w:w="1116" w:type="dxa"/>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21</w:t>
            </w:r>
          </w:p>
        </w:tc>
        <w:tc>
          <w:tcPr>
            <w:tcW w:w="1116"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16</w:t>
            </w:r>
          </w:p>
        </w:tc>
        <w:tc>
          <w:tcPr>
            <w:tcW w:w="1116"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20</w:t>
            </w:r>
          </w:p>
        </w:tc>
        <w:tc>
          <w:tcPr>
            <w:tcW w:w="1121"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12</w:t>
            </w:r>
          </w:p>
        </w:tc>
        <w:tc>
          <w:tcPr>
            <w:tcW w:w="975"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Pr>
                <w:rFonts w:ascii="Times New Roman" w:hAnsi="Times New Roman" w:cs="Times New Roman"/>
                <w:sz w:val="20"/>
                <w:szCs w:val="20"/>
              </w:rPr>
              <w:t>NA</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Total certificates recommended </w:t>
            </w:r>
            <w:r w:rsidRPr="001340DE">
              <w:rPr>
                <w:rFonts w:ascii="Times New Roman" w:hAnsi="Times New Roman" w:cs="Times New Roman"/>
                <w:sz w:val="20"/>
                <w:szCs w:val="20"/>
                <w:vertAlign w:val="superscript"/>
              </w:rPr>
              <w:t>2</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722</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736</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620</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633</w:t>
            </w:r>
          </w:p>
        </w:tc>
        <w:tc>
          <w:tcPr>
            <w:tcW w:w="1121" w:type="dxa"/>
            <w:shd w:val="clear" w:color="auto" w:fill="auto"/>
          </w:tcPr>
          <w:p w:rsidR="00613227" w:rsidRPr="001340DE" w:rsidRDefault="00BD1CAC" w:rsidP="00152F68">
            <w:pPr>
              <w:jc w:val="right"/>
              <w:rPr>
                <w:rFonts w:ascii="Times New Roman" w:hAnsi="Times New Roman" w:cs="Times New Roman"/>
                <w:sz w:val="20"/>
                <w:szCs w:val="20"/>
              </w:rPr>
            </w:pPr>
            <w:r>
              <w:rPr>
                <w:rFonts w:ascii="Times New Roman" w:hAnsi="Times New Roman" w:cs="Times New Roman"/>
                <w:sz w:val="20"/>
                <w:szCs w:val="20"/>
              </w:rPr>
              <w:t>634</w:t>
            </w: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NA</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Fall Semester Credit Hours (SCH) </w:t>
            </w:r>
            <w:r w:rsidRPr="001340DE">
              <w:rPr>
                <w:rFonts w:ascii="Times New Roman" w:hAnsi="Times New Roman" w:cs="Times New Roman"/>
                <w:sz w:val="20"/>
                <w:szCs w:val="20"/>
                <w:vertAlign w:val="superscript"/>
              </w:rPr>
              <w:t>2</w:t>
            </w:r>
          </w:p>
        </w:tc>
        <w:tc>
          <w:tcPr>
            <w:tcW w:w="1116" w:type="dxa"/>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18,337</w:t>
            </w:r>
          </w:p>
        </w:tc>
        <w:tc>
          <w:tcPr>
            <w:tcW w:w="1116" w:type="dxa"/>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17,583</w:t>
            </w:r>
          </w:p>
        </w:tc>
        <w:tc>
          <w:tcPr>
            <w:tcW w:w="1116"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17,345</w:t>
            </w:r>
          </w:p>
        </w:tc>
        <w:tc>
          <w:tcPr>
            <w:tcW w:w="1116" w:type="dxa"/>
            <w:shd w:val="clear" w:color="auto" w:fill="auto"/>
          </w:tcPr>
          <w:p w:rsidR="00613227" w:rsidRPr="001340DE" w:rsidRDefault="00613227" w:rsidP="00152F68">
            <w:pPr>
              <w:pStyle w:val="NoSpacing"/>
              <w:jc w:val="right"/>
              <w:rPr>
                <w:rFonts w:ascii="Times New Roman" w:hAnsi="Times New Roman" w:cs="Times New Roman"/>
                <w:sz w:val="20"/>
                <w:szCs w:val="20"/>
              </w:rPr>
            </w:pPr>
            <w:r w:rsidRPr="001340DE">
              <w:rPr>
                <w:rFonts w:ascii="Times New Roman" w:hAnsi="Times New Roman" w:cs="Times New Roman"/>
                <w:sz w:val="20"/>
                <w:szCs w:val="20"/>
              </w:rPr>
              <w:t>18,787</w:t>
            </w:r>
          </w:p>
        </w:tc>
        <w:tc>
          <w:tcPr>
            <w:tcW w:w="1121" w:type="dxa"/>
            <w:shd w:val="clear" w:color="auto" w:fill="auto"/>
          </w:tcPr>
          <w:p w:rsidR="00613227" w:rsidRPr="001340DE" w:rsidRDefault="00613227" w:rsidP="00152F68">
            <w:pPr>
              <w:jc w:val="center"/>
              <w:rPr>
                <w:rFonts w:ascii="Times New Roman" w:hAnsi="Times New Roman" w:cs="Times New Roman"/>
                <w:sz w:val="20"/>
                <w:szCs w:val="20"/>
              </w:rPr>
            </w:pPr>
            <w:r w:rsidRPr="001340DE">
              <w:rPr>
                <w:rFonts w:ascii="Times New Roman" w:hAnsi="Times New Roman" w:cs="Times New Roman"/>
                <w:sz w:val="20"/>
                <w:szCs w:val="20"/>
              </w:rPr>
              <w:t>20,434</w:t>
            </w:r>
          </w:p>
        </w:tc>
        <w:tc>
          <w:tcPr>
            <w:tcW w:w="975" w:type="dxa"/>
            <w:shd w:val="clear" w:color="auto" w:fill="auto"/>
          </w:tcPr>
          <w:p w:rsidR="00613227" w:rsidRPr="001340DE" w:rsidRDefault="008A1BB9" w:rsidP="00152F68">
            <w:pPr>
              <w:jc w:val="right"/>
              <w:rPr>
                <w:rFonts w:ascii="Times New Roman" w:hAnsi="Times New Roman" w:cs="Times New Roman"/>
                <w:sz w:val="20"/>
                <w:szCs w:val="20"/>
              </w:rPr>
            </w:pPr>
            <w:r>
              <w:rPr>
                <w:rFonts w:ascii="Times New Roman" w:hAnsi="Times New Roman" w:cs="Times New Roman"/>
                <w:sz w:val="20"/>
                <w:szCs w:val="20"/>
              </w:rPr>
              <w:t>20,335</w:t>
            </w:r>
          </w:p>
        </w:tc>
      </w:tr>
      <w:tr w:rsidR="00613227" w:rsidRPr="001340DE" w:rsidTr="00EE40A0">
        <w:tc>
          <w:tcPr>
            <w:tcW w:w="3430" w:type="dxa"/>
            <w:shd w:val="clear" w:color="auto" w:fill="DBE5F1"/>
          </w:tcPr>
          <w:p w:rsidR="00613227" w:rsidRPr="001340DE" w:rsidRDefault="00613227" w:rsidP="00BD1CAC">
            <w:pPr>
              <w:rPr>
                <w:rFonts w:ascii="Times New Roman" w:hAnsi="Times New Roman" w:cs="Times New Roman"/>
                <w:sz w:val="20"/>
                <w:szCs w:val="20"/>
              </w:rPr>
            </w:pPr>
            <w:r w:rsidRPr="001340DE">
              <w:rPr>
                <w:rFonts w:ascii="Times New Roman" w:hAnsi="Times New Roman" w:cs="Times New Roman"/>
                <w:sz w:val="20"/>
                <w:szCs w:val="20"/>
              </w:rPr>
              <w:t xml:space="preserve">Fall Weighted Semester Credit Hours </w:t>
            </w:r>
            <w:r w:rsidR="00152F68">
              <w:rPr>
                <w:rFonts w:ascii="Times New Roman" w:hAnsi="Times New Roman" w:cs="Times New Roman"/>
                <w:sz w:val="20"/>
                <w:szCs w:val="20"/>
                <w:vertAlign w:val="superscript"/>
              </w:rPr>
              <w:t>2</w:t>
            </w:r>
          </w:p>
        </w:tc>
        <w:tc>
          <w:tcPr>
            <w:tcW w:w="1116" w:type="dxa"/>
          </w:tcPr>
          <w:p w:rsidR="00613227" w:rsidRPr="0042025E" w:rsidRDefault="00613227" w:rsidP="00152F68">
            <w:pPr>
              <w:pStyle w:val="NoSpacing"/>
              <w:jc w:val="right"/>
              <w:rPr>
                <w:rFonts w:ascii="Times New Roman" w:hAnsi="Times New Roman" w:cs="Times New Roman"/>
                <w:sz w:val="20"/>
                <w:szCs w:val="20"/>
              </w:rPr>
            </w:pPr>
            <w:r w:rsidRPr="0042025E">
              <w:rPr>
                <w:rFonts w:ascii="Times New Roman" w:eastAsia="Times New Roman" w:hAnsi="Times New Roman" w:cs="Times New Roman"/>
                <w:sz w:val="20"/>
                <w:szCs w:val="20"/>
              </w:rPr>
              <w:t>124,234.14</w:t>
            </w:r>
          </w:p>
        </w:tc>
        <w:tc>
          <w:tcPr>
            <w:tcW w:w="1116" w:type="dxa"/>
          </w:tcPr>
          <w:p w:rsidR="00613227" w:rsidRPr="0042025E" w:rsidRDefault="00613227" w:rsidP="00152F68">
            <w:pPr>
              <w:pStyle w:val="NoSpacing"/>
              <w:jc w:val="right"/>
              <w:rPr>
                <w:rFonts w:ascii="Times New Roman" w:hAnsi="Times New Roman" w:cs="Times New Roman"/>
                <w:sz w:val="20"/>
                <w:szCs w:val="20"/>
              </w:rPr>
            </w:pPr>
            <w:r w:rsidRPr="0042025E">
              <w:rPr>
                <w:rFonts w:ascii="Times New Roman" w:eastAsia="Times New Roman" w:hAnsi="Times New Roman" w:cs="Times New Roman"/>
                <w:sz w:val="20"/>
                <w:szCs w:val="20"/>
              </w:rPr>
              <w:t>113,955.43</w:t>
            </w:r>
          </w:p>
        </w:tc>
        <w:tc>
          <w:tcPr>
            <w:tcW w:w="1116" w:type="dxa"/>
            <w:shd w:val="clear" w:color="auto" w:fill="auto"/>
          </w:tcPr>
          <w:p w:rsidR="00613227" w:rsidRPr="0042025E" w:rsidRDefault="00613227" w:rsidP="00152F68">
            <w:pPr>
              <w:pStyle w:val="NoSpacing"/>
              <w:jc w:val="right"/>
              <w:rPr>
                <w:rFonts w:ascii="Times New Roman" w:hAnsi="Times New Roman" w:cs="Times New Roman"/>
                <w:sz w:val="20"/>
                <w:szCs w:val="20"/>
              </w:rPr>
            </w:pPr>
            <w:r w:rsidRPr="0042025E">
              <w:rPr>
                <w:rFonts w:ascii="Times New Roman" w:eastAsia="Times New Roman" w:hAnsi="Times New Roman" w:cs="Times New Roman"/>
                <w:sz w:val="20"/>
                <w:szCs w:val="20"/>
              </w:rPr>
              <w:t>114,029.25</w:t>
            </w:r>
          </w:p>
        </w:tc>
        <w:tc>
          <w:tcPr>
            <w:tcW w:w="1116" w:type="dxa"/>
            <w:shd w:val="clear" w:color="auto" w:fill="auto"/>
          </w:tcPr>
          <w:p w:rsidR="00613227" w:rsidRPr="0042025E" w:rsidRDefault="00613227" w:rsidP="00152F68">
            <w:pPr>
              <w:pStyle w:val="NoSpacing"/>
              <w:jc w:val="right"/>
              <w:rPr>
                <w:rFonts w:ascii="Times New Roman" w:hAnsi="Times New Roman" w:cs="Times New Roman"/>
                <w:sz w:val="20"/>
                <w:szCs w:val="20"/>
              </w:rPr>
            </w:pPr>
            <w:r w:rsidRPr="0042025E">
              <w:rPr>
                <w:rFonts w:ascii="Times New Roman" w:eastAsia="Times New Roman" w:hAnsi="Times New Roman" w:cs="Times New Roman"/>
                <w:sz w:val="20"/>
                <w:szCs w:val="20"/>
              </w:rPr>
              <w:t>120,591.67</w:t>
            </w:r>
          </w:p>
        </w:tc>
        <w:tc>
          <w:tcPr>
            <w:tcW w:w="1121" w:type="dxa"/>
            <w:shd w:val="clear" w:color="auto" w:fill="auto"/>
          </w:tcPr>
          <w:p w:rsidR="00613227" w:rsidRPr="0042025E" w:rsidRDefault="00613227" w:rsidP="00152F68">
            <w:pPr>
              <w:jc w:val="center"/>
              <w:rPr>
                <w:rFonts w:ascii="Times New Roman" w:hAnsi="Times New Roman" w:cs="Times New Roman"/>
                <w:sz w:val="20"/>
                <w:szCs w:val="20"/>
              </w:rPr>
            </w:pPr>
            <w:r w:rsidRPr="0042025E">
              <w:rPr>
                <w:rFonts w:ascii="Times New Roman" w:eastAsia="Times New Roman" w:hAnsi="Times New Roman" w:cs="Times New Roman"/>
                <w:sz w:val="20"/>
                <w:szCs w:val="20"/>
              </w:rPr>
              <w:t>126,650.75</w:t>
            </w: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NA</w:t>
            </w:r>
          </w:p>
        </w:tc>
      </w:tr>
      <w:tr w:rsidR="00613227" w:rsidRPr="001340DE" w:rsidTr="00EE40A0">
        <w:tc>
          <w:tcPr>
            <w:tcW w:w="3430" w:type="dxa"/>
            <w:shd w:val="clear" w:color="auto" w:fill="DBE5F1"/>
          </w:tcPr>
          <w:p w:rsidR="00613227" w:rsidRPr="001340DE" w:rsidRDefault="00613227" w:rsidP="00152F68">
            <w:pPr>
              <w:rPr>
                <w:rFonts w:ascii="Times New Roman" w:hAnsi="Times New Roman" w:cs="Times New Roman"/>
                <w:sz w:val="20"/>
                <w:szCs w:val="20"/>
              </w:rPr>
            </w:pPr>
            <w:r w:rsidRPr="001340DE">
              <w:rPr>
                <w:rFonts w:ascii="Times New Roman" w:hAnsi="Times New Roman" w:cs="Times New Roman"/>
                <w:sz w:val="20"/>
                <w:szCs w:val="20"/>
              </w:rPr>
              <w:t xml:space="preserve">Graduate enrollment as % of total </w:t>
            </w:r>
            <w:r>
              <w:rPr>
                <w:rFonts w:ascii="Times New Roman" w:hAnsi="Times New Roman" w:cs="Times New Roman"/>
                <w:sz w:val="20"/>
                <w:szCs w:val="20"/>
              </w:rPr>
              <w:t>(fall)</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60.7%</w:t>
            </w:r>
          </w:p>
        </w:tc>
        <w:tc>
          <w:tcPr>
            <w:tcW w:w="1116" w:type="dxa"/>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 xml:space="preserve">59.5%  </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64.7%</w:t>
            </w:r>
          </w:p>
        </w:tc>
        <w:tc>
          <w:tcPr>
            <w:tcW w:w="1116" w:type="dxa"/>
            <w:shd w:val="clear" w:color="auto" w:fill="auto"/>
          </w:tcPr>
          <w:p w:rsidR="00613227" w:rsidRPr="001340DE" w:rsidRDefault="00613227" w:rsidP="00152F68">
            <w:pPr>
              <w:jc w:val="right"/>
              <w:rPr>
                <w:rFonts w:ascii="Times New Roman" w:hAnsi="Times New Roman" w:cs="Times New Roman"/>
                <w:sz w:val="20"/>
                <w:szCs w:val="20"/>
              </w:rPr>
            </w:pPr>
            <w:r w:rsidRPr="001340DE">
              <w:rPr>
                <w:rFonts w:ascii="Times New Roman" w:hAnsi="Times New Roman" w:cs="Times New Roman"/>
                <w:sz w:val="20"/>
                <w:szCs w:val="20"/>
              </w:rPr>
              <w:t>56.3%</w:t>
            </w:r>
          </w:p>
        </w:tc>
        <w:tc>
          <w:tcPr>
            <w:tcW w:w="1121"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56.7%</w:t>
            </w:r>
          </w:p>
        </w:tc>
        <w:tc>
          <w:tcPr>
            <w:tcW w:w="975" w:type="dxa"/>
            <w:shd w:val="clear" w:color="auto" w:fill="auto"/>
          </w:tcPr>
          <w:p w:rsidR="00613227" w:rsidRPr="001340DE" w:rsidRDefault="00613227" w:rsidP="00152F68">
            <w:pPr>
              <w:jc w:val="right"/>
              <w:rPr>
                <w:rFonts w:ascii="Times New Roman" w:hAnsi="Times New Roman" w:cs="Times New Roman"/>
                <w:sz w:val="20"/>
                <w:szCs w:val="20"/>
              </w:rPr>
            </w:pPr>
            <w:r>
              <w:rPr>
                <w:rFonts w:ascii="Times New Roman" w:hAnsi="Times New Roman" w:cs="Times New Roman"/>
                <w:sz w:val="20"/>
                <w:szCs w:val="20"/>
              </w:rPr>
              <w:t>57.3%</w:t>
            </w:r>
          </w:p>
        </w:tc>
      </w:tr>
    </w:tbl>
    <w:p w:rsidR="00613227" w:rsidRPr="001340DE" w:rsidRDefault="00613227" w:rsidP="00613227">
      <w:pPr>
        <w:pStyle w:val="NoSpacing"/>
        <w:rPr>
          <w:rFonts w:ascii="Times New Roman" w:hAnsi="Times New Roman" w:cs="Times New Roman"/>
          <w:sz w:val="20"/>
          <w:szCs w:val="20"/>
        </w:rPr>
      </w:pPr>
      <w:r w:rsidRPr="001340DE">
        <w:rPr>
          <w:rFonts w:ascii="Times New Roman" w:hAnsi="Times New Roman" w:cs="Times New Roman"/>
          <w:sz w:val="20"/>
          <w:szCs w:val="20"/>
          <w:vertAlign w:val="superscript"/>
        </w:rPr>
        <w:t>1</w:t>
      </w:r>
      <w:r w:rsidRPr="001340DE">
        <w:rPr>
          <w:rFonts w:ascii="Times New Roman" w:hAnsi="Times New Roman" w:cs="Times New Roman"/>
          <w:sz w:val="20"/>
          <w:szCs w:val="20"/>
        </w:rPr>
        <w:t xml:space="preserve"> IRIM Fact Book Data</w:t>
      </w:r>
      <w:r w:rsidRPr="001340DE">
        <w:rPr>
          <w:rFonts w:ascii="Times New Roman" w:hAnsi="Times New Roman" w:cs="Times New Roman"/>
          <w:sz w:val="20"/>
          <w:szCs w:val="20"/>
        </w:rPr>
        <w:tab/>
        <w:t xml:space="preserve"> </w:t>
      </w:r>
    </w:p>
    <w:p w:rsidR="00613227" w:rsidRPr="001340DE" w:rsidRDefault="00613227" w:rsidP="00613227">
      <w:pPr>
        <w:pStyle w:val="NoSpacing"/>
        <w:rPr>
          <w:rFonts w:ascii="Times New Roman" w:hAnsi="Times New Roman" w:cs="Times New Roman"/>
          <w:sz w:val="20"/>
          <w:szCs w:val="20"/>
        </w:rPr>
      </w:pPr>
      <w:r w:rsidRPr="001340DE">
        <w:rPr>
          <w:rFonts w:ascii="Times New Roman" w:hAnsi="Times New Roman" w:cs="Times New Roman"/>
          <w:sz w:val="20"/>
          <w:szCs w:val="20"/>
          <w:vertAlign w:val="superscript"/>
        </w:rPr>
        <w:t>2</w:t>
      </w:r>
      <w:r w:rsidRPr="001340DE">
        <w:rPr>
          <w:rFonts w:ascii="Times New Roman" w:hAnsi="Times New Roman" w:cs="Times New Roman"/>
          <w:sz w:val="20"/>
          <w:szCs w:val="20"/>
        </w:rPr>
        <w:t xml:space="preserve"> Details in subsequent tables in this section</w:t>
      </w:r>
    </w:p>
    <w:p w:rsidR="00613227" w:rsidRPr="001340DE" w:rsidRDefault="00613227" w:rsidP="00613227">
      <w:pPr>
        <w:pStyle w:val="NoSpacing"/>
        <w:rPr>
          <w:rFonts w:ascii="Times New Roman" w:hAnsi="Times New Roman" w:cs="Times New Roman"/>
          <w:sz w:val="20"/>
          <w:szCs w:val="20"/>
          <w:vertAlign w:val="superscript"/>
        </w:rPr>
      </w:pPr>
      <w:r w:rsidRPr="001340DE">
        <w:rPr>
          <w:rFonts w:ascii="Times New Roman" w:hAnsi="Times New Roman" w:cs="Times New Roman"/>
          <w:sz w:val="20"/>
          <w:szCs w:val="20"/>
          <w:vertAlign w:val="superscript"/>
        </w:rPr>
        <w:t>3</w:t>
      </w:r>
      <w:r w:rsidRPr="001340DE">
        <w:rPr>
          <w:rFonts w:ascii="Times New Roman" w:hAnsi="Times New Roman" w:cs="Times New Roman"/>
          <w:sz w:val="20"/>
          <w:szCs w:val="20"/>
        </w:rPr>
        <w:t xml:space="preserve"> Double counted as both mathematics and science</w:t>
      </w:r>
      <w:r w:rsidRPr="001340DE">
        <w:rPr>
          <w:rFonts w:ascii="Times New Roman" w:hAnsi="Times New Roman" w:cs="Times New Roman"/>
          <w:sz w:val="20"/>
          <w:szCs w:val="20"/>
          <w:vertAlign w:val="superscript"/>
        </w:rPr>
        <w:t xml:space="preserve"> </w:t>
      </w:r>
    </w:p>
    <w:p w:rsidR="00613227" w:rsidRPr="00152F68" w:rsidRDefault="00BD1CAC" w:rsidP="00613227">
      <w:pPr>
        <w:pStyle w:val="NoSpacing"/>
        <w:rPr>
          <w:rFonts w:ascii="Times New Roman" w:hAnsi="Times New Roman" w:cs="Times New Roman"/>
          <w:sz w:val="20"/>
          <w:szCs w:val="20"/>
        </w:rPr>
      </w:pPr>
      <w:r w:rsidRPr="00BD1CAC">
        <w:rPr>
          <w:rFonts w:ascii="Times New Roman" w:hAnsi="Times New Roman" w:cs="Times New Roman"/>
          <w:sz w:val="20"/>
          <w:szCs w:val="20"/>
          <w:vertAlign w:val="superscript"/>
        </w:rPr>
        <w:t>4</w:t>
      </w:r>
      <w:r>
        <w:rPr>
          <w:rFonts w:ascii="Times New Roman" w:hAnsi="Times New Roman" w:cs="Times New Roman"/>
          <w:sz w:val="20"/>
          <w:szCs w:val="20"/>
        </w:rPr>
        <w:t xml:space="preserve"> </w:t>
      </w:r>
      <w:r w:rsidR="00613227" w:rsidRPr="00152F68">
        <w:rPr>
          <w:rFonts w:ascii="Times New Roman" w:hAnsi="Times New Roman" w:cs="Times New Roman"/>
          <w:sz w:val="20"/>
          <w:szCs w:val="20"/>
        </w:rPr>
        <w:t>NA: not available at this time</w:t>
      </w:r>
    </w:p>
    <w:p w:rsidR="000830EB" w:rsidRDefault="000830EB" w:rsidP="00E3602C">
      <w:pPr>
        <w:pStyle w:val="NoSpacing"/>
        <w:rPr>
          <w:rFonts w:ascii="Times New Roman" w:hAnsi="Times New Roman" w:cs="Times New Roman"/>
          <w:sz w:val="20"/>
          <w:szCs w:val="20"/>
          <w:vertAlign w:val="superscript"/>
        </w:rPr>
      </w:pPr>
    </w:p>
    <w:p w:rsidR="00E3602C" w:rsidRDefault="00E3602C" w:rsidP="001126ED">
      <w:pPr>
        <w:pStyle w:val="NoSpacing"/>
        <w:rPr>
          <w:rFonts w:ascii="Times New Roman" w:eastAsia="Calibri" w:hAnsi="Times New Roman" w:cs="Times New Roman"/>
          <w:szCs w:val="24"/>
        </w:rPr>
      </w:pPr>
    </w:p>
    <w:p w:rsidR="003D6593" w:rsidRDefault="003D6593">
      <w:pPr>
        <w:rPr>
          <w:rFonts w:asciiTheme="majorHAnsi" w:eastAsia="Calibri" w:hAnsiTheme="majorHAnsi" w:cstheme="majorBidi"/>
          <w:b/>
          <w:bCs/>
          <w:color w:val="4F81BD" w:themeColor="accent1"/>
        </w:rPr>
      </w:pPr>
      <w:r>
        <w:rPr>
          <w:rFonts w:eastAsia="Calibri"/>
        </w:rPr>
        <w:br w:type="page"/>
      </w:r>
    </w:p>
    <w:p w:rsidR="00CC5433" w:rsidRPr="00933831" w:rsidRDefault="00933831" w:rsidP="003A5DFF">
      <w:pPr>
        <w:pStyle w:val="Heading3"/>
        <w:rPr>
          <w:rFonts w:eastAsia="Calibri"/>
        </w:rPr>
      </w:pPr>
      <w:bookmarkStart w:id="9" w:name="_Toc331600340"/>
      <w:r>
        <w:rPr>
          <w:rFonts w:eastAsia="Calibri"/>
        </w:rPr>
        <w:lastRenderedPageBreak/>
        <w:t>Metric</w:t>
      </w:r>
      <w:r w:rsidR="003A5DFF">
        <w:rPr>
          <w:rFonts w:eastAsia="Calibri"/>
        </w:rPr>
        <w:t xml:space="preserve">s: </w:t>
      </w:r>
      <w:r>
        <w:rPr>
          <w:rFonts w:eastAsia="Calibri"/>
        </w:rPr>
        <w:t>Enrollments</w:t>
      </w:r>
      <w:bookmarkEnd w:id="9"/>
    </w:p>
    <w:p w:rsidR="00120550" w:rsidRPr="00494EAA" w:rsidRDefault="00120550" w:rsidP="001126ED">
      <w:pPr>
        <w:pStyle w:val="NoSpacing"/>
        <w:rPr>
          <w:rFonts w:ascii="Times New Roman" w:eastAsia="Calibri" w:hAnsi="Times New Roman" w:cs="Times New Roman"/>
          <w:i/>
          <w:szCs w:val="24"/>
          <w:u w:val="single"/>
        </w:rPr>
      </w:pPr>
    </w:p>
    <w:p w:rsidR="00310C5A" w:rsidRDefault="00310C5A" w:rsidP="00310C5A">
      <w:pPr>
        <w:pStyle w:val="NoSpacing"/>
        <w:jc w:val="center"/>
        <w:rPr>
          <w:rFonts w:ascii="Times New Roman" w:hAnsi="Times New Roman" w:cs="Times New Roman"/>
          <w:b/>
        </w:rPr>
      </w:pPr>
    </w:p>
    <w:p w:rsidR="00310C5A" w:rsidRPr="00310C5A" w:rsidRDefault="00310C5A" w:rsidP="00310C5A">
      <w:pPr>
        <w:pStyle w:val="NoSpacing"/>
        <w:jc w:val="center"/>
        <w:rPr>
          <w:rFonts w:ascii="Times New Roman" w:hAnsi="Times New Roman" w:cs="Times New Roman"/>
          <w:b/>
        </w:rPr>
      </w:pPr>
      <w:r w:rsidRPr="00310C5A">
        <w:rPr>
          <w:rFonts w:ascii="Times New Roman" w:hAnsi="Times New Roman" w:cs="Times New Roman"/>
          <w:b/>
        </w:rPr>
        <w:t>TTU Colleges</w:t>
      </w:r>
    </w:p>
    <w:p w:rsidR="00310C5A" w:rsidRPr="00310C5A" w:rsidRDefault="00310C5A" w:rsidP="00310C5A">
      <w:pPr>
        <w:pStyle w:val="NoSpacing"/>
        <w:jc w:val="center"/>
        <w:rPr>
          <w:rFonts w:ascii="Times New Roman" w:hAnsi="Times New Roman" w:cs="Times New Roman"/>
          <w:b/>
        </w:rPr>
      </w:pPr>
      <w:r w:rsidRPr="00310C5A">
        <w:rPr>
          <w:rFonts w:ascii="Times New Roman" w:hAnsi="Times New Roman" w:cs="Times New Roman"/>
          <w:b/>
        </w:rPr>
        <w:t>Enrollments</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1625"/>
        <w:gridCol w:w="767"/>
        <w:gridCol w:w="712"/>
        <w:gridCol w:w="712"/>
        <w:gridCol w:w="713"/>
        <w:gridCol w:w="713"/>
        <w:gridCol w:w="713"/>
        <w:gridCol w:w="713"/>
        <w:gridCol w:w="713"/>
        <w:gridCol w:w="713"/>
        <w:gridCol w:w="713"/>
        <w:gridCol w:w="703"/>
      </w:tblGrid>
      <w:tr w:rsidR="00494EAA" w:rsidRPr="00C5541B" w:rsidTr="00D8094A">
        <w:trPr>
          <w:trHeight w:val="360"/>
          <w:jc w:val="center"/>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494EAA" w:rsidRPr="00C5541B" w:rsidRDefault="00494EAA" w:rsidP="007A0A04">
            <w:pPr>
              <w:jc w:val="center"/>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Total Enrollment Count</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2002</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2003</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2011</w:t>
            </w: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i/>
                <w:iCs/>
                <w:sz w:val="17"/>
                <w:szCs w:val="17"/>
              </w:rPr>
            </w:pPr>
            <w:r w:rsidRPr="00C5541B">
              <w:rPr>
                <w:rFonts w:ascii="Times New Roman" w:eastAsia="Times New Roman" w:hAnsi="Times New Roman" w:cs="Times New Roman"/>
                <w:i/>
                <w:iCs/>
                <w:sz w:val="17"/>
                <w:szCs w:val="17"/>
              </w:rPr>
              <w:t>Total</w:t>
            </w:r>
          </w:p>
        </w:tc>
      </w:tr>
      <w:tr w:rsidR="00494EAA" w:rsidRPr="00C5541B" w:rsidTr="00D8094A">
        <w:trPr>
          <w:trHeight w:val="405"/>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310C5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Ag Sc</w:t>
            </w:r>
            <w:r w:rsidR="00310C5A" w:rsidRPr="00C5541B">
              <w:rPr>
                <w:rFonts w:ascii="Times New Roman" w:eastAsia="Times New Roman" w:hAnsi="Times New Roman" w:cs="Times New Roman"/>
                <w:sz w:val="17"/>
                <w:szCs w:val="17"/>
              </w:rPr>
              <w:t>iences</w:t>
            </w:r>
            <w:r w:rsidRPr="00C5541B">
              <w:rPr>
                <w:rFonts w:ascii="Times New Roman" w:eastAsia="Times New Roman" w:hAnsi="Times New Roman" w:cs="Times New Roman"/>
                <w:sz w:val="17"/>
                <w:szCs w:val="17"/>
              </w:rPr>
              <w:t xml:space="preserve"> and </w:t>
            </w:r>
          </w:p>
          <w:p w:rsidR="00494EAA" w:rsidRPr="00C5541B" w:rsidRDefault="00310C5A" w:rsidP="00310C5A">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Natural Resources</w:t>
            </w:r>
          </w:p>
        </w:tc>
        <w:tc>
          <w:tcPr>
            <w:tcW w:w="0" w:type="auto"/>
            <w:tcBorders>
              <w:top w:val="single" w:sz="6" w:space="0" w:color="93B1CD"/>
              <w:left w:val="single" w:sz="6" w:space="0" w:color="CCCCCC"/>
              <w:bottom w:val="single" w:sz="6" w:space="0" w:color="CCCCCC"/>
              <w:right w:val="single" w:sz="6" w:space="0" w:color="CCCCCC"/>
            </w:tcBorders>
            <w:shd w:val="clear" w:color="auto" w:fill="auto"/>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1,397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1,459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1,389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1,408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1,464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1,554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1,548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1,685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1,785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1,874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15,563</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Arts and Sciences</w:t>
            </w:r>
          </w:p>
        </w:tc>
        <w:tc>
          <w:tcPr>
            <w:tcW w:w="0" w:type="auto"/>
            <w:tcBorders>
              <w:top w:val="single" w:sz="6" w:space="0" w:color="CCCCCC"/>
              <w:left w:val="single" w:sz="6" w:space="0" w:color="CCCCCC"/>
              <w:bottom w:val="single" w:sz="6" w:space="0" w:color="CCCCCC"/>
              <w:right w:val="single" w:sz="6" w:space="0" w:color="CCCCCC"/>
            </w:tcBorders>
            <w:shd w:val="clear" w:color="auto" w:fill="auto"/>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10,153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10,756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9,522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9,420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9,291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9,238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9,310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9,643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10,198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10,124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97,655</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Mass Communications</w:t>
            </w:r>
          </w:p>
        </w:tc>
        <w:tc>
          <w:tcPr>
            <w:tcW w:w="0" w:type="auto"/>
            <w:tcBorders>
              <w:top w:val="single" w:sz="6" w:space="0" w:color="CCCCCC"/>
              <w:left w:val="single" w:sz="6" w:space="0" w:color="CCCCCC"/>
              <w:bottom w:val="single" w:sz="6" w:space="0" w:color="CCCCCC"/>
              <w:right w:val="single" w:sz="6" w:space="0" w:color="CCCCCC"/>
            </w:tcBorders>
            <w:shd w:val="clear" w:color="auto" w:fill="auto"/>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1,470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1,574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1,660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1,586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1,552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1,520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1,447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12,447</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Outreach and</w:t>
            </w:r>
          </w:p>
          <w:p w:rsidR="00494EAA" w:rsidRPr="00C5541B" w:rsidRDefault="00310C5A" w:rsidP="00310C5A">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Distance Educ.</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230</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Visual and </w:t>
            </w:r>
          </w:p>
          <w:p w:rsidR="00494EAA" w:rsidRPr="00C5541B" w:rsidRDefault="00310C5A" w:rsidP="00310C5A">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Performing </w:t>
            </w:r>
            <w:r w:rsidR="00494EAA" w:rsidRPr="00C5541B">
              <w:rPr>
                <w:rFonts w:ascii="Times New Roman" w:eastAsia="Times New Roman" w:hAnsi="Times New Roman" w:cs="Times New Roman"/>
                <w:sz w:val="17"/>
                <w:szCs w:val="17"/>
              </w:rPr>
              <w:t>Arts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1,073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1,083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1,033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1,042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1,103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1,203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1,162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1,181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1,240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1,194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11,314</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Architecture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888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887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885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845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817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868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862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743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8,437</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Education</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1,179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1,257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1,340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1,369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1,340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1,402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1,516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1,658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1,836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1,858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14,755</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Engineering</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3,335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3,620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3,560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3,529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3,645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3,991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4,349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4,732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4,224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4,658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39,643</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Human Sciences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3,032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3,225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3,263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3,152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3,141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3,048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2,925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3,058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3,203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3,254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31,301</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Graduate School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466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369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344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307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317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450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549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535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3,980</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Health Sciences Center</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132</w:t>
            </w:r>
          </w:p>
        </w:tc>
      </w:tr>
      <w:tr w:rsidR="00494EAA" w:rsidRPr="00C5541B"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Honors College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341</w:t>
            </w:r>
          </w:p>
        </w:tc>
      </w:tr>
      <w:tr w:rsidR="00494EAA" w:rsidRPr="00C5541B" w:rsidTr="007A0A0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494EAA" w:rsidRPr="00C5541B" w:rsidRDefault="00494EAA" w:rsidP="007A0A04">
            <w:pPr>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Academic Areas</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27,569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28,549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28,325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28,001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27,996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28,260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28,422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30,049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31,637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32,327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494EAA" w:rsidRPr="00C5541B" w:rsidRDefault="00494EA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291,135</w:t>
            </w:r>
          </w:p>
        </w:tc>
      </w:tr>
    </w:tbl>
    <w:p w:rsidR="00310C5A" w:rsidRDefault="00310C5A" w:rsidP="00310C5A">
      <w:pPr>
        <w:rPr>
          <w:rFonts w:ascii="Times New Roman" w:hAnsi="Times New Roman" w:cs="Times New Roman"/>
        </w:rPr>
      </w:pPr>
    </w:p>
    <w:p w:rsidR="00CD0599" w:rsidRPr="00310C5A" w:rsidRDefault="00310C5A" w:rsidP="00CD0599">
      <w:pPr>
        <w:pStyle w:val="NoSpacing"/>
        <w:jc w:val="center"/>
        <w:rPr>
          <w:rFonts w:ascii="Times New Roman" w:hAnsi="Times New Roman" w:cs="Times New Roman"/>
          <w:b/>
        </w:rPr>
      </w:pPr>
      <w:r>
        <w:rPr>
          <w:rFonts w:ascii="Times New Roman" w:hAnsi="Times New Roman" w:cs="Times New Roman"/>
        </w:rPr>
        <w:br w:type="page"/>
      </w:r>
      <w:r w:rsidR="00CD0599">
        <w:rPr>
          <w:rFonts w:ascii="Times New Roman" w:hAnsi="Times New Roman" w:cs="Times New Roman"/>
          <w:b/>
        </w:rPr>
        <w:lastRenderedPageBreak/>
        <w:t>COE by Department by Level</w:t>
      </w:r>
    </w:p>
    <w:p w:rsidR="00CD0599" w:rsidRDefault="00CD0599" w:rsidP="00CD0599">
      <w:pPr>
        <w:pStyle w:val="NoSpacing"/>
        <w:jc w:val="center"/>
        <w:rPr>
          <w:rFonts w:ascii="Times New Roman" w:hAnsi="Times New Roman" w:cs="Times New Roman"/>
          <w:b/>
        </w:rPr>
      </w:pPr>
      <w:r w:rsidRPr="00310C5A">
        <w:rPr>
          <w:rFonts w:ascii="Times New Roman" w:hAnsi="Times New Roman" w:cs="Times New Roman"/>
          <w:b/>
        </w:rPr>
        <w:t>Enrollments</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1412"/>
        <w:gridCol w:w="1265"/>
        <w:gridCol w:w="689"/>
        <w:gridCol w:w="614"/>
        <w:gridCol w:w="614"/>
        <w:gridCol w:w="614"/>
        <w:gridCol w:w="614"/>
        <w:gridCol w:w="614"/>
        <w:gridCol w:w="614"/>
        <w:gridCol w:w="614"/>
        <w:gridCol w:w="614"/>
        <w:gridCol w:w="614"/>
        <w:gridCol w:w="618"/>
      </w:tblGrid>
      <w:tr w:rsidR="00CD0599" w:rsidRPr="00C5541B" w:rsidTr="00FD6BA4">
        <w:trPr>
          <w:trHeight w:val="390"/>
          <w:jc w:val="center"/>
        </w:trPr>
        <w:tc>
          <w:tcPr>
            <w:tcW w:w="0" w:type="auto"/>
            <w:gridSpan w:val="2"/>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hideMark/>
          </w:tcPr>
          <w:p w:rsidR="00CD0599" w:rsidRPr="00C5541B" w:rsidRDefault="00CD0599" w:rsidP="007A0A04">
            <w:pPr>
              <w:jc w:val="center"/>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Total Enrollment Count</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2002</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2003</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2011</w:t>
            </w: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i/>
                <w:iCs/>
                <w:sz w:val="17"/>
                <w:szCs w:val="17"/>
              </w:rPr>
            </w:pPr>
            <w:r w:rsidRPr="00C5541B">
              <w:rPr>
                <w:rFonts w:ascii="Times New Roman" w:eastAsia="Times New Roman" w:hAnsi="Times New Roman" w:cs="Times New Roman"/>
                <w:i/>
                <w:iCs/>
                <w:sz w:val="17"/>
                <w:szCs w:val="17"/>
              </w:rPr>
              <w:t>Total</w:t>
            </w:r>
          </w:p>
        </w:tc>
      </w:tr>
      <w:tr w:rsidR="00CD0599" w:rsidRPr="00C5541B" w:rsidTr="00FD6BA4">
        <w:trPr>
          <w:trHeight w:val="405"/>
          <w:jc w:val="center"/>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Curriculum and Instruction </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Graduate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127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157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180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184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1,541</w:t>
            </w:r>
          </w:p>
        </w:tc>
      </w:tr>
      <w:tr w:rsidR="00CD0599" w:rsidRPr="00C5541B" w:rsidTr="00FD6BA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CD0599" w:rsidRPr="00C5541B" w:rsidRDefault="00CD0599"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Undergraduate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368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513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614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709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789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793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5,478</w:t>
            </w:r>
          </w:p>
        </w:tc>
      </w:tr>
      <w:tr w:rsidR="00CD0599" w:rsidRPr="00C5541B" w:rsidTr="00FD6BA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CD0599" w:rsidRPr="00C5541B" w:rsidRDefault="00CD0599" w:rsidP="007A0A04">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i/>
                <w:iCs/>
                <w:sz w:val="17"/>
                <w:szCs w:val="17"/>
              </w:rPr>
            </w:pPr>
            <w:r w:rsidRPr="00C5541B">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495</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541</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549</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569</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603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673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777</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866</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969</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977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7,019</w:t>
            </w:r>
          </w:p>
        </w:tc>
      </w:tr>
      <w:tr w:rsidR="00CD0599" w:rsidRPr="00C5541B" w:rsidTr="00FD6BA4">
        <w:trPr>
          <w:trHeight w:val="405"/>
          <w:jc w:val="center"/>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Educ. Psychology and Leadership </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Graduate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396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435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453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447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449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466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463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472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536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598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4,715</w:t>
            </w:r>
          </w:p>
        </w:tc>
      </w:tr>
      <w:tr w:rsidR="00CD0599" w:rsidRPr="00C5541B" w:rsidTr="00FD6BA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CD0599" w:rsidRPr="00C5541B" w:rsidRDefault="00CD0599"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Undergraduate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w:t>
            </w:r>
          </w:p>
        </w:tc>
      </w:tr>
      <w:tr w:rsidR="00CD0599" w:rsidRPr="00C5541B" w:rsidTr="00FD6BA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CD0599" w:rsidRPr="00C5541B" w:rsidRDefault="00CD0599" w:rsidP="007A0A04">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i/>
                <w:iCs/>
                <w:sz w:val="17"/>
                <w:szCs w:val="17"/>
              </w:rPr>
            </w:pPr>
            <w:r w:rsidRPr="00C5541B">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397</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435</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453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447</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449</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466</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463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472</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536</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598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4,716</w:t>
            </w:r>
          </w:p>
        </w:tc>
      </w:tr>
      <w:tr w:rsidR="00CD0599" w:rsidRPr="00C5541B" w:rsidTr="00FD6BA4">
        <w:trPr>
          <w:trHeight w:val="405"/>
          <w:jc w:val="center"/>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Education</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Graduate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285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280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353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288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261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276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306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282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2,992</w:t>
            </w:r>
          </w:p>
        </w:tc>
      </w:tr>
      <w:tr w:rsidR="00CD0599" w:rsidRPr="00C5541B" w:rsidTr="00FD6BA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CD0599" w:rsidRPr="00C5541B" w:rsidRDefault="00CD0599"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Undergraduate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w:t>
            </w:r>
          </w:p>
        </w:tc>
      </w:tr>
      <w:tr w:rsidR="00CD0599" w:rsidRPr="00C5541B" w:rsidTr="00CC0E80">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CD0599" w:rsidRPr="00C5541B" w:rsidRDefault="00CD0599" w:rsidP="007A0A04">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i/>
                <w:iCs/>
                <w:sz w:val="17"/>
                <w:szCs w:val="17"/>
              </w:rPr>
            </w:pPr>
            <w:r w:rsidRPr="00C5541B">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287</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281</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337</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353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288</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261</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276</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306</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325</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282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2,996</w:t>
            </w:r>
          </w:p>
        </w:tc>
      </w:tr>
      <w:tr w:rsidR="00CD0599" w:rsidRPr="00C5541B" w:rsidTr="00FD6BA4">
        <w:trPr>
          <w:trHeight w:val="405"/>
          <w:jc w:val="center"/>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Education Undecided </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Graduate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p>
        </w:tc>
      </w:tr>
      <w:tr w:rsidR="00CD0599" w:rsidRPr="00C5541B" w:rsidTr="00FD6BA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CD0599" w:rsidRPr="00C5541B" w:rsidRDefault="00CD0599"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Undergraduate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24</w:t>
            </w:r>
          </w:p>
        </w:tc>
      </w:tr>
      <w:tr w:rsidR="00CD0599" w:rsidRPr="00C5541B" w:rsidTr="00FD6BA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CD0599" w:rsidRPr="00C5541B" w:rsidRDefault="00CD0599" w:rsidP="007A0A04">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i/>
                <w:iCs/>
                <w:sz w:val="17"/>
                <w:szCs w:val="17"/>
              </w:rPr>
            </w:pPr>
            <w:r w:rsidRPr="00C5541B">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14</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6</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24</w:t>
            </w:r>
          </w:p>
        </w:tc>
      </w:tr>
      <w:tr w:rsidR="00CD0599" w:rsidRPr="00C5541B" w:rsidTr="007A0A04">
        <w:trPr>
          <w:trHeight w:val="405"/>
          <w:jc w:val="center"/>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College of Education</w:t>
            </w:r>
          </w:p>
        </w:tc>
        <w:tc>
          <w:tcPr>
            <w:tcW w:w="0" w:type="auto"/>
            <w:tcBorders>
              <w:top w:val="single" w:sz="6" w:space="0" w:color="93B1CD"/>
              <w:left w:val="single" w:sz="6" w:space="0" w:color="93B1CD"/>
              <w:bottom w:val="single" w:sz="6" w:space="0" w:color="93B1CD"/>
              <w:right w:val="single" w:sz="6" w:space="0" w:color="93B1CD"/>
            </w:tcBorders>
            <w:shd w:val="clear" w:color="auto" w:fill="DFDFDF"/>
            <w:tcMar>
              <w:top w:w="180" w:type="dxa"/>
              <w:left w:w="75" w:type="dxa"/>
              <w:bottom w:w="45" w:type="dxa"/>
              <w:right w:w="75" w:type="dxa"/>
            </w:tcMar>
            <w:hideMark/>
          </w:tcPr>
          <w:p w:rsidR="00CD0599" w:rsidRPr="00C5541B" w:rsidRDefault="00CD0599" w:rsidP="007A0A04">
            <w:pPr>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Graduate</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808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838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923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946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904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887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902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935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1,041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1,064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9,248</w:t>
            </w:r>
          </w:p>
        </w:tc>
      </w:tr>
      <w:tr w:rsidR="00CD0599" w:rsidRPr="00C5541B" w:rsidTr="007A0A0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vAlign w:val="center"/>
            <w:hideMark/>
          </w:tcPr>
          <w:p w:rsidR="00CD0599" w:rsidRPr="00C5541B" w:rsidRDefault="00CD0599" w:rsidP="007A0A04">
            <w:pPr>
              <w:rPr>
                <w:rFonts w:ascii="Times New Roman" w:eastAsia="Times New Roman" w:hAnsi="Times New Roman" w:cs="Times New Roman"/>
                <w:b/>
                <w:bCs/>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Undergraduate</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371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419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417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423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436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515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614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723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795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794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5,507</w:t>
            </w:r>
          </w:p>
        </w:tc>
      </w:tr>
      <w:tr w:rsidR="00CD0599" w:rsidRPr="00C5541B" w:rsidTr="007A0A0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vAlign w:val="center"/>
            <w:hideMark/>
          </w:tcPr>
          <w:p w:rsidR="00CD0599" w:rsidRPr="00C5541B" w:rsidRDefault="00CD0599" w:rsidP="007A0A04">
            <w:pPr>
              <w:rPr>
                <w:rFonts w:ascii="Times New Roman" w:eastAsia="Times New Roman" w:hAnsi="Times New Roman" w:cs="Times New Roman"/>
                <w:b/>
                <w:bCs/>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BFD2E2"/>
            <w:tcMar>
              <w:top w:w="45" w:type="dxa"/>
              <w:left w:w="75" w:type="dxa"/>
              <w:bottom w:w="45" w:type="dxa"/>
              <w:right w:w="75" w:type="dxa"/>
            </w:tcMar>
            <w:hideMark/>
          </w:tcPr>
          <w:p w:rsidR="00CD0599" w:rsidRPr="00C5541B" w:rsidRDefault="00CD0599" w:rsidP="007A0A04">
            <w:pPr>
              <w:rPr>
                <w:rFonts w:ascii="Times New Roman" w:eastAsia="Times New Roman" w:hAnsi="Times New Roman" w:cs="Times New Roman"/>
                <w:i/>
                <w:iCs/>
                <w:sz w:val="17"/>
                <w:szCs w:val="17"/>
              </w:rPr>
            </w:pPr>
            <w:r w:rsidRPr="00C5541B">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1,179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1,257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1,340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1,369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1,340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1,402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1,516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1,658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1,836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1,858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C5541B" w:rsidRDefault="00CD0599"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14,755</w:t>
            </w:r>
          </w:p>
        </w:tc>
      </w:tr>
    </w:tbl>
    <w:p w:rsidR="00CD0599" w:rsidRPr="00C5541B" w:rsidRDefault="00CD0599" w:rsidP="00CD0599">
      <w:pPr>
        <w:pStyle w:val="NoSpacing"/>
        <w:jc w:val="center"/>
        <w:rPr>
          <w:rFonts w:ascii="Times New Roman" w:hAnsi="Times New Roman" w:cs="Times New Roman"/>
          <w:b/>
          <w:sz w:val="20"/>
          <w:szCs w:val="20"/>
        </w:rPr>
      </w:pPr>
    </w:p>
    <w:p w:rsidR="00CD0599" w:rsidRDefault="00CD0599">
      <w:pPr>
        <w:rPr>
          <w:rFonts w:ascii="Times New Roman" w:hAnsi="Times New Roman" w:cs="Times New Roman"/>
          <w:b/>
        </w:rPr>
      </w:pPr>
      <w:r>
        <w:rPr>
          <w:rFonts w:ascii="Times New Roman" w:hAnsi="Times New Roman" w:cs="Times New Roman"/>
          <w:b/>
        </w:rPr>
        <w:br w:type="page"/>
      </w:r>
    </w:p>
    <w:p w:rsidR="00310C5A" w:rsidRDefault="00310C5A" w:rsidP="00310C5A">
      <w:pPr>
        <w:pStyle w:val="NoSpacing"/>
        <w:jc w:val="center"/>
      </w:pPr>
    </w:p>
    <w:p w:rsidR="00310C5A" w:rsidRPr="00310C5A" w:rsidRDefault="00310C5A" w:rsidP="00310C5A">
      <w:pPr>
        <w:pStyle w:val="NoSpacing"/>
        <w:jc w:val="center"/>
        <w:rPr>
          <w:rFonts w:ascii="Times New Roman" w:hAnsi="Times New Roman" w:cs="Times New Roman"/>
          <w:b/>
        </w:rPr>
      </w:pPr>
      <w:r w:rsidRPr="00310C5A">
        <w:rPr>
          <w:rFonts w:ascii="Times New Roman" w:hAnsi="Times New Roman" w:cs="Times New Roman"/>
          <w:b/>
        </w:rPr>
        <w:t>C</w:t>
      </w:r>
      <w:r w:rsidR="00CD0599">
        <w:rPr>
          <w:rFonts w:ascii="Times New Roman" w:hAnsi="Times New Roman" w:cs="Times New Roman"/>
          <w:b/>
        </w:rPr>
        <w:t>&amp;I</w:t>
      </w:r>
      <w:r w:rsidRPr="00310C5A">
        <w:rPr>
          <w:rFonts w:ascii="Times New Roman" w:hAnsi="Times New Roman" w:cs="Times New Roman"/>
          <w:b/>
        </w:rPr>
        <w:t xml:space="preserve"> by Programs</w:t>
      </w:r>
      <w:r>
        <w:rPr>
          <w:rFonts w:ascii="Times New Roman" w:hAnsi="Times New Roman" w:cs="Times New Roman"/>
          <w:b/>
        </w:rPr>
        <w:t xml:space="preserve"> &amp; Degrees</w:t>
      </w:r>
    </w:p>
    <w:p w:rsidR="00310C5A" w:rsidRPr="00BD1CAC" w:rsidRDefault="00310C5A" w:rsidP="00310C5A">
      <w:pPr>
        <w:pStyle w:val="NoSpacing"/>
        <w:jc w:val="center"/>
        <w:rPr>
          <w:rFonts w:ascii="Times New Roman" w:hAnsi="Times New Roman" w:cs="Times New Roman"/>
          <w:b/>
          <w:szCs w:val="24"/>
        </w:rPr>
      </w:pPr>
      <w:r w:rsidRPr="00BD1CAC">
        <w:rPr>
          <w:rFonts w:ascii="Times New Roman" w:hAnsi="Times New Roman" w:cs="Times New Roman"/>
          <w:b/>
          <w:szCs w:val="24"/>
        </w:rPr>
        <w:t>Enrollments</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094"/>
        <w:gridCol w:w="782"/>
        <w:gridCol w:w="677"/>
        <w:gridCol w:w="678"/>
        <w:gridCol w:w="678"/>
        <w:gridCol w:w="678"/>
        <w:gridCol w:w="678"/>
        <w:gridCol w:w="678"/>
        <w:gridCol w:w="678"/>
        <w:gridCol w:w="678"/>
        <w:gridCol w:w="678"/>
        <w:gridCol w:w="533"/>
      </w:tblGrid>
      <w:tr w:rsidR="00310C5A" w:rsidRPr="00C5541B" w:rsidTr="00FD6BA4">
        <w:trPr>
          <w:trHeight w:val="360"/>
          <w:jc w:val="center"/>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310C5A" w:rsidRPr="00C5541B" w:rsidRDefault="00310C5A" w:rsidP="007A0A04">
            <w:pPr>
              <w:jc w:val="center"/>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Total Enrollment Count</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2002</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2003</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Fall 2011</w:t>
            </w: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i/>
                <w:iCs/>
                <w:sz w:val="17"/>
                <w:szCs w:val="17"/>
              </w:rPr>
            </w:pPr>
            <w:r w:rsidRPr="00C5541B">
              <w:rPr>
                <w:rFonts w:ascii="Times New Roman" w:eastAsia="Times New Roman" w:hAnsi="Times New Roman" w:cs="Times New Roman"/>
                <w:i/>
                <w:iCs/>
                <w:sz w:val="17"/>
                <w:szCs w:val="17"/>
              </w:rPr>
              <w:t>Total</w:t>
            </w:r>
          </w:p>
        </w:tc>
      </w:tr>
      <w:tr w:rsidR="00310C5A" w:rsidRPr="00C5541B" w:rsidTr="00DC40DA">
        <w:trPr>
          <w:trHeight w:val="405"/>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Bilingual Education BS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Bilingual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83</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Curriculum and Instruction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74</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Curriculum and Instruction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144</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Curriculum and Instruction PHD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53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59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67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551</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Elementary Education BS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Elementary Education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Elementary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274</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Language Liter</w:t>
            </w:r>
            <w:r w:rsidR="00CD0599" w:rsidRPr="00C5541B">
              <w:rPr>
                <w:rFonts w:ascii="Times New Roman" w:eastAsia="Times New Roman" w:hAnsi="Times New Roman" w:cs="Times New Roman"/>
                <w:sz w:val="17"/>
                <w:szCs w:val="17"/>
              </w:rPr>
              <w:t>a</w:t>
            </w:r>
            <w:r w:rsidRPr="00C5541B">
              <w:rPr>
                <w:rFonts w:ascii="Times New Roman" w:eastAsia="Times New Roman" w:hAnsi="Times New Roman" w:cs="Times New Roman"/>
                <w:sz w:val="17"/>
                <w:szCs w:val="17"/>
              </w:rPr>
              <w:t xml:space="preserve">cy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146</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CD0599"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Multidisciplinary</w:t>
            </w:r>
            <w:r w:rsidR="00310C5A" w:rsidRPr="00C5541B">
              <w:rPr>
                <w:rFonts w:ascii="Times New Roman" w:eastAsia="Times New Roman" w:hAnsi="Times New Roman" w:cs="Times New Roman"/>
                <w:sz w:val="17"/>
                <w:szCs w:val="17"/>
              </w:rPr>
              <w:t xml:space="preserve"> Science MS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111</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Multidisciplinary Science BS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62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60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64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459</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Multidisciplinary Studies BS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384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380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390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398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465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550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661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729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5,007</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Secondary Education BS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w:t>
            </w:r>
          </w:p>
        </w:tc>
      </w:tr>
      <w:tr w:rsidR="00310C5A" w:rsidRPr="00C5541B" w:rsidTr="00DC40D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 xml:space="preserve">Secondary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sz w:val="17"/>
                <w:szCs w:val="17"/>
              </w:rPr>
            </w:pPr>
            <w:r w:rsidRPr="00C5541B">
              <w:rPr>
                <w:rFonts w:ascii="Times New Roman" w:eastAsia="Times New Roman" w:hAnsi="Times New Roman" w:cs="Times New Roman"/>
                <w:sz w:val="17"/>
                <w:szCs w:val="17"/>
              </w:rPr>
              <w:t>26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158</w:t>
            </w:r>
          </w:p>
        </w:tc>
      </w:tr>
      <w:tr w:rsidR="00310C5A" w:rsidRPr="00C5541B" w:rsidTr="007A0A0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310C5A" w:rsidRPr="00C5541B" w:rsidRDefault="00310C5A" w:rsidP="007A0A04">
            <w:pPr>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Curriculum and Instruction (CI)</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495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541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549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569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603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673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777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866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969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977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310C5A" w:rsidRPr="00C5541B" w:rsidRDefault="00310C5A" w:rsidP="007A0A04">
            <w:pPr>
              <w:jc w:val="right"/>
              <w:rPr>
                <w:rFonts w:ascii="Times New Roman" w:eastAsia="Times New Roman" w:hAnsi="Times New Roman" w:cs="Times New Roman"/>
                <w:b/>
                <w:bCs/>
                <w:sz w:val="17"/>
                <w:szCs w:val="17"/>
              </w:rPr>
            </w:pPr>
            <w:r w:rsidRPr="00C5541B">
              <w:rPr>
                <w:rFonts w:ascii="Times New Roman" w:eastAsia="Times New Roman" w:hAnsi="Times New Roman" w:cs="Times New Roman"/>
                <w:b/>
                <w:bCs/>
                <w:sz w:val="17"/>
                <w:szCs w:val="17"/>
              </w:rPr>
              <w:t>7,019</w:t>
            </w:r>
          </w:p>
        </w:tc>
      </w:tr>
    </w:tbl>
    <w:p w:rsidR="00C5541B" w:rsidRDefault="00C5541B" w:rsidP="00CD0599">
      <w:pPr>
        <w:pStyle w:val="NoSpacing"/>
        <w:jc w:val="center"/>
        <w:rPr>
          <w:rFonts w:ascii="Times New Roman" w:hAnsi="Times New Roman" w:cs="Times New Roman"/>
          <w:b/>
        </w:rPr>
      </w:pPr>
    </w:p>
    <w:p w:rsidR="00C5541B" w:rsidRDefault="00C5541B" w:rsidP="00CD0599">
      <w:pPr>
        <w:pStyle w:val="NoSpacing"/>
        <w:jc w:val="center"/>
        <w:rPr>
          <w:rFonts w:ascii="Times New Roman" w:hAnsi="Times New Roman" w:cs="Times New Roman"/>
          <w:b/>
        </w:rPr>
      </w:pPr>
    </w:p>
    <w:p w:rsidR="001533A0" w:rsidRDefault="001533A0">
      <w:pPr>
        <w:rPr>
          <w:rFonts w:ascii="Times New Roman" w:hAnsi="Times New Roman" w:cs="Times New Roman"/>
          <w:b/>
        </w:rPr>
      </w:pPr>
      <w:r>
        <w:rPr>
          <w:rFonts w:ascii="Times New Roman" w:hAnsi="Times New Roman" w:cs="Times New Roman"/>
          <w:b/>
        </w:rPr>
        <w:br w:type="page"/>
      </w:r>
    </w:p>
    <w:p w:rsidR="00CD0599" w:rsidRPr="00310C5A" w:rsidRDefault="00CD0599" w:rsidP="00CD0599">
      <w:pPr>
        <w:pStyle w:val="NoSpacing"/>
        <w:jc w:val="center"/>
        <w:rPr>
          <w:rFonts w:ascii="Times New Roman" w:hAnsi="Times New Roman" w:cs="Times New Roman"/>
          <w:b/>
        </w:rPr>
      </w:pPr>
      <w:r>
        <w:rPr>
          <w:rFonts w:ascii="Times New Roman" w:hAnsi="Times New Roman" w:cs="Times New Roman"/>
          <w:b/>
        </w:rPr>
        <w:lastRenderedPageBreak/>
        <w:t>EP&amp;L</w:t>
      </w:r>
      <w:r w:rsidRPr="00310C5A">
        <w:rPr>
          <w:rFonts w:ascii="Times New Roman" w:hAnsi="Times New Roman" w:cs="Times New Roman"/>
          <w:b/>
        </w:rPr>
        <w:t xml:space="preserve"> by Programs</w:t>
      </w:r>
    </w:p>
    <w:p w:rsidR="00CD0599" w:rsidRDefault="00CD0599" w:rsidP="00CD0599">
      <w:pPr>
        <w:pStyle w:val="NoSpacing"/>
        <w:jc w:val="center"/>
      </w:pPr>
      <w:r w:rsidRPr="00310C5A">
        <w:rPr>
          <w:rFonts w:ascii="Times New Roman" w:hAnsi="Times New Roman" w:cs="Times New Roman"/>
          <w:b/>
        </w:rPr>
        <w:t>Enrollments</w:t>
      </w:r>
      <w:r>
        <w:t xml:space="preserve"> </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252"/>
        <w:gridCol w:w="767"/>
        <w:gridCol w:w="662"/>
        <w:gridCol w:w="662"/>
        <w:gridCol w:w="662"/>
        <w:gridCol w:w="662"/>
        <w:gridCol w:w="662"/>
        <w:gridCol w:w="662"/>
        <w:gridCol w:w="662"/>
        <w:gridCol w:w="662"/>
        <w:gridCol w:w="662"/>
        <w:gridCol w:w="533"/>
      </w:tblGrid>
      <w:tr w:rsidR="00CD0599" w:rsidRPr="000745EF" w:rsidTr="00FD6BA4">
        <w:trPr>
          <w:trHeight w:val="360"/>
          <w:jc w:val="center"/>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CD0599" w:rsidRPr="000745EF" w:rsidRDefault="00CD0599" w:rsidP="007A0A04">
            <w:pPr>
              <w:jc w:val="center"/>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Total Enrollment Count</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2002</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2003</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2011</w:t>
            </w: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i/>
                <w:iCs/>
                <w:sz w:val="17"/>
                <w:szCs w:val="17"/>
              </w:rPr>
            </w:pPr>
            <w:r w:rsidRPr="000745EF">
              <w:rPr>
                <w:rFonts w:ascii="Times New Roman" w:eastAsia="Times New Roman" w:hAnsi="Times New Roman" w:cs="Times New Roman"/>
                <w:i/>
                <w:iCs/>
                <w:sz w:val="17"/>
                <w:szCs w:val="17"/>
              </w:rPr>
              <w:t>Total</w:t>
            </w:r>
          </w:p>
        </w:tc>
      </w:tr>
      <w:tr w:rsidR="00CD0599" w:rsidRPr="000745EF" w:rsidTr="00FD6BA4">
        <w:trPr>
          <w:trHeight w:val="405"/>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Counselor Education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29</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Counselor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92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92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104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84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70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61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60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726</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Counselor Education PHD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137</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 xml:space="preserve">Education Supervision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Educational Administration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1</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Educational Leadership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380</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Educational Leadership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71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62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60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534</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Educational Psychology EDD</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44</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Educational Psychology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51</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Educational Psychology PH</w:t>
            </w:r>
            <w:r>
              <w:rPr>
                <w:rFonts w:ascii="Times New Roman" w:eastAsia="Times New Roman" w:hAnsi="Times New Roman" w:cs="Times New Roman"/>
                <w:sz w:val="17"/>
                <w:szCs w:val="17"/>
              </w:rPr>
              <w:t xml:space="preserv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206</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Higher Education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63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362</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Higher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41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301</w:t>
            </w:r>
          </w:p>
        </w:tc>
      </w:tr>
      <w:tr w:rsidR="004A20D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4A20D9" w:rsidRDefault="004A20D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Higher Education PHD</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4A20D9"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4A20D9"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4A20D9" w:rsidRPr="000745EF" w:rsidRDefault="00BC0D9D" w:rsidP="007A0A04">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225</w:t>
            </w:r>
          </w:p>
        </w:tc>
      </w:tr>
      <w:tr w:rsidR="004A20D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4A20D9" w:rsidRPr="004A20D9" w:rsidRDefault="004A20D9" w:rsidP="007A0A04">
            <w:pPr>
              <w:rPr>
                <w:rFonts w:ascii="Times New Roman" w:eastAsia="Times New Roman" w:hAnsi="Times New Roman" w:cs="Times New Roman"/>
                <w:sz w:val="17"/>
                <w:szCs w:val="17"/>
              </w:rPr>
            </w:pPr>
            <w:r w:rsidRPr="004A20D9">
              <w:rPr>
                <w:rStyle w:val="textitem"/>
                <w:rFonts w:ascii="Times New Roman" w:hAnsi="Times New Roman" w:cs="Times New Roman"/>
                <w:sz w:val="17"/>
                <w:szCs w:val="17"/>
              </w:rPr>
              <w:t>Instructional Technology EDD</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43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4A20D9"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4A20D9"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4A20D9" w:rsidRPr="000745EF" w:rsidRDefault="00BC0D9D" w:rsidP="007A0A04">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337</w:t>
            </w:r>
          </w:p>
        </w:tc>
      </w:tr>
      <w:tr w:rsidR="004A20D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4A20D9" w:rsidRPr="004A20D9" w:rsidRDefault="004A20D9" w:rsidP="007A0A04">
            <w:pPr>
              <w:rPr>
                <w:rFonts w:ascii="Times New Roman" w:eastAsia="Times New Roman" w:hAnsi="Times New Roman" w:cs="Times New Roman"/>
                <w:sz w:val="17"/>
                <w:szCs w:val="17"/>
              </w:rPr>
            </w:pPr>
            <w:r w:rsidRPr="004A20D9">
              <w:rPr>
                <w:rStyle w:val="textitem"/>
                <w:rFonts w:ascii="Times New Roman" w:hAnsi="Times New Roman" w:cs="Times New Roman"/>
                <w:sz w:val="17"/>
                <w:szCs w:val="17"/>
              </w:rPr>
              <w:t>Instructional Technology MED</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47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4A20D9"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45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4A20D9" w:rsidRPr="000745EF" w:rsidRDefault="00BC0D9D" w:rsidP="007A0A04">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330</w:t>
            </w:r>
          </w:p>
        </w:tc>
      </w:tr>
      <w:tr w:rsidR="004A20D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4A20D9" w:rsidRPr="004A20D9" w:rsidRDefault="004A20D9" w:rsidP="007A0A04">
            <w:pPr>
              <w:rPr>
                <w:rFonts w:ascii="Times New Roman" w:eastAsia="Times New Roman" w:hAnsi="Times New Roman" w:cs="Times New Roman"/>
                <w:sz w:val="17"/>
                <w:szCs w:val="17"/>
              </w:rPr>
            </w:pPr>
            <w:r w:rsidRPr="004A20D9">
              <w:rPr>
                <w:rStyle w:val="textitem"/>
                <w:rFonts w:ascii="Times New Roman" w:hAnsi="Times New Roman" w:cs="Times New Roman"/>
                <w:sz w:val="17"/>
                <w:szCs w:val="17"/>
              </w:rPr>
              <w:t>Special Education EDD</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4A20D9"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4A20D9" w:rsidRPr="000745EF" w:rsidRDefault="00BC0D9D" w:rsidP="007A0A04">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246</w:t>
            </w:r>
          </w:p>
        </w:tc>
      </w:tr>
      <w:tr w:rsidR="004A20D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4A20D9" w:rsidRDefault="004A20D9" w:rsidP="007A0A04">
            <w:pPr>
              <w:rPr>
                <w:rFonts w:ascii="Times New Roman" w:eastAsia="Times New Roman" w:hAnsi="Times New Roman" w:cs="Times New Roman"/>
                <w:sz w:val="17"/>
                <w:szCs w:val="17"/>
              </w:rPr>
            </w:pPr>
            <w:r w:rsidRPr="004A20D9">
              <w:rPr>
                <w:rFonts w:ascii="Times New Roman" w:eastAsia="Times New Roman" w:hAnsi="Times New Roman" w:cs="Times New Roman"/>
                <w:sz w:val="17"/>
                <w:szCs w:val="17"/>
              </w:rPr>
              <w:t>Special Education MED</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50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63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59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78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88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104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846CE8"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138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4A20D9" w:rsidRPr="00BC0D9D" w:rsidRDefault="004A20D9" w:rsidP="007A0A04">
            <w:pPr>
              <w:jc w:val="right"/>
              <w:rPr>
                <w:rFonts w:ascii="Times New Roman" w:eastAsia="Times New Roman" w:hAnsi="Times New Roman" w:cs="Times New Roman"/>
                <w:sz w:val="17"/>
                <w:szCs w:val="17"/>
              </w:rPr>
            </w:pPr>
            <w:r w:rsidRPr="00BC0D9D">
              <w:rPr>
                <w:rFonts w:ascii="Times New Roman" w:eastAsia="Times New Roman" w:hAnsi="Times New Roman" w:cs="Times New Roman"/>
                <w:sz w:val="17"/>
                <w:szCs w:val="17"/>
              </w:rPr>
              <w:t>154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4A20D9" w:rsidRPr="000745EF" w:rsidRDefault="00BC0D9D" w:rsidP="007A0A04">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806</w:t>
            </w:r>
          </w:p>
        </w:tc>
      </w:tr>
      <w:tr w:rsidR="00CD0599" w:rsidRPr="000745EF" w:rsidTr="007A0A0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Educ</w:t>
            </w:r>
            <w:r>
              <w:rPr>
                <w:rFonts w:ascii="Times New Roman" w:eastAsia="Times New Roman" w:hAnsi="Times New Roman" w:cs="Times New Roman"/>
                <w:b/>
                <w:bCs/>
                <w:sz w:val="17"/>
                <w:szCs w:val="17"/>
              </w:rPr>
              <w:t>.</w:t>
            </w:r>
            <w:r w:rsidRPr="000745EF">
              <w:rPr>
                <w:rFonts w:ascii="Times New Roman" w:eastAsia="Times New Roman" w:hAnsi="Times New Roman" w:cs="Times New Roman"/>
                <w:b/>
                <w:bCs/>
                <w:sz w:val="17"/>
                <w:szCs w:val="17"/>
              </w:rPr>
              <w:t xml:space="preserve"> Psychology and Leadership (EPL)</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397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435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453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447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449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466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463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472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536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598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4,716</w:t>
            </w:r>
          </w:p>
        </w:tc>
      </w:tr>
    </w:tbl>
    <w:p w:rsidR="00CD0599" w:rsidRDefault="00CD0599" w:rsidP="00CD0599">
      <w:pPr>
        <w:pStyle w:val="NoSpacing"/>
        <w:jc w:val="center"/>
      </w:pPr>
    </w:p>
    <w:p w:rsidR="00CD0599" w:rsidRPr="00310C5A" w:rsidRDefault="00CD0599" w:rsidP="00CD0599">
      <w:pPr>
        <w:pStyle w:val="NoSpacing"/>
        <w:jc w:val="center"/>
        <w:rPr>
          <w:rFonts w:ascii="Times New Roman" w:hAnsi="Times New Roman" w:cs="Times New Roman"/>
          <w:b/>
        </w:rPr>
      </w:pPr>
      <w:r>
        <w:rPr>
          <w:rFonts w:ascii="Times New Roman" w:hAnsi="Times New Roman" w:cs="Times New Roman"/>
          <w:b/>
        </w:rPr>
        <w:t xml:space="preserve">Education General and Undeclared by </w:t>
      </w:r>
      <w:r w:rsidRPr="00310C5A">
        <w:rPr>
          <w:rFonts w:ascii="Times New Roman" w:hAnsi="Times New Roman" w:cs="Times New Roman"/>
          <w:b/>
        </w:rPr>
        <w:t>Programs</w:t>
      </w:r>
      <w:r>
        <w:rPr>
          <w:rFonts w:ascii="Times New Roman" w:hAnsi="Times New Roman" w:cs="Times New Roman"/>
          <w:b/>
        </w:rPr>
        <w:t xml:space="preserve"> &amp; Degrees</w:t>
      </w:r>
    </w:p>
    <w:p w:rsidR="00CD0599" w:rsidRDefault="00CD0599" w:rsidP="00CD0599">
      <w:pPr>
        <w:pStyle w:val="NoSpacing"/>
        <w:jc w:val="center"/>
      </w:pPr>
      <w:r w:rsidRPr="00310C5A">
        <w:rPr>
          <w:rFonts w:ascii="Times New Roman" w:hAnsi="Times New Roman" w:cs="Times New Roman"/>
          <w:b/>
        </w:rPr>
        <w:t>Enrollments</w:t>
      </w:r>
      <w:r>
        <w:t xml:space="preserve"> </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1909"/>
        <w:gridCol w:w="802"/>
        <w:gridCol w:w="697"/>
        <w:gridCol w:w="697"/>
        <w:gridCol w:w="696"/>
        <w:gridCol w:w="696"/>
        <w:gridCol w:w="696"/>
        <w:gridCol w:w="696"/>
        <w:gridCol w:w="696"/>
        <w:gridCol w:w="696"/>
        <w:gridCol w:w="696"/>
        <w:gridCol w:w="533"/>
      </w:tblGrid>
      <w:tr w:rsidR="00CD0599" w:rsidRPr="000745EF" w:rsidTr="00FD6BA4">
        <w:trPr>
          <w:trHeight w:val="360"/>
          <w:jc w:val="center"/>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CD0599" w:rsidRPr="000745EF" w:rsidRDefault="00CD0599" w:rsidP="007A0A04">
            <w:pPr>
              <w:jc w:val="center"/>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Total Enrollment Count</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2002</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2003</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Fall 2011</w:t>
            </w: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i/>
                <w:iCs/>
                <w:sz w:val="17"/>
                <w:szCs w:val="17"/>
              </w:rPr>
            </w:pPr>
            <w:r w:rsidRPr="000745EF">
              <w:rPr>
                <w:rFonts w:ascii="Times New Roman" w:eastAsia="Times New Roman" w:hAnsi="Times New Roman" w:cs="Times New Roman"/>
                <w:i/>
                <w:iCs/>
                <w:sz w:val="17"/>
                <w:szCs w:val="17"/>
              </w:rPr>
              <w:t>Total</w:t>
            </w:r>
          </w:p>
        </w:tc>
      </w:tr>
      <w:tr w:rsidR="00CD0599" w:rsidRPr="000745EF" w:rsidTr="00FD6BA4">
        <w:trPr>
          <w:trHeight w:val="405"/>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CD0599" w:rsidRPr="000745EF" w:rsidRDefault="00CD0599" w:rsidP="001533A0">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Certification Educ</w:t>
            </w:r>
            <w:r>
              <w:rPr>
                <w:rFonts w:ascii="Times New Roman" w:eastAsia="Times New Roman" w:hAnsi="Times New Roman" w:cs="Times New Roman"/>
                <w:sz w:val="17"/>
                <w:szCs w:val="17"/>
              </w:rPr>
              <w:t xml:space="preserve">. CERT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285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280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353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288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261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276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274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263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224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2,840</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Edu</w:t>
            </w:r>
            <w:r>
              <w:rPr>
                <w:rFonts w:ascii="Times New Roman" w:eastAsia="Times New Roman" w:hAnsi="Times New Roman" w:cs="Times New Roman"/>
                <w:sz w:val="17"/>
                <w:szCs w:val="17"/>
              </w:rPr>
              <w:t xml:space="preserve">cation BS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4</w:t>
            </w:r>
          </w:p>
        </w:tc>
      </w:tr>
      <w:tr w:rsidR="00CD0599" w:rsidRPr="000745EF" w:rsidTr="00FD6BA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Multidisciplinary Science MS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62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sz w:val="17"/>
                <w:szCs w:val="17"/>
              </w:rPr>
            </w:pPr>
            <w:r w:rsidRPr="000745EF">
              <w:rPr>
                <w:rFonts w:ascii="Times New Roman" w:eastAsia="Times New Roman" w:hAnsi="Times New Roman" w:cs="Times New Roman"/>
                <w:sz w:val="17"/>
                <w:szCs w:val="17"/>
              </w:rPr>
              <w:t>58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152</w:t>
            </w:r>
          </w:p>
        </w:tc>
      </w:tr>
      <w:tr w:rsidR="00CD0599" w:rsidRPr="000745EF" w:rsidTr="007A0A0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CD0599" w:rsidRPr="000745EF" w:rsidRDefault="00CD0599" w:rsidP="007A0A04">
            <w:pPr>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Education (EDUC)</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287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281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337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353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288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261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276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306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325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282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CD0599" w:rsidRPr="000745EF" w:rsidRDefault="00CD0599" w:rsidP="007A0A04">
            <w:pPr>
              <w:jc w:val="right"/>
              <w:rPr>
                <w:rFonts w:ascii="Times New Roman" w:eastAsia="Times New Roman" w:hAnsi="Times New Roman" w:cs="Times New Roman"/>
                <w:b/>
                <w:bCs/>
                <w:sz w:val="17"/>
                <w:szCs w:val="17"/>
              </w:rPr>
            </w:pPr>
            <w:r w:rsidRPr="000745EF">
              <w:rPr>
                <w:rFonts w:ascii="Times New Roman" w:eastAsia="Times New Roman" w:hAnsi="Times New Roman" w:cs="Times New Roman"/>
                <w:b/>
                <w:bCs/>
                <w:sz w:val="17"/>
                <w:szCs w:val="17"/>
              </w:rPr>
              <w:t>2,996</w:t>
            </w:r>
          </w:p>
        </w:tc>
      </w:tr>
    </w:tbl>
    <w:p w:rsidR="001533A0" w:rsidRDefault="001533A0" w:rsidP="0099359D">
      <w:pPr>
        <w:pStyle w:val="NoSpacing"/>
        <w:jc w:val="center"/>
      </w:pPr>
    </w:p>
    <w:p w:rsidR="0024578C" w:rsidRPr="004B02A4" w:rsidRDefault="0024578C" w:rsidP="0024578C">
      <w:pPr>
        <w:pStyle w:val="NoSpacing"/>
        <w:jc w:val="center"/>
        <w:rPr>
          <w:rFonts w:ascii="Times New Roman" w:hAnsi="Times New Roman" w:cs="Times New Roman"/>
          <w:b/>
          <w:szCs w:val="24"/>
        </w:rPr>
      </w:pPr>
      <w:r>
        <w:rPr>
          <w:rFonts w:ascii="Times New Roman" w:hAnsi="Times New Roman" w:cs="Times New Roman"/>
          <w:b/>
          <w:szCs w:val="24"/>
        </w:rPr>
        <w:t>College of Education</w:t>
      </w:r>
    </w:p>
    <w:p w:rsidR="0024578C" w:rsidRPr="004B02A4" w:rsidRDefault="0024578C" w:rsidP="0024578C">
      <w:pPr>
        <w:pStyle w:val="NoSpacing"/>
        <w:jc w:val="center"/>
        <w:rPr>
          <w:rFonts w:eastAsia="Calibri"/>
          <w:b/>
        </w:rPr>
      </w:pPr>
      <w:r>
        <w:rPr>
          <w:rFonts w:eastAsia="Calibri"/>
          <w:b/>
        </w:rPr>
        <w:t>Full and Part-Time Enrollments</w:t>
      </w:r>
      <w:r w:rsidRPr="004B02A4">
        <w:rPr>
          <w:rFonts w:eastAsia="Calibri"/>
          <w:b/>
        </w:rPr>
        <w:t xml:space="preserve"> </w:t>
      </w:r>
      <w:r w:rsidRPr="004B02A4">
        <w:rPr>
          <w:rFonts w:eastAsia="Calibri"/>
          <w:b/>
          <w:vertAlign w:val="superscript"/>
        </w:rPr>
        <w:t>1</w:t>
      </w:r>
    </w:p>
    <w:tbl>
      <w:tblPr>
        <w:tblW w:w="8550" w:type="dxa"/>
        <w:tblInd w:w="558" w:type="dxa"/>
        <w:tblCellMar>
          <w:left w:w="0" w:type="dxa"/>
          <w:right w:w="0" w:type="dxa"/>
        </w:tblCellMar>
        <w:tblLook w:val="0000" w:firstRow="0" w:lastRow="0" w:firstColumn="0" w:lastColumn="0" w:noHBand="0" w:noVBand="0"/>
      </w:tblPr>
      <w:tblGrid>
        <w:gridCol w:w="1440"/>
        <w:gridCol w:w="675"/>
        <w:gridCol w:w="675"/>
        <w:gridCol w:w="675"/>
        <w:gridCol w:w="675"/>
        <w:gridCol w:w="675"/>
        <w:gridCol w:w="675"/>
        <w:gridCol w:w="720"/>
        <w:gridCol w:w="720"/>
        <w:gridCol w:w="810"/>
        <w:gridCol w:w="810"/>
      </w:tblGrid>
      <w:tr w:rsidR="0024578C" w:rsidRPr="00494EAA" w:rsidTr="0024734F">
        <w:tc>
          <w:tcPr>
            <w:tcW w:w="1440"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tcPr>
          <w:p w:rsidR="0024578C" w:rsidRPr="00382BBB" w:rsidRDefault="0024578C" w:rsidP="0024734F">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Department </w:t>
            </w:r>
            <w:r w:rsidRPr="00E77488">
              <w:rPr>
                <w:rFonts w:ascii="Times New Roman" w:eastAsia="Calibri" w:hAnsi="Times New Roman" w:cs="Times New Roman"/>
                <w:b/>
                <w:sz w:val="20"/>
                <w:szCs w:val="20"/>
                <w:vertAlign w:val="superscript"/>
              </w:rPr>
              <w:t>2</w:t>
            </w:r>
          </w:p>
        </w:tc>
        <w:tc>
          <w:tcPr>
            <w:tcW w:w="1350" w:type="dxa"/>
            <w:gridSpan w:val="2"/>
            <w:tcBorders>
              <w:top w:val="single" w:sz="8" w:space="0" w:color="auto"/>
              <w:left w:val="nil"/>
              <w:bottom w:val="single" w:sz="8" w:space="0" w:color="auto"/>
              <w:right w:val="single" w:sz="8" w:space="0" w:color="auto"/>
            </w:tcBorders>
            <w:shd w:val="clear" w:color="auto" w:fill="DBE5F1"/>
          </w:tcPr>
          <w:p w:rsidR="0024578C" w:rsidRPr="00382BBB" w:rsidRDefault="0024578C" w:rsidP="0024734F">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2007</w:t>
            </w:r>
          </w:p>
        </w:tc>
        <w:tc>
          <w:tcPr>
            <w:tcW w:w="1350" w:type="dxa"/>
            <w:gridSpan w:val="2"/>
            <w:tcBorders>
              <w:top w:val="single" w:sz="8" w:space="0" w:color="auto"/>
              <w:left w:val="nil"/>
              <w:bottom w:val="single" w:sz="8" w:space="0" w:color="auto"/>
              <w:right w:val="single" w:sz="8" w:space="0" w:color="auto"/>
            </w:tcBorders>
            <w:shd w:val="clear" w:color="auto" w:fill="DBE5F1"/>
          </w:tcPr>
          <w:p w:rsidR="0024578C" w:rsidRPr="00382BBB" w:rsidRDefault="0024578C" w:rsidP="0024734F">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2008</w:t>
            </w:r>
          </w:p>
        </w:tc>
        <w:tc>
          <w:tcPr>
            <w:tcW w:w="1350" w:type="dxa"/>
            <w:gridSpan w:val="2"/>
            <w:tcBorders>
              <w:top w:val="single" w:sz="8" w:space="0" w:color="auto"/>
              <w:left w:val="nil"/>
              <w:bottom w:val="single" w:sz="8" w:space="0" w:color="auto"/>
              <w:right w:val="single" w:sz="8" w:space="0" w:color="auto"/>
            </w:tcBorders>
            <w:shd w:val="clear" w:color="auto" w:fill="DBE5F1"/>
          </w:tcPr>
          <w:p w:rsidR="0024578C" w:rsidRPr="00382BBB" w:rsidRDefault="0024578C" w:rsidP="0024734F">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2009</w:t>
            </w:r>
          </w:p>
        </w:tc>
        <w:tc>
          <w:tcPr>
            <w:tcW w:w="1440" w:type="dxa"/>
            <w:gridSpan w:val="2"/>
            <w:tcBorders>
              <w:top w:val="single" w:sz="8" w:space="0" w:color="auto"/>
              <w:left w:val="nil"/>
              <w:bottom w:val="single" w:sz="8" w:space="0" w:color="auto"/>
              <w:right w:val="single" w:sz="8" w:space="0" w:color="auto"/>
            </w:tcBorders>
            <w:shd w:val="clear" w:color="auto" w:fill="DBE5F1"/>
          </w:tcPr>
          <w:p w:rsidR="0024578C" w:rsidRPr="00382BBB" w:rsidRDefault="0024578C" w:rsidP="0024734F">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2010</w:t>
            </w:r>
          </w:p>
        </w:tc>
        <w:tc>
          <w:tcPr>
            <w:tcW w:w="1620" w:type="dxa"/>
            <w:gridSpan w:val="2"/>
            <w:tcBorders>
              <w:top w:val="single" w:sz="8" w:space="0" w:color="auto"/>
              <w:left w:val="nil"/>
              <w:bottom w:val="single" w:sz="8" w:space="0" w:color="auto"/>
              <w:right w:val="single" w:sz="8" w:space="0" w:color="auto"/>
            </w:tcBorders>
            <w:shd w:val="clear" w:color="auto" w:fill="DBE5F1"/>
          </w:tcPr>
          <w:p w:rsidR="0024578C" w:rsidRPr="00382BBB" w:rsidRDefault="0024578C" w:rsidP="0024734F">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2011</w:t>
            </w:r>
          </w:p>
        </w:tc>
      </w:tr>
      <w:tr w:rsidR="0024578C" w:rsidRPr="00494EAA" w:rsidTr="0024734F">
        <w:tc>
          <w:tcPr>
            <w:tcW w:w="14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4578C" w:rsidRPr="00407636" w:rsidRDefault="0024578C" w:rsidP="0024734F">
            <w:pPr>
              <w:rPr>
                <w:rFonts w:ascii="Times New Roman" w:eastAsia="Calibri" w:hAnsi="Times New Roman" w:cs="Times New Roman"/>
                <w:b/>
                <w:sz w:val="20"/>
                <w:szCs w:val="20"/>
              </w:rPr>
            </w:pP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Full</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Part-T</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Full</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Part-T</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Full</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Part-T</w:t>
            </w:r>
          </w:p>
        </w:tc>
        <w:tc>
          <w:tcPr>
            <w:tcW w:w="720"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Full</w:t>
            </w:r>
          </w:p>
        </w:tc>
        <w:tc>
          <w:tcPr>
            <w:tcW w:w="720"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Part-T</w:t>
            </w:r>
          </w:p>
        </w:tc>
        <w:tc>
          <w:tcPr>
            <w:tcW w:w="810"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Full</w:t>
            </w:r>
          </w:p>
        </w:tc>
        <w:tc>
          <w:tcPr>
            <w:tcW w:w="810"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Part-T</w:t>
            </w:r>
          </w:p>
        </w:tc>
      </w:tr>
      <w:tr w:rsidR="0024578C" w:rsidRPr="00494EAA" w:rsidTr="0024734F">
        <w:tc>
          <w:tcPr>
            <w:tcW w:w="14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4578C" w:rsidRPr="00407636" w:rsidRDefault="0024578C" w:rsidP="0024734F">
            <w:pPr>
              <w:rPr>
                <w:rFonts w:ascii="Times New Roman" w:eastAsia="Calibri" w:hAnsi="Times New Roman" w:cs="Times New Roman"/>
                <w:b/>
                <w:sz w:val="20"/>
                <w:szCs w:val="20"/>
              </w:rPr>
            </w:pPr>
            <w:r w:rsidRPr="00407636">
              <w:rPr>
                <w:rFonts w:ascii="Times New Roman" w:eastAsia="Calibri" w:hAnsi="Times New Roman" w:cs="Times New Roman"/>
                <w:b/>
                <w:sz w:val="20"/>
                <w:szCs w:val="20"/>
              </w:rPr>
              <w:t xml:space="preserve">     C&amp;I</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534</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139</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621</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156</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694</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172</w:t>
            </w:r>
          </w:p>
        </w:tc>
        <w:tc>
          <w:tcPr>
            <w:tcW w:w="720"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714</w:t>
            </w:r>
          </w:p>
        </w:tc>
        <w:tc>
          <w:tcPr>
            <w:tcW w:w="720"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255</w:t>
            </w:r>
          </w:p>
        </w:tc>
        <w:tc>
          <w:tcPr>
            <w:tcW w:w="810"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726</w:t>
            </w:r>
          </w:p>
        </w:tc>
        <w:tc>
          <w:tcPr>
            <w:tcW w:w="810"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251</w:t>
            </w:r>
          </w:p>
        </w:tc>
      </w:tr>
      <w:tr w:rsidR="0024578C" w:rsidRPr="00494EAA" w:rsidTr="0024734F">
        <w:tc>
          <w:tcPr>
            <w:tcW w:w="14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4578C" w:rsidRPr="00407636" w:rsidRDefault="0024578C" w:rsidP="0024734F">
            <w:pPr>
              <w:rPr>
                <w:rFonts w:ascii="Times New Roman" w:eastAsia="Calibri" w:hAnsi="Times New Roman" w:cs="Times New Roman"/>
                <w:b/>
                <w:sz w:val="20"/>
                <w:szCs w:val="20"/>
              </w:rPr>
            </w:pPr>
            <w:r w:rsidRPr="00407636">
              <w:rPr>
                <w:rFonts w:ascii="Times New Roman" w:eastAsia="Calibri" w:hAnsi="Times New Roman" w:cs="Times New Roman"/>
                <w:b/>
                <w:sz w:val="20"/>
                <w:szCs w:val="20"/>
              </w:rPr>
              <w:t xml:space="preserve">     EP&amp;L</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132</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334</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140</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323</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137</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335</w:t>
            </w:r>
          </w:p>
        </w:tc>
        <w:tc>
          <w:tcPr>
            <w:tcW w:w="720"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145</w:t>
            </w:r>
          </w:p>
        </w:tc>
        <w:tc>
          <w:tcPr>
            <w:tcW w:w="720"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391</w:t>
            </w:r>
          </w:p>
        </w:tc>
        <w:tc>
          <w:tcPr>
            <w:tcW w:w="810"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180</w:t>
            </w:r>
          </w:p>
        </w:tc>
        <w:tc>
          <w:tcPr>
            <w:tcW w:w="810"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418</w:t>
            </w:r>
          </w:p>
        </w:tc>
      </w:tr>
      <w:tr w:rsidR="0024578C" w:rsidRPr="00494EAA" w:rsidTr="0024734F">
        <w:tc>
          <w:tcPr>
            <w:tcW w:w="14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4578C" w:rsidRPr="00407636" w:rsidRDefault="0024578C" w:rsidP="0024734F">
            <w:pPr>
              <w:rPr>
                <w:rFonts w:ascii="Times New Roman" w:eastAsia="Calibri" w:hAnsi="Times New Roman" w:cs="Times New Roman"/>
                <w:b/>
                <w:sz w:val="20"/>
                <w:szCs w:val="20"/>
              </w:rPr>
            </w:pPr>
            <w:r>
              <w:rPr>
                <w:rFonts w:ascii="Times New Roman" w:eastAsia="Calibri" w:hAnsi="Times New Roman" w:cs="Times New Roman"/>
                <w:b/>
                <w:sz w:val="20"/>
                <w:szCs w:val="20"/>
              </w:rPr>
              <w:t xml:space="preserve">     EDUC </w:t>
            </w:r>
            <w:r w:rsidRPr="00987BEB">
              <w:rPr>
                <w:rFonts w:ascii="Times New Roman" w:eastAsia="Calibri" w:hAnsi="Times New Roman" w:cs="Times New Roman"/>
                <w:b/>
                <w:sz w:val="20"/>
                <w:szCs w:val="20"/>
                <w:vertAlign w:val="superscript"/>
              </w:rPr>
              <w:t>2</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143</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118</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107</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169</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123</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183</w:t>
            </w:r>
          </w:p>
        </w:tc>
        <w:tc>
          <w:tcPr>
            <w:tcW w:w="720"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110</w:t>
            </w:r>
          </w:p>
        </w:tc>
        <w:tc>
          <w:tcPr>
            <w:tcW w:w="720"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215</w:t>
            </w:r>
          </w:p>
        </w:tc>
        <w:tc>
          <w:tcPr>
            <w:tcW w:w="810" w:type="dxa"/>
            <w:tcBorders>
              <w:top w:val="single" w:sz="8" w:space="0" w:color="auto"/>
              <w:left w:val="nil"/>
              <w:bottom w:val="single" w:sz="8" w:space="0" w:color="auto"/>
              <w:right w:val="single" w:sz="8" w:space="0" w:color="auto"/>
            </w:tcBorders>
            <w:shd w:val="clear" w:color="auto" w:fill="auto"/>
          </w:tcPr>
          <w:p w:rsidR="0024578C"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89</w:t>
            </w:r>
          </w:p>
        </w:tc>
        <w:tc>
          <w:tcPr>
            <w:tcW w:w="810" w:type="dxa"/>
            <w:tcBorders>
              <w:top w:val="single" w:sz="8" w:space="0" w:color="auto"/>
              <w:left w:val="nil"/>
              <w:bottom w:val="single" w:sz="8" w:space="0" w:color="auto"/>
              <w:right w:val="single" w:sz="8" w:space="0" w:color="auto"/>
            </w:tcBorders>
            <w:shd w:val="pct5" w:color="auto" w:fill="auto"/>
          </w:tcPr>
          <w:p w:rsidR="0024578C"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193</w:t>
            </w:r>
          </w:p>
        </w:tc>
      </w:tr>
      <w:tr w:rsidR="0024578C" w:rsidRPr="00494EAA" w:rsidTr="0024734F">
        <w:tc>
          <w:tcPr>
            <w:tcW w:w="14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24578C" w:rsidRDefault="0024578C" w:rsidP="0024734F">
            <w:pPr>
              <w:rPr>
                <w:rFonts w:ascii="Times New Roman" w:eastAsia="Calibri" w:hAnsi="Times New Roman" w:cs="Times New Roman"/>
                <w:b/>
                <w:sz w:val="20"/>
                <w:szCs w:val="20"/>
              </w:rPr>
            </w:pPr>
            <w:r>
              <w:rPr>
                <w:rFonts w:ascii="Times New Roman" w:eastAsia="Calibri" w:hAnsi="Times New Roman" w:cs="Times New Roman"/>
                <w:b/>
                <w:sz w:val="20"/>
                <w:szCs w:val="20"/>
              </w:rPr>
              <w:t xml:space="preserve">     EDUD </w:t>
            </w:r>
            <w:r w:rsidRPr="00F439DE">
              <w:rPr>
                <w:rFonts w:ascii="Times New Roman" w:eastAsia="Calibri" w:hAnsi="Times New Roman" w:cs="Times New Roman"/>
                <w:b/>
                <w:sz w:val="20"/>
                <w:szCs w:val="20"/>
                <w:vertAlign w:val="superscript"/>
              </w:rPr>
              <w:t>3</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20" w:type="dxa"/>
            <w:tcBorders>
              <w:top w:val="single" w:sz="8" w:space="0" w:color="auto"/>
              <w:left w:val="nil"/>
              <w:bottom w:val="single" w:sz="8" w:space="0" w:color="auto"/>
              <w:right w:val="single" w:sz="8" w:space="0" w:color="auto"/>
            </w:tcBorders>
            <w:shd w:val="clear" w:color="auto" w:fill="auto"/>
          </w:tcPr>
          <w:p w:rsidR="0024578C"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720" w:type="dxa"/>
            <w:tcBorders>
              <w:top w:val="single" w:sz="8" w:space="0" w:color="auto"/>
              <w:left w:val="nil"/>
              <w:bottom w:val="single" w:sz="8" w:space="0" w:color="auto"/>
              <w:right w:val="single" w:sz="8" w:space="0" w:color="auto"/>
            </w:tcBorders>
            <w:shd w:val="pct5" w:color="auto" w:fill="auto"/>
          </w:tcPr>
          <w:p w:rsidR="0024578C"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810" w:type="dxa"/>
            <w:tcBorders>
              <w:top w:val="single" w:sz="8" w:space="0" w:color="auto"/>
              <w:left w:val="nil"/>
              <w:bottom w:val="single" w:sz="8" w:space="0" w:color="auto"/>
              <w:right w:val="single" w:sz="8" w:space="0" w:color="auto"/>
            </w:tcBorders>
            <w:shd w:val="clear" w:color="auto" w:fill="auto"/>
          </w:tcPr>
          <w:p w:rsidR="0024578C"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10" w:type="dxa"/>
            <w:tcBorders>
              <w:top w:val="single" w:sz="8" w:space="0" w:color="auto"/>
              <w:left w:val="nil"/>
              <w:bottom w:val="single" w:sz="8" w:space="0" w:color="auto"/>
              <w:right w:val="single" w:sz="8" w:space="0" w:color="auto"/>
            </w:tcBorders>
            <w:shd w:val="pct5" w:color="auto" w:fill="auto"/>
          </w:tcPr>
          <w:p w:rsidR="0024578C"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24578C" w:rsidRPr="00494EAA" w:rsidTr="0024734F">
        <w:tc>
          <w:tcPr>
            <w:tcW w:w="14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4578C" w:rsidRPr="00407636" w:rsidRDefault="0024578C" w:rsidP="0024734F">
            <w:pPr>
              <w:rPr>
                <w:rFonts w:ascii="Times New Roman" w:eastAsia="Calibri" w:hAnsi="Times New Roman" w:cs="Times New Roman"/>
                <w:b/>
                <w:sz w:val="20"/>
                <w:szCs w:val="20"/>
              </w:rPr>
            </w:pPr>
            <w:r>
              <w:rPr>
                <w:rFonts w:ascii="Times New Roman" w:eastAsia="Calibri" w:hAnsi="Times New Roman" w:cs="Times New Roman"/>
                <w:b/>
                <w:sz w:val="20"/>
                <w:szCs w:val="20"/>
              </w:rPr>
              <w:t>COE Total</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811</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591</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868</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648</w:t>
            </w:r>
          </w:p>
        </w:tc>
        <w:tc>
          <w:tcPr>
            <w:tcW w:w="675"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966</w:t>
            </w:r>
          </w:p>
        </w:tc>
        <w:tc>
          <w:tcPr>
            <w:tcW w:w="675"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692</w:t>
            </w:r>
          </w:p>
        </w:tc>
        <w:tc>
          <w:tcPr>
            <w:tcW w:w="720"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973</w:t>
            </w:r>
          </w:p>
        </w:tc>
        <w:tc>
          <w:tcPr>
            <w:tcW w:w="720"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863</w:t>
            </w:r>
          </w:p>
        </w:tc>
        <w:tc>
          <w:tcPr>
            <w:tcW w:w="810" w:type="dxa"/>
            <w:tcBorders>
              <w:top w:val="single" w:sz="8" w:space="0" w:color="auto"/>
              <w:left w:val="nil"/>
              <w:bottom w:val="single" w:sz="8" w:space="0" w:color="auto"/>
              <w:right w:val="single" w:sz="8" w:space="0" w:color="auto"/>
            </w:tcBorders>
            <w:shd w:val="clear"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996</w:t>
            </w:r>
          </w:p>
        </w:tc>
        <w:tc>
          <w:tcPr>
            <w:tcW w:w="810" w:type="dxa"/>
            <w:tcBorders>
              <w:top w:val="single" w:sz="8" w:space="0" w:color="auto"/>
              <w:left w:val="nil"/>
              <w:bottom w:val="single" w:sz="8" w:space="0" w:color="auto"/>
              <w:right w:val="single" w:sz="8" w:space="0" w:color="auto"/>
            </w:tcBorders>
            <w:shd w:val="pct5" w:color="auto" w:fill="auto"/>
          </w:tcPr>
          <w:p w:rsidR="0024578C" w:rsidRPr="00494EAA" w:rsidRDefault="0024578C" w:rsidP="0024734F">
            <w:pPr>
              <w:jc w:val="center"/>
              <w:rPr>
                <w:rFonts w:ascii="Times New Roman" w:eastAsia="Calibri" w:hAnsi="Times New Roman" w:cs="Times New Roman"/>
                <w:sz w:val="20"/>
                <w:szCs w:val="20"/>
              </w:rPr>
            </w:pPr>
            <w:r>
              <w:rPr>
                <w:rFonts w:ascii="Times New Roman" w:eastAsia="Calibri" w:hAnsi="Times New Roman" w:cs="Times New Roman"/>
                <w:sz w:val="20"/>
                <w:szCs w:val="20"/>
              </w:rPr>
              <w:t>862</w:t>
            </w:r>
          </w:p>
        </w:tc>
      </w:tr>
    </w:tbl>
    <w:p w:rsidR="0024578C" w:rsidRDefault="0024578C" w:rsidP="0024578C">
      <w:pPr>
        <w:ind w:left="1440"/>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1</w:t>
      </w:r>
      <w:r w:rsidRPr="00494EAA">
        <w:rPr>
          <w:rFonts w:ascii="Times New Roman" w:eastAsia="Calibri" w:hAnsi="Times New Roman" w:cs="Times New Roman"/>
          <w:sz w:val="20"/>
          <w:szCs w:val="20"/>
        </w:rPr>
        <w:t xml:space="preserve"> </w:t>
      </w:r>
      <w:hyperlink r:id="rId23" w:history="1">
        <w:r w:rsidRPr="00EA0CDE">
          <w:rPr>
            <w:rStyle w:val="Hyperlink"/>
            <w:rFonts w:ascii="Times New Roman" w:eastAsia="Calibri" w:hAnsi="Times New Roman" w:cs="Times New Roman"/>
            <w:sz w:val="20"/>
            <w:szCs w:val="20"/>
          </w:rPr>
          <w:t>New IR Data Warehouse</w:t>
        </w:r>
      </w:hyperlink>
      <w:r>
        <w:rPr>
          <w:rFonts w:ascii="Times New Roman" w:eastAsia="Calibri" w:hAnsi="Times New Roman" w:cs="Times New Roman"/>
          <w:sz w:val="20"/>
          <w:szCs w:val="20"/>
        </w:rPr>
        <w:t>: IBM Cognos Content/Public Folders/IR Data Warehouse/IR Reports/</w:t>
      </w:r>
      <w:r w:rsidRPr="00EA0CDE">
        <w:rPr>
          <w:rFonts w:ascii="Times New Roman" w:eastAsia="Calibri" w:hAnsi="Times New Roman" w:cs="Times New Roman"/>
          <w:sz w:val="20"/>
          <w:szCs w:val="20"/>
        </w:rPr>
        <w:t>Enro</w:t>
      </w:r>
      <w:r w:rsidRPr="00EA0CDE">
        <w:rPr>
          <w:rFonts w:ascii="Times New Roman" w:eastAsia="Calibri" w:hAnsi="Times New Roman" w:cs="Times New Roman"/>
          <w:sz w:val="20"/>
          <w:szCs w:val="20"/>
        </w:rPr>
        <w:t>l</w:t>
      </w:r>
      <w:r w:rsidRPr="00EA0CDE">
        <w:rPr>
          <w:rFonts w:ascii="Times New Roman" w:eastAsia="Calibri" w:hAnsi="Times New Roman" w:cs="Times New Roman"/>
          <w:sz w:val="20"/>
          <w:szCs w:val="20"/>
        </w:rPr>
        <w:t>lment</w:t>
      </w:r>
      <w:r>
        <w:rPr>
          <w:rFonts w:ascii="Times New Roman" w:eastAsia="Calibri" w:hAnsi="Times New Roman" w:cs="Times New Roman"/>
          <w:sz w:val="20"/>
          <w:szCs w:val="20"/>
        </w:rPr>
        <w:t>; Summary by College (includes both undergraduates and graduates)</w:t>
      </w:r>
    </w:p>
    <w:p w:rsidR="0024578C" w:rsidRDefault="0024578C" w:rsidP="0024578C">
      <w:pPr>
        <w:ind w:left="1440"/>
        <w:rPr>
          <w:rFonts w:ascii="Times New Roman" w:eastAsia="Calibri" w:hAnsi="Times New Roman" w:cs="Times New Roman"/>
          <w:sz w:val="20"/>
          <w:szCs w:val="20"/>
        </w:rPr>
      </w:pPr>
      <w:r w:rsidRPr="00EA0CDE">
        <w:rPr>
          <w:rFonts w:ascii="Times New Roman" w:eastAsia="Calibri" w:hAnsi="Times New Roman" w:cs="Times New Roman"/>
          <w:sz w:val="20"/>
          <w:szCs w:val="20"/>
          <w:vertAlign w:val="superscript"/>
        </w:rPr>
        <w:t>2</w:t>
      </w:r>
      <w:r>
        <w:rPr>
          <w:rFonts w:ascii="Times New Roman" w:eastAsia="Calibri" w:hAnsi="Times New Roman" w:cs="Times New Roman"/>
          <w:sz w:val="20"/>
          <w:szCs w:val="20"/>
        </w:rPr>
        <w:t xml:space="preserve"> EDUC includes master’s degree students in the Multidisciplinary Science major and the graduate students in the Certification (post-baccalaureate) program  </w:t>
      </w:r>
    </w:p>
    <w:p w:rsidR="0024578C" w:rsidRDefault="0024578C" w:rsidP="0024578C">
      <w:pPr>
        <w:ind w:left="720" w:firstLine="720"/>
        <w:rPr>
          <w:rFonts w:ascii="Times New Roman" w:eastAsia="Calibri" w:hAnsi="Times New Roman" w:cs="Times New Roman"/>
          <w:sz w:val="20"/>
          <w:szCs w:val="20"/>
        </w:rPr>
      </w:pPr>
      <w:r w:rsidRPr="00E77488">
        <w:rPr>
          <w:rFonts w:ascii="Times New Roman" w:eastAsia="Calibri" w:hAnsi="Times New Roman" w:cs="Times New Roman"/>
          <w:sz w:val="20"/>
          <w:szCs w:val="20"/>
          <w:vertAlign w:val="superscript"/>
        </w:rPr>
        <w:t>3</w:t>
      </w:r>
      <w:r>
        <w:rPr>
          <w:rFonts w:ascii="Times New Roman" w:eastAsia="Calibri" w:hAnsi="Times New Roman" w:cs="Times New Roman"/>
          <w:sz w:val="20"/>
          <w:szCs w:val="20"/>
        </w:rPr>
        <w:t xml:space="preserve"> Undecided (EDUD) </w:t>
      </w:r>
    </w:p>
    <w:p w:rsidR="0024578C" w:rsidRDefault="0024578C"/>
    <w:p w:rsidR="0024578C" w:rsidRDefault="0024578C" w:rsidP="001533A0">
      <w:pPr>
        <w:pStyle w:val="NoSpacing"/>
      </w:pPr>
    </w:p>
    <w:p w:rsidR="0024578C" w:rsidRDefault="0024578C" w:rsidP="001533A0">
      <w:pPr>
        <w:pStyle w:val="NoSpacing"/>
      </w:pPr>
    </w:p>
    <w:p w:rsidR="001533A0" w:rsidRDefault="001533A0" w:rsidP="001533A0">
      <w:pPr>
        <w:pStyle w:val="NoSpacing"/>
      </w:pPr>
      <w:bookmarkStart w:id="10" w:name="_GoBack"/>
      <w:bookmarkEnd w:id="10"/>
      <w:r>
        <w:t>The College of Education has a large summer enrollment, particularly of graduate students</w:t>
      </w:r>
      <w:r w:rsidR="00F64ED4">
        <w:t>,</w:t>
      </w:r>
      <w:r>
        <w:t xml:space="preserve"> as indicated in the next two tables.</w:t>
      </w:r>
    </w:p>
    <w:p w:rsidR="001533A0" w:rsidRDefault="001533A0" w:rsidP="0099359D">
      <w:pPr>
        <w:pStyle w:val="NoSpacing"/>
        <w:jc w:val="center"/>
      </w:pPr>
    </w:p>
    <w:p w:rsidR="001533A0" w:rsidRDefault="001533A0" w:rsidP="0099359D">
      <w:pPr>
        <w:pStyle w:val="NoSpacing"/>
        <w:jc w:val="center"/>
      </w:pPr>
    </w:p>
    <w:p w:rsidR="0099359D" w:rsidRPr="006C4A81" w:rsidRDefault="0099359D" w:rsidP="0099359D">
      <w:pPr>
        <w:pStyle w:val="NoSpacing"/>
        <w:jc w:val="center"/>
        <w:rPr>
          <w:rFonts w:ascii="Times New Roman" w:hAnsi="Times New Roman" w:cs="Times New Roman"/>
          <w:b/>
        </w:rPr>
      </w:pPr>
      <w:r w:rsidRPr="006C4A81">
        <w:rPr>
          <w:rFonts w:ascii="Times New Roman" w:hAnsi="Times New Roman" w:cs="Times New Roman"/>
          <w:b/>
        </w:rPr>
        <w:t>TTU Enrollments Summer 201</w:t>
      </w:r>
      <w:r w:rsidR="006C4A81">
        <w:rPr>
          <w:rFonts w:ascii="Times New Roman" w:hAnsi="Times New Roman" w:cs="Times New Roman"/>
          <w:b/>
        </w:rPr>
        <w:t>1</w:t>
      </w:r>
      <w:r w:rsidRPr="006C4A81">
        <w:rPr>
          <w:rFonts w:ascii="Times New Roman" w:hAnsi="Times New Roman" w:cs="Times New Roman"/>
          <w:b/>
          <w:vertAlign w:val="superscript"/>
        </w:rPr>
        <w:t>1</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1907"/>
        <w:gridCol w:w="993"/>
        <w:gridCol w:w="912"/>
        <w:gridCol w:w="1291"/>
      </w:tblGrid>
      <w:tr w:rsidR="00BC1728" w:rsidRPr="00BC1728" w:rsidTr="00D8094A">
        <w:trPr>
          <w:trHeight w:val="360"/>
          <w:jc w:val="center"/>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BC1728" w:rsidRPr="00BC1728" w:rsidRDefault="00BC1728" w:rsidP="00DE5AA7">
            <w:pPr>
              <w:jc w:val="center"/>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Total Enrollment Count</w:t>
            </w:r>
          </w:p>
        </w:tc>
        <w:tc>
          <w:tcPr>
            <w:tcW w:w="993" w:type="dxa"/>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BC1728" w:rsidRPr="00BC1728" w:rsidRDefault="00BC1728" w:rsidP="00DE5AA7">
            <w:pPr>
              <w:jc w:val="cente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Summer I 2011</w:t>
            </w:r>
          </w:p>
        </w:tc>
        <w:tc>
          <w:tcPr>
            <w:tcW w:w="912" w:type="dxa"/>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BC1728" w:rsidRPr="00BC1728" w:rsidRDefault="00BC1728" w:rsidP="00DE5AA7">
            <w:pPr>
              <w:jc w:val="cente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Summer II 2011</w:t>
            </w:r>
          </w:p>
        </w:tc>
        <w:tc>
          <w:tcPr>
            <w:tcW w:w="1291" w:type="dxa"/>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BC1728" w:rsidRPr="00BC1728" w:rsidRDefault="00BC1728" w:rsidP="00DE5AA7">
            <w:pPr>
              <w:jc w:val="center"/>
              <w:rPr>
                <w:rFonts w:ascii="Times New Roman" w:eastAsia="Times New Roman" w:hAnsi="Times New Roman" w:cs="Times New Roman"/>
                <w:i/>
                <w:iCs/>
                <w:sz w:val="17"/>
                <w:szCs w:val="17"/>
              </w:rPr>
            </w:pPr>
            <w:r w:rsidRPr="00BC1728">
              <w:rPr>
                <w:rFonts w:ascii="Times New Roman" w:eastAsia="Times New Roman" w:hAnsi="Times New Roman" w:cs="Times New Roman"/>
                <w:i/>
                <w:iCs/>
                <w:sz w:val="17"/>
                <w:szCs w:val="17"/>
              </w:rPr>
              <w:t>Total</w:t>
            </w:r>
          </w:p>
        </w:tc>
      </w:tr>
      <w:tr w:rsidR="00BC1728" w:rsidRPr="00BC1728" w:rsidTr="00D8094A">
        <w:trPr>
          <w:trHeight w:val="405"/>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6C4A81" w:rsidRDefault="00BC1728" w:rsidP="006C4A81">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Ag</w:t>
            </w:r>
            <w:r w:rsidR="006C4A81">
              <w:rPr>
                <w:rFonts w:ascii="Times New Roman" w:eastAsia="Times New Roman" w:hAnsi="Times New Roman" w:cs="Times New Roman"/>
                <w:sz w:val="17"/>
                <w:szCs w:val="17"/>
              </w:rPr>
              <w:t>. Sciences &amp;</w:t>
            </w:r>
          </w:p>
          <w:p w:rsidR="00BC1728" w:rsidRPr="00BC1728" w:rsidRDefault="006C4A81" w:rsidP="006C4A81">
            <w:pPr>
              <w:rPr>
                <w:rFonts w:ascii="Times New Roman" w:eastAsia="Times New Roman" w:hAnsi="Times New Roman" w:cs="Times New Roman"/>
                <w:sz w:val="17"/>
                <w:szCs w:val="17"/>
              </w:rPr>
            </w:pPr>
            <w:r>
              <w:rPr>
                <w:rFonts w:ascii="Times New Roman" w:eastAsia="Times New Roman" w:hAnsi="Times New Roman" w:cs="Times New Roman"/>
                <w:sz w:val="17"/>
                <w:szCs w:val="17"/>
              </w:rPr>
              <w:t>Natural Resources</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582</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425</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1,007</w:t>
            </w: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BC1728" w:rsidRPr="00BC1728"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Arts and Sciences</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2,952</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2,477</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5,429</w:t>
            </w: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BC1728" w:rsidRPr="00BC1728"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Mass Communications</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468</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350</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818</w:t>
            </w: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6C4A81"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Outreach and</w:t>
            </w:r>
          </w:p>
          <w:p w:rsidR="00BC1728" w:rsidRPr="00BC1728" w:rsidRDefault="006C4A81" w:rsidP="006C4A81">
            <w:pPr>
              <w:rPr>
                <w:rFonts w:ascii="Times New Roman" w:eastAsia="Times New Roman" w:hAnsi="Times New Roman" w:cs="Times New Roman"/>
                <w:sz w:val="17"/>
                <w:szCs w:val="17"/>
              </w:rPr>
            </w:pPr>
            <w:r>
              <w:rPr>
                <w:rFonts w:ascii="Times New Roman" w:eastAsia="Times New Roman" w:hAnsi="Times New Roman" w:cs="Times New Roman"/>
                <w:sz w:val="17"/>
                <w:szCs w:val="17"/>
              </w:rPr>
              <w:t>Distance Education</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6C4A81"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 xml:space="preserve">Visual and </w:t>
            </w:r>
          </w:p>
          <w:p w:rsidR="00BC1728" w:rsidRPr="00BC1728" w:rsidRDefault="006C4A81" w:rsidP="006C4A81">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Performing </w:t>
            </w:r>
            <w:r w:rsidR="00BC1728" w:rsidRPr="00BC1728">
              <w:rPr>
                <w:rFonts w:ascii="Times New Roman" w:eastAsia="Times New Roman" w:hAnsi="Times New Roman" w:cs="Times New Roman"/>
                <w:sz w:val="17"/>
                <w:szCs w:val="17"/>
              </w:rPr>
              <w:t>Arts</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298</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237</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535</w:t>
            </w: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BC1728" w:rsidRPr="00BC1728"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Architecture</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211</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83</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294</w:t>
            </w: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BC1728" w:rsidRPr="00BC1728"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Education</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834</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626</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1,460</w:t>
            </w: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BC1728" w:rsidRPr="00BC1728"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Engineering</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1,474</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1,240</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2,714</w:t>
            </w: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BC1728" w:rsidRPr="00BC1728"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Human Sciences</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1,138</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1,021</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2,159</w:t>
            </w: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BC1728" w:rsidRPr="00BC1728"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Graduate School</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182</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175</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357</w:t>
            </w:r>
          </w:p>
        </w:tc>
      </w:tr>
      <w:tr w:rsidR="00BC1728" w:rsidRPr="00BC1728"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BC1728" w:rsidRPr="00BC1728" w:rsidRDefault="00BC1728" w:rsidP="00BC1728">
            <w:pPr>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Honors College</w:t>
            </w:r>
          </w:p>
        </w:tc>
        <w:tc>
          <w:tcPr>
            <w:tcW w:w="993"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12</w:t>
            </w:r>
          </w:p>
        </w:tc>
        <w:tc>
          <w:tcPr>
            <w:tcW w:w="912"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sz w:val="17"/>
                <w:szCs w:val="17"/>
              </w:rPr>
            </w:pPr>
            <w:r w:rsidRPr="00BC1728">
              <w:rPr>
                <w:rFonts w:ascii="Times New Roman" w:eastAsia="Times New Roman" w:hAnsi="Times New Roman" w:cs="Times New Roman"/>
                <w:sz w:val="17"/>
                <w:szCs w:val="17"/>
              </w:rPr>
              <w:t>5</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17</w:t>
            </w:r>
          </w:p>
        </w:tc>
      </w:tr>
      <w:tr w:rsidR="00BC1728" w:rsidRPr="00BC1728" w:rsidTr="00DE5AA7">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BC1728" w:rsidRPr="00BC1728" w:rsidRDefault="00BC1728" w:rsidP="00BC1728">
            <w:pPr>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Academic Areas</w:t>
            </w:r>
          </w:p>
        </w:tc>
        <w:tc>
          <w:tcPr>
            <w:tcW w:w="993"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10,542</w:t>
            </w:r>
          </w:p>
        </w:tc>
        <w:tc>
          <w:tcPr>
            <w:tcW w:w="912"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8,376</w:t>
            </w:r>
          </w:p>
        </w:tc>
        <w:tc>
          <w:tcPr>
            <w:tcW w:w="1291"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BC1728" w:rsidRPr="00BC1728" w:rsidRDefault="00BC1728" w:rsidP="00BC1728">
            <w:pPr>
              <w:jc w:val="right"/>
              <w:rPr>
                <w:rFonts w:ascii="Times New Roman" w:eastAsia="Times New Roman" w:hAnsi="Times New Roman" w:cs="Times New Roman"/>
                <w:b/>
                <w:bCs/>
                <w:sz w:val="17"/>
                <w:szCs w:val="17"/>
              </w:rPr>
            </w:pPr>
            <w:r w:rsidRPr="00BC1728">
              <w:rPr>
                <w:rFonts w:ascii="Times New Roman" w:eastAsia="Times New Roman" w:hAnsi="Times New Roman" w:cs="Times New Roman"/>
                <w:b/>
                <w:bCs/>
                <w:sz w:val="17"/>
                <w:szCs w:val="17"/>
              </w:rPr>
              <w:t>18,918</w:t>
            </w:r>
          </w:p>
        </w:tc>
      </w:tr>
    </w:tbl>
    <w:p w:rsidR="006C4A81" w:rsidRPr="00494EAA" w:rsidRDefault="006C4A81" w:rsidP="006C4A81">
      <w:pPr>
        <w:pStyle w:val="NoSpacing"/>
        <w:ind w:left="1440" w:firstLine="720"/>
        <w:rPr>
          <w:rFonts w:ascii="Times New Roman" w:hAnsi="Times New Roman" w:cs="Times New Roman"/>
          <w:sz w:val="20"/>
          <w:szCs w:val="20"/>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TTU </w:t>
      </w:r>
      <w:r>
        <w:rPr>
          <w:rFonts w:ascii="Times New Roman" w:hAnsi="Times New Roman" w:cs="Times New Roman"/>
          <w:sz w:val="20"/>
          <w:szCs w:val="20"/>
        </w:rPr>
        <w:t>Cognos Analysis Studio</w:t>
      </w:r>
    </w:p>
    <w:p w:rsidR="006C4A81" w:rsidRDefault="006C4A81" w:rsidP="006C4A81">
      <w:pPr>
        <w:pStyle w:val="NoSpacing"/>
        <w:ind w:left="720"/>
        <w:rPr>
          <w:rFonts w:ascii="Times New Roman" w:hAnsi="Times New Roman" w:cs="Times New Roman"/>
          <w:sz w:val="20"/>
          <w:szCs w:val="20"/>
        </w:rPr>
      </w:pPr>
      <w:r w:rsidRPr="00494EAA">
        <w:rPr>
          <w:rFonts w:ascii="Times New Roman" w:hAnsi="Times New Roman" w:cs="Times New Roman"/>
          <w:sz w:val="20"/>
          <w:szCs w:val="20"/>
        </w:rPr>
        <w:t xml:space="preserve">. </w:t>
      </w:r>
    </w:p>
    <w:p w:rsidR="00BC1728" w:rsidRDefault="00BC1728"/>
    <w:p w:rsidR="00A02F7F" w:rsidRDefault="00994C2B" w:rsidP="00A02F7F">
      <w:pPr>
        <w:pStyle w:val="NoSpacing"/>
        <w:jc w:val="center"/>
        <w:rPr>
          <w:rFonts w:ascii="Times New Roman" w:hAnsi="Times New Roman" w:cs="Times New Roman"/>
          <w:b/>
          <w:vertAlign w:val="superscript"/>
        </w:rPr>
      </w:pPr>
      <w:r>
        <w:br w:type="page"/>
      </w:r>
      <w:r w:rsidR="00A02F7F" w:rsidRPr="006C4A81">
        <w:rPr>
          <w:rFonts w:ascii="Times New Roman" w:hAnsi="Times New Roman" w:cs="Times New Roman"/>
          <w:b/>
        </w:rPr>
        <w:lastRenderedPageBreak/>
        <w:t>TTU Enrollments Summer 201</w:t>
      </w:r>
      <w:r w:rsidR="00A02F7F">
        <w:rPr>
          <w:rFonts w:ascii="Times New Roman" w:hAnsi="Times New Roman" w:cs="Times New Roman"/>
          <w:b/>
        </w:rPr>
        <w:t>1</w:t>
      </w:r>
      <w:r w:rsidR="00A02F7F" w:rsidRPr="006C4A81">
        <w:rPr>
          <w:rFonts w:ascii="Times New Roman" w:hAnsi="Times New Roman" w:cs="Times New Roman"/>
          <w:b/>
          <w:vertAlign w:val="superscript"/>
        </w:rPr>
        <w:t>1</w:t>
      </w:r>
    </w:p>
    <w:p w:rsidR="00A02F7F" w:rsidRPr="00A02F7F" w:rsidRDefault="00A02F7F" w:rsidP="00A02F7F">
      <w:pPr>
        <w:pStyle w:val="NoSpacing"/>
        <w:jc w:val="center"/>
        <w:rPr>
          <w:rFonts w:ascii="Times New Roman" w:hAnsi="Times New Roman" w:cs="Times New Roman"/>
          <w:b/>
        </w:rPr>
      </w:pPr>
      <w:r>
        <w:rPr>
          <w:rFonts w:ascii="Times New Roman" w:hAnsi="Times New Roman" w:cs="Times New Roman"/>
          <w:b/>
        </w:rPr>
        <w:t>By Levels</w:t>
      </w:r>
    </w:p>
    <w:tbl>
      <w:tblPr>
        <w:tblpPr w:leftFromText="180" w:rightFromText="180" w:horzAnchor="margin" w:tblpXSpec="center" w:tblpY="795"/>
        <w:tblW w:w="0" w:type="auto"/>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1714"/>
        <w:gridCol w:w="1411"/>
        <w:gridCol w:w="826"/>
        <w:gridCol w:w="882"/>
        <w:gridCol w:w="538"/>
      </w:tblGrid>
      <w:tr w:rsidR="00A02F7F" w:rsidRPr="00D877E9" w:rsidTr="00D8094A">
        <w:trPr>
          <w:trHeight w:val="405"/>
        </w:trPr>
        <w:tc>
          <w:tcPr>
            <w:tcW w:w="0" w:type="auto"/>
            <w:tcBorders>
              <w:top w:val="single" w:sz="6" w:space="0" w:color="93B1CD"/>
              <w:left w:val="single" w:sz="6" w:space="0" w:color="93B1CD"/>
              <w:bottom w:val="single" w:sz="6" w:space="0" w:color="93B1CD"/>
              <w:right w:val="single" w:sz="6" w:space="0" w:color="93B1CD"/>
            </w:tcBorders>
            <w:shd w:val="clear" w:color="auto" w:fill="auto"/>
            <w:tcMar>
              <w:top w:w="180" w:type="dxa"/>
              <w:left w:w="75" w:type="dxa"/>
              <w:bottom w:w="45" w:type="dxa"/>
              <w:right w:w="75" w:type="dxa"/>
            </w:tcMar>
          </w:tcPr>
          <w:p w:rsidR="00A02F7F" w:rsidRPr="00D877E9"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College</w:t>
            </w:r>
          </w:p>
        </w:tc>
        <w:tc>
          <w:tcPr>
            <w:tcW w:w="0" w:type="auto"/>
            <w:tcBorders>
              <w:top w:val="single" w:sz="6" w:space="0" w:color="93B1CD"/>
              <w:left w:val="single" w:sz="6" w:space="0" w:color="93B1CD"/>
              <w:bottom w:val="single" w:sz="6" w:space="0" w:color="93B1CD"/>
              <w:right w:val="single" w:sz="6" w:space="0" w:color="93B1CD"/>
            </w:tcBorders>
            <w:shd w:val="clear" w:color="auto" w:fill="auto"/>
            <w:tcMar>
              <w:top w:w="180" w:type="dxa"/>
              <w:left w:w="75" w:type="dxa"/>
              <w:bottom w:w="45" w:type="dxa"/>
              <w:right w:w="75" w:type="dxa"/>
            </w:tcMar>
          </w:tcPr>
          <w:p w:rsidR="00A02F7F" w:rsidRPr="00D877E9"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Level</w:t>
            </w:r>
          </w:p>
        </w:tc>
        <w:tc>
          <w:tcPr>
            <w:tcW w:w="0" w:type="auto"/>
            <w:tcBorders>
              <w:top w:val="single" w:sz="6" w:space="0" w:color="CCCCCC"/>
              <w:left w:val="single" w:sz="6" w:space="0" w:color="CCCCCC"/>
              <w:bottom w:val="single" w:sz="6" w:space="0" w:color="CCCCCC"/>
              <w:right w:val="single" w:sz="6" w:space="0" w:color="CCCCCC"/>
            </w:tcBorders>
            <w:shd w:val="clear" w:color="auto" w:fill="DBE5F1"/>
            <w:noWrap/>
            <w:tcMar>
              <w:top w:w="45" w:type="dxa"/>
              <w:left w:w="75" w:type="dxa"/>
              <w:bottom w:w="45" w:type="dxa"/>
              <w:right w:w="75" w:type="dxa"/>
            </w:tcMar>
          </w:tcPr>
          <w:p w:rsidR="00A02F7F"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Summer I</w:t>
            </w:r>
          </w:p>
          <w:p w:rsidR="00A02F7F" w:rsidRPr="00D877E9"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2011</w:t>
            </w:r>
          </w:p>
        </w:tc>
        <w:tc>
          <w:tcPr>
            <w:tcW w:w="0" w:type="auto"/>
            <w:tcBorders>
              <w:top w:val="single" w:sz="6" w:space="0" w:color="CCCCCC"/>
              <w:left w:val="single" w:sz="6" w:space="0" w:color="CCCCCC"/>
              <w:bottom w:val="single" w:sz="6" w:space="0" w:color="CCCCCC"/>
              <w:right w:val="single" w:sz="6" w:space="0" w:color="CCCCCC"/>
            </w:tcBorders>
            <w:shd w:val="clear" w:color="auto" w:fill="DBE5F1"/>
            <w:noWrap/>
            <w:tcMar>
              <w:top w:w="45" w:type="dxa"/>
              <w:left w:w="75" w:type="dxa"/>
              <w:bottom w:w="45" w:type="dxa"/>
              <w:right w:w="75" w:type="dxa"/>
            </w:tcMar>
          </w:tcPr>
          <w:p w:rsidR="00A02F7F"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Summer II</w:t>
            </w:r>
          </w:p>
          <w:p w:rsidR="00A02F7F" w:rsidRPr="00D877E9"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2011</w:t>
            </w:r>
          </w:p>
        </w:tc>
        <w:tc>
          <w:tcPr>
            <w:tcW w:w="0" w:type="auto"/>
            <w:tcBorders>
              <w:top w:val="single" w:sz="6" w:space="0" w:color="A2C4E0"/>
              <w:left w:val="single" w:sz="6" w:space="0" w:color="A2C4E0"/>
              <w:bottom w:val="single" w:sz="6" w:space="0" w:color="A2C4E0"/>
              <w:right w:val="single" w:sz="6" w:space="0" w:color="A2C4E0"/>
            </w:tcBorders>
            <w:shd w:val="clear" w:color="auto" w:fill="DBE5F1"/>
            <w:noWrap/>
            <w:tcMar>
              <w:top w:w="45" w:type="dxa"/>
              <w:left w:w="75" w:type="dxa"/>
              <w:bottom w:w="45" w:type="dxa"/>
              <w:right w:w="75" w:type="dxa"/>
            </w:tcMar>
          </w:tcPr>
          <w:p w:rsidR="00A02F7F" w:rsidRPr="00D877E9" w:rsidRDefault="00A02F7F" w:rsidP="00A02F7F">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Total</w:t>
            </w:r>
          </w:p>
        </w:tc>
      </w:tr>
      <w:tr w:rsidR="00D877E9"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A02F7F"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Ag</w:t>
            </w:r>
            <w:r w:rsidR="00A02F7F">
              <w:rPr>
                <w:rFonts w:ascii="Times New Roman" w:eastAsia="Times New Roman" w:hAnsi="Times New Roman" w:cs="Times New Roman"/>
                <w:sz w:val="17"/>
                <w:szCs w:val="17"/>
              </w:rPr>
              <w:t>.</w:t>
            </w:r>
            <w:r w:rsidRPr="00D877E9">
              <w:rPr>
                <w:rFonts w:ascii="Times New Roman" w:eastAsia="Times New Roman" w:hAnsi="Times New Roman" w:cs="Times New Roman"/>
                <w:sz w:val="17"/>
                <w:szCs w:val="17"/>
              </w:rPr>
              <w:t xml:space="preserve"> Sci</w:t>
            </w:r>
            <w:r w:rsidR="00A02F7F">
              <w:rPr>
                <w:rFonts w:ascii="Times New Roman" w:eastAsia="Times New Roman" w:hAnsi="Times New Roman" w:cs="Times New Roman"/>
                <w:sz w:val="17"/>
                <w:szCs w:val="17"/>
              </w:rPr>
              <w:t>ences &amp;</w:t>
            </w:r>
          </w:p>
          <w:p w:rsidR="00D877E9" w:rsidRPr="00D877E9" w:rsidRDefault="00A02F7F" w:rsidP="00A02F7F">
            <w:pPr>
              <w:rPr>
                <w:rFonts w:ascii="Times New Roman" w:eastAsia="Times New Roman" w:hAnsi="Times New Roman" w:cs="Times New Roman"/>
                <w:sz w:val="17"/>
                <w:szCs w:val="17"/>
              </w:rPr>
            </w:pPr>
            <w:r>
              <w:rPr>
                <w:rFonts w:ascii="Times New Roman" w:eastAsia="Times New Roman" w:hAnsi="Times New Roman" w:cs="Times New Roman"/>
                <w:sz w:val="17"/>
                <w:szCs w:val="17"/>
              </w:rPr>
              <w:t>Natural Resources</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79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190</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97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217</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231</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176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407</w:t>
            </w:r>
          </w:p>
        </w:tc>
      </w:tr>
      <w:tr w:rsidR="00D877E9"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Arts and Sciences</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444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369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813</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252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172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424</w:t>
            </w:r>
          </w:p>
        </w:tc>
      </w:tr>
      <w:tr w:rsidR="000E03F2"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tcPr>
          <w:p w:rsidR="000E03F2" w:rsidRPr="00D877E9" w:rsidRDefault="000E03F2" w:rsidP="00994C2B">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0E03F2" w:rsidRPr="00D877E9" w:rsidRDefault="000E03F2" w:rsidP="00994C2B">
            <w:pPr>
              <w:rPr>
                <w:rFonts w:ascii="Times New Roman" w:eastAsia="Times New Roman" w:hAnsi="Times New Roman" w:cs="Times New Roman"/>
                <w:sz w:val="17"/>
                <w:szCs w:val="17"/>
              </w:rPr>
            </w:pPr>
            <w:r>
              <w:rPr>
                <w:rFonts w:ascii="Times New Roman" w:eastAsia="Times New Roman" w:hAnsi="Times New Roman" w:cs="Times New Roman"/>
                <w:sz w:val="17"/>
                <w:szCs w:val="17"/>
              </w:rPr>
              <w:t>Non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0E03F2" w:rsidRPr="00D877E9" w:rsidRDefault="000E03F2" w:rsidP="00994C2B">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0E03F2" w:rsidRPr="00D877E9" w:rsidRDefault="000E03F2" w:rsidP="00994C2B">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0E03F2" w:rsidRPr="00D877E9" w:rsidRDefault="000E03F2" w:rsidP="00994C2B">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2</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69</w:t>
            </w:r>
            <w:r w:rsidR="000E03F2">
              <w:rPr>
                <w:rFonts w:ascii="Times New Roman" w:eastAsia="Times New Roman" w:hAnsi="Times New Roman" w:cs="Times New Roman"/>
                <w:b/>
                <w:bCs/>
                <w:sz w:val="17"/>
                <w:szCs w:val="17"/>
              </w:rPr>
              <w:t>7</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54</w:t>
            </w:r>
            <w:r w:rsidR="000E03F2">
              <w:rPr>
                <w:rFonts w:ascii="Times New Roman" w:eastAsia="Times New Roman" w:hAnsi="Times New Roman" w:cs="Times New Roman"/>
                <w:b/>
                <w:bCs/>
                <w:sz w:val="17"/>
                <w:szCs w:val="17"/>
              </w:rPr>
              <w:t>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1,23</w:t>
            </w:r>
            <w:r w:rsidR="000E03F2">
              <w:rPr>
                <w:rFonts w:ascii="Times New Roman" w:eastAsia="Times New Roman" w:hAnsi="Times New Roman" w:cs="Times New Roman"/>
                <w:b/>
                <w:bCs/>
                <w:sz w:val="17"/>
                <w:szCs w:val="17"/>
              </w:rPr>
              <w:t>9</w:t>
            </w:r>
          </w:p>
        </w:tc>
      </w:tr>
      <w:tr w:rsidR="00D877E9"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Mass Communications</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32</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27</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37</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22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59</w:t>
            </w:r>
          </w:p>
        </w:tc>
      </w:tr>
      <w:tr w:rsidR="00D877E9"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A02F7F"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Visual and</w:t>
            </w:r>
          </w:p>
          <w:p w:rsidR="00D877E9" w:rsidRPr="00D877E9" w:rsidRDefault="00A02F7F" w:rsidP="00A02F7F">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Performing </w:t>
            </w:r>
            <w:r w:rsidR="00D877E9" w:rsidRPr="00D877E9">
              <w:rPr>
                <w:rFonts w:ascii="Times New Roman" w:eastAsia="Times New Roman" w:hAnsi="Times New Roman" w:cs="Times New Roman"/>
                <w:sz w:val="17"/>
                <w:szCs w:val="17"/>
              </w:rPr>
              <w:t>Arts</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41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78</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89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60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149</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126</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101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227</w:t>
            </w:r>
          </w:p>
        </w:tc>
      </w:tr>
      <w:tr w:rsidR="00D877E9"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Architecture</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8</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39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21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60</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43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25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68</w:t>
            </w:r>
          </w:p>
        </w:tc>
      </w:tr>
      <w:tr w:rsidR="00D877E9"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Education</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180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173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353</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320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217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537</w:t>
            </w:r>
          </w:p>
        </w:tc>
      </w:tr>
      <w:tr w:rsidR="00B73771"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tcPr>
          <w:p w:rsidR="00B73771" w:rsidRPr="00D877E9" w:rsidRDefault="00B73771" w:rsidP="00994C2B">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B73771" w:rsidRPr="00D877E9" w:rsidRDefault="00B73771" w:rsidP="00994C2B">
            <w:pPr>
              <w:rPr>
                <w:rFonts w:ascii="Times New Roman" w:eastAsia="Times New Roman" w:hAnsi="Times New Roman" w:cs="Times New Roman"/>
                <w:sz w:val="17"/>
                <w:szCs w:val="17"/>
              </w:rPr>
            </w:pPr>
            <w:r>
              <w:rPr>
                <w:rFonts w:ascii="Times New Roman" w:eastAsia="Times New Roman" w:hAnsi="Times New Roman" w:cs="Times New Roman"/>
                <w:sz w:val="17"/>
                <w:szCs w:val="17"/>
              </w:rPr>
              <w:t>Non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B73771" w:rsidRPr="00D877E9" w:rsidRDefault="00B73771" w:rsidP="00994C2B">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B73771" w:rsidRPr="00D877E9" w:rsidRDefault="00B73771" w:rsidP="00994C2B">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B73771" w:rsidRPr="00D877E9" w:rsidRDefault="00B73771" w:rsidP="00994C2B">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13</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5</w:t>
            </w:r>
            <w:r w:rsidR="00B73771">
              <w:rPr>
                <w:rFonts w:ascii="Times New Roman" w:eastAsia="Times New Roman" w:hAnsi="Times New Roman" w:cs="Times New Roman"/>
                <w:b/>
                <w:bCs/>
                <w:sz w:val="17"/>
                <w:szCs w:val="17"/>
              </w:rPr>
              <w:t>11</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39</w:t>
            </w:r>
            <w:r w:rsidR="00B73771">
              <w:rPr>
                <w:rFonts w:ascii="Times New Roman" w:eastAsia="Times New Roman" w:hAnsi="Times New Roman" w:cs="Times New Roman"/>
                <w:b/>
                <w:bCs/>
                <w:sz w:val="17"/>
                <w:szCs w:val="17"/>
              </w:rPr>
              <w:t>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B73771" w:rsidP="00994C2B">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903</w:t>
            </w:r>
          </w:p>
        </w:tc>
      </w:tr>
      <w:tr w:rsidR="00D877E9"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Engineering</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208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138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346</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194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153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347</w:t>
            </w:r>
          </w:p>
        </w:tc>
      </w:tr>
      <w:tr w:rsidR="00D877E9"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D877E9" w:rsidRPr="00D877E9" w:rsidRDefault="00D877E9" w:rsidP="00994C2B">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D877E9" w:rsidRPr="00D877E9" w:rsidRDefault="00D877E9" w:rsidP="00994C2B">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402</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291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D877E9" w:rsidRPr="00D877E9" w:rsidRDefault="00D877E9" w:rsidP="00994C2B">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693</w:t>
            </w:r>
          </w:p>
        </w:tc>
      </w:tr>
      <w:tr w:rsidR="00A02F7F" w:rsidRPr="00D877E9" w:rsidTr="00D8094A">
        <w:trPr>
          <w:trHeight w:val="405"/>
        </w:trPr>
        <w:tc>
          <w:tcPr>
            <w:tcW w:w="0" w:type="auto"/>
            <w:tcBorders>
              <w:top w:val="single" w:sz="6" w:space="0" w:color="93B1CD"/>
              <w:left w:val="single" w:sz="6" w:space="0" w:color="93B1CD"/>
              <w:bottom w:val="single" w:sz="6" w:space="0" w:color="93B1CD"/>
              <w:right w:val="single" w:sz="6" w:space="0" w:color="93B1CD"/>
            </w:tcBorders>
            <w:shd w:val="clear" w:color="auto" w:fill="auto"/>
            <w:tcMar>
              <w:top w:w="45" w:type="dxa"/>
              <w:left w:w="75" w:type="dxa"/>
              <w:bottom w:w="45" w:type="dxa"/>
              <w:right w:w="75" w:type="dxa"/>
            </w:tcMar>
          </w:tcPr>
          <w:p w:rsidR="00A02F7F" w:rsidRPr="00D877E9"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College</w:t>
            </w:r>
          </w:p>
        </w:tc>
        <w:tc>
          <w:tcPr>
            <w:tcW w:w="0" w:type="auto"/>
            <w:tcBorders>
              <w:top w:val="single" w:sz="6" w:space="0" w:color="93B1CD"/>
              <w:left w:val="single" w:sz="6" w:space="0" w:color="93B1CD"/>
              <w:bottom w:val="single" w:sz="6" w:space="0" w:color="93B1CD"/>
              <w:right w:val="single" w:sz="6" w:space="0" w:color="93B1CD"/>
            </w:tcBorders>
            <w:shd w:val="clear" w:color="auto" w:fill="auto"/>
            <w:tcMar>
              <w:top w:w="180" w:type="dxa"/>
              <w:left w:w="75" w:type="dxa"/>
              <w:bottom w:w="45" w:type="dxa"/>
              <w:right w:w="75" w:type="dxa"/>
            </w:tcMar>
          </w:tcPr>
          <w:p w:rsidR="00A02F7F" w:rsidRPr="00D877E9"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Level</w:t>
            </w:r>
          </w:p>
        </w:tc>
        <w:tc>
          <w:tcPr>
            <w:tcW w:w="0" w:type="auto"/>
            <w:tcBorders>
              <w:top w:val="single" w:sz="6" w:space="0" w:color="A2C4E0"/>
              <w:left w:val="single" w:sz="6" w:space="0" w:color="CCCCCC"/>
              <w:bottom w:val="single" w:sz="6" w:space="0" w:color="CCCCCC"/>
              <w:right w:val="single" w:sz="6" w:space="0" w:color="CCCCCC"/>
            </w:tcBorders>
            <w:shd w:val="clear" w:color="auto" w:fill="DBE5F1"/>
            <w:noWrap/>
            <w:tcMar>
              <w:top w:w="45" w:type="dxa"/>
              <w:left w:w="75" w:type="dxa"/>
              <w:bottom w:w="45" w:type="dxa"/>
              <w:right w:w="75" w:type="dxa"/>
            </w:tcMar>
          </w:tcPr>
          <w:p w:rsidR="00A02F7F"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Summer I</w:t>
            </w:r>
          </w:p>
          <w:p w:rsidR="00A02F7F" w:rsidRPr="00D877E9"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2011</w:t>
            </w:r>
          </w:p>
        </w:tc>
        <w:tc>
          <w:tcPr>
            <w:tcW w:w="0" w:type="auto"/>
            <w:tcBorders>
              <w:top w:val="single" w:sz="6" w:space="0" w:color="A2C4E0"/>
              <w:left w:val="single" w:sz="6" w:space="0" w:color="CCCCCC"/>
              <w:bottom w:val="single" w:sz="6" w:space="0" w:color="CCCCCC"/>
              <w:right w:val="single" w:sz="6" w:space="0" w:color="CCCCCC"/>
            </w:tcBorders>
            <w:shd w:val="clear" w:color="auto" w:fill="DBE5F1"/>
            <w:noWrap/>
            <w:tcMar>
              <w:top w:w="45" w:type="dxa"/>
              <w:left w:w="75" w:type="dxa"/>
              <w:bottom w:w="45" w:type="dxa"/>
              <w:right w:w="75" w:type="dxa"/>
            </w:tcMar>
          </w:tcPr>
          <w:p w:rsidR="00A02F7F"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Summer II</w:t>
            </w:r>
          </w:p>
          <w:p w:rsidR="00A02F7F" w:rsidRPr="00D877E9" w:rsidRDefault="00A02F7F" w:rsidP="00A02F7F">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2011</w:t>
            </w:r>
          </w:p>
        </w:tc>
        <w:tc>
          <w:tcPr>
            <w:tcW w:w="0" w:type="auto"/>
            <w:tcBorders>
              <w:top w:val="single" w:sz="6" w:space="0" w:color="A2C4E0"/>
              <w:left w:val="single" w:sz="6" w:space="0" w:color="A2C4E0"/>
              <w:bottom w:val="single" w:sz="6" w:space="0" w:color="A2C4E0"/>
              <w:right w:val="single" w:sz="6" w:space="0" w:color="A2C4E0"/>
            </w:tcBorders>
            <w:shd w:val="clear" w:color="auto" w:fill="DBE5F1"/>
            <w:noWrap/>
            <w:tcMar>
              <w:top w:w="45" w:type="dxa"/>
              <w:left w:w="75" w:type="dxa"/>
              <w:bottom w:w="45" w:type="dxa"/>
              <w:right w:w="75" w:type="dxa"/>
            </w:tcMar>
          </w:tcPr>
          <w:p w:rsidR="00A02F7F" w:rsidRPr="00D877E9" w:rsidRDefault="00A02F7F" w:rsidP="00A02F7F">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Total</w:t>
            </w:r>
          </w:p>
        </w:tc>
      </w:tr>
      <w:tr w:rsidR="00A02F7F"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Human Sciences</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94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87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181</w:t>
            </w:r>
          </w:p>
        </w:tc>
      </w:tr>
      <w:tr w:rsidR="00A02F7F"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99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97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196</w:t>
            </w:r>
          </w:p>
        </w:tc>
      </w:tr>
      <w:tr w:rsidR="00A02F7F"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A02F7F" w:rsidRPr="00D877E9" w:rsidRDefault="00A02F7F" w:rsidP="00A02F7F">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193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184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377</w:t>
            </w:r>
          </w:p>
        </w:tc>
      </w:tr>
      <w:tr w:rsidR="00A02F7F"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School</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12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27</w:t>
            </w:r>
          </w:p>
        </w:tc>
      </w:tr>
      <w:tr w:rsidR="00A02F7F"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88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74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162</w:t>
            </w:r>
          </w:p>
        </w:tc>
      </w:tr>
      <w:tr w:rsidR="00A02F7F"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A02F7F" w:rsidRPr="00D877E9" w:rsidRDefault="00A02F7F" w:rsidP="00A02F7F">
            <w:pPr>
              <w:rPr>
                <w:rFonts w:ascii="Times New Roman" w:eastAsia="Times New Roman" w:hAnsi="Times New Roman" w:cs="Times New Roman"/>
                <w:sz w:val="17"/>
                <w:szCs w:val="17"/>
              </w:rPr>
            </w:pPr>
            <w:r>
              <w:rPr>
                <w:rFonts w:ascii="Times New Roman" w:eastAsia="Times New Roman" w:hAnsi="Times New Roman" w:cs="Times New Roman"/>
                <w:sz w:val="17"/>
                <w:szCs w:val="17"/>
              </w:rPr>
              <w:t>Non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79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67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146</w:t>
            </w:r>
          </w:p>
        </w:tc>
      </w:tr>
      <w:tr w:rsidR="00A02F7F"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A02F7F" w:rsidRPr="00D877E9" w:rsidRDefault="00A02F7F" w:rsidP="00A02F7F">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1</w:t>
            </w:r>
            <w:r>
              <w:rPr>
                <w:rFonts w:ascii="Times New Roman" w:eastAsia="Times New Roman" w:hAnsi="Times New Roman" w:cs="Times New Roman"/>
                <w:b/>
                <w:bCs/>
                <w:sz w:val="17"/>
                <w:szCs w:val="17"/>
              </w:rPr>
              <w:t>82</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153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335</w:t>
            </w:r>
          </w:p>
        </w:tc>
      </w:tr>
      <w:tr w:rsidR="00A02F7F" w:rsidRPr="00D877E9" w:rsidTr="00D8094A">
        <w:trPr>
          <w:trHeight w:val="405"/>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Business Admin</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25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58</w:t>
            </w:r>
          </w:p>
        </w:tc>
      </w:tr>
      <w:tr w:rsidR="00A02F7F"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545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219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764</w:t>
            </w:r>
          </w:p>
        </w:tc>
      </w:tr>
      <w:tr w:rsidR="00A02F7F"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A02F7F" w:rsidRPr="00D877E9" w:rsidRDefault="00A02F7F" w:rsidP="00A02F7F">
            <w:pPr>
              <w:rPr>
                <w:rFonts w:ascii="Times New Roman" w:eastAsia="Times New Roman" w:hAnsi="Times New Roman" w:cs="Times New Roman"/>
                <w:sz w:val="17"/>
                <w:szCs w:val="17"/>
              </w:rPr>
            </w:pPr>
            <w:r>
              <w:rPr>
                <w:rFonts w:ascii="Times New Roman" w:eastAsia="Times New Roman" w:hAnsi="Times New Roman" w:cs="Times New Roman"/>
                <w:sz w:val="17"/>
                <w:szCs w:val="17"/>
              </w:rPr>
              <w:t>Non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3</w:t>
            </w:r>
          </w:p>
        </w:tc>
      </w:tr>
      <w:tr w:rsidR="00A02F7F" w:rsidRPr="00D877E9" w:rsidTr="00D8094A">
        <w:trPr>
          <w:trHeight w:val="330"/>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A02F7F" w:rsidRPr="00D877E9" w:rsidRDefault="00A02F7F" w:rsidP="00A02F7F">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57</w:t>
            </w:r>
            <w:r>
              <w:rPr>
                <w:rFonts w:ascii="Times New Roman" w:eastAsia="Times New Roman" w:hAnsi="Times New Roman" w:cs="Times New Roman"/>
                <w:b/>
                <w:bCs/>
                <w:sz w:val="17"/>
                <w:szCs w:val="17"/>
              </w:rPr>
              <w:t>9</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24</w:t>
            </w:r>
            <w:r>
              <w:rPr>
                <w:rFonts w:ascii="Times New Roman" w:eastAsia="Times New Roman" w:hAnsi="Times New Roman" w:cs="Times New Roman"/>
                <w:b/>
                <w:bCs/>
                <w:sz w:val="17"/>
                <w:szCs w:val="17"/>
              </w:rPr>
              <w:t>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A02F7F" w:rsidRPr="00D877E9" w:rsidRDefault="00A02F7F" w:rsidP="00A02F7F">
            <w:pPr>
              <w:jc w:val="right"/>
              <w:rPr>
                <w:rFonts w:ascii="Times New Roman" w:eastAsia="Times New Roman" w:hAnsi="Times New Roman" w:cs="Times New Roman"/>
                <w:b/>
                <w:bCs/>
                <w:sz w:val="17"/>
                <w:szCs w:val="17"/>
              </w:rPr>
            </w:pPr>
            <w:r w:rsidRPr="00D877E9">
              <w:rPr>
                <w:rFonts w:ascii="Times New Roman" w:eastAsia="Times New Roman" w:hAnsi="Times New Roman" w:cs="Times New Roman"/>
                <w:b/>
                <w:bCs/>
                <w:sz w:val="17"/>
                <w:szCs w:val="17"/>
              </w:rPr>
              <w:t>82</w:t>
            </w:r>
            <w:r>
              <w:rPr>
                <w:rFonts w:ascii="Times New Roman" w:eastAsia="Times New Roman" w:hAnsi="Times New Roman" w:cs="Times New Roman"/>
                <w:b/>
                <w:bCs/>
                <w:sz w:val="17"/>
                <w:szCs w:val="17"/>
              </w:rPr>
              <w:t>5</w:t>
            </w:r>
          </w:p>
        </w:tc>
      </w:tr>
      <w:tr w:rsidR="00A02F7F" w:rsidRPr="00D877E9" w:rsidTr="008C7363">
        <w:trPr>
          <w:trHeight w:val="330"/>
        </w:trPr>
        <w:tc>
          <w:tcPr>
            <w:tcW w:w="0" w:type="auto"/>
            <w:vMerge w:val="restart"/>
            <w:tcBorders>
              <w:top w:val="single" w:sz="6" w:space="0" w:color="93B1CD"/>
              <w:left w:val="single" w:sz="6" w:space="0" w:color="93B1CD"/>
              <w:right w:val="single" w:sz="6" w:space="0" w:color="93B1CD"/>
            </w:tcBorders>
            <w:shd w:val="clear" w:color="auto" w:fill="D9D9D9" w:themeFill="background1" w:themeFillShade="D9"/>
            <w:vAlign w:val="center"/>
          </w:tcPr>
          <w:p w:rsidR="00A02F7F" w:rsidRPr="00B73771" w:rsidRDefault="00A02F7F" w:rsidP="00A02F7F">
            <w:pPr>
              <w:rPr>
                <w:rFonts w:ascii="Times New Roman" w:eastAsia="Times New Roman" w:hAnsi="Times New Roman" w:cs="Times New Roman"/>
                <w:i/>
                <w:sz w:val="17"/>
                <w:szCs w:val="17"/>
              </w:rPr>
            </w:pPr>
            <w:r>
              <w:rPr>
                <w:rFonts w:ascii="Times New Roman" w:eastAsia="Times New Roman" w:hAnsi="Times New Roman" w:cs="Times New Roman"/>
                <w:i/>
                <w:sz w:val="17"/>
                <w:szCs w:val="17"/>
              </w:rPr>
              <w:t>Total</w:t>
            </w:r>
          </w:p>
        </w:tc>
        <w:tc>
          <w:tcPr>
            <w:tcW w:w="0" w:type="auto"/>
            <w:tcBorders>
              <w:top w:val="single" w:sz="6" w:space="0" w:color="608BB4"/>
              <w:left w:val="single" w:sz="6" w:space="0" w:color="608BB4"/>
              <w:bottom w:val="single" w:sz="6" w:space="0" w:color="608BB4"/>
              <w:right w:val="single" w:sz="6" w:space="0" w:color="608BB4"/>
            </w:tcBorders>
            <w:shd w:val="clear" w:color="auto" w:fill="D9D9D9" w:themeFill="background1" w:themeFillShade="D9"/>
            <w:tcMar>
              <w:top w:w="45" w:type="dxa"/>
              <w:left w:w="75" w:type="dxa"/>
              <w:bottom w:w="45" w:type="dxa"/>
              <w:right w:w="75" w:type="dxa"/>
            </w:tcMar>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Doctoral</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1,145</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941</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2,086</w:t>
            </w:r>
          </w:p>
        </w:tc>
      </w:tr>
      <w:tr w:rsidR="00A02F7F" w:rsidRPr="00D877E9" w:rsidTr="008C7363">
        <w:trPr>
          <w:trHeight w:val="330"/>
        </w:trPr>
        <w:tc>
          <w:tcPr>
            <w:tcW w:w="0" w:type="auto"/>
            <w:vMerge/>
            <w:tcBorders>
              <w:left w:val="single" w:sz="6" w:space="0" w:color="93B1CD"/>
              <w:right w:val="single" w:sz="6" w:space="0" w:color="93B1CD"/>
            </w:tcBorders>
            <w:shd w:val="clear" w:color="auto" w:fill="D9D9D9" w:themeFill="background1" w:themeFillShade="D9"/>
            <w:vAlign w:val="center"/>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9D9D9" w:themeFill="background1" w:themeFillShade="D9"/>
            <w:tcMar>
              <w:top w:w="45" w:type="dxa"/>
              <w:left w:w="75" w:type="dxa"/>
              <w:bottom w:w="45" w:type="dxa"/>
              <w:right w:w="75" w:type="dxa"/>
            </w:tcMar>
          </w:tcPr>
          <w:p w:rsidR="00A02F7F" w:rsidRPr="00D877E9" w:rsidRDefault="00A02F7F" w:rsidP="00A02F7F">
            <w:pPr>
              <w:rPr>
                <w:rFonts w:ascii="Times New Roman" w:eastAsia="Times New Roman" w:hAnsi="Times New Roman" w:cs="Times New Roman"/>
                <w:sz w:val="17"/>
                <w:szCs w:val="17"/>
              </w:rPr>
            </w:pPr>
            <w:r w:rsidRPr="00D877E9">
              <w:rPr>
                <w:rFonts w:ascii="Times New Roman" w:eastAsia="Times New Roman" w:hAnsi="Times New Roman" w:cs="Times New Roman"/>
                <w:sz w:val="17"/>
                <w:szCs w:val="17"/>
              </w:rPr>
              <w:t>Graduate Masters</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1,764</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1,119</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2,883</w:t>
            </w:r>
          </w:p>
        </w:tc>
      </w:tr>
      <w:tr w:rsidR="00A02F7F" w:rsidRPr="00D877E9" w:rsidTr="008C7363">
        <w:trPr>
          <w:trHeight w:val="330"/>
        </w:trPr>
        <w:tc>
          <w:tcPr>
            <w:tcW w:w="0" w:type="auto"/>
            <w:vMerge/>
            <w:tcBorders>
              <w:left w:val="single" w:sz="6" w:space="0" w:color="93B1CD"/>
              <w:right w:val="single" w:sz="6" w:space="0" w:color="93B1CD"/>
            </w:tcBorders>
            <w:shd w:val="clear" w:color="auto" w:fill="D9D9D9" w:themeFill="background1" w:themeFillShade="D9"/>
            <w:vAlign w:val="center"/>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9D9D9" w:themeFill="background1" w:themeFillShade="D9"/>
            <w:tcMar>
              <w:top w:w="45" w:type="dxa"/>
              <w:left w:w="75" w:type="dxa"/>
              <w:bottom w:w="45" w:type="dxa"/>
              <w:right w:w="75" w:type="dxa"/>
            </w:tcMar>
          </w:tcPr>
          <w:p w:rsidR="00A02F7F" w:rsidRPr="00D877E9" w:rsidRDefault="00A02F7F" w:rsidP="00A02F7F">
            <w:pPr>
              <w:rPr>
                <w:rFonts w:ascii="Times New Roman" w:eastAsia="Times New Roman" w:hAnsi="Times New Roman" w:cs="Times New Roman"/>
                <w:sz w:val="17"/>
                <w:szCs w:val="17"/>
              </w:rPr>
            </w:pPr>
            <w:r>
              <w:rPr>
                <w:rFonts w:ascii="Times New Roman" w:eastAsia="Times New Roman" w:hAnsi="Times New Roman" w:cs="Times New Roman"/>
                <w:sz w:val="17"/>
                <w:szCs w:val="17"/>
              </w:rPr>
              <w:t>Non Degree</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92</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72</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164</w:t>
            </w:r>
          </w:p>
        </w:tc>
      </w:tr>
      <w:tr w:rsidR="00A02F7F" w:rsidRPr="00D877E9" w:rsidTr="008C7363">
        <w:trPr>
          <w:trHeight w:val="330"/>
        </w:trPr>
        <w:tc>
          <w:tcPr>
            <w:tcW w:w="0" w:type="auto"/>
            <w:vMerge/>
            <w:tcBorders>
              <w:left w:val="single" w:sz="6" w:space="0" w:color="93B1CD"/>
              <w:bottom w:val="single" w:sz="6" w:space="0" w:color="93B1CD"/>
              <w:right w:val="single" w:sz="6" w:space="0" w:color="93B1CD"/>
            </w:tcBorders>
            <w:shd w:val="clear" w:color="auto" w:fill="D9D9D9" w:themeFill="background1" w:themeFillShade="D9"/>
            <w:vAlign w:val="center"/>
          </w:tcPr>
          <w:p w:rsidR="00A02F7F" w:rsidRPr="00D877E9" w:rsidRDefault="00A02F7F" w:rsidP="00A02F7F">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9D9D9" w:themeFill="background1" w:themeFillShade="D9"/>
            <w:tcMar>
              <w:top w:w="45" w:type="dxa"/>
              <w:left w:w="75" w:type="dxa"/>
              <w:bottom w:w="45" w:type="dxa"/>
              <w:right w:w="75" w:type="dxa"/>
            </w:tcMar>
          </w:tcPr>
          <w:p w:rsidR="00A02F7F" w:rsidRPr="00D877E9" w:rsidRDefault="00A02F7F" w:rsidP="00A02F7F">
            <w:pPr>
              <w:rPr>
                <w:rFonts w:ascii="Times New Roman" w:eastAsia="Times New Roman" w:hAnsi="Times New Roman" w:cs="Times New Roman"/>
                <w:i/>
                <w:iCs/>
                <w:sz w:val="17"/>
                <w:szCs w:val="17"/>
              </w:rPr>
            </w:pPr>
            <w:r w:rsidRPr="00D877E9">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3,001</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2,132</w:t>
            </w:r>
          </w:p>
        </w:tc>
        <w:tc>
          <w:tcPr>
            <w:tcW w:w="0" w:type="auto"/>
            <w:tcBorders>
              <w:top w:val="single" w:sz="6" w:space="0" w:color="A2C4E0"/>
              <w:left w:val="single" w:sz="6" w:space="0" w:color="A2C4E0"/>
              <w:bottom w:val="single" w:sz="6" w:space="0" w:color="A2C4E0"/>
              <w:right w:val="single" w:sz="6" w:space="0" w:color="A2C4E0"/>
            </w:tcBorders>
            <w:shd w:val="clear" w:color="auto" w:fill="D9D9D9" w:themeFill="background1" w:themeFillShade="D9"/>
            <w:noWrap/>
            <w:tcMar>
              <w:top w:w="45" w:type="dxa"/>
              <w:left w:w="75" w:type="dxa"/>
              <w:bottom w:w="45" w:type="dxa"/>
              <w:right w:w="75" w:type="dxa"/>
            </w:tcMar>
          </w:tcPr>
          <w:p w:rsidR="00A02F7F" w:rsidRPr="00D877E9" w:rsidRDefault="00A02F7F" w:rsidP="00A02F7F">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5,133</w:t>
            </w:r>
          </w:p>
        </w:tc>
      </w:tr>
    </w:tbl>
    <w:p w:rsidR="006A6BF8" w:rsidRPr="006A6BF8" w:rsidRDefault="006A6BF8" w:rsidP="006A6BF8">
      <w:pPr>
        <w:shd w:val="clear" w:color="auto" w:fill="FFFFFF"/>
        <w:jc w:val="center"/>
        <w:rPr>
          <w:rFonts w:ascii="Tahoma" w:eastAsia="Times New Roman" w:hAnsi="Tahoma" w:cs="Tahoma"/>
          <w:color w:val="000000"/>
          <w:sz w:val="20"/>
          <w:szCs w:val="20"/>
        </w:rPr>
      </w:pPr>
    </w:p>
    <w:p w:rsidR="006A6BF8" w:rsidRPr="006A6BF8" w:rsidRDefault="006A6BF8" w:rsidP="006A6BF8">
      <w:pPr>
        <w:shd w:val="clear" w:color="auto" w:fill="FFFFFF"/>
        <w:jc w:val="center"/>
        <w:rPr>
          <w:rFonts w:ascii="Tahoma" w:eastAsia="Times New Roman" w:hAnsi="Tahoma" w:cs="Tahoma"/>
          <w:vanish/>
          <w:color w:val="000000"/>
          <w:sz w:val="20"/>
          <w:szCs w:val="20"/>
        </w:rPr>
      </w:pPr>
      <w:r>
        <w:rPr>
          <w:rFonts w:ascii="Tahoma" w:eastAsia="Times New Roman" w:hAnsi="Tahoma" w:cs="Tahoma"/>
          <w:noProof/>
          <w:vanish/>
          <w:color w:val="000000"/>
          <w:sz w:val="20"/>
          <w:szCs w:val="20"/>
        </w:rPr>
        <w:drawing>
          <wp:inline distT="0" distB="0" distL="0" distR="0" wp14:anchorId="409731FC" wp14:editId="03655C9A">
            <wp:extent cx="9525" cy="9525"/>
            <wp:effectExtent l="0" t="0" r="0" b="0"/>
            <wp:docPr id="20" name="Picture 20" descr="https://cognos.texastech.edu/ibmcognos/explore/images/black_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gnos.texastech.edu/ibmcognos/explore/images/black_do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877E9" w:rsidRDefault="0099359D">
      <w:r>
        <w:br w:type="page"/>
      </w:r>
    </w:p>
    <w:p w:rsidR="0099359D" w:rsidRDefault="0099359D"/>
    <w:p w:rsidR="00933831" w:rsidRPr="007A0A04" w:rsidRDefault="00933831" w:rsidP="0099359D">
      <w:pPr>
        <w:pStyle w:val="Heading3"/>
      </w:pPr>
      <w:bookmarkStart w:id="11" w:name="_Toc331600341"/>
      <w:r w:rsidRPr="007A0A04">
        <w:t>Metrics</w:t>
      </w:r>
      <w:r w:rsidR="003A5DFF" w:rsidRPr="007A0A04">
        <w:t xml:space="preserve">: </w:t>
      </w:r>
      <w:r w:rsidRPr="007A0A04">
        <w:t>Degrees</w:t>
      </w:r>
      <w:bookmarkEnd w:id="11"/>
    </w:p>
    <w:p w:rsidR="00933831" w:rsidRPr="00933831" w:rsidRDefault="00933831" w:rsidP="00933831">
      <w:pPr>
        <w:pStyle w:val="NoSpacing"/>
        <w:rPr>
          <w:rFonts w:ascii="Times New Roman" w:hAnsi="Times New Roman" w:cs="Times New Roman"/>
        </w:rPr>
      </w:pPr>
    </w:p>
    <w:p w:rsidR="00120550" w:rsidRDefault="00120550" w:rsidP="00120550">
      <w:pPr>
        <w:pStyle w:val="NoSpacing"/>
        <w:jc w:val="center"/>
        <w:rPr>
          <w:rFonts w:ascii="Times New Roman" w:hAnsi="Times New Roman" w:cs="Times New Roman"/>
          <w:b/>
        </w:rPr>
      </w:pPr>
      <w:r w:rsidRPr="00310C5A">
        <w:rPr>
          <w:rFonts w:ascii="Times New Roman" w:hAnsi="Times New Roman" w:cs="Times New Roman"/>
          <w:b/>
        </w:rPr>
        <w:t xml:space="preserve">TTU </w:t>
      </w:r>
      <w:r w:rsidR="00921104">
        <w:rPr>
          <w:rFonts w:ascii="Times New Roman" w:hAnsi="Times New Roman" w:cs="Times New Roman"/>
          <w:b/>
        </w:rPr>
        <w:t xml:space="preserve">Degrees by </w:t>
      </w:r>
      <w:r w:rsidRPr="00310C5A">
        <w:rPr>
          <w:rFonts w:ascii="Times New Roman" w:hAnsi="Times New Roman" w:cs="Times New Roman"/>
          <w:b/>
        </w:rPr>
        <w:t>College</w:t>
      </w:r>
    </w:p>
    <w:tbl>
      <w:tblPr>
        <w:tblW w:w="0" w:type="auto"/>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1654"/>
        <w:gridCol w:w="812"/>
        <w:gridCol w:w="714"/>
        <w:gridCol w:w="714"/>
        <w:gridCol w:w="714"/>
        <w:gridCol w:w="714"/>
        <w:gridCol w:w="714"/>
        <w:gridCol w:w="714"/>
        <w:gridCol w:w="714"/>
        <w:gridCol w:w="714"/>
        <w:gridCol w:w="714"/>
        <w:gridCol w:w="618"/>
      </w:tblGrid>
      <w:tr w:rsidR="00120550" w:rsidRPr="00FF5AE8" w:rsidTr="00D8094A">
        <w:trPr>
          <w:trHeight w:val="360"/>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120550" w:rsidRPr="00FF5AE8" w:rsidRDefault="00120550" w:rsidP="007A0A04">
            <w:pPr>
              <w:jc w:val="center"/>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Degree Count</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2002</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2003</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FY 2011</w:t>
            </w: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i/>
                <w:iCs/>
                <w:sz w:val="17"/>
                <w:szCs w:val="17"/>
              </w:rPr>
            </w:pPr>
            <w:r w:rsidRPr="00FF5AE8">
              <w:rPr>
                <w:rFonts w:ascii="Times New Roman" w:eastAsia="Times New Roman" w:hAnsi="Times New Roman" w:cs="Times New Roman"/>
                <w:i/>
                <w:iCs/>
                <w:sz w:val="17"/>
                <w:szCs w:val="17"/>
              </w:rPr>
              <w:t>Total</w:t>
            </w:r>
          </w:p>
        </w:tc>
      </w:tr>
      <w:tr w:rsidR="00120550" w:rsidRPr="00FF5AE8" w:rsidTr="00D8094A">
        <w:trPr>
          <w:trHeight w:val="405"/>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120550" w:rsidRDefault="00120550" w:rsidP="00120550">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Ag Sc</w:t>
            </w:r>
            <w:r>
              <w:rPr>
                <w:rFonts w:ascii="Times New Roman" w:eastAsia="Times New Roman" w:hAnsi="Times New Roman" w:cs="Times New Roman"/>
                <w:sz w:val="17"/>
                <w:szCs w:val="17"/>
              </w:rPr>
              <w:t>iences</w:t>
            </w:r>
            <w:r w:rsidRPr="00FF5AE8">
              <w:rPr>
                <w:rFonts w:ascii="Times New Roman" w:eastAsia="Times New Roman" w:hAnsi="Times New Roman" w:cs="Times New Roman"/>
                <w:sz w:val="17"/>
                <w:szCs w:val="17"/>
              </w:rPr>
              <w:t xml:space="preserve"> and</w:t>
            </w:r>
          </w:p>
          <w:p w:rsidR="00120550" w:rsidRPr="00FF5AE8" w:rsidRDefault="00120550" w:rsidP="00120550">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Natural </w:t>
            </w:r>
            <w:r w:rsidRPr="00FF5AE8">
              <w:rPr>
                <w:rFonts w:ascii="Times New Roman" w:eastAsia="Times New Roman" w:hAnsi="Times New Roman" w:cs="Times New Roman"/>
                <w:sz w:val="17"/>
                <w:szCs w:val="17"/>
              </w:rPr>
              <w:t>Res</w:t>
            </w:r>
            <w:r>
              <w:rPr>
                <w:rFonts w:ascii="Times New Roman" w:eastAsia="Times New Roman" w:hAnsi="Times New Roman" w:cs="Times New Roman"/>
                <w:sz w:val="17"/>
                <w:szCs w:val="17"/>
              </w:rPr>
              <w:t>ources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267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264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308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305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282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356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385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386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368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3,246</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Arts and Sciences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1,423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1,350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1,486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1,488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1,681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1,714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1,770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1,641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1,601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1,695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15,849</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Mass Communications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282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305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298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358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294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2,181</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Default="00120550" w:rsidP="00120550">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Visual and</w:t>
            </w:r>
          </w:p>
          <w:p w:rsidR="00120550" w:rsidRPr="00FF5AE8" w:rsidRDefault="00120550" w:rsidP="00120550">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Perf</w:t>
            </w:r>
            <w:r>
              <w:rPr>
                <w:rFonts w:ascii="Times New Roman" w:eastAsia="Times New Roman" w:hAnsi="Times New Roman" w:cs="Times New Roman"/>
                <w:sz w:val="17"/>
                <w:szCs w:val="17"/>
              </w:rPr>
              <w:t>orming</w:t>
            </w:r>
            <w:r w:rsidRPr="00FF5AE8">
              <w:rPr>
                <w:rFonts w:ascii="Times New Roman" w:eastAsia="Times New Roman" w:hAnsi="Times New Roman" w:cs="Times New Roman"/>
                <w:sz w:val="17"/>
                <w:szCs w:val="17"/>
              </w:rPr>
              <w:t xml:space="preserve"> Arts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192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185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206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208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244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2,057</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Architecture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72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177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200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176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204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170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141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1,625</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Education</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354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261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278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299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297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407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3,099</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Engineering</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429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486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582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638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632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629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697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766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788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810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6,457</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Human Sciences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595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653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742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865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830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848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865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769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777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716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7,660</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Graduate School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56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47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74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450</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Honors College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26</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Business Admin</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1,243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1,240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1,334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1,369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1,298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1,300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1,316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1,149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1,202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1,240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12,691</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School of Law</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186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202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240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206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199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2,150</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Texas Tech University</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52</w:t>
            </w:r>
          </w:p>
        </w:tc>
      </w:tr>
      <w:tr w:rsidR="00120550" w:rsidRPr="00FF5AE8" w:rsidTr="00D8094A">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University College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49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sz w:val="17"/>
                <w:szCs w:val="17"/>
              </w:rPr>
            </w:pPr>
            <w:r w:rsidRPr="00FF5AE8">
              <w:rPr>
                <w:rFonts w:ascii="Times New Roman" w:eastAsia="Times New Roman" w:hAnsi="Times New Roman" w:cs="Times New Roman"/>
                <w:sz w:val="17"/>
                <w:szCs w:val="17"/>
              </w:rPr>
              <w:t>176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225</w:t>
            </w:r>
          </w:p>
        </w:tc>
      </w:tr>
      <w:tr w:rsidR="00120550" w:rsidRPr="00FF5AE8" w:rsidTr="007A0A04">
        <w:trPr>
          <w:trHeight w:val="330"/>
        </w:trPr>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120550" w:rsidRPr="00FF5AE8" w:rsidRDefault="00120550" w:rsidP="007A0A04">
            <w:pPr>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ACADEMIC AREAS</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4,745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4,868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5,372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5,890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5,948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6,163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6,358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5,901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6,153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6,370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FF5AE8" w:rsidRDefault="00120550" w:rsidP="007A0A04">
            <w:pPr>
              <w:jc w:val="right"/>
              <w:rPr>
                <w:rFonts w:ascii="Times New Roman" w:eastAsia="Times New Roman" w:hAnsi="Times New Roman" w:cs="Times New Roman"/>
                <w:b/>
                <w:bCs/>
                <w:sz w:val="17"/>
                <w:szCs w:val="17"/>
              </w:rPr>
            </w:pPr>
            <w:r w:rsidRPr="00FF5AE8">
              <w:rPr>
                <w:rFonts w:ascii="Times New Roman" w:eastAsia="Times New Roman" w:hAnsi="Times New Roman" w:cs="Times New Roman"/>
                <w:b/>
                <w:bCs/>
                <w:sz w:val="17"/>
                <w:szCs w:val="17"/>
              </w:rPr>
              <w:t>57,768</w:t>
            </w:r>
          </w:p>
        </w:tc>
      </w:tr>
    </w:tbl>
    <w:p w:rsidR="00120550" w:rsidRDefault="00120550">
      <w:pPr>
        <w:rPr>
          <w:rFonts w:ascii="Times New Roman" w:hAnsi="Times New Roman" w:cs="Times New Roman"/>
          <w:b/>
        </w:rPr>
      </w:pPr>
    </w:p>
    <w:p w:rsidR="0099359D" w:rsidRDefault="0099359D" w:rsidP="00042130">
      <w:pPr>
        <w:pStyle w:val="NoSpacing"/>
        <w:jc w:val="center"/>
        <w:rPr>
          <w:rFonts w:ascii="Times New Roman" w:hAnsi="Times New Roman" w:cs="Times New Roman"/>
          <w:b/>
        </w:rPr>
      </w:pPr>
    </w:p>
    <w:p w:rsidR="00921104" w:rsidRDefault="00921104">
      <w:pPr>
        <w:rPr>
          <w:rFonts w:ascii="Times New Roman" w:hAnsi="Times New Roman" w:cs="Times New Roman"/>
          <w:b/>
        </w:rPr>
      </w:pPr>
      <w:r>
        <w:rPr>
          <w:rFonts w:ascii="Times New Roman" w:hAnsi="Times New Roman" w:cs="Times New Roman"/>
          <w:b/>
        </w:rPr>
        <w:br w:type="page"/>
      </w:r>
    </w:p>
    <w:p w:rsidR="00120550" w:rsidRPr="00310C5A" w:rsidRDefault="00120550" w:rsidP="00120550">
      <w:pPr>
        <w:pStyle w:val="NoSpacing"/>
        <w:jc w:val="center"/>
        <w:rPr>
          <w:rFonts w:ascii="Times New Roman" w:hAnsi="Times New Roman" w:cs="Times New Roman"/>
          <w:b/>
        </w:rPr>
      </w:pPr>
      <w:r>
        <w:rPr>
          <w:rFonts w:ascii="Times New Roman" w:hAnsi="Times New Roman" w:cs="Times New Roman"/>
          <w:b/>
        </w:rPr>
        <w:lastRenderedPageBreak/>
        <w:t xml:space="preserve">COE </w:t>
      </w:r>
      <w:r w:rsidR="00921104">
        <w:rPr>
          <w:rFonts w:ascii="Times New Roman" w:hAnsi="Times New Roman" w:cs="Times New Roman"/>
          <w:b/>
        </w:rPr>
        <w:t xml:space="preserve">Degrees </w:t>
      </w:r>
      <w:r>
        <w:rPr>
          <w:rFonts w:ascii="Times New Roman" w:hAnsi="Times New Roman" w:cs="Times New Roman"/>
          <w:b/>
        </w:rPr>
        <w:t>by Department &amp; Level</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327"/>
        <w:gridCol w:w="1732"/>
        <w:gridCol w:w="855"/>
        <w:gridCol w:w="750"/>
        <w:gridCol w:w="750"/>
        <w:gridCol w:w="750"/>
        <w:gridCol w:w="750"/>
        <w:gridCol w:w="533"/>
      </w:tblGrid>
      <w:tr w:rsidR="00120550" w:rsidRPr="000842A6" w:rsidTr="00D8094A">
        <w:trPr>
          <w:trHeight w:val="360"/>
          <w:jc w:val="center"/>
        </w:trPr>
        <w:tc>
          <w:tcPr>
            <w:tcW w:w="0" w:type="auto"/>
            <w:gridSpan w:val="2"/>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120550" w:rsidRPr="000842A6" w:rsidRDefault="00120550" w:rsidP="007A0A04">
            <w:pPr>
              <w:jc w:val="center"/>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Degree Count</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2011</w:t>
            </w: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i/>
                <w:iCs/>
                <w:sz w:val="17"/>
                <w:szCs w:val="17"/>
              </w:rPr>
            </w:pPr>
            <w:r w:rsidRPr="000842A6">
              <w:rPr>
                <w:rFonts w:ascii="Times New Roman" w:eastAsia="Times New Roman" w:hAnsi="Times New Roman" w:cs="Times New Roman"/>
                <w:i/>
                <w:iCs/>
                <w:sz w:val="17"/>
                <w:szCs w:val="17"/>
              </w:rPr>
              <w:t>Total</w:t>
            </w:r>
          </w:p>
        </w:tc>
      </w:tr>
      <w:tr w:rsidR="00120550" w:rsidRPr="000842A6" w:rsidTr="00D8094A">
        <w:trPr>
          <w:trHeight w:val="405"/>
          <w:jc w:val="center"/>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Curriculum and Instruction (CI)</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Master</w:t>
            </w:r>
            <w:r>
              <w:rPr>
                <w:rFonts w:ascii="Times New Roman" w:eastAsia="Times New Roman" w:hAnsi="Times New Roman" w:cs="Times New Roman"/>
                <w:sz w:val="17"/>
                <w:szCs w:val="17"/>
              </w:rPr>
              <w:t>’</w:t>
            </w:r>
            <w:r w:rsidRPr="000842A6">
              <w:rPr>
                <w:rFonts w:ascii="Times New Roman" w:eastAsia="Times New Roman" w:hAnsi="Times New Roman" w:cs="Times New Roman"/>
                <w:sz w:val="17"/>
                <w:szCs w:val="17"/>
              </w:rPr>
              <w:t>s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68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270</w:t>
            </w: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120550" w:rsidRPr="000842A6" w:rsidRDefault="00120550"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Baccalaureate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127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87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176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646</w:t>
            </w: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120550" w:rsidRPr="000842A6" w:rsidRDefault="00120550"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Doctoral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40</w:t>
            </w: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120550" w:rsidRPr="000842A6" w:rsidRDefault="00120550" w:rsidP="007A0A04">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i/>
                <w:iCs/>
                <w:sz w:val="17"/>
                <w:szCs w:val="17"/>
              </w:rPr>
            </w:pPr>
            <w:r w:rsidRPr="000842A6">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191</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147</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173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191</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254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956</w:t>
            </w:r>
          </w:p>
        </w:tc>
      </w:tr>
      <w:tr w:rsidR="00120550" w:rsidRPr="000842A6" w:rsidTr="00D8094A">
        <w:trPr>
          <w:trHeight w:val="405"/>
          <w:jc w:val="center"/>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Educ</w:t>
            </w:r>
            <w:r>
              <w:rPr>
                <w:rFonts w:ascii="Times New Roman" w:eastAsia="Times New Roman" w:hAnsi="Times New Roman" w:cs="Times New Roman"/>
                <w:sz w:val="17"/>
                <w:szCs w:val="17"/>
              </w:rPr>
              <w:t xml:space="preserve">ational </w:t>
            </w:r>
            <w:r w:rsidRPr="000842A6">
              <w:rPr>
                <w:rFonts w:ascii="Times New Roman" w:eastAsia="Times New Roman" w:hAnsi="Times New Roman" w:cs="Times New Roman"/>
                <w:sz w:val="17"/>
                <w:szCs w:val="17"/>
              </w:rPr>
              <w:t>Psychology and</w:t>
            </w:r>
          </w:p>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 Leadership (EPL)</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Master’s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114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107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113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565</w:t>
            </w: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120550" w:rsidRPr="000842A6" w:rsidRDefault="00120550"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Baccalaureate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120550" w:rsidRPr="000842A6" w:rsidRDefault="00120550"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Doctoral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136</w:t>
            </w: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120550" w:rsidRPr="000842A6" w:rsidRDefault="00120550" w:rsidP="007A0A04">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i/>
                <w:iCs/>
                <w:sz w:val="17"/>
                <w:szCs w:val="17"/>
              </w:rPr>
            </w:pPr>
            <w:r w:rsidRPr="000842A6">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133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140</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138</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143</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147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701</w:t>
            </w:r>
          </w:p>
        </w:tc>
      </w:tr>
      <w:tr w:rsidR="00120550" w:rsidRPr="000842A6" w:rsidTr="00D8094A">
        <w:trPr>
          <w:trHeight w:val="405"/>
          <w:jc w:val="center"/>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Education (EDUC)</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Master’s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17</w:t>
            </w: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120550" w:rsidRPr="000842A6" w:rsidRDefault="00120550"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Baccalaureate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120550" w:rsidRPr="000842A6" w:rsidRDefault="00120550" w:rsidP="007A0A04">
            <w:pPr>
              <w:rPr>
                <w:rFonts w:ascii="Times New Roman" w:eastAsia="Times New Roman" w:hAnsi="Times New Roman" w:cs="Times New Roman"/>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Doctoral Degree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shd w:val="clear" w:color="auto" w:fill="DBE5F1"/>
            <w:vAlign w:val="center"/>
            <w:hideMark/>
          </w:tcPr>
          <w:p w:rsidR="00120550" w:rsidRPr="000842A6" w:rsidRDefault="00120550" w:rsidP="007A0A04">
            <w:pPr>
              <w:rPr>
                <w:rFonts w:ascii="Times New Roman" w:eastAsia="Times New Roman" w:hAnsi="Times New Roman" w:cs="Times New Roman"/>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i/>
                <w:iCs/>
                <w:sz w:val="17"/>
                <w:szCs w:val="17"/>
              </w:rPr>
            </w:pPr>
            <w:r w:rsidRPr="000842A6">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10</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w:t>
            </w: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F2F1F1"/>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17</w:t>
            </w:r>
          </w:p>
        </w:tc>
      </w:tr>
      <w:tr w:rsidR="00120550" w:rsidRPr="000842A6" w:rsidTr="007A0A04">
        <w:trPr>
          <w:trHeight w:val="405"/>
          <w:jc w:val="center"/>
        </w:trPr>
        <w:tc>
          <w:tcPr>
            <w:tcW w:w="0" w:type="auto"/>
            <w:vMerge w:val="restart"/>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College of Education</w:t>
            </w:r>
          </w:p>
        </w:tc>
        <w:tc>
          <w:tcPr>
            <w:tcW w:w="0" w:type="auto"/>
            <w:tcBorders>
              <w:top w:val="single" w:sz="6" w:space="0" w:color="93B1CD"/>
              <w:left w:val="single" w:sz="6" w:space="0" w:color="93B1CD"/>
              <w:bottom w:val="single" w:sz="6" w:space="0" w:color="93B1CD"/>
              <w:right w:val="single" w:sz="6" w:space="0" w:color="93B1CD"/>
            </w:tcBorders>
            <w:shd w:val="clear" w:color="auto" w:fill="DFDFDF"/>
            <w:tcMar>
              <w:top w:w="180" w:type="dxa"/>
              <w:left w:w="75" w:type="dxa"/>
              <w:bottom w:w="45" w:type="dxa"/>
              <w:right w:w="75" w:type="dxa"/>
            </w:tcMar>
            <w:hideMark/>
          </w:tcPr>
          <w:p w:rsidR="00120550" w:rsidRPr="000842A6" w:rsidRDefault="00120550" w:rsidP="007A0A04">
            <w:pPr>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Master’s Degree</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173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165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170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157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187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852</w:t>
            </w:r>
          </w:p>
        </w:tc>
      </w:tr>
      <w:tr w:rsidR="00120550" w:rsidRPr="000842A6" w:rsidTr="007A0A04">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vAlign w:val="center"/>
            <w:hideMark/>
          </w:tcPr>
          <w:p w:rsidR="00120550" w:rsidRPr="000842A6" w:rsidRDefault="00120550" w:rsidP="007A0A04">
            <w:pPr>
              <w:rPr>
                <w:rFonts w:ascii="Times New Roman" w:eastAsia="Times New Roman" w:hAnsi="Times New Roman" w:cs="Times New Roman"/>
                <w:b/>
                <w:bCs/>
                <w:sz w:val="17"/>
                <w:szCs w:val="17"/>
              </w:rPr>
            </w:pPr>
          </w:p>
        </w:tc>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Baccalaureate Degree</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127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87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110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146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176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646</w:t>
            </w: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vAlign w:val="center"/>
            <w:hideMark/>
          </w:tcPr>
          <w:p w:rsidR="00120550" w:rsidRPr="000842A6" w:rsidRDefault="00120550" w:rsidP="007A0A04">
            <w:pPr>
              <w:rPr>
                <w:rFonts w:ascii="Times New Roman" w:eastAsia="Times New Roman" w:hAnsi="Times New Roman" w:cs="Times New Roman"/>
                <w:b/>
                <w:bCs/>
                <w:sz w:val="17"/>
                <w:szCs w:val="17"/>
              </w:rPr>
            </w:pPr>
          </w:p>
        </w:tc>
        <w:tc>
          <w:tcPr>
            <w:tcW w:w="0" w:type="auto"/>
            <w:tcBorders>
              <w:top w:val="single" w:sz="6" w:space="0" w:color="93B1CD"/>
              <w:left w:val="single" w:sz="6" w:space="0" w:color="93B1CD"/>
              <w:bottom w:val="single" w:sz="6" w:space="0" w:color="608BB4"/>
              <w:right w:val="single" w:sz="6" w:space="0" w:color="93B1CD"/>
            </w:tcBorders>
            <w:shd w:val="clear" w:color="auto" w:fill="DFDFDF"/>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Doctoral Degree</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24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45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32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31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44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176</w:t>
            </w:r>
          </w:p>
        </w:tc>
      </w:tr>
      <w:tr w:rsidR="00120550" w:rsidRPr="000842A6" w:rsidTr="00D8094A">
        <w:trPr>
          <w:trHeight w:val="330"/>
          <w:jc w:val="center"/>
        </w:trPr>
        <w:tc>
          <w:tcPr>
            <w:tcW w:w="0" w:type="auto"/>
            <w:vMerge/>
            <w:tcBorders>
              <w:top w:val="single" w:sz="6" w:space="0" w:color="93B1CD"/>
              <w:left w:val="single" w:sz="6" w:space="0" w:color="93B1CD"/>
              <w:bottom w:val="single" w:sz="6" w:space="0" w:color="93B1CD"/>
              <w:right w:val="single" w:sz="6" w:space="0" w:color="93B1CD"/>
            </w:tcBorders>
            <w:vAlign w:val="center"/>
            <w:hideMark/>
          </w:tcPr>
          <w:p w:rsidR="00120550" w:rsidRPr="000842A6" w:rsidRDefault="00120550" w:rsidP="007A0A04">
            <w:pPr>
              <w:rPr>
                <w:rFonts w:ascii="Times New Roman" w:eastAsia="Times New Roman" w:hAnsi="Times New Roman" w:cs="Times New Roman"/>
                <w:b/>
                <w:bCs/>
                <w:sz w:val="17"/>
                <w:szCs w:val="17"/>
              </w:rPr>
            </w:pP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120550" w:rsidRPr="000842A6" w:rsidRDefault="00120550" w:rsidP="007A0A04">
            <w:pPr>
              <w:rPr>
                <w:rFonts w:ascii="Times New Roman" w:eastAsia="Times New Roman" w:hAnsi="Times New Roman" w:cs="Times New Roman"/>
                <w:i/>
                <w:iCs/>
                <w:sz w:val="17"/>
                <w:szCs w:val="17"/>
              </w:rPr>
            </w:pPr>
            <w:r w:rsidRPr="000842A6">
              <w:rPr>
                <w:rFonts w:ascii="Times New Roman" w:eastAsia="Times New Roman" w:hAnsi="Times New Roman" w:cs="Times New Roman"/>
                <w:i/>
                <w:iCs/>
                <w:sz w:val="17"/>
                <w:szCs w:val="17"/>
              </w:rPr>
              <w:t>Total</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324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297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312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334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407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20550" w:rsidRPr="000842A6" w:rsidRDefault="0012055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1,674</w:t>
            </w:r>
          </w:p>
        </w:tc>
      </w:tr>
    </w:tbl>
    <w:p w:rsidR="00120550" w:rsidRPr="000842A6" w:rsidRDefault="00120550" w:rsidP="00120550">
      <w:pPr>
        <w:shd w:val="clear" w:color="auto" w:fill="FFFFFF"/>
        <w:jc w:val="center"/>
        <w:rPr>
          <w:rFonts w:ascii="Tahoma" w:eastAsia="Times New Roman" w:hAnsi="Tahoma" w:cs="Tahoma"/>
          <w:vanish/>
          <w:color w:val="000000"/>
          <w:sz w:val="20"/>
          <w:szCs w:val="20"/>
        </w:rPr>
      </w:pPr>
      <w:r>
        <w:rPr>
          <w:rFonts w:ascii="Tahoma" w:eastAsia="Times New Roman" w:hAnsi="Tahoma" w:cs="Tahoma"/>
          <w:noProof/>
          <w:vanish/>
          <w:color w:val="000000"/>
          <w:sz w:val="20"/>
          <w:szCs w:val="20"/>
        </w:rPr>
        <w:drawing>
          <wp:inline distT="0" distB="0" distL="0" distR="0" wp14:anchorId="629E416E" wp14:editId="6C410FB8">
            <wp:extent cx="19050" cy="19050"/>
            <wp:effectExtent l="0" t="0" r="0" b="0"/>
            <wp:docPr id="18" name="Picture 18" descr="https://cognos.texastech.edu/ibmcognos/explore/images/drop_caret_2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ognos.texastech.edu/ibmcognos/explore/images/drop_caret_2x2.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120550" w:rsidRPr="000842A6" w:rsidRDefault="00120550" w:rsidP="00120550">
      <w:pPr>
        <w:shd w:val="clear" w:color="auto" w:fill="FFFFFF"/>
        <w:jc w:val="center"/>
        <w:rPr>
          <w:rFonts w:ascii="Tahoma" w:eastAsia="Times New Roman" w:hAnsi="Tahoma" w:cs="Tahoma"/>
          <w:vanish/>
          <w:color w:val="000000"/>
          <w:sz w:val="20"/>
          <w:szCs w:val="20"/>
        </w:rPr>
      </w:pPr>
      <w:r>
        <w:rPr>
          <w:rFonts w:ascii="Tahoma" w:eastAsia="Times New Roman" w:hAnsi="Tahoma" w:cs="Tahoma"/>
          <w:noProof/>
          <w:vanish/>
          <w:color w:val="000000"/>
          <w:sz w:val="20"/>
          <w:szCs w:val="20"/>
        </w:rPr>
        <w:drawing>
          <wp:inline distT="0" distB="0" distL="0" distR="0" wp14:anchorId="1705023A" wp14:editId="363332A1">
            <wp:extent cx="9525" cy="9525"/>
            <wp:effectExtent l="0" t="0" r="0" b="0"/>
            <wp:docPr id="19" name="Picture 19" descr="https://cognos.texastech.edu/ibmcognos/explore/images/black_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ognos.texastech.edu/ibmcognos/explore/images/black_do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20550" w:rsidRPr="00351E68" w:rsidRDefault="00120550" w:rsidP="00120550">
      <w:pPr>
        <w:rPr>
          <w:rFonts w:ascii="Times New Roman" w:hAnsi="Times New Roman" w:cs="Times New Roman"/>
          <w:szCs w:val="24"/>
        </w:rPr>
      </w:pPr>
    </w:p>
    <w:p w:rsidR="004C1AC0" w:rsidRDefault="004C1AC0">
      <w:r>
        <w:br w:type="page"/>
      </w:r>
    </w:p>
    <w:p w:rsidR="004C1AC0" w:rsidRDefault="004C1AC0" w:rsidP="00042130">
      <w:pPr>
        <w:pStyle w:val="NoSpacing"/>
        <w:jc w:val="center"/>
        <w:rPr>
          <w:rFonts w:ascii="Times New Roman" w:hAnsi="Times New Roman" w:cs="Times New Roman"/>
          <w:b/>
        </w:rPr>
      </w:pPr>
    </w:p>
    <w:p w:rsidR="004C1AC0" w:rsidRDefault="004C1AC0" w:rsidP="00042130">
      <w:pPr>
        <w:pStyle w:val="NoSpacing"/>
        <w:jc w:val="center"/>
        <w:rPr>
          <w:rFonts w:ascii="Times New Roman" w:hAnsi="Times New Roman" w:cs="Times New Roman"/>
          <w:b/>
        </w:rPr>
      </w:pPr>
    </w:p>
    <w:p w:rsidR="00042130" w:rsidRDefault="00042130" w:rsidP="00042130">
      <w:pPr>
        <w:pStyle w:val="NoSpacing"/>
        <w:jc w:val="center"/>
        <w:rPr>
          <w:rFonts w:ascii="Times New Roman" w:hAnsi="Times New Roman" w:cs="Times New Roman"/>
          <w:b/>
        </w:rPr>
      </w:pPr>
      <w:r w:rsidRPr="00310C5A">
        <w:rPr>
          <w:rFonts w:ascii="Times New Roman" w:hAnsi="Times New Roman" w:cs="Times New Roman"/>
          <w:b/>
        </w:rPr>
        <w:t>C</w:t>
      </w:r>
      <w:r>
        <w:rPr>
          <w:rFonts w:ascii="Times New Roman" w:hAnsi="Times New Roman" w:cs="Times New Roman"/>
          <w:b/>
        </w:rPr>
        <w:t>&amp;I</w:t>
      </w:r>
      <w:r w:rsidR="00921104">
        <w:rPr>
          <w:rFonts w:ascii="Times New Roman" w:hAnsi="Times New Roman" w:cs="Times New Roman"/>
          <w:b/>
        </w:rPr>
        <w:t xml:space="preserve"> Degrees</w:t>
      </w:r>
      <w:r w:rsidRPr="00310C5A">
        <w:rPr>
          <w:rFonts w:ascii="Times New Roman" w:hAnsi="Times New Roman" w:cs="Times New Roman"/>
          <w:b/>
        </w:rPr>
        <w:t xml:space="preserve"> by Programs</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232"/>
        <w:gridCol w:w="769"/>
        <w:gridCol w:w="664"/>
        <w:gridCol w:w="664"/>
        <w:gridCol w:w="664"/>
        <w:gridCol w:w="664"/>
        <w:gridCol w:w="664"/>
        <w:gridCol w:w="664"/>
        <w:gridCol w:w="664"/>
        <w:gridCol w:w="664"/>
        <w:gridCol w:w="664"/>
        <w:gridCol w:w="533"/>
      </w:tblGrid>
      <w:tr w:rsidR="00042130" w:rsidRPr="00BB1C8F" w:rsidTr="00D8094A">
        <w:trPr>
          <w:trHeight w:val="360"/>
          <w:jc w:val="center"/>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042130" w:rsidRPr="00BB1C8F" w:rsidRDefault="00042130" w:rsidP="007A0A04">
            <w:pPr>
              <w:jc w:val="center"/>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Degree Count</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2002</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2003</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FY 2011</w:t>
            </w: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i/>
                <w:iCs/>
                <w:sz w:val="17"/>
                <w:szCs w:val="17"/>
              </w:rPr>
            </w:pPr>
            <w:r w:rsidRPr="00BB1C8F">
              <w:rPr>
                <w:rFonts w:ascii="Times New Roman" w:eastAsia="Times New Roman" w:hAnsi="Times New Roman" w:cs="Times New Roman"/>
                <w:i/>
                <w:iCs/>
                <w:sz w:val="17"/>
                <w:szCs w:val="17"/>
              </w:rPr>
              <w:t>Total</w:t>
            </w:r>
          </w:p>
        </w:tc>
      </w:tr>
      <w:tr w:rsidR="00042130" w:rsidRPr="00BB1C8F" w:rsidTr="00D8094A">
        <w:trPr>
          <w:trHeight w:val="405"/>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 xml:space="preserve">Bilingual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43</w:t>
            </w:r>
          </w:p>
        </w:tc>
      </w:tr>
      <w:tr w:rsidR="00042130" w:rsidRPr="00BB1C8F"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 xml:space="preserve">Curriculum and Instruction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8</w:t>
            </w:r>
          </w:p>
        </w:tc>
      </w:tr>
      <w:tr w:rsidR="00042130" w:rsidRPr="00BB1C8F"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 xml:space="preserve">Curriculum and Instruction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69</w:t>
            </w:r>
          </w:p>
        </w:tc>
      </w:tr>
      <w:tr w:rsidR="00042130" w:rsidRPr="00BB1C8F"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 xml:space="preserve">Curriculum and Instruction PHD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CC2864"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56</w:t>
            </w:r>
          </w:p>
        </w:tc>
      </w:tr>
      <w:tr w:rsidR="00042130" w:rsidRPr="00BB1C8F"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Elementary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254</w:t>
            </w:r>
          </w:p>
        </w:tc>
      </w:tr>
      <w:tr w:rsidR="00042130" w:rsidRPr="00BB1C8F"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Language Literacy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79</w:t>
            </w:r>
          </w:p>
        </w:tc>
      </w:tr>
      <w:tr w:rsidR="00042130" w:rsidRPr="00BB1C8F"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 xml:space="preserve">Multidisciplinary Science BS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89</w:t>
            </w:r>
          </w:p>
        </w:tc>
      </w:tr>
      <w:tr w:rsidR="00042130" w:rsidRPr="00BB1C8F"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 xml:space="preserve">Multidisciplinary Studies BS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227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56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80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99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170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1,104</w:t>
            </w:r>
          </w:p>
        </w:tc>
      </w:tr>
      <w:tr w:rsidR="00042130" w:rsidRPr="00BB1C8F"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Secondary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sz w:val="17"/>
                <w:szCs w:val="17"/>
              </w:rPr>
            </w:pPr>
            <w:r w:rsidRPr="00BB1C8F">
              <w:rPr>
                <w:rFonts w:ascii="Times New Roman" w:eastAsia="Times New Roman" w:hAnsi="Times New Roman" w:cs="Times New Roman"/>
                <w:sz w:val="17"/>
                <w:szCs w:val="17"/>
              </w:rPr>
              <w:t>12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73</w:t>
            </w:r>
          </w:p>
        </w:tc>
      </w:tr>
      <w:tr w:rsidR="00042130" w:rsidRPr="00BB1C8F" w:rsidTr="007A0A0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042130" w:rsidRPr="00BB1C8F" w:rsidRDefault="00042130" w:rsidP="007A0A04">
            <w:pP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C</w:t>
            </w:r>
            <w:r w:rsidRPr="00BB1C8F">
              <w:rPr>
                <w:rFonts w:ascii="Times New Roman" w:eastAsia="Times New Roman" w:hAnsi="Times New Roman" w:cs="Times New Roman"/>
                <w:b/>
                <w:bCs/>
                <w:sz w:val="17"/>
                <w:szCs w:val="17"/>
              </w:rPr>
              <w:t>urriculum and Instruction (C</w:t>
            </w:r>
            <w:r w:rsidR="00F64ED4">
              <w:rPr>
                <w:rFonts w:ascii="Times New Roman" w:eastAsia="Times New Roman" w:hAnsi="Times New Roman" w:cs="Times New Roman"/>
                <w:b/>
                <w:bCs/>
                <w:sz w:val="17"/>
                <w:szCs w:val="17"/>
              </w:rPr>
              <w:t>&amp;</w:t>
            </w:r>
            <w:r w:rsidRPr="00BB1C8F">
              <w:rPr>
                <w:rFonts w:ascii="Times New Roman" w:eastAsia="Times New Roman" w:hAnsi="Times New Roman" w:cs="Times New Roman"/>
                <w:b/>
                <w:bCs/>
                <w:sz w:val="17"/>
                <w:szCs w:val="17"/>
              </w:rPr>
              <w:t>I)</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281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125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119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142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152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191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147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173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191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254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BB1C8F" w:rsidRDefault="00042130" w:rsidP="007A0A04">
            <w:pPr>
              <w:jc w:val="right"/>
              <w:rPr>
                <w:rFonts w:ascii="Times New Roman" w:eastAsia="Times New Roman" w:hAnsi="Times New Roman" w:cs="Times New Roman"/>
                <w:b/>
                <w:bCs/>
                <w:sz w:val="17"/>
                <w:szCs w:val="17"/>
              </w:rPr>
            </w:pPr>
            <w:r w:rsidRPr="00BB1C8F">
              <w:rPr>
                <w:rFonts w:ascii="Times New Roman" w:eastAsia="Times New Roman" w:hAnsi="Times New Roman" w:cs="Times New Roman"/>
                <w:b/>
                <w:bCs/>
                <w:sz w:val="17"/>
                <w:szCs w:val="17"/>
              </w:rPr>
              <w:t>1,775</w:t>
            </w:r>
          </w:p>
        </w:tc>
      </w:tr>
    </w:tbl>
    <w:p w:rsidR="00042130" w:rsidRDefault="00042130" w:rsidP="00042130">
      <w:pPr>
        <w:pStyle w:val="NoSpacing"/>
        <w:jc w:val="center"/>
        <w:rPr>
          <w:rFonts w:ascii="Times New Roman" w:hAnsi="Times New Roman" w:cs="Times New Roman"/>
          <w:b/>
        </w:rPr>
      </w:pPr>
    </w:p>
    <w:p w:rsidR="00042130" w:rsidRDefault="00042130" w:rsidP="00F64ED4">
      <w:pPr>
        <w:jc w:val="center"/>
        <w:rPr>
          <w:rFonts w:ascii="Times New Roman" w:hAnsi="Times New Roman" w:cs="Times New Roman"/>
          <w:b/>
        </w:rPr>
      </w:pPr>
      <w:r>
        <w:rPr>
          <w:rFonts w:ascii="Times New Roman" w:hAnsi="Times New Roman" w:cs="Times New Roman"/>
        </w:rPr>
        <w:br w:type="page"/>
      </w:r>
      <w:r>
        <w:rPr>
          <w:rFonts w:ascii="Times New Roman" w:hAnsi="Times New Roman" w:cs="Times New Roman"/>
          <w:b/>
        </w:rPr>
        <w:lastRenderedPageBreak/>
        <w:t>EP&amp;L</w:t>
      </w:r>
      <w:r w:rsidRPr="00310C5A">
        <w:rPr>
          <w:rFonts w:ascii="Times New Roman" w:hAnsi="Times New Roman" w:cs="Times New Roman"/>
          <w:b/>
        </w:rPr>
        <w:t xml:space="preserve"> </w:t>
      </w:r>
      <w:r w:rsidR="00921104">
        <w:rPr>
          <w:rFonts w:ascii="Times New Roman" w:hAnsi="Times New Roman" w:cs="Times New Roman"/>
          <w:b/>
        </w:rPr>
        <w:t xml:space="preserve">Degrees </w:t>
      </w:r>
      <w:r w:rsidRPr="00310C5A">
        <w:rPr>
          <w:rFonts w:ascii="Times New Roman" w:hAnsi="Times New Roman" w:cs="Times New Roman"/>
          <w:b/>
        </w:rPr>
        <w:t>by Programs</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485"/>
        <w:gridCol w:w="804"/>
        <w:gridCol w:w="632"/>
        <w:gridCol w:w="632"/>
        <w:gridCol w:w="632"/>
        <w:gridCol w:w="632"/>
        <w:gridCol w:w="632"/>
        <w:gridCol w:w="632"/>
        <w:gridCol w:w="632"/>
        <w:gridCol w:w="632"/>
        <w:gridCol w:w="632"/>
        <w:gridCol w:w="533"/>
      </w:tblGrid>
      <w:tr w:rsidR="00042130" w:rsidRPr="000842A6" w:rsidTr="00DE6B40">
        <w:trPr>
          <w:trHeight w:val="360"/>
          <w:jc w:val="center"/>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042130" w:rsidRPr="000842A6" w:rsidRDefault="00042130" w:rsidP="007A0A04">
            <w:pPr>
              <w:jc w:val="center"/>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Degree Count</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2002</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2003</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FY 2011</w:t>
            </w:r>
          </w:p>
        </w:tc>
        <w:tc>
          <w:tcPr>
            <w:tcW w:w="0" w:type="auto"/>
            <w:tcBorders>
              <w:top w:val="single" w:sz="6" w:space="0" w:color="608BB4"/>
              <w:left w:val="single" w:sz="6" w:space="0" w:color="608BB4"/>
              <w:bottom w:val="single" w:sz="6" w:space="0" w:color="608BB4"/>
              <w:right w:val="single" w:sz="6" w:space="0" w:color="608BB4"/>
            </w:tcBorders>
            <w:shd w:val="clear" w:color="auto" w:fill="DBE5F1"/>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i/>
                <w:iCs/>
                <w:sz w:val="17"/>
                <w:szCs w:val="17"/>
              </w:rPr>
            </w:pPr>
            <w:r w:rsidRPr="000842A6">
              <w:rPr>
                <w:rFonts w:ascii="Times New Roman" w:eastAsia="Times New Roman" w:hAnsi="Times New Roman" w:cs="Times New Roman"/>
                <w:i/>
                <w:iCs/>
                <w:sz w:val="17"/>
                <w:szCs w:val="17"/>
              </w:rPr>
              <w:t>Total</w:t>
            </w:r>
          </w:p>
        </w:tc>
      </w:tr>
      <w:tr w:rsidR="00042130" w:rsidRPr="000842A6" w:rsidTr="00D8094A">
        <w:trPr>
          <w:trHeight w:val="405"/>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Counselor Education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6</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Counselor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245</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Counselor Education PHD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16</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CC0E80" w:rsidP="00CC0E80">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Educational Leadership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44</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Educational Leadership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245</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Educational Psychology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5</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Educational Psychology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25</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Educational Psychology PHD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21</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CC0E80" w:rsidP="00CC0E80">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Higher Education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48</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Higher Education MED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118</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Higher Education PHD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30</w:t>
            </w:r>
          </w:p>
        </w:tc>
      </w:tr>
      <w:tr w:rsidR="00042130"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042130" w:rsidRPr="000842A6" w:rsidRDefault="00042130" w:rsidP="00CC0E80">
            <w:pPr>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 xml:space="preserve">Instructional Technology EDD </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8775D8" w:rsidP="008775D8">
            <w:pPr>
              <w:tabs>
                <w:tab w:val="left" w:pos="240"/>
                <w:tab w:val="right" w:pos="591"/>
              </w:tabs>
              <w:rPr>
                <w:rFonts w:ascii="Times New Roman" w:eastAsia="Times New Roman" w:hAnsi="Times New Roman" w:cs="Times New Roman"/>
                <w:sz w:val="17"/>
                <w:szCs w:val="17"/>
              </w:rPr>
            </w:pPr>
            <w:r>
              <w:rPr>
                <w:rFonts w:ascii="Times New Roman" w:eastAsia="Times New Roman" w:hAnsi="Times New Roman" w:cs="Times New Roman"/>
                <w:sz w:val="17"/>
                <w:szCs w:val="17"/>
              </w:rPr>
              <w:tab/>
            </w:r>
            <w:r>
              <w:rPr>
                <w:rFonts w:ascii="Times New Roman" w:eastAsia="Times New Roman" w:hAnsi="Times New Roman" w:cs="Times New Roman"/>
                <w:sz w:val="17"/>
                <w:szCs w:val="17"/>
              </w:rPr>
              <w:tab/>
            </w:r>
            <w:r w:rsidR="00042130"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sz w:val="17"/>
                <w:szCs w:val="17"/>
              </w:rPr>
            </w:pPr>
            <w:r w:rsidRPr="000842A6">
              <w:rPr>
                <w:rFonts w:ascii="Times New Roman" w:eastAsia="Times New Roman" w:hAnsi="Times New Roman" w:cs="Times New Roman"/>
                <w:sz w:val="17"/>
                <w:szCs w:val="17"/>
              </w:rPr>
              <w:t>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33</w:t>
            </w:r>
          </w:p>
        </w:tc>
      </w:tr>
      <w:tr w:rsidR="008775D8"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8775D8" w:rsidRPr="008775D8" w:rsidRDefault="008775D8" w:rsidP="00CC0E80">
            <w:pPr>
              <w:rPr>
                <w:rFonts w:eastAsia="Times New Roman" w:cstheme="minorHAnsi"/>
                <w:sz w:val="17"/>
                <w:szCs w:val="17"/>
              </w:rPr>
            </w:pPr>
            <w:r w:rsidRPr="008775D8">
              <w:rPr>
                <w:rStyle w:val="textitem"/>
                <w:rFonts w:cstheme="minorHAnsi"/>
                <w:sz w:val="17"/>
                <w:szCs w:val="17"/>
              </w:rPr>
              <w:t>Special Education EDD</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Default="00C1319D" w:rsidP="00C1319D">
            <w:pPr>
              <w:tabs>
                <w:tab w:val="left" w:pos="240"/>
                <w:tab w:val="right" w:pos="591"/>
              </w:tabs>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C1319D"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C1319D"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C1319D"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8775D8" w:rsidRPr="000842A6" w:rsidRDefault="00D04E2C" w:rsidP="007A0A04">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40</w:t>
            </w:r>
          </w:p>
        </w:tc>
      </w:tr>
      <w:tr w:rsidR="008775D8" w:rsidRPr="000842A6"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8775D8" w:rsidRPr="000842A6" w:rsidRDefault="008775D8" w:rsidP="00CC0E80">
            <w:pPr>
              <w:rPr>
                <w:rFonts w:ascii="Times New Roman" w:eastAsia="Times New Roman" w:hAnsi="Times New Roman" w:cs="Times New Roman"/>
                <w:sz w:val="17"/>
                <w:szCs w:val="17"/>
              </w:rPr>
            </w:pPr>
            <w:r w:rsidRPr="008775D8">
              <w:rPr>
                <w:rFonts w:ascii="Times New Roman" w:eastAsia="Times New Roman" w:hAnsi="Times New Roman" w:cs="Times New Roman"/>
                <w:sz w:val="17"/>
                <w:szCs w:val="17"/>
              </w:rPr>
              <w:t>Special Education MED</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Default="00C1319D" w:rsidP="00C1319D">
            <w:pPr>
              <w:tabs>
                <w:tab w:val="left" w:pos="240"/>
                <w:tab w:val="right" w:pos="591"/>
              </w:tabs>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C1319D"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22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C1319D"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C1319D"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35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45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tcPr>
          <w:p w:rsidR="008775D8" w:rsidRPr="000842A6" w:rsidRDefault="008775D8" w:rsidP="007A0A04">
            <w:pPr>
              <w:jc w:val="right"/>
              <w:rPr>
                <w:rFonts w:ascii="Times New Roman" w:eastAsia="Times New Roman" w:hAnsi="Times New Roman" w:cs="Times New Roman"/>
                <w:sz w:val="17"/>
                <w:szCs w:val="17"/>
              </w:rPr>
            </w:pPr>
            <w:r>
              <w:rPr>
                <w:rFonts w:ascii="Times New Roman" w:eastAsia="Times New Roman" w:hAnsi="Times New Roman" w:cs="Times New Roman"/>
                <w:sz w:val="17"/>
                <w:szCs w:val="17"/>
              </w:rPr>
              <w:t>45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8775D8" w:rsidRPr="000842A6" w:rsidRDefault="00D04E2C" w:rsidP="007A0A04">
            <w:pPr>
              <w:jc w:val="righ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284</w:t>
            </w:r>
          </w:p>
        </w:tc>
      </w:tr>
      <w:tr w:rsidR="00042130" w:rsidRPr="000842A6" w:rsidTr="007A0A04">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042130" w:rsidRPr="000842A6" w:rsidRDefault="00042130" w:rsidP="007A0A04">
            <w:pPr>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Educ</w:t>
            </w:r>
            <w:r w:rsidR="00F64ED4">
              <w:rPr>
                <w:rFonts w:ascii="Times New Roman" w:eastAsia="Times New Roman" w:hAnsi="Times New Roman" w:cs="Times New Roman"/>
                <w:b/>
                <w:bCs/>
                <w:sz w:val="17"/>
                <w:szCs w:val="17"/>
              </w:rPr>
              <w:t>ational</w:t>
            </w:r>
            <w:r w:rsidRPr="000842A6">
              <w:rPr>
                <w:rFonts w:ascii="Times New Roman" w:eastAsia="Times New Roman" w:hAnsi="Times New Roman" w:cs="Times New Roman"/>
                <w:b/>
                <w:bCs/>
                <w:sz w:val="17"/>
                <w:szCs w:val="17"/>
              </w:rPr>
              <w:t xml:space="preserve"> Psychology and Leadership (EP</w:t>
            </w:r>
            <w:r w:rsidR="00F64ED4">
              <w:rPr>
                <w:rFonts w:ascii="Times New Roman" w:eastAsia="Times New Roman" w:hAnsi="Times New Roman" w:cs="Times New Roman"/>
                <w:b/>
                <w:bCs/>
                <w:sz w:val="17"/>
                <w:szCs w:val="17"/>
              </w:rPr>
              <w:t>&amp;</w:t>
            </w:r>
            <w:r w:rsidRPr="000842A6">
              <w:rPr>
                <w:rFonts w:ascii="Times New Roman" w:eastAsia="Times New Roman" w:hAnsi="Times New Roman" w:cs="Times New Roman"/>
                <w:b/>
                <w:bCs/>
                <w:sz w:val="17"/>
                <w:szCs w:val="17"/>
              </w:rPr>
              <w:t>L)</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72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119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113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136</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138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133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140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138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143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147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042130" w:rsidRPr="000842A6" w:rsidRDefault="00042130" w:rsidP="007A0A04">
            <w:pPr>
              <w:jc w:val="right"/>
              <w:rPr>
                <w:rFonts w:ascii="Times New Roman" w:eastAsia="Times New Roman" w:hAnsi="Times New Roman" w:cs="Times New Roman"/>
                <w:b/>
                <w:bCs/>
                <w:sz w:val="17"/>
                <w:szCs w:val="17"/>
              </w:rPr>
            </w:pPr>
            <w:r w:rsidRPr="000842A6">
              <w:rPr>
                <w:rFonts w:ascii="Times New Roman" w:eastAsia="Times New Roman" w:hAnsi="Times New Roman" w:cs="Times New Roman"/>
                <w:b/>
                <w:bCs/>
                <w:sz w:val="17"/>
                <w:szCs w:val="17"/>
              </w:rPr>
              <w:t>1,279</w:t>
            </w:r>
          </w:p>
        </w:tc>
      </w:tr>
    </w:tbl>
    <w:p w:rsidR="00042130" w:rsidRDefault="00042130" w:rsidP="00042130">
      <w:pPr>
        <w:pStyle w:val="NoSpacing"/>
        <w:jc w:val="center"/>
      </w:pPr>
      <w:r>
        <w:t xml:space="preserve"> </w:t>
      </w:r>
    </w:p>
    <w:p w:rsidR="00310C5A" w:rsidRDefault="00310C5A" w:rsidP="00310C5A">
      <w:pPr>
        <w:rPr>
          <w:rFonts w:ascii="Times New Roman" w:hAnsi="Times New Roman" w:cs="Times New Roman"/>
        </w:rPr>
      </w:pPr>
    </w:p>
    <w:p w:rsidR="00174D60" w:rsidRDefault="00174D60" w:rsidP="00042130">
      <w:pPr>
        <w:pStyle w:val="NoSpacing"/>
        <w:jc w:val="center"/>
        <w:rPr>
          <w:rFonts w:ascii="Times New Roman" w:hAnsi="Times New Roman" w:cs="Times New Roman"/>
          <w:b/>
        </w:rPr>
      </w:pPr>
    </w:p>
    <w:p w:rsidR="00494EAA" w:rsidRDefault="00494EAA">
      <w:pPr>
        <w:rPr>
          <w:rFonts w:ascii="Times New Roman" w:hAnsi="Times New Roman" w:cs="Times New Roman"/>
        </w:rPr>
      </w:pPr>
    </w:p>
    <w:p w:rsidR="007A0A04" w:rsidRDefault="00042130">
      <w:pPr>
        <w:rPr>
          <w:rFonts w:ascii="Times New Roman" w:hAnsi="Times New Roman" w:cs="Times New Roman"/>
        </w:rPr>
        <w:sectPr w:rsidR="007A0A04" w:rsidSect="00FF1A35">
          <w:headerReference w:type="default" r:id="rId26"/>
          <w:pgSz w:w="12240" w:h="15840"/>
          <w:pgMar w:top="1440" w:right="1440" w:bottom="1440" w:left="1440" w:header="720" w:footer="720" w:gutter="0"/>
          <w:cols w:space="720"/>
          <w:titlePg/>
          <w:docGrid w:linePitch="360"/>
        </w:sectPr>
      </w:pPr>
      <w:r>
        <w:rPr>
          <w:rFonts w:ascii="Times New Roman" w:hAnsi="Times New Roman" w:cs="Times New Roman"/>
        </w:rPr>
        <w:br w:type="page"/>
      </w:r>
    </w:p>
    <w:p w:rsidR="00933831" w:rsidRDefault="00933831" w:rsidP="003A5DFF">
      <w:pPr>
        <w:pStyle w:val="Heading3"/>
      </w:pPr>
      <w:bookmarkStart w:id="12" w:name="_Toc331600342"/>
      <w:r>
        <w:lastRenderedPageBreak/>
        <w:t>Metric</w:t>
      </w:r>
      <w:r w:rsidR="003A5DFF">
        <w:t xml:space="preserve">s: </w:t>
      </w:r>
      <w:r>
        <w:t>Weighted Semester Credit Hours (WSCH)</w:t>
      </w:r>
      <w:bookmarkEnd w:id="12"/>
    </w:p>
    <w:p w:rsidR="00933831" w:rsidRDefault="00933831" w:rsidP="007B36BC">
      <w:pPr>
        <w:pStyle w:val="NoSpacing"/>
        <w:jc w:val="center"/>
        <w:rPr>
          <w:rFonts w:ascii="Times New Roman" w:hAnsi="Times New Roman" w:cs="Times New Roman"/>
        </w:rPr>
      </w:pPr>
    </w:p>
    <w:p w:rsidR="008F250F" w:rsidRDefault="007A0A04" w:rsidP="007A0A04">
      <w:pPr>
        <w:jc w:val="center"/>
        <w:rPr>
          <w:rFonts w:ascii="Times New Roman" w:eastAsia="Calibri" w:hAnsi="Times New Roman" w:cs="Times New Roman"/>
          <w:b/>
          <w:szCs w:val="24"/>
        </w:rPr>
      </w:pPr>
      <w:r>
        <w:rPr>
          <w:rFonts w:ascii="Times New Roman" w:eastAsia="Calibri" w:hAnsi="Times New Roman" w:cs="Times New Roman"/>
          <w:b/>
          <w:szCs w:val="24"/>
        </w:rPr>
        <w:t>TTU Colleges</w:t>
      </w:r>
    </w:p>
    <w:p w:rsidR="007A0A04" w:rsidRPr="007A0A04" w:rsidRDefault="007A0A04" w:rsidP="007A0A04">
      <w:pPr>
        <w:jc w:val="center"/>
        <w:rPr>
          <w:rFonts w:ascii="Times New Roman" w:eastAsia="Calibri" w:hAnsi="Times New Roman" w:cs="Times New Roman"/>
          <w:b/>
          <w:szCs w:val="24"/>
        </w:rPr>
      </w:pPr>
      <w:r>
        <w:rPr>
          <w:rFonts w:ascii="Times New Roman" w:eastAsia="Calibri" w:hAnsi="Times New Roman" w:cs="Times New Roman"/>
          <w:b/>
          <w:szCs w:val="24"/>
        </w:rPr>
        <w:t>Weighted Semester Credit Hours</w:t>
      </w:r>
    </w:p>
    <w:tbl>
      <w:tblPr>
        <w:tblW w:w="13305" w:type="dxa"/>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029"/>
        <w:gridCol w:w="1083"/>
        <w:gridCol w:w="1084"/>
        <w:gridCol w:w="1084"/>
        <w:gridCol w:w="1084"/>
        <w:gridCol w:w="1084"/>
        <w:gridCol w:w="1084"/>
        <w:gridCol w:w="1084"/>
        <w:gridCol w:w="1084"/>
        <w:gridCol w:w="1280"/>
        <w:gridCol w:w="1325"/>
      </w:tblGrid>
      <w:tr w:rsidR="007A0A04" w:rsidRPr="004E6944" w:rsidTr="00D8094A">
        <w:trPr>
          <w:trHeight w:val="360"/>
          <w:jc w:val="center"/>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7A0A04" w:rsidRPr="004E6944" w:rsidRDefault="007A0A04" w:rsidP="007A0A04">
            <w:pPr>
              <w:jc w:val="center"/>
              <w:rPr>
                <w:rFonts w:ascii="Times New Roman" w:eastAsia="Times New Roman" w:hAnsi="Times New Roman" w:cs="Times New Roman"/>
                <w:b/>
                <w:bCs/>
                <w:sz w:val="17"/>
                <w:szCs w:val="17"/>
              </w:rPr>
            </w:pPr>
            <w:r w:rsidRPr="004E6944">
              <w:rPr>
                <w:rFonts w:ascii="Times New Roman" w:eastAsia="Calibri" w:hAnsi="Times New Roman" w:cs="Times New Roman"/>
                <w:sz w:val="17"/>
                <w:szCs w:val="17"/>
              </w:rPr>
              <w:br w:type="page"/>
            </w:r>
            <w:r w:rsidRPr="004E6944">
              <w:rPr>
                <w:rFonts w:ascii="Times New Roman" w:eastAsia="Times New Roman" w:hAnsi="Times New Roman" w:cs="Times New Roman"/>
                <w:b/>
                <w:bCs/>
                <w:sz w:val="17"/>
                <w:szCs w:val="17"/>
              </w:rPr>
              <w:t>Total WSCH</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FY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FY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FY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FY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FY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FY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FY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FY 2011</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FY 2012</w:t>
            </w:r>
          </w:p>
          <w:p w:rsidR="007A0A04" w:rsidRPr="001C09DA" w:rsidRDefault="007A0A04" w:rsidP="007A0A04">
            <w:pPr>
              <w:rPr>
                <w:rFonts w:ascii="Times New Roman" w:eastAsia="Times New Roman" w:hAnsi="Times New Roman" w:cs="Times New Roman"/>
                <w:b/>
                <w:sz w:val="17"/>
                <w:szCs w:val="17"/>
                <w:u w:val="single"/>
              </w:rPr>
            </w:pPr>
            <w:r w:rsidRPr="004E6944">
              <w:rPr>
                <w:rFonts w:ascii="Times New Roman" w:eastAsia="Times New Roman" w:hAnsi="Times New Roman" w:cs="Times New Roman"/>
                <w:sz w:val="17"/>
                <w:szCs w:val="17"/>
              </w:rPr>
              <w:t xml:space="preserve"> </w:t>
            </w:r>
            <w:r w:rsidRPr="001C09DA">
              <w:rPr>
                <w:rFonts w:ascii="Times New Roman" w:eastAsia="Times New Roman" w:hAnsi="Times New Roman" w:cs="Times New Roman"/>
                <w:b/>
                <w:sz w:val="17"/>
                <w:szCs w:val="17"/>
                <w:u w:val="single"/>
              </w:rPr>
              <w:t>- Till Spring</w:t>
            </w:r>
          </w:p>
        </w:tc>
        <w:tc>
          <w:tcPr>
            <w:tcW w:w="1325" w:type="dxa"/>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Time</w:t>
            </w:r>
          </w:p>
        </w:tc>
      </w:tr>
      <w:tr w:rsidR="007A0A04" w:rsidRPr="004E6944" w:rsidTr="00D8094A">
        <w:trPr>
          <w:trHeight w:val="405"/>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Ag Sciences and</w:t>
            </w:r>
          </w:p>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Natural Resources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113,950.86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105,588.66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108,108.31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114,116.45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113,410.69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112,426.35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120,877.15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134,213.97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116,312.63</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1,039,005.07</w:t>
            </w:r>
          </w:p>
        </w:tc>
      </w:tr>
      <w:tr w:rsidR="007A0A04"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Architecture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70,690.68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70,266.75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60,042.79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58,331.00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54,291.19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52,112.83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57,162.81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54,001.79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45,029.95</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521,929.79</w:t>
            </w:r>
          </w:p>
        </w:tc>
      </w:tr>
      <w:tr w:rsidR="007A0A04"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Arts and Sciences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728,526.90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738,114.36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743,405.59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721,472.58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713,883.25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721,520.65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789,784.65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812,350.00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768,185.32</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6,737,243.30</w:t>
            </w:r>
          </w:p>
        </w:tc>
      </w:tr>
      <w:tr w:rsidR="007A0A04"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Business Admin</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164,922.50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158,265.68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147,905.21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147,323.13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144,192.56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155,558.28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187,624.15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180,595.35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142,032.19</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1,428,419.05</w:t>
            </w:r>
          </w:p>
        </w:tc>
      </w:tr>
      <w:tr w:rsidR="007A0A04"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7A0A04" w:rsidRPr="004E6944" w:rsidRDefault="007A0A04"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Education</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129,597.12</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137,452.95</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129,189.22</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124,234.14</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113,955.43</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114,029.25</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120,591.67</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126,650.75</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104,495.04</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7A0A04" w:rsidRPr="004E6944" w:rsidRDefault="007A0A04"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1,100,195.57</w:t>
            </w:r>
          </w:p>
        </w:tc>
      </w:tr>
      <w:tr w:rsidR="001C09DA"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1C09DA" w:rsidRPr="004E6944" w:rsidRDefault="001C09DA"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     C&amp;I</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48,427.65</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53,129.54</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53,193.44</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52,920.20</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47,701.09</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45,155.82</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51,187.45</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50,452.93</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44,565.65</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446,733.77</w:t>
            </w:r>
          </w:p>
        </w:tc>
      </w:tr>
      <w:tr w:rsidR="001C09DA"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tcPr>
          <w:p w:rsidR="001C09DA" w:rsidRPr="004E6944" w:rsidRDefault="001C09DA" w:rsidP="007A0A0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     EP&amp;L</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81,169.47</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84,323.41</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75,995.78</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71,313.94</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66,254.34</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68,873.43</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69,404.22</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76,197.82</w:t>
            </w:r>
          </w:p>
        </w:tc>
        <w:tc>
          <w:tcPr>
            <w:tcW w:w="0" w:type="auto"/>
            <w:tcBorders>
              <w:top w:val="single" w:sz="6" w:space="0" w:color="CCCCCC"/>
              <w:left w:val="single" w:sz="6" w:space="0" w:color="CCCCCC"/>
              <w:bottom w:val="single" w:sz="6" w:space="0" w:color="CCCCCC"/>
              <w:right w:val="single" w:sz="6" w:space="0" w:color="CCCCCC"/>
            </w:tcBorders>
            <w:shd w:val="pct10" w:color="auto" w:fill="auto"/>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59,929.39</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tcPr>
          <w:p w:rsidR="001C09DA" w:rsidRPr="009E728E" w:rsidRDefault="001C09DA" w:rsidP="000A7B22">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653,461.80</w:t>
            </w:r>
          </w:p>
        </w:tc>
      </w:tr>
      <w:tr w:rsidR="001C09DA"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C09DA" w:rsidRPr="004E6944" w:rsidRDefault="001C09DA"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Engineering</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279,209.23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271,196.29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238,406.68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250,117.86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266,529.83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277,914.12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312,905.04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335,756.48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304,180.29</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2,536,215.82</w:t>
            </w:r>
          </w:p>
        </w:tc>
      </w:tr>
      <w:tr w:rsidR="001C09DA"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C09DA" w:rsidRPr="004E6944" w:rsidRDefault="001C09DA"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Graduate School</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1,296.45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3,387.18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8,711.29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7,133.24</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20,528.16</w:t>
            </w:r>
          </w:p>
        </w:tc>
      </w:tr>
      <w:tr w:rsidR="001C09DA"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C09DA" w:rsidRPr="004E6944" w:rsidRDefault="001C09DA"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Honors College</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2,967.46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2,970.66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2,455.48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3,093.16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3,013.64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2,785.23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2,923.71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2,574.64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2,668.43</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25,452.41</w:t>
            </w:r>
          </w:p>
        </w:tc>
      </w:tr>
      <w:tr w:rsidR="001C09DA"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C09DA" w:rsidRPr="004E6944" w:rsidRDefault="001C09DA"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Human Sciences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137,716.87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135,921.20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123,158.38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131,894.77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122,467.69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131,858.71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130,144.42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139,171.16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134,079.53</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1,186,412.73</w:t>
            </w:r>
          </w:p>
        </w:tc>
      </w:tr>
      <w:tr w:rsidR="001C09DA"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C09DA" w:rsidRPr="004E6944" w:rsidRDefault="001C09DA"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Mass Communications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30,957.40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32,030.30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35,694.66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38,109.60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35,960.64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34,152.93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37,983.90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41,974.70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38,648.57</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325,512.70</w:t>
            </w:r>
          </w:p>
        </w:tc>
      </w:tr>
      <w:tr w:rsidR="001C09DA"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C09DA" w:rsidRPr="004E6944" w:rsidRDefault="001C09DA"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Outreach and</w:t>
            </w:r>
          </w:p>
          <w:p w:rsidR="001C09DA" w:rsidRPr="004E6944" w:rsidRDefault="001C09DA"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Distance Education</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1,202.18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1,202.18</w:t>
            </w:r>
          </w:p>
        </w:tc>
      </w:tr>
      <w:tr w:rsidR="001C09DA" w:rsidRPr="004E6944"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1C09DA" w:rsidRPr="004E6944" w:rsidRDefault="001C09DA"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Visual and</w:t>
            </w:r>
          </w:p>
          <w:p w:rsidR="001C09DA" w:rsidRPr="004E6944" w:rsidRDefault="001C09DA" w:rsidP="007A0A04">
            <w:pPr>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Performing Arts</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137,718.97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142,256.35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120,935.00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121,179.25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108,802.54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104,768.84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99,064.30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102,735.71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sz w:val="17"/>
                <w:szCs w:val="17"/>
              </w:rPr>
            </w:pPr>
            <w:r w:rsidRPr="004E6944">
              <w:rPr>
                <w:rFonts w:ascii="Times New Roman" w:eastAsia="Times New Roman" w:hAnsi="Times New Roman" w:cs="Times New Roman"/>
                <w:sz w:val="17"/>
                <w:szCs w:val="17"/>
              </w:rPr>
              <w:t>82,954.48</w:t>
            </w:r>
          </w:p>
        </w:tc>
        <w:tc>
          <w:tcPr>
            <w:tcW w:w="1325"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1C09DA" w:rsidRPr="004E6944" w:rsidRDefault="001C09DA" w:rsidP="007A0A04">
            <w:pPr>
              <w:jc w:val="right"/>
              <w:rPr>
                <w:rFonts w:ascii="Times New Roman" w:eastAsia="Times New Roman" w:hAnsi="Times New Roman" w:cs="Times New Roman"/>
                <w:b/>
                <w:bCs/>
                <w:sz w:val="17"/>
                <w:szCs w:val="17"/>
              </w:rPr>
            </w:pPr>
            <w:r w:rsidRPr="004E6944">
              <w:rPr>
                <w:rFonts w:ascii="Times New Roman" w:eastAsia="Times New Roman" w:hAnsi="Times New Roman" w:cs="Times New Roman"/>
                <w:b/>
                <w:bCs/>
                <w:sz w:val="17"/>
                <w:szCs w:val="17"/>
              </w:rPr>
              <w:t>1,020,415.44</w:t>
            </w:r>
          </w:p>
        </w:tc>
      </w:tr>
    </w:tbl>
    <w:p w:rsidR="007A0A04" w:rsidRDefault="007A0A04">
      <w:pPr>
        <w:rPr>
          <w:rFonts w:ascii="Times New Roman" w:eastAsia="Calibri" w:hAnsi="Times New Roman" w:cs="Times New Roman"/>
          <w:szCs w:val="24"/>
        </w:rPr>
      </w:pPr>
    </w:p>
    <w:p w:rsidR="0024265E" w:rsidRDefault="007A0A04">
      <w:pPr>
        <w:rPr>
          <w:rFonts w:ascii="Times New Roman" w:eastAsia="Times New Roman" w:hAnsi="Times New Roman" w:cs="Times New Roman"/>
          <w:szCs w:val="24"/>
        </w:rPr>
        <w:sectPr w:rsidR="0024265E" w:rsidSect="007A0A04">
          <w:pgSz w:w="15840" w:h="12240" w:orient="landscape"/>
          <w:pgMar w:top="1440" w:right="1440" w:bottom="1440" w:left="1440" w:header="720" w:footer="720" w:gutter="0"/>
          <w:cols w:space="720"/>
          <w:titlePg/>
          <w:docGrid w:linePitch="360"/>
        </w:sectPr>
      </w:pPr>
      <w:bookmarkStart w:id="13" w:name="_Toc222632380"/>
      <w:r>
        <w:rPr>
          <w:rFonts w:ascii="Times New Roman" w:eastAsia="Times New Roman" w:hAnsi="Times New Roman" w:cs="Times New Roman"/>
          <w:szCs w:val="24"/>
        </w:rPr>
        <w:br w:type="page"/>
      </w:r>
    </w:p>
    <w:p w:rsidR="007A0A04" w:rsidRDefault="007A0A04">
      <w:pPr>
        <w:rPr>
          <w:rFonts w:ascii="Times New Roman" w:eastAsia="Times New Roman" w:hAnsi="Times New Roman" w:cs="Times New Roman"/>
          <w:szCs w:val="24"/>
        </w:rPr>
      </w:pPr>
    </w:p>
    <w:p w:rsidR="0024265E" w:rsidRDefault="0024265E" w:rsidP="0024265E">
      <w:pPr>
        <w:jc w:val="center"/>
        <w:rPr>
          <w:rFonts w:ascii="Times New Roman" w:eastAsia="Calibri" w:hAnsi="Times New Roman" w:cs="Times New Roman"/>
          <w:b/>
          <w:szCs w:val="24"/>
        </w:rPr>
      </w:pPr>
      <w:r>
        <w:rPr>
          <w:rFonts w:ascii="Times New Roman" w:eastAsia="Calibri" w:hAnsi="Times New Roman" w:cs="Times New Roman"/>
          <w:b/>
          <w:szCs w:val="24"/>
        </w:rPr>
        <w:t>C&amp;I by Program</w:t>
      </w:r>
    </w:p>
    <w:p w:rsidR="0024265E" w:rsidRDefault="0024265E" w:rsidP="0024265E">
      <w:pPr>
        <w:jc w:val="center"/>
        <w:rPr>
          <w:rFonts w:ascii="Times New Roman" w:eastAsia="Calibri" w:hAnsi="Times New Roman" w:cs="Times New Roman"/>
          <w:b/>
          <w:szCs w:val="24"/>
        </w:rPr>
      </w:pPr>
      <w:r>
        <w:rPr>
          <w:rFonts w:ascii="Times New Roman" w:eastAsia="Calibri" w:hAnsi="Times New Roman" w:cs="Times New Roman"/>
          <w:b/>
          <w:szCs w:val="24"/>
        </w:rPr>
        <w:t>Weighted Semester Credit Hours</w:t>
      </w:r>
    </w:p>
    <w:tbl>
      <w:tblPr>
        <w:tblW w:w="0" w:type="auto"/>
        <w:jc w:val="center"/>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1118"/>
        <w:gridCol w:w="832"/>
        <w:gridCol w:w="830"/>
        <w:gridCol w:w="830"/>
        <w:gridCol w:w="830"/>
        <w:gridCol w:w="830"/>
        <w:gridCol w:w="830"/>
        <w:gridCol w:w="830"/>
        <w:gridCol w:w="830"/>
        <w:gridCol w:w="835"/>
        <w:gridCol w:w="915"/>
      </w:tblGrid>
      <w:tr w:rsidR="0024265E" w:rsidRPr="009E728E" w:rsidTr="00D8094A">
        <w:trPr>
          <w:trHeight w:val="360"/>
          <w:jc w:val="center"/>
        </w:trPr>
        <w:tc>
          <w:tcPr>
            <w:tcW w:w="0" w:type="auto"/>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24265E" w:rsidRPr="009E728E" w:rsidRDefault="0024265E" w:rsidP="00334057">
            <w:pPr>
              <w:jc w:val="center"/>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Total WSCH</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2011</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2012</w:t>
            </w:r>
            <w:r w:rsidR="00854F96">
              <w:rPr>
                <w:rFonts w:ascii="Times New Roman" w:eastAsia="Times New Roman" w:hAnsi="Times New Roman" w:cs="Times New Roman"/>
                <w:sz w:val="17"/>
                <w:szCs w:val="17"/>
              </w:rPr>
              <w:t xml:space="preserve"> </w:t>
            </w:r>
          </w:p>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Till Spring</w:t>
            </w:r>
          </w:p>
        </w:tc>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Time</w:t>
            </w:r>
          </w:p>
        </w:tc>
      </w:tr>
      <w:tr w:rsidR="0024265E" w:rsidRPr="009E728E" w:rsidTr="00D8094A">
        <w:trPr>
          <w:trHeight w:val="405"/>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EDBL</w:t>
            </w:r>
            <w:r>
              <w:rPr>
                <w:rFonts w:ascii="Times New Roman" w:eastAsia="Times New Roman" w:hAnsi="Times New Roman" w:cs="Times New Roman"/>
                <w:sz w:val="17"/>
                <w:szCs w:val="17"/>
              </w:rPr>
              <w:t xml:space="preserve"> (Bilingual Education)</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3,764.24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2,752.17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1,874.54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1,863.38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2,485.32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3,852.80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4,295.29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5,507.54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5,029.44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31,424.72</w:t>
            </w:r>
          </w:p>
        </w:tc>
      </w:tr>
      <w:tr w:rsidR="0024265E" w:rsidRPr="009E728E"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EDCI</w:t>
            </w:r>
            <w:r>
              <w:rPr>
                <w:rFonts w:ascii="Times New Roman" w:eastAsia="Times New Roman" w:hAnsi="Times New Roman" w:cs="Times New Roman"/>
                <w:sz w:val="17"/>
                <w:szCs w:val="17"/>
              </w:rPr>
              <w:t xml:space="preserve"> (Curriculum &amp; Inst.)</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5,536.42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6,715.64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6,465.39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7,862.28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8,081.24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8,650.30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9,166.04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9,724.10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7,651.73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69,853.14</w:t>
            </w:r>
          </w:p>
        </w:tc>
      </w:tr>
      <w:tr w:rsidR="0024265E" w:rsidRPr="009E728E"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EDEL</w:t>
            </w:r>
            <w:r>
              <w:rPr>
                <w:rFonts w:ascii="Times New Roman" w:eastAsia="Times New Roman" w:hAnsi="Times New Roman" w:cs="Times New Roman"/>
                <w:sz w:val="17"/>
                <w:szCs w:val="17"/>
              </w:rPr>
              <w:t xml:space="preserve"> (Elementary Educ.)</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13,953.53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15,951.25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15,413.78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16,177.96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12,974.66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11,218.73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13,078.03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13,242.74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13,758.51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125,769.19</w:t>
            </w:r>
          </w:p>
        </w:tc>
      </w:tr>
      <w:tr w:rsidR="0024265E" w:rsidRPr="009E728E"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EDLL</w:t>
            </w:r>
            <w:r>
              <w:rPr>
                <w:rFonts w:ascii="Times New Roman" w:eastAsia="Times New Roman" w:hAnsi="Times New Roman" w:cs="Times New Roman"/>
                <w:sz w:val="17"/>
                <w:szCs w:val="17"/>
              </w:rPr>
              <w:t xml:space="preserve"> (Lang. Literacy Educ.)</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13,487.38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14,686.01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16,136.65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14,284.97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12,830.46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11,192.32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12,614.85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12,001.95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10,079.85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117,314.44</w:t>
            </w:r>
          </w:p>
        </w:tc>
      </w:tr>
      <w:tr w:rsidR="0024265E" w:rsidRPr="009E728E" w:rsidTr="00D8094A">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EDSE</w:t>
            </w:r>
            <w:r>
              <w:rPr>
                <w:rFonts w:ascii="Times New Roman" w:eastAsia="Times New Roman" w:hAnsi="Times New Roman" w:cs="Times New Roman"/>
                <w:sz w:val="17"/>
                <w:szCs w:val="17"/>
              </w:rPr>
              <w:t xml:space="preserve"> (Secondary Education)</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11,686.08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13,024.47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13,303.08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12,731.61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11,329.41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10,241.67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12,033.24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9,976.60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8,046.12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102,372.28</w:t>
            </w:r>
          </w:p>
        </w:tc>
      </w:tr>
      <w:tr w:rsidR="0024265E" w:rsidRPr="009E728E" w:rsidTr="00334057">
        <w:trPr>
          <w:trHeight w:val="330"/>
          <w:jc w:val="center"/>
        </w:trPr>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 xml:space="preserve">Curriculum </w:t>
            </w:r>
            <w:r>
              <w:rPr>
                <w:rFonts w:ascii="Times New Roman" w:eastAsia="Times New Roman" w:hAnsi="Times New Roman" w:cs="Times New Roman"/>
                <w:b/>
                <w:bCs/>
                <w:sz w:val="17"/>
                <w:szCs w:val="17"/>
              </w:rPr>
              <w:t>a</w:t>
            </w:r>
            <w:r w:rsidRPr="009E728E">
              <w:rPr>
                <w:rFonts w:ascii="Times New Roman" w:eastAsia="Times New Roman" w:hAnsi="Times New Roman" w:cs="Times New Roman"/>
                <w:b/>
                <w:bCs/>
                <w:sz w:val="17"/>
                <w:szCs w:val="17"/>
              </w:rPr>
              <w:t>nd Instruction</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48,427.65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53,129.54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53,193.44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52,920.20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47,701.09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45,155.82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51,187.45</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50,452.93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446,733.77</w:t>
            </w:r>
          </w:p>
        </w:tc>
      </w:tr>
    </w:tbl>
    <w:p w:rsidR="0024265E" w:rsidRDefault="0024265E" w:rsidP="0024265E">
      <w:pPr>
        <w:shd w:val="clear" w:color="auto" w:fill="FFFFFF"/>
        <w:jc w:val="center"/>
        <w:rPr>
          <w:rFonts w:ascii="Tahoma" w:eastAsia="Times New Roman" w:hAnsi="Tahoma" w:cs="Tahoma"/>
          <w:color w:val="000000"/>
          <w:sz w:val="20"/>
          <w:szCs w:val="20"/>
        </w:rPr>
      </w:pPr>
    </w:p>
    <w:p w:rsidR="001C09DA" w:rsidRDefault="001C09DA" w:rsidP="001C09DA">
      <w:pPr>
        <w:rPr>
          <w:rFonts w:ascii="Times New Roman" w:eastAsia="Calibri" w:hAnsi="Times New Roman" w:cs="Times New Roman"/>
          <w:b/>
          <w:szCs w:val="24"/>
        </w:rPr>
      </w:pPr>
    </w:p>
    <w:p w:rsidR="001C09DA" w:rsidRDefault="001C09DA" w:rsidP="001C09DA">
      <w:pPr>
        <w:rPr>
          <w:rFonts w:ascii="Times New Roman" w:eastAsia="Calibri" w:hAnsi="Times New Roman" w:cs="Times New Roman"/>
          <w:b/>
          <w:szCs w:val="24"/>
        </w:rPr>
      </w:pPr>
    </w:p>
    <w:p w:rsidR="0024265E" w:rsidRDefault="0024265E" w:rsidP="001C09DA">
      <w:pPr>
        <w:jc w:val="center"/>
        <w:rPr>
          <w:rFonts w:ascii="Times New Roman" w:eastAsia="Calibri" w:hAnsi="Times New Roman" w:cs="Times New Roman"/>
          <w:b/>
          <w:szCs w:val="24"/>
        </w:rPr>
      </w:pPr>
      <w:r>
        <w:rPr>
          <w:rFonts w:ascii="Times New Roman" w:eastAsia="Calibri" w:hAnsi="Times New Roman" w:cs="Times New Roman"/>
          <w:b/>
          <w:szCs w:val="24"/>
        </w:rPr>
        <w:t>EP&amp;L by Program</w:t>
      </w:r>
    </w:p>
    <w:p w:rsidR="0024265E" w:rsidRDefault="0024265E" w:rsidP="0024265E">
      <w:pPr>
        <w:jc w:val="center"/>
        <w:rPr>
          <w:rFonts w:ascii="Times New Roman" w:eastAsia="Calibri" w:hAnsi="Times New Roman" w:cs="Times New Roman"/>
          <w:b/>
          <w:szCs w:val="24"/>
        </w:rPr>
      </w:pPr>
      <w:r>
        <w:rPr>
          <w:rFonts w:ascii="Times New Roman" w:eastAsia="Calibri" w:hAnsi="Times New Roman" w:cs="Times New Roman"/>
          <w:b/>
          <w:szCs w:val="24"/>
        </w:rPr>
        <w:t>Weighted Semester Credit Hours</w:t>
      </w:r>
    </w:p>
    <w:tbl>
      <w:tblPr>
        <w:tblW w:w="0" w:type="auto"/>
        <w:jc w:val="center"/>
        <w:tblInd w:w="-768" w:type="dxa"/>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1809"/>
        <w:gridCol w:w="909"/>
        <w:gridCol w:w="830"/>
        <w:gridCol w:w="830"/>
        <w:gridCol w:w="830"/>
        <w:gridCol w:w="830"/>
        <w:gridCol w:w="830"/>
        <w:gridCol w:w="830"/>
        <w:gridCol w:w="830"/>
        <w:gridCol w:w="835"/>
        <w:gridCol w:w="915"/>
      </w:tblGrid>
      <w:tr w:rsidR="0024265E" w:rsidRPr="009E728E" w:rsidTr="00D8094A">
        <w:trPr>
          <w:trHeight w:val="360"/>
          <w:jc w:val="center"/>
        </w:trPr>
        <w:tc>
          <w:tcPr>
            <w:tcW w:w="1809" w:type="dxa"/>
            <w:tcBorders>
              <w:top w:val="single" w:sz="6" w:space="0" w:color="CFCFCF"/>
              <w:left w:val="single" w:sz="6" w:space="0" w:color="CFCFCF"/>
              <w:bottom w:val="single" w:sz="6" w:space="0" w:color="93B1CD"/>
              <w:right w:val="single" w:sz="6" w:space="0" w:color="CFCFCF"/>
            </w:tcBorders>
            <w:tcMar>
              <w:top w:w="45" w:type="dxa"/>
              <w:left w:w="75" w:type="dxa"/>
              <w:bottom w:w="45" w:type="dxa"/>
              <w:right w:w="75" w:type="dxa"/>
            </w:tcMar>
            <w:hideMark/>
          </w:tcPr>
          <w:p w:rsidR="0024265E" w:rsidRPr="009E728E" w:rsidRDefault="0024265E" w:rsidP="00334057">
            <w:pPr>
              <w:jc w:val="center"/>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Total WSCH</w:t>
            </w:r>
          </w:p>
        </w:tc>
        <w:tc>
          <w:tcPr>
            <w:tcW w:w="909" w:type="dxa"/>
            <w:tcBorders>
              <w:top w:val="single" w:sz="6" w:space="0" w:color="93B1CD"/>
              <w:left w:val="single" w:sz="6" w:space="0" w:color="93B1CD"/>
              <w:bottom w:val="single" w:sz="6" w:space="0" w:color="93B1CD"/>
              <w:right w:val="single" w:sz="6" w:space="0" w:color="93B1CD"/>
            </w:tcBorders>
            <w:shd w:val="clear" w:color="auto" w:fill="DBE5F1"/>
            <w:tcMar>
              <w:top w:w="45" w:type="dxa"/>
              <w:left w:w="180"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2004</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2005</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2006</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2007</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2008</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2009</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2010</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FY 2011</w:t>
            </w:r>
          </w:p>
        </w:tc>
        <w:tc>
          <w:tcPr>
            <w:tcW w:w="0" w:type="auto"/>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 xml:space="preserve">FY 2012 </w:t>
            </w:r>
          </w:p>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Till Spring</w:t>
            </w:r>
          </w:p>
        </w:tc>
        <w:tc>
          <w:tcPr>
            <w:tcW w:w="0" w:type="auto"/>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Time</w:t>
            </w:r>
          </w:p>
        </w:tc>
      </w:tr>
      <w:tr w:rsidR="0024265E" w:rsidRPr="009E728E" w:rsidTr="00D8094A">
        <w:trPr>
          <w:trHeight w:val="405"/>
          <w:jc w:val="center"/>
        </w:trPr>
        <w:tc>
          <w:tcPr>
            <w:tcW w:w="1809" w:type="dxa"/>
            <w:tcBorders>
              <w:top w:val="single" w:sz="6" w:space="0" w:color="93B1CD"/>
              <w:left w:val="single" w:sz="6" w:space="0" w:color="93B1CD"/>
              <w:bottom w:val="single" w:sz="6" w:space="0" w:color="93B1CD"/>
              <w:right w:val="single" w:sz="6" w:space="0" w:color="93B1CD"/>
            </w:tcBorders>
            <w:shd w:val="clear" w:color="auto" w:fill="DBE5F1"/>
            <w:tcMar>
              <w:top w:w="180"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EDEC</w:t>
            </w:r>
            <w:r>
              <w:rPr>
                <w:rFonts w:ascii="Times New Roman" w:eastAsia="Times New Roman" w:hAnsi="Times New Roman" w:cs="Times New Roman"/>
                <w:sz w:val="17"/>
                <w:szCs w:val="17"/>
              </w:rPr>
              <w:t xml:space="preserve"> (Early Childhood Educ.)</w:t>
            </w:r>
          </w:p>
        </w:tc>
        <w:tc>
          <w:tcPr>
            <w:tcW w:w="909"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5,166.01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5,780.22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4,780.26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5,741.34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4,628.43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4,153.77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3,457.36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1,578.00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146.37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35,431.76</w:t>
            </w:r>
          </w:p>
        </w:tc>
      </w:tr>
      <w:tr w:rsidR="0024265E" w:rsidRPr="009E728E" w:rsidTr="00D8094A">
        <w:trPr>
          <w:trHeight w:val="330"/>
          <w:jc w:val="center"/>
        </w:trPr>
        <w:tc>
          <w:tcPr>
            <w:tcW w:w="1809" w:type="dxa"/>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Pr>
                <w:rFonts w:ascii="Times New Roman" w:eastAsia="Times New Roman" w:hAnsi="Times New Roman" w:cs="Times New Roman"/>
                <w:sz w:val="17"/>
                <w:szCs w:val="17"/>
              </w:rPr>
              <w:t>EDHE (Higher Education)</w:t>
            </w:r>
          </w:p>
        </w:tc>
        <w:tc>
          <w:tcPr>
            <w:tcW w:w="909"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7,575.09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7,298.87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6,456.21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5,393.63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3,657.20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4,673.59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4,367.12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6,017.10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5,386.99</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50,825.80</w:t>
            </w:r>
          </w:p>
        </w:tc>
      </w:tr>
      <w:tr w:rsidR="0024265E" w:rsidRPr="009E728E" w:rsidTr="00D8094A">
        <w:trPr>
          <w:trHeight w:val="330"/>
          <w:jc w:val="center"/>
        </w:trPr>
        <w:tc>
          <w:tcPr>
            <w:tcW w:w="1809" w:type="dxa"/>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Pr>
                <w:rFonts w:ascii="Times New Roman" w:eastAsia="Times New Roman" w:hAnsi="Times New Roman" w:cs="Times New Roman"/>
                <w:sz w:val="17"/>
                <w:szCs w:val="17"/>
              </w:rPr>
              <w:t>EDIT (Instructional Technology)</w:t>
            </w:r>
          </w:p>
        </w:tc>
        <w:tc>
          <w:tcPr>
            <w:tcW w:w="909"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26,920.91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27,275.71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27,744.20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24,361.26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23,837.59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22,833.22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23,091.68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26,604.20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20,538.42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223,207.19</w:t>
            </w:r>
          </w:p>
        </w:tc>
      </w:tr>
      <w:tr w:rsidR="0024265E" w:rsidRPr="009E728E" w:rsidTr="00D8094A">
        <w:trPr>
          <w:trHeight w:val="330"/>
          <w:jc w:val="center"/>
        </w:trPr>
        <w:tc>
          <w:tcPr>
            <w:tcW w:w="1809" w:type="dxa"/>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Pr>
                <w:rFonts w:ascii="Times New Roman" w:eastAsia="Times New Roman" w:hAnsi="Times New Roman" w:cs="Times New Roman"/>
                <w:sz w:val="17"/>
                <w:szCs w:val="17"/>
              </w:rPr>
              <w:t>EDLD (Educational Leadership)</w:t>
            </w:r>
          </w:p>
        </w:tc>
        <w:tc>
          <w:tcPr>
            <w:tcW w:w="909"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7,322.45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6,152.07</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4,776.82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5,087.93</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5,444.98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6,069.68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5,278.58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6,222.84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3,876.93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50,232.28</w:t>
            </w:r>
          </w:p>
        </w:tc>
      </w:tr>
      <w:tr w:rsidR="0024265E" w:rsidRPr="009E728E" w:rsidTr="00D8094A">
        <w:trPr>
          <w:trHeight w:val="330"/>
          <w:jc w:val="center"/>
        </w:trPr>
        <w:tc>
          <w:tcPr>
            <w:tcW w:w="1809" w:type="dxa"/>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Pr>
                <w:rFonts w:ascii="Times New Roman" w:eastAsia="Times New Roman" w:hAnsi="Times New Roman" w:cs="Times New Roman"/>
                <w:sz w:val="17"/>
                <w:szCs w:val="17"/>
              </w:rPr>
              <w:t>EDSP (Special Education)</w:t>
            </w:r>
          </w:p>
        </w:tc>
        <w:tc>
          <w:tcPr>
            <w:tcW w:w="909"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10,136.79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11,169.32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10,364.88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11,432.15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10,095.48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12,041.36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13,037.88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13,786.50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11,183.70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103,248.06</w:t>
            </w:r>
          </w:p>
        </w:tc>
      </w:tr>
      <w:tr w:rsidR="0024265E" w:rsidRPr="009E728E" w:rsidTr="00D8094A">
        <w:trPr>
          <w:trHeight w:val="330"/>
          <w:jc w:val="center"/>
        </w:trPr>
        <w:tc>
          <w:tcPr>
            <w:tcW w:w="1809" w:type="dxa"/>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Pr>
                <w:rFonts w:ascii="Times New Roman" w:eastAsia="Times New Roman" w:hAnsi="Times New Roman" w:cs="Times New Roman"/>
                <w:sz w:val="17"/>
                <w:szCs w:val="17"/>
              </w:rPr>
              <w:t>EPCE (Counselor Education)</w:t>
            </w:r>
          </w:p>
        </w:tc>
        <w:tc>
          <w:tcPr>
            <w:tcW w:w="909"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7,188.70</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6,722.86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4,156.69</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3,924.51</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4,472.48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4,210.06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4,428.54</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5,175.06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4,996.80</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45,275.70</w:t>
            </w:r>
          </w:p>
        </w:tc>
      </w:tr>
      <w:tr w:rsidR="0024265E" w:rsidRPr="009E728E" w:rsidTr="00D8094A">
        <w:trPr>
          <w:trHeight w:val="330"/>
          <w:jc w:val="center"/>
        </w:trPr>
        <w:tc>
          <w:tcPr>
            <w:tcW w:w="1809" w:type="dxa"/>
            <w:tcBorders>
              <w:top w:val="single" w:sz="6" w:space="0" w:color="93B1CD"/>
              <w:left w:val="single" w:sz="6" w:space="0" w:color="93B1CD"/>
              <w:bottom w:val="single" w:sz="6" w:space="0" w:color="93B1CD"/>
              <w:right w:val="single" w:sz="6" w:space="0" w:color="93B1CD"/>
            </w:tcBorders>
            <w:shd w:val="clear" w:color="auto" w:fill="DBE5F1"/>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EPSY</w:t>
            </w:r>
            <w:r>
              <w:rPr>
                <w:rFonts w:ascii="Times New Roman" w:eastAsia="Times New Roman" w:hAnsi="Times New Roman" w:cs="Times New Roman"/>
                <w:sz w:val="17"/>
                <w:szCs w:val="17"/>
              </w:rPr>
              <w:t xml:space="preserve"> (Educational Psychology)</w:t>
            </w:r>
          </w:p>
        </w:tc>
        <w:tc>
          <w:tcPr>
            <w:tcW w:w="909" w:type="dxa"/>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16,859.52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19,924.36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17,716.72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15,373.12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14,118.18</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14,891.75</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15,743.06</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16,814.12</w:t>
            </w:r>
          </w:p>
        </w:tc>
        <w:tc>
          <w:tcPr>
            <w:tcW w:w="0" w:type="auto"/>
            <w:tcBorders>
              <w:top w:val="single" w:sz="6" w:space="0" w:color="CCCCCC"/>
              <w:left w:val="single" w:sz="6" w:space="0" w:color="CCCCCC"/>
              <w:bottom w:val="single" w:sz="6" w:space="0" w:color="CCCCCC"/>
              <w:right w:val="single" w:sz="6" w:space="0" w:color="CCCCCC"/>
            </w:tcBorders>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sz w:val="17"/>
                <w:szCs w:val="17"/>
              </w:rPr>
            </w:pPr>
            <w:r w:rsidRPr="009E728E">
              <w:rPr>
                <w:rFonts w:ascii="Times New Roman" w:eastAsia="Times New Roman" w:hAnsi="Times New Roman" w:cs="Times New Roman"/>
                <w:sz w:val="17"/>
                <w:szCs w:val="17"/>
              </w:rPr>
              <w:t>13,800.18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145,241.01</w:t>
            </w:r>
          </w:p>
        </w:tc>
      </w:tr>
      <w:tr w:rsidR="0024265E" w:rsidRPr="009E728E" w:rsidTr="004B3A44">
        <w:trPr>
          <w:trHeight w:val="330"/>
          <w:jc w:val="center"/>
        </w:trPr>
        <w:tc>
          <w:tcPr>
            <w:tcW w:w="1809" w:type="dxa"/>
            <w:tcBorders>
              <w:top w:val="single" w:sz="6" w:space="0" w:color="93B1CD"/>
              <w:left w:val="single" w:sz="6" w:space="0" w:color="93B1CD"/>
              <w:bottom w:val="single" w:sz="6" w:space="0" w:color="93B1CD"/>
              <w:right w:val="single" w:sz="6" w:space="0" w:color="93B1CD"/>
            </w:tcBorders>
            <w:shd w:val="clear" w:color="auto" w:fill="DFDFDF"/>
            <w:tcMar>
              <w:top w:w="45" w:type="dxa"/>
              <w:left w:w="75" w:type="dxa"/>
              <w:bottom w:w="45" w:type="dxa"/>
              <w:right w:w="75" w:type="dxa"/>
            </w:tcMar>
            <w:hideMark/>
          </w:tcPr>
          <w:p w:rsidR="0024265E" w:rsidRPr="009E728E" w:rsidRDefault="0024265E" w:rsidP="00334057">
            <w:pPr>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Educ</w:t>
            </w:r>
            <w:r>
              <w:rPr>
                <w:rFonts w:ascii="Times New Roman" w:eastAsia="Times New Roman" w:hAnsi="Times New Roman" w:cs="Times New Roman"/>
                <w:b/>
                <w:bCs/>
                <w:sz w:val="17"/>
                <w:szCs w:val="17"/>
              </w:rPr>
              <w:t>.</w:t>
            </w:r>
            <w:r w:rsidRPr="009E728E">
              <w:rPr>
                <w:rFonts w:ascii="Times New Roman" w:eastAsia="Times New Roman" w:hAnsi="Times New Roman" w:cs="Times New Roman"/>
                <w:b/>
                <w:bCs/>
                <w:sz w:val="17"/>
                <w:szCs w:val="17"/>
              </w:rPr>
              <w:t xml:space="preserve"> Psychology </w:t>
            </w:r>
            <w:r>
              <w:rPr>
                <w:rFonts w:ascii="Times New Roman" w:eastAsia="Times New Roman" w:hAnsi="Times New Roman" w:cs="Times New Roman"/>
                <w:b/>
                <w:bCs/>
                <w:sz w:val="17"/>
                <w:szCs w:val="17"/>
              </w:rPr>
              <w:t>&amp;</w:t>
            </w:r>
            <w:r w:rsidRPr="009E728E">
              <w:rPr>
                <w:rFonts w:ascii="Times New Roman" w:eastAsia="Times New Roman" w:hAnsi="Times New Roman" w:cs="Times New Roman"/>
                <w:b/>
                <w:bCs/>
                <w:sz w:val="17"/>
                <w:szCs w:val="17"/>
              </w:rPr>
              <w:t xml:space="preserve"> Leadership</w:t>
            </w:r>
          </w:p>
        </w:tc>
        <w:tc>
          <w:tcPr>
            <w:tcW w:w="909" w:type="dxa"/>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81,169.47</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84,323.41</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75,995.78</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71,313.94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66,254.34</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68,873.43</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69,404.22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76,197.82</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w:t>
            </w:r>
          </w:p>
        </w:tc>
        <w:tc>
          <w:tcPr>
            <w:tcW w:w="0" w:type="auto"/>
            <w:tcBorders>
              <w:top w:val="single" w:sz="6" w:space="0" w:color="A2C4E0"/>
              <w:left w:val="single" w:sz="6" w:space="0" w:color="A2C4E0"/>
              <w:bottom w:val="single" w:sz="6" w:space="0" w:color="A2C4E0"/>
              <w:right w:val="single" w:sz="6" w:space="0" w:color="A2C4E0"/>
            </w:tcBorders>
            <w:shd w:val="clear" w:color="auto" w:fill="DFDFDF"/>
            <w:noWrap/>
            <w:tcMar>
              <w:top w:w="45" w:type="dxa"/>
              <w:left w:w="75" w:type="dxa"/>
              <w:bottom w:w="45" w:type="dxa"/>
              <w:right w:w="75" w:type="dxa"/>
            </w:tcMar>
            <w:hideMark/>
          </w:tcPr>
          <w:p w:rsidR="0024265E" w:rsidRPr="009E728E" w:rsidRDefault="0024265E" w:rsidP="00334057">
            <w:pPr>
              <w:jc w:val="right"/>
              <w:rPr>
                <w:rFonts w:ascii="Times New Roman" w:eastAsia="Times New Roman" w:hAnsi="Times New Roman" w:cs="Times New Roman"/>
                <w:b/>
                <w:bCs/>
                <w:sz w:val="17"/>
                <w:szCs w:val="17"/>
              </w:rPr>
            </w:pPr>
            <w:r w:rsidRPr="009E728E">
              <w:rPr>
                <w:rFonts w:ascii="Times New Roman" w:eastAsia="Times New Roman" w:hAnsi="Times New Roman" w:cs="Times New Roman"/>
                <w:b/>
                <w:bCs/>
                <w:sz w:val="17"/>
                <w:szCs w:val="17"/>
              </w:rPr>
              <w:t>653,461.80</w:t>
            </w:r>
          </w:p>
        </w:tc>
      </w:tr>
    </w:tbl>
    <w:p w:rsidR="0024265E" w:rsidRDefault="0024265E" w:rsidP="0024265E">
      <w:pPr>
        <w:jc w:val="center"/>
        <w:rPr>
          <w:rFonts w:ascii="Times New Roman" w:eastAsia="Calibri" w:hAnsi="Times New Roman" w:cs="Times New Roman"/>
          <w:b/>
          <w:szCs w:val="24"/>
        </w:rPr>
      </w:pPr>
    </w:p>
    <w:p w:rsidR="007A0A04" w:rsidRDefault="007A0A04" w:rsidP="0024265E">
      <w:pPr>
        <w:jc w:val="center"/>
        <w:rPr>
          <w:rFonts w:ascii="Times New Roman" w:eastAsia="Times New Roman" w:hAnsi="Times New Roman" w:cs="Times New Roman"/>
          <w:szCs w:val="24"/>
        </w:rPr>
      </w:pPr>
    </w:p>
    <w:p w:rsidR="007A0A04" w:rsidRDefault="007A0A04">
      <w:pPr>
        <w:rPr>
          <w:rFonts w:ascii="Times New Roman" w:eastAsia="Times New Roman" w:hAnsi="Times New Roman" w:cs="Times New Roman"/>
          <w:szCs w:val="24"/>
        </w:rPr>
      </w:pPr>
      <w:r>
        <w:rPr>
          <w:rFonts w:ascii="Times New Roman" w:eastAsia="Times New Roman" w:hAnsi="Times New Roman" w:cs="Times New Roman"/>
          <w:szCs w:val="24"/>
        </w:rPr>
        <w:br w:type="page"/>
      </w:r>
    </w:p>
    <w:p w:rsidR="005E03E6" w:rsidRDefault="005E03E6" w:rsidP="005E03E6">
      <w:pPr>
        <w:pStyle w:val="Heading3"/>
        <w:rPr>
          <w:rFonts w:eastAsia="Times New Roman"/>
        </w:rPr>
      </w:pPr>
      <w:bookmarkStart w:id="14" w:name="_Toc331600343"/>
      <w:r>
        <w:rPr>
          <w:rFonts w:eastAsia="Times New Roman"/>
        </w:rPr>
        <w:lastRenderedPageBreak/>
        <w:t>Metrics: Certification</w:t>
      </w:r>
      <w:bookmarkEnd w:id="14"/>
    </w:p>
    <w:p w:rsidR="005E03E6" w:rsidRDefault="005E03E6">
      <w:pPr>
        <w:rPr>
          <w:rFonts w:ascii="Times New Roman" w:eastAsia="Times New Roman" w:hAnsi="Times New Roman" w:cs="Times New Roman"/>
          <w:szCs w:val="24"/>
        </w:rPr>
      </w:pPr>
    </w:p>
    <w:p w:rsidR="00591BA6" w:rsidRPr="00D71B3B" w:rsidRDefault="00591BA6" w:rsidP="00591BA6">
      <w:pPr>
        <w:pStyle w:val="NoSpacing"/>
        <w:jc w:val="center"/>
        <w:rPr>
          <w:rFonts w:ascii="Times New Roman" w:hAnsi="Times New Roman" w:cs="Times New Roman"/>
          <w:b/>
        </w:rPr>
      </w:pPr>
      <w:r w:rsidRPr="00D71B3B">
        <w:rPr>
          <w:rFonts w:ascii="Times New Roman" w:hAnsi="Times New Roman" w:cs="Times New Roman"/>
          <w:b/>
        </w:rPr>
        <w:t>Enrollments in Certification Programs</w:t>
      </w:r>
    </w:p>
    <w:p w:rsidR="00591BA6" w:rsidRPr="00D71B3B" w:rsidRDefault="00591BA6" w:rsidP="00591BA6">
      <w:pPr>
        <w:pStyle w:val="NoSpacing"/>
        <w:jc w:val="center"/>
        <w:rPr>
          <w:rFonts w:ascii="Times New Roman" w:hAnsi="Times New Roman" w:cs="Times New Roman"/>
          <w:b/>
          <w:spacing w:val="5"/>
        </w:rPr>
      </w:pPr>
      <w:r w:rsidRPr="00D71B3B">
        <w:rPr>
          <w:rFonts w:ascii="Times New Roman" w:hAnsi="Times New Roman" w:cs="Times New Roman"/>
          <w:b/>
          <w:spacing w:val="5"/>
        </w:rPr>
        <w:t xml:space="preserve">by Teaching or Professional Fields and Levels </w:t>
      </w:r>
      <w:r w:rsidRPr="00D71B3B">
        <w:rPr>
          <w:rFonts w:ascii="Times New Roman" w:hAnsi="Times New Roman" w:cs="Times New Roman"/>
          <w:b/>
          <w:spacing w:val="5"/>
          <w:vertAlign w:val="superscript"/>
        </w:rPr>
        <w:t>1</w:t>
      </w: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3243"/>
        <w:gridCol w:w="1350"/>
        <w:gridCol w:w="1350"/>
        <w:gridCol w:w="1350"/>
        <w:gridCol w:w="1440"/>
        <w:gridCol w:w="1350"/>
      </w:tblGrid>
      <w:tr w:rsidR="00591BA6" w:rsidRPr="004B3A44" w:rsidTr="004B3A44">
        <w:trPr>
          <w:trHeight w:val="20"/>
          <w:tblHeader/>
        </w:trPr>
        <w:tc>
          <w:tcPr>
            <w:tcW w:w="3243" w:type="dxa"/>
            <w:tcBorders>
              <w:bottom w:val="single" w:sz="4" w:space="0" w:color="auto"/>
            </w:tcBorders>
            <w:shd w:val="clear" w:color="auto" w:fill="DBE5F1"/>
            <w:vAlign w:val="center"/>
          </w:tcPr>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Certificate Description</w:t>
            </w:r>
          </w:p>
        </w:tc>
        <w:tc>
          <w:tcPr>
            <w:tcW w:w="1350" w:type="dxa"/>
            <w:shd w:val="clear" w:color="auto" w:fill="DBE5F1"/>
          </w:tcPr>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Fall 2007</w:t>
            </w:r>
          </w:p>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Total (U, PB)</w:t>
            </w:r>
          </w:p>
        </w:tc>
        <w:tc>
          <w:tcPr>
            <w:tcW w:w="1350" w:type="dxa"/>
            <w:shd w:val="clear" w:color="auto" w:fill="DBE5F1"/>
          </w:tcPr>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Fall 2008</w:t>
            </w:r>
          </w:p>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Total (U, PB)</w:t>
            </w:r>
          </w:p>
        </w:tc>
        <w:tc>
          <w:tcPr>
            <w:tcW w:w="1350" w:type="dxa"/>
            <w:shd w:val="clear" w:color="auto" w:fill="DBE5F1"/>
          </w:tcPr>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Fall 2009</w:t>
            </w:r>
          </w:p>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Total (U, PB)</w:t>
            </w:r>
          </w:p>
        </w:tc>
        <w:tc>
          <w:tcPr>
            <w:tcW w:w="1440" w:type="dxa"/>
            <w:shd w:val="clear" w:color="auto" w:fill="DBE5F1"/>
          </w:tcPr>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Fall 2010</w:t>
            </w:r>
          </w:p>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Total (U, PB)</w:t>
            </w:r>
          </w:p>
        </w:tc>
        <w:tc>
          <w:tcPr>
            <w:tcW w:w="1350" w:type="dxa"/>
            <w:shd w:val="clear" w:color="auto" w:fill="DBE5F1"/>
          </w:tcPr>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Fall 2011</w:t>
            </w:r>
          </w:p>
          <w:p w:rsidR="00591BA6" w:rsidRPr="004B3A44" w:rsidRDefault="00591BA6" w:rsidP="00591BA6">
            <w:pPr>
              <w:autoSpaceDE w:val="0"/>
              <w:autoSpaceDN w:val="0"/>
              <w:adjustRightInd w:val="0"/>
              <w:jc w:val="center"/>
              <w:rPr>
                <w:rFonts w:ascii="Times New Roman" w:eastAsia="Times New Roman" w:hAnsi="Times New Roman" w:cs="Arial"/>
                <w:b/>
                <w:sz w:val="20"/>
                <w:szCs w:val="20"/>
              </w:rPr>
            </w:pPr>
            <w:r w:rsidRPr="004B3A44">
              <w:rPr>
                <w:rFonts w:ascii="Times New Roman" w:eastAsia="Times New Roman" w:hAnsi="Times New Roman" w:cs="Arial"/>
                <w:b/>
                <w:sz w:val="20"/>
                <w:szCs w:val="20"/>
              </w:rPr>
              <w:t>Total (U, PB)</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Agriculture Production</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35 (29, 6)</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30 (27, 3)</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37 (32, 5)</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44 (34, 10)</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25 (18, 7)</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Art (All level or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30 (23, 7)</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21 (19, 2)</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22( 18, 4)</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29 (25, 4)</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19 (16, 3)</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Bilingual Supplemental (Spanish)</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25 (17, 8)</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15 (14,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28 (26, 2)</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61 (60, 1)</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57 (56, 1)</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Chemistry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 (6, 2)</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7 (5, 2)</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6 (4, 2)</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Computer Science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0 </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(0,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(1, 1)</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0</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0</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Dance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 (5, 3)</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(3,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4( 3, 1)</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 (3, 0)</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6 (6, 0)</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Deaf Education</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31 (0, 31)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23 (0, 23)</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33 (0, 33)</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28 (0, 28)</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29 (0, 29)</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Educational Diagnostician</w:t>
            </w:r>
          </w:p>
        </w:tc>
        <w:tc>
          <w:tcPr>
            <w:tcW w:w="1350" w:type="dxa"/>
            <w:shd w:val="clear" w:color="auto" w:fill="FFFFFF"/>
          </w:tcPr>
          <w:p w:rsidR="00591BA6" w:rsidRPr="00494EAA" w:rsidRDefault="00591BA6" w:rsidP="00591BA6">
            <w:pPr>
              <w:tabs>
                <w:tab w:val="left" w:pos="1093"/>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35 </w:t>
            </w:r>
          </w:p>
        </w:tc>
        <w:tc>
          <w:tcPr>
            <w:tcW w:w="1350" w:type="dxa"/>
            <w:shd w:val="clear" w:color="000000" w:fill="FFFFFF"/>
          </w:tcPr>
          <w:p w:rsidR="00591BA6" w:rsidRPr="00494EAA" w:rsidRDefault="00591BA6" w:rsidP="00591BA6">
            <w:pPr>
              <w:tabs>
                <w:tab w:val="left" w:pos="1093"/>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38 </w:t>
            </w:r>
          </w:p>
        </w:tc>
        <w:tc>
          <w:tcPr>
            <w:tcW w:w="1350" w:type="dxa"/>
            <w:shd w:val="clear" w:color="000000" w:fill="FFFFFF"/>
          </w:tcPr>
          <w:p w:rsidR="00591BA6" w:rsidRPr="00494EAA" w:rsidRDefault="00591BA6" w:rsidP="00591BA6">
            <w:pPr>
              <w:tabs>
                <w:tab w:val="left" w:pos="1093"/>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39 </w:t>
            </w:r>
          </w:p>
        </w:tc>
        <w:tc>
          <w:tcPr>
            <w:tcW w:w="1440" w:type="dxa"/>
            <w:shd w:val="clear" w:color="000000" w:fill="FFFFFF"/>
          </w:tcPr>
          <w:p w:rsidR="00591BA6" w:rsidRPr="00494EAA" w:rsidRDefault="00591BA6" w:rsidP="00591BA6">
            <w:pPr>
              <w:tabs>
                <w:tab w:val="left" w:pos="1093"/>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 xml:space="preserve">71 </w:t>
            </w:r>
          </w:p>
        </w:tc>
        <w:tc>
          <w:tcPr>
            <w:tcW w:w="1350" w:type="dxa"/>
            <w:shd w:val="clear" w:color="000000" w:fill="FFFFFF"/>
          </w:tcPr>
          <w:p w:rsidR="00591BA6" w:rsidRPr="008B7996" w:rsidRDefault="00591BA6" w:rsidP="00591BA6">
            <w:pPr>
              <w:tabs>
                <w:tab w:val="left" w:pos="1093"/>
              </w:tabs>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85</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English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61 (38, 23)</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63 (35, 28)</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65(42, 23)</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60 (41, 19)</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51 (29, 22)</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English as a Second Language</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46 (42, 4)</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119 (97, 22)</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154( 134, 20)</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209 (188, 21)</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229 (214, 15)</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English, Language Arts, and Reading (Middle)</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18 (10, 8)</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(3,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5(1, 4)</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11 (0, 11)</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40 (40, 0)</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English, Lang. Arts, Reading, Social Studies (Middle)</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60 (52, 8)</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57 (54, 3)</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56 (56, 0)</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45 (44, 1)</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40 (40, 0)</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Family and Consumer Science --Composite</w:t>
            </w:r>
          </w:p>
        </w:tc>
        <w:tc>
          <w:tcPr>
            <w:tcW w:w="1350" w:type="dxa"/>
            <w:shd w:val="clear" w:color="auto" w:fill="FFFFFF"/>
          </w:tcPr>
          <w:p w:rsidR="00591BA6" w:rsidRPr="00494EAA" w:rsidRDefault="00591BA6" w:rsidP="00591BA6">
            <w:pPr>
              <w:tabs>
                <w:tab w:val="left" w:pos="1107"/>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13 (13, 0)</w:t>
            </w:r>
          </w:p>
        </w:tc>
        <w:tc>
          <w:tcPr>
            <w:tcW w:w="1350" w:type="dxa"/>
            <w:shd w:val="clear" w:color="000000" w:fill="FFFFFF"/>
          </w:tcPr>
          <w:p w:rsidR="00591BA6" w:rsidRPr="00494EAA" w:rsidRDefault="00591BA6" w:rsidP="00591BA6">
            <w:pPr>
              <w:tabs>
                <w:tab w:val="left" w:pos="1107"/>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20 (14, 6)</w:t>
            </w:r>
          </w:p>
        </w:tc>
        <w:tc>
          <w:tcPr>
            <w:tcW w:w="1350" w:type="dxa"/>
            <w:shd w:val="clear" w:color="000000" w:fill="FFFFFF"/>
          </w:tcPr>
          <w:p w:rsidR="00591BA6" w:rsidRPr="00494EAA" w:rsidRDefault="00591BA6" w:rsidP="00591BA6">
            <w:pPr>
              <w:tabs>
                <w:tab w:val="left" w:pos="1107"/>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17 (12, 5)</w:t>
            </w:r>
          </w:p>
        </w:tc>
        <w:tc>
          <w:tcPr>
            <w:tcW w:w="1440" w:type="dxa"/>
            <w:shd w:val="clear" w:color="000000" w:fill="FFFFFF"/>
          </w:tcPr>
          <w:p w:rsidR="00591BA6" w:rsidRPr="00494EAA" w:rsidRDefault="00591BA6" w:rsidP="00591BA6">
            <w:pPr>
              <w:tabs>
                <w:tab w:val="left" w:pos="1107"/>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23 (19, 4)</w:t>
            </w:r>
          </w:p>
        </w:tc>
        <w:tc>
          <w:tcPr>
            <w:tcW w:w="1350" w:type="dxa"/>
            <w:shd w:val="clear" w:color="000000" w:fill="FFFFFF"/>
          </w:tcPr>
          <w:p w:rsidR="00591BA6" w:rsidRPr="008B7996" w:rsidRDefault="00591BA6" w:rsidP="00591BA6">
            <w:pPr>
              <w:tabs>
                <w:tab w:val="left" w:pos="1107"/>
              </w:tabs>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17 (14, 3)</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Family and Consumer Science – Hospitality/Nutrition/Food Science</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(4, 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 (6, 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 (8, 0)</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13 (12, 1)</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8(8, 0)</w:t>
            </w:r>
          </w:p>
        </w:tc>
      </w:tr>
      <w:tr w:rsidR="00591BA6" w:rsidRPr="00494EAA" w:rsidTr="004B3A44">
        <w:trPr>
          <w:trHeight w:val="162"/>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Family and Consumer Science – Human</w:t>
            </w:r>
            <w:r>
              <w:rPr>
                <w:rFonts w:ascii="Times New Roman" w:eastAsia="Times New Roman" w:hAnsi="Times New Roman" w:cs="Arial"/>
                <w:sz w:val="20"/>
                <w:szCs w:val="20"/>
              </w:rPr>
              <w:t xml:space="preserve"> </w:t>
            </w:r>
            <w:r w:rsidRPr="00494EAA">
              <w:rPr>
                <w:rFonts w:ascii="Times New Roman" w:eastAsia="Times New Roman" w:hAnsi="Times New Roman" w:cs="Arial"/>
                <w:sz w:val="20"/>
                <w:szCs w:val="20"/>
              </w:rPr>
              <w:t>Develop</w:t>
            </w:r>
            <w:r>
              <w:rPr>
                <w:rFonts w:ascii="Times New Roman" w:eastAsia="Times New Roman" w:hAnsi="Times New Roman" w:cs="Arial"/>
                <w:sz w:val="20"/>
                <w:szCs w:val="20"/>
              </w:rPr>
              <w:t xml:space="preserve">. &amp; </w:t>
            </w:r>
            <w:r w:rsidRPr="00494EAA">
              <w:rPr>
                <w:rFonts w:ascii="Times New Roman" w:eastAsia="Times New Roman" w:hAnsi="Times New Roman" w:cs="Arial"/>
                <w:sz w:val="20"/>
                <w:szCs w:val="20"/>
              </w:rPr>
              <w:t>Family Studies</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0</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 (0, 1)</w:t>
            </w:r>
          </w:p>
        </w:tc>
        <w:tc>
          <w:tcPr>
            <w:tcW w:w="1350" w:type="dxa"/>
            <w:shd w:val="clear" w:color="000000" w:fill="FFFFFF"/>
          </w:tcPr>
          <w:p w:rsidR="00591BA6" w:rsidRDefault="00591BA6" w:rsidP="00591BA6">
            <w:pPr>
              <w:autoSpaceDE w:val="0"/>
              <w:autoSpaceDN w:val="0"/>
              <w:adjustRightInd w:val="0"/>
              <w:jc w:val="right"/>
              <w:rPr>
                <w:rFonts w:ascii="Times New Roman" w:hAnsi="Times New Roman"/>
                <w:color w:val="002060"/>
                <w:sz w:val="20"/>
              </w:rPr>
            </w:pPr>
            <w:r>
              <w:rPr>
                <w:rFonts w:ascii="Times New Roman" w:hAnsi="Times New Roman"/>
                <w:color w:val="002060"/>
                <w:sz w:val="20"/>
              </w:rPr>
              <w:t>3 (0, 3)</w:t>
            </w:r>
          </w:p>
        </w:tc>
      </w:tr>
      <w:tr w:rsidR="00591BA6" w:rsidRPr="00494EAA" w:rsidTr="004B3A44">
        <w:trPr>
          <w:trHeight w:val="162"/>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French </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 (1,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( 0,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(0, 1)</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3 (3, 0)</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2 (2, 0)</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Generalist Elementary</w:t>
            </w:r>
          </w:p>
        </w:tc>
        <w:tc>
          <w:tcPr>
            <w:tcW w:w="1350" w:type="dxa"/>
            <w:shd w:val="clear" w:color="auto" w:fill="FFFFFF"/>
          </w:tcPr>
          <w:p w:rsidR="00591BA6"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502</w:t>
            </w:r>
            <w:r>
              <w:rPr>
                <w:rFonts w:ascii="Times New Roman" w:eastAsia="Times New Roman" w:hAnsi="Times New Roman" w:cs="Arial"/>
                <w:sz w:val="20"/>
                <w:szCs w:val="20"/>
              </w:rPr>
              <w:t xml:space="preserve"> </w:t>
            </w:r>
          </w:p>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(371,131)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520 (406, 114)</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539 (436,  103)</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677 (580, 97)</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 xml:space="preserve">685 (620, 65) </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German </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(0,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3(2, 1)</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2 (1, 1)</w:t>
            </w:r>
          </w:p>
        </w:tc>
        <w:tc>
          <w:tcPr>
            <w:tcW w:w="1350" w:type="dxa"/>
            <w:shd w:val="clear" w:color="000000" w:fill="FFFFFF"/>
          </w:tcPr>
          <w:p w:rsidR="00591BA6" w:rsidRPr="008B7996" w:rsidRDefault="00591BA6" w:rsidP="00591BA6">
            <w:pPr>
              <w:tabs>
                <w:tab w:val="left" w:pos="1060"/>
              </w:tabs>
              <w:autoSpaceDE w:val="0"/>
              <w:autoSpaceDN w:val="0"/>
              <w:adjustRightInd w:val="0"/>
              <w:rPr>
                <w:rFonts w:ascii="Times New Roman" w:hAnsi="Times New Roman" w:cs="Arial"/>
                <w:color w:val="002060"/>
                <w:sz w:val="20"/>
              </w:rPr>
            </w:pPr>
            <w:r>
              <w:rPr>
                <w:rFonts w:ascii="Times New Roman" w:hAnsi="Times New Roman" w:cs="Arial"/>
                <w:color w:val="002060"/>
                <w:sz w:val="20"/>
              </w:rPr>
              <w:tab/>
              <w:t>0</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Health Education (all level)</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(2, 2)</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 (2, 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 (4, 2)</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 (0, 2)</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1 (0, 1)</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History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66 (41 , 25)</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46 ( 35, 11)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60 (54, 6)</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74 (60, 14)</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76 (69, 7)</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Journalism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(1, 3)</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 (1,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4(2, 2)</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8(3, 5)</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4 (3, 1)</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Latin</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(1, 0)</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0</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0</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Life Sciences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 (0, 8)</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 (0, 8)</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7 (1, 6)</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10 (6, 4)</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9 (5, 4)</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Master Reading Teacher</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(0, 4)</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 (0, 3)</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 (0, 2)</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1 (0, 1)</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Master Technology Teacher</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 (0, 2)</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(0, 4)</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(0, 4)</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(0, 4)</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2 (0, 2)</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Mathematics (Middle)*</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62 (49, 13)</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66 (62, 4)</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81( 74, 7)</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93 (81, 12)</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68 (64, 4)</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Mathematics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37 (22, 15)</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30 (21, 9)</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46 (38, 18)</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53 (34 , 19)</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43 (35, 8 )</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Mathematics/Physics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(0,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(1, 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 (2, 0)</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2 (1, 1)</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3(2, 1)</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591BA6">
              <w:rPr>
                <w:rFonts w:ascii="Times New Roman" w:hAnsi="Times New Roman" w:cs="Arial"/>
                <w:sz w:val="20"/>
              </w:rPr>
              <w:t>Math/Physical Science/Engineering</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Times New Roman"/>
                <w:sz w:val="20"/>
                <w:szCs w:val="20"/>
              </w:rPr>
            </w:pPr>
          </w:p>
        </w:tc>
        <w:tc>
          <w:tcPr>
            <w:tcW w:w="1350" w:type="dxa"/>
            <w:shd w:val="clear" w:color="000000" w:fill="FFFFFF"/>
          </w:tcPr>
          <w:p w:rsidR="00591BA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1 (1,0)</w:t>
            </w:r>
          </w:p>
        </w:tc>
      </w:tr>
      <w:tr w:rsidR="00591BA6" w:rsidRPr="00494EAA" w:rsidTr="004B3A44">
        <w:trPr>
          <w:cantSplit/>
          <w:trHeight w:val="27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Mathematics/Science (Middle)</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49 ( 43, 6)</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43 (43, 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56( 56, 0)</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65 (65, 0)</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55 (55, 0)</w:t>
            </w:r>
          </w:p>
        </w:tc>
      </w:tr>
      <w:tr w:rsidR="00591BA6" w:rsidRPr="00494EAA" w:rsidTr="004B3A44">
        <w:trPr>
          <w:cantSplit/>
          <w:trHeight w:val="27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Music (All level)</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88 (83, 5)</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78 (71, 7)</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57 (54, 3)</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66 (64, 2)</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59 (55, 4)</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Orientation and Mobility (national cert)</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17 (0, 17)</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14 (0, 14)</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11(0, 11)</w:t>
            </w:r>
          </w:p>
        </w:tc>
        <w:tc>
          <w:tcPr>
            <w:tcW w:w="144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11 (0, 11)</w:t>
            </w:r>
          </w:p>
        </w:tc>
        <w:tc>
          <w:tcPr>
            <w:tcW w:w="1350" w:type="dxa"/>
            <w:shd w:val="clear" w:color="auto"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11 (0, 11)</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Physical Education (All level or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81 (61, 20)</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64 ( 57, 7)</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65(52, 13)</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65 (57, 8)</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71 (66, 5)</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Physical Science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(0,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 (0, 1)</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0</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1</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Principal</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59</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43 </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55</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42 </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31</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Reading Specialist</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2 </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3 </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3 </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4</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School Counselor</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25 </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23 </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14 </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10</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9</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Science (Middle)*</w:t>
            </w:r>
          </w:p>
        </w:tc>
        <w:tc>
          <w:tcPr>
            <w:tcW w:w="1350" w:type="dxa"/>
            <w:shd w:val="clear" w:color="auto" w:fill="FFFFFF"/>
          </w:tcPr>
          <w:p w:rsidR="00591BA6" w:rsidRPr="00494EAA" w:rsidRDefault="00591BA6" w:rsidP="00591BA6">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55 (48,7)</w:t>
            </w:r>
          </w:p>
        </w:tc>
        <w:tc>
          <w:tcPr>
            <w:tcW w:w="1350" w:type="dxa"/>
            <w:shd w:val="clear" w:color="000000" w:fill="FFFFFF"/>
          </w:tcPr>
          <w:p w:rsidR="00591BA6" w:rsidRPr="00494EAA" w:rsidRDefault="00591BA6" w:rsidP="00591BA6">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51 (49, 2)</w:t>
            </w:r>
          </w:p>
        </w:tc>
        <w:tc>
          <w:tcPr>
            <w:tcW w:w="1350" w:type="dxa"/>
            <w:shd w:val="clear" w:color="000000" w:fill="FFFFFF"/>
          </w:tcPr>
          <w:p w:rsidR="00591BA6" w:rsidRPr="00494EAA" w:rsidRDefault="00591BA6" w:rsidP="00591BA6">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69 (66, 7)</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76 (72 , 4)</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61 (59, 2)</w:t>
            </w:r>
          </w:p>
        </w:tc>
      </w:tr>
      <w:tr w:rsidR="00591BA6" w:rsidRPr="00494EAA" w:rsidTr="004B3A44">
        <w:trPr>
          <w:trHeight w:val="20"/>
        </w:trPr>
        <w:tc>
          <w:tcPr>
            <w:tcW w:w="3243" w:type="dxa"/>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Science Composite (Secondary)</w:t>
            </w:r>
          </w:p>
        </w:tc>
        <w:tc>
          <w:tcPr>
            <w:tcW w:w="1350" w:type="dxa"/>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20 (12, 8)</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20 (17, 3)</w:t>
            </w:r>
          </w:p>
        </w:tc>
        <w:tc>
          <w:tcPr>
            <w:tcW w:w="135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22(14, 6)</w:t>
            </w:r>
          </w:p>
        </w:tc>
        <w:tc>
          <w:tcPr>
            <w:tcW w:w="1440" w:type="dxa"/>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16 (10, 6)</w:t>
            </w:r>
          </w:p>
        </w:tc>
        <w:tc>
          <w:tcPr>
            <w:tcW w:w="1350" w:type="dxa"/>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32 (25, 7)</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lastRenderedPageBreak/>
              <w:t>Social Studies (Middle)</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tabs>
                <w:tab w:val="left" w:pos="1133"/>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14 (9, 5)</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tabs>
                <w:tab w:val="left" w:pos="1133"/>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15 (14, 1)</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tabs>
                <w:tab w:val="left" w:pos="1133"/>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31 (29, 2)</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tabs>
                <w:tab w:val="left" w:pos="1133"/>
              </w:tabs>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31 (23, 8)</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8B7996" w:rsidRDefault="00591BA6" w:rsidP="00591BA6">
            <w:pPr>
              <w:tabs>
                <w:tab w:val="left" w:pos="1133"/>
              </w:tabs>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55 (52,3)</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Social Studies Composite (Secondary)</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16 (8, 8)</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13 (10, 3)</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10 (7, 3)</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26 (12, 14)</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17 (8, 9)</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Spanish</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18 (7, 11)</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14 (9, 5)</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22(14, 8)</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31 (16 , 15)</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21 (11, 10)</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Special Education</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55 (37, 18)</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67 (61, 6)</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85(63, 22)</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83 (63 , 20)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98 (85, 13)</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Speech Communications (Secondary)</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7 (2, 5)</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 (4, 1)</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4(2, 2)</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 (2, 2)</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3 (3, 0)</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Superintendent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3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7 </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12</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9</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8</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Technology Applications</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9 (0, 9)</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 (0, 5)</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8(0,8)</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 (0, 8)</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5 (0, 5)</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Theatre Arts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11 (4, 7)</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 (6, 2)</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 (8, 0)</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 (6, 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7 (7, 0)</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Visually Impaired</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56 (0, 56)</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60 (0, 60)</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69 (0, 69)</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Times New Roman"/>
                <w:sz w:val="20"/>
                <w:szCs w:val="20"/>
              </w:rPr>
              <w:t>59 (0, 59)</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8B7996" w:rsidRDefault="00591BA6" w:rsidP="00591BA6">
            <w:pPr>
              <w:autoSpaceDE w:val="0"/>
              <w:autoSpaceDN w:val="0"/>
              <w:adjustRightInd w:val="0"/>
              <w:jc w:val="right"/>
              <w:rPr>
                <w:rFonts w:ascii="Times New Roman" w:hAnsi="Times New Roman" w:cs="Arial"/>
                <w:color w:val="002060"/>
                <w:sz w:val="20"/>
              </w:rPr>
            </w:pPr>
            <w:r>
              <w:rPr>
                <w:rFonts w:ascii="Times New Roman" w:hAnsi="Times New Roman" w:cs="Arial"/>
                <w:color w:val="002060"/>
                <w:sz w:val="20"/>
              </w:rPr>
              <w:t>52 (0, 52)</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000000" w:fill="FFFFFF"/>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Subtotal Elementary Initial </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504</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(386, 118)</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532</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(418,114)</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539</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(437, 102)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671 (574, 97)</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680</w:t>
            </w:r>
          </w:p>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(616, 64)</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Subtotal Middle Level Initial</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155 </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(125, 30)</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150</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(139,11)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162</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(138, 24)</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164 (133, 31)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 xml:space="preserve">122 </w:t>
            </w:r>
          </w:p>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(108 , 14)</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Subtotal Secondary Initial</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301</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(182, 119)</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270</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(185, 85)</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309</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(224, 85)</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362 (254, 108)</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301</w:t>
            </w:r>
          </w:p>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 xml:space="preserve"> (227, 74)</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Subtotal All Level Initial</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381 </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(234, 147)</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328</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(216,112)</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274</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(198, 76)</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281 (214,  67)</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286</w:t>
            </w:r>
          </w:p>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 xml:space="preserve"> (219, 67)</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Subtotal Supplemental</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52 (44, 8)</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122 (99, 23)</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246 (157, 89)</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333 (244,  89)</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 xml:space="preserve">362 </w:t>
            </w:r>
          </w:p>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( 309, 53)</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Subtotal Professional</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95</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118</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130</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138</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138</w:t>
            </w:r>
          </w:p>
        </w:tc>
      </w:tr>
      <w:tr w:rsidR="00591BA6" w:rsidRPr="00494EAA" w:rsidTr="004B3A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43" w:type="dxa"/>
            <w:tcBorders>
              <w:top w:val="single" w:sz="4" w:space="0" w:color="auto"/>
              <w:left w:val="single" w:sz="4" w:space="0" w:color="auto"/>
              <w:bottom w:val="single" w:sz="4" w:space="0" w:color="auto"/>
              <w:right w:val="single" w:sz="4" w:space="0" w:color="auto"/>
            </w:tcBorders>
            <w:shd w:val="clear" w:color="auto" w:fill="DBE5F1"/>
            <w:vAlign w:val="center"/>
          </w:tcPr>
          <w:p w:rsidR="00591BA6" w:rsidRPr="00494EAA" w:rsidRDefault="00591BA6" w:rsidP="00591BA6">
            <w:pPr>
              <w:autoSpaceDE w:val="0"/>
              <w:autoSpaceDN w:val="0"/>
              <w:adjustRightInd w:val="0"/>
              <w:rPr>
                <w:rFonts w:ascii="Times New Roman" w:eastAsia="Times New Roman" w:hAnsi="Times New Roman" w:cs="Arial"/>
                <w:sz w:val="20"/>
                <w:szCs w:val="20"/>
              </w:rPr>
            </w:pPr>
            <w:r w:rsidRPr="00494EAA">
              <w:rPr>
                <w:rFonts w:ascii="Times New Roman" w:eastAsia="Times New Roman" w:hAnsi="Times New Roman" w:cs="Arial"/>
                <w:sz w:val="20"/>
                <w:szCs w:val="20"/>
              </w:rPr>
              <w:t>Total Certification Areas</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1417 </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(839, 578)</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 xml:space="preserve">1520 </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(1057, 463)</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1443</w:t>
            </w:r>
          </w:p>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(951, 492)</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494EAA" w:rsidRDefault="00591BA6" w:rsidP="00591BA6">
            <w:pPr>
              <w:autoSpaceDE w:val="0"/>
              <w:autoSpaceDN w:val="0"/>
              <w:adjustRightInd w:val="0"/>
              <w:jc w:val="right"/>
              <w:rPr>
                <w:rFonts w:ascii="Times New Roman" w:eastAsia="Times New Roman" w:hAnsi="Times New Roman" w:cs="Arial"/>
                <w:sz w:val="20"/>
                <w:szCs w:val="20"/>
              </w:rPr>
            </w:pPr>
            <w:r w:rsidRPr="00494EAA">
              <w:rPr>
                <w:rFonts w:ascii="Times New Roman" w:eastAsia="Times New Roman" w:hAnsi="Times New Roman" w:cs="Arial"/>
                <w:sz w:val="20"/>
                <w:szCs w:val="20"/>
              </w:rPr>
              <w:t>1641 (1122, 519)</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1531</w:t>
            </w:r>
          </w:p>
          <w:p w:rsidR="00591BA6" w:rsidRPr="00591BA6" w:rsidRDefault="00591BA6" w:rsidP="00591BA6">
            <w:pPr>
              <w:autoSpaceDE w:val="0"/>
              <w:autoSpaceDN w:val="0"/>
              <w:adjustRightInd w:val="0"/>
              <w:jc w:val="right"/>
              <w:rPr>
                <w:rFonts w:ascii="Times New Roman" w:hAnsi="Times New Roman" w:cs="Arial"/>
                <w:sz w:val="20"/>
              </w:rPr>
            </w:pPr>
            <w:r w:rsidRPr="00591BA6">
              <w:rPr>
                <w:rFonts w:ascii="Times New Roman" w:hAnsi="Times New Roman" w:cs="Arial"/>
                <w:sz w:val="20"/>
              </w:rPr>
              <w:t xml:space="preserve"> (1110, 411)</w:t>
            </w:r>
          </w:p>
        </w:tc>
      </w:tr>
    </w:tbl>
    <w:p w:rsidR="00591BA6" w:rsidRPr="00494EAA" w:rsidRDefault="00591BA6" w:rsidP="00591BA6">
      <w:pPr>
        <w:spacing w:line="240" w:lineRule="atLeast"/>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vertAlign w:val="superscript"/>
        </w:rPr>
        <w:t xml:space="preserve">1 </w:t>
      </w:r>
      <w:r w:rsidRPr="00494EAA">
        <w:rPr>
          <w:rFonts w:ascii="Times New Roman" w:eastAsia="Times New Roman" w:hAnsi="Times New Roman" w:cs="Times New Roman"/>
          <w:sz w:val="20"/>
          <w:szCs w:val="20"/>
        </w:rPr>
        <w:t>Note:  Some candidates are active in more than one program</w:t>
      </w:r>
    </w:p>
    <w:p w:rsidR="00591BA6" w:rsidRPr="00494EAA" w:rsidRDefault="00591BA6" w:rsidP="00591BA6">
      <w:pPr>
        <w:spacing w:line="240" w:lineRule="atLeast"/>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vertAlign w:val="superscript"/>
        </w:rPr>
        <w:t>2</w:t>
      </w:r>
      <w:r w:rsidRPr="00494EAA">
        <w:rPr>
          <w:rFonts w:ascii="Times New Roman" w:eastAsia="Times New Roman" w:hAnsi="Times New Roman" w:cs="Times New Roman"/>
          <w:sz w:val="20"/>
          <w:szCs w:val="20"/>
        </w:rPr>
        <w:t xml:space="preserve"> T: Total, U: undergraduate, PB: post-baccalaureate </w:t>
      </w:r>
    </w:p>
    <w:p w:rsidR="00591BA6" w:rsidRPr="00494EAA" w:rsidRDefault="00591BA6" w:rsidP="00591BA6">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*Includes Math/Science</w:t>
      </w:r>
    </w:p>
    <w:p w:rsidR="00591BA6" w:rsidRPr="00494EAA" w:rsidRDefault="00591BA6" w:rsidP="00591BA6">
      <w:pPr>
        <w:rPr>
          <w:rFonts w:ascii="Times New Roman" w:eastAsia="Calibri" w:hAnsi="Times New Roman" w:cs="Times New Roman"/>
          <w:bCs/>
          <w:szCs w:val="24"/>
        </w:rPr>
      </w:pPr>
    </w:p>
    <w:p w:rsidR="00591BA6" w:rsidRPr="00494EAA" w:rsidRDefault="00591BA6" w:rsidP="00591BA6">
      <w:pPr>
        <w:rPr>
          <w:rFonts w:ascii="Times New Roman" w:eastAsia="Calibri" w:hAnsi="Times New Roman" w:cs="Times New Roman"/>
          <w:bCs/>
          <w:szCs w:val="24"/>
        </w:rPr>
      </w:pPr>
    </w:p>
    <w:p w:rsidR="00591BA6" w:rsidRPr="00494EAA" w:rsidRDefault="00591BA6" w:rsidP="00591BA6">
      <w:pPr>
        <w:rPr>
          <w:rFonts w:ascii="Times New Roman" w:eastAsia="Calibri" w:hAnsi="Times New Roman" w:cs="Times New Roman"/>
          <w:bCs/>
          <w:szCs w:val="24"/>
        </w:rPr>
      </w:pPr>
      <w:r w:rsidRPr="00494EAA">
        <w:rPr>
          <w:rFonts w:ascii="Times New Roman" w:eastAsia="Calibri" w:hAnsi="Times New Roman" w:cs="Times New Roman"/>
          <w:bCs/>
          <w:szCs w:val="24"/>
        </w:rPr>
        <w:br w:type="page"/>
      </w:r>
    </w:p>
    <w:p w:rsidR="00591BA6" w:rsidRPr="000F2FB8" w:rsidRDefault="00591BA6" w:rsidP="00591BA6">
      <w:pPr>
        <w:pStyle w:val="NoSpacing"/>
        <w:jc w:val="center"/>
        <w:rPr>
          <w:b/>
        </w:rPr>
      </w:pPr>
      <w:r w:rsidRPr="000F2FB8">
        <w:rPr>
          <w:b/>
        </w:rPr>
        <w:lastRenderedPageBreak/>
        <w:t>Enrollment in High Demand</w:t>
      </w:r>
    </w:p>
    <w:p w:rsidR="00591BA6" w:rsidRPr="000F2FB8" w:rsidRDefault="00591BA6" w:rsidP="00591BA6">
      <w:pPr>
        <w:jc w:val="center"/>
        <w:rPr>
          <w:rFonts w:ascii="Times New Roman" w:hAnsi="Times New Roman"/>
          <w:b/>
          <w:szCs w:val="24"/>
        </w:rPr>
      </w:pPr>
      <w:r w:rsidRPr="000F2FB8">
        <w:rPr>
          <w:rFonts w:ascii="Times New Roman" w:hAnsi="Times New Roman"/>
          <w:b/>
          <w:szCs w:val="24"/>
        </w:rPr>
        <w:t xml:space="preserve">Teaching Fields </w:t>
      </w:r>
      <w:r w:rsidRPr="000F2FB8">
        <w:rPr>
          <w:rFonts w:ascii="Times New Roman" w:hAnsi="Times New Roman"/>
          <w:b/>
          <w:szCs w:val="24"/>
          <w:vertAlign w:val="superscript"/>
        </w:rPr>
        <w:t>1&amp;2</w:t>
      </w:r>
      <w:r w:rsidRPr="000F2FB8">
        <w:rPr>
          <w:rFonts w:ascii="Times New Roman" w:hAnsi="Times New Roman"/>
          <w:b/>
          <w:szCs w:val="24"/>
        </w:rPr>
        <w:t xml:space="preserve"> </w:t>
      </w:r>
    </w:p>
    <w:tbl>
      <w:tblPr>
        <w:tblW w:w="99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4"/>
        <w:gridCol w:w="1166"/>
        <w:gridCol w:w="1350"/>
        <w:gridCol w:w="1350"/>
        <w:gridCol w:w="1350"/>
        <w:gridCol w:w="1350"/>
      </w:tblGrid>
      <w:tr w:rsidR="00591BA6" w:rsidRPr="000F2FB8" w:rsidTr="004C1AC0">
        <w:trPr>
          <w:trHeight w:val="503"/>
        </w:trPr>
        <w:tc>
          <w:tcPr>
            <w:tcW w:w="3334" w:type="dxa"/>
            <w:tcBorders>
              <w:bottom w:val="single" w:sz="4" w:space="0" w:color="000000"/>
            </w:tcBorders>
            <w:shd w:val="clear" w:color="auto" w:fill="DBE5F1"/>
          </w:tcPr>
          <w:p w:rsidR="00591BA6" w:rsidRPr="004C1AC0" w:rsidRDefault="00591BA6" w:rsidP="00591BA6">
            <w:pPr>
              <w:jc w:val="center"/>
              <w:rPr>
                <w:rFonts w:ascii="Times New Roman" w:hAnsi="Times New Roman"/>
                <w:sz w:val="20"/>
              </w:rPr>
            </w:pPr>
            <w:r w:rsidRPr="004C1AC0">
              <w:rPr>
                <w:rFonts w:ascii="Times New Roman" w:hAnsi="Times New Roman"/>
                <w:sz w:val="20"/>
              </w:rPr>
              <w:t>Teaching Field</w:t>
            </w:r>
          </w:p>
        </w:tc>
        <w:tc>
          <w:tcPr>
            <w:tcW w:w="1166" w:type="dxa"/>
            <w:tcBorders>
              <w:bottom w:val="single" w:sz="4" w:space="0" w:color="000000"/>
            </w:tcBorders>
            <w:shd w:val="clear" w:color="auto" w:fill="DBE5F1"/>
          </w:tcPr>
          <w:p w:rsidR="00591BA6" w:rsidRPr="004C1AC0" w:rsidRDefault="00591BA6" w:rsidP="00591BA6">
            <w:pPr>
              <w:jc w:val="center"/>
              <w:rPr>
                <w:rFonts w:ascii="Times New Roman" w:hAnsi="Times New Roman"/>
                <w:b/>
                <w:sz w:val="20"/>
              </w:rPr>
            </w:pPr>
            <w:r w:rsidRPr="004C1AC0">
              <w:rPr>
                <w:rFonts w:ascii="Times New Roman" w:hAnsi="Times New Roman"/>
                <w:b/>
                <w:sz w:val="20"/>
              </w:rPr>
              <w:t>Fall 2007</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Total</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 xml:space="preserve"> (U, PB)</w:t>
            </w:r>
          </w:p>
        </w:tc>
        <w:tc>
          <w:tcPr>
            <w:tcW w:w="1350" w:type="dxa"/>
            <w:tcBorders>
              <w:bottom w:val="single" w:sz="4" w:space="0" w:color="000000"/>
            </w:tcBorders>
            <w:shd w:val="clear" w:color="auto" w:fill="DBE5F1"/>
          </w:tcPr>
          <w:p w:rsidR="00591BA6" w:rsidRPr="004C1AC0" w:rsidRDefault="00591BA6" w:rsidP="00591BA6">
            <w:pPr>
              <w:jc w:val="center"/>
              <w:rPr>
                <w:rFonts w:ascii="Times New Roman" w:hAnsi="Times New Roman"/>
                <w:b/>
                <w:sz w:val="20"/>
              </w:rPr>
            </w:pPr>
            <w:r w:rsidRPr="004C1AC0">
              <w:rPr>
                <w:rFonts w:ascii="Times New Roman" w:hAnsi="Times New Roman"/>
                <w:b/>
                <w:sz w:val="20"/>
              </w:rPr>
              <w:t>Fall 2008</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 xml:space="preserve">Total </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(U, PB)</w:t>
            </w:r>
          </w:p>
        </w:tc>
        <w:tc>
          <w:tcPr>
            <w:tcW w:w="1350" w:type="dxa"/>
            <w:tcBorders>
              <w:bottom w:val="single" w:sz="4" w:space="0" w:color="000000"/>
            </w:tcBorders>
            <w:shd w:val="clear" w:color="auto" w:fill="DBE5F1"/>
          </w:tcPr>
          <w:p w:rsidR="00591BA6" w:rsidRPr="004C1AC0" w:rsidRDefault="00591BA6" w:rsidP="00591BA6">
            <w:pPr>
              <w:jc w:val="center"/>
              <w:rPr>
                <w:rFonts w:ascii="Times New Roman" w:hAnsi="Times New Roman"/>
                <w:b/>
                <w:sz w:val="20"/>
              </w:rPr>
            </w:pPr>
            <w:r w:rsidRPr="004C1AC0">
              <w:rPr>
                <w:rFonts w:ascii="Times New Roman" w:hAnsi="Times New Roman"/>
                <w:b/>
                <w:sz w:val="20"/>
              </w:rPr>
              <w:t>Fall 2009</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Total</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 xml:space="preserve"> (U, PB)</w:t>
            </w:r>
          </w:p>
        </w:tc>
        <w:tc>
          <w:tcPr>
            <w:tcW w:w="1350" w:type="dxa"/>
            <w:tcBorders>
              <w:bottom w:val="single" w:sz="4" w:space="0" w:color="000000"/>
            </w:tcBorders>
            <w:shd w:val="clear" w:color="auto" w:fill="DBE5F1"/>
          </w:tcPr>
          <w:p w:rsidR="00591BA6" w:rsidRPr="004C1AC0" w:rsidRDefault="00591BA6" w:rsidP="00591BA6">
            <w:pPr>
              <w:jc w:val="center"/>
              <w:rPr>
                <w:rFonts w:ascii="Times New Roman" w:hAnsi="Times New Roman"/>
                <w:b/>
                <w:sz w:val="20"/>
              </w:rPr>
            </w:pPr>
            <w:r w:rsidRPr="004C1AC0">
              <w:rPr>
                <w:rFonts w:ascii="Times New Roman" w:hAnsi="Times New Roman"/>
                <w:b/>
                <w:sz w:val="20"/>
              </w:rPr>
              <w:t>Fall 2010</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 xml:space="preserve">Total </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(U, PB)</w:t>
            </w:r>
          </w:p>
        </w:tc>
        <w:tc>
          <w:tcPr>
            <w:tcW w:w="1350" w:type="dxa"/>
            <w:tcBorders>
              <w:bottom w:val="single" w:sz="4" w:space="0" w:color="000000"/>
            </w:tcBorders>
            <w:shd w:val="clear" w:color="auto" w:fill="DBE5F1"/>
          </w:tcPr>
          <w:p w:rsidR="00591BA6" w:rsidRPr="004C1AC0" w:rsidRDefault="00591BA6" w:rsidP="00591BA6">
            <w:pPr>
              <w:jc w:val="center"/>
              <w:rPr>
                <w:rFonts w:ascii="Times New Roman" w:hAnsi="Times New Roman"/>
                <w:b/>
                <w:sz w:val="20"/>
              </w:rPr>
            </w:pPr>
            <w:r w:rsidRPr="004C1AC0">
              <w:rPr>
                <w:rFonts w:ascii="Times New Roman" w:hAnsi="Times New Roman"/>
                <w:b/>
                <w:sz w:val="20"/>
              </w:rPr>
              <w:t>Fall 2011</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Total</w:t>
            </w:r>
          </w:p>
          <w:p w:rsidR="00591BA6" w:rsidRPr="004C1AC0" w:rsidRDefault="00591BA6" w:rsidP="00591BA6">
            <w:pPr>
              <w:jc w:val="center"/>
              <w:rPr>
                <w:rFonts w:ascii="Times New Roman" w:hAnsi="Times New Roman"/>
                <w:b/>
                <w:sz w:val="20"/>
              </w:rPr>
            </w:pPr>
            <w:r w:rsidRPr="004C1AC0">
              <w:rPr>
                <w:rFonts w:ascii="Times New Roman" w:hAnsi="Times New Roman"/>
                <w:b/>
                <w:sz w:val="20"/>
              </w:rPr>
              <w:t xml:space="preserve"> (U, PB)</w:t>
            </w:r>
          </w:p>
        </w:tc>
      </w:tr>
      <w:tr w:rsidR="00591BA6" w:rsidRPr="000F2FB8" w:rsidTr="00591BA6">
        <w:tc>
          <w:tcPr>
            <w:tcW w:w="3334" w:type="dxa"/>
            <w:shd w:val="pct10" w:color="auto" w:fill="auto"/>
          </w:tcPr>
          <w:p w:rsidR="00591BA6" w:rsidRPr="000F2FB8" w:rsidRDefault="00591BA6" w:rsidP="00591BA6">
            <w:pPr>
              <w:rPr>
                <w:rFonts w:ascii="Times New Roman" w:hAnsi="Times New Roman"/>
                <w:b/>
                <w:color w:val="002060"/>
                <w:sz w:val="20"/>
              </w:rPr>
            </w:pPr>
            <w:r w:rsidRPr="000F2FB8">
              <w:rPr>
                <w:rFonts w:ascii="Times New Roman" w:hAnsi="Times New Roman"/>
                <w:b/>
                <w:color w:val="002060"/>
                <w:sz w:val="20"/>
              </w:rPr>
              <w:t>Bilingual/ESL</w:t>
            </w:r>
          </w:p>
        </w:tc>
        <w:tc>
          <w:tcPr>
            <w:tcW w:w="1166"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71</w:t>
            </w:r>
            <w:r>
              <w:rPr>
                <w:rFonts w:ascii="Times New Roman" w:hAnsi="Times New Roman"/>
                <w:b/>
                <w:color w:val="002060"/>
                <w:sz w:val="20"/>
              </w:rPr>
              <w:t xml:space="preserve"> (59, 12)</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134</w:t>
            </w:r>
            <w:r>
              <w:rPr>
                <w:rFonts w:ascii="Times New Roman" w:hAnsi="Times New Roman"/>
                <w:b/>
                <w:color w:val="002060"/>
                <w:sz w:val="20"/>
              </w:rPr>
              <w:t xml:space="preserve"> (111, 23)</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182</w:t>
            </w:r>
            <w:r>
              <w:rPr>
                <w:rFonts w:ascii="Times New Roman" w:hAnsi="Times New Roman"/>
                <w:b/>
                <w:color w:val="002060"/>
                <w:sz w:val="20"/>
              </w:rPr>
              <w:t xml:space="preserve"> (160, 22)</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Pr>
                <w:rFonts w:ascii="Times New Roman" w:hAnsi="Times New Roman"/>
                <w:b/>
                <w:color w:val="002060"/>
                <w:sz w:val="20"/>
              </w:rPr>
              <w:t>270 (248, 22)</w:t>
            </w:r>
          </w:p>
        </w:tc>
        <w:tc>
          <w:tcPr>
            <w:tcW w:w="1350" w:type="dxa"/>
            <w:shd w:val="pct10" w:color="auto" w:fill="auto"/>
          </w:tcPr>
          <w:p w:rsidR="00591BA6" w:rsidRPr="000F2FB8" w:rsidRDefault="00187C1E" w:rsidP="00591BA6">
            <w:pPr>
              <w:jc w:val="center"/>
              <w:rPr>
                <w:rFonts w:ascii="Times New Roman" w:hAnsi="Times New Roman"/>
                <w:b/>
                <w:color w:val="002060"/>
                <w:sz w:val="20"/>
              </w:rPr>
            </w:pPr>
            <w:r>
              <w:rPr>
                <w:rFonts w:ascii="Times New Roman" w:hAnsi="Times New Roman"/>
                <w:b/>
                <w:color w:val="002060"/>
                <w:sz w:val="20"/>
              </w:rPr>
              <w:t>286 (270, 16)</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Bilingual</w:t>
            </w:r>
            <w:r>
              <w:rPr>
                <w:rFonts w:ascii="Times New Roman" w:hAnsi="Times New Roman"/>
                <w:color w:val="002060"/>
                <w:sz w:val="20"/>
              </w:rPr>
              <w:t xml:space="preserve"> Elementary</w:t>
            </w:r>
            <w:r w:rsidRPr="000F2FB8">
              <w:rPr>
                <w:rFonts w:ascii="Times New Roman" w:hAnsi="Times New Roman"/>
                <w:color w:val="002060"/>
                <w:sz w:val="20"/>
              </w:rPr>
              <w:t xml:space="preserve"> Generalist  (Spanish)</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19 (15, 4)</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12 (12, 0)</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 xml:space="preserve">No longer </w:t>
            </w:r>
          </w:p>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Used</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No longer used</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 xml:space="preserve">No longer </w:t>
            </w:r>
          </w:p>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Used</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Bilingual Supplemental (Spanish)</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6 (2, 4)</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3 (2, 1)</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28 (26, 2)</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61 (60, 1)</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57 (56, 1)</w:t>
            </w:r>
          </w:p>
        </w:tc>
      </w:tr>
      <w:tr w:rsidR="00591BA6" w:rsidRPr="000F2FB8" w:rsidTr="00591BA6">
        <w:tc>
          <w:tcPr>
            <w:tcW w:w="3334" w:type="dxa"/>
            <w:tcBorders>
              <w:bottom w:val="single" w:sz="4" w:space="0" w:color="000000"/>
            </w:tcBorders>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English as a Second Language</w:t>
            </w:r>
          </w:p>
        </w:tc>
        <w:tc>
          <w:tcPr>
            <w:tcW w:w="1166"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46 (42, 4)</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119 (97, 22)</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154 ( 134, 20)</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209 (188, 21)</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229 (214, 15)</w:t>
            </w:r>
          </w:p>
        </w:tc>
      </w:tr>
      <w:tr w:rsidR="00591BA6" w:rsidRPr="000F2FB8" w:rsidTr="00591BA6">
        <w:tc>
          <w:tcPr>
            <w:tcW w:w="3334" w:type="dxa"/>
            <w:shd w:val="pct10" w:color="auto" w:fill="auto"/>
          </w:tcPr>
          <w:p w:rsidR="00591BA6" w:rsidRPr="000F2FB8" w:rsidRDefault="00591BA6" w:rsidP="00591BA6">
            <w:pPr>
              <w:rPr>
                <w:rFonts w:ascii="Times New Roman" w:hAnsi="Times New Roman"/>
                <w:b/>
                <w:color w:val="002060"/>
                <w:sz w:val="20"/>
              </w:rPr>
            </w:pPr>
            <w:r w:rsidRPr="000F2FB8">
              <w:rPr>
                <w:rFonts w:ascii="Times New Roman" w:hAnsi="Times New Roman"/>
                <w:b/>
                <w:color w:val="002060"/>
                <w:sz w:val="20"/>
              </w:rPr>
              <w:t>Language Other Than English</w:t>
            </w:r>
          </w:p>
        </w:tc>
        <w:tc>
          <w:tcPr>
            <w:tcW w:w="1166"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21</w:t>
            </w:r>
            <w:r>
              <w:rPr>
                <w:rFonts w:ascii="Times New Roman" w:hAnsi="Times New Roman"/>
                <w:b/>
                <w:color w:val="002060"/>
                <w:sz w:val="20"/>
              </w:rPr>
              <w:t xml:space="preserve"> (8, 13)</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15</w:t>
            </w:r>
            <w:r>
              <w:rPr>
                <w:rFonts w:ascii="Times New Roman" w:hAnsi="Times New Roman"/>
                <w:b/>
                <w:color w:val="002060"/>
                <w:sz w:val="20"/>
              </w:rPr>
              <w:t xml:space="preserve"> (9, 6)</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27</w:t>
            </w:r>
            <w:r>
              <w:rPr>
                <w:rFonts w:ascii="Times New Roman" w:hAnsi="Times New Roman"/>
                <w:b/>
                <w:color w:val="002060"/>
                <w:sz w:val="20"/>
              </w:rPr>
              <w:t xml:space="preserve"> (17, 10)</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Pr>
                <w:rFonts w:ascii="Times New Roman" w:hAnsi="Times New Roman"/>
                <w:b/>
                <w:color w:val="002060"/>
                <w:sz w:val="20"/>
              </w:rPr>
              <w:t>36 (20, 16)</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Pr>
                <w:rFonts w:ascii="Times New Roman" w:hAnsi="Times New Roman"/>
                <w:b/>
                <w:color w:val="002060"/>
                <w:sz w:val="20"/>
              </w:rPr>
              <w:t>23 (13, 10)</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French (Secondary)</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 (1, 1)</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( 0, 1)</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(0, 1)</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3 (3, 0)</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2 (2, 0)</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German (Secondary)</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(0, 1)</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0</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3 (2, 1)</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2 (1, 1)</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0</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Latin (Secondary)</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0</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0</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(1, 0)</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0</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0</w:t>
            </w:r>
          </w:p>
        </w:tc>
      </w:tr>
      <w:tr w:rsidR="00591BA6" w:rsidRPr="000F2FB8" w:rsidTr="00591BA6">
        <w:tc>
          <w:tcPr>
            <w:tcW w:w="3334" w:type="dxa"/>
            <w:tcBorders>
              <w:bottom w:val="single" w:sz="4" w:space="0" w:color="000000"/>
            </w:tcBorders>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Spanish (Secondary)</w:t>
            </w:r>
          </w:p>
        </w:tc>
        <w:tc>
          <w:tcPr>
            <w:tcW w:w="1166"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18 (7, 11)</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14 (9, 5)</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22 (14, 8)</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31 (16 , 15)</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21 (11, 10)</w:t>
            </w:r>
          </w:p>
        </w:tc>
      </w:tr>
      <w:tr w:rsidR="00591BA6" w:rsidRPr="000F2FB8" w:rsidTr="00591BA6">
        <w:tc>
          <w:tcPr>
            <w:tcW w:w="3334" w:type="dxa"/>
            <w:shd w:val="pct10" w:color="auto" w:fill="auto"/>
          </w:tcPr>
          <w:p w:rsidR="00591BA6" w:rsidRPr="000F2FB8" w:rsidRDefault="00591BA6" w:rsidP="00591BA6">
            <w:pPr>
              <w:rPr>
                <w:rFonts w:ascii="Times New Roman" w:hAnsi="Times New Roman"/>
                <w:b/>
                <w:color w:val="002060"/>
                <w:sz w:val="20"/>
              </w:rPr>
            </w:pPr>
            <w:r w:rsidRPr="000F2FB8">
              <w:rPr>
                <w:rFonts w:ascii="Times New Roman" w:hAnsi="Times New Roman"/>
                <w:b/>
                <w:color w:val="002060"/>
                <w:sz w:val="20"/>
              </w:rPr>
              <w:t>Mathematics</w:t>
            </w:r>
          </w:p>
        </w:tc>
        <w:tc>
          <w:tcPr>
            <w:tcW w:w="1166"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100</w:t>
            </w:r>
            <w:r>
              <w:rPr>
                <w:rFonts w:ascii="Times New Roman" w:hAnsi="Times New Roman"/>
                <w:b/>
                <w:color w:val="002060"/>
                <w:sz w:val="20"/>
              </w:rPr>
              <w:t xml:space="preserve">  (71, 29)</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97</w:t>
            </w:r>
            <w:r>
              <w:rPr>
                <w:rFonts w:ascii="Times New Roman" w:hAnsi="Times New Roman"/>
                <w:b/>
                <w:color w:val="002060"/>
                <w:sz w:val="20"/>
              </w:rPr>
              <w:t xml:space="preserve"> (84, 13)</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129</w:t>
            </w:r>
            <w:r>
              <w:rPr>
                <w:rFonts w:ascii="Times New Roman" w:hAnsi="Times New Roman"/>
                <w:b/>
                <w:color w:val="002060"/>
                <w:sz w:val="20"/>
              </w:rPr>
              <w:t xml:space="preserve"> (114, 25)</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Pr>
                <w:rFonts w:ascii="Times New Roman" w:hAnsi="Times New Roman"/>
                <w:b/>
                <w:color w:val="002060"/>
                <w:sz w:val="20"/>
              </w:rPr>
              <w:t>148 ( 116, 32)</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Pr>
                <w:rFonts w:ascii="Times New Roman" w:hAnsi="Times New Roman"/>
                <w:b/>
                <w:color w:val="002060"/>
                <w:sz w:val="20"/>
              </w:rPr>
              <w:t>110 (98, 12)</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Mathematics (Middle)</w:t>
            </w:r>
            <w:r>
              <w:rPr>
                <w:rFonts w:ascii="Times New Roman" w:hAnsi="Times New Roman"/>
                <w:color w:val="002060"/>
                <w:sz w:val="20"/>
              </w:rPr>
              <w:t>*</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13 (6, 7)</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23 (19, 4)</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25( 18, 7)</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93 (81, 12)</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68 (64, 4)</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Mathematics (Secondary)</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37 (22, 15)</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30 (21, 9)</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46 (38, 18)</w:t>
            </w:r>
          </w:p>
        </w:tc>
        <w:tc>
          <w:tcPr>
            <w:tcW w:w="1350" w:type="dxa"/>
          </w:tcPr>
          <w:p w:rsidR="00591BA6" w:rsidRPr="000F2FB8" w:rsidRDefault="00591BA6" w:rsidP="00591BA6">
            <w:pPr>
              <w:tabs>
                <w:tab w:val="left" w:pos="240"/>
                <w:tab w:val="center" w:pos="567"/>
              </w:tabs>
              <w:jc w:val="center"/>
              <w:rPr>
                <w:rFonts w:ascii="Times New Roman" w:hAnsi="Times New Roman"/>
                <w:color w:val="002060"/>
                <w:sz w:val="20"/>
              </w:rPr>
            </w:pPr>
            <w:r>
              <w:rPr>
                <w:rFonts w:ascii="Times New Roman" w:hAnsi="Times New Roman"/>
                <w:color w:val="002060"/>
                <w:sz w:val="20"/>
              </w:rPr>
              <w:t>53</w:t>
            </w:r>
            <w:r>
              <w:rPr>
                <w:rFonts w:ascii="Times New Roman" w:hAnsi="Times New Roman"/>
                <w:color w:val="002060"/>
                <w:sz w:val="20"/>
              </w:rPr>
              <w:tab/>
              <w:t>(34 , 19)</w:t>
            </w:r>
          </w:p>
        </w:tc>
        <w:tc>
          <w:tcPr>
            <w:tcW w:w="1350" w:type="dxa"/>
          </w:tcPr>
          <w:p w:rsidR="00591BA6" w:rsidRPr="000F2FB8" w:rsidRDefault="00591BA6" w:rsidP="00591BA6">
            <w:pPr>
              <w:tabs>
                <w:tab w:val="left" w:pos="240"/>
                <w:tab w:val="center" w:pos="567"/>
              </w:tabs>
              <w:jc w:val="center"/>
              <w:rPr>
                <w:rFonts w:ascii="Times New Roman" w:hAnsi="Times New Roman"/>
                <w:color w:val="002060"/>
                <w:sz w:val="20"/>
              </w:rPr>
            </w:pPr>
            <w:r>
              <w:rPr>
                <w:rFonts w:ascii="Times New Roman" w:hAnsi="Times New Roman"/>
                <w:color w:val="002060"/>
                <w:sz w:val="20"/>
              </w:rPr>
              <w:t>43 (35, 8)</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Mathematics/Physics (Secondary) </w:t>
            </w:r>
            <w:r w:rsidRPr="000F2FB8">
              <w:rPr>
                <w:rFonts w:ascii="Times New Roman" w:hAnsi="Times New Roman"/>
                <w:color w:val="002060"/>
                <w:sz w:val="20"/>
                <w:vertAlign w:val="superscript"/>
              </w:rPr>
              <w:t>4</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(0, 1)</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(1, 0)</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 (2, 0)</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2 (1, 1)</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3 (2, 1)</w:t>
            </w:r>
          </w:p>
        </w:tc>
      </w:tr>
      <w:tr w:rsidR="00591BA6" w:rsidRPr="000F2FB8" w:rsidTr="00591BA6">
        <w:tc>
          <w:tcPr>
            <w:tcW w:w="3334" w:type="dxa"/>
            <w:tcBorders>
              <w:bottom w:val="single" w:sz="4" w:space="0" w:color="000000"/>
            </w:tcBorders>
          </w:tcPr>
          <w:p w:rsidR="00591BA6" w:rsidRPr="000F2FB8" w:rsidRDefault="00591BA6" w:rsidP="00591BA6">
            <w:pPr>
              <w:rPr>
                <w:rFonts w:ascii="Times New Roman" w:hAnsi="Times New Roman"/>
                <w:color w:val="002060"/>
                <w:sz w:val="20"/>
              </w:rPr>
            </w:pPr>
            <w:r>
              <w:rPr>
                <w:rFonts w:ascii="Times New Roman" w:hAnsi="Times New Roman"/>
                <w:color w:val="002060"/>
                <w:sz w:val="20"/>
              </w:rPr>
              <w:t xml:space="preserve">  Math/Physical Science/Engineering)</w:t>
            </w:r>
          </w:p>
        </w:tc>
        <w:tc>
          <w:tcPr>
            <w:tcW w:w="1166" w:type="dxa"/>
            <w:tcBorders>
              <w:bottom w:val="single" w:sz="4" w:space="0" w:color="000000"/>
            </w:tcBorders>
          </w:tcPr>
          <w:p w:rsidR="00591BA6" w:rsidRPr="000F2FB8" w:rsidRDefault="00591BA6" w:rsidP="00591BA6">
            <w:pPr>
              <w:jc w:val="center"/>
              <w:rPr>
                <w:rFonts w:ascii="Times New Roman" w:hAnsi="Times New Roman"/>
                <w:color w:val="002060"/>
                <w:sz w:val="20"/>
              </w:rPr>
            </w:pP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p>
        </w:tc>
        <w:tc>
          <w:tcPr>
            <w:tcW w:w="1350" w:type="dxa"/>
            <w:tcBorders>
              <w:bottom w:val="single" w:sz="4" w:space="0" w:color="000000"/>
            </w:tcBorders>
          </w:tcPr>
          <w:p w:rsidR="00591BA6" w:rsidRDefault="00591BA6" w:rsidP="00591BA6">
            <w:pPr>
              <w:jc w:val="center"/>
              <w:rPr>
                <w:rFonts w:ascii="Times New Roman" w:hAnsi="Times New Roman"/>
                <w:color w:val="002060"/>
                <w:sz w:val="20"/>
              </w:rPr>
            </w:pPr>
          </w:p>
        </w:tc>
        <w:tc>
          <w:tcPr>
            <w:tcW w:w="1350" w:type="dxa"/>
            <w:tcBorders>
              <w:bottom w:val="single" w:sz="4" w:space="0" w:color="000000"/>
            </w:tcBorders>
          </w:tcPr>
          <w:p w:rsidR="00591BA6" w:rsidRDefault="00591BA6" w:rsidP="00591BA6">
            <w:pPr>
              <w:jc w:val="center"/>
              <w:rPr>
                <w:rFonts w:ascii="Times New Roman" w:hAnsi="Times New Roman"/>
                <w:color w:val="002060"/>
                <w:sz w:val="20"/>
              </w:rPr>
            </w:pPr>
            <w:r>
              <w:rPr>
                <w:rFonts w:ascii="Times New Roman" w:hAnsi="Times New Roman"/>
                <w:color w:val="002060"/>
                <w:sz w:val="20"/>
              </w:rPr>
              <w:t>1 (1, 0)</w:t>
            </w:r>
          </w:p>
        </w:tc>
      </w:tr>
      <w:tr w:rsidR="00591BA6" w:rsidRPr="000F2FB8" w:rsidTr="00591BA6">
        <w:tc>
          <w:tcPr>
            <w:tcW w:w="3334" w:type="dxa"/>
            <w:tcBorders>
              <w:bottom w:val="single" w:sz="4" w:space="0" w:color="000000"/>
            </w:tcBorders>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Mathematics/Science (Middle) </w:t>
            </w:r>
            <w:r>
              <w:rPr>
                <w:rFonts w:ascii="Times New Roman" w:hAnsi="Times New Roman"/>
                <w:color w:val="002060"/>
                <w:sz w:val="20"/>
              </w:rPr>
              <w:t>*</w:t>
            </w:r>
            <w:r w:rsidRPr="000F2FB8">
              <w:rPr>
                <w:rFonts w:ascii="Times New Roman" w:hAnsi="Times New Roman"/>
                <w:color w:val="002060"/>
                <w:sz w:val="20"/>
                <w:vertAlign w:val="superscript"/>
              </w:rPr>
              <w:t>4</w:t>
            </w:r>
          </w:p>
        </w:tc>
        <w:tc>
          <w:tcPr>
            <w:tcW w:w="1166"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49 ( 43, 6)</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43 (43, 0)</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56( 56, 0)</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65 (65, 0)</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55 (55, 0)</w:t>
            </w:r>
          </w:p>
        </w:tc>
      </w:tr>
      <w:tr w:rsidR="00591BA6" w:rsidRPr="000F2FB8" w:rsidTr="00591BA6">
        <w:tc>
          <w:tcPr>
            <w:tcW w:w="3334" w:type="dxa"/>
            <w:shd w:val="pct10" w:color="auto" w:fill="auto"/>
          </w:tcPr>
          <w:p w:rsidR="00591BA6" w:rsidRPr="000F2FB8" w:rsidRDefault="00591BA6" w:rsidP="00591BA6">
            <w:pPr>
              <w:rPr>
                <w:rFonts w:ascii="Times New Roman" w:hAnsi="Times New Roman"/>
                <w:b/>
                <w:color w:val="002060"/>
                <w:sz w:val="20"/>
              </w:rPr>
            </w:pPr>
            <w:r w:rsidRPr="000F2FB8">
              <w:rPr>
                <w:rFonts w:ascii="Times New Roman" w:hAnsi="Times New Roman"/>
                <w:b/>
                <w:color w:val="002060"/>
                <w:sz w:val="20"/>
              </w:rPr>
              <w:t>Science</w:t>
            </w:r>
          </w:p>
        </w:tc>
        <w:tc>
          <w:tcPr>
            <w:tcW w:w="1166"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85</w:t>
            </w:r>
            <w:r>
              <w:rPr>
                <w:rFonts w:ascii="Times New Roman" w:hAnsi="Times New Roman"/>
                <w:b/>
                <w:color w:val="002060"/>
                <w:sz w:val="20"/>
              </w:rPr>
              <w:t xml:space="preserve"> (60, 25)</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81</w:t>
            </w:r>
            <w:r>
              <w:rPr>
                <w:rFonts w:ascii="Times New Roman" w:hAnsi="Times New Roman"/>
                <w:b/>
                <w:color w:val="002060"/>
                <w:sz w:val="20"/>
              </w:rPr>
              <w:t xml:space="preserve"> (67, 14)</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108</w:t>
            </w:r>
            <w:r>
              <w:rPr>
                <w:rFonts w:ascii="Times New Roman" w:hAnsi="Times New Roman"/>
                <w:b/>
                <w:color w:val="002060"/>
                <w:sz w:val="20"/>
              </w:rPr>
              <w:t xml:space="preserve"> (86, 21)</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Pr>
                <w:rFonts w:ascii="Times New Roman" w:hAnsi="Times New Roman"/>
                <w:b/>
                <w:color w:val="002060"/>
                <w:sz w:val="20"/>
              </w:rPr>
              <w:t>111 (94, 17)</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Pr>
                <w:rFonts w:ascii="Times New Roman" w:hAnsi="Times New Roman"/>
                <w:b/>
                <w:color w:val="002060"/>
                <w:sz w:val="20"/>
              </w:rPr>
              <w:t>112 (95, 17)</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Chemistry</w:t>
            </w:r>
          </w:p>
        </w:tc>
        <w:tc>
          <w:tcPr>
            <w:tcW w:w="1166" w:type="dxa"/>
          </w:tcPr>
          <w:p w:rsidR="00591BA6" w:rsidRPr="000F2FB8" w:rsidRDefault="00591BA6" w:rsidP="00591BA6">
            <w:pPr>
              <w:jc w:val="center"/>
              <w:rPr>
                <w:rFonts w:ascii="Times New Roman" w:hAnsi="Times New Roman"/>
                <w:color w:val="002060"/>
                <w:sz w:val="20"/>
              </w:rPr>
            </w:pPr>
          </w:p>
        </w:tc>
        <w:tc>
          <w:tcPr>
            <w:tcW w:w="1350" w:type="dxa"/>
          </w:tcPr>
          <w:p w:rsidR="00591BA6" w:rsidRPr="000F2FB8" w:rsidRDefault="00591BA6" w:rsidP="00591BA6">
            <w:pPr>
              <w:jc w:val="center"/>
              <w:rPr>
                <w:rFonts w:ascii="Times New Roman" w:hAnsi="Times New Roman"/>
                <w:color w:val="002060"/>
                <w:sz w:val="20"/>
              </w:rPr>
            </w:pP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8 (6, 2)</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7 (5, 2)</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6 (4, 2)</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Life Sciences (Secondary)</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8 (0, 8)</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8 (0, 8)</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7 (1, 6)</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10 (6, 4)</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9 (5, 4)</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Physical Science (Secondary)</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(0, 1)</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(0, 1)</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0</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0</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1 (1, 0)</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Science (Middle)</w:t>
            </w:r>
            <w:r>
              <w:rPr>
                <w:rFonts w:ascii="Times New Roman" w:hAnsi="Times New Roman"/>
                <w:color w:val="002060"/>
                <w:sz w:val="20"/>
              </w:rPr>
              <w:t>*</w:t>
            </w:r>
          </w:p>
        </w:tc>
        <w:tc>
          <w:tcPr>
            <w:tcW w:w="1166"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55</w:t>
            </w:r>
            <w:r w:rsidRPr="000F2FB8">
              <w:rPr>
                <w:rFonts w:ascii="Times New Roman" w:hAnsi="Times New Roman"/>
                <w:color w:val="002060"/>
                <w:sz w:val="20"/>
              </w:rPr>
              <w:t xml:space="preserve"> (</w:t>
            </w:r>
            <w:r>
              <w:rPr>
                <w:rFonts w:ascii="Times New Roman" w:hAnsi="Times New Roman"/>
                <w:color w:val="002060"/>
                <w:sz w:val="20"/>
              </w:rPr>
              <w:t>48</w:t>
            </w:r>
            <w:r w:rsidRPr="000F2FB8">
              <w:rPr>
                <w:rFonts w:ascii="Times New Roman" w:hAnsi="Times New Roman"/>
                <w:color w:val="002060"/>
                <w:sz w:val="20"/>
              </w:rPr>
              <w:t>,</w:t>
            </w:r>
            <w:r>
              <w:rPr>
                <w:rFonts w:ascii="Times New Roman" w:hAnsi="Times New Roman"/>
                <w:color w:val="002060"/>
                <w:sz w:val="20"/>
              </w:rPr>
              <w:t>7</w:t>
            </w:r>
            <w:r w:rsidRPr="000F2FB8">
              <w:rPr>
                <w:rFonts w:ascii="Times New Roman" w:hAnsi="Times New Roman"/>
                <w:color w:val="002060"/>
                <w:sz w:val="20"/>
              </w:rPr>
              <w:t>)</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51 (49</w:t>
            </w:r>
            <w:r w:rsidRPr="000F2FB8">
              <w:rPr>
                <w:rFonts w:ascii="Times New Roman" w:hAnsi="Times New Roman"/>
                <w:color w:val="002060"/>
                <w:sz w:val="20"/>
              </w:rPr>
              <w:t>, 2)</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69</w:t>
            </w:r>
            <w:r w:rsidRPr="000F2FB8">
              <w:rPr>
                <w:rFonts w:ascii="Times New Roman" w:hAnsi="Times New Roman"/>
                <w:color w:val="002060"/>
                <w:sz w:val="20"/>
              </w:rPr>
              <w:t xml:space="preserve"> (</w:t>
            </w:r>
            <w:r>
              <w:rPr>
                <w:rFonts w:ascii="Times New Roman" w:hAnsi="Times New Roman"/>
                <w:color w:val="002060"/>
                <w:sz w:val="20"/>
              </w:rPr>
              <w:t>6</w:t>
            </w:r>
            <w:r w:rsidRPr="000F2FB8">
              <w:rPr>
                <w:rFonts w:ascii="Times New Roman" w:hAnsi="Times New Roman"/>
                <w:color w:val="002060"/>
                <w:sz w:val="20"/>
              </w:rPr>
              <w:t>6, 7)</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76 (72 , 4)</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61, (59, 2)</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Science Composite (Secondary)</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20 (12, 8)</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20 (17, 3)</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22 (14, 6)</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16 (10, 6)</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32 (25, 7)</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Mathematics/Physics (Secondary) </w:t>
            </w:r>
            <w:r w:rsidRPr="000F2FB8">
              <w:rPr>
                <w:rFonts w:ascii="Times New Roman" w:hAnsi="Times New Roman"/>
                <w:color w:val="002060"/>
                <w:sz w:val="20"/>
                <w:vertAlign w:val="superscript"/>
              </w:rPr>
              <w:t>4</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(0, 1)</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 (1, 0)</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 (2, 0)</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2 (1, 1)</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3 (2, 1)</w:t>
            </w:r>
          </w:p>
        </w:tc>
      </w:tr>
      <w:tr w:rsidR="00591BA6" w:rsidRPr="000F2FB8" w:rsidTr="00591BA6">
        <w:tc>
          <w:tcPr>
            <w:tcW w:w="3334" w:type="dxa"/>
            <w:tcBorders>
              <w:bottom w:val="single" w:sz="4" w:space="0" w:color="000000"/>
            </w:tcBorders>
          </w:tcPr>
          <w:p w:rsidR="00591BA6" w:rsidRPr="000F2FB8" w:rsidRDefault="00591BA6" w:rsidP="00591BA6">
            <w:pPr>
              <w:rPr>
                <w:rFonts w:ascii="Times New Roman" w:hAnsi="Times New Roman"/>
                <w:color w:val="002060"/>
                <w:sz w:val="20"/>
              </w:rPr>
            </w:pPr>
            <w:r>
              <w:rPr>
                <w:rFonts w:ascii="Times New Roman" w:hAnsi="Times New Roman"/>
                <w:color w:val="002060"/>
                <w:sz w:val="20"/>
              </w:rPr>
              <w:t xml:space="preserve">  Math/Physical Science/Engineering)</w:t>
            </w:r>
          </w:p>
        </w:tc>
        <w:tc>
          <w:tcPr>
            <w:tcW w:w="1166" w:type="dxa"/>
            <w:tcBorders>
              <w:bottom w:val="single" w:sz="4" w:space="0" w:color="000000"/>
            </w:tcBorders>
          </w:tcPr>
          <w:p w:rsidR="00591BA6" w:rsidRPr="000F2FB8" w:rsidRDefault="00591BA6" w:rsidP="00591BA6">
            <w:pPr>
              <w:jc w:val="center"/>
              <w:rPr>
                <w:rFonts w:ascii="Times New Roman" w:hAnsi="Times New Roman"/>
                <w:color w:val="002060"/>
                <w:sz w:val="20"/>
              </w:rPr>
            </w:pP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p>
        </w:tc>
        <w:tc>
          <w:tcPr>
            <w:tcW w:w="1350" w:type="dxa"/>
            <w:tcBorders>
              <w:bottom w:val="single" w:sz="4" w:space="0" w:color="000000"/>
            </w:tcBorders>
          </w:tcPr>
          <w:p w:rsidR="00591BA6" w:rsidRDefault="00591BA6" w:rsidP="00591BA6">
            <w:pPr>
              <w:jc w:val="center"/>
              <w:rPr>
                <w:rFonts w:ascii="Times New Roman" w:hAnsi="Times New Roman"/>
                <w:color w:val="002060"/>
                <w:sz w:val="20"/>
              </w:rPr>
            </w:pPr>
          </w:p>
        </w:tc>
        <w:tc>
          <w:tcPr>
            <w:tcW w:w="1350" w:type="dxa"/>
            <w:tcBorders>
              <w:bottom w:val="single" w:sz="4" w:space="0" w:color="000000"/>
            </w:tcBorders>
          </w:tcPr>
          <w:p w:rsidR="00591BA6" w:rsidRDefault="00591BA6" w:rsidP="00591BA6">
            <w:pPr>
              <w:jc w:val="center"/>
              <w:rPr>
                <w:rFonts w:ascii="Times New Roman" w:hAnsi="Times New Roman"/>
                <w:color w:val="002060"/>
                <w:sz w:val="20"/>
              </w:rPr>
            </w:pPr>
            <w:r>
              <w:rPr>
                <w:rFonts w:ascii="Times New Roman" w:hAnsi="Times New Roman"/>
                <w:color w:val="002060"/>
                <w:sz w:val="20"/>
              </w:rPr>
              <w:t>1 (1, 0)</w:t>
            </w:r>
          </w:p>
        </w:tc>
      </w:tr>
      <w:tr w:rsidR="00591BA6" w:rsidRPr="000F2FB8" w:rsidTr="00591BA6">
        <w:tc>
          <w:tcPr>
            <w:tcW w:w="3334" w:type="dxa"/>
            <w:tcBorders>
              <w:bottom w:val="single" w:sz="4" w:space="0" w:color="000000"/>
            </w:tcBorders>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Mathematics/Science (Middle)</w:t>
            </w:r>
            <w:r>
              <w:rPr>
                <w:rFonts w:ascii="Times New Roman" w:hAnsi="Times New Roman"/>
                <w:color w:val="002060"/>
                <w:sz w:val="20"/>
              </w:rPr>
              <w:t>*</w:t>
            </w:r>
            <w:r w:rsidRPr="000F2FB8">
              <w:rPr>
                <w:rFonts w:ascii="Times New Roman" w:hAnsi="Times New Roman"/>
                <w:color w:val="002060"/>
                <w:sz w:val="20"/>
              </w:rPr>
              <w:t xml:space="preserve"> </w:t>
            </w:r>
            <w:r w:rsidRPr="000F2FB8">
              <w:rPr>
                <w:rFonts w:ascii="Times New Roman" w:hAnsi="Times New Roman"/>
                <w:color w:val="002060"/>
                <w:sz w:val="20"/>
                <w:vertAlign w:val="superscript"/>
              </w:rPr>
              <w:t>4</w:t>
            </w:r>
          </w:p>
        </w:tc>
        <w:tc>
          <w:tcPr>
            <w:tcW w:w="1166"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49 ( 43, 6)</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43 (43, 0)</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56( 56, 0)</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65 (65, 0)</w:t>
            </w:r>
          </w:p>
        </w:tc>
        <w:tc>
          <w:tcPr>
            <w:tcW w:w="1350" w:type="dxa"/>
            <w:tcBorders>
              <w:bottom w:val="single" w:sz="4" w:space="0" w:color="000000"/>
            </w:tcBorders>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55 (55, 0)</w:t>
            </w:r>
          </w:p>
        </w:tc>
      </w:tr>
      <w:tr w:rsidR="00591BA6" w:rsidRPr="000F2FB8" w:rsidTr="00591BA6">
        <w:tc>
          <w:tcPr>
            <w:tcW w:w="3334" w:type="dxa"/>
            <w:shd w:val="pct10" w:color="auto" w:fill="auto"/>
          </w:tcPr>
          <w:p w:rsidR="00591BA6" w:rsidRPr="000F2FB8" w:rsidRDefault="00591BA6" w:rsidP="00591BA6">
            <w:pPr>
              <w:rPr>
                <w:rFonts w:ascii="Times New Roman" w:hAnsi="Times New Roman"/>
                <w:b/>
                <w:color w:val="002060"/>
                <w:sz w:val="20"/>
              </w:rPr>
            </w:pPr>
            <w:r w:rsidRPr="000F2FB8">
              <w:rPr>
                <w:rFonts w:ascii="Times New Roman" w:hAnsi="Times New Roman"/>
                <w:b/>
                <w:color w:val="002060"/>
                <w:sz w:val="20"/>
              </w:rPr>
              <w:t>Special Education</w:t>
            </w:r>
          </w:p>
        </w:tc>
        <w:tc>
          <w:tcPr>
            <w:tcW w:w="1166"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194</w:t>
            </w:r>
            <w:r>
              <w:rPr>
                <w:rFonts w:ascii="Times New Roman" w:hAnsi="Times New Roman"/>
                <w:b/>
                <w:color w:val="002060"/>
                <w:sz w:val="20"/>
              </w:rPr>
              <w:t xml:space="preserve"> (37,  157)</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202</w:t>
            </w:r>
            <w:r>
              <w:rPr>
                <w:rFonts w:ascii="Times New Roman" w:hAnsi="Times New Roman"/>
                <w:b/>
                <w:color w:val="002060"/>
                <w:sz w:val="20"/>
              </w:rPr>
              <w:t>( 61, 141)</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sidRPr="000F2FB8">
              <w:rPr>
                <w:rFonts w:ascii="Times New Roman" w:hAnsi="Times New Roman"/>
                <w:b/>
                <w:color w:val="002060"/>
                <w:sz w:val="20"/>
              </w:rPr>
              <w:t>237</w:t>
            </w:r>
            <w:r>
              <w:rPr>
                <w:rFonts w:ascii="Times New Roman" w:hAnsi="Times New Roman"/>
                <w:b/>
                <w:color w:val="002060"/>
                <w:sz w:val="20"/>
              </w:rPr>
              <w:t xml:space="preserve"> (63, 174)</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Pr>
                <w:rFonts w:ascii="Times New Roman" w:hAnsi="Times New Roman"/>
                <w:b/>
                <w:color w:val="002060"/>
                <w:sz w:val="20"/>
              </w:rPr>
              <w:t>252 (63, 189)</w:t>
            </w:r>
          </w:p>
        </w:tc>
        <w:tc>
          <w:tcPr>
            <w:tcW w:w="1350" w:type="dxa"/>
            <w:shd w:val="pct10" w:color="auto" w:fill="auto"/>
          </w:tcPr>
          <w:p w:rsidR="00591BA6" w:rsidRPr="000F2FB8" w:rsidRDefault="00591BA6" w:rsidP="00591BA6">
            <w:pPr>
              <w:jc w:val="center"/>
              <w:rPr>
                <w:rFonts w:ascii="Times New Roman" w:hAnsi="Times New Roman"/>
                <w:b/>
                <w:color w:val="002060"/>
                <w:sz w:val="20"/>
              </w:rPr>
            </w:pPr>
            <w:r>
              <w:rPr>
                <w:rFonts w:ascii="Times New Roman" w:hAnsi="Times New Roman"/>
                <w:b/>
                <w:color w:val="002060"/>
                <w:sz w:val="20"/>
              </w:rPr>
              <w:t>264 (76, 188)</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Deaf Education</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31 (0, 31)</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23 (0, 23)</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33 (0, 33)</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28 (0, 28)</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29 (0, 29)</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Educational Diagnostician</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35 (0, 35)</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38 (0, 38)</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39 (0, 39)</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71 (0, 71)</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85 (0, 85)</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Orientation and Mobility                (national cert)</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17 (0, 17)</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14 (0, 14)</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11 (0, 11)</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11 (0, 11)</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11 (0, 11)</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Special Education</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55 (37, 18)</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67 (61, 6)</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85 (63, 22)</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83 (63 , 20)</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98 (85, 13)</w:t>
            </w:r>
          </w:p>
        </w:tc>
      </w:tr>
      <w:tr w:rsidR="00591BA6" w:rsidRPr="000F2FB8" w:rsidTr="00591BA6">
        <w:tc>
          <w:tcPr>
            <w:tcW w:w="3334" w:type="dxa"/>
            <w:vAlign w:val="center"/>
          </w:tcPr>
          <w:p w:rsidR="00591BA6" w:rsidRPr="000F2FB8" w:rsidRDefault="00591BA6" w:rsidP="00591BA6">
            <w:pPr>
              <w:rPr>
                <w:rFonts w:ascii="Times New Roman" w:hAnsi="Times New Roman"/>
                <w:color w:val="002060"/>
                <w:sz w:val="20"/>
              </w:rPr>
            </w:pPr>
            <w:r w:rsidRPr="000F2FB8">
              <w:rPr>
                <w:rFonts w:ascii="Times New Roman" w:hAnsi="Times New Roman"/>
                <w:color w:val="002060"/>
                <w:sz w:val="20"/>
              </w:rPr>
              <w:t xml:space="preserve">     </w:t>
            </w:r>
            <w:r>
              <w:rPr>
                <w:rFonts w:ascii="Times New Roman" w:hAnsi="Times New Roman"/>
                <w:color w:val="002060"/>
                <w:sz w:val="20"/>
              </w:rPr>
              <w:t xml:space="preserve">Teacher of the </w:t>
            </w:r>
            <w:r w:rsidRPr="000F2FB8">
              <w:rPr>
                <w:rFonts w:ascii="Times New Roman" w:hAnsi="Times New Roman"/>
                <w:color w:val="002060"/>
                <w:sz w:val="20"/>
              </w:rPr>
              <w:t>Visually Impaired</w:t>
            </w:r>
          </w:p>
        </w:tc>
        <w:tc>
          <w:tcPr>
            <w:tcW w:w="1166"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56 (0, 56)</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60 (0, 60)</w:t>
            </w:r>
          </w:p>
        </w:tc>
        <w:tc>
          <w:tcPr>
            <w:tcW w:w="1350" w:type="dxa"/>
          </w:tcPr>
          <w:p w:rsidR="00591BA6" w:rsidRPr="000F2FB8" w:rsidRDefault="00591BA6" w:rsidP="00591BA6">
            <w:pPr>
              <w:jc w:val="center"/>
              <w:rPr>
                <w:rFonts w:ascii="Times New Roman" w:hAnsi="Times New Roman"/>
                <w:color w:val="002060"/>
                <w:sz w:val="20"/>
              </w:rPr>
            </w:pPr>
            <w:r w:rsidRPr="000F2FB8">
              <w:rPr>
                <w:rFonts w:ascii="Times New Roman" w:hAnsi="Times New Roman"/>
                <w:color w:val="002060"/>
                <w:sz w:val="20"/>
              </w:rPr>
              <w:t>69 (0, 69)</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59 (0, 59)</w:t>
            </w:r>
          </w:p>
        </w:tc>
        <w:tc>
          <w:tcPr>
            <w:tcW w:w="1350" w:type="dxa"/>
          </w:tcPr>
          <w:p w:rsidR="00591BA6" w:rsidRPr="000F2FB8" w:rsidRDefault="00591BA6" w:rsidP="00591BA6">
            <w:pPr>
              <w:jc w:val="center"/>
              <w:rPr>
                <w:rFonts w:ascii="Times New Roman" w:hAnsi="Times New Roman"/>
                <w:color w:val="002060"/>
                <w:sz w:val="20"/>
              </w:rPr>
            </w:pPr>
            <w:r>
              <w:rPr>
                <w:rFonts w:ascii="Times New Roman" w:hAnsi="Times New Roman"/>
                <w:color w:val="002060"/>
                <w:sz w:val="20"/>
              </w:rPr>
              <w:t>52 (0, 52)</w:t>
            </w:r>
          </w:p>
        </w:tc>
      </w:tr>
    </w:tbl>
    <w:p w:rsidR="00591BA6" w:rsidRPr="00494EAA" w:rsidRDefault="00591BA6" w:rsidP="00591BA6">
      <w:pPr>
        <w:rPr>
          <w:rFonts w:ascii="Times New Roman" w:hAnsi="Times New Roman" w:cs="Times New Roman"/>
          <w:sz w:val="20"/>
          <w:szCs w:val="20"/>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Data from the Certification Office                                              </w:t>
      </w:r>
    </w:p>
    <w:p w:rsidR="00591BA6" w:rsidRPr="00494EAA" w:rsidRDefault="00591BA6" w:rsidP="00591BA6">
      <w:pPr>
        <w:rPr>
          <w:rFonts w:ascii="Times New Roman" w:hAnsi="Times New Roman" w:cs="Times New Roman"/>
          <w:sz w:val="20"/>
          <w:szCs w:val="20"/>
        </w:rPr>
      </w:pPr>
      <w:r w:rsidRPr="00494EAA">
        <w:rPr>
          <w:rFonts w:ascii="Times New Roman" w:hAnsi="Times New Roman" w:cs="Times New Roman"/>
          <w:sz w:val="20"/>
          <w:szCs w:val="20"/>
          <w:vertAlign w:val="superscript"/>
        </w:rPr>
        <w:t>2</w:t>
      </w:r>
      <w:r w:rsidRPr="00494EAA">
        <w:rPr>
          <w:rFonts w:ascii="Times New Roman" w:hAnsi="Times New Roman" w:cs="Times New Roman"/>
          <w:sz w:val="20"/>
          <w:szCs w:val="20"/>
        </w:rPr>
        <w:t xml:space="preserve"> Note: Some candidates are active in more than one program</w:t>
      </w:r>
    </w:p>
    <w:p w:rsidR="00591BA6" w:rsidRPr="00494EAA" w:rsidRDefault="00591BA6" w:rsidP="00591BA6">
      <w:pPr>
        <w:rPr>
          <w:rFonts w:ascii="Times New Roman" w:hAnsi="Times New Roman" w:cs="Times New Roman"/>
          <w:sz w:val="20"/>
          <w:szCs w:val="20"/>
        </w:rPr>
      </w:pPr>
      <w:r w:rsidRPr="00494EAA">
        <w:rPr>
          <w:rFonts w:ascii="Times New Roman" w:hAnsi="Times New Roman" w:cs="Times New Roman"/>
          <w:sz w:val="20"/>
          <w:szCs w:val="20"/>
          <w:vertAlign w:val="superscript"/>
        </w:rPr>
        <w:t>3</w:t>
      </w:r>
      <w:r w:rsidRPr="00494EAA">
        <w:rPr>
          <w:rFonts w:ascii="Times New Roman" w:hAnsi="Times New Roman" w:cs="Times New Roman"/>
          <w:sz w:val="20"/>
          <w:szCs w:val="20"/>
        </w:rPr>
        <w:t xml:space="preserve"> U: Undergraduate</w:t>
      </w:r>
      <w:r w:rsidR="007548B7">
        <w:rPr>
          <w:rFonts w:ascii="Times New Roman" w:hAnsi="Times New Roman" w:cs="Times New Roman"/>
          <w:sz w:val="20"/>
          <w:szCs w:val="20"/>
        </w:rPr>
        <w:t>,</w:t>
      </w:r>
      <w:r w:rsidRPr="00494EAA">
        <w:rPr>
          <w:rFonts w:ascii="Times New Roman" w:hAnsi="Times New Roman" w:cs="Times New Roman"/>
          <w:sz w:val="20"/>
          <w:szCs w:val="20"/>
        </w:rPr>
        <w:t>  PB: Post-baccalaureate                </w:t>
      </w:r>
    </w:p>
    <w:p w:rsidR="00591BA6" w:rsidRPr="00494EAA" w:rsidRDefault="00591BA6" w:rsidP="00591BA6">
      <w:pPr>
        <w:rPr>
          <w:rFonts w:ascii="Times New Roman" w:hAnsi="Times New Roman" w:cs="Times New Roman"/>
          <w:sz w:val="20"/>
          <w:szCs w:val="20"/>
        </w:rPr>
      </w:pPr>
      <w:r w:rsidRPr="00494EAA">
        <w:rPr>
          <w:rFonts w:ascii="Times New Roman" w:hAnsi="Times New Roman" w:cs="Times New Roman"/>
          <w:sz w:val="20"/>
          <w:szCs w:val="20"/>
          <w:vertAlign w:val="superscript"/>
        </w:rPr>
        <w:t xml:space="preserve">4 </w:t>
      </w:r>
      <w:r w:rsidRPr="00494EAA">
        <w:rPr>
          <w:rFonts w:ascii="Times New Roman" w:hAnsi="Times New Roman" w:cs="Times New Roman"/>
          <w:sz w:val="20"/>
          <w:szCs w:val="20"/>
        </w:rPr>
        <w:t>Double counted as both mathematics and science</w:t>
      </w:r>
    </w:p>
    <w:p w:rsidR="00591BA6" w:rsidRPr="00494EAA" w:rsidRDefault="00591BA6" w:rsidP="00591BA6">
      <w:pPr>
        <w:rPr>
          <w:rFonts w:ascii="Times New Roman" w:hAnsi="Times New Roman" w:cs="Times New Roman"/>
          <w:sz w:val="20"/>
          <w:szCs w:val="20"/>
        </w:rPr>
      </w:pPr>
      <w:r w:rsidRPr="00494EAA">
        <w:rPr>
          <w:rFonts w:ascii="Times New Roman" w:hAnsi="Times New Roman" w:cs="Times New Roman"/>
          <w:sz w:val="20"/>
          <w:szCs w:val="20"/>
          <w:vertAlign w:val="superscript"/>
        </w:rPr>
        <w:t>5</w:t>
      </w:r>
      <w:r w:rsidRPr="00494EAA">
        <w:rPr>
          <w:rFonts w:ascii="Times New Roman" w:hAnsi="Times New Roman" w:cs="Times New Roman"/>
          <w:sz w:val="20"/>
          <w:szCs w:val="20"/>
        </w:rPr>
        <w:t xml:space="preserve"> NA: Data Not Available</w:t>
      </w:r>
    </w:p>
    <w:p w:rsidR="00591BA6" w:rsidRPr="00494EAA" w:rsidRDefault="00591BA6" w:rsidP="00591BA6">
      <w:pPr>
        <w:rPr>
          <w:rFonts w:ascii="Times New Roman" w:hAnsi="Times New Roman" w:cs="Times New Roman"/>
          <w:sz w:val="20"/>
          <w:szCs w:val="20"/>
        </w:rPr>
      </w:pPr>
      <w:r w:rsidRPr="00494EAA">
        <w:rPr>
          <w:rFonts w:ascii="Times New Roman" w:hAnsi="Times New Roman" w:cs="Times New Roman"/>
          <w:sz w:val="20"/>
          <w:szCs w:val="20"/>
        </w:rPr>
        <w:t>*Middle level math/science is counted as middle level math, middle level science, and middle level math/science</w:t>
      </w:r>
    </w:p>
    <w:p w:rsidR="00591BA6" w:rsidRPr="00494EAA" w:rsidRDefault="00591BA6" w:rsidP="00591BA6">
      <w:pPr>
        <w:jc w:val="center"/>
        <w:rPr>
          <w:rFonts w:ascii="Times New Roman" w:eastAsia="Calibri" w:hAnsi="Times New Roman" w:cs="Times New Roman"/>
          <w:sz w:val="28"/>
          <w:szCs w:val="28"/>
        </w:rPr>
      </w:pPr>
    </w:p>
    <w:p w:rsidR="00D64A09" w:rsidRDefault="00D64A09">
      <w:pPr>
        <w:rPr>
          <w:rFonts w:ascii="Times New Roman" w:eastAsia="Times New Roman" w:hAnsi="Times New Roman" w:cs="Times New Roman"/>
          <w:szCs w:val="24"/>
        </w:rPr>
      </w:pPr>
      <w:r>
        <w:rPr>
          <w:rFonts w:ascii="Times New Roman" w:eastAsia="Times New Roman" w:hAnsi="Times New Roman" w:cs="Times New Roman"/>
          <w:szCs w:val="24"/>
        </w:rPr>
        <w:br w:type="page"/>
      </w:r>
    </w:p>
    <w:p w:rsidR="00D71B3B" w:rsidRPr="00E741A2" w:rsidRDefault="00D71B3B" w:rsidP="00D71B3B">
      <w:pPr>
        <w:pStyle w:val="NoSpacing"/>
        <w:jc w:val="center"/>
        <w:rPr>
          <w:rFonts w:ascii="Times New Roman" w:hAnsi="Times New Roman" w:cs="Times New Roman"/>
          <w:b/>
          <w:i/>
        </w:rPr>
      </w:pPr>
      <w:bookmarkStart w:id="15" w:name="_Toc324763734"/>
      <w:bookmarkStart w:id="16" w:name="_Toc324766118"/>
      <w:r w:rsidRPr="00E741A2">
        <w:rPr>
          <w:rFonts w:ascii="Times New Roman" w:hAnsi="Times New Roman" w:cs="Times New Roman"/>
          <w:b/>
        </w:rPr>
        <w:lastRenderedPageBreak/>
        <w:t>Teaching Certificates Issued by Type and Level</w:t>
      </w:r>
      <w:bookmarkEnd w:id="15"/>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236"/>
        <w:gridCol w:w="1236"/>
        <w:gridCol w:w="1083"/>
        <w:gridCol w:w="1236"/>
        <w:gridCol w:w="1236"/>
        <w:gridCol w:w="1236"/>
      </w:tblGrid>
      <w:tr w:rsidR="005133A7" w:rsidRPr="005133A7" w:rsidTr="005133A7">
        <w:trPr>
          <w:jc w:val="center"/>
        </w:trPr>
        <w:tc>
          <w:tcPr>
            <w:tcW w:w="0" w:type="auto"/>
            <w:shd w:val="clear" w:color="auto" w:fill="DBE5F1"/>
          </w:tcPr>
          <w:p w:rsidR="00D71B3B" w:rsidRPr="005133A7" w:rsidRDefault="00D71B3B" w:rsidP="00D71B3B">
            <w:pPr>
              <w:spacing w:line="240" w:lineRule="atLeast"/>
              <w:jc w:val="center"/>
              <w:rPr>
                <w:rFonts w:ascii="Times New Roman" w:eastAsia="Times New Roman" w:hAnsi="Times New Roman" w:cs="Times New Roman"/>
                <w:b/>
                <w:sz w:val="20"/>
                <w:szCs w:val="20"/>
              </w:rPr>
            </w:pPr>
            <w:r w:rsidRPr="005133A7">
              <w:rPr>
                <w:rFonts w:ascii="Times New Roman" w:eastAsia="Times New Roman" w:hAnsi="Times New Roman" w:cs="Times New Roman"/>
                <w:b/>
                <w:sz w:val="20"/>
                <w:szCs w:val="20"/>
              </w:rPr>
              <w:t>Type and Level</w:t>
            </w:r>
          </w:p>
        </w:tc>
        <w:tc>
          <w:tcPr>
            <w:tcW w:w="0" w:type="auto"/>
            <w:shd w:val="clear" w:color="auto" w:fill="DBE5F1"/>
          </w:tcPr>
          <w:p w:rsidR="00D71B3B" w:rsidRPr="005133A7" w:rsidRDefault="00D71B3B" w:rsidP="00D71B3B">
            <w:pPr>
              <w:spacing w:line="240" w:lineRule="atLeast"/>
              <w:jc w:val="center"/>
              <w:rPr>
                <w:rFonts w:ascii="Times New Roman" w:eastAsia="Times New Roman" w:hAnsi="Times New Roman" w:cs="Times New Roman"/>
                <w:b/>
                <w:sz w:val="20"/>
                <w:szCs w:val="20"/>
              </w:rPr>
            </w:pPr>
            <w:r w:rsidRPr="005133A7">
              <w:rPr>
                <w:rFonts w:ascii="Times New Roman" w:eastAsia="Times New Roman" w:hAnsi="Times New Roman" w:cs="Times New Roman"/>
                <w:b/>
                <w:sz w:val="20"/>
                <w:szCs w:val="20"/>
              </w:rPr>
              <w:t>2005-2006</w:t>
            </w:r>
          </w:p>
        </w:tc>
        <w:tc>
          <w:tcPr>
            <w:tcW w:w="0" w:type="auto"/>
            <w:shd w:val="clear" w:color="auto" w:fill="DBE5F1"/>
          </w:tcPr>
          <w:p w:rsidR="00D71B3B" w:rsidRPr="005133A7" w:rsidRDefault="00D71B3B" w:rsidP="00D71B3B">
            <w:pPr>
              <w:spacing w:line="240" w:lineRule="atLeast"/>
              <w:jc w:val="center"/>
              <w:rPr>
                <w:rFonts w:ascii="Times New Roman" w:eastAsia="Times New Roman" w:hAnsi="Times New Roman" w:cs="Times New Roman"/>
                <w:b/>
                <w:sz w:val="20"/>
                <w:szCs w:val="20"/>
              </w:rPr>
            </w:pPr>
            <w:r w:rsidRPr="005133A7">
              <w:rPr>
                <w:rFonts w:ascii="Times New Roman" w:eastAsia="Times New Roman" w:hAnsi="Times New Roman" w:cs="Times New Roman"/>
                <w:b/>
                <w:sz w:val="20"/>
                <w:szCs w:val="20"/>
              </w:rPr>
              <w:t>2006-2007</w:t>
            </w:r>
          </w:p>
        </w:tc>
        <w:tc>
          <w:tcPr>
            <w:tcW w:w="0" w:type="auto"/>
            <w:shd w:val="clear" w:color="auto" w:fill="DBE5F1"/>
          </w:tcPr>
          <w:p w:rsidR="00D71B3B" w:rsidRPr="005133A7" w:rsidRDefault="00D71B3B" w:rsidP="00D71B3B">
            <w:pPr>
              <w:spacing w:line="240" w:lineRule="atLeast"/>
              <w:jc w:val="center"/>
              <w:rPr>
                <w:rFonts w:ascii="Times New Roman" w:eastAsia="Times New Roman" w:hAnsi="Times New Roman" w:cs="Times New Roman"/>
                <w:b/>
                <w:sz w:val="20"/>
                <w:szCs w:val="20"/>
              </w:rPr>
            </w:pPr>
            <w:r w:rsidRPr="005133A7">
              <w:rPr>
                <w:rFonts w:ascii="Times New Roman" w:eastAsia="Times New Roman" w:hAnsi="Times New Roman" w:cs="Times New Roman"/>
                <w:b/>
                <w:sz w:val="20"/>
                <w:szCs w:val="20"/>
              </w:rPr>
              <w:t>2007-2008</w:t>
            </w:r>
          </w:p>
        </w:tc>
        <w:tc>
          <w:tcPr>
            <w:tcW w:w="0" w:type="auto"/>
            <w:shd w:val="clear" w:color="auto" w:fill="DBE5F1"/>
          </w:tcPr>
          <w:p w:rsidR="00D71B3B" w:rsidRPr="005133A7" w:rsidRDefault="00D71B3B" w:rsidP="00D71B3B">
            <w:pPr>
              <w:spacing w:line="240" w:lineRule="atLeast"/>
              <w:jc w:val="center"/>
              <w:rPr>
                <w:rFonts w:ascii="Times New Roman" w:eastAsia="Times New Roman" w:hAnsi="Times New Roman" w:cs="Times New Roman"/>
                <w:b/>
                <w:sz w:val="20"/>
                <w:szCs w:val="20"/>
              </w:rPr>
            </w:pPr>
            <w:r w:rsidRPr="005133A7">
              <w:rPr>
                <w:rFonts w:ascii="Times New Roman" w:eastAsia="Times New Roman" w:hAnsi="Times New Roman" w:cs="Times New Roman"/>
                <w:b/>
                <w:sz w:val="20"/>
                <w:szCs w:val="20"/>
              </w:rPr>
              <w:t>2008-2009</w:t>
            </w:r>
          </w:p>
        </w:tc>
        <w:tc>
          <w:tcPr>
            <w:tcW w:w="0" w:type="auto"/>
            <w:shd w:val="clear" w:color="auto" w:fill="DBE5F1"/>
          </w:tcPr>
          <w:p w:rsidR="00D71B3B" w:rsidRPr="005133A7" w:rsidRDefault="00D71B3B" w:rsidP="00D71B3B">
            <w:pPr>
              <w:spacing w:line="240" w:lineRule="atLeast"/>
              <w:jc w:val="center"/>
              <w:rPr>
                <w:rFonts w:ascii="Times New Roman" w:eastAsia="Times New Roman" w:hAnsi="Times New Roman" w:cs="Times New Roman"/>
                <w:b/>
                <w:sz w:val="20"/>
                <w:szCs w:val="20"/>
              </w:rPr>
            </w:pPr>
            <w:r w:rsidRPr="005133A7">
              <w:rPr>
                <w:rFonts w:ascii="Times New Roman" w:eastAsia="Times New Roman" w:hAnsi="Times New Roman" w:cs="Times New Roman"/>
                <w:b/>
                <w:sz w:val="20"/>
                <w:szCs w:val="20"/>
              </w:rPr>
              <w:t>2009-20010</w:t>
            </w:r>
          </w:p>
        </w:tc>
        <w:tc>
          <w:tcPr>
            <w:tcW w:w="0" w:type="auto"/>
            <w:shd w:val="clear" w:color="auto" w:fill="DBE5F1"/>
          </w:tcPr>
          <w:p w:rsidR="00D71B3B" w:rsidRPr="005133A7" w:rsidRDefault="00D71B3B" w:rsidP="00D71B3B">
            <w:pPr>
              <w:spacing w:line="240" w:lineRule="atLeast"/>
              <w:jc w:val="center"/>
              <w:rPr>
                <w:rFonts w:ascii="Times New Roman" w:eastAsia="Times New Roman" w:hAnsi="Times New Roman" w:cs="Times New Roman"/>
                <w:b/>
                <w:sz w:val="20"/>
                <w:szCs w:val="20"/>
              </w:rPr>
            </w:pPr>
            <w:r w:rsidRPr="005133A7">
              <w:rPr>
                <w:rFonts w:ascii="Times New Roman" w:eastAsia="Times New Roman" w:hAnsi="Times New Roman" w:cs="Times New Roman"/>
                <w:b/>
                <w:sz w:val="20"/>
                <w:szCs w:val="20"/>
              </w:rPr>
              <w:t>2010-20011</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Probationary</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All Level</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10</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11</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Elementary</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Middle</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Secondary</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26</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23</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28</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17</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22</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Professional</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0</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 xml:space="preserve">     Supplemental</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17</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11</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21</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Sub Total</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48</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23</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74</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38</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52</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18</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Standard</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Elementary*</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229</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281</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255</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219*</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195*</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207*</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Middle</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65</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74</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56</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37</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53</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72</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Secondary</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177</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132</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145</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126</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153</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157</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All Level*</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138</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148</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142</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128*</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123*</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124*</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Vocational*</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37*</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25*</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30*</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34*</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Special Ed.*</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60*</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24*</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30*</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51*</w:t>
            </w:r>
          </w:p>
        </w:tc>
        <w:tc>
          <w:tcPr>
            <w:tcW w:w="0" w:type="auto"/>
          </w:tcPr>
          <w:p w:rsidR="00D71B3B" w:rsidRPr="00494EAA" w:rsidRDefault="00D71B3B" w:rsidP="00D71B3B">
            <w:pPr>
              <w:spacing w:line="240" w:lineRule="atLeast"/>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w:t>
            </w:r>
          </w:p>
        </w:tc>
      </w:tr>
      <w:tr w:rsidR="00D71B3B" w:rsidRPr="00494EAA" w:rsidTr="00D71B3B">
        <w:trPr>
          <w:jc w:val="center"/>
        </w:trPr>
        <w:tc>
          <w:tcPr>
            <w:tcW w:w="0" w:type="auto"/>
          </w:tcPr>
          <w:p w:rsidR="00D71B3B" w:rsidRPr="00494EAA" w:rsidRDefault="00D71B3B" w:rsidP="00D71B3B">
            <w:pP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     Endorsements &amp;</w:t>
            </w:r>
          </w:p>
          <w:p w:rsidR="00D71B3B" w:rsidRPr="00494EAA" w:rsidRDefault="00D71B3B" w:rsidP="00D71B3B">
            <w:pP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     Supplementals</w:t>
            </w:r>
          </w:p>
        </w:tc>
        <w:tc>
          <w:tcPr>
            <w:tcW w:w="0" w:type="auto"/>
            <w:vAlign w:val="center"/>
          </w:tcPr>
          <w:p w:rsidR="00D71B3B" w:rsidRPr="00494EAA" w:rsidRDefault="00D71B3B" w:rsidP="00D71B3B">
            <w:pPr>
              <w:jc w:val="right"/>
              <w:rPr>
                <w:rFonts w:ascii="Times New Roman" w:eastAsia="Calibri" w:hAnsi="Times New Roman" w:cs="Times New Roman"/>
                <w:sz w:val="20"/>
                <w:szCs w:val="20"/>
              </w:rPr>
            </w:pPr>
            <w:r w:rsidRPr="00494EAA">
              <w:rPr>
                <w:rFonts w:ascii="Times New Roman" w:eastAsia="Calibri" w:hAnsi="Times New Roman" w:cs="Times New Roman"/>
                <w:sz w:val="20"/>
                <w:szCs w:val="20"/>
              </w:rPr>
              <w:t>32</w:t>
            </w:r>
          </w:p>
        </w:tc>
        <w:tc>
          <w:tcPr>
            <w:tcW w:w="0" w:type="auto"/>
            <w:vAlign w:val="center"/>
          </w:tcPr>
          <w:p w:rsidR="00D71B3B" w:rsidRPr="00494EAA" w:rsidRDefault="00D71B3B" w:rsidP="00D71B3B">
            <w:pPr>
              <w:jc w:val="right"/>
              <w:rPr>
                <w:rFonts w:ascii="Times New Roman" w:eastAsia="Calibri" w:hAnsi="Times New Roman" w:cs="Times New Roman"/>
                <w:sz w:val="20"/>
                <w:szCs w:val="20"/>
              </w:rPr>
            </w:pPr>
            <w:r w:rsidRPr="00494EAA">
              <w:rPr>
                <w:rFonts w:ascii="Times New Roman" w:eastAsia="Calibri" w:hAnsi="Times New Roman" w:cs="Times New Roman"/>
                <w:sz w:val="20"/>
                <w:szCs w:val="20"/>
              </w:rPr>
              <w:t>7</w:t>
            </w:r>
          </w:p>
        </w:tc>
        <w:tc>
          <w:tcPr>
            <w:tcW w:w="0" w:type="auto"/>
          </w:tcPr>
          <w:p w:rsidR="00D71B3B" w:rsidRPr="00494EAA" w:rsidRDefault="00D71B3B" w:rsidP="00D71B3B">
            <w:pPr>
              <w:jc w:val="right"/>
              <w:rPr>
                <w:rFonts w:ascii="Times New Roman" w:eastAsia="Calibri" w:hAnsi="Times New Roman" w:cs="Times New Roman"/>
                <w:sz w:val="20"/>
                <w:szCs w:val="20"/>
              </w:rPr>
            </w:pPr>
            <w:r w:rsidRPr="00494EAA">
              <w:rPr>
                <w:rFonts w:ascii="Times New Roman" w:eastAsia="Calibri" w:hAnsi="Times New Roman" w:cs="Times New Roman"/>
                <w:sz w:val="20"/>
                <w:szCs w:val="20"/>
              </w:rPr>
              <w:t>28</w:t>
            </w:r>
          </w:p>
        </w:tc>
        <w:tc>
          <w:tcPr>
            <w:tcW w:w="0" w:type="auto"/>
          </w:tcPr>
          <w:p w:rsidR="00D71B3B" w:rsidRPr="00494EAA" w:rsidRDefault="00D71B3B" w:rsidP="00D71B3B">
            <w:pPr>
              <w:jc w:val="right"/>
              <w:rPr>
                <w:rFonts w:ascii="Times New Roman" w:eastAsia="Calibri" w:hAnsi="Times New Roman" w:cs="Times New Roman"/>
                <w:sz w:val="20"/>
                <w:szCs w:val="20"/>
              </w:rPr>
            </w:pPr>
            <w:r w:rsidRPr="00494EAA">
              <w:rPr>
                <w:rFonts w:ascii="Times New Roman" w:eastAsia="Calibri" w:hAnsi="Times New Roman" w:cs="Times New Roman"/>
                <w:sz w:val="20"/>
                <w:szCs w:val="20"/>
              </w:rPr>
              <w:t>17</w:t>
            </w:r>
          </w:p>
        </w:tc>
        <w:tc>
          <w:tcPr>
            <w:tcW w:w="0" w:type="auto"/>
          </w:tcPr>
          <w:p w:rsidR="00D71B3B" w:rsidRPr="00494EAA" w:rsidRDefault="00D71B3B" w:rsidP="00D71B3B">
            <w:pPr>
              <w:jc w:val="right"/>
              <w:rPr>
                <w:rFonts w:ascii="Times New Roman" w:eastAsia="Calibri" w:hAnsi="Times New Roman" w:cs="Times New Roman"/>
                <w:sz w:val="20"/>
                <w:szCs w:val="20"/>
              </w:rPr>
            </w:pPr>
            <w:r w:rsidRPr="00494EAA">
              <w:rPr>
                <w:rFonts w:ascii="Times New Roman" w:eastAsia="Calibri" w:hAnsi="Times New Roman" w:cs="Times New Roman"/>
                <w:sz w:val="20"/>
                <w:szCs w:val="20"/>
              </w:rPr>
              <w:t>12</w:t>
            </w:r>
          </w:p>
        </w:tc>
        <w:tc>
          <w:tcPr>
            <w:tcW w:w="0" w:type="auto"/>
          </w:tcPr>
          <w:p w:rsidR="00D71B3B" w:rsidRPr="00494EAA" w:rsidRDefault="00D71B3B" w:rsidP="00D71B3B">
            <w:pPr>
              <w:jc w:val="right"/>
              <w:rPr>
                <w:rFonts w:ascii="Times New Roman" w:eastAsia="Calibri" w:hAnsi="Times New Roman" w:cs="Times New Roman"/>
                <w:sz w:val="20"/>
                <w:szCs w:val="20"/>
              </w:rPr>
            </w:pPr>
            <w:r w:rsidRPr="00494EAA">
              <w:rPr>
                <w:rFonts w:ascii="Times New Roman" w:eastAsia="Calibri" w:hAnsi="Times New Roman" w:cs="Times New Roman"/>
                <w:sz w:val="20"/>
                <w:szCs w:val="20"/>
              </w:rPr>
              <w:t>64*</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 xml:space="preserve">     Professional</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63</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69</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62</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60</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60</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53</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Sub Total</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641</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625</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688</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568</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572</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606</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bCs/>
                <w:sz w:val="20"/>
                <w:szCs w:val="20"/>
              </w:rPr>
            </w:pP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Total</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752</w:t>
            </w: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717</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762</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620</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624</w:t>
            </w: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624</w:t>
            </w:r>
          </w:p>
        </w:tc>
      </w:tr>
      <w:tr w:rsidR="00D71B3B" w:rsidRPr="00494EAA" w:rsidTr="00D71B3B">
        <w:trPr>
          <w:jc w:val="center"/>
        </w:trPr>
        <w:tc>
          <w:tcPr>
            <w:tcW w:w="0" w:type="auto"/>
          </w:tcPr>
          <w:p w:rsidR="00D71B3B" w:rsidRPr="00494EAA" w:rsidRDefault="00D71B3B" w:rsidP="00D71B3B">
            <w:pPr>
              <w:spacing w:line="240" w:lineRule="atLeast"/>
              <w:jc w:val="both"/>
              <w:rPr>
                <w:rFonts w:ascii="Times New Roman" w:eastAsia="Times New Roman" w:hAnsi="Times New Roman" w:cs="Times New Roman"/>
                <w:bCs/>
                <w:sz w:val="20"/>
                <w:szCs w:val="20"/>
              </w:rPr>
            </w:pP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vAlign w:val="center"/>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c>
          <w:tcPr>
            <w:tcW w:w="0" w:type="auto"/>
          </w:tcPr>
          <w:p w:rsidR="00D71B3B" w:rsidRPr="00494EAA" w:rsidRDefault="00D71B3B" w:rsidP="00D71B3B">
            <w:pPr>
              <w:spacing w:line="240" w:lineRule="atLeast"/>
              <w:jc w:val="right"/>
              <w:rPr>
                <w:rFonts w:ascii="Times New Roman" w:eastAsia="Times New Roman" w:hAnsi="Times New Roman" w:cs="Times New Roman"/>
                <w:bCs/>
                <w:sz w:val="20"/>
                <w:szCs w:val="20"/>
              </w:rPr>
            </w:pPr>
          </w:p>
        </w:tc>
      </w:tr>
      <w:tr w:rsidR="00D71B3B" w:rsidRPr="00494EAA" w:rsidTr="00D71B3B">
        <w:trPr>
          <w:trHeight w:val="233"/>
          <w:jc w:val="center"/>
        </w:trPr>
        <w:tc>
          <w:tcPr>
            <w:tcW w:w="0" w:type="auto"/>
          </w:tcPr>
          <w:p w:rsidR="00D71B3B" w:rsidRPr="00494EAA" w:rsidRDefault="00D71B3B" w:rsidP="00D71B3B">
            <w:pPr>
              <w:spacing w:line="240" w:lineRule="atLeas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Undergraduates</w:t>
            </w:r>
          </w:p>
        </w:tc>
        <w:tc>
          <w:tcPr>
            <w:tcW w:w="0" w:type="auto"/>
          </w:tcPr>
          <w:p w:rsidR="00D71B3B" w:rsidRPr="00494EAA" w:rsidRDefault="00D71B3B" w:rsidP="00D71B3B">
            <w:pPr>
              <w:spacing w:before="60" w:after="60"/>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374</w:t>
            </w:r>
          </w:p>
        </w:tc>
        <w:tc>
          <w:tcPr>
            <w:tcW w:w="0" w:type="auto"/>
          </w:tcPr>
          <w:p w:rsidR="00D71B3B" w:rsidRPr="00494EAA" w:rsidRDefault="00D71B3B" w:rsidP="00D71B3B">
            <w:pPr>
              <w:spacing w:before="60" w:after="60"/>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396</w:t>
            </w:r>
          </w:p>
        </w:tc>
        <w:tc>
          <w:tcPr>
            <w:tcW w:w="0" w:type="auto"/>
          </w:tcPr>
          <w:p w:rsidR="00D71B3B" w:rsidRPr="00494EAA" w:rsidRDefault="00D71B3B" w:rsidP="00D71B3B">
            <w:pPr>
              <w:spacing w:line="240" w:lineRule="atLeas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426</w:t>
            </w:r>
          </w:p>
        </w:tc>
        <w:tc>
          <w:tcPr>
            <w:tcW w:w="0" w:type="auto"/>
          </w:tcPr>
          <w:p w:rsidR="00D71B3B" w:rsidRPr="00494EAA" w:rsidRDefault="00D71B3B" w:rsidP="00D71B3B">
            <w:pPr>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351</w:t>
            </w:r>
          </w:p>
        </w:tc>
        <w:tc>
          <w:tcPr>
            <w:tcW w:w="0" w:type="auto"/>
          </w:tcPr>
          <w:p w:rsidR="00D71B3B" w:rsidRPr="00494EAA" w:rsidRDefault="00D71B3B" w:rsidP="00D71B3B">
            <w:pPr>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386</w:t>
            </w:r>
          </w:p>
        </w:tc>
        <w:tc>
          <w:tcPr>
            <w:tcW w:w="0" w:type="auto"/>
          </w:tcPr>
          <w:p w:rsidR="00D71B3B" w:rsidRPr="00494EAA" w:rsidRDefault="00D71B3B" w:rsidP="00D71B3B">
            <w:pPr>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298</w:t>
            </w:r>
          </w:p>
        </w:tc>
      </w:tr>
      <w:tr w:rsidR="00D71B3B" w:rsidRPr="00494EAA" w:rsidTr="00D71B3B">
        <w:trPr>
          <w:trHeight w:val="233"/>
          <w:jc w:val="center"/>
        </w:trPr>
        <w:tc>
          <w:tcPr>
            <w:tcW w:w="0" w:type="auto"/>
          </w:tcPr>
          <w:p w:rsidR="00D71B3B" w:rsidRPr="00494EAA" w:rsidRDefault="00D71B3B" w:rsidP="00D71B3B">
            <w:pPr>
              <w:spacing w:line="240" w:lineRule="atLeas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Post-Bacs</w:t>
            </w:r>
          </w:p>
        </w:tc>
        <w:tc>
          <w:tcPr>
            <w:tcW w:w="0" w:type="auto"/>
          </w:tcPr>
          <w:p w:rsidR="00D71B3B" w:rsidRPr="00494EAA" w:rsidRDefault="00D71B3B" w:rsidP="00D71B3B">
            <w:pPr>
              <w:spacing w:before="60" w:after="60"/>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331</w:t>
            </w:r>
          </w:p>
        </w:tc>
        <w:tc>
          <w:tcPr>
            <w:tcW w:w="0" w:type="auto"/>
          </w:tcPr>
          <w:p w:rsidR="00D71B3B" w:rsidRPr="00494EAA" w:rsidRDefault="00D71B3B" w:rsidP="00D71B3B">
            <w:pPr>
              <w:spacing w:before="60" w:after="60"/>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222</w:t>
            </w:r>
          </w:p>
        </w:tc>
        <w:tc>
          <w:tcPr>
            <w:tcW w:w="0" w:type="auto"/>
          </w:tcPr>
          <w:p w:rsidR="00D71B3B" w:rsidRPr="00494EAA" w:rsidRDefault="00D71B3B" w:rsidP="00D71B3B">
            <w:pPr>
              <w:spacing w:line="240" w:lineRule="atLeas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157</w:t>
            </w:r>
          </w:p>
        </w:tc>
        <w:tc>
          <w:tcPr>
            <w:tcW w:w="0" w:type="auto"/>
          </w:tcPr>
          <w:p w:rsidR="00D71B3B" w:rsidRPr="00494EAA" w:rsidRDefault="00D71B3B" w:rsidP="00D71B3B">
            <w:pPr>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139</w:t>
            </w:r>
          </w:p>
        </w:tc>
        <w:tc>
          <w:tcPr>
            <w:tcW w:w="0" w:type="auto"/>
          </w:tcPr>
          <w:p w:rsidR="00D71B3B" w:rsidRPr="00494EAA" w:rsidRDefault="00D71B3B" w:rsidP="00D71B3B">
            <w:pPr>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110</w:t>
            </w:r>
          </w:p>
        </w:tc>
        <w:tc>
          <w:tcPr>
            <w:tcW w:w="0" w:type="auto"/>
          </w:tcPr>
          <w:p w:rsidR="00D71B3B" w:rsidRPr="00494EAA" w:rsidRDefault="00D71B3B" w:rsidP="00D71B3B">
            <w:pPr>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142</w:t>
            </w:r>
          </w:p>
        </w:tc>
      </w:tr>
      <w:tr w:rsidR="00D71B3B" w:rsidRPr="00494EAA" w:rsidTr="00D71B3B">
        <w:trPr>
          <w:jc w:val="center"/>
        </w:trPr>
        <w:tc>
          <w:tcPr>
            <w:tcW w:w="0" w:type="auto"/>
          </w:tcPr>
          <w:p w:rsidR="00D71B3B" w:rsidRPr="00494EAA" w:rsidRDefault="00D71B3B" w:rsidP="00D71B3B">
            <w:pPr>
              <w:spacing w:line="240" w:lineRule="atLeas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Additional</w:t>
            </w:r>
          </w:p>
        </w:tc>
        <w:tc>
          <w:tcPr>
            <w:tcW w:w="0" w:type="auto"/>
          </w:tcPr>
          <w:p w:rsidR="00D71B3B" w:rsidRPr="00494EAA" w:rsidRDefault="00D71B3B" w:rsidP="00D71B3B">
            <w:pPr>
              <w:spacing w:before="60" w:after="60"/>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109</w:t>
            </w:r>
          </w:p>
        </w:tc>
        <w:tc>
          <w:tcPr>
            <w:tcW w:w="0" w:type="auto"/>
          </w:tcPr>
          <w:p w:rsidR="00D71B3B" w:rsidRPr="00494EAA" w:rsidRDefault="00D71B3B" w:rsidP="00D71B3B">
            <w:pPr>
              <w:spacing w:before="60" w:after="60"/>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76</w:t>
            </w:r>
          </w:p>
        </w:tc>
        <w:tc>
          <w:tcPr>
            <w:tcW w:w="0" w:type="auto"/>
          </w:tcPr>
          <w:p w:rsidR="00D71B3B" w:rsidRPr="00494EAA" w:rsidRDefault="00D71B3B" w:rsidP="00D71B3B">
            <w:pPr>
              <w:spacing w:line="240" w:lineRule="atLeas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66</w:t>
            </w:r>
          </w:p>
        </w:tc>
        <w:tc>
          <w:tcPr>
            <w:tcW w:w="0" w:type="auto"/>
          </w:tcPr>
          <w:p w:rsidR="00D71B3B" w:rsidRPr="00494EAA" w:rsidRDefault="00D71B3B" w:rsidP="00D71B3B">
            <w:pPr>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78</w:t>
            </w:r>
          </w:p>
        </w:tc>
        <w:tc>
          <w:tcPr>
            <w:tcW w:w="0" w:type="auto"/>
          </w:tcPr>
          <w:p w:rsidR="00D71B3B" w:rsidRPr="00494EAA" w:rsidRDefault="00D71B3B" w:rsidP="00D71B3B">
            <w:pPr>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76</w:t>
            </w:r>
          </w:p>
        </w:tc>
        <w:tc>
          <w:tcPr>
            <w:tcW w:w="0" w:type="auto"/>
          </w:tcPr>
          <w:p w:rsidR="00D71B3B" w:rsidRPr="00494EAA" w:rsidRDefault="00D71B3B" w:rsidP="00D71B3B">
            <w:pPr>
              <w:ind w:right="720"/>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66</w:t>
            </w:r>
          </w:p>
        </w:tc>
      </w:tr>
    </w:tbl>
    <w:p w:rsidR="00D71B3B" w:rsidRPr="00494EAA" w:rsidRDefault="00D71B3B" w:rsidP="00D71B3B">
      <w:pPr>
        <w:ind w:left="108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*Included in other certificate levels (i.e., Vocational is included in Secondary; Special Education is included in All Level)</w:t>
      </w:r>
    </w:p>
    <w:p w:rsidR="00D71B3B" w:rsidRPr="00494EAA" w:rsidRDefault="00D71B3B" w:rsidP="00D71B3B">
      <w:pPr>
        <w:rPr>
          <w:rFonts w:ascii="Times New Roman" w:eastAsia="Calibri" w:hAnsi="Times New Roman" w:cs="Times New Roman"/>
          <w:sz w:val="32"/>
          <w:szCs w:val="32"/>
        </w:rPr>
      </w:pPr>
    </w:p>
    <w:p w:rsidR="00D71B3B" w:rsidRPr="00E741A2" w:rsidRDefault="00D71B3B" w:rsidP="00D71B3B">
      <w:pPr>
        <w:pStyle w:val="NoSpacing"/>
        <w:jc w:val="center"/>
        <w:rPr>
          <w:rFonts w:ascii="Times New Roman" w:hAnsi="Times New Roman" w:cs="Times New Roman"/>
          <w:b/>
          <w:i/>
          <w:sz w:val="22"/>
          <w:szCs w:val="20"/>
        </w:rPr>
      </w:pPr>
      <w:bookmarkStart w:id="17" w:name="_Toc222632341"/>
      <w:bookmarkStart w:id="18" w:name="_Toc324763735"/>
      <w:bookmarkStart w:id="19" w:name="_Toc324766119"/>
      <w:r w:rsidRPr="00E741A2">
        <w:rPr>
          <w:rFonts w:ascii="Times New Roman" w:hAnsi="Times New Roman" w:cs="Times New Roman"/>
          <w:b/>
        </w:rPr>
        <w:t>Professional Certificates</w:t>
      </w:r>
      <w:bookmarkEnd w:id="17"/>
      <w:r w:rsidRPr="00E741A2">
        <w:rPr>
          <w:rFonts w:ascii="Times New Roman" w:hAnsi="Times New Roman" w:cs="Times New Roman"/>
          <w:b/>
        </w:rPr>
        <w:t xml:space="preserve"> Issued</w:t>
      </w:r>
      <w:bookmarkEnd w:id="18"/>
      <w:bookmarkEnd w:id="19"/>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5"/>
        <w:gridCol w:w="992"/>
        <w:gridCol w:w="992"/>
        <w:gridCol w:w="992"/>
        <w:gridCol w:w="1017"/>
        <w:gridCol w:w="990"/>
        <w:gridCol w:w="936"/>
      </w:tblGrid>
      <w:tr w:rsidR="005133A7" w:rsidRPr="005133A7" w:rsidTr="005133A7">
        <w:trPr>
          <w:jc w:val="center"/>
        </w:trPr>
        <w:tc>
          <w:tcPr>
            <w:tcW w:w="0" w:type="auto"/>
            <w:shd w:val="clear" w:color="auto" w:fill="DBE5F1"/>
          </w:tcPr>
          <w:p w:rsidR="00D71B3B" w:rsidRPr="005133A7" w:rsidRDefault="00D71B3B" w:rsidP="00D71B3B">
            <w:pPr>
              <w:ind w:right="720"/>
              <w:rPr>
                <w:rFonts w:ascii="Times New Roman" w:eastAsia="Times New Roman" w:hAnsi="Times New Roman" w:cs="Times New Roman"/>
                <w:sz w:val="20"/>
                <w:szCs w:val="20"/>
              </w:rPr>
            </w:pPr>
          </w:p>
        </w:tc>
        <w:tc>
          <w:tcPr>
            <w:tcW w:w="0" w:type="auto"/>
            <w:shd w:val="clear" w:color="auto" w:fill="DBE5F1"/>
          </w:tcPr>
          <w:p w:rsidR="00D71B3B" w:rsidRPr="005133A7" w:rsidRDefault="00D71B3B" w:rsidP="00D71B3B">
            <w:pPr>
              <w:jc w:val="center"/>
              <w:rPr>
                <w:rFonts w:ascii="Times New Roman" w:eastAsia="Calibri" w:hAnsi="Times New Roman" w:cs="Times New Roman"/>
                <w:b/>
                <w:sz w:val="20"/>
                <w:szCs w:val="20"/>
              </w:rPr>
            </w:pPr>
            <w:r w:rsidRPr="005133A7">
              <w:rPr>
                <w:rFonts w:ascii="Times New Roman" w:eastAsia="Calibri" w:hAnsi="Times New Roman" w:cs="Times New Roman"/>
                <w:b/>
                <w:sz w:val="20"/>
                <w:szCs w:val="20"/>
              </w:rPr>
              <w:t>2005-2006</w:t>
            </w:r>
          </w:p>
        </w:tc>
        <w:tc>
          <w:tcPr>
            <w:tcW w:w="0" w:type="auto"/>
            <w:shd w:val="clear" w:color="auto" w:fill="DBE5F1"/>
          </w:tcPr>
          <w:p w:rsidR="00D71B3B" w:rsidRPr="005133A7" w:rsidRDefault="00D71B3B" w:rsidP="00D71B3B">
            <w:pPr>
              <w:jc w:val="center"/>
              <w:rPr>
                <w:rFonts w:ascii="Times New Roman" w:eastAsia="Calibri" w:hAnsi="Times New Roman" w:cs="Times New Roman"/>
                <w:b/>
                <w:sz w:val="20"/>
                <w:szCs w:val="20"/>
              </w:rPr>
            </w:pPr>
            <w:r w:rsidRPr="005133A7">
              <w:rPr>
                <w:rFonts w:ascii="Times New Roman" w:eastAsia="Calibri" w:hAnsi="Times New Roman" w:cs="Times New Roman"/>
                <w:b/>
                <w:sz w:val="20"/>
                <w:szCs w:val="20"/>
              </w:rPr>
              <w:t>2006-2007</w:t>
            </w:r>
          </w:p>
        </w:tc>
        <w:tc>
          <w:tcPr>
            <w:tcW w:w="0" w:type="auto"/>
            <w:shd w:val="clear" w:color="auto" w:fill="DBE5F1"/>
          </w:tcPr>
          <w:p w:rsidR="00D71B3B" w:rsidRPr="005133A7" w:rsidRDefault="00D71B3B" w:rsidP="00D71B3B">
            <w:pPr>
              <w:jc w:val="center"/>
              <w:rPr>
                <w:rFonts w:ascii="Times New Roman" w:eastAsia="Calibri" w:hAnsi="Times New Roman" w:cs="Times New Roman"/>
                <w:b/>
                <w:sz w:val="20"/>
                <w:szCs w:val="20"/>
              </w:rPr>
            </w:pPr>
            <w:r w:rsidRPr="005133A7">
              <w:rPr>
                <w:rFonts w:ascii="Times New Roman" w:eastAsia="Calibri" w:hAnsi="Times New Roman" w:cs="Times New Roman"/>
                <w:b/>
                <w:sz w:val="20"/>
                <w:szCs w:val="20"/>
              </w:rPr>
              <w:t>2007-2008</w:t>
            </w:r>
          </w:p>
        </w:tc>
        <w:tc>
          <w:tcPr>
            <w:tcW w:w="1017" w:type="dxa"/>
            <w:shd w:val="clear" w:color="auto" w:fill="DBE5F1"/>
          </w:tcPr>
          <w:p w:rsidR="00D71B3B" w:rsidRPr="005133A7" w:rsidRDefault="00D71B3B" w:rsidP="00D71B3B">
            <w:pPr>
              <w:jc w:val="center"/>
              <w:rPr>
                <w:rFonts w:ascii="Times New Roman" w:eastAsia="Calibri" w:hAnsi="Times New Roman" w:cs="Times New Roman"/>
                <w:b/>
                <w:sz w:val="20"/>
                <w:szCs w:val="20"/>
              </w:rPr>
            </w:pPr>
            <w:r w:rsidRPr="005133A7">
              <w:rPr>
                <w:rFonts w:ascii="Times New Roman" w:eastAsia="Calibri" w:hAnsi="Times New Roman" w:cs="Times New Roman"/>
                <w:b/>
                <w:sz w:val="20"/>
                <w:szCs w:val="20"/>
              </w:rPr>
              <w:t>2008-2009</w:t>
            </w:r>
          </w:p>
        </w:tc>
        <w:tc>
          <w:tcPr>
            <w:tcW w:w="990" w:type="dxa"/>
            <w:shd w:val="clear" w:color="auto" w:fill="DBE5F1"/>
          </w:tcPr>
          <w:p w:rsidR="00D71B3B" w:rsidRPr="005133A7" w:rsidRDefault="00D71B3B" w:rsidP="00D71B3B">
            <w:pPr>
              <w:jc w:val="center"/>
              <w:rPr>
                <w:rFonts w:ascii="Times New Roman" w:eastAsia="Calibri" w:hAnsi="Times New Roman" w:cs="Times New Roman"/>
                <w:b/>
                <w:sz w:val="20"/>
                <w:szCs w:val="20"/>
              </w:rPr>
            </w:pPr>
            <w:r w:rsidRPr="005133A7">
              <w:rPr>
                <w:rFonts w:ascii="Times New Roman" w:eastAsia="Calibri" w:hAnsi="Times New Roman" w:cs="Times New Roman"/>
                <w:b/>
                <w:sz w:val="20"/>
                <w:szCs w:val="20"/>
              </w:rPr>
              <w:t>2009-2010</w:t>
            </w:r>
          </w:p>
        </w:tc>
        <w:tc>
          <w:tcPr>
            <w:tcW w:w="936" w:type="dxa"/>
            <w:shd w:val="clear" w:color="auto" w:fill="DBE5F1"/>
          </w:tcPr>
          <w:p w:rsidR="00D71B3B" w:rsidRPr="005133A7" w:rsidRDefault="00D71B3B" w:rsidP="00D71B3B">
            <w:pPr>
              <w:jc w:val="center"/>
              <w:rPr>
                <w:rFonts w:ascii="Times New Roman" w:eastAsia="Calibri" w:hAnsi="Times New Roman" w:cs="Times New Roman"/>
                <w:b/>
                <w:sz w:val="20"/>
                <w:szCs w:val="20"/>
              </w:rPr>
            </w:pPr>
            <w:r w:rsidRPr="005133A7">
              <w:rPr>
                <w:rFonts w:ascii="Times New Roman" w:eastAsia="Calibri" w:hAnsi="Times New Roman" w:cs="Times New Roman"/>
                <w:b/>
                <w:sz w:val="20"/>
                <w:szCs w:val="20"/>
              </w:rPr>
              <w:t>2010-2011</w:t>
            </w:r>
          </w:p>
        </w:tc>
      </w:tr>
      <w:tr w:rsidR="00D71B3B" w:rsidRPr="00494EAA" w:rsidTr="00CC2864">
        <w:trPr>
          <w:jc w:val="center"/>
        </w:trPr>
        <w:tc>
          <w:tcPr>
            <w:tcW w:w="0" w:type="auto"/>
          </w:tcPr>
          <w:p w:rsidR="00D71B3B" w:rsidRPr="00494EAA" w:rsidRDefault="00D71B3B" w:rsidP="00D71B3B">
            <w:pPr>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School Counselor</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11</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9</w:t>
            </w:r>
          </w:p>
        </w:tc>
        <w:tc>
          <w:tcPr>
            <w:tcW w:w="0" w:type="auto"/>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8</w:t>
            </w:r>
          </w:p>
        </w:tc>
        <w:tc>
          <w:tcPr>
            <w:tcW w:w="1017"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8</w:t>
            </w:r>
          </w:p>
        </w:tc>
        <w:tc>
          <w:tcPr>
            <w:tcW w:w="990"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w:t>
            </w:r>
          </w:p>
        </w:tc>
        <w:tc>
          <w:tcPr>
            <w:tcW w:w="936"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5</w:t>
            </w:r>
          </w:p>
        </w:tc>
      </w:tr>
      <w:tr w:rsidR="00D71B3B" w:rsidRPr="00494EAA" w:rsidTr="00CC2864">
        <w:trPr>
          <w:jc w:val="center"/>
        </w:trPr>
        <w:tc>
          <w:tcPr>
            <w:tcW w:w="0" w:type="auto"/>
          </w:tcPr>
          <w:p w:rsidR="00D71B3B" w:rsidRPr="00494EAA" w:rsidRDefault="00D71B3B" w:rsidP="00D71B3B">
            <w:pPr>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Educational Diagnostician</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13</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15</w:t>
            </w:r>
          </w:p>
        </w:tc>
        <w:tc>
          <w:tcPr>
            <w:tcW w:w="0" w:type="auto"/>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16</w:t>
            </w:r>
          </w:p>
        </w:tc>
        <w:tc>
          <w:tcPr>
            <w:tcW w:w="1017"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23</w:t>
            </w:r>
          </w:p>
        </w:tc>
        <w:tc>
          <w:tcPr>
            <w:tcW w:w="990"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13</w:t>
            </w:r>
          </w:p>
        </w:tc>
        <w:tc>
          <w:tcPr>
            <w:tcW w:w="936"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19</w:t>
            </w:r>
          </w:p>
        </w:tc>
      </w:tr>
      <w:tr w:rsidR="00D71B3B" w:rsidRPr="00494EAA" w:rsidTr="00CC2864">
        <w:trPr>
          <w:jc w:val="center"/>
        </w:trPr>
        <w:tc>
          <w:tcPr>
            <w:tcW w:w="0" w:type="auto"/>
          </w:tcPr>
          <w:p w:rsidR="00D71B3B" w:rsidRPr="00494EAA" w:rsidRDefault="00D71B3B" w:rsidP="00D71B3B">
            <w:pPr>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Master Reading Teacher</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w:t>
            </w:r>
          </w:p>
        </w:tc>
        <w:tc>
          <w:tcPr>
            <w:tcW w:w="0" w:type="auto"/>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w:t>
            </w:r>
          </w:p>
        </w:tc>
        <w:tc>
          <w:tcPr>
            <w:tcW w:w="1017" w:type="dxa"/>
          </w:tcPr>
          <w:p w:rsidR="00D71B3B" w:rsidRPr="00494EAA" w:rsidRDefault="00D71B3B" w:rsidP="00D71B3B">
            <w:pPr>
              <w:jc w:val="center"/>
              <w:rPr>
                <w:rFonts w:ascii="Times New Roman" w:eastAsia="Calibri" w:hAnsi="Times New Roman" w:cs="Times New Roman"/>
                <w:sz w:val="20"/>
                <w:szCs w:val="20"/>
              </w:rPr>
            </w:pPr>
          </w:p>
        </w:tc>
        <w:tc>
          <w:tcPr>
            <w:tcW w:w="990"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w:t>
            </w:r>
          </w:p>
        </w:tc>
        <w:tc>
          <w:tcPr>
            <w:tcW w:w="936"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0</w:t>
            </w:r>
          </w:p>
        </w:tc>
      </w:tr>
      <w:tr w:rsidR="00D71B3B" w:rsidRPr="00494EAA" w:rsidTr="00CC2864">
        <w:trPr>
          <w:jc w:val="center"/>
        </w:trPr>
        <w:tc>
          <w:tcPr>
            <w:tcW w:w="0" w:type="auto"/>
          </w:tcPr>
          <w:p w:rsidR="00D71B3B" w:rsidRPr="00494EAA" w:rsidRDefault="00D71B3B" w:rsidP="00D71B3B">
            <w:pPr>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Master Technology Teacher</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0</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w:t>
            </w:r>
          </w:p>
        </w:tc>
        <w:tc>
          <w:tcPr>
            <w:tcW w:w="0" w:type="auto"/>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w:t>
            </w:r>
          </w:p>
        </w:tc>
        <w:tc>
          <w:tcPr>
            <w:tcW w:w="1017" w:type="dxa"/>
          </w:tcPr>
          <w:p w:rsidR="00D71B3B" w:rsidRPr="00494EAA" w:rsidRDefault="00D71B3B" w:rsidP="00D71B3B">
            <w:pPr>
              <w:jc w:val="center"/>
              <w:rPr>
                <w:rFonts w:ascii="Times New Roman" w:eastAsia="Calibri" w:hAnsi="Times New Roman" w:cs="Times New Roman"/>
                <w:sz w:val="20"/>
                <w:szCs w:val="20"/>
              </w:rPr>
            </w:pPr>
          </w:p>
        </w:tc>
        <w:tc>
          <w:tcPr>
            <w:tcW w:w="990" w:type="dxa"/>
          </w:tcPr>
          <w:p w:rsidR="00D71B3B" w:rsidRPr="00494EAA" w:rsidRDefault="00D71B3B" w:rsidP="00D71B3B">
            <w:pPr>
              <w:jc w:val="center"/>
              <w:rPr>
                <w:rFonts w:ascii="Times New Roman" w:eastAsia="Calibri" w:hAnsi="Times New Roman" w:cs="Times New Roman"/>
                <w:sz w:val="20"/>
                <w:szCs w:val="20"/>
              </w:rPr>
            </w:pPr>
          </w:p>
        </w:tc>
        <w:tc>
          <w:tcPr>
            <w:tcW w:w="936"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w:t>
            </w:r>
          </w:p>
        </w:tc>
      </w:tr>
      <w:tr w:rsidR="00D71B3B" w:rsidRPr="00494EAA" w:rsidTr="00CC2864">
        <w:trPr>
          <w:trHeight w:val="215"/>
          <w:jc w:val="center"/>
        </w:trPr>
        <w:tc>
          <w:tcPr>
            <w:tcW w:w="0" w:type="auto"/>
          </w:tcPr>
          <w:p w:rsidR="00D71B3B" w:rsidRPr="00494EAA" w:rsidRDefault="00D71B3B" w:rsidP="00D71B3B">
            <w:pPr>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Principal</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21</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30</w:t>
            </w:r>
          </w:p>
        </w:tc>
        <w:tc>
          <w:tcPr>
            <w:tcW w:w="0" w:type="auto"/>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25</w:t>
            </w:r>
          </w:p>
        </w:tc>
        <w:tc>
          <w:tcPr>
            <w:tcW w:w="1017"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22</w:t>
            </w:r>
          </w:p>
        </w:tc>
        <w:tc>
          <w:tcPr>
            <w:tcW w:w="990"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28</w:t>
            </w:r>
          </w:p>
        </w:tc>
        <w:tc>
          <w:tcPr>
            <w:tcW w:w="936"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18</w:t>
            </w:r>
          </w:p>
        </w:tc>
      </w:tr>
      <w:tr w:rsidR="00D71B3B" w:rsidRPr="00494EAA" w:rsidTr="00CC2864">
        <w:trPr>
          <w:jc w:val="center"/>
        </w:trPr>
        <w:tc>
          <w:tcPr>
            <w:tcW w:w="0" w:type="auto"/>
          </w:tcPr>
          <w:p w:rsidR="00D71B3B" w:rsidRPr="00494EAA" w:rsidRDefault="00D71B3B" w:rsidP="00D71B3B">
            <w:pPr>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Reading Specialist</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w:t>
            </w:r>
          </w:p>
        </w:tc>
        <w:tc>
          <w:tcPr>
            <w:tcW w:w="0" w:type="auto"/>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w:t>
            </w:r>
          </w:p>
        </w:tc>
        <w:tc>
          <w:tcPr>
            <w:tcW w:w="1017" w:type="dxa"/>
          </w:tcPr>
          <w:p w:rsidR="00D71B3B" w:rsidRPr="00494EAA" w:rsidRDefault="00D71B3B" w:rsidP="00D71B3B">
            <w:pPr>
              <w:jc w:val="center"/>
              <w:rPr>
                <w:rFonts w:ascii="Times New Roman" w:eastAsia="Calibri" w:hAnsi="Times New Roman" w:cs="Times New Roman"/>
                <w:sz w:val="20"/>
                <w:szCs w:val="20"/>
              </w:rPr>
            </w:pPr>
          </w:p>
        </w:tc>
        <w:tc>
          <w:tcPr>
            <w:tcW w:w="990"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w:t>
            </w:r>
          </w:p>
        </w:tc>
        <w:tc>
          <w:tcPr>
            <w:tcW w:w="936"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w:t>
            </w:r>
          </w:p>
        </w:tc>
      </w:tr>
      <w:tr w:rsidR="00D71B3B" w:rsidRPr="00494EAA" w:rsidTr="00CC2864">
        <w:trPr>
          <w:jc w:val="center"/>
        </w:trPr>
        <w:tc>
          <w:tcPr>
            <w:tcW w:w="0" w:type="auto"/>
          </w:tcPr>
          <w:p w:rsidR="00D71B3B" w:rsidRPr="00494EAA" w:rsidRDefault="00D71B3B" w:rsidP="00D71B3B">
            <w:pPr>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Superintendent</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12</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11</w:t>
            </w:r>
          </w:p>
        </w:tc>
        <w:tc>
          <w:tcPr>
            <w:tcW w:w="0" w:type="auto"/>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w:t>
            </w:r>
          </w:p>
        </w:tc>
        <w:tc>
          <w:tcPr>
            <w:tcW w:w="1017"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7</w:t>
            </w:r>
          </w:p>
        </w:tc>
        <w:tc>
          <w:tcPr>
            <w:tcW w:w="990"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11</w:t>
            </w:r>
          </w:p>
        </w:tc>
        <w:tc>
          <w:tcPr>
            <w:tcW w:w="936"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7</w:t>
            </w:r>
          </w:p>
        </w:tc>
      </w:tr>
      <w:tr w:rsidR="00D71B3B" w:rsidRPr="00494EAA" w:rsidTr="00CC2864">
        <w:trPr>
          <w:jc w:val="center"/>
        </w:trPr>
        <w:tc>
          <w:tcPr>
            <w:tcW w:w="0" w:type="auto"/>
          </w:tcPr>
          <w:p w:rsidR="00D71B3B" w:rsidRPr="00494EAA" w:rsidRDefault="00D71B3B" w:rsidP="00D71B3B">
            <w:pPr>
              <w:ind w:righ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Total</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63</w:t>
            </w:r>
          </w:p>
        </w:tc>
        <w:tc>
          <w:tcPr>
            <w:tcW w:w="0" w:type="auto"/>
            <w:vAlign w:val="center"/>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69</w:t>
            </w:r>
          </w:p>
        </w:tc>
        <w:tc>
          <w:tcPr>
            <w:tcW w:w="0" w:type="auto"/>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62</w:t>
            </w:r>
          </w:p>
        </w:tc>
        <w:tc>
          <w:tcPr>
            <w:tcW w:w="1017"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61</w:t>
            </w:r>
          </w:p>
        </w:tc>
        <w:tc>
          <w:tcPr>
            <w:tcW w:w="990"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60</w:t>
            </w:r>
          </w:p>
        </w:tc>
        <w:tc>
          <w:tcPr>
            <w:tcW w:w="936" w:type="dxa"/>
          </w:tcPr>
          <w:p w:rsidR="00D71B3B" w:rsidRPr="00494EAA" w:rsidRDefault="00D71B3B" w:rsidP="00D71B3B">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52</w:t>
            </w:r>
          </w:p>
        </w:tc>
      </w:tr>
    </w:tbl>
    <w:p w:rsidR="00D71B3B" w:rsidRPr="00494EAA" w:rsidRDefault="00D71B3B" w:rsidP="00D71B3B">
      <w:pPr>
        <w:spacing w:line="240" w:lineRule="atLeast"/>
        <w:ind w:left="720" w:right="720" w:hanging="36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Received both Master Reading Teacher and Reading Specialist</w:t>
      </w:r>
      <w:r w:rsidRPr="00494EAA">
        <w:rPr>
          <w:rFonts w:ascii="Times New Roman" w:eastAsia="Times New Roman" w:hAnsi="Times New Roman" w:cs="Times New Roman"/>
          <w:sz w:val="20"/>
          <w:szCs w:val="20"/>
        </w:rPr>
        <w:tab/>
      </w:r>
      <w:r w:rsidRPr="00494EAA">
        <w:rPr>
          <w:rFonts w:ascii="Times New Roman" w:eastAsia="Times New Roman" w:hAnsi="Times New Roman" w:cs="Times New Roman"/>
          <w:sz w:val="20"/>
          <w:szCs w:val="20"/>
        </w:rPr>
        <w:tab/>
      </w:r>
      <w:r w:rsidRPr="00494EAA">
        <w:rPr>
          <w:rFonts w:ascii="Times New Roman" w:eastAsia="Times New Roman" w:hAnsi="Times New Roman" w:cs="Times New Roman"/>
          <w:sz w:val="20"/>
          <w:szCs w:val="20"/>
        </w:rPr>
        <w:tab/>
      </w:r>
    </w:p>
    <w:p w:rsidR="00D71B3B" w:rsidRDefault="00D71B3B" w:rsidP="00D71B3B">
      <w:pPr>
        <w:pStyle w:val="NoSpacing"/>
        <w:jc w:val="center"/>
        <w:rPr>
          <w:rFonts w:ascii="Times New Roman" w:hAnsi="Times New Roman" w:cs="Times New Roman"/>
          <w:b/>
        </w:rPr>
      </w:pPr>
    </w:p>
    <w:p w:rsidR="00D71B3B" w:rsidRDefault="00D71B3B" w:rsidP="00D71B3B">
      <w:pPr>
        <w:pStyle w:val="NoSpacing"/>
        <w:jc w:val="center"/>
        <w:rPr>
          <w:rFonts w:ascii="Times New Roman" w:hAnsi="Times New Roman" w:cs="Times New Roman"/>
          <w:b/>
        </w:rPr>
      </w:pPr>
    </w:p>
    <w:p w:rsidR="00D71B3B" w:rsidRDefault="00D71B3B">
      <w:pPr>
        <w:rPr>
          <w:rFonts w:ascii="Times New Roman" w:eastAsia="Times New Roman" w:hAnsi="Times New Roman" w:cs="Times New Roman"/>
          <w:szCs w:val="24"/>
        </w:rPr>
      </w:pPr>
      <w:r>
        <w:rPr>
          <w:rFonts w:ascii="Times New Roman" w:eastAsia="Times New Roman" w:hAnsi="Times New Roman" w:cs="Times New Roman"/>
          <w:szCs w:val="24"/>
        </w:rPr>
        <w:br w:type="page"/>
      </w:r>
    </w:p>
    <w:p w:rsidR="005B6D51" w:rsidRDefault="005B6D51" w:rsidP="005B6D51">
      <w:pPr>
        <w:pStyle w:val="NoSpacing"/>
      </w:pPr>
      <w:r>
        <w:lastRenderedPageBreak/>
        <w:t xml:space="preserve">Educator preparation is a university-wide function, with certification available in 8 of the 9 academic colleges and the </w:t>
      </w:r>
      <w:r w:rsidR="00DE6B40">
        <w:t>G</w:t>
      </w:r>
      <w:r>
        <w:t xml:space="preserve">raduate </w:t>
      </w:r>
      <w:r w:rsidR="00DE6B40">
        <w:t>S</w:t>
      </w:r>
      <w:r>
        <w:t>chool.  Only the College of Architecture is excluded.</w:t>
      </w:r>
    </w:p>
    <w:p w:rsidR="005B6D51" w:rsidRDefault="005B6D51" w:rsidP="00C154E2">
      <w:pPr>
        <w:pStyle w:val="NoSpacing"/>
        <w:jc w:val="center"/>
      </w:pPr>
    </w:p>
    <w:p w:rsidR="005B6D51" w:rsidRDefault="005B6D51" w:rsidP="00C154E2">
      <w:pPr>
        <w:pStyle w:val="NoSpacing"/>
        <w:jc w:val="center"/>
      </w:pPr>
    </w:p>
    <w:p w:rsidR="005B6D51" w:rsidRDefault="005B6D51" w:rsidP="00C154E2">
      <w:pPr>
        <w:pStyle w:val="NoSpacing"/>
        <w:jc w:val="center"/>
      </w:pPr>
    </w:p>
    <w:p w:rsidR="00E741A2" w:rsidRPr="00C154E2" w:rsidRDefault="00E741A2" w:rsidP="00C154E2">
      <w:pPr>
        <w:pStyle w:val="NoSpacing"/>
        <w:jc w:val="center"/>
      </w:pPr>
      <w:r w:rsidRPr="00C154E2">
        <w:t>Standard Certificates Issued by College</w:t>
      </w:r>
    </w:p>
    <w:tbl>
      <w:tblPr>
        <w:tblW w:w="0" w:type="auto"/>
        <w:jc w:val="center"/>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1117"/>
        <w:gridCol w:w="1117"/>
        <w:gridCol w:w="1117"/>
        <w:gridCol w:w="1117"/>
        <w:gridCol w:w="1117"/>
      </w:tblGrid>
      <w:tr w:rsidR="00E741A2" w:rsidRPr="005133A7" w:rsidTr="00CF3CBB">
        <w:trPr>
          <w:jc w:val="center"/>
        </w:trPr>
        <w:tc>
          <w:tcPr>
            <w:tcW w:w="2867" w:type="dxa"/>
            <w:shd w:val="clear" w:color="auto" w:fill="DBE5F1"/>
          </w:tcPr>
          <w:p w:rsidR="00E741A2" w:rsidRPr="005133A7" w:rsidRDefault="00E741A2" w:rsidP="00E741A2">
            <w:pPr>
              <w:pStyle w:val="BodyText"/>
              <w:spacing w:after="0"/>
              <w:rPr>
                <w:rFonts w:ascii="Times New Roman" w:hAnsi="Times New Roman"/>
                <w:b/>
                <w:sz w:val="20"/>
              </w:rPr>
            </w:pPr>
          </w:p>
        </w:tc>
        <w:tc>
          <w:tcPr>
            <w:tcW w:w="1117" w:type="dxa"/>
            <w:shd w:val="clear" w:color="auto" w:fill="DBE5F1"/>
          </w:tcPr>
          <w:p w:rsidR="00E741A2" w:rsidRPr="005133A7" w:rsidRDefault="00E741A2" w:rsidP="00E741A2">
            <w:pPr>
              <w:pStyle w:val="BodyText"/>
              <w:spacing w:after="0"/>
              <w:ind w:firstLine="0"/>
              <w:jc w:val="center"/>
              <w:rPr>
                <w:rFonts w:ascii="Times New Roman" w:hAnsi="Times New Roman"/>
                <w:b/>
                <w:sz w:val="20"/>
              </w:rPr>
            </w:pPr>
            <w:r w:rsidRPr="005133A7">
              <w:rPr>
                <w:rFonts w:ascii="Times New Roman" w:hAnsi="Times New Roman"/>
                <w:b/>
                <w:sz w:val="20"/>
              </w:rPr>
              <w:t>2006-2007</w:t>
            </w:r>
          </w:p>
        </w:tc>
        <w:tc>
          <w:tcPr>
            <w:tcW w:w="1117" w:type="dxa"/>
            <w:shd w:val="clear" w:color="auto" w:fill="DBE5F1"/>
          </w:tcPr>
          <w:p w:rsidR="00E741A2" w:rsidRPr="005133A7" w:rsidRDefault="00E741A2" w:rsidP="00E741A2">
            <w:pPr>
              <w:pStyle w:val="BodyText"/>
              <w:spacing w:after="0"/>
              <w:ind w:firstLine="0"/>
              <w:jc w:val="center"/>
              <w:rPr>
                <w:rFonts w:ascii="Times New Roman" w:hAnsi="Times New Roman"/>
                <w:b/>
                <w:sz w:val="20"/>
              </w:rPr>
            </w:pPr>
            <w:r w:rsidRPr="005133A7">
              <w:rPr>
                <w:rFonts w:ascii="Times New Roman" w:hAnsi="Times New Roman"/>
                <w:b/>
                <w:sz w:val="20"/>
              </w:rPr>
              <w:t>2007-2008</w:t>
            </w:r>
          </w:p>
        </w:tc>
        <w:tc>
          <w:tcPr>
            <w:tcW w:w="1117" w:type="dxa"/>
            <w:shd w:val="clear" w:color="auto" w:fill="DBE5F1"/>
          </w:tcPr>
          <w:p w:rsidR="00E741A2" w:rsidRPr="005133A7" w:rsidRDefault="00E741A2" w:rsidP="00E741A2">
            <w:pPr>
              <w:pStyle w:val="BodyText"/>
              <w:spacing w:after="0"/>
              <w:ind w:firstLine="0"/>
              <w:jc w:val="center"/>
              <w:rPr>
                <w:rFonts w:ascii="Times New Roman" w:hAnsi="Times New Roman"/>
                <w:b/>
                <w:sz w:val="20"/>
              </w:rPr>
            </w:pPr>
            <w:r w:rsidRPr="005133A7">
              <w:rPr>
                <w:rFonts w:ascii="Times New Roman" w:hAnsi="Times New Roman"/>
                <w:b/>
                <w:sz w:val="20"/>
              </w:rPr>
              <w:t>2008-2009</w:t>
            </w:r>
          </w:p>
        </w:tc>
        <w:tc>
          <w:tcPr>
            <w:tcW w:w="1117" w:type="dxa"/>
            <w:shd w:val="clear" w:color="auto" w:fill="DBE5F1"/>
          </w:tcPr>
          <w:p w:rsidR="00E741A2" w:rsidRPr="005133A7" w:rsidRDefault="00E741A2" w:rsidP="00E741A2">
            <w:pPr>
              <w:pStyle w:val="BodyText"/>
              <w:spacing w:after="0"/>
              <w:ind w:firstLine="0"/>
              <w:jc w:val="center"/>
              <w:rPr>
                <w:rFonts w:ascii="Times New Roman" w:hAnsi="Times New Roman"/>
                <w:b/>
                <w:sz w:val="20"/>
              </w:rPr>
            </w:pPr>
            <w:r w:rsidRPr="005133A7">
              <w:rPr>
                <w:rFonts w:ascii="Times New Roman" w:hAnsi="Times New Roman"/>
                <w:b/>
                <w:sz w:val="20"/>
              </w:rPr>
              <w:t>2009-2010</w:t>
            </w:r>
          </w:p>
        </w:tc>
        <w:tc>
          <w:tcPr>
            <w:tcW w:w="1117" w:type="dxa"/>
            <w:shd w:val="clear" w:color="auto" w:fill="DBE5F1"/>
          </w:tcPr>
          <w:p w:rsidR="00E741A2" w:rsidRPr="005133A7" w:rsidRDefault="00E741A2" w:rsidP="00E741A2">
            <w:pPr>
              <w:pStyle w:val="BodyText"/>
              <w:spacing w:after="0"/>
              <w:ind w:firstLine="0"/>
              <w:jc w:val="center"/>
              <w:rPr>
                <w:rFonts w:ascii="Times New Roman" w:hAnsi="Times New Roman"/>
                <w:b/>
                <w:sz w:val="20"/>
              </w:rPr>
            </w:pPr>
            <w:r w:rsidRPr="005133A7">
              <w:rPr>
                <w:rFonts w:ascii="Times New Roman" w:hAnsi="Times New Roman"/>
                <w:b/>
                <w:sz w:val="20"/>
              </w:rPr>
              <w:t>2010-2011</w:t>
            </w:r>
          </w:p>
        </w:tc>
      </w:tr>
      <w:tr w:rsidR="00E741A2" w:rsidRPr="00E478A0" w:rsidTr="00E741A2">
        <w:trPr>
          <w:jc w:val="center"/>
        </w:trPr>
        <w:tc>
          <w:tcPr>
            <w:tcW w:w="2867" w:type="dxa"/>
          </w:tcPr>
          <w:p w:rsidR="00E741A2" w:rsidRPr="00E478A0" w:rsidRDefault="00E741A2" w:rsidP="00E741A2">
            <w:pPr>
              <w:pStyle w:val="BodyText"/>
              <w:spacing w:after="0"/>
              <w:ind w:firstLine="0"/>
              <w:jc w:val="left"/>
              <w:rPr>
                <w:rFonts w:ascii="Times New Roman" w:hAnsi="Times New Roman"/>
                <w:color w:val="17365D"/>
                <w:sz w:val="20"/>
              </w:rPr>
            </w:pPr>
            <w:r w:rsidRPr="00E478A0">
              <w:rPr>
                <w:rFonts w:ascii="Times New Roman" w:hAnsi="Times New Roman"/>
                <w:color w:val="17365D"/>
                <w:sz w:val="20"/>
              </w:rPr>
              <w:t>Education</w:t>
            </w:r>
          </w:p>
        </w:tc>
        <w:tc>
          <w:tcPr>
            <w:tcW w:w="1117" w:type="dxa"/>
            <w:vAlign w:val="center"/>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106</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78</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85</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117</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137</w:t>
            </w:r>
          </w:p>
        </w:tc>
      </w:tr>
      <w:tr w:rsidR="00E741A2" w:rsidRPr="00E478A0" w:rsidTr="00E741A2">
        <w:trPr>
          <w:jc w:val="center"/>
        </w:trPr>
        <w:tc>
          <w:tcPr>
            <w:tcW w:w="2867" w:type="dxa"/>
          </w:tcPr>
          <w:p w:rsidR="00E741A2" w:rsidRPr="00E478A0" w:rsidRDefault="00E741A2" w:rsidP="00E741A2">
            <w:pPr>
              <w:pStyle w:val="BodyText"/>
              <w:spacing w:after="0"/>
              <w:ind w:firstLine="0"/>
              <w:jc w:val="left"/>
              <w:rPr>
                <w:rFonts w:ascii="Times New Roman" w:hAnsi="Times New Roman"/>
                <w:color w:val="17365D"/>
                <w:sz w:val="20"/>
              </w:rPr>
            </w:pPr>
            <w:r w:rsidRPr="00E478A0">
              <w:rPr>
                <w:rFonts w:ascii="Times New Roman" w:hAnsi="Times New Roman"/>
                <w:color w:val="17365D"/>
                <w:sz w:val="20"/>
              </w:rPr>
              <w:t>Arts &amp; Sciences</w:t>
            </w:r>
          </w:p>
        </w:tc>
        <w:tc>
          <w:tcPr>
            <w:tcW w:w="1117" w:type="dxa"/>
            <w:vAlign w:val="center"/>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89</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88</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88</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113</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87</w:t>
            </w:r>
          </w:p>
        </w:tc>
      </w:tr>
      <w:tr w:rsidR="00E741A2" w:rsidRPr="00E478A0" w:rsidTr="00E741A2">
        <w:trPr>
          <w:jc w:val="center"/>
        </w:trPr>
        <w:tc>
          <w:tcPr>
            <w:tcW w:w="2867" w:type="dxa"/>
          </w:tcPr>
          <w:p w:rsidR="00E741A2" w:rsidRPr="00E478A0" w:rsidRDefault="00E741A2" w:rsidP="00E741A2">
            <w:pPr>
              <w:pStyle w:val="BodyText"/>
              <w:spacing w:after="0"/>
              <w:ind w:firstLine="0"/>
              <w:jc w:val="left"/>
              <w:rPr>
                <w:rFonts w:ascii="Times New Roman" w:hAnsi="Times New Roman"/>
                <w:color w:val="17365D"/>
                <w:sz w:val="20"/>
              </w:rPr>
            </w:pPr>
            <w:r w:rsidRPr="00E478A0">
              <w:rPr>
                <w:rFonts w:ascii="Times New Roman" w:hAnsi="Times New Roman"/>
                <w:color w:val="17365D"/>
                <w:sz w:val="20"/>
              </w:rPr>
              <w:t>Agriculture &amp; Natural Resources</w:t>
            </w:r>
          </w:p>
        </w:tc>
        <w:tc>
          <w:tcPr>
            <w:tcW w:w="1117" w:type="dxa"/>
            <w:vAlign w:val="center"/>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18</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26</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11</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21</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21</w:t>
            </w:r>
          </w:p>
        </w:tc>
      </w:tr>
      <w:tr w:rsidR="00E741A2" w:rsidRPr="00E478A0" w:rsidTr="00E741A2">
        <w:trPr>
          <w:jc w:val="center"/>
        </w:trPr>
        <w:tc>
          <w:tcPr>
            <w:tcW w:w="2867" w:type="dxa"/>
          </w:tcPr>
          <w:p w:rsidR="00E741A2" w:rsidRPr="00E478A0" w:rsidRDefault="00E741A2" w:rsidP="00E741A2">
            <w:pPr>
              <w:pStyle w:val="BodyText"/>
              <w:spacing w:after="0"/>
              <w:ind w:firstLine="0"/>
              <w:jc w:val="left"/>
              <w:rPr>
                <w:rFonts w:ascii="Times New Roman" w:hAnsi="Times New Roman"/>
                <w:color w:val="17365D"/>
                <w:sz w:val="20"/>
              </w:rPr>
            </w:pPr>
            <w:r w:rsidRPr="00E478A0">
              <w:rPr>
                <w:rFonts w:ascii="Times New Roman" w:hAnsi="Times New Roman"/>
                <w:color w:val="17365D"/>
                <w:sz w:val="20"/>
              </w:rPr>
              <w:t>Human Sciences</w:t>
            </w:r>
          </w:p>
        </w:tc>
        <w:tc>
          <w:tcPr>
            <w:tcW w:w="1117" w:type="dxa"/>
            <w:vAlign w:val="center"/>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144</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166</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123</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97</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97</w:t>
            </w:r>
          </w:p>
        </w:tc>
      </w:tr>
      <w:tr w:rsidR="00E741A2" w:rsidRPr="00E478A0" w:rsidTr="00E741A2">
        <w:trPr>
          <w:jc w:val="center"/>
        </w:trPr>
        <w:tc>
          <w:tcPr>
            <w:tcW w:w="2867" w:type="dxa"/>
          </w:tcPr>
          <w:p w:rsidR="00E741A2" w:rsidRPr="00E478A0" w:rsidRDefault="00E741A2" w:rsidP="00E741A2">
            <w:pPr>
              <w:pStyle w:val="BodyText"/>
              <w:spacing w:after="0"/>
              <w:ind w:firstLine="0"/>
              <w:jc w:val="left"/>
              <w:rPr>
                <w:rFonts w:ascii="Times New Roman" w:hAnsi="Times New Roman"/>
                <w:color w:val="17365D"/>
                <w:sz w:val="20"/>
              </w:rPr>
            </w:pPr>
            <w:r w:rsidRPr="00E478A0">
              <w:rPr>
                <w:rFonts w:ascii="Times New Roman" w:hAnsi="Times New Roman"/>
                <w:color w:val="17365D"/>
                <w:sz w:val="20"/>
              </w:rPr>
              <w:t>Graduate</w:t>
            </w:r>
          </w:p>
        </w:tc>
        <w:tc>
          <w:tcPr>
            <w:tcW w:w="1117" w:type="dxa"/>
            <w:vAlign w:val="center"/>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299</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235</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216</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188</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209</w:t>
            </w:r>
          </w:p>
        </w:tc>
      </w:tr>
      <w:tr w:rsidR="00E741A2" w:rsidRPr="00E478A0" w:rsidTr="00E741A2">
        <w:trPr>
          <w:jc w:val="center"/>
        </w:trPr>
        <w:tc>
          <w:tcPr>
            <w:tcW w:w="2867" w:type="dxa"/>
          </w:tcPr>
          <w:p w:rsidR="00E741A2" w:rsidRPr="00E478A0" w:rsidRDefault="00E741A2" w:rsidP="00E741A2">
            <w:pPr>
              <w:pStyle w:val="BodyText"/>
              <w:spacing w:after="0"/>
              <w:ind w:firstLine="0"/>
              <w:jc w:val="left"/>
              <w:rPr>
                <w:rFonts w:ascii="Times New Roman" w:hAnsi="Times New Roman"/>
                <w:color w:val="17365D"/>
                <w:sz w:val="20"/>
              </w:rPr>
            </w:pPr>
            <w:r w:rsidRPr="00E478A0">
              <w:rPr>
                <w:rFonts w:ascii="Times New Roman" w:hAnsi="Times New Roman"/>
                <w:color w:val="17365D"/>
                <w:sz w:val="20"/>
              </w:rPr>
              <w:t>Mass Communications</w:t>
            </w:r>
          </w:p>
        </w:tc>
        <w:tc>
          <w:tcPr>
            <w:tcW w:w="1117" w:type="dxa"/>
            <w:vAlign w:val="center"/>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1</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1</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0</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0</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1</w:t>
            </w:r>
          </w:p>
        </w:tc>
      </w:tr>
      <w:tr w:rsidR="00E741A2" w:rsidRPr="00E478A0" w:rsidTr="00E741A2">
        <w:trPr>
          <w:jc w:val="center"/>
        </w:trPr>
        <w:tc>
          <w:tcPr>
            <w:tcW w:w="2867" w:type="dxa"/>
          </w:tcPr>
          <w:p w:rsidR="00E741A2" w:rsidRPr="00E478A0" w:rsidRDefault="00E741A2" w:rsidP="00E741A2">
            <w:pPr>
              <w:pStyle w:val="BodyText"/>
              <w:spacing w:after="0"/>
              <w:ind w:firstLine="0"/>
              <w:jc w:val="left"/>
              <w:rPr>
                <w:rFonts w:ascii="Times New Roman" w:hAnsi="Times New Roman"/>
                <w:color w:val="17365D"/>
                <w:sz w:val="20"/>
              </w:rPr>
            </w:pPr>
            <w:r w:rsidRPr="00E478A0">
              <w:rPr>
                <w:rFonts w:ascii="Times New Roman" w:hAnsi="Times New Roman"/>
                <w:color w:val="17365D"/>
                <w:sz w:val="20"/>
              </w:rPr>
              <w:t>Visual and Performing Arts</w:t>
            </w:r>
          </w:p>
        </w:tc>
        <w:tc>
          <w:tcPr>
            <w:tcW w:w="1117" w:type="dxa"/>
            <w:vAlign w:val="center"/>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38</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sidRPr="00E478A0">
              <w:rPr>
                <w:rFonts w:ascii="Times New Roman" w:hAnsi="Times New Roman"/>
                <w:color w:val="17365D"/>
                <w:sz w:val="20"/>
              </w:rPr>
              <w:t>65</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45</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36</w:t>
            </w:r>
          </w:p>
        </w:tc>
        <w:tc>
          <w:tcPr>
            <w:tcW w:w="1117" w:type="dxa"/>
          </w:tcPr>
          <w:p w:rsidR="00E741A2" w:rsidRPr="00E478A0" w:rsidRDefault="00E741A2" w:rsidP="00E741A2">
            <w:pPr>
              <w:pStyle w:val="BodyText"/>
              <w:spacing w:after="0"/>
              <w:ind w:firstLine="0"/>
              <w:jc w:val="center"/>
              <w:rPr>
                <w:rFonts w:ascii="Times New Roman" w:hAnsi="Times New Roman"/>
                <w:color w:val="17365D"/>
                <w:sz w:val="20"/>
              </w:rPr>
            </w:pPr>
            <w:r>
              <w:rPr>
                <w:rFonts w:ascii="Times New Roman" w:hAnsi="Times New Roman"/>
                <w:color w:val="17365D"/>
                <w:sz w:val="20"/>
              </w:rPr>
              <w:t>54</w:t>
            </w:r>
          </w:p>
        </w:tc>
      </w:tr>
      <w:tr w:rsidR="00E741A2" w:rsidRPr="00E478A0" w:rsidTr="00E741A2">
        <w:trPr>
          <w:jc w:val="center"/>
        </w:trPr>
        <w:tc>
          <w:tcPr>
            <w:tcW w:w="2867" w:type="dxa"/>
          </w:tcPr>
          <w:p w:rsidR="00E741A2" w:rsidRPr="00AB1416" w:rsidRDefault="00E741A2" w:rsidP="00E741A2">
            <w:pPr>
              <w:pStyle w:val="BodyText"/>
              <w:spacing w:after="0"/>
              <w:ind w:firstLine="0"/>
              <w:jc w:val="left"/>
              <w:rPr>
                <w:rFonts w:ascii="Times New Roman" w:hAnsi="Times New Roman"/>
                <w:b/>
                <w:color w:val="17365D"/>
                <w:sz w:val="20"/>
              </w:rPr>
            </w:pPr>
            <w:r w:rsidRPr="00AB1416">
              <w:rPr>
                <w:rFonts w:ascii="Times New Roman" w:hAnsi="Times New Roman"/>
                <w:b/>
                <w:color w:val="17365D"/>
                <w:sz w:val="20"/>
              </w:rPr>
              <w:t>Total</w:t>
            </w:r>
          </w:p>
        </w:tc>
        <w:tc>
          <w:tcPr>
            <w:tcW w:w="1117" w:type="dxa"/>
            <w:vAlign w:val="center"/>
          </w:tcPr>
          <w:p w:rsidR="00E741A2" w:rsidRPr="00AB1416" w:rsidRDefault="00E741A2" w:rsidP="00E741A2">
            <w:pPr>
              <w:pStyle w:val="BodyText"/>
              <w:spacing w:after="0"/>
              <w:ind w:firstLine="0"/>
              <w:jc w:val="center"/>
              <w:rPr>
                <w:rFonts w:ascii="Times New Roman" w:hAnsi="Times New Roman"/>
                <w:b/>
                <w:color w:val="17365D"/>
                <w:sz w:val="20"/>
              </w:rPr>
            </w:pPr>
            <w:r w:rsidRPr="00AB1416">
              <w:rPr>
                <w:rFonts w:ascii="Times New Roman" w:hAnsi="Times New Roman"/>
                <w:b/>
                <w:color w:val="17365D"/>
                <w:sz w:val="20"/>
              </w:rPr>
              <w:t>695</w:t>
            </w:r>
          </w:p>
        </w:tc>
        <w:tc>
          <w:tcPr>
            <w:tcW w:w="1117" w:type="dxa"/>
          </w:tcPr>
          <w:p w:rsidR="00E741A2" w:rsidRPr="00AB1416" w:rsidRDefault="00E741A2" w:rsidP="00E741A2">
            <w:pPr>
              <w:pStyle w:val="BodyText"/>
              <w:spacing w:after="0"/>
              <w:ind w:firstLine="0"/>
              <w:jc w:val="center"/>
              <w:rPr>
                <w:rFonts w:ascii="Times New Roman" w:hAnsi="Times New Roman"/>
                <w:b/>
                <w:color w:val="17365D"/>
                <w:sz w:val="20"/>
              </w:rPr>
            </w:pPr>
            <w:r w:rsidRPr="00AB1416">
              <w:rPr>
                <w:rFonts w:ascii="Times New Roman" w:hAnsi="Times New Roman"/>
                <w:b/>
                <w:color w:val="17365D"/>
                <w:sz w:val="20"/>
              </w:rPr>
              <w:t>658</w:t>
            </w:r>
          </w:p>
        </w:tc>
        <w:tc>
          <w:tcPr>
            <w:tcW w:w="1117" w:type="dxa"/>
          </w:tcPr>
          <w:p w:rsidR="00E741A2" w:rsidRPr="00AB1416" w:rsidRDefault="00E741A2" w:rsidP="00E741A2">
            <w:pPr>
              <w:pStyle w:val="BodyText"/>
              <w:spacing w:after="0"/>
              <w:ind w:firstLine="0"/>
              <w:jc w:val="center"/>
              <w:rPr>
                <w:rFonts w:ascii="Times New Roman" w:hAnsi="Times New Roman"/>
                <w:b/>
                <w:color w:val="17365D"/>
                <w:sz w:val="20"/>
              </w:rPr>
            </w:pPr>
            <w:r>
              <w:rPr>
                <w:rFonts w:ascii="Times New Roman" w:hAnsi="Times New Roman"/>
                <w:b/>
                <w:color w:val="17365D"/>
                <w:sz w:val="20"/>
              </w:rPr>
              <w:t>568</w:t>
            </w:r>
          </w:p>
        </w:tc>
        <w:tc>
          <w:tcPr>
            <w:tcW w:w="1117" w:type="dxa"/>
          </w:tcPr>
          <w:p w:rsidR="00E741A2" w:rsidRPr="00AB1416" w:rsidRDefault="00E741A2" w:rsidP="00E741A2">
            <w:pPr>
              <w:pStyle w:val="BodyText"/>
              <w:spacing w:after="0"/>
              <w:ind w:firstLine="0"/>
              <w:jc w:val="center"/>
              <w:rPr>
                <w:rFonts w:ascii="Times New Roman" w:hAnsi="Times New Roman"/>
                <w:b/>
                <w:color w:val="17365D"/>
                <w:sz w:val="20"/>
              </w:rPr>
            </w:pPr>
            <w:r>
              <w:rPr>
                <w:rFonts w:ascii="Times New Roman" w:hAnsi="Times New Roman"/>
                <w:b/>
                <w:color w:val="17365D"/>
                <w:sz w:val="20"/>
              </w:rPr>
              <w:t>572</w:t>
            </w:r>
          </w:p>
        </w:tc>
        <w:tc>
          <w:tcPr>
            <w:tcW w:w="1117" w:type="dxa"/>
          </w:tcPr>
          <w:p w:rsidR="00E741A2" w:rsidRPr="00AB1416" w:rsidRDefault="00E741A2" w:rsidP="00E741A2">
            <w:pPr>
              <w:pStyle w:val="BodyText"/>
              <w:spacing w:after="0"/>
              <w:ind w:firstLine="0"/>
              <w:jc w:val="center"/>
              <w:rPr>
                <w:rFonts w:ascii="Times New Roman" w:hAnsi="Times New Roman"/>
                <w:b/>
                <w:color w:val="17365D"/>
                <w:sz w:val="20"/>
              </w:rPr>
            </w:pPr>
            <w:r>
              <w:rPr>
                <w:rFonts w:ascii="Times New Roman" w:hAnsi="Times New Roman"/>
                <w:b/>
                <w:color w:val="17365D"/>
                <w:sz w:val="20"/>
              </w:rPr>
              <w:t>606</w:t>
            </w:r>
          </w:p>
        </w:tc>
      </w:tr>
    </w:tbl>
    <w:p w:rsidR="00E741A2" w:rsidRPr="00AB1416" w:rsidRDefault="00E741A2" w:rsidP="00E741A2">
      <w:pPr>
        <w:pStyle w:val="ListNumber"/>
        <w:spacing w:after="0"/>
        <w:ind w:firstLine="360"/>
        <w:jc w:val="left"/>
        <w:rPr>
          <w:rFonts w:ascii="Times New Roman" w:hAnsi="Times New Roman"/>
          <w:color w:val="17365D"/>
          <w:sz w:val="20"/>
        </w:rPr>
      </w:pPr>
    </w:p>
    <w:p w:rsidR="00D64A09" w:rsidRDefault="00D64A09">
      <w:pPr>
        <w:rPr>
          <w:rFonts w:eastAsia="Times New Roman"/>
        </w:rPr>
      </w:pPr>
    </w:p>
    <w:p w:rsidR="00D64A09" w:rsidRPr="00D64A09" w:rsidRDefault="00D64A09" w:rsidP="00D64A09">
      <w:pPr>
        <w:rPr>
          <w:rFonts w:eastAsia="Times New Roman"/>
        </w:rPr>
      </w:pPr>
    </w:p>
    <w:p w:rsidR="00D64A09" w:rsidRPr="00D64A09" w:rsidRDefault="00D64A09" w:rsidP="00D64A09">
      <w:pPr>
        <w:rPr>
          <w:rFonts w:eastAsia="Times New Roman"/>
        </w:rPr>
      </w:pPr>
    </w:p>
    <w:p w:rsidR="00D64A09" w:rsidRDefault="00D64A09" w:rsidP="00D64A09">
      <w:pPr>
        <w:tabs>
          <w:tab w:val="left" w:pos="7305"/>
        </w:tabs>
        <w:rPr>
          <w:rFonts w:eastAsia="Times New Roman"/>
        </w:rPr>
      </w:pPr>
      <w:r>
        <w:rPr>
          <w:rFonts w:eastAsia="Times New Roman"/>
        </w:rPr>
        <w:tab/>
      </w:r>
    </w:p>
    <w:p w:rsidR="00D64A09" w:rsidRDefault="00D64A09" w:rsidP="00D64A09">
      <w:pPr>
        <w:rPr>
          <w:rFonts w:eastAsia="Times New Roman"/>
        </w:rPr>
      </w:pPr>
    </w:p>
    <w:p w:rsidR="00623BEC" w:rsidRPr="00D64A09" w:rsidRDefault="00623BEC" w:rsidP="00D64A09">
      <w:pPr>
        <w:rPr>
          <w:rFonts w:eastAsia="Times New Roman"/>
        </w:rPr>
        <w:sectPr w:rsidR="00623BEC" w:rsidRPr="00D64A09" w:rsidSect="003C0EFF">
          <w:pgSz w:w="12240" w:h="15840"/>
          <w:pgMar w:top="1440" w:right="1440" w:bottom="1440" w:left="1440" w:header="720" w:footer="720" w:gutter="0"/>
          <w:cols w:space="720"/>
          <w:docGrid w:linePitch="360"/>
        </w:sectPr>
      </w:pPr>
    </w:p>
    <w:p w:rsidR="0099359D" w:rsidRDefault="0099359D" w:rsidP="0099359D">
      <w:pPr>
        <w:pStyle w:val="Heading3"/>
        <w:rPr>
          <w:rFonts w:eastAsia="Times New Roman"/>
        </w:rPr>
      </w:pPr>
      <w:bookmarkStart w:id="20" w:name="_Toc331600344"/>
      <w:r>
        <w:rPr>
          <w:rFonts w:eastAsia="Times New Roman"/>
        </w:rPr>
        <w:lastRenderedPageBreak/>
        <w:t>Metrics: Distance Delivery</w:t>
      </w:r>
      <w:bookmarkEnd w:id="20"/>
    </w:p>
    <w:p w:rsidR="00623BEC" w:rsidRDefault="00623BEC" w:rsidP="00623BEC"/>
    <w:p w:rsidR="00623BEC" w:rsidRPr="00A0178C" w:rsidRDefault="00623BEC" w:rsidP="00623BEC">
      <w:pPr>
        <w:pStyle w:val="NoSpacing"/>
        <w:jc w:val="center"/>
        <w:rPr>
          <w:rStyle w:val="BookTitle"/>
          <w:rFonts w:ascii="Times New Roman" w:hAnsi="Times New Roman" w:cs="Times New Roman"/>
          <w:b w:val="0"/>
          <w:bCs w:val="0"/>
          <w:szCs w:val="24"/>
        </w:rPr>
      </w:pPr>
      <w:r w:rsidRPr="00A0178C">
        <w:rPr>
          <w:rStyle w:val="BalloonTextChar"/>
          <w:rFonts w:ascii="Times New Roman" w:hAnsi="Times New Roman" w:cs="Times New Roman"/>
          <w:b/>
          <w:bCs/>
          <w:sz w:val="24"/>
          <w:szCs w:val="24"/>
        </w:rPr>
        <w:t>Course Enrollment by College,</w:t>
      </w:r>
    </w:p>
    <w:p w:rsidR="00623BEC" w:rsidRPr="00A0178C" w:rsidRDefault="00623BEC" w:rsidP="00623BEC">
      <w:pPr>
        <w:pStyle w:val="NoSpacing"/>
        <w:jc w:val="center"/>
        <w:rPr>
          <w:rStyle w:val="BalloonTextChar"/>
          <w:rFonts w:ascii="Times New Roman" w:hAnsi="Times New Roman" w:cs="Times New Roman"/>
          <w:b/>
          <w:bCs/>
          <w:sz w:val="24"/>
          <w:szCs w:val="24"/>
        </w:rPr>
      </w:pPr>
      <w:r w:rsidRPr="00A0178C">
        <w:rPr>
          <w:rStyle w:val="BalloonTextChar"/>
          <w:rFonts w:ascii="Times New Roman" w:hAnsi="Times New Roman" w:cs="Times New Roman"/>
          <w:b/>
          <w:bCs/>
          <w:sz w:val="24"/>
          <w:szCs w:val="24"/>
        </w:rPr>
        <w:t xml:space="preserve">Modality, and Level for </w:t>
      </w:r>
      <w:r w:rsidR="00274EDB">
        <w:rPr>
          <w:rStyle w:val="BalloonTextChar"/>
          <w:rFonts w:ascii="Times New Roman" w:hAnsi="Times New Roman" w:cs="Times New Roman"/>
          <w:b/>
          <w:bCs/>
          <w:sz w:val="24"/>
          <w:szCs w:val="24"/>
        </w:rPr>
        <w:t>fall</w:t>
      </w:r>
      <w:r w:rsidRPr="00A0178C">
        <w:rPr>
          <w:rStyle w:val="BalloonTextChar"/>
          <w:rFonts w:ascii="Times New Roman" w:hAnsi="Times New Roman" w:cs="Times New Roman"/>
          <w:b/>
          <w:bCs/>
          <w:sz w:val="24"/>
          <w:szCs w:val="24"/>
        </w:rPr>
        <w:t xml:space="preserve"> 2011</w:t>
      </w:r>
      <w:r w:rsidRPr="00A0178C">
        <w:rPr>
          <w:rStyle w:val="BookTitle"/>
          <w:rFonts w:ascii="Times New Roman" w:hAnsi="Times New Roman" w:cs="Times New Roman"/>
          <w:szCs w:val="24"/>
        </w:rPr>
        <w:t xml:space="preserve"> </w:t>
      </w:r>
      <w:r w:rsidRPr="00A0178C">
        <w:rPr>
          <w:rStyle w:val="BookTitle"/>
          <w:rFonts w:ascii="Times New Roman" w:hAnsi="Times New Roman" w:cs="Times New Roman"/>
          <w:szCs w:val="24"/>
          <w:vertAlign w:val="superscript"/>
        </w:rPr>
        <w:t>1</w:t>
      </w:r>
    </w:p>
    <w:tbl>
      <w:tblPr>
        <w:tblW w:w="0" w:type="auto"/>
        <w:tblInd w:w="322" w:type="dxa"/>
        <w:tblCellMar>
          <w:left w:w="0" w:type="dxa"/>
          <w:right w:w="0" w:type="dxa"/>
        </w:tblCellMar>
        <w:tblLook w:val="04A0" w:firstRow="1" w:lastRow="0" w:firstColumn="1" w:lastColumn="0" w:noHBand="0" w:noVBand="1"/>
      </w:tblPr>
      <w:tblGrid>
        <w:gridCol w:w="2231"/>
        <w:gridCol w:w="949"/>
        <w:gridCol w:w="1482"/>
        <w:gridCol w:w="816"/>
        <w:gridCol w:w="1080"/>
        <w:gridCol w:w="1440"/>
        <w:gridCol w:w="810"/>
        <w:gridCol w:w="1266"/>
        <w:gridCol w:w="1440"/>
        <w:gridCol w:w="1266"/>
      </w:tblGrid>
      <w:tr w:rsidR="005133A7" w:rsidRPr="005133A7" w:rsidTr="005133A7">
        <w:trPr>
          <w:trHeight w:val="270"/>
        </w:trPr>
        <w:tc>
          <w:tcPr>
            <w:tcW w:w="2231" w:type="dxa"/>
            <w:tcBorders>
              <w:top w:val="single" w:sz="8" w:space="0" w:color="auto"/>
              <w:left w:val="single" w:sz="8" w:space="0" w:color="auto"/>
              <w:bottom w:val="single" w:sz="8" w:space="0" w:color="auto"/>
              <w:right w:val="single" w:sz="8" w:space="0" w:color="auto"/>
            </w:tcBorders>
            <w:shd w:val="clear" w:color="auto" w:fill="DBE5F1"/>
            <w:noWrap/>
            <w:tcMar>
              <w:top w:w="0" w:type="dxa"/>
              <w:left w:w="108" w:type="dxa"/>
              <w:bottom w:w="0" w:type="dxa"/>
              <w:right w:w="108" w:type="dxa"/>
            </w:tcMar>
            <w:hideMark/>
          </w:tcPr>
          <w:p w:rsidR="00623BEC" w:rsidRPr="005133A7" w:rsidRDefault="00623BEC" w:rsidP="00F8143A">
            <w:pPr>
              <w:jc w:val="center"/>
              <w:rPr>
                <w:rFonts w:ascii="Times New Roman" w:hAnsi="Times New Roman" w:cs="Times New Roman"/>
                <w:b/>
                <w:bCs/>
                <w:sz w:val="20"/>
                <w:szCs w:val="20"/>
              </w:rPr>
            </w:pPr>
            <w:r w:rsidRPr="005133A7">
              <w:rPr>
                <w:rFonts w:ascii="Times New Roman" w:hAnsi="Times New Roman" w:cs="Times New Roman"/>
                <w:b/>
                <w:bCs/>
                <w:sz w:val="20"/>
                <w:szCs w:val="20"/>
              </w:rPr>
              <w:t>College</w:t>
            </w:r>
          </w:p>
        </w:tc>
        <w:tc>
          <w:tcPr>
            <w:tcW w:w="3247" w:type="dxa"/>
            <w:gridSpan w:val="3"/>
            <w:tcBorders>
              <w:top w:val="single" w:sz="8" w:space="0" w:color="auto"/>
              <w:left w:val="single" w:sz="8" w:space="0" w:color="auto"/>
              <w:bottom w:val="single" w:sz="8" w:space="0" w:color="auto"/>
              <w:right w:val="single" w:sz="8" w:space="0" w:color="auto"/>
            </w:tcBorders>
            <w:shd w:val="clear" w:color="auto" w:fill="DBE5F1"/>
            <w:noWrap/>
            <w:tcMar>
              <w:top w:w="0" w:type="dxa"/>
              <w:left w:w="108" w:type="dxa"/>
              <w:bottom w:w="0" w:type="dxa"/>
              <w:right w:w="108" w:type="dxa"/>
            </w:tcMar>
            <w:hideMark/>
          </w:tcPr>
          <w:p w:rsidR="00623BEC" w:rsidRPr="005133A7" w:rsidRDefault="00623BEC" w:rsidP="00F8143A">
            <w:pPr>
              <w:jc w:val="center"/>
              <w:rPr>
                <w:rFonts w:ascii="Times New Roman" w:hAnsi="Times New Roman" w:cs="Times New Roman"/>
                <w:b/>
                <w:bCs/>
                <w:sz w:val="20"/>
                <w:szCs w:val="20"/>
              </w:rPr>
            </w:pPr>
            <w:r w:rsidRPr="005133A7">
              <w:rPr>
                <w:rFonts w:ascii="Times New Roman" w:hAnsi="Times New Roman" w:cs="Times New Roman"/>
                <w:b/>
                <w:bCs/>
                <w:sz w:val="20"/>
                <w:szCs w:val="20"/>
              </w:rPr>
              <w:t>Face to Face Enrollment</w:t>
            </w:r>
          </w:p>
        </w:tc>
        <w:tc>
          <w:tcPr>
            <w:tcW w:w="3330" w:type="dxa"/>
            <w:gridSpan w:val="3"/>
            <w:tcBorders>
              <w:top w:val="single" w:sz="8" w:space="0" w:color="auto"/>
              <w:left w:val="single" w:sz="8" w:space="0" w:color="auto"/>
              <w:bottom w:val="single" w:sz="8" w:space="0" w:color="auto"/>
              <w:right w:val="single" w:sz="8" w:space="0" w:color="auto"/>
            </w:tcBorders>
            <w:shd w:val="clear" w:color="auto" w:fill="DBE5F1"/>
            <w:noWrap/>
            <w:tcMar>
              <w:top w:w="0" w:type="dxa"/>
              <w:left w:w="108" w:type="dxa"/>
              <w:bottom w:w="0" w:type="dxa"/>
              <w:right w:w="108" w:type="dxa"/>
            </w:tcMar>
            <w:hideMark/>
          </w:tcPr>
          <w:p w:rsidR="00623BEC" w:rsidRPr="005133A7" w:rsidRDefault="00623BEC" w:rsidP="00F8143A">
            <w:pPr>
              <w:jc w:val="center"/>
              <w:rPr>
                <w:rFonts w:ascii="Times New Roman" w:hAnsi="Times New Roman" w:cs="Times New Roman"/>
                <w:b/>
                <w:bCs/>
                <w:sz w:val="20"/>
                <w:szCs w:val="20"/>
              </w:rPr>
            </w:pPr>
            <w:r w:rsidRPr="005133A7">
              <w:rPr>
                <w:rFonts w:ascii="Times New Roman" w:hAnsi="Times New Roman" w:cs="Times New Roman"/>
                <w:b/>
                <w:bCs/>
                <w:sz w:val="20"/>
                <w:szCs w:val="20"/>
              </w:rPr>
              <w:t>Internet or Multimodal Enrollment</w:t>
            </w:r>
          </w:p>
        </w:tc>
        <w:tc>
          <w:tcPr>
            <w:tcW w:w="3972" w:type="dxa"/>
            <w:gridSpan w:val="3"/>
            <w:tcBorders>
              <w:top w:val="single" w:sz="8" w:space="0" w:color="auto"/>
              <w:left w:val="single" w:sz="8" w:space="0" w:color="auto"/>
              <w:bottom w:val="single" w:sz="8" w:space="0" w:color="auto"/>
              <w:right w:val="single" w:sz="8" w:space="0" w:color="auto"/>
            </w:tcBorders>
            <w:shd w:val="clear" w:color="auto" w:fill="DBE5F1"/>
            <w:noWrap/>
            <w:tcMar>
              <w:top w:w="0" w:type="dxa"/>
              <w:left w:w="108" w:type="dxa"/>
              <w:bottom w:w="0" w:type="dxa"/>
              <w:right w:w="108" w:type="dxa"/>
            </w:tcMar>
            <w:hideMark/>
          </w:tcPr>
          <w:p w:rsidR="00623BEC" w:rsidRPr="005133A7" w:rsidRDefault="00623BEC" w:rsidP="00F8143A">
            <w:pPr>
              <w:jc w:val="center"/>
              <w:rPr>
                <w:rFonts w:ascii="Times New Roman" w:hAnsi="Times New Roman" w:cs="Times New Roman"/>
                <w:b/>
                <w:bCs/>
                <w:sz w:val="20"/>
                <w:szCs w:val="20"/>
              </w:rPr>
            </w:pPr>
            <w:r w:rsidRPr="005133A7">
              <w:rPr>
                <w:rFonts w:ascii="Times New Roman" w:hAnsi="Times New Roman" w:cs="Times New Roman"/>
                <w:b/>
                <w:bCs/>
                <w:sz w:val="20"/>
                <w:szCs w:val="20"/>
              </w:rPr>
              <w:t xml:space="preserve">% Distance </w:t>
            </w:r>
            <w:r w:rsidRPr="005133A7">
              <w:rPr>
                <w:rFonts w:ascii="Times New Roman" w:hAnsi="Times New Roman" w:cs="Times New Roman"/>
                <w:b/>
                <w:bCs/>
                <w:sz w:val="20"/>
                <w:szCs w:val="20"/>
                <w:vertAlign w:val="superscript"/>
              </w:rPr>
              <w:t>2</w:t>
            </w:r>
          </w:p>
        </w:tc>
      </w:tr>
      <w:tr w:rsidR="00623BEC" w:rsidRPr="00D27570" w:rsidTr="00F8143A">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 </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center"/>
              <w:rPr>
                <w:rFonts w:ascii="Times New Roman" w:hAnsi="Times New Roman" w:cs="Times New Roman"/>
                <w:sz w:val="20"/>
                <w:szCs w:val="20"/>
              </w:rPr>
            </w:pPr>
            <w:r w:rsidRPr="00D27570">
              <w:rPr>
                <w:rFonts w:ascii="Times New Roman" w:hAnsi="Times New Roman" w:cs="Times New Roman"/>
                <w:sz w:val="20"/>
                <w:szCs w:val="20"/>
              </w:rPr>
              <w:t>Graduate</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center"/>
              <w:rPr>
                <w:rFonts w:ascii="Times New Roman" w:hAnsi="Times New Roman" w:cs="Times New Roman"/>
                <w:sz w:val="20"/>
                <w:szCs w:val="20"/>
              </w:rPr>
            </w:pPr>
            <w:r w:rsidRPr="00D27570">
              <w:rPr>
                <w:rFonts w:ascii="Times New Roman" w:hAnsi="Times New Roman" w:cs="Times New Roman"/>
                <w:sz w:val="20"/>
                <w:szCs w:val="20"/>
              </w:rPr>
              <w:t>Undergraduate</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center"/>
              <w:rPr>
                <w:rFonts w:ascii="Times New Roman" w:hAnsi="Times New Roman" w:cs="Times New Roman"/>
                <w:sz w:val="20"/>
                <w:szCs w:val="20"/>
              </w:rPr>
            </w:pPr>
            <w:r w:rsidRPr="00D27570">
              <w:rPr>
                <w:rFonts w:ascii="Times New Roman" w:hAnsi="Times New Roman" w:cs="Times New Roman"/>
                <w:sz w:val="20"/>
                <w:szCs w:val="20"/>
              </w:rPr>
              <w:t>Total</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center"/>
              <w:rPr>
                <w:rFonts w:ascii="Times New Roman" w:hAnsi="Times New Roman" w:cs="Times New Roman"/>
                <w:sz w:val="20"/>
                <w:szCs w:val="20"/>
              </w:rPr>
            </w:pPr>
            <w:r w:rsidRPr="00D27570">
              <w:rPr>
                <w:rFonts w:ascii="Times New Roman" w:hAnsi="Times New Roman" w:cs="Times New Roman"/>
                <w:sz w:val="20"/>
                <w:szCs w:val="20"/>
              </w:rPr>
              <w:t>Graduate</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center"/>
              <w:rPr>
                <w:rFonts w:ascii="Times New Roman" w:hAnsi="Times New Roman" w:cs="Times New Roman"/>
                <w:sz w:val="20"/>
                <w:szCs w:val="20"/>
              </w:rPr>
            </w:pPr>
            <w:r w:rsidRPr="00D27570">
              <w:rPr>
                <w:rFonts w:ascii="Times New Roman" w:hAnsi="Times New Roman" w:cs="Times New Roman"/>
                <w:sz w:val="20"/>
                <w:szCs w:val="20"/>
              </w:rPr>
              <w:t>Undergraduate</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center"/>
              <w:rPr>
                <w:rFonts w:ascii="Times New Roman" w:hAnsi="Times New Roman" w:cs="Times New Roman"/>
                <w:sz w:val="20"/>
                <w:szCs w:val="20"/>
              </w:rPr>
            </w:pPr>
            <w:r w:rsidRPr="00D27570">
              <w:rPr>
                <w:rFonts w:ascii="Times New Roman" w:hAnsi="Times New Roman" w:cs="Times New Roman"/>
                <w:sz w:val="20"/>
                <w:szCs w:val="20"/>
              </w:rPr>
              <w:t>Total</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center"/>
              <w:rPr>
                <w:rFonts w:ascii="Times New Roman" w:hAnsi="Times New Roman" w:cs="Times New Roman"/>
                <w:sz w:val="20"/>
                <w:szCs w:val="20"/>
              </w:rPr>
            </w:pPr>
            <w:r w:rsidRPr="00D27570">
              <w:rPr>
                <w:rFonts w:ascii="Times New Roman" w:hAnsi="Times New Roman" w:cs="Times New Roman"/>
                <w:sz w:val="20"/>
                <w:szCs w:val="20"/>
              </w:rPr>
              <w:t>Graduate</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center"/>
              <w:rPr>
                <w:rFonts w:ascii="Times New Roman" w:hAnsi="Times New Roman" w:cs="Times New Roman"/>
                <w:sz w:val="20"/>
                <w:szCs w:val="20"/>
              </w:rPr>
            </w:pPr>
            <w:r w:rsidRPr="00D27570">
              <w:rPr>
                <w:rFonts w:ascii="Times New Roman" w:hAnsi="Times New Roman" w:cs="Times New Roman"/>
                <w:sz w:val="20"/>
                <w:szCs w:val="20"/>
              </w:rPr>
              <w:t>Undergraduate</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center"/>
              <w:rPr>
                <w:rFonts w:ascii="Times New Roman" w:hAnsi="Times New Roman" w:cs="Times New Roman"/>
                <w:sz w:val="20"/>
                <w:szCs w:val="20"/>
              </w:rPr>
            </w:pPr>
            <w:r w:rsidRPr="00D27570">
              <w:rPr>
                <w:rFonts w:ascii="Times New Roman" w:hAnsi="Times New Roman" w:cs="Times New Roman"/>
                <w:sz w:val="20"/>
                <w:szCs w:val="20"/>
              </w:rPr>
              <w:t>Total</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Agriculture</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788</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7561</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8349</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156</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300</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456</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16.53%</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3.82%</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5.18%</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Architecture</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305</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2775</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3080</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1.61%</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0.00%</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0.16</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Arts and Sciences</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3949</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98339</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102288</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218</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1809</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2027</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5.23%</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1.81%</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1.94</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Business Admin.</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2454</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14724</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17178</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242</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247</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8.98%</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0.03%</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1.42</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Education</w:t>
            </w:r>
            <w:r w:rsidR="001C09DA">
              <w:rPr>
                <w:rFonts w:ascii="Times New Roman" w:hAnsi="Times New Roman" w:cs="Times New Roman"/>
                <w:sz w:val="20"/>
                <w:szCs w:val="20"/>
              </w:rPr>
              <w:t xml:space="preserve"> </w:t>
            </w:r>
            <w:r w:rsidR="001C09DA" w:rsidRPr="001C09DA">
              <w:rPr>
                <w:rFonts w:ascii="Times New Roman" w:hAnsi="Times New Roman" w:cs="Times New Roman"/>
                <w:sz w:val="20"/>
                <w:szCs w:val="20"/>
                <w:vertAlign w:val="superscript"/>
              </w:rPr>
              <w:t>2</w:t>
            </w:r>
          </w:p>
        </w:tc>
        <w:tc>
          <w:tcPr>
            <w:tcW w:w="949"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1039</w:t>
            </w:r>
          </w:p>
        </w:tc>
        <w:tc>
          <w:tcPr>
            <w:tcW w:w="1482"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4194</w:t>
            </w:r>
          </w:p>
        </w:tc>
        <w:tc>
          <w:tcPr>
            <w:tcW w:w="816"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5233</w:t>
            </w:r>
          </w:p>
        </w:tc>
        <w:tc>
          <w:tcPr>
            <w:tcW w:w="1080"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1242</w:t>
            </w:r>
          </w:p>
        </w:tc>
        <w:tc>
          <w:tcPr>
            <w:tcW w:w="1440"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698</w:t>
            </w:r>
          </w:p>
        </w:tc>
        <w:tc>
          <w:tcPr>
            <w:tcW w:w="810"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1940</w:t>
            </w:r>
          </w:p>
        </w:tc>
        <w:tc>
          <w:tcPr>
            <w:tcW w:w="1266"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54.45%</w:t>
            </w:r>
          </w:p>
        </w:tc>
        <w:tc>
          <w:tcPr>
            <w:tcW w:w="1440"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14.27%</w:t>
            </w:r>
          </w:p>
        </w:tc>
        <w:tc>
          <w:tcPr>
            <w:tcW w:w="1266" w:type="dxa"/>
            <w:tcBorders>
              <w:top w:val="single" w:sz="8" w:space="0" w:color="auto"/>
              <w:left w:val="single" w:sz="8" w:space="0" w:color="auto"/>
              <w:bottom w:val="single" w:sz="8" w:space="0" w:color="auto"/>
              <w:right w:val="single" w:sz="8" w:space="0" w:color="auto"/>
            </w:tcBorders>
            <w:shd w:val="pct10"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27.05</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Engineering</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2037</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17783</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19820</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128</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589</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717</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5.91%</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3.21%</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3.49</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Graduate</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230</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230</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0.86%</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0.00%</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0.86</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Honors</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 0</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730</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730</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0.00%</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0.00</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Human Sciences</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1037</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10983</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12020</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124</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923</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1047</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10.68%</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7.75%</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8.01</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Mass Comm.</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174</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3862</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4036</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6</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28</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34</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3.33%</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0.72%</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0.84</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1C09DA">
            <w:pPr>
              <w:pStyle w:val="NoSpacing"/>
              <w:rPr>
                <w:rFonts w:ascii="Times New Roman" w:hAnsi="Times New Roman" w:cs="Times New Roman"/>
                <w:sz w:val="20"/>
                <w:szCs w:val="20"/>
              </w:rPr>
            </w:pPr>
            <w:r w:rsidRPr="00D27570">
              <w:rPr>
                <w:rFonts w:ascii="Times New Roman" w:hAnsi="Times New Roman" w:cs="Times New Roman"/>
                <w:sz w:val="20"/>
                <w:szCs w:val="20"/>
              </w:rPr>
              <w:t xml:space="preserve">South Plains </w:t>
            </w:r>
            <w:r w:rsidR="001C09DA">
              <w:rPr>
                <w:rFonts w:ascii="Times New Roman" w:hAnsi="Times New Roman" w:cs="Times New Roman"/>
                <w:sz w:val="20"/>
                <w:szCs w:val="20"/>
                <w:vertAlign w:val="superscript"/>
              </w:rPr>
              <w:t>4</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 0</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421</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421</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0.00%</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0.00</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University College</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15</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198</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213</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14</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434</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448</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48.28%</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68.67%</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67.78</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1C09DA">
            <w:pPr>
              <w:pStyle w:val="NoSpacing"/>
              <w:rPr>
                <w:rFonts w:ascii="Times New Roman" w:hAnsi="Times New Roman" w:cs="Times New Roman"/>
                <w:sz w:val="20"/>
                <w:szCs w:val="20"/>
              </w:rPr>
            </w:pPr>
            <w:r w:rsidRPr="00D27570">
              <w:rPr>
                <w:rFonts w:ascii="Times New Roman" w:hAnsi="Times New Roman" w:cs="Times New Roman"/>
                <w:sz w:val="20"/>
                <w:szCs w:val="20"/>
              </w:rPr>
              <w:t xml:space="preserve">Provost’s Office </w:t>
            </w:r>
            <w:r w:rsidR="001C09DA">
              <w:rPr>
                <w:rFonts w:ascii="Times New Roman" w:hAnsi="Times New Roman" w:cs="Times New Roman"/>
                <w:sz w:val="20"/>
                <w:szCs w:val="20"/>
                <w:vertAlign w:val="superscript"/>
              </w:rPr>
              <w:t>5</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32</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3668</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3700</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55</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55</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1.48%</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E02F0E"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1.46</w:t>
            </w:r>
            <w:r w:rsidR="00262155" w:rsidRPr="00D27570">
              <w:rPr>
                <w:rFonts w:ascii="Times New Roman" w:hAnsi="Times New Roman" w:cs="Times New Roman"/>
                <w:sz w:val="20"/>
                <w:szCs w:val="20"/>
              </w:rPr>
              <w:t>%</w:t>
            </w:r>
          </w:p>
        </w:tc>
      </w:tr>
      <w:tr w:rsidR="00623BEC" w:rsidRPr="00D27570" w:rsidTr="00274EDB">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rPr>
                <w:rFonts w:ascii="Times New Roman" w:hAnsi="Times New Roman" w:cs="Times New Roman"/>
                <w:sz w:val="20"/>
                <w:szCs w:val="20"/>
              </w:rPr>
            </w:pPr>
            <w:r w:rsidRPr="00D27570">
              <w:rPr>
                <w:rFonts w:ascii="Times New Roman" w:hAnsi="Times New Roman" w:cs="Times New Roman"/>
                <w:sz w:val="20"/>
                <w:szCs w:val="20"/>
              </w:rPr>
              <w:t>Visual &amp; Perform. Arts</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720</w:t>
            </w:r>
          </w:p>
        </w:tc>
        <w:tc>
          <w:tcPr>
            <w:tcW w:w="1482"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9453</w:t>
            </w:r>
          </w:p>
        </w:tc>
        <w:tc>
          <w:tcPr>
            <w:tcW w:w="81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10173</w:t>
            </w:r>
          </w:p>
        </w:tc>
        <w:tc>
          <w:tcPr>
            <w:tcW w:w="108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56</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488</w:t>
            </w:r>
          </w:p>
        </w:tc>
        <w:tc>
          <w:tcPr>
            <w:tcW w:w="81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544</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7.22%</w:t>
            </w:r>
          </w:p>
        </w:tc>
        <w:tc>
          <w:tcPr>
            <w:tcW w:w="14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23BEC" w:rsidRPr="00D27570" w:rsidRDefault="00623BE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4.91%</w:t>
            </w:r>
          </w:p>
        </w:tc>
        <w:tc>
          <w:tcPr>
            <w:tcW w:w="1266"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rsidR="00623BEC" w:rsidRPr="00D27570" w:rsidRDefault="007D4E4C" w:rsidP="00F8143A">
            <w:pPr>
              <w:pStyle w:val="NoSpacing"/>
              <w:jc w:val="right"/>
              <w:rPr>
                <w:rFonts w:ascii="Times New Roman" w:hAnsi="Times New Roman" w:cs="Times New Roman"/>
                <w:sz w:val="20"/>
                <w:szCs w:val="20"/>
              </w:rPr>
            </w:pPr>
            <w:r w:rsidRPr="00D27570">
              <w:rPr>
                <w:rFonts w:ascii="Times New Roman" w:hAnsi="Times New Roman" w:cs="Times New Roman"/>
                <w:sz w:val="20"/>
                <w:szCs w:val="20"/>
              </w:rPr>
              <w:t>5.08</w:t>
            </w:r>
            <w:r w:rsidR="00262155" w:rsidRPr="00D27570">
              <w:rPr>
                <w:rFonts w:ascii="Times New Roman" w:hAnsi="Times New Roman" w:cs="Times New Roman"/>
                <w:sz w:val="20"/>
                <w:szCs w:val="20"/>
              </w:rPr>
              <w:t>%</w:t>
            </w:r>
          </w:p>
        </w:tc>
      </w:tr>
    </w:tbl>
    <w:p w:rsidR="001C09DA" w:rsidRDefault="00623BEC" w:rsidP="00623BEC">
      <w:pPr>
        <w:pStyle w:val="NoSpacing"/>
        <w:ind w:left="720"/>
        <w:rPr>
          <w:rFonts w:ascii="Times New Roman" w:hAnsi="Times New Roman" w:cs="Times New Roman"/>
          <w:sz w:val="20"/>
          <w:szCs w:val="20"/>
        </w:rPr>
      </w:pPr>
      <w:r w:rsidRPr="00D27570">
        <w:rPr>
          <w:rFonts w:ascii="Times New Roman" w:hAnsi="Times New Roman" w:cs="Times New Roman"/>
          <w:sz w:val="20"/>
          <w:szCs w:val="20"/>
          <w:vertAlign w:val="superscript"/>
        </w:rPr>
        <w:t>1</w:t>
      </w:r>
      <w:r w:rsidRPr="00D27570">
        <w:rPr>
          <w:rFonts w:ascii="Times New Roman" w:hAnsi="Times New Roman" w:cs="Times New Roman"/>
          <w:sz w:val="20"/>
          <w:szCs w:val="20"/>
        </w:rPr>
        <w:t xml:space="preserve"> Source: Cognos Report IMR 054 “Class Schedule Proof” (collected by Shane Hammontree)</w:t>
      </w:r>
      <w:r w:rsidR="001C09DA">
        <w:rPr>
          <w:rFonts w:ascii="Times New Roman" w:hAnsi="Times New Roman" w:cs="Times New Roman"/>
          <w:sz w:val="20"/>
          <w:szCs w:val="20"/>
        </w:rPr>
        <w:t xml:space="preserve"> </w:t>
      </w:r>
    </w:p>
    <w:p w:rsidR="00623BEC" w:rsidRDefault="00623BEC" w:rsidP="00623BEC">
      <w:pPr>
        <w:pStyle w:val="NoSpacing"/>
        <w:ind w:left="720"/>
        <w:rPr>
          <w:rFonts w:ascii="Times New Roman" w:hAnsi="Times New Roman" w:cs="Times New Roman"/>
          <w:sz w:val="20"/>
          <w:szCs w:val="20"/>
        </w:rPr>
      </w:pPr>
      <w:r w:rsidRPr="00D27570">
        <w:rPr>
          <w:rFonts w:ascii="Times New Roman" w:hAnsi="Times New Roman" w:cs="Times New Roman"/>
          <w:sz w:val="20"/>
          <w:szCs w:val="20"/>
          <w:vertAlign w:val="superscript"/>
        </w:rPr>
        <w:t xml:space="preserve">2 </w:t>
      </w:r>
      <w:r w:rsidRPr="00D27570">
        <w:rPr>
          <w:rFonts w:ascii="Times New Roman" w:hAnsi="Times New Roman" w:cs="Times New Roman"/>
          <w:sz w:val="20"/>
          <w:szCs w:val="20"/>
        </w:rPr>
        <w:t>The term “Distance” includes the following modalities: “Internet or Web Based”, “Multimodal”, “BTV or Web”, “ITV”, “Broadcast TV”, and “Video and or Broadcast TV”</w:t>
      </w:r>
    </w:p>
    <w:p w:rsidR="001C09DA" w:rsidRPr="00D27570" w:rsidRDefault="001C09DA" w:rsidP="001C09DA">
      <w:pPr>
        <w:pStyle w:val="NoSpacing"/>
        <w:ind w:left="720"/>
        <w:rPr>
          <w:rFonts w:ascii="Times New Roman" w:hAnsi="Times New Roman" w:cs="Times New Roman"/>
          <w:sz w:val="20"/>
          <w:szCs w:val="20"/>
        </w:rPr>
      </w:pPr>
      <w:r>
        <w:rPr>
          <w:rFonts w:ascii="Times New Roman" w:hAnsi="Times New Roman" w:cs="Times New Roman"/>
          <w:sz w:val="20"/>
          <w:szCs w:val="20"/>
          <w:vertAlign w:val="superscript"/>
        </w:rPr>
        <w:t>3</w:t>
      </w:r>
      <w:r>
        <w:rPr>
          <w:rFonts w:ascii="Times New Roman" w:hAnsi="Times New Roman" w:cs="Times New Roman"/>
          <w:sz w:val="20"/>
          <w:szCs w:val="20"/>
        </w:rPr>
        <w:t xml:space="preserve"> The data represent enrollments in Education courses, many of whom are students from outside the COE </w:t>
      </w:r>
    </w:p>
    <w:p w:rsidR="00623BEC" w:rsidRPr="00D27570" w:rsidRDefault="001C09DA" w:rsidP="00623BEC">
      <w:pPr>
        <w:pStyle w:val="NoSpacing"/>
        <w:ind w:left="720"/>
        <w:rPr>
          <w:rFonts w:ascii="Times New Roman" w:hAnsi="Times New Roman" w:cs="Times New Roman"/>
          <w:sz w:val="20"/>
          <w:szCs w:val="20"/>
        </w:rPr>
      </w:pPr>
      <w:r>
        <w:rPr>
          <w:rFonts w:ascii="Times New Roman" w:hAnsi="Times New Roman" w:cs="Times New Roman"/>
          <w:sz w:val="20"/>
          <w:szCs w:val="20"/>
          <w:vertAlign w:val="superscript"/>
        </w:rPr>
        <w:t>4</w:t>
      </w:r>
      <w:r w:rsidR="00623BEC" w:rsidRPr="00D27570">
        <w:rPr>
          <w:rFonts w:ascii="Times New Roman" w:hAnsi="Times New Roman" w:cs="Times New Roman"/>
          <w:sz w:val="20"/>
          <w:szCs w:val="20"/>
        </w:rPr>
        <w:t xml:space="preserve"> Some coursework is delivered by faculty members from South Plains Community College</w:t>
      </w:r>
    </w:p>
    <w:p w:rsidR="00623BEC" w:rsidRPr="00D27570" w:rsidRDefault="001C09DA" w:rsidP="00623BEC">
      <w:pPr>
        <w:pStyle w:val="NoSpacing"/>
        <w:ind w:left="720"/>
        <w:rPr>
          <w:rFonts w:ascii="Times New Roman" w:hAnsi="Times New Roman" w:cs="Times New Roman"/>
          <w:sz w:val="20"/>
          <w:szCs w:val="20"/>
        </w:rPr>
      </w:pPr>
      <w:r>
        <w:rPr>
          <w:rFonts w:ascii="Times New Roman" w:hAnsi="Times New Roman" w:cs="Times New Roman"/>
          <w:sz w:val="20"/>
          <w:szCs w:val="20"/>
          <w:vertAlign w:val="superscript"/>
        </w:rPr>
        <w:t>5</w:t>
      </w:r>
      <w:r w:rsidR="00623BEC" w:rsidRPr="00D27570">
        <w:rPr>
          <w:rFonts w:ascii="Times New Roman" w:hAnsi="Times New Roman" w:cs="Times New Roman"/>
          <w:sz w:val="20"/>
          <w:szCs w:val="20"/>
        </w:rPr>
        <w:t xml:space="preserve"> Some coursework and programs are housed in the Provost’s Office, e.g. Interdisciplinary Studies marginalized  </w:t>
      </w:r>
    </w:p>
    <w:p w:rsidR="0099359D" w:rsidRPr="00D27570" w:rsidRDefault="0099359D" w:rsidP="0099359D">
      <w:pPr>
        <w:pStyle w:val="NoSpacing"/>
        <w:ind w:left="720"/>
        <w:rPr>
          <w:rFonts w:ascii="Times New Roman" w:hAnsi="Times New Roman" w:cs="Times New Roman"/>
          <w:sz w:val="20"/>
          <w:szCs w:val="20"/>
        </w:rPr>
      </w:pPr>
    </w:p>
    <w:p w:rsidR="00623BEC" w:rsidRDefault="00623BEC" w:rsidP="0099359D">
      <w:pPr>
        <w:rPr>
          <w:rFonts w:ascii="Times New Roman" w:hAnsi="Times New Roman" w:cs="Times New Roman"/>
          <w:sz w:val="20"/>
          <w:szCs w:val="20"/>
        </w:rPr>
        <w:sectPr w:rsidR="00623BEC" w:rsidSect="00623BEC">
          <w:pgSz w:w="15840" w:h="12240" w:orient="landscape"/>
          <w:pgMar w:top="1440" w:right="1440" w:bottom="1440" w:left="1440" w:header="720" w:footer="720" w:gutter="0"/>
          <w:cols w:space="720"/>
          <w:docGrid w:linePitch="360"/>
        </w:sectPr>
      </w:pPr>
    </w:p>
    <w:bookmarkEnd w:id="13"/>
    <w:p w:rsidR="00C81B7C" w:rsidRPr="00494EAA" w:rsidRDefault="00C81B7C">
      <w:pPr>
        <w:rPr>
          <w:rFonts w:ascii="Times New Roman" w:hAnsi="Times New Roman" w:cs="Times New Roman"/>
        </w:rPr>
      </w:pPr>
    </w:p>
    <w:p w:rsidR="00637CB9" w:rsidRPr="00494EAA" w:rsidRDefault="004E4381" w:rsidP="00E228D3">
      <w:pPr>
        <w:pStyle w:val="Heading2"/>
        <w:rPr>
          <w:rFonts w:eastAsia="Calibri"/>
          <w:b w:val="0"/>
          <w:color w:val="auto"/>
        </w:rPr>
      </w:pPr>
      <w:bookmarkStart w:id="21" w:name="_Toc331600345"/>
      <w:r w:rsidRPr="00494EAA">
        <w:rPr>
          <w:rFonts w:eastAsia="Calibri"/>
          <w:b w:val="0"/>
          <w:color w:val="auto"/>
          <w:u w:val="single"/>
        </w:rPr>
        <w:t>Objective 1.2</w:t>
      </w:r>
      <w:r w:rsidRPr="00494EAA">
        <w:rPr>
          <w:rFonts w:eastAsia="Calibri"/>
          <w:b w:val="0"/>
          <w:color w:val="auto"/>
        </w:rPr>
        <w:t xml:space="preserve">:  </w:t>
      </w:r>
      <w:r w:rsidRPr="00CD6D66">
        <w:rPr>
          <w:rFonts w:eastAsia="Calibri"/>
          <w:b w:val="0"/>
          <w:color w:val="auto"/>
        </w:rPr>
        <w:t>Increase candidate diversity</w:t>
      </w:r>
      <w:bookmarkEnd w:id="21"/>
      <w:r w:rsidR="00CC5433" w:rsidRPr="00494EAA">
        <w:rPr>
          <w:rFonts w:eastAsia="Calibri"/>
          <w:b w:val="0"/>
          <w:color w:val="auto"/>
        </w:rPr>
        <w:br/>
      </w:r>
    </w:p>
    <w:p w:rsidR="00637CB9" w:rsidRPr="00F8143A" w:rsidRDefault="00637CB9" w:rsidP="00637CB9">
      <w:pPr>
        <w:jc w:val="center"/>
        <w:rPr>
          <w:rFonts w:ascii="Times New Roman" w:eastAsia="Calibri" w:hAnsi="Times New Roman" w:cs="Times New Roman"/>
          <w:b/>
          <w:bCs/>
          <w:szCs w:val="24"/>
        </w:rPr>
      </w:pPr>
      <w:r w:rsidRPr="00F8143A">
        <w:rPr>
          <w:rFonts w:ascii="Times New Roman" w:eastAsia="Calibri" w:hAnsi="Times New Roman" w:cs="Times New Roman"/>
          <w:b/>
          <w:bCs/>
          <w:szCs w:val="24"/>
        </w:rPr>
        <w:t>College of Education</w:t>
      </w:r>
    </w:p>
    <w:p w:rsidR="00637CB9" w:rsidRPr="00F8143A" w:rsidRDefault="00637CB9" w:rsidP="00637CB9">
      <w:pPr>
        <w:jc w:val="center"/>
        <w:rPr>
          <w:rFonts w:ascii="Times New Roman" w:eastAsia="Calibri" w:hAnsi="Times New Roman" w:cs="Times New Roman"/>
          <w:b/>
          <w:bCs/>
          <w:szCs w:val="24"/>
        </w:rPr>
      </w:pPr>
      <w:r w:rsidRPr="00F8143A">
        <w:rPr>
          <w:rFonts w:ascii="Times New Roman" w:eastAsia="Calibri" w:hAnsi="Times New Roman" w:cs="Times New Roman"/>
          <w:b/>
          <w:bCs/>
          <w:szCs w:val="24"/>
        </w:rPr>
        <w:t xml:space="preserve">Degree </w:t>
      </w:r>
      <w:r w:rsidR="00B57472" w:rsidRPr="00F8143A">
        <w:rPr>
          <w:rFonts w:ascii="Times New Roman" w:eastAsia="Calibri" w:hAnsi="Times New Roman" w:cs="Times New Roman"/>
          <w:b/>
          <w:bCs/>
          <w:szCs w:val="24"/>
        </w:rPr>
        <w:t>Candidate</w:t>
      </w:r>
      <w:r w:rsidRPr="00F8143A">
        <w:rPr>
          <w:rFonts w:ascii="Times New Roman" w:eastAsia="Calibri" w:hAnsi="Times New Roman" w:cs="Times New Roman"/>
          <w:b/>
          <w:bCs/>
          <w:szCs w:val="24"/>
        </w:rPr>
        <w:t xml:space="preserve"> </w:t>
      </w:r>
      <w:r w:rsidR="00F8143A">
        <w:rPr>
          <w:rFonts w:ascii="Times New Roman" w:eastAsia="Calibri" w:hAnsi="Times New Roman" w:cs="Times New Roman"/>
          <w:b/>
          <w:bCs/>
          <w:szCs w:val="24"/>
        </w:rPr>
        <w:t>Demographics</w:t>
      </w:r>
      <w:r w:rsidRPr="00F8143A">
        <w:rPr>
          <w:rFonts w:ascii="Times New Roman" w:eastAsia="Calibri" w:hAnsi="Times New Roman" w:cs="Times New Roman"/>
          <w:b/>
          <w:bCs/>
          <w:szCs w:val="24"/>
        </w:rPr>
        <w:t xml:space="preserve"> </w:t>
      </w:r>
      <w:r w:rsidRPr="00F8143A">
        <w:rPr>
          <w:rFonts w:ascii="Times New Roman" w:eastAsia="Calibri" w:hAnsi="Times New Roman" w:cs="Times New Roman"/>
          <w:b/>
          <w:bCs/>
          <w:szCs w:val="24"/>
          <w:vertAlign w:val="superscript"/>
        </w:rPr>
        <w:t>1</w:t>
      </w:r>
      <w:r w:rsidRPr="00F8143A">
        <w:rPr>
          <w:rFonts w:ascii="Times New Roman" w:eastAsia="Calibri" w:hAnsi="Times New Roman" w:cs="Times New Roman"/>
          <w:b/>
          <w:bCs/>
          <w:szCs w:val="24"/>
        </w:rPr>
        <w:t xml:space="preserve"> </w:t>
      </w:r>
    </w:p>
    <w:p w:rsidR="00B57472" w:rsidRPr="00F8143A" w:rsidRDefault="00B57472" w:rsidP="00637CB9">
      <w:pPr>
        <w:jc w:val="center"/>
        <w:rPr>
          <w:rFonts w:ascii="Times New Roman" w:eastAsia="Calibri" w:hAnsi="Times New Roman" w:cs="Times New Roman"/>
          <w:b/>
          <w:bCs/>
          <w:szCs w:val="24"/>
        </w:rPr>
      </w:pPr>
      <w:r w:rsidRPr="00F8143A">
        <w:rPr>
          <w:rFonts w:ascii="Times New Roman" w:eastAsia="Calibri" w:hAnsi="Times New Roman" w:cs="Times New Roman"/>
          <w:b/>
          <w:bCs/>
          <w:szCs w:val="24"/>
        </w:rPr>
        <w:t>A</w:t>
      </w:r>
      <w:r w:rsidR="00F8143A">
        <w:rPr>
          <w:rFonts w:ascii="Times New Roman" w:eastAsia="Calibri" w:hAnsi="Times New Roman" w:cs="Times New Roman"/>
          <w:b/>
          <w:bCs/>
          <w:szCs w:val="24"/>
        </w:rPr>
        <w:t xml:space="preserve">n </w:t>
      </w:r>
      <w:r w:rsidRPr="00F8143A">
        <w:rPr>
          <w:rFonts w:ascii="Times New Roman" w:eastAsia="Calibri" w:hAnsi="Times New Roman" w:cs="Times New Roman"/>
          <w:b/>
          <w:bCs/>
          <w:szCs w:val="24"/>
        </w:rPr>
        <w:t>Overview</w:t>
      </w: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0"/>
        <w:gridCol w:w="720"/>
        <w:gridCol w:w="1080"/>
        <w:gridCol w:w="990"/>
        <w:gridCol w:w="900"/>
        <w:gridCol w:w="810"/>
        <w:gridCol w:w="1080"/>
        <w:gridCol w:w="1440"/>
        <w:gridCol w:w="720"/>
        <w:gridCol w:w="1440"/>
      </w:tblGrid>
      <w:tr w:rsidR="00D804CF" w:rsidRPr="00CC2864" w:rsidTr="003E3BA1">
        <w:tc>
          <w:tcPr>
            <w:tcW w:w="90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Fall</w:t>
            </w:r>
          </w:p>
        </w:tc>
        <w:tc>
          <w:tcPr>
            <w:tcW w:w="90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Female</w:t>
            </w:r>
          </w:p>
        </w:tc>
        <w:tc>
          <w:tcPr>
            <w:tcW w:w="72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Male</w:t>
            </w:r>
          </w:p>
        </w:tc>
        <w:tc>
          <w:tcPr>
            <w:tcW w:w="108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African American</w:t>
            </w:r>
          </w:p>
        </w:tc>
        <w:tc>
          <w:tcPr>
            <w:tcW w:w="99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Hispanic</w:t>
            </w:r>
          </w:p>
        </w:tc>
        <w:tc>
          <w:tcPr>
            <w:tcW w:w="90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 xml:space="preserve">Other </w:t>
            </w:r>
            <w:r w:rsidRPr="003E3BA1">
              <w:rPr>
                <w:rFonts w:ascii="Times New Roman" w:eastAsia="Calibri" w:hAnsi="Times New Roman" w:cs="Times New Roman"/>
                <w:b/>
                <w:bCs/>
                <w:sz w:val="20"/>
                <w:szCs w:val="20"/>
                <w:vertAlign w:val="superscript"/>
              </w:rPr>
              <w:t>2</w:t>
            </w:r>
          </w:p>
        </w:tc>
        <w:tc>
          <w:tcPr>
            <w:tcW w:w="81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White</w:t>
            </w:r>
          </w:p>
        </w:tc>
        <w:tc>
          <w:tcPr>
            <w:tcW w:w="108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Unknown</w:t>
            </w:r>
          </w:p>
        </w:tc>
        <w:tc>
          <w:tcPr>
            <w:tcW w:w="144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 xml:space="preserve">Students of Color Total </w:t>
            </w:r>
            <w:r w:rsidRPr="003E3BA1">
              <w:rPr>
                <w:rFonts w:ascii="Times New Roman" w:eastAsia="Calibri" w:hAnsi="Times New Roman" w:cs="Times New Roman"/>
                <w:b/>
                <w:bCs/>
                <w:sz w:val="20"/>
                <w:szCs w:val="20"/>
                <w:vertAlign w:val="superscript"/>
              </w:rPr>
              <w:t>3</w:t>
            </w:r>
          </w:p>
        </w:tc>
        <w:tc>
          <w:tcPr>
            <w:tcW w:w="72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COE Total</w:t>
            </w:r>
          </w:p>
        </w:tc>
        <w:tc>
          <w:tcPr>
            <w:tcW w:w="1440" w:type="dxa"/>
            <w:shd w:val="clear" w:color="auto" w:fill="DBE5F1"/>
          </w:tcPr>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 Students</w:t>
            </w:r>
          </w:p>
          <w:p w:rsidR="00D804CF" w:rsidRPr="003E3BA1" w:rsidRDefault="00D804CF" w:rsidP="00F30307">
            <w:pPr>
              <w:jc w:val="center"/>
              <w:rPr>
                <w:rFonts w:ascii="Times New Roman" w:eastAsia="Calibri" w:hAnsi="Times New Roman" w:cs="Times New Roman"/>
                <w:b/>
                <w:bCs/>
                <w:sz w:val="20"/>
                <w:szCs w:val="20"/>
              </w:rPr>
            </w:pPr>
            <w:r w:rsidRPr="003E3BA1">
              <w:rPr>
                <w:rFonts w:ascii="Times New Roman" w:eastAsia="Calibri" w:hAnsi="Times New Roman" w:cs="Times New Roman"/>
                <w:b/>
                <w:bCs/>
                <w:sz w:val="20"/>
                <w:szCs w:val="20"/>
              </w:rPr>
              <w:t xml:space="preserve"> of Color </w:t>
            </w:r>
            <w:r w:rsidRPr="003E3BA1">
              <w:rPr>
                <w:rFonts w:ascii="Times New Roman" w:eastAsia="Calibri" w:hAnsi="Times New Roman" w:cs="Times New Roman"/>
                <w:b/>
                <w:bCs/>
                <w:sz w:val="20"/>
                <w:szCs w:val="20"/>
                <w:vertAlign w:val="superscript"/>
              </w:rPr>
              <w:t>4</w:t>
            </w:r>
          </w:p>
        </w:tc>
      </w:tr>
      <w:tr w:rsidR="00E228D3" w:rsidRPr="00494EAA" w:rsidTr="00D804CF">
        <w:tc>
          <w:tcPr>
            <w:tcW w:w="900" w:type="dxa"/>
          </w:tcPr>
          <w:p w:rsidR="00E228D3" w:rsidRPr="00494EAA" w:rsidRDefault="00E228D3" w:rsidP="00F30307">
            <w:pPr>
              <w:jc w:val="center"/>
              <w:rPr>
                <w:rFonts w:ascii="Times New Roman" w:eastAsia="Calibri" w:hAnsi="Times New Roman" w:cs="Times New Roman"/>
                <w:bCs/>
                <w:sz w:val="20"/>
                <w:szCs w:val="20"/>
              </w:rPr>
            </w:pPr>
            <w:r w:rsidRPr="003E3BA1">
              <w:rPr>
                <w:rFonts w:ascii="Times New Roman" w:eastAsia="Calibri" w:hAnsi="Times New Roman" w:cs="Times New Roman"/>
                <w:bCs/>
                <w:sz w:val="20"/>
                <w:szCs w:val="20"/>
              </w:rPr>
              <w:t>2011</w:t>
            </w:r>
          </w:p>
        </w:tc>
        <w:tc>
          <w:tcPr>
            <w:tcW w:w="900" w:type="dxa"/>
          </w:tcPr>
          <w:p w:rsidR="00E228D3" w:rsidRPr="00494EAA" w:rsidRDefault="007B52F9" w:rsidP="00F30307">
            <w:pPr>
              <w:jc w:val="center"/>
              <w:rPr>
                <w:rFonts w:ascii="Times New Roman" w:eastAsia="Calibri" w:hAnsi="Times New Roman" w:cs="Times New Roman"/>
                <w:sz w:val="20"/>
                <w:szCs w:val="20"/>
              </w:rPr>
            </w:pPr>
            <w:r>
              <w:rPr>
                <w:rFonts w:ascii="Times New Roman" w:eastAsia="Calibri" w:hAnsi="Times New Roman" w:cs="Times New Roman"/>
                <w:sz w:val="20"/>
                <w:szCs w:val="20"/>
              </w:rPr>
              <w:t>1,465</w:t>
            </w:r>
          </w:p>
        </w:tc>
        <w:tc>
          <w:tcPr>
            <w:tcW w:w="720" w:type="dxa"/>
          </w:tcPr>
          <w:p w:rsidR="00E228D3" w:rsidRPr="00494EAA" w:rsidRDefault="007B52F9" w:rsidP="00F30307">
            <w:pPr>
              <w:jc w:val="center"/>
              <w:rPr>
                <w:rFonts w:ascii="Times New Roman" w:eastAsia="Calibri" w:hAnsi="Times New Roman" w:cs="Times New Roman"/>
                <w:sz w:val="20"/>
                <w:szCs w:val="20"/>
              </w:rPr>
            </w:pPr>
            <w:r>
              <w:rPr>
                <w:rFonts w:ascii="Times New Roman" w:eastAsia="Calibri" w:hAnsi="Times New Roman" w:cs="Times New Roman"/>
                <w:sz w:val="20"/>
                <w:szCs w:val="20"/>
              </w:rPr>
              <w:t>392</w:t>
            </w:r>
          </w:p>
        </w:tc>
        <w:tc>
          <w:tcPr>
            <w:tcW w:w="1080" w:type="dxa"/>
          </w:tcPr>
          <w:p w:rsidR="00E228D3" w:rsidRPr="00494EAA" w:rsidRDefault="007B52F9" w:rsidP="00F30307">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85</w:t>
            </w:r>
          </w:p>
        </w:tc>
        <w:tc>
          <w:tcPr>
            <w:tcW w:w="990" w:type="dxa"/>
          </w:tcPr>
          <w:p w:rsidR="00E228D3" w:rsidRPr="00494EAA" w:rsidRDefault="007B52F9" w:rsidP="00F30307">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333</w:t>
            </w:r>
          </w:p>
        </w:tc>
        <w:tc>
          <w:tcPr>
            <w:tcW w:w="900" w:type="dxa"/>
          </w:tcPr>
          <w:p w:rsidR="00E228D3" w:rsidRPr="00494EAA" w:rsidRDefault="007B52F9" w:rsidP="00F30307">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113</w:t>
            </w:r>
          </w:p>
        </w:tc>
        <w:tc>
          <w:tcPr>
            <w:tcW w:w="810" w:type="dxa"/>
          </w:tcPr>
          <w:p w:rsidR="00E228D3" w:rsidRPr="00494EAA" w:rsidRDefault="007B52F9" w:rsidP="00F30307">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1,293</w:t>
            </w:r>
          </w:p>
        </w:tc>
        <w:tc>
          <w:tcPr>
            <w:tcW w:w="1080" w:type="dxa"/>
          </w:tcPr>
          <w:p w:rsidR="00E228D3" w:rsidRPr="00494EAA" w:rsidRDefault="007B52F9" w:rsidP="00F30307">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34</w:t>
            </w:r>
          </w:p>
        </w:tc>
        <w:tc>
          <w:tcPr>
            <w:tcW w:w="1440" w:type="dxa"/>
          </w:tcPr>
          <w:p w:rsidR="00E228D3" w:rsidRPr="00494EAA" w:rsidRDefault="007B52F9" w:rsidP="00F30307">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531</w:t>
            </w:r>
          </w:p>
        </w:tc>
        <w:tc>
          <w:tcPr>
            <w:tcW w:w="720" w:type="dxa"/>
          </w:tcPr>
          <w:p w:rsidR="00E228D3" w:rsidRPr="00494EAA" w:rsidRDefault="007B52F9" w:rsidP="00F30307">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1,858</w:t>
            </w:r>
          </w:p>
        </w:tc>
        <w:tc>
          <w:tcPr>
            <w:tcW w:w="1440" w:type="dxa"/>
          </w:tcPr>
          <w:p w:rsidR="00E228D3" w:rsidRPr="00494EAA" w:rsidRDefault="003E3BA1" w:rsidP="00F3030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29.11%</w:t>
            </w:r>
          </w:p>
        </w:tc>
      </w:tr>
      <w:tr w:rsidR="00D804CF" w:rsidRPr="00494EAA" w:rsidTr="00D804CF">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2010</w:t>
            </w:r>
          </w:p>
        </w:tc>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sz w:val="20"/>
                <w:szCs w:val="20"/>
              </w:rPr>
              <w:t>1,443</w:t>
            </w:r>
          </w:p>
        </w:tc>
        <w:tc>
          <w:tcPr>
            <w:tcW w:w="72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sz w:val="20"/>
                <w:szCs w:val="20"/>
              </w:rPr>
              <w:t>393</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84</w:t>
            </w:r>
          </w:p>
        </w:tc>
        <w:tc>
          <w:tcPr>
            <w:tcW w:w="99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320</w:t>
            </w:r>
          </w:p>
        </w:tc>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111</w:t>
            </w:r>
          </w:p>
        </w:tc>
        <w:tc>
          <w:tcPr>
            <w:tcW w:w="81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1,269</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52</w:t>
            </w:r>
          </w:p>
        </w:tc>
        <w:tc>
          <w:tcPr>
            <w:tcW w:w="144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515</w:t>
            </w:r>
          </w:p>
        </w:tc>
        <w:tc>
          <w:tcPr>
            <w:tcW w:w="72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1,836</w:t>
            </w:r>
          </w:p>
        </w:tc>
        <w:tc>
          <w:tcPr>
            <w:tcW w:w="1440" w:type="dxa"/>
          </w:tcPr>
          <w:p w:rsidR="00D804CF" w:rsidRPr="00494EAA" w:rsidRDefault="00D804CF" w:rsidP="00F30307">
            <w:pPr>
              <w:jc w:val="center"/>
              <w:rPr>
                <w:rFonts w:ascii="Calibri" w:eastAsia="Times New Roman" w:hAnsi="Calibri" w:cs="Times New Roman"/>
              </w:rPr>
            </w:pPr>
            <w:r w:rsidRPr="00494EAA">
              <w:rPr>
                <w:rFonts w:ascii="Times New Roman" w:eastAsia="Times New Roman" w:hAnsi="Times New Roman" w:cs="Times New Roman"/>
                <w:sz w:val="20"/>
                <w:szCs w:val="20"/>
              </w:rPr>
              <w:t> 28.86%</w:t>
            </w:r>
          </w:p>
        </w:tc>
      </w:tr>
      <w:tr w:rsidR="00D804CF" w:rsidRPr="00494EAA" w:rsidTr="00D804CF">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2009</w:t>
            </w:r>
          </w:p>
        </w:tc>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sz w:val="20"/>
                <w:szCs w:val="20"/>
              </w:rPr>
              <w:t>1,274</w:t>
            </w:r>
          </w:p>
        </w:tc>
        <w:tc>
          <w:tcPr>
            <w:tcW w:w="72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sz w:val="20"/>
                <w:szCs w:val="20"/>
              </w:rPr>
              <w:t>384</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69</w:t>
            </w:r>
          </w:p>
        </w:tc>
        <w:tc>
          <w:tcPr>
            <w:tcW w:w="99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267</w:t>
            </w:r>
          </w:p>
        </w:tc>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82</w:t>
            </w:r>
          </w:p>
        </w:tc>
        <w:tc>
          <w:tcPr>
            <w:tcW w:w="81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1,211</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21</w:t>
            </w:r>
          </w:p>
        </w:tc>
        <w:tc>
          <w:tcPr>
            <w:tcW w:w="144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418</w:t>
            </w:r>
          </w:p>
        </w:tc>
        <w:tc>
          <w:tcPr>
            <w:tcW w:w="72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1,650</w:t>
            </w:r>
          </w:p>
        </w:tc>
        <w:tc>
          <w:tcPr>
            <w:tcW w:w="1440" w:type="dxa"/>
          </w:tcPr>
          <w:p w:rsidR="00D804CF" w:rsidRPr="00494EAA" w:rsidRDefault="00D804CF" w:rsidP="00F30307">
            <w:pPr>
              <w:jc w:val="center"/>
              <w:rPr>
                <w:rFonts w:ascii="Calibri" w:eastAsia="Times New Roman" w:hAnsi="Calibri" w:cs="Times New Roman"/>
              </w:rPr>
            </w:pPr>
            <w:r w:rsidRPr="00494EAA">
              <w:rPr>
                <w:rFonts w:ascii="Times New Roman" w:eastAsia="Times New Roman" w:hAnsi="Times New Roman" w:cs="Times New Roman"/>
                <w:sz w:val="20"/>
                <w:szCs w:val="20"/>
              </w:rPr>
              <w:t> 25.65%</w:t>
            </w:r>
          </w:p>
        </w:tc>
      </w:tr>
      <w:tr w:rsidR="00D804CF" w:rsidRPr="00494EAA" w:rsidTr="00D804CF">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2008</w:t>
            </w:r>
          </w:p>
        </w:tc>
        <w:tc>
          <w:tcPr>
            <w:tcW w:w="900" w:type="dxa"/>
          </w:tcPr>
          <w:p w:rsidR="00D804CF" w:rsidRPr="00494EAA" w:rsidRDefault="000336BD"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1,196</w:t>
            </w:r>
          </w:p>
        </w:tc>
        <w:tc>
          <w:tcPr>
            <w:tcW w:w="720" w:type="dxa"/>
          </w:tcPr>
          <w:p w:rsidR="00D804CF" w:rsidRPr="00494EAA" w:rsidRDefault="000336BD"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320</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59  </w:t>
            </w:r>
          </w:p>
        </w:tc>
        <w:tc>
          <w:tcPr>
            <w:tcW w:w="99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239  </w:t>
            </w:r>
          </w:p>
        </w:tc>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53  </w:t>
            </w:r>
          </w:p>
        </w:tc>
        <w:tc>
          <w:tcPr>
            <w:tcW w:w="81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1,112  </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53</w:t>
            </w:r>
          </w:p>
        </w:tc>
        <w:tc>
          <w:tcPr>
            <w:tcW w:w="144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351  </w:t>
            </w:r>
          </w:p>
        </w:tc>
        <w:tc>
          <w:tcPr>
            <w:tcW w:w="72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1,516  </w:t>
            </w:r>
          </w:p>
        </w:tc>
        <w:tc>
          <w:tcPr>
            <w:tcW w:w="1440" w:type="dxa"/>
          </w:tcPr>
          <w:p w:rsidR="00D804CF" w:rsidRPr="00494EAA" w:rsidRDefault="00D804CF" w:rsidP="00F30307">
            <w:pPr>
              <w:jc w:val="center"/>
              <w:rPr>
                <w:rFonts w:ascii="Calibri" w:eastAsia="Times New Roman" w:hAnsi="Calibri" w:cs="Times New Roman"/>
              </w:rPr>
            </w:pPr>
            <w:r w:rsidRPr="00494EAA">
              <w:rPr>
                <w:rFonts w:ascii="Times New Roman" w:eastAsia="Times New Roman" w:hAnsi="Times New Roman" w:cs="Times New Roman"/>
                <w:sz w:val="20"/>
                <w:szCs w:val="20"/>
              </w:rPr>
              <w:t> 23.99%</w:t>
            </w:r>
          </w:p>
        </w:tc>
      </w:tr>
      <w:tr w:rsidR="00D804CF" w:rsidRPr="00494EAA" w:rsidTr="00D804CF">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2007</w:t>
            </w:r>
          </w:p>
        </w:tc>
        <w:tc>
          <w:tcPr>
            <w:tcW w:w="900" w:type="dxa"/>
          </w:tcPr>
          <w:p w:rsidR="00D804CF" w:rsidRPr="00494EAA" w:rsidRDefault="000336BD"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1,089</w:t>
            </w:r>
          </w:p>
        </w:tc>
        <w:tc>
          <w:tcPr>
            <w:tcW w:w="720" w:type="dxa"/>
          </w:tcPr>
          <w:p w:rsidR="00D804CF" w:rsidRPr="00494EAA" w:rsidRDefault="000336BD"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313</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64 </w:t>
            </w:r>
          </w:p>
        </w:tc>
        <w:tc>
          <w:tcPr>
            <w:tcW w:w="99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191 </w:t>
            </w:r>
          </w:p>
        </w:tc>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51 </w:t>
            </w:r>
          </w:p>
        </w:tc>
        <w:tc>
          <w:tcPr>
            <w:tcW w:w="81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1,026 </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70</w:t>
            </w:r>
          </w:p>
        </w:tc>
        <w:tc>
          <w:tcPr>
            <w:tcW w:w="144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306 </w:t>
            </w:r>
          </w:p>
        </w:tc>
        <w:tc>
          <w:tcPr>
            <w:tcW w:w="72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 xml:space="preserve">1,402 </w:t>
            </w:r>
          </w:p>
        </w:tc>
        <w:tc>
          <w:tcPr>
            <w:tcW w:w="1440" w:type="dxa"/>
          </w:tcPr>
          <w:p w:rsidR="00D804CF" w:rsidRPr="00494EAA" w:rsidRDefault="00D804CF" w:rsidP="00F30307">
            <w:pPr>
              <w:jc w:val="center"/>
              <w:rPr>
                <w:rFonts w:ascii="Calibri" w:eastAsia="Times New Roman" w:hAnsi="Calibri" w:cs="Times New Roman"/>
              </w:rPr>
            </w:pPr>
            <w:r w:rsidRPr="00494EAA">
              <w:rPr>
                <w:rFonts w:ascii="Times New Roman" w:eastAsia="Times New Roman" w:hAnsi="Times New Roman" w:cs="Times New Roman"/>
                <w:sz w:val="20"/>
                <w:szCs w:val="20"/>
              </w:rPr>
              <w:t> 22.97%</w:t>
            </w:r>
          </w:p>
        </w:tc>
      </w:tr>
      <w:tr w:rsidR="00D804CF" w:rsidRPr="00494EAA" w:rsidTr="00D804CF">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2006</w:t>
            </w:r>
          </w:p>
        </w:tc>
        <w:tc>
          <w:tcPr>
            <w:tcW w:w="900" w:type="dxa"/>
          </w:tcPr>
          <w:p w:rsidR="00D804CF" w:rsidRPr="00494EAA" w:rsidRDefault="000336BD"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1,019</w:t>
            </w:r>
          </w:p>
        </w:tc>
        <w:tc>
          <w:tcPr>
            <w:tcW w:w="720" w:type="dxa"/>
          </w:tcPr>
          <w:p w:rsidR="00D804CF" w:rsidRPr="00494EAA" w:rsidRDefault="000336BD"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321</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54</w:t>
            </w:r>
          </w:p>
        </w:tc>
        <w:tc>
          <w:tcPr>
            <w:tcW w:w="99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185</w:t>
            </w:r>
          </w:p>
        </w:tc>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48</w:t>
            </w:r>
          </w:p>
        </w:tc>
        <w:tc>
          <w:tcPr>
            <w:tcW w:w="81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991</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62</w:t>
            </w:r>
          </w:p>
        </w:tc>
        <w:tc>
          <w:tcPr>
            <w:tcW w:w="144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287</w:t>
            </w:r>
          </w:p>
        </w:tc>
        <w:tc>
          <w:tcPr>
            <w:tcW w:w="72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1,340</w:t>
            </w:r>
          </w:p>
        </w:tc>
        <w:tc>
          <w:tcPr>
            <w:tcW w:w="1440" w:type="dxa"/>
          </w:tcPr>
          <w:p w:rsidR="00D804CF" w:rsidRPr="00494EAA" w:rsidRDefault="00D804CF" w:rsidP="00F30307">
            <w:pPr>
              <w:jc w:val="center"/>
              <w:rPr>
                <w:rFonts w:ascii="Calibri" w:eastAsia="Times New Roman" w:hAnsi="Calibri" w:cs="Times New Roman"/>
              </w:rPr>
            </w:pPr>
            <w:r w:rsidRPr="00494EAA">
              <w:rPr>
                <w:rFonts w:ascii="Times New Roman" w:eastAsia="Times New Roman" w:hAnsi="Times New Roman" w:cs="Times New Roman"/>
                <w:sz w:val="20"/>
                <w:szCs w:val="20"/>
              </w:rPr>
              <w:t> 22.45%</w:t>
            </w:r>
          </w:p>
        </w:tc>
      </w:tr>
      <w:tr w:rsidR="00D804CF" w:rsidRPr="00494EAA" w:rsidTr="00D804CF">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2005</w:t>
            </w:r>
          </w:p>
        </w:tc>
        <w:tc>
          <w:tcPr>
            <w:tcW w:w="900" w:type="dxa"/>
          </w:tcPr>
          <w:p w:rsidR="00D804CF" w:rsidRPr="00494EAA" w:rsidRDefault="000336BD"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1,055</w:t>
            </w:r>
          </w:p>
        </w:tc>
        <w:tc>
          <w:tcPr>
            <w:tcW w:w="720" w:type="dxa"/>
          </w:tcPr>
          <w:p w:rsidR="00D804CF" w:rsidRPr="00494EAA" w:rsidRDefault="000336BD"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314</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38</w:t>
            </w:r>
          </w:p>
        </w:tc>
        <w:tc>
          <w:tcPr>
            <w:tcW w:w="99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166</w:t>
            </w:r>
          </w:p>
        </w:tc>
        <w:tc>
          <w:tcPr>
            <w:tcW w:w="90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52</w:t>
            </w:r>
          </w:p>
        </w:tc>
        <w:tc>
          <w:tcPr>
            <w:tcW w:w="81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1,057</w:t>
            </w:r>
          </w:p>
        </w:tc>
        <w:tc>
          <w:tcPr>
            <w:tcW w:w="108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56</w:t>
            </w:r>
          </w:p>
        </w:tc>
        <w:tc>
          <w:tcPr>
            <w:tcW w:w="144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256</w:t>
            </w:r>
          </w:p>
        </w:tc>
        <w:tc>
          <w:tcPr>
            <w:tcW w:w="720" w:type="dxa"/>
          </w:tcPr>
          <w:p w:rsidR="00D804CF" w:rsidRPr="00494EAA" w:rsidRDefault="00D804CF" w:rsidP="00F30307">
            <w:pPr>
              <w:jc w:val="center"/>
              <w:rPr>
                <w:rFonts w:ascii="Times New Roman" w:eastAsia="Calibri" w:hAnsi="Times New Roman" w:cs="Times New Roman"/>
                <w:bCs/>
                <w:sz w:val="20"/>
                <w:szCs w:val="20"/>
              </w:rPr>
            </w:pPr>
            <w:r w:rsidRPr="00494EAA">
              <w:rPr>
                <w:rFonts w:ascii="Times New Roman" w:eastAsia="Calibri" w:hAnsi="Times New Roman" w:cs="Times New Roman"/>
                <w:bCs/>
                <w:sz w:val="20"/>
                <w:szCs w:val="20"/>
              </w:rPr>
              <w:t>1,369</w:t>
            </w:r>
          </w:p>
        </w:tc>
        <w:tc>
          <w:tcPr>
            <w:tcW w:w="1440" w:type="dxa"/>
          </w:tcPr>
          <w:p w:rsidR="00D804CF" w:rsidRPr="00494EAA" w:rsidRDefault="00D804CF" w:rsidP="00F30307">
            <w:pPr>
              <w:jc w:val="center"/>
              <w:rPr>
                <w:rFonts w:ascii="Calibri" w:eastAsia="Times New Roman" w:hAnsi="Calibri" w:cs="Times New Roman"/>
              </w:rPr>
            </w:pPr>
            <w:r w:rsidRPr="00494EAA">
              <w:rPr>
                <w:rFonts w:ascii="Times New Roman" w:eastAsia="Times New Roman" w:hAnsi="Times New Roman" w:cs="Times New Roman"/>
                <w:sz w:val="20"/>
                <w:szCs w:val="20"/>
              </w:rPr>
              <w:t> 19.49%</w:t>
            </w:r>
          </w:p>
        </w:tc>
      </w:tr>
    </w:tbl>
    <w:p w:rsidR="00637CB9" w:rsidRPr="00494EAA" w:rsidRDefault="00637CB9" w:rsidP="00637CB9">
      <w:pPr>
        <w:ind w:left="1440"/>
        <w:rPr>
          <w:rFonts w:ascii="Times New Roman" w:eastAsia="Calibri" w:hAnsi="Times New Roman" w:cs="Times New Roman"/>
          <w:bCs/>
          <w:sz w:val="20"/>
          <w:szCs w:val="20"/>
        </w:rPr>
      </w:pPr>
      <w:r w:rsidRPr="00494EAA">
        <w:rPr>
          <w:rFonts w:ascii="Times New Roman" w:eastAsia="Calibri" w:hAnsi="Times New Roman" w:cs="Times New Roman"/>
          <w:bCs/>
          <w:sz w:val="20"/>
          <w:szCs w:val="20"/>
          <w:vertAlign w:val="superscript"/>
        </w:rPr>
        <w:t xml:space="preserve">1 </w:t>
      </w:r>
      <w:hyperlink r:id="rId27" w:history="1">
        <w:r w:rsidRPr="003E3BA1">
          <w:rPr>
            <w:rStyle w:val="Hyperlink"/>
            <w:rFonts w:ascii="Times New Roman" w:eastAsia="Calibri" w:hAnsi="Times New Roman" w:cs="Times New Roman"/>
            <w:bCs/>
            <w:sz w:val="20"/>
            <w:szCs w:val="20"/>
          </w:rPr>
          <w:t>TTU</w:t>
        </w:r>
        <w:r w:rsidR="003E3BA1" w:rsidRPr="003E3BA1">
          <w:rPr>
            <w:rStyle w:val="Hyperlink"/>
            <w:rFonts w:ascii="Times New Roman" w:eastAsia="Calibri" w:hAnsi="Times New Roman" w:cs="Times New Roman"/>
            <w:bCs/>
            <w:sz w:val="20"/>
            <w:szCs w:val="20"/>
          </w:rPr>
          <w:t xml:space="preserve"> Fact Book/Total Enrollment</w:t>
        </w:r>
      </w:hyperlink>
      <w:r w:rsidR="003E3BA1">
        <w:rPr>
          <w:rFonts w:ascii="Times New Roman" w:eastAsia="Calibri" w:hAnsi="Times New Roman" w:cs="Times New Roman"/>
          <w:bCs/>
          <w:sz w:val="20"/>
          <w:szCs w:val="20"/>
        </w:rPr>
        <w:t xml:space="preserve"> (by college and gender or ethnicity) </w:t>
      </w:r>
    </w:p>
    <w:p w:rsidR="00637CB9" w:rsidRPr="00494EAA" w:rsidRDefault="00637CB9" w:rsidP="00637CB9">
      <w:pPr>
        <w:ind w:left="1440"/>
        <w:rPr>
          <w:rFonts w:ascii="Times New Roman" w:eastAsia="Calibri" w:hAnsi="Times New Roman" w:cs="Times New Roman"/>
          <w:bCs/>
          <w:sz w:val="20"/>
          <w:szCs w:val="20"/>
        </w:rPr>
      </w:pPr>
      <w:r w:rsidRPr="00494EAA">
        <w:rPr>
          <w:rFonts w:ascii="Times New Roman" w:eastAsia="Calibri" w:hAnsi="Times New Roman" w:cs="Times New Roman"/>
          <w:bCs/>
          <w:sz w:val="20"/>
          <w:szCs w:val="20"/>
          <w:vertAlign w:val="superscript"/>
        </w:rPr>
        <w:t>2</w:t>
      </w:r>
      <w:r w:rsidRPr="00494EAA">
        <w:rPr>
          <w:rFonts w:ascii="Times New Roman" w:eastAsia="Calibri" w:hAnsi="Times New Roman" w:cs="Times New Roman"/>
          <w:bCs/>
          <w:sz w:val="20"/>
          <w:szCs w:val="20"/>
        </w:rPr>
        <w:t xml:space="preserve"> Other includes American Indian, Asian, </w:t>
      </w:r>
      <w:r w:rsidR="007B52F9">
        <w:rPr>
          <w:rFonts w:ascii="Times New Roman" w:eastAsia="Calibri" w:hAnsi="Times New Roman" w:cs="Times New Roman"/>
          <w:bCs/>
          <w:sz w:val="20"/>
          <w:szCs w:val="20"/>
        </w:rPr>
        <w:t xml:space="preserve">Multiple, </w:t>
      </w:r>
      <w:r w:rsidRPr="00494EAA">
        <w:rPr>
          <w:rFonts w:ascii="Times New Roman" w:eastAsia="Calibri" w:hAnsi="Times New Roman" w:cs="Times New Roman"/>
          <w:bCs/>
          <w:sz w:val="20"/>
          <w:szCs w:val="20"/>
        </w:rPr>
        <w:t xml:space="preserve">and Non-resident Alien.  </w:t>
      </w:r>
    </w:p>
    <w:p w:rsidR="00637CB9" w:rsidRPr="00494EAA" w:rsidRDefault="00637CB9" w:rsidP="00637CB9">
      <w:pPr>
        <w:ind w:left="1440"/>
        <w:rPr>
          <w:rFonts w:ascii="Times New Roman" w:eastAsia="Calibri" w:hAnsi="Times New Roman" w:cs="Times New Roman"/>
          <w:bCs/>
          <w:sz w:val="20"/>
          <w:szCs w:val="20"/>
        </w:rPr>
      </w:pPr>
      <w:r w:rsidRPr="00494EAA">
        <w:rPr>
          <w:rFonts w:ascii="Times New Roman" w:eastAsia="Calibri" w:hAnsi="Times New Roman" w:cs="Times New Roman"/>
          <w:bCs/>
          <w:sz w:val="20"/>
          <w:szCs w:val="20"/>
          <w:vertAlign w:val="superscript"/>
        </w:rPr>
        <w:t xml:space="preserve">3 </w:t>
      </w:r>
      <w:r w:rsidR="007B52F9">
        <w:rPr>
          <w:rFonts w:ascii="Times New Roman" w:eastAsia="Calibri" w:hAnsi="Times New Roman" w:cs="Times New Roman"/>
          <w:bCs/>
          <w:sz w:val="20"/>
          <w:szCs w:val="20"/>
        </w:rPr>
        <w:t xml:space="preserve">Students of Color </w:t>
      </w:r>
      <w:r w:rsidRPr="00494EAA">
        <w:rPr>
          <w:rFonts w:ascii="Times New Roman" w:eastAsia="Calibri" w:hAnsi="Times New Roman" w:cs="Times New Roman"/>
          <w:bCs/>
          <w:sz w:val="20"/>
          <w:szCs w:val="20"/>
        </w:rPr>
        <w:t>total includes African American, Hispanic, and Other categories.</w:t>
      </w:r>
    </w:p>
    <w:p w:rsidR="00637CB9" w:rsidRPr="00494EAA" w:rsidRDefault="00637CB9" w:rsidP="00637CB9">
      <w:pPr>
        <w:ind w:left="1440"/>
        <w:rPr>
          <w:rFonts w:ascii="Times New Roman" w:eastAsia="Calibri" w:hAnsi="Times New Roman" w:cs="Times New Roman"/>
          <w:bCs/>
          <w:sz w:val="20"/>
          <w:szCs w:val="20"/>
        </w:rPr>
      </w:pPr>
      <w:r w:rsidRPr="00494EAA">
        <w:rPr>
          <w:rFonts w:ascii="Times New Roman" w:eastAsia="Calibri" w:hAnsi="Times New Roman" w:cs="Times New Roman"/>
          <w:bCs/>
          <w:sz w:val="20"/>
          <w:szCs w:val="20"/>
          <w:vertAlign w:val="superscript"/>
        </w:rPr>
        <w:t>4</w:t>
      </w:r>
      <w:r w:rsidRPr="00494EAA">
        <w:rPr>
          <w:rFonts w:ascii="Times New Roman" w:eastAsia="Calibri" w:hAnsi="Times New Roman" w:cs="Times New Roman"/>
          <w:bCs/>
          <w:sz w:val="20"/>
          <w:szCs w:val="20"/>
        </w:rPr>
        <w:t xml:space="preserve"> Percentage calculation does not include “unknown” numbers.  </w:t>
      </w:r>
    </w:p>
    <w:p w:rsidR="00637CB9" w:rsidRPr="00494EAA" w:rsidRDefault="00637CB9" w:rsidP="00637CB9">
      <w:pPr>
        <w:pStyle w:val="NoSpacing"/>
        <w:jc w:val="center"/>
        <w:rPr>
          <w:rFonts w:ascii="Times New Roman" w:hAnsi="Times New Roman" w:cs="Times New Roman"/>
        </w:rPr>
      </w:pPr>
    </w:p>
    <w:p w:rsidR="005C773E" w:rsidRPr="00494EAA" w:rsidRDefault="005C773E" w:rsidP="005C773E">
      <w:pPr>
        <w:pStyle w:val="NoSpacing"/>
        <w:jc w:val="center"/>
        <w:rPr>
          <w:rFonts w:ascii="Times New Roman" w:hAnsi="Times New Roman" w:cs="Times New Roman"/>
        </w:rPr>
      </w:pPr>
    </w:p>
    <w:p w:rsidR="0069593C" w:rsidRDefault="0069593C">
      <w:pPr>
        <w:rPr>
          <w:rFonts w:ascii="Times New Roman" w:hAnsi="Times New Roman" w:cs="Times New Roman"/>
        </w:rPr>
      </w:pPr>
    </w:p>
    <w:p w:rsidR="0069593C" w:rsidRPr="007B52F9" w:rsidRDefault="0069593C" w:rsidP="0069593C">
      <w:pPr>
        <w:pStyle w:val="NoSpacing"/>
        <w:jc w:val="center"/>
        <w:rPr>
          <w:rFonts w:ascii="Times New Roman" w:hAnsi="Times New Roman" w:cs="Times New Roman"/>
          <w:b/>
        </w:rPr>
      </w:pPr>
      <w:r w:rsidRPr="007B52F9">
        <w:rPr>
          <w:rFonts w:ascii="Times New Roman" w:hAnsi="Times New Roman" w:cs="Times New Roman"/>
          <w:b/>
        </w:rPr>
        <w:t>Degree Student Ethnicity and Gender by Level</w:t>
      </w:r>
    </w:p>
    <w:p w:rsidR="0069593C" w:rsidRPr="003E3BA1" w:rsidRDefault="0069593C" w:rsidP="0069593C">
      <w:pPr>
        <w:pStyle w:val="NoSpacing"/>
        <w:jc w:val="center"/>
        <w:rPr>
          <w:rFonts w:ascii="Times New Roman" w:hAnsi="Times New Roman" w:cs="Times New Roman"/>
          <w:b/>
          <w:szCs w:val="24"/>
          <w:vertAlign w:val="superscript"/>
        </w:rPr>
      </w:pPr>
      <w:r w:rsidRPr="007B52F9">
        <w:rPr>
          <w:rFonts w:ascii="Times New Roman" w:hAnsi="Times New Roman" w:cs="Times New Roman"/>
          <w:b/>
        </w:rPr>
        <w:t>Fall 2011</w:t>
      </w:r>
      <w:r w:rsidR="003E3BA1">
        <w:rPr>
          <w:rFonts w:ascii="Times New Roman" w:hAnsi="Times New Roman" w:cs="Times New Roman"/>
          <w:b/>
        </w:rPr>
        <w:t xml:space="preserve"> </w:t>
      </w:r>
      <w:r w:rsidR="003E3BA1" w:rsidRPr="003E3BA1">
        <w:rPr>
          <w:rFonts w:ascii="Times New Roman" w:hAnsi="Times New Roman" w:cs="Times New Roman"/>
          <w:b/>
          <w:vertAlign w:val="superscript"/>
        </w:rPr>
        <w:t>1</w:t>
      </w:r>
    </w:p>
    <w:tbl>
      <w:tblPr>
        <w:tblStyle w:val="TableGrid"/>
        <w:tblW w:w="0" w:type="auto"/>
        <w:tblInd w:w="1087" w:type="dxa"/>
        <w:tblLook w:val="04A0" w:firstRow="1" w:lastRow="0" w:firstColumn="1" w:lastColumn="0" w:noHBand="0" w:noVBand="1"/>
      </w:tblPr>
      <w:tblGrid>
        <w:gridCol w:w="3150"/>
        <w:gridCol w:w="1170"/>
        <w:gridCol w:w="1541"/>
        <w:gridCol w:w="990"/>
      </w:tblGrid>
      <w:tr w:rsidR="007B52F9" w:rsidRPr="007B52F9" w:rsidTr="007B52F9">
        <w:tc>
          <w:tcPr>
            <w:tcW w:w="3150" w:type="dxa"/>
            <w:shd w:val="clear" w:color="auto" w:fill="DBE5F1"/>
          </w:tcPr>
          <w:p w:rsidR="0069593C" w:rsidRPr="007B52F9" w:rsidRDefault="0069593C" w:rsidP="0069593C">
            <w:pPr>
              <w:jc w:val="center"/>
              <w:rPr>
                <w:rFonts w:ascii="Times New Roman" w:eastAsia="Times New Roman" w:hAnsi="Times New Roman" w:cs="Times New Roman"/>
                <w:b/>
                <w:sz w:val="20"/>
                <w:szCs w:val="20"/>
              </w:rPr>
            </w:pPr>
            <w:r w:rsidRPr="007B52F9">
              <w:rPr>
                <w:rFonts w:ascii="Times New Roman" w:eastAsia="Times New Roman" w:hAnsi="Times New Roman" w:cs="Times New Roman"/>
                <w:b/>
                <w:sz w:val="20"/>
                <w:szCs w:val="20"/>
              </w:rPr>
              <w:t>Ethnicity</w:t>
            </w:r>
          </w:p>
        </w:tc>
        <w:tc>
          <w:tcPr>
            <w:tcW w:w="1170" w:type="dxa"/>
            <w:shd w:val="clear" w:color="auto" w:fill="DBE5F1"/>
          </w:tcPr>
          <w:p w:rsidR="0069593C" w:rsidRPr="007B52F9" w:rsidRDefault="0069593C" w:rsidP="0069593C">
            <w:pPr>
              <w:jc w:val="center"/>
              <w:rPr>
                <w:rFonts w:ascii="Times New Roman" w:eastAsia="Times New Roman" w:hAnsi="Times New Roman" w:cs="Times New Roman"/>
                <w:b/>
                <w:sz w:val="20"/>
                <w:szCs w:val="20"/>
              </w:rPr>
            </w:pPr>
            <w:r w:rsidRPr="007B52F9">
              <w:rPr>
                <w:rFonts w:ascii="Times New Roman" w:eastAsia="Times New Roman" w:hAnsi="Times New Roman" w:cs="Times New Roman"/>
                <w:b/>
                <w:sz w:val="20"/>
                <w:szCs w:val="20"/>
              </w:rPr>
              <w:t>Graduate</w:t>
            </w:r>
          </w:p>
        </w:tc>
        <w:tc>
          <w:tcPr>
            <w:tcW w:w="1541" w:type="dxa"/>
            <w:shd w:val="clear" w:color="auto" w:fill="DBE5F1"/>
          </w:tcPr>
          <w:p w:rsidR="0069593C" w:rsidRPr="007B52F9" w:rsidRDefault="0069593C" w:rsidP="0069593C">
            <w:pPr>
              <w:jc w:val="center"/>
              <w:rPr>
                <w:rFonts w:ascii="Times New Roman" w:eastAsia="Times New Roman" w:hAnsi="Times New Roman" w:cs="Times New Roman"/>
                <w:b/>
                <w:sz w:val="20"/>
                <w:szCs w:val="20"/>
              </w:rPr>
            </w:pPr>
            <w:r w:rsidRPr="007B52F9">
              <w:rPr>
                <w:rFonts w:ascii="Times New Roman" w:eastAsia="Times New Roman" w:hAnsi="Times New Roman" w:cs="Times New Roman"/>
                <w:b/>
                <w:sz w:val="20"/>
                <w:szCs w:val="20"/>
              </w:rPr>
              <w:t>Undergraduate</w:t>
            </w:r>
          </w:p>
        </w:tc>
        <w:tc>
          <w:tcPr>
            <w:tcW w:w="990" w:type="dxa"/>
            <w:shd w:val="clear" w:color="auto" w:fill="DBE5F1"/>
          </w:tcPr>
          <w:p w:rsidR="0069593C" w:rsidRPr="007B52F9" w:rsidRDefault="0069593C" w:rsidP="0069593C">
            <w:pPr>
              <w:jc w:val="center"/>
              <w:rPr>
                <w:rFonts w:ascii="Times New Roman" w:eastAsia="Times New Roman" w:hAnsi="Times New Roman" w:cs="Times New Roman"/>
                <w:b/>
                <w:sz w:val="20"/>
                <w:szCs w:val="20"/>
              </w:rPr>
            </w:pPr>
            <w:r w:rsidRPr="007B52F9">
              <w:rPr>
                <w:rFonts w:ascii="Times New Roman" w:eastAsia="Times New Roman" w:hAnsi="Times New Roman" w:cs="Times New Roman"/>
                <w:b/>
                <w:sz w:val="20"/>
                <w:szCs w:val="20"/>
              </w:rPr>
              <w:t>Total</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African American Multiracial</w:t>
            </w:r>
          </w:p>
        </w:tc>
        <w:tc>
          <w:tcPr>
            <w:tcW w:w="1170" w:type="dxa"/>
          </w:tcPr>
          <w:p w:rsidR="0069593C" w:rsidRPr="00494EAA" w:rsidRDefault="0069593C" w:rsidP="0069593C">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w:t>
            </w:r>
          </w:p>
        </w:tc>
        <w:tc>
          <w:tcPr>
            <w:tcW w:w="1541" w:type="dxa"/>
          </w:tcPr>
          <w:p w:rsidR="0069593C" w:rsidRPr="00C76316" w:rsidRDefault="00C76316" w:rsidP="0069593C">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69593C" w:rsidRPr="00C76316">
              <w:rPr>
                <w:rFonts w:ascii="Times New Roman" w:eastAsia="Times New Roman" w:hAnsi="Times New Roman" w:cs="Times New Roman"/>
                <w:b/>
                <w:sz w:val="20"/>
                <w:szCs w:val="20"/>
              </w:rPr>
              <w:t> </w:t>
            </w:r>
          </w:p>
        </w:tc>
        <w:tc>
          <w:tcPr>
            <w:tcW w:w="990" w:type="dxa"/>
          </w:tcPr>
          <w:p w:rsidR="0069593C" w:rsidRPr="00494EAA" w:rsidRDefault="007B52F9"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American Indian/Alaskan Native</w:t>
            </w:r>
          </w:p>
        </w:tc>
        <w:tc>
          <w:tcPr>
            <w:tcW w:w="1170" w:type="dxa"/>
          </w:tcPr>
          <w:p w:rsidR="0069593C" w:rsidRPr="00494EAA" w:rsidRDefault="00C76316"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41" w:type="dxa"/>
          </w:tcPr>
          <w:p w:rsidR="0069593C" w:rsidRPr="00C76316" w:rsidRDefault="0069593C" w:rsidP="0069593C">
            <w:pPr>
              <w:jc w:val="right"/>
              <w:rPr>
                <w:rFonts w:ascii="Times New Roman" w:eastAsia="Times New Roman" w:hAnsi="Times New Roman" w:cs="Times New Roman"/>
                <w:b/>
                <w:sz w:val="20"/>
                <w:szCs w:val="20"/>
              </w:rPr>
            </w:pPr>
            <w:r w:rsidRPr="00C76316">
              <w:rPr>
                <w:rFonts w:ascii="Times New Roman" w:eastAsia="Times New Roman" w:hAnsi="Times New Roman" w:cs="Times New Roman"/>
                <w:b/>
                <w:sz w:val="20"/>
                <w:szCs w:val="20"/>
              </w:rPr>
              <w:t>1</w:t>
            </w:r>
          </w:p>
        </w:tc>
        <w:tc>
          <w:tcPr>
            <w:tcW w:w="990" w:type="dxa"/>
          </w:tcPr>
          <w:p w:rsidR="0069593C" w:rsidRPr="00494EAA" w:rsidRDefault="007B52F9"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Asian</w:t>
            </w:r>
          </w:p>
        </w:tc>
        <w:tc>
          <w:tcPr>
            <w:tcW w:w="1170" w:type="dxa"/>
          </w:tcPr>
          <w:p w:rsidR="0069593C" w:rsidRPr="00494EAA" w:rsidRDefault="00C76316"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541" w:type="dxa"/>
          </w:tcPr>
          <w:p w:rsidR="0069593C" w:rsidRPr="00C76316" w:rsidRDefault="00C76316" w:rsidP="0069593C">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990" w:type="dxa"/>
          </w:tcPr>
          <w:p w:rsidR="0069593C" w:rsidRPr="00494EAA" w:rsidRDefault="007B52F9"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Black, Not of Hispanic Origin</w:t>
            </w:r>
          </w:p>
        </w:tc>
        <w:tc>
          <w:tcPr>
            <w:tcW w:w="1170" w:type="dxa"/>
          </w:tcPr>
          <w:p w:rsidR="0069593C" w:rsidRPr="00494EAA" w:rsidRDefault="0069593C" w:rsidP="00C76316">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w:t>
            </w:r>
            <w:r w:rsidR="00C76316">
              <w:rPr>
                <w:rFonts w:ascii="Times New Roman" w:eastAsia="Times New Roman" w:hAnsi="Times New Roman" w:cs="Times New Roman"/>
                <w:sz w:val="20"/>
                <w:szCs w:val="20"/>
              </w:rPr>
              <w:t>6</w:t>
            </w:r>
          </w:p>
        </w:tc>
        <w:tc>
          <w:tcPr>
            <w:tcW w:w="1541" w:type="dxa"/>
          </w:tcPr>
          <w:p w:rsidR="0069593C" w:rsidRPr="00494EAA" w:rsidRDefault="00C76316"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90" w:type="dxa"/>
          </w:tcPr>
          <w:p w:rsidR="0069593C" w:rsidRPr="00494EAA" w:rsidRDefault="0069593C" w:rsidP="0069593C">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82</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Hispanic</w:t>
            </w:r>
          </w:p>
        </w:tc>
        <w:tc>
          <w:tcPr>
            <w:tcW w:w="1170" w:type="dxa"/>
          </w:tcPr>
          <w:p w:rsidR="0069593C" w:rsidRPr="00494EAA" w:rsidRDefault="0069593C" w:rsidP="00C76316">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w:t>
            </w:r>
            <w:r w:rsidR="00C76316">
              <w:rPr>
                <w:rFonts w:ascii="Times New Roman" w:eastAsia="Times New Roman" w:hAnsi="Times New Roman" w:cs="Times New Roman"/>
                <w:sz w:val="20"/>
                <w:szCs w:val="20"/>
              </w:rPr>
              <w:t>7</w:t>
            </w:r>
            <w:r w:rsidRPr="00494EAA">
              <w:rPr>
                <w:rFonts w:ascii="Times New Roman" w:eastAsia="Times New Roman" w:hAnsi="Times New Roman" w:cs="Times New Roman"/>
                <w:sz w:val="20"/>
                <w:szCs w:val="20"/>
              </w:rPr>
              <w:t>7</w:t>
            </w:r>
          </w:p>
        </w:tc>
        <w:tc>
          <w:tcPr>
            <w:tcW w:w="1541" w:type="dxa"/>
          </w:tcPr>
          <w:p w:rsidR="0069593C" w:rsidRPr="00494EAA" w:rsidRDefault="0069593C" w:rsidP="00C76316">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w:t>
            </w:r>
            <w:r w:rsidR="00C76316">
              <w:rPr>
                <w:rFonts w:ascii="Times New Roman" w:eastAsia="Times New Roman" w:hAnsi="Times New Roman" w:cs="Times New Roman"/>
                <w:sz w:val="20"/>
                <w:szCs w:val="20"/>
              </w:rPr>
              <w:t>56</w:t>
            </w:r>
          </w:p>
        </w:tc>
        <w:tc>
          <w:tcPr>
            <w:tcW w:w="990" w:type="dxa"/>
          </w:tcPr>
          <w:p w:rsidR="0069593C" w:rsidRPr="00494EAA" w:rsidRDefault="0069593C" w:rsidP="007B52F9">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w:t>
            </w:r>
            <w:r w:rsidR="007B52F9">
              <w:rPr>
                <w:rFonts w:ascii="Times New Roman" w:eastAsia="Times New Roman" w:hAnsi="Times New Roman" w:cs="Times New Roman"/>
                <w:sz w:val="20"/>
                <w:szCs w:val="20"/>
              </w:rPr>
              <w:t>33</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Multiple</w:t>
            </w:r>
          </w:p>
        </w:tc>
        <w:tc>
          <w:tcPr>
            <w:tcW w:w="1170" w:type="dxa"/>
          </w:tcPr>
          <w:p w:rsidR="0069593C" w:rsidRPr="00494EAA" w:rsidRDefault="00C76316"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541" w:type="dxa"/>
          </w:tcPr>
          <w:p w:rsidR="0069593C" w:rsidRPr="00494EAA" w:rsidRDefault="00C76316"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0" w:type="dxa"/>
          </w:tcPr>
          <w:p w:rsidR="0069593C" w:rsidRPr="00494EAA" w:rsidRDefault="0069593C" w:rsidP="007B52F9">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w:t>
            </w:r>
            <w:r w:rsidR="007B52F9">
              <w:rPr>
                <w:rFonts w:ascii="Times New Roman" w:eastAsia="Times New Roman" w:hAnsi="Times New Roman" w:cs="Times New Roman"/>
                <w:sz w:val="20"/>
                <w:szCs w:val="20"/>
              </w:rPr>
              <w:t>4</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Non-Resident Alien</w:t>
            </w:r>
          </w:p>
        </w:tc>
        <w:tc>
          <w:tcPr>
            <w:tcW w:w="1170" w:type="dxa"/>
          </w:tcPr>
          <w:p w:rsidR="0069593C" w:rsidRPr="00494EAA" w:rsidRDefault="0069593C" w:rsidP="007B52F9">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w:t>
            </w:r>
            <w:r w:rsidR="007B52F9">
              <w:rPr>
                <w:rFonts w:ascii="Times New Roman" w:eastAsia="Times New Roman" w:hAnsi="Times New Roman" w:cs="Times New Roman"/>
                <w:sz w:val="20"/>
                <w:szCs w:val="20"/>
              </w:rPr>
              <w:t>8</w:t>
            </w:r>
          </w:p>
        </w:tc>
        <w:tc>
          <w:tcPr>
            <w:tcW w:w="1541" w:type="dxa"/>
          </w:tcPr>
          <w:p w:rsidR="0069593C" w:rsidRPr="00494EAA" w:rsidRDefault="00C76316"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90" w:type="dxa"/>
          </w:tcPr>
          <w:p w:rsidR="0069593C" w:rsidRPr="00494EAA" w:rsidRDefault="007B52F9"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Unknown</w:t>
            </w:r>
          </w:p>
        </w:tc>
        <w:tc>
          <w:tcPr>
            <w:tcW w:w="1170" w:type="dxa"/>
          </w:tcPr>
          <w:p w:rsidR="0069593C" w:rsidRPr="00494EAA" w:rsidRDefault="007B52F9"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541" w:type="dxa"/>
          </w:tcPr>
          <w:p w:rsidR="0069593C" w:rsidRPr="00494EAA" w:rsidRDefault="00C76316"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90" w:type="dxa"/>
          </w:tcPr>
          <w:p w:rsidR="0069593C" w:rsidRPr="00494EAA" w:rsidRDefault="007B52F9" w:rsidP="0069593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White</w:t>
            </w:r>
          </w:p>
        </w:tc>
        <w:tc>
          <w:tcPr>
            <w:tcW w:w="1170" w:type="dxa"/>
          </w:tcPr>
          <w:p w:rsidR="0069593C" w:rsidRPr="00494EAA" w:rsidRDefault="0069593C" w:rsidP="0069593C">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721</w:t>
            </w:r>
          </w:p>
        </w:tc>
        <w:tc>
          <w:tcPr>
            <w:tcW w:w="1541" w:type="dxa"/>
          </w:tcPr>
          <w:p w:rsidR="0069593C" w:rsidRPr="00494EAA" w:rsidRDefault="0069593C" w:rsidP="00C76316">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w:t>
            </w:r>
            <w:r w:rsidR="00C76316">
              <w:rPr>
                <w:rFonts w:ascii="Times New Roman" w:eastAsia="Times New Roman" w:hAnsi="Times New Roman" w:cs="Times New Roman"/>
                <w:sz w:val="20"/>
                <w:szCs w:val="20"/>
              </w:rPr>
              <w:t>72</w:t>
            </w:r>
          </w:p>
        </w:tc>
        <w:tc>
          <w:tcPr>
            <w:tcW w:w="990" w:type="dxa"/>
          </w:tcPr>
          <w:p w:rsidR="0069593C" w:rsidRPr="00494EAA" w:rsidRDefault="0069593C" w:rsidP="007B52F9">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1,2</w:t>
            </w:r>
            <w:r w:rsidR="007B52F9">
              <w:rPr>
                <w:rFonts w:ascii="Times New Roman" w:eastAsia="Times New Roman" w:hAnsi="Times New Roman" w:cs="Times New Roman"/>
                <w:sz w:val="20"/>
                <w:szCs w:val="20"/>
              </w:rPr>
              <w:t>93</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p>
        </w:tc>
        <w:tc>
          <w:tcPr>
            <w:tcW w:w="1170" w:type="dxa"/>
          </w:tcPr>
          <w:p w:rsidR="0069593C" w:rsidRPr="00494EAA" w:rsidRDefault="0069593C" w:rsidP="0069593C">
            <w:pPr>
              <w:jc w:val="right"/>
              <w:rPr>
                <w:rFonts w:ascii="Times New Roman" w:eastAsia="Times New Roman" w:hAnsi="Times New Roman" w:cs="Times New Roman"/>
                <w:sz w:val="20"/>
                <w:szCs w:val="20"/>
              </w:rPr>
            </w:pPr>
          </w:p>
        </w:tc>
        <w:tc>
          <w:tcPr>
            <w:tcW w:w="1541" w:type="dxa"/>
          </w:tcPr>
          <w:p w:rsidR="0069593C" w:rsidRPr="00494EAA" w:rsidRDefault="0069593C" w:rsidP="0069593C">
            <w:pPr>
              <w:jc w:val="right"/>
              <w:rPr>
                <w:rFonts w:ascii="Times New Roman" w:eastAsia="Times New Roman" w:hAnsi="Times New Roman" w:cs="Times New Roman"/>
                <w:sz w:val="20"/>
                <w:szCs w:val="20"/>
              </w:rPr>
            </w:pPr>
          </w:p>
        </w:tc>
        <w:tc>
          <w:tcPr>
            <w:tcW w:w="990" w:type="dxa"/>
          </w:tcPr>
          <w:p w:rsidR="0069593C" w:rsidRPr="00494EAA" w:rsidRDefault="0069593C" w:rsidP="0069593C">
            <w:pPr>
              <w:jc w:val="right"/>
              <w:rPr>
                <w:rFonts w:ascii="Times New Roman" w:eastAsia="Times New Roman" w:hAnsi="Times New Roman" w:cs="Times New Roman"/>
                <w:sz w:val="20"/>
                <w:szCs w:val="20"/>
              </w:rPr>
            </w:pP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Female</w:t>
            </w:r>
          </w:p>
        </w:tc>
        <w:tc>
          <w:tcPr>
            <w:tcW w:w="1170" w:type="dxa"/>
          </w:tcPr>
          <w:p w:rsidR="0069593C" w:rsidRPr="00494EAA" w:rsidRDefault="0069593C" w:rsidP="0069593C">
            <w:pPr>
              <w:jc w:val="right"/>
              <w:rPr>
                <w:rFonts w:ascii="Times New Roman" w:hAnsi="Times New Roman" w:cs="Times New Roman"/>
                <w:sz w:val="20"/>
                <w:szCs w:val="20"/>
              </w:rPr>
            </w:pPr>
            <w:r w:rsidRPr="00494EAA">
              <w:rPr>
                <w:rFonts w:ascii="Times New Roman" w:hAnsi="Times New Roman" w:cs="Times New Roman"/>
                <w:sz w:val="20"/>
                <w:szCs w:val="20"/>
              </w:rPr>
              <w:t>7</w:t>
            </w:r>
            <w:r>
              <w:rPr>
                <w:rFonts w:ascii="Times New Roman" w:hAnsi="Times New Roman" w:cs="Times New Roman"/>
                <w:sz w:val="20"/>
                <w:szCs w:val="20"/>
              </w:rPr>
              <w:t>98</w:t>
            </w:r>
          </w:p>
        </w:tc>
        <w:tc>
          <w:tcPr>
            <w:tcW w:w="1541" w:type="dxa"/>
          </w:tcPr>
          <w:p w:rsidR="0069593C" w:rsidRPr="00494EAA" w:rsidRDefault="0069593C" w:rsidP="00C76316">
            <w:pPr>
              <w:jc w:val="right"/>
              <w:rPr>
                <w:rFonts w:ascii="Times New Roman" w:hAnsi="Times New Roman" w:cs="Times New Roman"/>
                <w:sz w:val="20"/>
                <w:szCs w:val="20"/>
              </w:rPr>
            </w:pPr>
            <w:r w:rsidRPr="00494EAA">
              <w:rPr>
                <w:rFonts w:ascii="Times New Roman" w:hAnsi="Times New Roman" w:cs="Times New Roman"/>
                <w:sz w:val="20"/>
                <w:szCs w:val="20"/>
              </w:rPr>
              <w:t>66</w:t>
            </w:r>
            <w:r w:rsidR="00C76316">
              <w:rPr>
                <w:rFonts w:ascii="Times New Roman" w:hAnsi="Times New Roman" w:cs="Times New Roman"/>
                <w:sz w:val="20"/>
                <w:szCs w:val="20"/>
              </w:rPr>
              <w:t>7</w:t>
            </w:r>
          </w:p>
        </w:tc>
        <w:tc>
          <w:tcPr>
            <w:tcW w:w="990" w:type="dxa"/>
          </w:tcPr>
          <w:p w:rsidR="0069593C" w:rsidRPr="00494EAA" w:rsidRDefault="0069593C" w:rsidP="007B52F9">
            <w:pPr>
              <w:jc w:val="right"/>
              <w:rPr>
                <w:rFonts w:ascii="Times New Roman" w:hAnsi="Times New Roman" w:cs="Times New Roman"/>
                <w:sz w:val="20"/>
                <w:szCs w:val="20"/>
              </w:rPr>
            </w:pPr>
            <w:r w:rsidRPr="00494EAA">
              <w:rPr>
                <w:rFonts w:ascii="Times New Roman" w:hAnsi="Times New Roman" w:cs="Times New Roman"/>
                <w:sz w:val="20"/>
                <w:szCs w:val="20"/>
              </w:rPr>
              <w:t>1,4</w:t>
            </w:r>
            <w:r w:rsidR="007B52F9">
              <w:rPr>
                <w:rFonts w:ascii="Times New Roman" w:hAnsi="Times New Roman" w:cs="Times New Roman"/>
                <w:sz w:val="20"/>
                <w:szCs w:val="20"/>
              </w:rPr>
              <w:t>65</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Male</w:t>
            </w:r>
          </w:p>
        </w:tc>
        <w:tc>
          <w:tcPr>
            <w:tcW w:w="1170" w:type="dxa"/>
          </w:tcPr>
          <w:p w:rsidR="0069593C" w:rsidRPr="00494EAA" w:rsidRDefault="0069593C" w:rsidP="00C76316">
            <w:pPr>
              <w:jc w:val="right"/>
              <w:rPr>
                <w:rFonts w:ascii="Times New Roman" w:hAnsi="Times New Roman" w:cs="Times New Roman"/>
                <w:sz w:val="20"/>
                <w:szCs w:val="20"/>
              </w:rPr>
            </w:pPr>
            <w:r w:rsidRPr="00494EAA">
              <w:rPr>
                <w:rFonts w:ascii="Times New Roman" w:hAnsi="Times New Roman" w:cs="Times New Roman"/>
                <w:sz w:val="20"/>
                <w:szCs w:val="20"/>
              </w:rPr>
              <w:t>26</w:t>
            </w:r>
            <w:r w:rsidR="00C76316">
              <w:rPr>
                <w:rFonts w:ascii="Times New Roman" w:hAnsi="Times New Roman" w:cs="Times New Roman"/>
                <w:sz w:val="20"/>
                <w:szCs w:val="20"/>
              </w:rPr>
              <w:t>6</w:t>
            </w:r>
          </w:p>
        </w:tc>
        <w:tc>
          <w:tcPr>
            <w:tcW w:w="1541" w:type="dxa"/>
          </w:tcPr>
          <w:p w:rsidR="0069593C" w:rsidRPr="00494EAA" w:rsidRDefault="0069593C" w:rsidP="00C76316">
            <w:pPr>
              <w:jc w:val="right"/>
              <w:rPr>
                <w:rFonts w:ascii="Times New Roman" w:hAnsi="Times New Roman" w:cs="Times New Roman"/>
                <w:sz w:val="20"/>
                <w:szCs w:val="20"/>
              </w:rPr>
            </w:pPr>
            <w:r w:rsidRPr="00494EAA">
              <w:rPr>
                <w:rFonts w:ascii="Times New Roman" w:hAnsi="Times New Roman" w:cs="Times New Roman"/>
                <w:sz w:val="20"/>
                <w:szCs w:val="20"/>
              </w:rPr>
              <w:t>1</w:t>
            </w:r>
            <w:r w:rsidR="00C76316">
              <w:rPr>
                <w:rFonts w:ascii="Times New Roman" w:hAnsi="Times New Roman" w:cs="Times New Roman"/>
                <w:sz w:val="20"/>
                <w:szCs w:val="20"/>
              </w:rPr>
              <w:t>26</w:t>
            </w:r>
          </w:p>
        </w:tc>
        <w:tc>
          <w:tcPr>
            <w:tcW w:w="990" w:type="dxa"/>
          </w:tcPr>
          <w:p w:rsidR="0069593C" w:rsidRPr="00494EAA" w:rsidRDefault="0069593C" w:rsidP="007B52F9">
            <w:pPr>
              <w:jc w:val="right"/>
              <w:rPr>
                <w:rFonts w:ascii="Times New Roman" w:hAnsi="Times New Roman" w:cs="Times New Roman"/>
                <w:sz w:val="20"/>
                <w:szCs w:val="20"/>
              </w:rPr>
            </w:pPr>
            <w:r w:rsidRPr="00494EAA">
              <w:rPr>
                <w:rFonts w:ascii="Times New Roman" w:hAnsi="Times New Roman" w:cs="Times New Roman"/>
                <w:sz w:val="20"/>
                <w:szCs w:val="20"/>
              </w:rPr>
              <w:t>39</w:t>
            </w:r>
            <w:r w:rsidR="007B52F9">
              <w:rPr>
                <w:rFonts w:ascii="Times New Roman" w:hAnsi="Times New Roman" w:cs="Times New Roman"/>
                <w:sz w:val="20"/>
                <w:szCs w:val="20"/>
              </w:rPr>
              <w:t>2</w:t>
            </w:r>
          </w:p>
        </w:tc>
      </w:tr>
      <w:tr w:rsidR="0069593C" w:rsidRPr="00494EAA" w:rsidTr="0069593C">
        <w:tc>
          <w:tcPr>
            <w:tcW w:w="3150" w:type="dxa"/>
          </w:tcPr>
          <w:p w:rsidR="0069593C" w:rsidRPr="00494EAA" w:rsidRDefault="0069593C" w:rsidP="0069593C">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Total</w:t>
            </w:r>
          </w:p>
        </w:tc>
        <w:tc>
          <w:tcPr>
            <w:tcW w:w="1170" w:type="dxa"/>
          </w:tcPr>
          <w:p w:rsidR="0069593C" w:rsidRPr="00494EAA" w:rsidRDefault="0069593C" w:rsidP="00C76316">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1,0</w:t>
            </w:r>
            <w:r w:rsidR="00C76316">
              <w:rPr>
                <w:rFonts w:ascii="Times New Roman" w:eastAsia="Times New Roman" w:hAnsi="Times New Roman" w:cs="Times New Roman"/>
                <w:sz w:val="20"/>
                <w:szCs w:val="20"/>
              </w:rPr>
              <w:t>64</w:t>
            </w:r>
          </w:p>
        </w:tc>
        <w:tc>
          <w:tcPr>
            <w:tcW w:w="1541" w:type="dxa"/>
          </w:tcPr>
          <w:p w:rsidR="0069593C" w:rsidRPr="00494EAA" w:rsidRDefault="0069593C" w:rsidP="00C76316">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79</w:t>
            </w:r>
            <w:r w:rsidR="00C76316">
              <w:rPr>
                <w:rFonts w:ascii="Times New Roman" w:eastAsia="Times New Roman" w:hAnsi="Times New Roman" w:cs="Times New Roman"/>
                <w:sz w:val="20"/>
                <w:szCs w:val="20"/>
              </w:rPr>
              <w:t>4</w:t>
            </w:r>
          </w:p>
        </w:tc>
        <w:tc>
          <w:tcPr>
            <w:tcW w:w="990" w:type="dxa"/>
          </w:tcPr>
          <w:p w:rsidR="0069593C" w:rsidRPr="00494EAA" w:rsidRDefault="0069593C" w:rsidP="007B52F9">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1,8</w:t>
            </w:r>
            <w:r w:rsidR="007B52F9">
              <w:rPr>
                <w:rFonts w:ascii="Times New Roman" w:eastAsia="Times New Roman" w:hAnsi="Times New Roman" w:cs="Times New Roman"/>
                <w:sz w:val="20"/>
                <w:szCs w:val="20"/>
              </w:rPr>
              <w:t>58</w:t>
            </w:r>
          </w:p>
        </w:tc>
      </w:tr>
    </w:tbl>
    <w:p w:rsidR="003E3BA1" w:rsidRPr="00494EAA" w:rsidRDefault="003E3BA1" w:rsidP="003E3BA1">
      <w:pPr>
        <w:ind w:left="1440"/>
        <w:rPr>
          <w:rFonts w:ascii="Times New Roman" w:eastAsia="Calibri" w:hAnsi="Times New Roman" w:cs="Times New Roman"/>
          <w:bCs/>
          <w:sz w:val="20"/>
          <w:szCs w:val="20"/>
        </w:rPr>
      </w:pPr>
      <w:r w:rsidRPr="00494EAA">
        <w:rPr>
          <w:rFonts w:ascii="Times New Roman" w:eastAsia="Calibri" w:hAnsi="Times New Roman" w:cs="Times New Roman"/>
          <w:bCs/>
          <w:sz w:val="20"/>
          <w:szCs w:val="20"/>
          <w:vertAlign w:val="superscript"/>
        </w:rPr>
        <w:t xml:space="preserve">1 </w:t>
      </w:r>
      <w:hyperlink r:id="rId28" w:history="1">
        <w:r w:rsidRPr="003E3BA1">
          <w:rPr>
            <w:rStyle w:val="Hyperlink"/>
            <w:rFonts w:ascii="Times New Roman" w:eastAsia="Calibri" w:hAnsi="Times New Roman" w:cs="Times New Roman"/>
            <w:bCs/>
            <w:sz w:val="20"/>
            <w:szCs w:val="20"/>
          </w:rPr>
          <w:t>TTU Fact Book/Total Enrollment</w:t>
        </w:r>
      </w:hyperlink>
      <w:r>
        <w:rPr>
          <w:rFonts w:ascii="Times New Roman" w:eastAsia="Calibri" w:hAnsi="Times New Roman" w:cs="Times New Roman"/>
          <w:bCs/>
          <w:sz w:val="20"/>
          <w:szCs w:val="20"/>
        </w:rPr>
        <w:t xml:space="preserve"> (by college and gender or ethnicity) </w:t>
      </w:r>
    </w:p>
    <w:p w:rsidR="005C773E" w:rsidRPr="00494EAA" w:rsidRDefault="005C773E">
      <w:pPr>
        <w:rPr>
          <w:rFonts w:ascii="Times New Roman" w:hAnsi="Times New Roman" w:cs="Times New Roman"/>
        </w:rPr>
      </w:pPr>
    </w:p>
    <w:p w:rsidR="00044C96" w:rsidRPr="00494EAA" w:rsidRDefault="00044C96">
      <w:pPr>
        <w:rPr>
          <w:rFonts w:ascii="Times New Roman" w:hAnsi="Times New Roman" w:cs="Times New Roman"/>
          <w:sz w:val="20"/>
          <w:szCs w:val="20"/>
        </w:rPr>
      </w:pPr>
    </w:p>
    <w:p w:rsidR="005B6D51" w:rsidRDefault="005B6D51">
      <w:bookmarkStart w:id="22" w:name="_Toc324763739"/>
      <w:bookmarkStart w:id="23" w:name="_Toc324766123"/>
      <w:bookmarkStart w:id="24" w:name="_Toc222632338"/>
      <w:r>
        <w:br w:type="page"/>
      </w:r>
    </w:p>
    <w:p w:rsidR="00044C96" w:rsidRPr="005B6D51" w:rsidRDefault="00044C96" w:rsidP="003A5DFF">
      <w:pPr>
        <w:pStyle w:val="NoSpacing"/>
        <w:jc w:val="center"/>
        <w:rPr>
          <w:rFonts w:ascii="Times New Roman" w:hAnsi="Times New Roman" w:cs="Times New Roman"/>
          <w:b/>
        </w:rPr>
      </w:pPr>
      <w:bookmarkStart w:id="25" w:name="_Toc324763740"/>
      <w:bookmarkEnd w:id="22"/>
      <w:bookmarkEnd w:id="23"/>
      <w:r w:rsidRPr="005B6D51">
        <w:rPr>
          <w:rFonts w:ascii="Times New Roman" w:hAnsi="Times New Roman" w:cs="Times New Roman"/>
          <w:b/>
        </w:rPr>
        <w:lastRenderedPageBreak/>
        <w:t xml:space="preserve">Certificates Issued by Ethnicity and Gender </w:t>
      </w:r>
      <w:r w:rsidRPr="005B6D51">
        <w:rPr>
          <w:rFonts w:ascii="Times New Roman" w:hAnsi="Times New Roman" w:cs="Times New Roman"/>
          <w:b/>
          <w:vertAlign w:val="superscript"/>
        </w:rPr>
        <w:t>1</w:t>
      </w:r>
      <w:bookmarkEnd w:id="24"/>
      <w:bookmarkEnd w:id="25"/>
    </w:p>
    <w:tbl>
      <w:tblPr>
        <w:tblW w:w="8979" w:type="dxa"/>
        <w:jc w:val="center"/>
        <w:tblCellMar>
          <w:left w:w="0" w:type="dxa"/>
          <w:right w:w="0" w:type="dxa"/>
        </w:tblCellMar>
        <w:tblLook w:val="04A0" w:firstRow="1" w:lastRow="0" w:firstColumn="1" w:lastColumn="0" w:noHBand="0" w:noVBand="1"/>
      </w:tblPr>
      <w:tblGrid>
        <w:gridCol w:w="1959"/>
        <w:gridCol w:w="1170"/>
        <w:gridCol w:w="1170"/>
        <w:gridCol w:w="1170"/>
        <w:gridCol w:w="1170"/>
        <w:gridCol w:w="1170"/>
        <w:gridCol w:w="1170"/>
      </w:tblGrid>
      <w:tr w:rsidR="00CF3CBB" w:rsidRPr="00CF3CBB" w:rsidTr="00CF3CBB">
        <w:trPr>
          <w:trHeight w:val="60"/>
          <w:jc w:val="center"/>
        </w:trPr>
        <w:tc>
          <w:tcPr>
            <w:tcW w:w="1959"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5B6D51" w:rsidRPr="00CF3CBB" w:rsidRDefault="005B6D51" w:rsidP="00044C96">
            <w:pPr>
              <w:spacing w:before="100" w:beforeAutospacing="1" w:after="100" w:afterAutospacing="1"/>
              <w:jc w:val="center"/>
              <w:rPr>
                <w:rFonts w:ascii="Times New Roman" w:eastAsia="Times New Roman" w:hAnsi="Times New Roman" w:cs="Times New Roman"/>
                <w:b/>
                <w:szCs w:val="24"/>
              </w:rPr>
            </w:pPr>
            <w:r w:rsidRPr="00CF3CBB">
              <w:rPr>
                <w:rFonts w:ascii="Times New Roman" w:eastAsia="Times New Roman" w:hAnsi="Times New Roman" w:cs="Times New Roman"/>
                <w:b/>
                <w:bCs/>
                <w:sz w:val="20"/>
                <w:szCs w:val="20"/>
              </w:rPr>
              <w:t> </w:t>
            </w:r>
          </w:p>
        </w:tc>
        <w:tc>
          <w:tcPr>
            <w:tcW w:w="117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5B6D51" w:rsidRPr="00CF3CBB" w:rsidRDefault="005B6D51" w:rsidP="00044C96">
            <w:pPr>
              <w:spacing w:before="100" w:beforeAutospacing="1" w:after="100" w:afterAutospacing="1"/>
              <w:jc w:val="center"/>
              <w:rPr>
                <w:rFonts w:ascii="Times New Roman" w:eastAsia="Times New Roman" w:hAnsi="Times New Roman" w:cs="Times New Roman"/>
                <w:b/>
                <w:szCs w:val="24"/>
              </w:rPr>
            </w:pPr>
            <w:r w:rsidRPr="00CF3CBB">
              <w:rPr>
                <w:rFonts w:ascii="Times New Roman" w:eastAsia="Times New Roman" w:hAnsi="Times New Roman" w:cs="Times New Roman"/>
                <w:b/>
                <w:bCs/>
                <w:sz w:val="20"/>
                <w:szCs w:val="20"/>
              </w:rPr>
              <w:t>2005-2006</w:t>
            </w:r>
          </w:p>
        </w:tc>
        <w:tc>
          <w:tcPr>
            <w:tcW w:w="117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5B6D51" w:rsidRPr="00CF3CBB" w:rsidRDefault="005B6D51" w:rsidP="00044C96">
            <w:pPr>
              <w:spacing w:before="100" w:beforeAutospacing="1" w:after="100" w:afterAutospacing="1"/>
              <w:jc w:val="center"/>
              <w:rPr>
                <w:rFonts w:ascii="Times New Roman" w:eastAsia="Times New Roman" w:hAnsi="Times New Roman" w:cs="Times New Roman"/>
                <w:b/>
                <w:szCs w:val="24"/>
              </w:rPr>
            </w:pPr>
            <w:r w:rsidRPr="00CF3CBB">
              <w:rPr>
                <w:rFonts w:ascii="Times New Roman" w:eastAsia="Times New Roman" w:hAnsi="Times New Roman" w:cs="Times New Roman"/>
                <w:b/>
                <w:bCs/>
                <w:sz w:val="20"/>
                <w:szCs w:val="20"/>
              </w:rPr>
              <w:t>2006-2007</w:t>
            </w:r>
          </w:p>
        </w:tc>
        <w:tc>
          <w:tcPr>
            <w:tcW w:w="117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5B6D51" w:rsidRPr="00CF3CBB" w:rsidRDefault="005B6D51" w:rsidP="00044C96">
            <w:pPr>
              <w:spacing w:before="100" w:beforeAutospacing="1" w:after="100" w:afterAutospacing="1"/>
              <w:jc w:val="center"/>
              <w:rPr>
                <w:rFonts w:ascii="Times New Roman" w:eastAsia="Times New Roman" w:hAnsi="Times New Roman" w:cs="Times New Roman"/>
                <w:b/>
                <w:szCs w:val="24"/>
              </w:rPr>
            </w:pPr>
            <w:r w:rsidRPr="00CF3CBB">
              <w:rPr>
                <w:rFonts w:ascii="Times New Roman" w:eastAsia="Times New Roman" w:hAnsi="Times New Roman" w:cs="Times New Roman"/>
                <w:b/>
                <w:bCs/>
                <w:sz w:val="20"/>
                <w:szCs w:val="20"/>
              </w:rPr>
              <w:t>2007-2008</w:t>
            </w:r>
          </w:p>
        </w:tc>
        <w:tc>
          <w:tcPr>
            <w:tcW w:w="117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5B6D51" w:rsidRPr="00CF3CBB" w:rsidRDefault="005B6D51" w:rsidP="00044C96">
            <w:pPr>
              <w:spacing w:before="100" w:beforeAutospacing="1" w:after="100" w:afterAutospacing="1"/>
              <w:jc w:val="center"/>
              <w:rPr>
                <w:rFonts w:ascii="Times New Roman" w:eastAsia="Times New Roman" w:hAnsi="Times New Roman" w:cs="Times New Roman"/>
                <w:b/>
                <w:bCs/>
                <w:sz w:val="20"/>
                <w:szCs w:val="20"/>
              </w:rPr>
            </w:pPr>
            <w:r w:rsidRPr="00CF3CBB">
              <w:rPr>
                <w:rFonts w:ascii="Times New Roman" w:eastAsia="Times New Roman" w:hAnsi="Times New Roman" w:cs="Times New Roman"/>
                <w:b/>
                <w:bCs/>
                <w:sz w:val="20"/>
                <w:szCs w:val="20"/>
              </w:rPr>
              <w:t>2008-2009</w:t>
            </w:r>
          </w:p>
        </w:tc>
        <w:tc>
          <w:tcPr>
            <w:tcW w:w="1170" w:type="dxa"/>
            <w:tcBorders>
              <w:top w:val="single" w:sz="8" w:space="0" w:color="auto"/>
              <w:left w:val="nil"/>
              <w:bottom w:val="single" w:sz="8" w:space="0" w:color="auto"/>
              <w:right w:val="single" w:sz="8" w:space="0" w:color="auto"/>
            </w:tcBorders>
            <w:shd w:val="clear" w:color="auto" w:fill="DBE5F1"/>
          </w:tcPr>
          <w:p w:rsidR="005B6D51" w:rsidRPr="00CF3CBB" w:rsidRDefault="005B6D51" w:rsidP="00044C96">
            <w:pPr>
              <w:spacing w:before="100" w:beforeAutospacing="1" w:after="100" w:afterAutospacing="1"/>
              <w:jc w:val="center"/>
              <w:rPr>
                <w:rFonts w:ascii="Times New Roman" w:eastAsia="Times New Roman" w:hAnsi="Times New Roman" w:cs="Times New Roman"/>
                <w:b/>
                <w:bCs/>
                <w:sz w:val="20"/>
                <w:szCs w:val="20"/>
              </w:rPr>
            </w:pPr>
            <w:r w:rsidRPr="00CF3CBB">
              <w:rPr>
                <w:rFonts w:ascii="Times New Roman" w:eastAsia="Times New Roman" w:hAnsi="Times New Roman" w:cs="Times New Roman"/>
                <w:b/>
                <w:bCs/>
                <w:sz w:val="20"/>
                <w:szCs w:val="20"/>
              </w:rPr>
              <w:t>2009-2010</w:t>
            </w:r>
          </w:p>
        </w:tc>
        <w:tc>
          <w:tcPr>
            <w:tcW w:w="1170" w:type="dxa"/>
            <w:tcBorders>
              <w:top w:val="single" w:sz="8" w:space="0" w:color="auto"/>
              <w:left w:val="nil"/>
              <w:bottom w:val="single" w:sz="8" w:space="0" w:color="auto"/>
              <w:right w:val="single" w:sz="8" w:space="0" w:color="auto"/>
            </w:tcBorders>
            <w:shd w:val="clear" w:color="auto" w:fill="DBE5F1"/>
          </w:tcPr>
          <w:p w:rsidR="005B6D51" w:rsidRPr="00CF3CBB" w:rsidRDefault="005B6D51" w:rsidP="00044C96">
            <w:pPr>
              <w:spacing w:before="100" w:beforeAutospacing="1" w:after="100" w:afterAutospacing="1"/>
              <w:jc w:val="center"/>
              <w:rPr>
                <w:rFonts w:ascii="Times New Roman" w:eastAsia="Times New Roman" w:hAnsi="Times New Roman" w:cs="Times New Roman"/>
                <w:b/>
                <w:bCs/>
                <w:sz w:val="20"/>
                <w:szCs w:val="20"/>
              </w:rPr>
            </w:pPr>
            <w:r w:rsidRPr="00CF3CBB">
              <w:rPr>
                <w:rFonts w:ascii="Times New Roman" w:eastAsia="Times New Roman" w:hAnsi="Times New Roman" w:cs="Times New Roman"/>
                <w:b/>
                <w:bCs/>
                <w:sz w:val="20"/>
                <w:szCs w:val="20"/>
              </w:rPr>
              <w:t>2010-2011</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Female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     African American</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10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10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6</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10</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8</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     Hispanic</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70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48</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68</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51</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     White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459</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466</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419</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369</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368</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     Other</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22</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15</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20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15</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10</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bCs/>
                <w:sz w:val="20"/>
                <w:szCs w:val="20"/>
              </w:rPr>
              <w:t>Total</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 561</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 539</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514 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445</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432</w:t>
            </w:r>
          </w:p>
        </w:tc>
        <w:tc>
          <w:tcPr>
            <w:tcW w:w="1170" w:type="dxa"/>
            <w:tcBorders>
              <w:top w:val="nil"/>
              <w:left w:val="nil"/>
              <w:bottom w:val="single" w:sz="8" w:space="0" w:color="auto"/>
              <w:right w:val="single" w:sz="8" w:space="0" w:color="auto"/>
            </w:tcBorders>
          </w:tcPr>
          <w:p w:rsidR="005B6D51" w:rsidRPr="00494EAA" w:rsidRDefault="005B6D51" w:rsidP="00CF3CBB">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r w:rsidR="00CF3CBB">
              <w:rPr>
                <w:rFonts w:ascii="Times New Roman" w:eastAsia="Times New Roman" w:hAnsi="Times New Roman" w:cs="Times New Roman"/>
                <w:sz w:val="20"/>
                <w:szCs w:val="20"/>
              </w:rPr>
              <w:t>8</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bCs/>
                <w:sz w:val="20"/>
                <w:szCs w:val="20"/>
              </w:rPr>
              <w:t>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Male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     African American</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2</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10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2</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w:t>
            </w:r>
          </w:p>
        </w:tc>
        <w:tc>
          <w:tcPr>
            <w:tcW w:w="1170" w:type="dxa"/>
            <w:tcBorders>
              <w:top w:val="nil"/>
              <w:left w:val="nil"/>
              <w:bottom w:val="single" w:sz="8" w:space="0" w:color="auto"/>
              <w:right w:val="single" w:sz="8" w:space="0" w:color="auto"/>
            </w:tcBorders>
          </w:tcPr>
          <w:p w:rsidR="005B6D51" w:rsidRPr="00494EAA" w:rsidRDefault="00CF3CBB"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     Hispanic</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23</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20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20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23</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31</w:t>
            </w:r>
          </w:p>
        </w:tc>
        <w:tc>
          <w:tcPr>
            <w:tcW w:w="1170" w:type="dxa"/>
            <w:tcBorders>
              <w:top w:val="nil"/>
              <w:left w:val="nil"/>
              <w:bottom w:val="single" w:sz="8" w:space="0" w:color="auto"/>
              <w:right w:val="single" w:sz="8" w:space="0" w:color="auto"/>
            </w:tcBorders>
          </w:tcPr>
          <w:p w:rsidR="005B6D51" w:rsidRPr="00494EAA" w:rsidRDefault="00CF3CBB"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     White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111</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120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118</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91</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97</w:t>
            </w:r>
          </w:p>
        </w:tc>
        <w:tc>
          <w:tcPr>
            <w:tcW w:w="1170" w:type="dxa"/>
            <w:tcBorders>
              <w:top w:val="nil"/>
              <w:left w:val="nil"/>
              <w:bottom w:val="single" w:sz="8" w:space="0" w:color="auto"/>
              <w:right w:val="single" w:sz="8" w:space="0" w:color="auto"/>
            </w:tcBorders>
          </w:tcPr>
          <w:p w:rsidR="005B6D51" w:rsidRPr="00494EAA" w:rsidRDefault="00CF3CBB"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sz w:val="20"/>
                <w:szCs w:val="20"/>
              </w:rPr>
              <w:t>     Other</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8</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5</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3</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w:t>
            </w:r>
          </w:p>
        </w:tc>
        <w:tc>
          <w:tcPr>
            <w:tcW w:w="1170" w:type="dxa"/>
            <w:tcBorders>
              <w:top w:val="nil"/>
              <w:left w:val="nil"/>
              <w:bottom w:val="single" w:sz="8" w:space="0" w:color="auto"/>
              <w:right w:val="single" w:sz="8" w:space="0" w:color="auto"/>
            </w:tcBorders>
          </w:tcPr>
          <w:p w:rsidR="005B6D51" w:rsidRPr="00494EAA" w:rsidRDefault="00CF3CBB"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rPr>
                <w:rFonts w:ascii="Times New Roman" w:eastAsia="Times New Roman" w:hAnsi="Times New Roman" w:cs="Times New Roman"/>
                <w:szCs w:val="24"/>
              </w:rPr>
            </w:pPr>
            <w:r w:rsidRPr="00494EAA">
              <w:rPr>
                <w:rFonts w:ascii="Times New Roman" w:eastAsia="Times New Roman" w:hAnsi="Times New Roman" w:cs="Times New Roman"/>
                <w:bCs/>
                <w:sz w:val="20"/>
                <w:szCs w:val="20"/>
              </w:rPr>
              <w:t>Total</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 144</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 155</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jc w:val="center"/>
              <w:rPr>
                <w:rFonts w:ascii="Times New Roman" w:eastAsia="Times New Roman" w:hAnsi="Times New Roman" w:cs="Times New Roman"/>
                <w:szCs w:val="24"/>
              </w:rPr>
            </w:pPr>
            <w:r w:rsidRPr="00494EAA">
              <w:rPr>
                <w:rFonts w:ascii="Times New Roman" w:eastAsia="Times New Roman" w:hAnsi="Times New Roman" w:cs="Times New Roman"/>
                <w:sz w:val="20"/>
                <w:szCs w:val="20"/>
              </w:rPr>
              <w:t>144 </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123</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140</w:t>
            </w:r>
          </w:p>
        </w:tc>
        <w:tc>
          <w:tcPr>
            <w:tcW w:w="1170" w:type="dxa"/>
            <w:tcBorders>
              <w:top w:val="nil"/>
              <w:left w:val="nil"/>
              <w:bottom w:val="single" w:sz="8" w:space="0" w:color="auto"/>
              <w:right w:val="single" w:sz="8" w:space="0" w:color="auto"/>
            </w:tcBorders>
          </w:tcPr>
          <w:p w:rsidR="005B6D51" w:rsidRPr="00494EAA" w:rsidRDefault="00CF3CBB"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r w:rsidR="005B6D51" w:rsidRPr="00494EAA" w:rsidTr="005B6D51">
        <w:trPr>
          <w:jc w:val="cent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Grand Total</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705</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694</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658</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568</w:t>
            </w:r>
          </w:p>
        </w:tc>
        <w:tc>
          <w:tcPr>
            <w:tcW w:w="1170" w:type="dxa"/>
            <w:tcBorders>
              <w:top w:val="nil"/>
              <w:left w:val="nil"/>
              <w:bottom w:val="single" w:sz="8" w:space="0" w:color="auto"/>
              <w:right w:val="single" w:sz="8" w:space="0" w:color="auto"/>
            </w:tcBorders>
          </w:tcPr>
          <w:p w:rsidR="005B6D51" w:rsidRPr="00494EAA" w:rsidRDefault="005B6D51" w:rsidP="00044C96">
            <w:pPr>
              <w:spacing w:before="100" w:beforeAutospacing="1" w:after="100" w:afterAutospacing="1"/>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572</w:t>
            </w:r>
          </w:p>
        </w:tc>
        <w:tc>
          <w:tcPr>
            <w:tcW w:w="1170" w:type="dxa"/>
            <w:tcBorders>
              <w:top w:val="nil"/>
              <w:left w:val="nil"/>
              <w:bottom w:val="single" w:sz="8" w:space="0" w:color="auto"/>
              <w:right w:val="single" w:sz="8" w:space="0" w:color="auto"/>
            </w:tcBorders>
          </w:tcPr>
          <w:p w:rsidR="005B6D51" w:rsidRPr="00494EAA" w:rsidRDefault="00CF3CBB" w:rsidP="00044C96">
            <w:pPr>
              <w:spacing w:before="100" w:beforeAutospacing="1" w:after="100" w:afterAutospacing="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w:t>
            </w:r>
          </w:p>
        </w:tc>
      </w:tr>
    </w:tbl>
    <w:p w:rsidR="00044C96" w:rsidRPr="00494EAA" w:rsidRDefault="00044C96" w:rsidP="00044C96">
      <w:pPr>
        <w:ind w:left="1080"/>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1</w:t>
      </w:r>
      <w:r w:rsidRPr="00494EAA">
        <w:rPr>
          <w:rFonts w:ascii="Times New Roman" w:eastAsia="Calibri" w:hAnsi="Times New Roman" w:cs="Times New Roman"/>
          <w:sz w:val="20"/>
          <w:szCs w:val="20"/>
        </w:rPr>
        <w:t xml:space="preserve"> Note, 2006-07 and previous data were not disaggregated to include Native American</w:t>
      </w:r>
    </w:p>
    <w:p w:rsidR="00044C96" w:rsidRPr="00494EAA" w:rsidRDefault="00044C96" w:rsidP="00044C96">
      <w:pPr>
        <w:ind w:left="1080"/>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 and Asian.  To be consistent, Table 5 places these ethnic groups into “other.” </w:t>
      </w:r>
    </w:p>
    <w:p w:rsidR="00637CB9" w:rsidRPr="00494EAA" w:rsidRDefault="00637CB9" w:rsidP="00637CB9">
      <w:pPr>
        <w:rPr>
          <w:rFonts w:ascii="Times New Roman" w:eastAsia="Calibri" w:hAnsi="Times New Roman" w:cs="Times New Roman"/>
          <w:szCs w:val="24"/>
        </w:rPr>
      </w:pPr>
      <w:r w:rsidRPr="00494EAA">
        <w:rPr>
          <w:rFonts w:ascii="Times New Roman" w:eastAsia="Times New Roman" w:hAnsi="Times New Roman" w:cs="Times New Roman"/>
          <w:bCs/>
          <w:szCs w:val="24"/>
        </w:rPr>
        <w:br w:type="page"/>
      </w:r>
    </w:p>
    <w:p w:rsidR="004E4381" w:rsidRPr="00494EAA" w:rsidRDefault="004E4381" w:rsidP="003A5DFF">
      <w:pPr>
        <w:pStyle w:val="NoSpacing"/>
        <w:rPr>
          <w:rFonts w:ascii="Times New Roman" w:eastAsia="Calibri" w:hAnsi="Times New Roman" w:cs="Times New Roman"/>
          <w:szCs w:val="24"/>
        </w:rPr>
      </w:pPr>
      <w:bookmarkStart w:id="26" w:name="_Toc331600346"/>
      <w:r w:rsidRPr="00494EAA">
        <w:rPr>
          <w:rStyle w:val="Heading2Char"/>
          <w:b w:val="0"/>
          <w:color w:val="auto"/>
        </w:rPr>
        <w:lastRenderedPageBreak/>
        <w:t>Objective 1.3: Increase candidate retention and graduation rates</w:t>
      </w:r>
      <w:bookmarkEnd w:id="26"/>
      <w:r w:rsidRPr="00494EAA">
        <w:rPr>
          <w:rFonts w:ascii="Times New Roman" w:eastAsia="Calibri" w:hAnsi="Times New Roman" w:cs="Times New Roman"/>
          <w:szCs w:val="24"/>
        </w:rPr>
        <w:t>.</w:t>
      </w:r>
    </w:p>
    <w:p w:rsidR="00DE1E4E" w:rsidRDefault="00DE1E4E" w:rsidP="00DE1E4E">
      <w:pPr>
        <w:rPr>
          <w:rFonts w:ascii="Times New Roman" w:eastAsia="Calibri" w:hAnsi="Times New Roman" w:cs="Times New Roman"/>
          <w:szCs w:val="24"/>
        </w:rPr>
      </w:pPr>
    </w:p>
    <w:p w:rsidR="00FE2893" w:rsidRPr="00366B99" w:rsidRDefault="00FE2893" w:rsidP="00FE2893">
      <w:pPr>
        <w:jc w:val="center"/>
        <w:rPr>
          <w:rFonts w:ascii="Times New Roman" w:eastAsia="Calibri" w:hAnsi="Times New Roman" w:cs="Times New Roman"/>
          <w:b/>
          <w:szCs w:val="24"/>
        </w:rPr>
      </w:pPr>
      <w:r w:rsidRPr="00366B99">
        <w:rPr>
          <w:rFonts w:ascii="Times New Roman" w:eastAsia="Calibri" w:hAnsi="Times New Roman" w:cs="Times New Roman"/>
          <w:b/>
          <w:szCs w:val="24"/>
        </w:rPr>
        <w:t xml:space="preserve">One Year Retention Rates </w:t>
      </w:r>
      <w:r w:rsidRPr="00366B99">
        <w:rPr>
          <w:rFonts w:ascii="Times New Roman" w:eastAsia="Calibri" w:hAnsi="Times New Roman" w:cs="Times New Roman"/>
          <w:b/>
          <w:szCs w:val="24"/>
          <w:vertAlign w:val="superscript"/>
        </w:rPr>
        <w:t>1</w:t>
      </w:r>
    </w:p>
    <w:p w:rsidR="00FE2893" w:rsidRPr="00366B99" w:rsidRDefault="00FE2893" w:rsidP="00FE2893">
      <w:pPr>
        <w:jc w:val="center"/>
        <w:rPr>
          <w:rFonts w:ascii="Times New Roman" w:eastAsia="Calibri" w:hAnsi="Times New Roman" w:cs="Times New Roman"/>
          <w:b/>
          <w:szCs w:val="24"/>
        </w:rPr>
      </w:pPr>
      <w:r w:rsidRPr="00366B99">
        <w:rPr>
          <w:rFonts w:ascii="Times New Roman" w:eastAsia="Calibri" w:hAnsi="Times New Roman" w:cs="Times New Roman"/>
          <w:b/>
          <w:szCs w:val="24"/>
        </w:rPr>
        <w:t>Fall 20</w:t>
      </w:r>
      <w:r>
        <w:rPr>
          <w:rFonts w:ascii="Times New Roman" w:eastAsia="Calibri" w:hAnsi="Times New Roman" w:cs="Times New Roman"/>
          <w:b/>
          <w:szCs w:val="24"/>
        </w:rPr>
        <w:t>10</w:t>
      </w:r>
      <w:r w:rsidRPr="00366B99">
        <w:rPr>
          <w:rFonts w:ascii="Times New Roman" w:eastAsia="Calibri" w:hAnsi="Times New Roman" w:cs="Times New Roman"/>
          <w:b/>
          <w:szCs w:val="24"/>
        </w:rPr>
        <w:t xml:space="preserve"> to Fall 201</w:t>
      </w:r>
      <w:r>
        <w:rPr>
          <w:rFonts w:ascii="Times New Roman" w:eastAsia="Calibri" w:hAnsi="Times New Roman" w:cs="Times New Roman"/>
          <w:b/>
          <w:szCs w:val="24"/>
        </w:rPr>
        <w:t>1</w:t>
      </w:r>
    </w:p>
    <w:tbl>
      <w:tblPr>
        <w:tblW w:w="8114" w:type="dxa"/>
        <w:tblInd w:w="720" w:type="dxa"/>
        <w:tblLook w:val="04A0" w:firstRow="1" w:lastRow="0" w:firstColumn="1" w:lastColumn="0" w:noHBand="0" w:noVBand="1"/>
      </w:tblPr>
      <w:tblGrid>
        <w:gridCol w:w="1405"/>
        <w:gridCol w:w="3060"/>
        <w:gridCol w:w="1105"/>
        <w:gridCol w:w="1272"/>
        <w:gridCol w:w="1272"/>
      </w:tblGrid>
      <w:tr w:rsidR="00FE2893" w:rsidRPr="00A07A74" w:rsidTr="000126FD">
        <w:trPr>
          <w:trHeight w:val="255"/>
        </w:trPr>
        <w:tc>
          <w:tcPr>
            <w:tcW w:w="1405" w:type="dxa"/>
            <w:tcBorders>
              <w:top w:val="single" w:sz="8" w:space="0" w:color="608BB4"/>
              <w:left w:val="single" w:sz="8" w:space="0" w:color="608BB4"/>
              <w:bottom w:val="single" w:sz="8" w:space="0" w:color="608BB4"/>
              <w:right w:val="single" w:sz="8" w:space="0" w:color="608BB4"/>
            </w:tcBorders>
            <w:shd w:val="clear" w:color="000000" w:fill="DBE5F1"/>
            <w:noWrap/>
            <w:hideMark/>
          </w:tcPr>
          <w:p w:rsidR="00FE2893" w:rsidRPr="00A07A74" w:rsidRDefault="00FE2893" w:rsidP="00FE2893">
            <w:pPr>
              <w:jc w:val="center"/>
              <w:rPr>
                <w:rFonts w:eastAsia="Times New Roman" w:cstheme="minorHAnsi"/>
                <w:b/>
                <w:bCs/>
                <w:color w:val="000000"/>
                <w:sz w:val="20"/>
                <w:szCs w:val="20"/>
              </w:rPr>
            </w:pPr>
            <w:r w:rsidRPr="00A07A74">
              <w:rPr>
                <w:rFonts w:eastAsia="Times New Roman" w:cstheme="minorHAnsi"/>
                <w:b/>
                <w:bCs/>
                <w:color w:val="000000"/>
                <w:sz w:val="20"/>
                <w:szCs w:val="20"/>
              </w:rPr>
              <w:t>STUDENT LEVEL</w:t>
            </w:r>
          </w:p>
        </w:tc>
        <w:tc>
          <w:tcPr>
            <w:tcW w:w="3060" w:type="dxa"/>
            <w:tcBorders>
              <w:top w:val="single" w:sz="8" w:space="0" w:color="608BB4"/>
              <w:left w:val="nil"/>
              <w:bottom w:val="single" w:sz="8" w:space="0" w:color="608BB4"/>
              <w:right w:val="single" w:sz="8" w:space="0" w:color="608BB4"/>
            </w:tcBorders>
            <w:shd w:val="clear" w:color="000000" w:fill="DBE5F1"/>
            <w:noWrap/>
            <w:hideMark/>
          </w:tcPr>
          <w:p w:rsidR="00FE2893" w:rsidRPr="00A07A74" w:rsidRDefault="00FE2893" w:rsidP="00FE2893">
            <w:pPr>
              <w:jc w:val="center"/>
              <w:rPr>
                <w:rFonts w:eastAsia="Times New Roman" w:cstheme="minorHAnsi"/>
                <w:b/>
                <w:bCs/>
                <w:color w:val="000000"/>
                <w:sz w:val="20"/>
                <w:szCs w:val="20"/>
              </w:rPr>
            </w:pPr>
            <w:r w:rsidRPr="00A07A74">
              <w:rPr>
                <w:rFonts w:eastAsia="Times New Roman" w:cstheme="minorHAnsi"/>
                <w:b/>
                <w:bCs/>
                <w:color w:val="000000"/>
                <w:sz w:val="20"/>
                <w:szCs w:val="20"/>
              </w:rPr>
              <w:t>COLLEGE</w:t>
            </w:r>
          </w:p>
        </w:tc>
        <w:tc>
          <w:tcPr>
            <w:tcW w:w="1105" w:type="dxa"/>
            <w:tcBorders>
              <w:top w:val="single" w:sz="8" w:space="0" w:color="608BB4"/>
              <w:left w:val="nil"/>
              <w:bottom w:val="single" w:sz="8" w:space="0" w:color="608BB4"/>
              <w:right w:val="single" w:sz="8" w:space="0" w:color="608BB4"/>
            </w:tcBorders>
            <w:shd w:val="clear" w:color="000000" w:fill="DBE5F1"/>
            <w:noWrap/>
            <w:hideMark/>
          </w:tcPr>
          <w:p w:rsidR="00FE2893" w:rsidRPr="00A07A74" w:rsidRDefault="00FE2893" w:rsidP="00FE2893">
            <w:pPr>
              <w:jc w:val="center"/>
              <w:rPr>
                <w:rFonts w:eastAsia="Times New Roman" w:cstheme="minorHAnsi"/>
                <w:b/>
                <w:bCs/>
                <w:color w:val="000000"/>
                <w:sz w:val="20"/>
                <w:szCs w:val="20"/>
              </w:rPr>
            </w:pPr>
            <w:r w:rsidRPr="00A07A74">
              <w:rPr>
                <w:rFonts w:eastAsia="Times New Roman" w:cstheme="minorHAnsi"/>
                <w:b/>
                <w:bCs/>
                <w:color w:val="000000"/>
                <w:sz w:val="20"/>
                <w:szCs w:val="20"/>
              </w:rPr>
              <w:t>COHORT</w:t>
            </w:r>
          </w:p>
        </w:tc>
        <w:tc>
          <w:tcPr>
            <w:tcW w:w="1272" w:type="dxa"/>
            <w:tcBorders>
              <w:top w:val="single" w:sz="8" w:space="0" w:color="608BB4"/>
              <w:left w:val="nil"/>
              <w:bottom w:val="single" w:sz="8" w:space="0" w:color="608BB4"/>
              <w:right w:val="single" w:sz="8" w:space="0" w:color="608BB4"/>
            </w:tcBorders>
            <w:shd w:val="clear" w:color="000000" w:fill="DBE5F1"/>
            <w:noWrap/>
            <w:hideMark/>
          </w:tcPr>
          <w:p w:rsidR="00FE2893" w:rsidRPr="00A07A74" w:rsidRDefault="00FE2893" w:rsidP="00FE2893">
            <w:pPr>
              <w:jc w:val="center"/>
              <w:rPr>
                <w:rFonts w:eastAsia="Times New Roman" w:cstheme="minorHAnsi"/>
                <w:b/>
                <w:bCs/>
                <w:color w:val="000000"/>
                <w:sz w:val="20"/>
                <w:szCs w:val="20"/>
              </w:rPr>
            </w:pPr>
            <w:r w:rsidRPr="00A07A74">
              <w:rPr>
                <w:rFonts w:eastAsia="Times New Roman" w:cstheme="minorHAnsi"/>
                <w:b/>
                <w:bCs/>
                <w:color w:val="000000"/>
                <w:sz w:val="20"/>
                <w:szCs w:val="20"/>
              </w:rPr>
              <w:t>TOTAL RETAINED</w:t>
            </w:r>
          </w:p>
        </w:tc>
        <w:tc>
          <w:tcPr>
            <w:tcW w:w="1272" w:type="dxa"/>
            <w:tcBorders>
              <w:top w:val="single" w:sz="8" w:space="0" w:color="608BB4"/>
              <w:left w:val="nil"/>
              <w:bottom w:val="single" w:sz="8" w:space="0" w:color="608BB4"/>
              <w:right w:val="single" w:sz="8" w:space="0" w:color="608BB4"/>
            </w:tcBorders>
            <w:shd w:val="clear" w:color="000000" w:fill="DBE5F1"/>
            <w:noWrap/>
            <w:hideMark/>
          </w:tcPr>
          <w:p w:rsidR="00FE2893" w:rsidRPr="00A07A74" w:rsidRDefault="00FE2893" w:rsidP="00FE2893">
            <w:pPr>
              <w:jc w:val="center"/>
              <w:rPr>
                <w:rFonts w:eastAsia="Times New Roman" w:cstheme="minorHAnsi"/>
                <w:b/>
                <w:bCs/>
                <w:color w:val="000000"/>
                <w:sz w:val="20"/>
                <w:szCs w:val="20"/>
              </w:rPr>
            </w:pPr>
            <w:r w:rsidRPr="00A07A74">
              <w:rPr>
                <w:rFonts w:eastAsia="Times New Roman" w:cstheme="minorHAnsi"/>
                <w:b/>
                <w:bCs/>
                <w:color w:val="000000"/>
                <w:sz w:val="20"/>
                <w:szCs w:val="20"/>
              </w:rPr>
              <w:t>% RETAINED</w:t>
            </w:r>
          </w:p>
        </w:tc>
      </w:tr>
      <w:tr w:rsidR="00FE2893" w:rsidRPr="00A07A74" w:rsidTr="002A4C5B">
        <w:trPr>
          <w:trHeight w:val="255"/>
        </w:trPr>
        <w:tc>
          <w:tcPr>
            <w:tcW w:w="1405" w:type="dxa"/>
            <w:vMerge w:val="restart"/>
            <w:tcBorders>
              <w:top w:val="single" w:sz="8" w:space="0" w:color="CCCCCC"/>
              <w:left w:val="single" w:sz="8" w:space="0" w:color="CCCCCC"/>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Graduate</w:t>
            </w:r>
          </w:p>
        </w:tc>
        <w:tc>
          <w:tcPr>
            <w:tcW w:w="3060" w:type="dxa"/>
            <w:tcBorders>
              <w:top w:val="single" w:sz="8" w:space="0" w:color="CCCCCC"/>
              <w:left w:val="nil"/>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Ag</w:t>
            </w:r>
            <w:r w:rsidRPr="00FE2893">
              <w:rPr>
                <w:rFonts w:eastAsia="Times New Roman" w:cstheme="minorHAnsi"/>
                <w:color w:val="000000"/>
                <w:sz w:val="20"/>
                <w:szCs w:val="20"/>
              </w:rPr>
              <w:t xml:space="preserve">ricultural </w:t>
            </w:r>
            <w:r w:rsidRPr="00A07A74">
              <w:rPr>
                <w:rFonts w:eastAsia="Times New Roman" w:cstheme="minorHAnsi"/>
                <w:color w:val="000000"/>
                <w:sz w:val="20"/>
                <w:szCs w:val="20"/>
              </w:rPr>
              <w:t>Sc</w:t>
            </w:r>
            <w:r w:rsidRPr="00FE2893">
              <w:rPr>
                <w:rFonts w:eastAsia="Times New Roman" w:cstheme="minorHAnsi"/>
                <w:color w:val="000000"/>
                <w:sz w:val="20"/>
                <w:szCs w:val="20"/>
              </w:rPr>
              <w:t>iences</w:t>
            </w:r>
          </w:p>
        </w:tc>
        <w:tc>
          <w:tcPr>
            <w:tcW w:w="1105" w:type="dxa"/>
            <w:tcBorders>
              <w:top w:val="single" w:sz="8" w:space="0" w:color="CCCCCC"/>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71</w:t>
            </w:r>
          </w:p>
        </w:tc>
        <w:tc>
          <w:tcPr>
            <w:tcW w:w="1272" w:type="dxa"/>
            <w:tcBorders>
              <w:top w:val="single" w:sz="8" w:space="0" w:color="CCCCCC"/>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63</w:t>
            </w:r>
          </w:p>
        </w:tc>
        <w:tc>
          <w:tcPr>
            <w:tcW w:w="1272" w:type="dxa"/>
            <w:tcBorders>
              <w:top w:val="single" w:sz="8" w:space="0" w:color="CCCCCC"/>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88.73%</w:t>
            </w:r>
          </w:p>
        </w:tc>
      </w:tr>
      <w:tr w:rsidR="00FE2893" w:rsidRPr="00A07A74" w:rsidTr="002A4C5B">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Architecture</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31</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30</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96.77%</w:t>
            </w:r>
          </w:p>
        </w:tc>
      </w:tr>
      <w:tr w:rsidR="00FE2893" w:rsidRPr="00A07A74" w:rsidTr="002A4C5B">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hideMark/>
          </w:tcPr>
          <w:p w:rsidR="00FE2893" w:rsidRPr="00A07A74"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Arts and Sciences</w:t>
            </w:r>
          </w:p>
        </w:tc>
        <w:tc>
          <w:tcPr>
            <w:tcW w:w="1105"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289</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266</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92.04%</w:t>
            </w:r>
          </w:p>
        </w:tc>
      </w:tr>
      <w:tr w:rsidR="00FE2893" w:rsidRPr="00A07A74" w:rsidTr="000126F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Business Admin</w:t>
            </w:r>
            <w:r w:rsidRPr="00FE2893">
              <w:rPr>
                <w:rFonts w:eastAsia="Times New Roman" w:cstheme="minorHAnsi"/>
                <w:color w:val="000000"/>
                <w:sz w:val="20"/>
                <w:szCs w:val="20"/>
              </w:rPr>
              <w:t>istration</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105</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103</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98.10%</w:t>
            </w:r>
          </w:p>
        </w:tc>
      </w:tr>
      <w:tr w:rsidR="00FE2893" w:rsidRPr="00A07A74" w:rsidTr="000126F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single" w:sz="8" w:space="0" w:color="CCCCCC"/>
              <w:left w:val="nil"/>
              <w:bottom w:val="single" w:sz="8" w:space="0" w:color="CCCCCC"/>
              <w:right w:val="single" w:sz="8" w:space="0" w:color="CCCCCC"/>
            </w:tcBorders>
            <w:shd w:val="pct10"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Education</w:t>
            </w:r>
          </w:p>
        </w:tc>
        <w:tc>
          <w:tcPr>
            <w:tcW w:w="1105" w:type="dxa"/>
            <w:tcBorders>
              <w:top w:val="single" w:sz="8" w:space="0" w:color="CCCCCC"/>
              <w:left w:val="nil"/>
              <w:bottom w:val="single" w:sz="8" w:space="0" w:color="CCCCCC"/>
              <w:right w:val="single" w:sz="8" w:space="0" w:color="CCCCCC"/>
            </w:tcBorders>
            <w:shd w:val="pct10"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58</w:t>
            </w:r>
          </w:p>
        </w:tc>
        <w:tc>
          <w:tcPr>
            <w:tcW w:w="1272" w:type="dxa"/>
            <w:tcBorders>
              <w:top w:val="single" w:sz="8" w:space="0" w:color="CCCCCC"/>
              <w:left w:val="nil"/>
              <w:bottom w:val="single" w:sz="8" w:space="0" w:color="CCCCCC"/>
              <w:right w:val="single" w:sz="8" w:space="0" w:color="CCCCCC"/>
            </w:tcBorders>
            <w:shd w:val="pct10"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57</w:t>
            </w:r>
          </w:p>
        </w:tc>
        <w:tc>
          <w:tcPr>
            <w:tcW w:w="1272" w:type="dxa"/>
            <w:tcBorders>
              <w:top w:val="single" w:sz="8" w:space="0" w:color="CCCCCC"/>
              <w:left w:val="nil"/>
              <w:bottom w:val="single" w:sz="8" w:space="0" w:color="CCCCCC"/>
              <w:right w:val="single" w:sz="8" w:space="0" w:color="CCCCCC"/>
            </w:tcBorders>
            <w:shd w:val="pct10"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98.28%</w:t>
            </w:r>
          </w:p>
        </w:tc>
      </w:tr>
      <w:tr w:rsidR="000126FD" w:rsidRPr="00A07A74" w:rsidTr="000126F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0126FD" w:rsidRPr="00FE2893" w:rsidRDefault="000126FD" w:rsidP="00FE2893">
            <w:pPr>
              <w:rPr>
                <w:rFonts w:eastAsia="Times New Roman" w:cstheme="minorHAnsi"/>
                <w:color w:val="000000"/>
                <w:sz w:val="20"/>
                <w:szCs w:val="20"/>
              </w:rPr>
            </w:pPr>
          </w:p>
        </w:tc>
        <w:tc>
          <w:tcPr>
            <w:tcW w:w="3060" w:type="dxa"/>
            <w:tcBorders>
              <w:top w:val="single" w:sz="8" w:space="0" w:color="CCCCCC"/>
              <w:left w:val="nil"/>
              <w:bottom w:val="single" w:sz="8" w:space="0" w:color="CCCCCC"/>
              <w:right w:val="single" w:sz="8" w:space="0" w:color="CCCCCC"/>
            </w:tcBorders>
            <w:shd w:val="pct10" w:color="auto" w:fill="auto"/>
            <w:noWrap/>
          </w:tcPr>
          <w:p w:rsidR="000126FD" w:rsidRPr="00A07A74" w:rsidRDefault="000126FD" w:rsidP="00FE2893">
            <w:pPr>
              <w:rPr>
                <w:rFonts w:eastAsia="Times New Roman" w:cstheme="minorHAnsi"/>
                <w:color w:val="000000"/>
                <w:sz w:val="20"/>
                <w:szCs w:val="20"/>
              </w:rPr>
            </w:pPr>
            <w:r>
              <w:rPr>
                <w:rFonts w:eastAsia="Times New Roman" w:cstheme="minorHAnsi"/>
                <w:color w:val="000000"/>
                <w:sz w:val="20"/>
                <w:szCs w:val="20"/>
              </w:rPr>
              <w:t xml:space="preserve">     Curriculum &amp; Instruction </w:t>
            </w:r>
          </w:p>
        </w:tc>
        <w:tc>
          <w:tcPr>
            <w:tcW w:w="1105" w:type="dxa"/>
            <w:tcBorders>
              <w:top w:val="single" w:sz="8" w:space="0" w:color="CCCCCC"/>
              <w:left w:val="nil"/>
              <w:bottom w:val="single" w:sz="8" w:space="0" w:color="CCCCCC"/>
              <w:right w:val="single" w:sz="8" w:space="0" w:color="CCCCCC"/>
            </w:tcBorders>
            <w:shd w:val="pct10" w:color="auto" w:fill="auto"/>
            <w:noWrap/>
          </w:tcPr>
          <w:p w:rsidR="000126FD" w:rsidRPr="00A07A74" w:rsidRDefault="000017AA" w:rsidP="00FE2893">
            <w:pPr>
              <w:jc w:val="right"/>
              <w:rPr>
                <w:rFonts w:eastAsia="Times New Roman" w:cstheme="minorHAnsi"/>
                <w:color w:val="000000"/>
                <w:sz w:val="20"/>
                <w:szCs w:val="20"/>
              </w:rPr>
            </w:pPr>
            <w:r>
              <w:rPr>
                <w:rFonts w:eastAsia="Times New Roman" w:cstheme="minorHAnsi"/>
                <w:color w:val="000000"/>
                <w:sz w:val="20"/>
                <w:szCs w:val="20"/>
              </w:rPr>
              <w:t>12</w:t>
            </w:r>
          </w:p>
        </w:tc>
        <w:tc>
          <w:tcPr>
            <w:tcW w:w="1272" w:type="dxa"/>
            <w:tcBorders>
              <w:top w:val="single" w:sz="8" w:space="0" w:color="CCCCCC"/>
              <w:left w:val="nil"/>
              <w:bottom w:val="single" w:sz="8" w:space="0" w:color="CCCCCC"/>
              <w:right w:val="single" w:sz="8" w:space="0" w:color="CCCCCC"/>
            </w:tcBorders>
            <w:shd w:val="pct10" w:color="auto" w:fill="auto"/>
            <w:noWrap/>
          </w:tcPr>
          <w:p w:rsidR="000126FD" w:rsidRPr="00A07A74" w:rsidRDefault="000017AA" w:rsidP="00FE2893">
            <w:pPr>
              <w:jc w:val="right"/>
              <w:rPr>
                <w:rFonts w:eastAsia="Times New Roman" w:cstheme="minorHAnsi"/>
                <w:color w:val="000000"/>
                <w:sz w:val="20"/>
                <w:szCs w:val="20"/>
              </w:rPr>
            </w:pPr>
            <w:r>
              <w:rPr>
                <w:rFonts w:eastAsia="Times New Roman" w:cstheme="minorHAnsi"/>
                <w:color w:val="000000"/>
                <w:sz w:val="20"/>
                <w:szCs w:val="20"/>
              </w:rPr>
              <w:t>12</w:t>
            </w:r>
          </w:p>
        </w:tc>
        <w:tc>
          <w:tcPr>
            <w:tcW w:w="1272" w:type="dxa"/>
            <w:tcBorders>
              <w:top w:val="single" w:sz="8" w:space="0" w:color="CCCCCC"/>
              <w:left w:val="nil"/>
              <w:bottom w:val="single" w:sz="8" w:space="0" w:color="CCCCCC"/>
              <w:right w:val="single" w:sz="8" w:space="0" w:color="CCCCCC"/>
            </w:tcBorders>
            <w:shd w:val="pct10" w:color="auto" w:fill="auto"/>
            <w:noWrap/>
          </w:tcPr>
          <w:p w:rsidR="000126FD" w:rsidRPr="00A07A74" w:rsidRDefault="000017AA" w:rsidP="00FE2893">
            <w:pPr>
              <w:jc w:val="right"/>
              <w:rPr>
                <w:rFonts w:eastAsia="Times New Roman" w:cstheme="minorHAnsi"/>
                <w:color w:val="000000"/>
                <w:sz w:val="20"/>
                <w:szCs w:val="20"/>
              </w:rPr>
            </w:pPr>
            <w:r>
              <w:rPr>
                <w:rFonts w:eastAsia="Times New Roman" w:cstheme="minorHAnsi"/>
                <w:color w:val="000000"/>
                <w:sz w:val="20"/>
                <w:szCs w:val="20"/>
              </w:rPr>
              <w:t>100.00%</w:t>
            </w:r>
          </w:p>
        </w:tc>
      </w:tr>
      <w:tr w:rsidR="000126FD" w:rsidRPr="00A07A74" w:rsidTr="000126F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0126FD" w:rsidRPr="00FE2893" w:rsidRDefault="000126FD" w:rsidP="00FE2893">
            <w:pPr>
              <w:rPr>
                <w:rFonts w:eastAsia="Times New Roman" w:cstheme="minorHAnsi"/>
                <w:color w:val="000000"/>
                <w:sz w:val="20"/>
                <w:szCs w:val="20"/>
              </w:rPr>
            </w:pPr>
          </w:p>
        </w:tc>
        <w:tc>
          <w:tcPr>
            <w:tcW w:w="3060" w:type="dxa"/>
            <w:tcBorders>
              <w:top w:val="single" w:sz="8" w:space="0" w:color="CCCCCC"/>
              <w:left w:val="nil"/>
              <w:bottom w:val="single" w:sz="8" w:space="0" w:color="CCCCCC"/>
              <w:right w:val="single" w:sz="8" w:space="0" w:color="CCCCCC"/>
            </w:tcBorders>
            <w:shd w:val="pct10" w:color="auto" w:fill="auto"/>
            <w:noWrap/>
          </w:tcPr>
          <w:p w:rsidR="000126FD" w:rsidRPr="00A07A74" w:rsidRDefault="000126FD" w:rsidP="00FE2893">
            <w:pPr>
              <w:rPr>
                <w:rFonts w:eastAsia="Times New Roman" w:cstheme="minorHAnsi"/>
                <w:color w:val="000000"/>
                <w:sz w:val="20"/>
                <w:szCs w:val="20"/>
              </w:rPr>
            </w:pPr>
            <w:r>
              <w:rPr>
                <w:rFonts w:eastAsia="Times New Roman" w:cstheme="minorHAnsi"/>
                <w:color w:val="000000"/>
                <w:sz w:val="20"/>
                <w:szCs w:val="20"/>
              </w:rPr>
              <w:t xml:space="preserve">     Ed. Psychology &amp; Leadership</w:t>
            </w:r>
          </w:p>
        </w:tc>
        <w:tc>
          <w:tcPr>
            <w:tcW w:w="1105" w:type="dxa"/>
            <w:tcBorders>
              <w:top w:val="single" w:sz="8" w:space="0" w:color="CCCCCC"/>
              <w:left w:val="nil"/>
              <w:bottom w:val="single" w:sz="8" w:space="0" w:color="CCCCCC"/>
              <w:right w:val="single" w:sz="8" w:space="0" w:color="CCCCCC"/>
            </w:tcBorders>
            <w:shd w:val="pct10" w:color="auto" w:fill="auto"/>
            <w:noWrap/>
          </w:tcPr>
          <w:p w:rsidR="000126FD" w:rsidRPr="00A07A74" w:rsidRDefault="000017AA" w:rsidP="00FE2893">
            <w:pPr>
              <w:jc w:val="right"/>
              <w:rPr>
                <w:rFonts w:eastAsia="Times New Roman" w:cstheme="minorHAnsi"/>
                <w:color w:val="000000"/>
                <w:sz w:val="20"/>
                <w:szCs w:val="20"/>
              </w:rPr>
            </w:pPr>
            <w:r>
              <w:rPr>
                <w:rFonts w:eastAsia="Times New Roman" w:cstheme="minorHAnsi"/>
                <w:color w:val="000000"/>
                <w:sz w:val="20"/>
                <w:szCs w:val="20"/>
              </w:rPr>
              <w:t>46</w:t>
            </w:r>
          </w:p>
        </w:tc>
        <w:tc>
          <w:tcPr>
            <w:tcW w:w="1272" w:type="dxa"/>
            <w:tcBorders>
              <w:top w:val="single" w:sz="8" w:space="0" w:color="CCCCCC"/>
              <w:left w:val="nil"/>
              <w:bottom w:val="single" w:sz="8" w:space="0" w:color="CCCCCC"/>
              <w:right w:val="single" w:sz="8" w:space="0" w:color="CCCCCC"/>
            </w:tcBorders>
            <w:shd w:val="pct10" w:color="auto" w:fill="auto"/>
            <w:noWrap/>
          </w:tcPr>
          <w:p w:rsidR="000126FD" w:rsidRPr="00A07A74" w:rsidRDefault="000017AA" w:rsidP="00FE2893">
            <w:pPr>
              <w:jc w:val="right"/>
              <w:rPr>
                <w:rFonts w:eastAsia="Times New Roman" w:cstheme="minorHAnsi"/>
                <w:color w:val="000000"/>
                <w:sz w:val="20"/>
                <w:szCs w:val="20"/>
              </w:rPr>
            </w:pPr>
            <w:r>
              <w:rPr>
                <w:rFonts w:eastAsia="Times New Roman" w:cstheme="minorHAnsi"/>
                <w:color w:val="000000"/>
                <w:sz w:val="20"/>
                <w:szCs w:val="20"/>
              </w:rPr>
              <w:t>45</w:t>
            </w:r>
          </w:p>
        </w:tc>
        <w:tc>
          <w:tcPr>
            <w:tcW w:w="1272" w:type="dxa"/>
            <w:tcBorders>
              <w:top w:val="single" w:sz="8" w:space="0" w:color="CCCCCC"/>
              <w:left w:val="nil"/>
              <w:bottom w:val="single" w:sz="8" w:space="0" w:color="CCCCCC"/>
              <w:right w:val="single" w:sz="8" w:space="0" w:color="CCCCCC"/>
            </w:tcBorders>
            <w:shd w:val="pct10" w:color="auto" w:fill="auto"/>
            <w:noWrap/>
          </w:tcPr>
          <w:p w:rsidR="000126FD" w:rsidRPr="00A07A74" w:rsidRDefault="000017AA" w:rsidP="00FE2893">
            <w:pPr>
              <w:jc w:val="right"/>
              <w:rPr>
                <w:rFonts w:eastAsia="Times New Roman" w:cstheme="minorHAnsi"/>
                <w:color w:val="000000"/>
                <w:sz w:val="20"/>
                <w:szCs w:val="20"/>
              </w:rPr>
            </w:pPr>
            <w:r>
              <w:rPr>
                <w:rFonts w:eastAsia="Times New Roman" w:cstheme="minorHAnsi"/>
                <w:color w:val="000000"/>
                <w:sz w:val="20"/>
                <w:szCs w:val="20"/>
              </w:rPr>
              <w:t>97.83%</w:t>
            </w:r>
          </w:p>
        </w:tc>
      </w:tr>
      <w:tr w:rsidR="00FE2893" w:rsidRPr="00A07A74" w:rsidTr="002A4C5B">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Engineering</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188</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177</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94.15%</w:t>
            </w:r>
          </w:p>
        </w:tc>
      </w:tr>
      <w:tr w:rsidR="00FE2893" w:rsidRPr="00A07A74" w:rsidTr="002A4C5B">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Human Sciences</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99</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89</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89.90%</w:t>
            </w:r>
          </w:p>
        </w:tc>
      </w:tr>
      <w:tr w:rsidR="00FE2893" w:rsidRPr="00A07A74" w:rsidTr="002A4C5B">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Graduate School</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69</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54</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78.26%</w:t>
            </w:r>
          </w:p>
        </w:tc>
      </w:tr>
      <w:tr w:rsidR="00FE2893" w:rsidRPr="00A07A74" w:rsidTr="002A4C5B">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hideMark/>
          </w:tcPr>
          <w:p w:rsidR="00FE2893" w:rsidRPr="00A07A74"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Mass Communications</w:t>
            </w:r>
          </w:p>
        </w:tc>
        <w:tc>
          <w:tcPr>
            <w:tcW w:w="1105"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17</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14</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82.35%</w:t>
            </w:r>
          </w:p>
        </w:tc>
      </w:tr>
      <w:tr w:rsidR="00FE2893" w:rsidRPr="00A07A74" w:rsidTr="002A4C5B">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hideMark/>
          </w:tcPr>
          <w:p w:rsidR="00FE2893" w:rsidRPr="00A07A74"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Visual and Per</w:t>
            </w:r>
            <w:r w:rsidRPr="00FE2893">
              <w:rPr>
                <w:rFonts w:eastAsia="Times New Roman" w:cstheme="minorHAnsi"/>
                <w:color w:val="000000"/>
                <w:sz w:val="20"/>
                <w:szCs w:val="20"/>
              </w:rPr>
              <w:t>forming</w:t>
            </w:r>
            <w:r w:rsidRPr="00A07A74">
              <w:rPr>
                <w:rFonts w:eastAsia="Times New Roman" w:cstheme="minorHAnsi"/>
                <w:color w:val="000000"/>
                <w:sz w:val="20"/>
                <w:szCs w:val="20"/>
              </w:rPr>
              <w:t xml:space="preserve"> Arts</w:t>
            </w:r>
          </w:p>
        </w:tc>
        <w:tc>
          <w:tcPr>
            <w:tcW w:w="1105"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63</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56</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88.89%</w:t>
            </w:r>
          </w:p>
        </w:tc>
      </w:tr>
      <w:tr w:rsidR="00FE2893" w:rsidRPr="00A07A74" w:rsidTr="002A4C5B">
        <w:trPr>
          <w:trHeight w:val="255"/>
        </w:trPr>
        <w:tc>
          <w:tcPr>
            <w:tcW w:w="1405" w:type="dxa"/>
            <w:tcBorders>
              <w:top w:val="nil"/>
              <w:left w:val="single" w:sz="8" w:space="0" w:color="CCCCCC"/>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Law</w:t>
            </w:r>
          </w:p>
        </w:tc>
        <w:tc>
          <w:tcPr>
            <w:tcW w:w="3060"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School of Law</w:t>
            </w:r>
          </w:p>
        </w:tc>
        <w:tc>
          <w:tcPr>
            <w:tcW w:w="1105"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244</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229</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93.85%</w:t>
            </w:r>
          </w:p>
        </w:tc>
      </w:tr>
      <w:tr w:rsidR="00FE2893" w:rsidRPr="00A07A74" w:rsidTr="002A4C5B">
        <w:trPr>
          <w:trHeight w:val="255"/>
        </w:trPr>
        <w:tc>
          <w:tcPr>
            <w:tcW w:w="1405" w:type="dxa"/>
            <w:vMerge w:val="restart"/>
            <w:tcBorders>
              <w:top w:val="nil"/>
              <w:left w:val="single" w:sz="8" w:space="0" w:color="CCCCCC"/>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 xml:space="preserve">Undergraduate </w:t>
            </w:r>
          </w:p>
        </w:tc>
        <w:tc>
          <w:tcPr>
            <w:tcW w:w="3060"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FE2893">
              <w:rPr>
                <w:rFonts w:eastAsia="Times New Roman" w:cstheme="minorHAnsi"/>
                <w:color w:val="000000"/>
                <w:sz w:val="20"/>
                <w:szCs w:val="20"/>
              </w:rPr>
              <w:t xml:space="preserve">Agricultural Sciences </w:t>
            </w:r>
          </w:p>
        </w:tc>
        <w:tc>
          <w:tcPr>
            <w:tcW w:w="1105"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257</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214</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83.27%</w:t>
            </w:r>
          </w:p>
        </w:tc>
      </w:tr>
      <w:tr w:rsidR="00FE2893" w:rsidRPr="00A07A74" w:rsidTr="002A4C5B">
        <w:trPr>
          <w:trHeight w:val="255"/>
        </w:trPr>
        <w:tc>
          <w:tcPr>
            <w:tcW w:w="1405" w:type="dxa"/>
            <w:vMerge/>
            <w:tcBorders>
              <w:top w:val="nil"/>
              <w:left w:val="single" w:sz="8" w:space="0" w:color="CCCCCC"/>
              <w:bottom w:val="single" w:sz="8" w:space="0" w:color="CCCCCC"/>
              <w:right w:val="single" w:sz="8" w:space="0" w:color="CCCCCC"/>
            </w:tcBorders>
            <w:shd w:val="clear" w:color="auto" w:fill="auto"/>
            <w:noWrap/>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Architecture</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189</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159</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84.13%</w:t>
            </w:r>
          </w:p>
        </w:tc>
      </w:tr>
      <w:tr w:rsidR="00FE2893" w:rsidRPr="00A07A74" w:rsidTr="002A4C5B">
        <w:trPr>
          <w:trHeight w:val="255"/>
        </w:trPr>
        <w:tc>
          <w:tcPr>
            <w:tcW w:w="1405" w:type="dxa"/>
            <w:vMerge/>
            <w:tcBorders>
              <w:top w:val="nil"/>
              <w:left w:val="single" w:sz="8" w:space="0" w:color="CCCCCC"/>
              <w:bottom w:val="single" w:sz="8" w:space="0" w:color="CCCCCC"/>
              <w:right w:val="single" w:sz="8" w:space="0" w:color="CCCCCC"/>
            </w:tcBorders>
            <w:vAlign w:val="center"/>
            <w:hideMark/>
          </w:tcPr>
          <w:p w:rsidR="00FE2893" w:rsidRPr="00A07A74"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Arts and Sciences</w:t>
            </w:r>
          </w:p>
        </w:tc>
        <w:tc>
          <w:tcPr>
            <w:tcW w:w="1105"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2,028</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1,635</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80.62%</w:t>
            </w:r>
          </w:p>
        </w:tc>
      </w:tr>
      <w:tr w:rsidR="00FE2893" w:rsidRPr="00A07A74" w:rsidTr="000126FD">
        <w:trPr>
          <w:trHeight w:val="255"/>
        </w:trPr>
        <w:tc>
          <w:tcPr>
            <w:tcW w:w="1405" w:type="dxa"/>
            <w:vMerge/>
            <w:tcBorders>
              <w:top w:val="nil"/>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Business Admin</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510</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435</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85.29%</w:t>
            </w:r>
          </w:p>
        </w:tc>
      </w:tr>
      <w:tr w:rsidR="00FE2893" w:rsidRPr="00A07A74" w:rsidTr="000126FD">
        <w:trPr>
          <w:trHeight w:val="255"/>
        </w:trPr>
        <w:tc>
          <w:tcPr>
            <w:tcW w:w="1405" w:type="dxa"/>
            <w:vMerge/>
            <w:tcBorders>
              <w:top w:val="nil"/>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single" w:sz="8" w:space="0" w:color="CCCCCC"/>
              <w:left w:val="nil"/>
              <w:bottom w:val="single" w:sz="8" w:space="0" w:color="CCCCCC"/>
              <w:right w:val="single" w:sz="8" w:space="0" w:color="CCCCCC"/>
            </w:tcBorders>
            <w:shd w:val="pct10"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Education</w:t>
            </w:r>
            <w:r w:rsidR="000126FD">
              <w:rPr>
                <w:rFonts w:eastAsia="Times New Roman" w:cstheme="minorHAnsi"/>
                <w:color w:val="000000"/>
                <w:sz w:val="20"/>
                <w:szCs w:val="20"/>
              </w:rPr>
              <w:t xml:space="preserve"> (C&amp;I)</w:t>
            </w:r>
          </w:p>
        </w:tc>
        <w:tc>
          <w:tcPr>
            <w:tcW w:w="1105" w:type="dxa"/>
            <w:tcBorders>
              <w:top w:val="single" w:sz="8" w:space="0" w:color="CCCCCC"/>
              <w:left w:val="nil"/>
              <w:bottom w:val="single" w:sz="8" w:space="0" w:color="CCCCCC"/>
              <w:right w:val="single" w:sz="8" w:space="0" w:color="CCCCCC"/>
            </w:tcBorders>
            <w:shd w:val="pct10"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88</w:t>
            </w:r>
          </w:p>
        </w:tc>
        <w:tc>
          <w:tcPr>
            <w:tcW w:w="1272" w:type="dxa"/>
            <w:tcBorders>
              <w:top w:val="single" w:sz="8" w:space="0" w:color="CCCCCC"/>
              <w:left w:val="nil"/>
              <w:bottom w:val="single" w:sz="8" w:space="0" w:color="CCCCCC"/>
              <w:right w:val="single" w:sz="8" w:space="0" w:color="CCCCCC"/>
            </w:tcBorders>
            <w:shd w:val="pct10"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78</w:t>
            </w:r>
          </w:p>
        </w:tc>
        <w:tc>
          <w:tcPr>
            <w:tcW w:w="1272" w:type="dxa"/>
            <w:tcBorders>
              <w:top w:val="single" w:sz="8" w:space="0" w:color="CCCCCC"/>
              <w:left w:val="nil"/>
              <w:bottom w:val="single" w:sz="8" w:space="0" w:color="CCCCCC"/>
              <w:right w:val="single" w:sz="8" w:space="0" w:color="CCCCCC"/>
            </w:tcBorders>
            <w:shd w:val="pct10"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88.64%</w:t>
            </w:r>
          </w:p>
        </w:tc>
      </w:tr>
      <w:tr w:rsidR="00FE2893" w:rsidRPr="00A07A74" w:rsidTr="002A4C5B">
        <w:trPr>
          <w:trHeight w:val="255"/>
        </w:trPr>
        <w:tc>
          <w:tcPr>
            <w:tcW w:w="1405" w:type="dxa"/>
            <w:vMerge/>
            <w:tcBorders>
              <w:top w:val="nil"/>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Engineering</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419</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350</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83.53%</w:t>
            </w:r>
          </w:p>
        </w:tc>
      </w:tr>
      <w:tr w:rsidR="00FE2893" w:rsidRPr="00A07A74" w:rsidTr="002A4C5B">
        <w:trPr>
          <w:trHeight w:val="255"/>
        </w:trPr>
        <w:tc>
          <w:tcPr>
            <w:tcW w:w="1405" w:type="dxa"/>
            <w:vMerge/>
            <w:tcBorders>
              <w:top w:val="nil"/>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Human Sciences</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334</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271</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81.14%</w:t>
            </w:r>
          </w:p>
        </w:tc>
      </w:tr>
      <w:tr w:rsidR="00FE2893" w:rsidRPr="00A07A74" w:rsidTr="002A4C5B">
        <w:trPr>
          <w:trHeight w:val="255"/>
        </w:trPr>
        <w:tc>
          <w:tcPr>
            <w:tcW w:w="1405" w:type="dxa"/>
            <w:vMerge/>
            <w:tcBorders>
              <w:top w:val="nil"/>
              <w:left w:val="single" w:sz="8" w:space="0" w:color="CCCCCC"/>
              <w:bottom w:val="single" w:sz="8" w:space="0" w:color="CCCCCC"/>
              <w:right w:val="single" w:sz="8" w:space="0" w:color="CCCCCC"/>
            </w:tcBorders>
            <w:vAlign w:val="center"/>
          </w:tcPr>
          <w:p w:rsidR="00FE2893" w:rsidRPr="00FE2893"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Honors College</w:t>
            </w: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14</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14</w:t>
            </w: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100.00%</w:t>
            </w:r>
          </w:p>
        </w:tc>
      </w:tr>
      <w:tr w:rsidR="00FE2893" w:rsidRPr="00A07A74" w:rsidTr="002A4C5B">
        <w:trPr>
          <w:trHeight w:val="255"/>
        </w:trPr>
        <w:tc>
          <w:tcPr>
            <w:tcW w:w="1405" w:type="dxa"/>
            <w:vMerge/>
            <w:tcBorders>
              <w:top w:val="nil"/>
              <w:left w:val="single" w:sz="8" w:space="0" w:color="CCCCCC"/>
              <w:bottom w:val="single" w:sz="8" w:space="0" w:color="CCCCCC"/>
              <w:right w:val="single" w:sz="8" w:space="0" w:color="CCCCCC"/>
            </w:tcBorders>
            <w:vAlign w:val="center"/>
            <w:hideMark/>
          </w:tcPr>
          <w:p w:rsidR="00FE2893" w:rsidRPr="00A07A74"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Mass Communications</w:t>
            </w:r>
          </w:p>
        </w:tc>
        <w:tc>
          <w:tcPr>
            <w:tcW w:w="1105"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282</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243</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86.17%</w:t>
            </w:r>
          </w:p>
        </w:tc>
      </w:tr>
      <w:tr w:rsidR="00FE2893" w:rsidRPr="00A07A74" w:rsidTr="002A4C5B">
        <w:trPr>
          <w:trHeight w:val="255"/>
        </w:trPr>
        <w:tc>
          <w:tcPr>
            <w:tcW w:w="1405" w:type="dxa"/>
            <w:vMerge/>
            <w:tcBorders>
              <w:top w:val="nil"/>
              <w:left w:val="single" w:sz="8" w:space="0" w:color="CCCCCC"/>
              <w:bottom w:val="single" w:sz="8" w:space="0" w:color="CCCCCC"/>
              <w:right w:val="single" w:sz="8" w:space="0" w:color="CCCCCC"/>
            </w:tcBorders>
            <w:vAlign w:val="center"/>
            <w:hideMark/>
          </w:tcPr>
          <w:p w:rsidR="00FE2893" w:rsidRPr="00A07A74"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rPr>
                <w:rFonts w:eastAsia="Times New Roman" w:cstheme="minorHAnsi"/>
                <w:color w:val="000000"/>
                <w:sz w:val="20"/>
                <w:szCs w:val="20"/>
              </w:rPr>
            </w:pPr>
            <w:r w:rsidRPr="00A07A74">
              <w:rPr>
                <w:rFonts w:eastAsia="Times New Roman" w:cstheme="minorHAnsi"/>
                <w:color w:val="000000"/>
                <w:sz w:val="20"/>
                <w:szCs w:val="20"/>
              </w:rPr>
              <w:t>Visual and Per</w:t>
            </w:r>
            <w:r w:rsidRPr="00FE2893">
              <w:rPr>
                <w:rFonts w:eastAsia="Times New Roman" w:cstheme="minorHAnsi"/>
                <w:color w:val="000000"/>
                <w:sz w:val="20"/>
                <w:szCs w:val="20"/>
              </w:rPr>
              <w:t xml:space="preserve">forming </w:t>
            </w:r>
            <w:r w:rsidRPr="00A07A74">
              <w:rPr>
                <w:rFonts w:eastAsia="Times New Roman" w:cstheme="minorHAnsi"/>
                <w:color w:val="000000"/>
                <w:sz w:val="20"/>
                <w:szCs w:val="20"/>
              </w:rPr>
              <w:t>Arts</w:t>
            </w:r>
          </w:p>
        </w:tc>
        <w:tc>
          <w:tcPr>
            <w:tcW w:w="1105"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161</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133</w:t>
            </w:r>
          </w:p>
        </w:tc>
        <w:tc>
          <w:tcPr>
            <w:tcW w:w="1272" w:type="dxa"/>
            <w:tcBorders>
              <w:top w:val="nil"/>
              <w:left w:val="nil"/>
              <w:bottom w:val="single" w:sz="8" w:space="0" w:color="CCCCCC"/>
              <w:right w:val="single" w:sz="8" w:space="0" w:color="CCCCCC"/>
            </w:tcBorders>
            <w:shd w:val="clear" w:color="auto" w:fill="auto"/>
            <w:noWrap/>
            <w:hideMark/>
          </w:tcPr>
          <w:p w:rsidR="00FE2893" w:rsidRPr="00A07A74" w:rsidRDefault="00FE2893" w:rsidP="00FE2893">
            <w:pPr>
              <w:jc w:val="right"/>
              <w:rPr>
                <w:rFonts w:eastAsia="Times New Roman" w:cstheme="minorHAnsi"/>
                <w:color w:val="000000"/>
                <w:sz w:val="20"/>
                <w:szCs w:val="20"/>
              </w:rPr>
            </w:pPr>
            <w:r w:rsidRPr="00A07A74">
              <w:rPr>
                <w:rFonts w:eastAsia="Times New Roman" w:cstheme="minorHAnsi"/>
                <w:color w:val="000000"/>
                <w:sz w:val="20"/>
                <w:szCs w:val="20"/>
              </w:rPr>
              <w:t>82.61%</w:t>
            </w:r>
          </w:p>
        </w:tc>
      </w:tr>
      <w:tr w:rsidR="00FE2893" w:rsidRPr="00A07A74" w:rsidTr="002A4C5B">
        <w:trPr>
          <w:trHeight w:val="255"/>
        </w:trPr>
        <w:tc>
          <w:tcPr>
            <w:tcW w:w="1405" w:type="dxa"/>
            <w:vMerge/>
            <w:tcBorders>
              <w:top w:val="nil"/>
              <w:left w:val="single" w:sz="8" w:space="0" w:color="CCCCCC"/>
              <w:bottom w:val="single" w:sz="8" w:space="0" w:color="CCCCCC"/>
              <w:right w:val="single" w:sz="8" w:space="0" w:color="CCCCCC"/>
            </w:tcBorders>
            <w:vAlign w:val="center"/>
            <w:hideMark/>
          </w:tcPr>
          <w:p w:rsidR="00FE2893" w:rsidRPr="00A07A74" w:rsidRDefault="00FE2893"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FE2893" w:rsidRPr="00A07A74" w:rsidRDefault="00FE2893" w:rsidP="00FE2893">
            <w:pPr>
              <w:rPr>
                <w:rFonts w:eastAsia="Times New Roman" w:cstheme="minorHAnsi"/>
                <w:color w:val="000000"/>
                <w:sz w:val="20"/>
                <w:szCs w:val="20"/>
              </w:rPr>
            </w:pPr>
          </w:p>
        </w:tc>
        <w:tc>
          <w:tcPr>
            <w:tcW w:w="1105"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p>
        </w:tc>
        <w:tc>
          <w:tcPr>
            <w:tcW w:w="1272" w:type="dxa"/>
            <w:tcBorders>
              <w:top w:val="nil"/>
              <w:left w:val="nil"/>
              <w:bottom w:val="single" w:sz="8" w:space="0" w:color="CCCCCC"/>
              <w:right w:val="single" w:sz="8" w:space="0" w:color="CCCCCC"/>
            </w:tcBorders>
            <w:shd w:val="clear" w:color="auto" w:fill="auto"/>
            <w:noWrap/>
          </w:tcPr>
          <w:p w:rsidR="00FE2893" w:rsidRPr="00A07A74" w:rsidRDefault="00FE2893" w:rsidP="00FE2893">
            <w:pPr>
              <w:jc w:val="right"/>
              <w:rPr>
                <w:rFonts w:eastAsia="Times New Roman" w:cstheme="minorHAnsi"/>
                <w:color w:val="000000"/>
                <w:sz w:val="20"/>
                <w:szCs w:val="20"/>
              </w:rPr>
            </w:pPr>
          </w:p>
        </w:tc>
      </w:tr>
      <w:tr w:rsidR="002A4C5B" w:rsidRPr="00A07A74" w:rsidTr="002A4C5B">
        <w:trPr>
          <w:trHeight w:val="255"/>
        </w:trPr>
        <w:tc>
          <w:tcPr>
            <w:tcW w:w="1405" w:type="dxa"/>
            <w:vMerge/>
            <w:tcBorders>
              <w:top w:val="nil"/>
              <w:left w:val="single" w:sz="8" w:space="0" w:color="CCCCCC"/>
              <w:bottom w:val="single" w:sz="8" w:space="0" w:color="CCCCCC"/>
              <w:right w:val="single" w:sz="8" w:space="0" w:color="CCCCCC"/>
            </w:tcBorders>
            <w:vAlign w:val="center"/>
          </w:tcPr>
          <w:p w:rsidR="002A4C5B" w:rsidRPr="00A07A74" w:rsidRDefault="002A4C5B"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tcPr>
          <w:p w:rsidR="002A4C5B" w:rsidRPr="00A07A74" w:rsidRDefault="002A4C5B" w:rsidP="000126FD">
            <w:pPr>
              <w:rPr>
                <w:rFonts w:eastAsia="Times New Roman" w:cstheme="minorHAnsi"/>
                <w:color w:val="000000"/>
                <w:sz w:val="20"/>
                <w:szCs w:val="20"/>
              </w:rPr>
            </w:pPr>
            <w:r w:rsidRPr="00A07A74">
              <w:rPr>
                <w:rFonts w:eastAsia="Times New Roman" w:cstheme="minorHAnsi"/>
                <w:color w:val="000000"/>
                <w:sz w:val="20"/>
                <w:szCs w:val="20"/>
              </w:rPr>
              <w:t>University College</w:t>
            </w:r>
          </w:p>
        </w:tc>
        <w:tc>
          <w:tcPr>
            <w:tcW w:w="1105" w:type="dxa"/>
            <w:tcBorders>
              <w:top w:val="nil"/>
              <w:left w:val="nil"/>
              <w:bottom w:val="single" w:sz="8" w:space="0" w:color="CCCCCC"/>
              <w:right w:val="single" w:sz="8" w:space="0" w:color="CCCCCC"/>
            </w:tcBorders>
            <w:shd w:val="clear" w:color="auto" w:fill="auto"/>
            <w:noWrap/>
          </w:tcPr>
          <w:p w:rsidR="002A4C5B" w:rsidRPr="00A07A74" w:rsidRDefault="002A4C5B" w:rsidP="000126FD">
            <w:pPr>
              <w:jc w:val="right"/>
              <w:rPr>
                <w:rFonts w:eastAsia="Times New Roman" w:cstheme="minorHAnsi"/>
                <w:color w:val="000000"/>
                <w:sz w:val="20"/>
                <w:szCs w:val="20"/>
              </w:rPr>
            </w:pPr>
            <w:r w:rsidRPr="00A07A74">
              <w:rPr>
                <w:rFonts w:eastAsia="Times New Roman" w:cstheme="minorHAnsi"/>
                <w:color w:val="000000"/>
                <w:sz w:val="20"/>
                <w:szCs w:val="20"/>
              </w:rPr>
              <w:t>10</w:t>
            </w:r>
          </w:p>
        </w:tc>
        <w:tc>
          <w:tcPr>
            <w:tcW w:w="1272" w:type="dxa"/>
            <w:tcBorders>
              <w:top w:val="nil"/>
              <w:left w:val="nil"/>
              <w:bottom w:val="single" w:sz="8" w:space="0" w:color="CCCCCC"/>
              <w:right w:val="single" w:sz="8" w:space="0" w:color="CCCCCC"/>
            </w:tcBorders>
            <w:shd w:val="clear" w:color="auto" w:fill="auto"/>
            <w:noWrap/>
          </w:tcPr>
          <w:p w:rsidR="002A4C5B" w:rsidRPr="00A07A74" w:rsidRDefault="002A4C5B" w:rsidP="000126FD">
            <w:pPr>
              <w:jc w:val="right"/>
              <w:rPr>
                <w:rFonts w:eastAsia="Times New Roman" w:cstheme="minorHAnsi"/>
                <w:color w:val="000000"/>
                <w:sz w:val="20"/>
                <w:szCs w:val="20"/>
              </w:rPr>
            </w:pPr>
            <w:r w:rsidRPr="00A07A74">
              <w:rPr>
                <w:rFonts w:eastAsia="Times New Roman" w:cstheme="minorHAnsi"/>
                <w:color w:val="000000"/>
                <w:sz w:val="20"/>
                <w:szCs w:val="20"/>
              </w:rPr>
              <w:t>7</w:t>
            </w:r>
          </w:p>
        </w:tc>
        <w:tc>
          <w:tcPr>
            <w:tcW w:w="1272" w:type="dxa"/>
            <w:tcBorders>
              <w:top w:val="nil"/>
              <w:left w:val="nil"/>
              <w:bottom w:val="single" w:sz="8" w:space="0" w:color="CCCCCC"/>
              <w:right w:val="single" w:sz="8" w:space="0" w:color="CCCCCC"/>
            </w:tcBorders>
            <w:shd w:val="clear" w:color="auto" w:fill="auto"/>
            <w:noWrap/>
          </w:tcPr>
          <w:p w:rsidR="002A4C5B" w:rsidRPr="00A07A74" w:rsidRDefault="002A4C5B" w:rsidP="000126FD">
            <w:pPr>
              <w:jc w:val="right"/>
              <w:rPr>
                <w:rFonts w:eastAsia="Times New Roman" w:cstheme="minorHAnsi"/>
                <w:color w:val="000000"/>
                <w:sz w:val="20"/>
                <w:szCs w:val="20"/>
              </w:rPr>
            </w:pPr>
            <w:r w:rsidRPr="00A07A74">
              <w:rPr>
                <w:rFonts w:eastAsia="Times New Roman" w:cstheme="minorHAnsi"/>
                <w:color w:val="000000"/>
                <w:sz w:val="20"/>
                <w:szCs w:val="20"/>
              </w:rPr>
              <w:t>70.00%</w:t>
            </w:r>
          </w:p>
        </w:tc>
      </w:tr>
      <w:tr w:rsidR="002A4C5B" w:rsidRPr="00A07A74" w:rsidTr="002A4C5B">
        <w:trPr>
          <w:trHeight w:val="255"/>
        </w:trPr>
        <w:tc>
          <w:tcPr>
            <w:tcW w:w="1405" w:type="dxa"/>
            <w:vMerge/>
            <w:tcBorders>
              <w:top w:val="nil"/>
              <w:left w:val="single" w:sz="8" w:space="0" w:color="CCCCCC"/>
              <w:bottom w:val="single" w:sz="8" w:space="0" w:color="CCCCCC"/>
              <w:right w:val="single" w:sz="8" w:space="0" w:color="CCCCCC"/>
            </w:tcBorders>
            <w:vAlign w:val="center"/>
            <w:hideMark/>
          </w:tcPr>
          <w:p w:rsidR="002A4C5B" w:rsidRPr="00A07A74" w:rsidRDefault="002A4C5B" w:rsidP="00FE2893">
            <w:pPr>
              <w:rPr>
                <w:rFonts w:eastAsia="Times New Roman" w:cstheme="minorHAnsi"/>
                <w:color w:val="000000"/>
                <w:sz w:val="20"/>
                <w:szCs w:val="20"/>
              </w:rPr>
            </w:pPr>
          </w:p>
        </w:tc>
        <w:tc>
          <w:tcPr>
            <w:tcW w:w="3060" w:type="dxa"/>
            <w:tcBorders>
              <w:top w:val="nil"/>
              <w:left w:val="nil"/>
              <w:bottom w:val="single" w:sz="8" w:space="0" w:color="CCCCCC"/>
              <w:right w:val="single" w:sz="8" w:space="0" w:color="CCCCCC"/>
            </w:tcBorders>
            <w:shd w:val="clear" w:color="auto" w:fill="auto"/>
            <w:noWrap/>
            <w:hideMark/>
          </w:tcPr>
          <w:p w:rsidR="002A4C5B" w:rsidRPr="00A07A74" w:rsidRDefault="002A4C5B" w:rsidP="00FE2893">
            <w:pPr>
              <w:rPr>
                <w:rFonts w:eastAsia="Times New Roman" w:cstheme="minorHAnsi"/>
                <w:color w:val="000000"/>
                <w:sz w:val="20"/>
                <w:szCs w:val="20"/>
              </w:rPr>
            </w:pPr>
            <w:r w:rsidRPr="00A07A74">
              <w:rPr>
                <w:rFonts w:eastAsia="Times New Roman" w:cstheme="minorHAnsi"/>
                <w:color w:val="000000"/>
                <w:sz w:val="20"/>
                <w:szCs w:val="20"/>
              </w:rPr>
              <w:t>Texas Tech University</w:t>
            </w:r>
          </w:p>
        </w:tc>
        <w:tc>
          <w:tcPr>
            <w:tcW w:w="1105" w:type="dxa"/>
            <w:tcBorders>
              <w:top w:val="nil"/>
              <w:left w:val="nil"/>
              <w:bottom w:val="single" w:sz="8" w:space="0" w:color="CCCCCC"/>
              <w:right w:val="single" w:sz="8" w:space="0" w:color="CCCCCC"/>
            </w:tcBorders>
            <w:shd w:val="clear" w:color="auto" w:fill="auto"/>
            <w:noWrap/>
            <w:hideMark/>
          </w:tcPr>
          <w:p w:rsidR="002A4C5B" w:rsidRPr="00A07A74" w:rsidRDefault="002A4C5B" w:rsidP="00FE2893">
            <w:pPr>
              <w:jc w:val="right"/>
              <w:rPr>
                <w:rFonts w:eastAsia="Times New Roman" w:cstheme="minorHAnsi"/>
                <w:color w:val="000000"/>
                <w:sz w:val="20"/>
                <w:szCs w:val="20"/>
              </w:rPr>
            </w:pPr>
            <w:r w:rsidRPr="00A07A74">
              <w:rPr>
                <w:rFonts w:eastAsia="Times New Roman" w:cstheme="minorHAnsi"/>
                <w:color w:val="000000"/>
                <w:sz w:val="20"/>
                <w:szCs w:val="20"/>
              </w:rPr>
              <w:t>467</w:t>
            </w:r>
          </w:p>
        </w:tc>
        <w:tc>
          <w:tcPr>
            <w:tcW w:w="1272" w:type="dxa"/>
            <w:tcBorders>
              <w:top w:val="nil"/>
              <w:left w:val="nil"/>
              <w:bottom w:val="single" w:sz="8" w:space="0" w:color="CCCCCC"/>
              <w:right w:val="single" w:sz="8" w:space="0" w:color="CCCCCC"/>
            </w:tcBorders>
            <w:shd w:val="clear" w:color="auto" w:fill="auto"/>
            <w:noWrap/>
            <w:hideMark/>
          </w:tcPr>
          <w:p w:rsidR="002A4C5B" w:rsidRPr="00A07A74" w:rsidRDefault="002A4C5B" w:rsidP="00FE2893">
            <w:pPr>
              <w:jc w:val="right"/>
              <w:rPr>
                <w:rFonts w:eastAsia="Times New Roman" w:cstheme="minorHAnsi"/>
                <w:color w:val="000000"/>
                <w:sz w:val="20"/>
                <w:szCs w:val="20"/>
              </w:rPr>
            </w:pPr>
            <w:r w:rsidRPr="00A07A74">
              <w:rPr>
                <w:rFonts w:eastAsia="Times New Roman" w:cstheme="minorHAnsi"/>
                <w:color w:val="000000"/>
                <w:sz w:val="20"/>
                <w:szCs w:val="20"/>
              </w:rPr>
              <w:t>365</w:t>
            </w:r>
          </w:p>
        </w:tc>
        <w:tc>
          <w:tcPr>
            <w:tcW w:w="1272" w:type="dxa"/>
            <w:tcBorders>
              <w:top w:val="nil"/>
              <w:left w:val="nil"/>
              <w:bottom w:val="single" w:sz="8" w:space="0" w:color="CCCCCC"/>
              <w:right w:val="single" w:sz="8" w:space="0" w:color="CCCCCC"/>
            </w:tcBorders>
            <w:shd w:val="clear" w:color="auto" w:fill="auto"/>
            <w:noWrap/>
            <w:hideMark/>
          </w:tcPr>
          <w:p w:rsidR="002A4C5B" w:rsidRPr="00A07A74" w:rsidRDefault="002A4C5B" w:rsidP="00FE2893">
            <w:pPr>
              <w:jc w:val="right"/>
              <w:rPr>
                <w:rFonts w:eastAsia="Times New Roman" w:cstheme="minorHAnsi"/>
                <w:color w:val="000000"/>
                <w:sz w:val="20"/>
                <w:szCs w:val="20"/>
              </w:rPr>
            </w:pPr>
            <w:r w:rsidRPr="00A07A74">
              <w:rPr>
                <w:rFonts w:eastAsia="Times New Roman" w:cstheme="minorHAnsi"/>
                <w:color w:val="000000"/>
                <w:sz w:val="20"/>
                <w:szCs w:val="20"/>
              </w:rPr>
              <w:t>78.16%</w:t>
            </w:r>
          </w:p>
        </w:tc>
      </w:tr>
      <w:tr w:rsidR="002A4C5B" w:rsidRPr="00A07A74" w:rsidTr="002A4C5B">
        <w:trPr>
          <w:trHeight w:val="255"/>
        </w:trPr>
        <w:tc>
          <w:tcPr>
            <w:tcW w:w="4465" w:type="dxa"/>
            <w:gridSpan w:val="2"/>
            <w:tcBorders>
              <w:top w:val="single" w:sz="8" w:space="0" w:color="CCCCCC"/>
              <w:left w:val="single" w:sz="8" w:space="0" w:color="CCCCCC"/>
              <w:bottom w:val="single" w:sz="8" w:space="0" w:color="CCCCCC"/>
              <w:right w:val="single" w:sz="8" w:space="0" w:color="CCCCCC"/>
            </w:tcBorders>
            <w:shd w:val="clear" w:color="000000" w:fill="DFDFDF"/>
            <w:noWrap/>
            <w:hideMark/>
          </w:tcPr>
          <w:p w:rsidR="002A4C5B" w:rsidRPr="00A07A74" w:rsidRDefault="002A4C5B" w:rsidP="00FE2893">
            <w:pPr>
              <w:rPr>
                <w:rFonts w:eastAsia="Times New Roman" w:cstheme="minorHAnsi"/>
                <w:b/>
                <w:bCs/>
                <w:color w:val="000000"/>
                <w:sz w:val="20"/>
                <w:szCs w:val="20"/>
              </w:rPr>
            </w:pPr>
            <w:r w:rsidRPr="00A07A74">
              <w:rPr>
                <w:rFonts w:eastAsia="Times New Roman" w:cstheme="minorHAnsi"/>
                <w:b/>
                <w:bCs/>
                <w:color w:val="000000"/>
                <w:sz w:val="20"/>
                <w:szCs w:val="20"/>
              </w:rPr>
              <w:t>Summary</w:t>
            </w:r>
          </w:p>
        </w:tc>
        <w:tc>
          <w:tcPr>
            <w:tcW w:w="1105" w:type="dxa"/>
            <w:tcBorders>
              <w:top w:val="nil"/>
              <w:left w:val="nil"/>
              <w:bottom w:val="single" w:sz="8" w:space="0" w:color="CCCCCC"/>
              <w:right w:val="single" w:sz="8" w:space="0" w:color="CCCCCC"/>
            </w:tcBorders>
            <w:shd w:val="clear" w:color="000000" w:fill="DFDFDF"/>
            <w:noWrap/>
            <w:hideMark/>
          </w:tcPr>
          <w:p w:rsidR="002A4C5B" w:rsidRPr="00A07A74" w:rsidRDefault="002A4C5B" w:rsidP="00FE2893">
            <w:pPr>
              <w:jc w:val="right"/>
              <w:rPr>
                <w:rFonts w:eastAsia="Times New Roman" w:cstheme="minorHAnsi"/>
                <w:b/>
                <w:bCs/>
                <w:color w:val="000000"/>
                <w:sz w:val="20"/>
                <w:szCs w:val="20"/>
              </w:rPr>
            </w:pPr>
            <w:r w:rsidRPr="00A07A74">
              <w:rPr>
                <w:rFonts w:eastAsia="Times New Roman" w:cstheme="minorHAnsi"/>
                <w:b/>
                <w:bCs/>
                <w:color w:val="000000"/>
                <w:sz w:val="20"/>
                <w:szCs w:val="20"/>
              </w:rPr>
              <w:t>5,993</w:t>
            </w:r>
          </w:p>
        </w:tc>
        <w:tc>
          <w:tcPr>
            <w:tcW w:w="1272" w:type="dxa"/>
            <w:tcBorders>
              <w:top w:val="nil"/>
              <w:left w:val="nil"/>
              <w:bottom w:val="single" w:sz="8" w:space="0" w:color="CCCCCC"/>
              <w:right w:val="single" w:sz="8" w:space="0" w:color="CCCCCC"/>
            </w:tcBorders>
            <w:shd w:val="clear" w:color="000000" w:fill="DFDFDF"/>
            <w:noWrap/>
            <w:hideMark/>
          </w:tcPr>
          <w:p w:rsidR="002A4C5B" w:rsidRPr="00A07A74" w:rsidRDefault="002A4C5B" w:rsidP="00FE2893">
            <w:pPr>
              <w:jc w:val="right"/>
              <w:rPr>
                <w:rFonts w:eastAsia="Times New Roman" w:cstheme="minorHAnsi"/>
                <w:b/>
                <w:bCs/>
                <w:color w:val="000000"/>
                <w:sz w:val="20"/>
                <w:szCs w:val="20"/>
              </w:rPr>
            </w:pPr>
            <w:r w:rsidRPr="00A07A74">
              <w:rPr>
                <w:rFonts w:eastAsia="Times New Roman" w:cstheme="minorHAnsi"/>
                <w:b/>
                <w:bCs/>
                <w:color w:val="000000"/>
                <w:sz w:val="20"/>
                <w:szCs w:val="20"/>
              </w:rPr>
              <w:t>5,042</w:t>
            </w:r>
          </w:p>
        </w:tc>
        <w:tc>
          <w:tcPr>
            <w:tcW w:w="1272" w:type="dxa"/>
            <w:tcBorders>
              <w:top w:val="nil"/>
              <w:left w:val="nil"/>
              <w:bottom w:val="single" w:sz="8" w:space="0" w:color="CCCCCC"/>
              <w:right w:val="single" w:sz="8" w:space="0" w:color="CCCCCC"/>
            </w:tcBorders>
            <w:shd w:val="clear" w:color="000000" w:fill="DFDFDF"/>
            <w:noWrap/>
            <w:hideMark/>
          </w:tcPr>
          <w:p w:rsidR="002A4C5B" w:rsidRPr="00A07A74" w:rsidRDefault="002A4C5B" w:rsidP="00FE2893">
            <w:pPr>
              <w:jc w:val="right"/>
              <w:rPr>
                <w:rFonts w:eastAsia="Times New Roman" w:cstheme="minorHAnsi"/>
                <w:b/>
                <w:bCs/>
                <w:color w:val="000000"/>
                <w:sz w:val="20"/>
                <w:szCs w:val="20"/>
              </w:rPr>
            </w:pPr>
            <w:r w:rsidRPr="00A07A74">
              <w:rPr>
                <w:rFonts w:eastAsia="Times New Roman" w:cstheme="minorHAnsi"/>
                <w:b/>
                <w:bCs/>
                <w:color w:val="000000"/>
                <w:sz w:val="20"/>
                <w:szCs w:val="20"/>
              </w:rPr>
              <w:t>84.13%</w:t>
            </w:r>
          </w:p>
        </w:tc>
      </w:tr>
    </w:tbl>
    <w:p w:rsidR="00173DD1" w:rsidRPr="00173DD1" w:rsidRDefault="00173DD1" w:rsidP="00173DD1">
      <w:pPr>
        <w:pStyle w:val="NoSpacing"/>
        <w:rPr>
          <w:rFonts w:ascii="Times New Roman" w:hAnsi="Times New Roman" w:cs="Times New Roman"/>
          <w:sz w:val="20"/>
          <w:szCs w:val="20"/>
        </w:rPr>
      </w:pPr>
      <w:r w:rsidRPr="00173DD1">
        <w:rPr>
          <w:rFonts w:ascii="Times New Roman" w:hAnsi="Times New Roman" w:cs="Times New Roman"/>
          <w:sz w:val="20"/>
          <w:szCs w:val="20"/>
        </w:rPr>
        <w:tab/>
      </w:r>
      <w:r w:rsidRPr="00173DD1">
        <w:rPr>
          <w:rFonts w:ascii="Times New Roman" w:hAnsi="Times New Roman" w:cs="Times New Roman"/>
          <w:sz w:val="20"/>
          <w:szCs w:val="20"/>
        </w:rPr>
        <w:tab/>
      </w:r>
      <w:r w:rsidRPr="00173DD1">
        <w:rPr>
          <w:rFonts w:ascii="Times New Roman" w:hAnsi="Times New Roman" w:cs="Times New Roman"/>
          <w:sz w:val="20"/>
          <w:szCs w:val="20"/>
          <w:vertAlign w:val="superscript"/>
        </w:rPr>
        <w:t>1</w:t>
      </w:r>
      <w:r w:rsidRPr="00173DD1">
        <w:rPr>
          <w:rFonts w:ascii="Times New Roman" w:hAnsi="Times New Roman" w:cs="Times New Roman"/>
          <w:sz w:val="20"/>
          <w:szCs w:val="20"/>
        </w:rPr>
        <w:t xml:space="preserve"> IR Data Warehouse/IR Reports/Retention-Graduation Rates</w:t>
      </w:r>
    </w:p>
    <w:p w:rsidR="00FE2893" w:rsidRPr="00494EAA" w:rsidRDefault="00FE2893" w:rsidP="00DE1E4E">
      <w:pPr>
        <w:rPr>
          <w:rFonts w:ascii="Times New Roman" w:eastAsia="Calibri" w:hAnsi="Times New Roman" w:cs="Times New Roman"/>
          <w:szCs w:val="24"/>
        </w:rPr>
      </w:pPr>
    </w:p>
    <w:p w:rsidR="008C745F" w:rsidRDefault="008C745F" w:rsidP="008C745F">
      <w:pPr>
        <w:jc w:val="center"/>
        <w:rPr>
          <w:rFonts w:ascii="Times New Roman" w:eastAsia="Calibri" w:hAnsi="Times New Roman" w:cs="Times New Roman"/>
          <w:b/>
          <w:szCs w:val="24"/>
        </w:rPr>
      </w:pPr>
    </w:p>
    <w:p w:rsidR="008C745F" w:rsidRPr="00366B99" w:rsidRDefault="008C745F" w:rsidP="008C745F">
      <w:pPr>
        <w:jc w:val="center"/>
        <w:rPr>
          <w:rFonts w:ascii="Times New Roman" w:eastAsia="Calibri" w:hAnsi="Times New Roman" w:cs="Times New Roman"/>
          <w:b/>
          <w:szCs w:val="24"/>
        </w:rPr>
      </w:pPr>
      <w:r w:rsidRPr="00366B99">
        <w:rPr>
          <w:rFonts w:ascii="Times New Roman" w:eastAsia="Calibri" w:hAnsi="Times New Roman" w:cs="Times New Roman"/>
          <w:b/>
          <w:szCs w:val="24"/>
        </w:rPr>
        <w:t xml:space="preserve">One Year Retention Rates </w:t>
      </w:r>
      <w:r w:rsidRPr="00366B99">
        <w:rPr>
          <w:rFonts w:ascii="Times New Roman" w:eastAsia="Calibri" w:hAnsi="Times New Roman" w:cs="Times New Roman"/>
          <w:b/>
          <w:szCs w:val="24"/>
          <w:vertAlign w:val="superscript"/>
        </w:rPr>
        <w:t>1</w:t>
      </w:r>
    </w:p>
    <w:p w:rsidR="008C745F" w:rsidRPr="0098008E" w:rsidRDefault="008C745F" w:rsidP="008C745F">
      <w:pPr>
        <w:pStyle w:val="NoSpacing"/>
        <w:jc w:val="center"/>
        <w:rPr>
          <w:rFonts w:ascii="Times New Roman" w:hAnsi="Times New Roman" w:cs="Times New Roman"/>
          <w:b/>
          <w:szCs w:val="24"/>
        </w:rPr>
      </w:pPr>
      <w:r w:rsidRPr="0098008E">
        <w:rPr>
          <w:rFonts w:ascii="Times New Roman" w:hAnsi="Times New Roman" w:cs="Times New Roman"/>
          <w:b/>
          <w:szCs w:val="24"/>
        </w:rPr>
        <w:t>College of Education</w:t>
      </w:r>
    </w:p>
    <w:tbl>
      <w:tblPr>
        <w:tblStyle w:val="TableGrid"/>
        <w:tblW w:w="0" w:type="auto"/>
        <w:tblInd w:w="944" w:type="dxa"/>
        <w:tblLayout w:type="fixed"/>
        <w:tblLook w:val="04A0" w:firstRow="1" w:lastRow="0" w:firstColumn="1" w:lastColumn="0" w:noHBand="0" w:noVBand="1"/>
      </w:tblPr>
      <w:tblGrid>
        <w:gridCol w:w="2032"/>
        <w:gridCol w:w="1343"/>
        <w:gridCol w:w="1530"/>
        <w:gridCol w:w="1215"/>
        <w:gridCol w:w="1350"/>
      </w:tblGrid>
      <w:tr w:rsidR="008C745F" w:rsidRPr="00AF5E66" w:rsidTr="00A567EB">
        <w:tc>
          <w:tcPr>
            <w:tcW w:w="2032"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Years (fall to fall)</w:t>
            </w:r>
          </w:p>
        </w:tc>
        <w:tc>
          <w:tcPr>
            <w:tcW w:w="2873" w:type="dxa"/>
            <w:gridSpan w:val="2"/>
            <w:tcBorders>
              <w:bottom w:val="single" w:sz="4" w:space="0" w:color="auto"/>
            </w:tcBorders>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Undergraduate</w:t>
            </w:r>
          </w:p>
        </w:tc>
        <w:tc>
          <w:tcPr>
            <w:tcW w:w="2565" w:type="dxa"/>
            <w:gridSpan w:val="2"/>
            <w:tcBorders>
              <w:bottom w:val="single" w:sz="4" w:space="0" w:color="auto"/>
            </w:tcBorders>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Graduate</w:t>
            </w:r>
          </w:p>
        </w:tc>
      </w:tr>
      <w:tr w:rsidR="008C745F" w:rsidRPr="00AF5E66" w:rsidTr="00A567EB">
        <w:tc>
          <w:tcPr>
            <w:tcW w:w="2032" w:type="dxa"/>
          </w:tcPr>
          <w:p w:rsidR="008C745F" w:rsidRPr="00CD1E3C" w:rsidRDefault="008C745F" w:rsidP="008C745F">
            <w:pPr>
              <w:pStyle w:val="NoSpacing"/>
              <w:jc w:val="center"/>
              <w:rPr>
                <w:rFonts w:ascii="Times New Roman" w:hAnsi="Times New Roman" w:cs="Times New Roman"/>
                <w:b/>
                <w:sz w:val="20"/>
                <w:szCs w:val="20"/>
              </w:rPr>
            </w:pPr>
          </w:p>
        </w:tc>
        <w:tc>
          <w:tcPr>
            <w:tcW w:w="1343"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Retained</w:t>
            </w:r>
          </w:p>
        </w:tc>
        <w:tc>
          <w:tcPr>
            <w:tcW w:w="1530"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 Retained</w:t>
            </w:r>
          </w:p>
        </w:tc>
        <w:tc>
          <w:tcPr>
            <w:tcW w:w="1215"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Retained</w:t>
            </w:r>
          </w:p>
        </w:tc>
        <w:tc>
          <w:tcPr>
            <w:tcW w:w="1350"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 Retained</w:t>
            </w:r>
          </w:p>
        </w:tc>
      </w:tr>
      <w:tr w:rsidR="008C745F" w:rsidRPr="00AF5E66" w:rsidTr="00972FD9">
        <w:tc>
          <w:tcPr>
            <w:tcW w:w="2032"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2010-2011</w:t>
            </w:r>
          </w:p>
        </w:tc>
        <w:tc>
          <w:tcPr>
            <w:tcW w:w="1343"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78/88</w:t>
            </w:r>
          </w:p>
        </w:tc>
        <w:tc>
          <w:tcPr>
            <w:tcW w:w="1530"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88.64%</w:t>
            </w:r>
          </w:p>
        </w:tc>
        <w:tc>
          <w:tcPr>
            <w:tcW w:w="1215"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57/58</w:t>
            </w:r>
          </w:p>
        </w:tc>
        <w:tc>
          <w:tcPr>
            <w:tcW w:w="1350"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98.28%</w:t>
            </w:r>
          </w:p>
        </w:tc>
      </w:tr>
      <w:tr w:rsidR="008C745F" w:rsidRPr="00AF5E66" w:rsidTr="00972FD9">
        <w:tc>
          <w:tcPr>
            <w:tcW w:w="2032"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2009-2010</w:t>
            </w:r>
          </w:p>
        </w:tc>
        <w:tc>
          <w:tcPr>
            <w:tcW w:w="1343"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80/97</w:t>
            </w:r>
          </w:p>
        </w:tc>
        <w:tc>
          <w:tcPr>
            <w:tcW w:w="1530"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82.47%</w:t>
            </w:r>
          </w:p>
        </w:tc>
        <w:tc>
          <w:tcPr>
            <w:tcW w:w="1215"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49/56</w:t>
            </w:r>
          </w:p>
        </w:tc>
        <w:tc>
          <w:tcPr>
            <w:tcW w:w="1350"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87.50%</w:t>
            </w:r>
          </w:p>
        </w:tc>
      </w:tr>
      <w:tr w:rsidR="008C745F" w:rsidRPr="00AF5E66" w:rsidTr="00972FD9">
        <w:tc>
          <w:tcPr>
            <w:tcW w:w="2032"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2008-2009</w:t>
            </w:r>
          </w:p>
        </w:tc>
        <w:tc>
          <w:tcPr>
            <w:tcW w:w="1343"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63/76</w:t>
            </w:r>
          </w:p>
        </w:tc>
        <w:tc>
          <w:tcPr>
            <w:tcW w:w="1530"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82.89%</w:t>
            </w:r>
          </w:p>
        </w:tc>
        <w:tc>
          <w:tcPr>
            <w:tcW w:w="1215"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46/53</w:t>
            </w:r>
          </w:p>
        </w:tc>
        <w:tc>
          <w:tcPr>
            <w:tcW w:w="1350"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86.79%</w:t>
            </w:r>
          </w:p>
        </w:tc>
      </w:tr>
      <w:tr w:rsidR="008C745F" w:rsidRPr="00AF5E66" w:rsidTr="00972FD9">
        <w:tc>
          <w:tcPr>
            <w:tcW w:w="2032"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2007-2008</w:t>
            </w:r>
          </w:p>
        </w:tc>
        <w:tc>
          <w:tcPr>
            <w:tcW w:w="1343" w:type="dxa"/>
          </w:tcPr>
          <w:p w:rsidR="008C745F" w:rsidRPr="00AF5E66" w:rsidRDefault="009D37CC" w:rsidP="009D37CC">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88/104</w:t>
            </w:r>
          </w:p>
        </w:tc>
        <w:tc>
          <w:tcPr>
            <w:tcW w:w="1530"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84.62%</w:t>
            </w:r>
          </w:p>
        </w:tc>
        <w:tc>
          <w:tcPr>
            <w:tcW w:w="1215"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40/47</w:t>
            </w:r>
          </w:p>
        </w:tc>
        <w:tc>
          <w:tcPr>
            <w:tcW w:w="1350"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85.11%</w:t>
            </w:r>
          </w:p>
        </w:tc>
      </w:tr>
      <w:tr w:rsidR="008C745F" w:rsidRPr="00AF5E66" w:rsidTr="00972FD9">
        <w:tc>
          <w:tcPr>
            <w:tcW w:w="2032" w:type="dxa"/>
          </w:tcPr>
          <w:p w:rsidR="008C745F" w:rsidRPr="00AF5E66" w:rsidRDefault="008C745F"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2006-2007</w:t>
            </w:r>
          </w:p>
        </w:tc>
        <w:tc>
          <w:tcPr>
            <w:tcW w:w="1343"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43/51</w:t>
            </w:r>
          </w:p>
        </w:tc>
        <w:tc>
          <w:tcPr>
            <w:tcW w:w="1530"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84.31%</w:t>
            </w:r>
          </w:p>
        </w:tc>
        <w:tc>
          <w:tcPr>
            <w:tcW w:w="1215"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33/39</w:t>
            </w:r>
          </w:p>
        </w:tc>
        <w:tc>
          <w:tcPr>
            <w:tcW w:w="1350" w:type="dxa"/>
          </w:tcPr>
          <w:p w:rsidR="008C745F" w:rsidRPr="00AF5E66" w:rsidRDefault="009D37CC" w:rsidP="008C745F">
            <w:pPr>
              <w:pStyle w:val="NoSpacing"/>
              <w:jc w:val="center"/>
              <w:rPr>
                <w:rFonts w:ascii="Times New Roman" w:hAnsi="Times New Roman" w:cs="Times New Roman"/>
                <w:sz w:val="20"/>
                <w:szCs w:val="20"/>
              </w:rPr>
            </w:pPr>
            <w:r w:rsidRPr="00AF5E66">
              <w:rPr>
                <w:rFonts w:ascii="Times New Roman" w:hAnsi="Times New Roman" w:cs="Times New Roman"/>
                <w:sz w:val="20"/>
                <w:szCs w:val="20"/>
              </w:rPr>
              <w:t>84.62%</w:t>
            </w:r>
          </w:p>
        </w:tc>
      </w:tr>
    </w:tbl>
    <w:p w:rsidR="008C745F" w:rsidRPr="00AF5E66" w:rsidRDefault="008C745F" w:rsidP="008C745F">
      <w:pPr>
        <w:pStyle w:val="NoSpacing"/>
        <w:rPr>
          <w:rFonts w:ascii="Times New Roman" w:hAnsi="Times New Roman" w:cs="Times New Roman"/>
          <w:sz w:val="20"/>
          <w:szCs w:val="20"/>
        </w:rPr>
      </w:pPr>
      <w:r w:rsidRPr="00AF5E66">
        <w:rPr>
          <w:rFonts w:ascii="Times New Roman" w:hAnsi="Times New Roman" w:cs="Times New Roman"/>
          <w:sz w:val="20"/>
          <w:szCs w:val="20"/>
        </w:rPr>
        <w:tab/>
      </w:r>
      <w:r w:rsidR="00972FD9">
        <w:rPr>
          <w:rFonts w:ascii="Times New Roman" w:hAnsi="Times New Roman" w:cs="Times New Roman"/>
          <w:sz w:val="20"/>
          <w:szCs w:val="20"/>
        </w:rPr>
        <w:tab/>
      </w:r>
      <w:r w:rsidRPr="00AF5E66">
        <w:rPr>
          <w:rFonts w:ascii="Times New Roman" w:hAnsi="Times New Roman" w:cs="Times New Roman"/>
          <w:sz w:val="20"/>
          <w:szCs w:val="20"/>
          <w:vertAlign w:val="superscript"/>
        </w:rPr>
        <w:t>1</w:t>
      </w:r>
      <w:r w:rsidRPr="00AF5E66">
        <w:rPr>
          <w:rFonts w:ascii="Times New Roman" w:hAnsi="Times New Roman" w:cs="Times New Roman"/>
          <w:sz w:val="20"/>
          <w:szCs w:val="20"/>
        </w:rPr>
        <w:t xml:space="preserve"> IR Data Warehouse/IR Reports/Retention-Graduation Rates</w:t>
      </w:r>
    </w:p>
    <w:p w:rsidR="00FE2893" w:rsidRDefault="00FE2893">
      <w:pPr>
        <w:rPr>
          <w:rFonts w:ascii="Times New Roman" w:eastAsia="Calibri" w:hAnsi="Times New Roman" w:cs="Times New Roman"/>
          <w:b/>
          <w:szCs w:val="24"/>
        </w:rPr>
      </w:pPr>
      <w:r>
        <w:rPr>
          <w:rFonts w:ascii="Times New Roman" w:eastAsia="Calibri" w:hAnsi="Times New Roman" w:cs="Times New Roman"/>
          <w:b/>
          <w:szCs w:val="24"/>
        </w:rPr>
        <w:br w:type="page"/>
      </w:r>
    </w:p>
    <w:p w:rsidR="009018BE" w:rsidRPr="00366B99" w:rsidRDefault="009018BE" w:rsidP="009018BE">
      <w:pPr>
        <w:jc w:val="center"/>
        <w:rPr>
          <w:rFonts w:ascii="Times New Roman" w:eastAsia="Calibri" w:hAnsi="Times New Roman" w:cs="Times New Roman"/>
          <w:b/>
          <w:szCs w:val="24"/>
        </w:rPr>
      </w:pPr>
      <w:r w:rsidRPr="00366B99">
        <w:rPr>
          <w:rFonts w:ascii="Times New Roman" w:eastAsia="Calibri" w:hAnsi="Times New Roman" w:cs="Times New Roman"/>
          <w:b/>
          <w:szCs w:val="24"/>
        </w:rPr>
        <w:lastRenderedPageBreak/>
        <w:t xml:space="preserve">Six Year Graduation Rates </w:t>
      </w:r>
      <w:r w:rsidRPr="00366B99">
        <w:rPr>
          <w:rFonts w:ascii="Times New Roman" w:eastAsia="Calibri" w:hAnsi="Times New Roman" w:cs="Times New Roman"/>
          <w:b/>
          <w:szCs w:val="24"/>
          <w:vertAlign w:val="superscript"/>
        </w:rPr>
        <w:t>1</w:t>
      </w:r>
    </w:p>
    <w:p w:rsidR="0006341E" w:rsidRDefault="009018BE" w:rsidP="0006341E">
      <w:pPr>
        <w:jc w:val="center"/>
        <w:rPr>
          <w:rFonts w:ascii="Times New Roman" w:hAnsi="Times New Roman" w:cs="Times New Roman"/>
          <w:szCs w:val="24"/>
        </w:rPr>
      </w:pPr>
      <w:r w:rsidRPr="00366B99">
        <w:rPr>
          <w:rFonts w:ascii="Times New Roman" w:eastAsia="Calibri" w:hAnsi="Times New Roman" w:cs="Times New Roman"/>
          <w:b/>
          <w:szCs w:val="24"/>
        </w:rPr>
        <w:t>Fall 200</w:t>
      </w:r>
      <w:r w:rsidR="0006341E">
        <w:rPr>
          <w:rFonts w:ascii="Times New Roman" w:eastAsia="Calibri" w:hAnsi="Times New Roman" w:cs="Times New Roman"/>
          <w:b/>
          <w:szCs w:val="24"/>
        </w:rPr>
        <w:t>5 to Fall 2011</w:t>
      </w:r>
    </w:p>
    <w:tbl>
      <w:tblPr>
        <w:tblW w:w="8040" w:type="dxa"/>
        <w:tblInd w:w="896" w:type="dxa"/>
        <w:tblLook w:val="04A0" w:firstRow="1" w:lastRow="0" w:firstColumn="1" w:lastColumn="0" w:noHBand="0" w:noVBand="1"/>
      </w:tblPr>
      <w:tblGrid>
        <w:gridCol w:w="1405"/>
        <w:gridCol w:w="2520"/>
        <w:gridCol w:w="1105"/>
        <w:gridCol w:w="1505"/>
        <w:gridCol w:w="1505"/>
      </w:tblGrid>
      <w:tr w:rsidR="005462DD" w:rsidRPr="004946C1" w:rsidTr="002B458D">
        <w:trPr>
          <w:trHeight w:val="255"/>
        </w:trPr>
        <w:tc>
          <w:tcPr>
            <w:tcW w:w="1405" w:type="dxa"/>
            <w:tcBorders>
              <w:top w:val="single" w:sz="8" w:space="0" w:color="608BB4"/>
              <w:left w:val="single" w:sz="8" w:space="0" w:color="608BB4"/>
              <w:bottom w:val="single" w:sz="8" w:space="0" w:color="608BB4"/>
              <w:right w:val="single" w:sz="8" w:space="0" w:color="608BB4"/>
            </w:tcBorders>
            <w:shd w:val="clear" w:color="000000" w:fill="DBE5F1"/>
            <w:noWrap/>
            <w:hideMark/>
          </w:tcPr>
          <w:p w:rsidR="0006341E" w:rsidRPr="004946C1" w:rsidRDefault="0006341E" w:rsidP="002B458D">
            <w:pPr>
              <w:jc w:val="center"/>
              <w:rPr>
                <w:rFonts w:eastAsia="Times New Roman" w:cstheme="minorHAnsi"/>
                <w:b/>
                <w:bCs/>
                <w:color w:val="000000"/>
                <w:sz w:val="20"/>
                <w:szCs w:val="20"/>
              </w:rPr>
            </w:pPr>
            <w:r w:rsidRPr="004946C1">
              <w:rPr>
                <w:rFonts w:eastAsia="Times New Roman" w:cstheme="minorHAnsi"/>
                <w:b/>
                <w:bCs/>
                <w:color w:val="000000"/>
                <w:sz w:val="20"/>
                <w:szCs w:val="20"/>
              </w:rPr>
              <w:t>STUDENT LEVEL</w:t>
            </w:r>
          </w:p>
        </w:tc>
        <w:tc>
          <w:tcPr>
            <w:tcW w:w="2520" w:type="dxa"/>
            <w:tcBorders>
              <w:top w:val="single" w:sz="8" w:space="0" w:color="608BB4"/>
              <w:left w:val="nil"/>
              <w:bottom w:val="single" w:sz="8" w:space="0" w:color="608BB4"/>
              <w:right w:val="single" w:sz="8" w:space="0" w:color="608BB4"/>
            </w:tcBorders>
            <w:shd w:val="clear" w:color="000000" w:fill="DBE5F1"/>
            <w:noWrap/>
            <w:hideMark/>
          </w:tcPr>
          <w:p w:rsidR="0006341E" w:rsidRPr="004946C1" w:rsidRDefault="0006341E" w:rsidP="002B458D">
            <w:pPr>
              <w:jc w:val="center"/>
              <w:rPr>
                <w:rFonts w:eastAsia="Times New Roman" w:cstheme="minorHAnsi"/>
                <w:b/>
                <w:bCs/>
                <w:color w:val="000000"/>
                <w:sz w:val="20"/>
                <w:szCs w:val="20"/>
              </w:rPr>
            </w:pPr>
            <w:r w:rsidRPr="004946C1">
              <w:rPr>
                <w:rFonts w:eastAsia="Times New Roman" w:cstheme="minorHAnsi"/>
                <w:b/>
                <w:bCs/>
                <w:color w:val="000000"/>
                <w:sz w:val="20"/>
                <w:szCs w:val="20"/>
              </w:rPr>
              <w:t>COLLEGE</w:t>
            </w:r>
          </w:p>
        </w:tc>
        <w:tc>
          <w:tcPr>
            <w:tcW w:w="1105" w:type="dxa"/>
            <w:tcBorders>
              <w:top w:val="single" w:sz="8" w:space="0" w:color="608BB4"/>
              <w:left w:val="nil"/>
              <w:bottom w:val="single" w:sz="8" w:space="0" w:color="608BB4"/>
              <w:right w:val="single" w:sz="8" w:space="0" w:color="608BB4"/>
            </w:tcBorders>
            <w:shd w:val="clear" w:color="000000" w:fill="DBE5F1"/>
            <w:noWrap/>
            <w:hideMark/>
          </w:tcPr>
          <w:p w:rsidR="0006341E" w:rsidRPr="004946C1" w:rsidRDefault="0006341E" w:rsidP="002B458D">
            <w:pPr>
              <w:jc w:val="center"/>
              <w:rPr>
                <w:rFonts w:eastAsia="Times New Roman" w:cstheme="minorHAnsi"/>
                <w:b/>
                <w:bCs/>
                <w:color w:val="000000"/>
                <w:sz w:val="20"/>
                <w:szCs w:val="20"/>
              </w:rPr>
            </w:pPr>
            <w:r w:rsidRPr="004946C1">
              <w:rPr>
                <w:rFonts w:eastAsia="Times New Roman" w:cstheme="minorHAnsi"/>
                <w:b/>
                <w:bCs/>
                <w:color w:val="000000"/>
                <w:sz w:val="20"/>
                <w:szCs w:val="20"/>
              </w:rPr>
              <w:t>COHORT</w:t>
            </w:r>
          </w:p>
        </w:tc>
        <w:tc>
          <w:tcPr>
            <w:tcW w:w="1505" w:type="dxa"/>
            <w:tcBorders>
              <w:top w:val="single" w:sz="8" w:space="0" w:color="608BB4"/>
              <w:left w:val="nil"/>
              <w:bottom w:val="single" w:sz="8" w:space="0" w:color="608BB4"/>
              <w:right w:val="single" w:sz="8" w:space="0" w:color="608BB4"/>
            </w:tcBorders>
            <w:shd w:val="clear" w:color="000000" w:fill="DBE5F1"/>
            <w:noWrap/>
            <w:hideMark/>
          </w:tcPr>
          <w:p w:rsidR="0006341E" w:rsidRPr="004946C1" w:rsidRDefault="0006341E" w:rsidP="002B458D">
            <w:pPr>
              <w:jc w:val="center"/>
              <w:rPr>
                <w:rFonts w:eastAsia="Times New Roman" w:cstheme="minorHAnsi"/>
                <w:b/>
                <w:bCs/>
                <w:color w:val="000000"/>
                <w:sz w:val="20"/>
                <w:szCs w:val="20"/>
              </w:rPr>
            </w:pPr>
            <w:r w:rsidRPr="004946C1">
              <w:rPr>
                <w:rFonts w:eastAsia="Times New Roman" w:cstheme="minorHAnsi"/>
                <w:b/>
                <w:bCs/>
                <w:color w:val="000000"/>
                <w:sz w:val="20"/>
                <w:szCs w:val="20"/>
              </w:rPr>
              <w:t>GRADUATED</w:t>
            </w:r>
          </w:p>
        </w:tc>
        <w:tc>
          <w:tcPr>
            <w:tcW w:w="1505" w:type="dxa"/>
            <w:tcBorders>
              <w:top w:val="single" w:sz="8" w:space="0" w:color="608BB4"/>
              <w:left w:val="nil"/>
              <w:bottom w:val="single" w:sz="8" w:space="0" w:color="608BB4"/>
              <w:right w:val="single" w:sz="8" w:space="0" w:color="608BB4"/>
            </w:tcBorders>
            <w:shd w:val="clear" w:color="000000" w:fill="DBE5F1"/>
            <w:noWrap/>
            <w:hideMark/>
          </w:tcPr>
          <w:p w:rsidR="0006341E" w:rsidRPr="004946C1" w:rsidRDefault="0006341E" w:rsidP="002B458D">
            <w:pPr>
              <w:jc w:val="center"/>
              <w:rPr>
                <w:rFonts w:eastAsia="Times New Roman" w:cstheme="minorHAnsi"/>
                <w:b/>
                <w:bCs/>
                <w:color w:val="000000"/>
                <w:sz w:val="20"/>
                <w:szCs w:val="20"/>
              </w:rPr>
            </w:pPr>
            <w:r w:rsidRPr="004946C1">
              <w:rPr>
                <w:rFonts w:eastAsia="Times New Roman" w:cstheme="minorHAnsi"/>
                <w:b/>
                <w:bCs/>
                <w:color w:val="000000"/>
                <w:sz w:val="20"/>
                <w:szCs w:val="20"/>
              </w:rPr>
              <w:t>% GRADUATED</w:t>
            </w:r>
          </w:p>
        </w:tc>
      </w:tr>
      <w:tr w:rsidR="005462DD" w:rsidRPr="004946C1" w:rsidTr="005462DD">
        <w:trPr>
          <w:trHeight w:val="255"/>
        </w:trPr>
        <w:tc>
          <w:tcPr>
            <w:tcW w:w="1405" w:type="dxa"/>
            <w:vMerge w:val="restart"/>
            <w:tcBorders>
              <w:top w:val="single" w:sz="8" w:space="0" w:color="CCCCCC"/>
              <w:left w:val="single" w:sz="8" w:space="0" w:color="CCCCCC"/>
              <w:bottom w:val="single" w:sz="8" w:space="0" w:color="CCCCCC"/>
              <w:right w:val="single" w:sz="8" w:space="0" w:color="CCCCCC"/>
            </w:tcBorders>
            <w:shd w:val="clear" w:color="auto" w:fill="auto"/>
            <w:noWrap/>
            <w:hideMark/>
          </w:tcPr>
          <w:p w:rsidR="0006341E" w:rsidRPr="004946C1" w:rsidRDefault="0006341E" w:rsidP="002B458D">
            <w:pPr>
              <w:rPr>
                <w:rFonts w:eastAsia="Times New Roman" w:cstheme="minorHAnsi"/>
                <w:color w:val="000000"/>
                <w:sz w:val="20"/>
                <w:szCs w:val="20"/>
              </w:rPr>
            </w:pPr>
            <w:r w:rsidRPr="004946C1">
              <w:rPr>
                <w:rFonts w:eastAsia="Times New Roman" w:cstheme="minorHAnsi"/>
                <w:color w:val="000000"/>
                <w:sz w:val="20"/>
                <w:szCs w:val="20"/>
              </w:rPr>
              <w:t>Graduate</w:t>
            </w:r>
          </w:p>
        </w:tc>
        <w:tc>
          <w:tcPr>
            <w:tcW w:w="2520" w:type="dxa"/>
            <w:tcBorders>
              <w:top w:val="single" w:sz="8" w:space="0" w:color="CCCCCC"/>
              <w:left w:val="nil"/>
              <w:bottom w:val="single" w:sz="8" w:space="0" w:color="CCCCCC"/>
              <w:right w:val="single" w:sz="8" w:space="0" w:color="CCCCCC"/>
            </w:tcBorders>
            <w:shd w:val="clear" w:color="auto" w:fill="auto"/>
            <w:noWrap/>
            <w:hideMark/>
          </w:tcPr>
          <w:p w:rsidR="0006341E" w:rsidRPr="004946C1" w:rsidRDefault="0006341E" w:rsidP="002B458D">
            <w:pPr>
              <w:rPr>
                <w:rFonts w:eastAsia="Times New Roman" w:cstheme="minorHAnsi"/>
                <w:color w:val="000000"/>
                <w:sz w:val="20"/>
                <w:szCs w:val="20"/>
              </w:rPr>
            </w:pPr>
            <w:r w:rsidRPr="004946C1">
              <w:rPr>
                <w:rFonts w:eastAsia="Times New Roman" w:cstheme="minorHAnsi"/>
                <w:color w:val="000000"/>
                <w:sz w:val="20"/>
                <w:szCs w:val="20"/>
              </w:rPr>
              <w:t>Ag</w:t>
            </w:r>
            <w:r w:rsidRPr="0006341E">
              <w:rPr>
                <w:rFonts w:eastAsia="Times New Roman" w:cstheme="minorHAnsi"/>
                <w:color w:val="000000"/>
                <w:sz w:val="20"/>
                <w:szCs w:val="20"/>
              </w:rPr>
              <w:t>ricultural Sciences</w:t>
            </w:r>
          </w:p>
        </w:tc>
        <w:tc>
          <w:tcPr>
            <w:tcW w:w="1105" w:type="dxa"/>
            <w:tcBorders>
              <w:top w:val="single" w:sz="8" w:space="0" w:color="CCCCCC"/>
              <w:left w:val="nil"/>
              <w:bottom w:val="single" w:sz="8" w:space="0" w:color="CCCCCC"/>
              <w:right w:val="single" w:sz="8" w:space="0" w:color="CCCCCC"/>
            </w:tcBorders>
            <w:shd w:val="clear" w:color="auto" w:fill="auto"/>
            <w:noWrap/>
            <w:hideMark/>
          </w:tcPr>
          <w:p w:rsidR="0006341E" w:rsidRPr="004946C1" w:rsidRDefault="0006341E" w:rsidP="002B458D">
            <w:pPr>
              <w:jc w:val="right"/>
              <w:rPr>
                <w:rFonts w:eastAsia="Times New Roman" w:cstheme="minorHAnsi"/>
                <w:color w:val="000000"/>
                <w:sz w:val="20"/>
                <w:szCs w:val="20"/>
              </w:rPr>
            </w:pPr>
            <w:r w:rsidRPr="004946C1">
              <w:rPr>
                <w:rFonts w:eastAsia="Times New Roman" w:cstheme="minorHAnsi"/>
                <w:color w:val="000000"/>
                <w:sz w:val="20"/>
                <w:szCs w:val="20"/>
              </w:rPr>
              <w:t>54</w:t>
            </w:r>
          </w:p>
        </w:tc>
        <w:tc>
          <w:tcPr>
            <w:tcW w:w="1505" w:type="dxa"/>
            <w:tcBorders>
              <w:top w:val="single" w:sz="8" w:space="0" w:color="CCCCCC"/>
              <w:left w:val="nil"/>
              <w:bottom w:val="single" w:sz="8" w:space="0" w:color="CCCCCC"/>
              <w:right w:val="single" w:sz="8" w:space="0" w:color="CCCCCC"/>
            </w:tcBorders>
            <w:shd w:val="clear" w:color="auto" w:fill="auto"/>
            <w:noWrap/>
            <w:hideMark/>
          </w:tcPr>
          <w:p w:rsidR="0006341E" w:rsidRPr="004946C1" w:rsidRDefault="0006341E" w:rsidP="002B458D">
            <w:pPr>
              <w:jc w:val="right"/>
              <w:rPr>
                <w:rFonts w:eastAsia="Times New Roman" w:cstheme="minorHAnsi"/>
                <w:color w:val="000000"/>
                <w:sz w:val="20"/>
                <w:szCs w:val="20"/>
              </w:rPr>
            </w:pPr>
            <w:r w:rsidRPr="004946C1">
              <w:rPr>
                <w:rFonts w:eastAsia="Times New Roman" w:cstheme="minorHAnsi"/>
                <w:color w:val="000000"/>
                <w:sz w:val="20"/>
                <w:szCs w:val="20"/>
              </w:rPr>
              <w:t>46</w:t>
            </w:r>
          </w:p>
        </w:tc>
        <w:tc>
          <w:tcPr>
            <w:tcW w:w="1505" w:type="dxa"/>
            <w:tcBorders>
              <w:top w:val="single" w:sz="8" w:space="0" w:color="CCCCCC"/>
              <w:left w:val="nil"/>
              <w:bottom w:val="single" w:sz="8" w:space="0" w:color="CCCCCC"/>
              <w:right w:val="single" w:sz="8" w:space="0" w:color="CCCCCC"/>
            </w:tcBorders>
            <w:shd w:val="clear" w:color="auto" w:fill="auto"/>
            <w:noWrap/>
            <w:hideMark/>
          </w:tcPr>
          <w:p w:rsidR="0006341E" w:rsidRPr="004946C1" w:rsidRDefault="0006341E" w:rsidP="002B458D">
            <w:pPr>
              <w:jc w:val="right"/>
              <w:rPr>
                <w:rFonts w:eastAsia="Times New Roman" w:cstheme="minorHAnsi"/>
                <w:color w:val="000000"/>
                <w:sz w:val="20"/>
                <w:szCs w:val="20"/>
              </w:rPr>
            </w:pPr>
            <w:r w:rsidRPr="004946C1">
              <w:rPr>
                <w:rFonts w:eastAsia="Times New Roman" w:cstheme="minorHAnsi"/>
                <w:color w:val="000000"/>
                <w:sz w:val="20"/>
                <w:szCs w:val="20"/>
              </w:rPr>
              <w:t>85.19%</w:t>
            </w:r>
          </w:p>
        </w:tc>
      </w:tr>
      <w:tr w:rsidR="005462DD" w:rsidRPr="004946C1" w:rsidTr="005462D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5462DD" w:rsidRPr="004946C1" w:rsidRDefault="005462D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5462DD" w:rsidRPr="004946C1" w:rsidRDefault="005462DD" w:rsidP="002B458D">
            <w:pPr>
              <w:rPr>
                <w:rFonts w:eastAsia="Times New Roman" w:cstheme="minorHAnsi"/>
                <w:color w:val="000000"/>
                <w:sz w:val="20"/>
                <w:szCs w:val="20"/>
              </w:rPr>
            </w:pPr>
            <w:r w:rsidRPr="004946C1">
              <w:rPr>
                <w:rFonts w:eastAsia="Times New Roman" w:cstheme="minorHAnsi"/>
                <w:color w:val="000000"/>
                <w:sz w:val="20"/>
                <w:szCs w:val="20"/>
              </w:rPr>
              <w:t>Architecture</w:t>
            </w:r>
          </w:p>
        </w:tc>
        <w:tc>
          <w:tcPr>
            <w:tcW w:w="1105" w:type="dxa"/>
            <w:tcBorders>
              <w:top w:val="nil"/>
              <w:left w:val="nil"/>
              <w:bottom w:val="single" w:sz="8" w:space="0" w:color="CCCCCC"/>
              <w:right w:val="single" w:sz="8" w:space="0" w:color="CCCCCC"/>
            </w:tcBorders>
            <w:shd w:val="clear" w:color="auto" w:fill="auto"/>
            <w:noWrap/>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29</w:t>
            </w:r>
          </w:p>
        </w:tc>
        <w:tc>
          <w:tcPr>
            <w:tcW w:w="1505" w:type="dxa"/>
            <w:tcBorders>
              <w:top w:val="nil"/>
              <w:left w:val="nil"/>
              <w:bottom w:val="single" w:sz="8" w:space="0" w:color="CCCCCC"/>
              <w:right w:val="single" w:sz="8" w:space="0" w:color="CCCCCC"/>
            </w:tcBorders>
            <w:shd w:val="clear" w:color="auto" w:fill="auto"/>
            <w:noWrap/>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24</w:t>
            </w:r>
          </w:p>
        </w:tc>
        <w:tc>
          <w:tcPr>
            <w:tcW w:w="1505" w:type="dxa"/>
            <w:tcBorders>
              <w:top w:val="nil"/>
              <w:left w:val="nil"/>
              <w:bottom w:val="single" w:sz="8" w:space="0" w:color="CCCCCC"/>
              <w:right w:val="single" w:sz="8" w:space="0" w:color="CCCCCC"/>
            </w:tcBorders>
            <w:shd w:val="clear" w:color="auto" w:fill="auto"/>
            <w:noWrap/>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82.76%</w:t>
            </w:r>
          </w:p>
        </w:tc>
      </w:tr>
      <w:tr w:rsidR="005462DD" w:rsidRPr="004946C1" w:rsidTr="005462D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hideMark/>
          </w:tcPr>
          <w:p w:rsidR="005462DD" w:rsidRPr="004946C1" w:rsidRDefault="005462D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hideMark/>
          </w:tcPr>
          <w:p w:rsidR="005462DD" w:rsidRPr="004946C1" w:rsidRDefault="005462DD" w:rsidP="002B458D">
            <w:pPr>
              <w:rPr>
                <w:rFonts w:eastAsia="Times New Roman" w:cstheme="minorHAnsi"/>
                <w:color w:val="000000"/>
                <w:sz w:val="20"/>
                <w:szCs w:val="20"/>
              </w:rPr>
            </w:pPr>
            <w:r w:rsidRPr="004946C1">
              <w:rPr>
                <w:rFonts w:eastAsia="Times New Roman" w:cstheme="minorHAnsi"/>
                <w:color w:val="000000"/>
                <w:sz w:val="20"/>
                <w:szCs w:val="20"/>
              </w:rPr>
              <w:t>Arts and Sciences</w:t>
            </w:r>
          </w:p>
        </w:tc>
        <w:tc>
          <w:tcPr>
            <w:tcW w:w="1105" w:type="dxa"/>
            <w:tcBorders>
              <w:top w:val="nil"/>
              <w:left w:val="nil"/>
              <w:bottom w:val="single" w:sz="8" w:space="0" w:color="CCCCCC"/>
              <w:right w:val="single" w:sz="8" w:space="0" w:color="CCCCCC"/>
            </w:tcBorders>
            <w:shd w:val="clear" w:color="auto" w:fill="auto"/>
            <w:noWrap/>
            <w:hideMark/>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250</w:t>
            </w:r>
          </w:p>
        </w:tc>
        <w:tc>
          <w:tcPr>
            <w:tcW w:w="1505" w:type="dxa"/>
            <w:tcBorders>
              <w:top w:val="nil"/>
              <w:left w:val="nil"/>
              <w:bottom w:val="single" w:sz="8" w:space="0" w:color="CCCCCC"/>
              <w:right w:val="single" w:sz="8" w:space="0" w:color="CCCCCC"/>
            </w:tcBorders>
            <w:shd w:val="clear" w:color="auto" w:fill="auto"/>
            <w:noWrap/>
            <w:hideMark/>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188</w:t>
            </w:r>
          </w:p>
        </w:tc>
        <w:tc>
          <w:tcPr>
            <w:tcW w:w="1505" w:type="dxa"/>
            <w:tcBorders>
              <w:top w:val="nil"/>
              <w:left w:val="nil"/>
              <w:bottom w:val="single" w:sz="8" w:space="0" w:color="CCCCCC"/>
              <w:right w:val="single" w:sz="8" w:space="0" w:color="CCCCCC"/>
            </w:tcBorders>
            <w:shd w:val="clear" w:color="auto" w:fill="auto"/>
            <w:noWrap/>
            <w:hideMark/>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75.20%</w:t>
            </w:r>
          </w:p>
        </w:tc>
      </w:tr>
      <w:tr w:rsidR="005462DD" w:rsidRPr="004946C1" w:rsidTr="002B458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5462DD" w:rsidRPr="004946C1" w:rsidRDefault="005462D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5462DD" w:rsidRPr="004946C1" w:rsidRDefault="005462DD" w:rsidP="002B458D">
            <w:pPr>
              <w:rPr>
                <w:rFonts w:eastAsia="Times New Roman" w:cstheme="minorHAnsi"/>
                <w:color w:val="000000"/>
                <w:sz w:val="20"/>
                <w:szCs w:val="20"/>
              </w:rPr>
            </w:pPr>
            <w:r w:rsidRPr="004946C1">
              <w:rPr>
                <w:rFonts w:eastAsia="Times New Roman" w:cstheme="minorHAnsi"/>
                <w:color w:val="000000"/>
                <w:sz w:val="20"/>
                <w:szCs w:val="20"/>
              </w:rPr>
              <w:t>Business Admin</w:t>
            </w:r>
            <w:r w:rsidRPr="0006341E">
              <w:rPr>
                <w:rFonts w:eastAsia="Times New Roman" w:cstheme="minorHAnsi"/>
                <w:color w:val="000000"/>
                <w:sz w:val="20"/>
                <w:szCs w:val="20"/>
              </w:rPr>
              <w:t>istration</w:t>
            </w:r>
          </w:p>
        </w:tc>
        <w:tc>
          <w:tcPr>
            <w:tcW w:w="1105" w:type="dxa"/>
            <w:tcBorders>
              <w:top w:val="nil"/>
              <w:left w:val="nil"/>
              <w:bottom w:val="single" w:sz="8" w:space="0" w:color="CCCCCC"/>
              <w:right w:val="single" w:sz="8" w:space="0" w:color="CCCCCC"/>
            </w:tcBorders>
            <w:shd w:val="clear" w:color="auto" w:fill="auto"/>
            <w:noWrap/>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122</w:t>
            </w:r>
          </w:p>
        </w:tc>
        <w:tc>
          <w:tcPr>
            <w:tcW w:w="1505" w:type="dxa"/>
            <w:tcBorders>
              <w:top w:val="nil"/>
              <w:left w:val="nil"/>
              <w:bottom w:val="single" w:sz="8" w:space="0" w:color="CCCCCC"/>
              <w:right w:val="single" w:sz="8" w:space="0" w:color="CCCCCC"/>
            </w:tcBorders>
            <w:shd w:val="clear" w:color="auto" w:fill="auto"/>
            <w:noWrap/>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112</w:t>
            </w:r>
          </w:p>
        </w:tc>
        <w:tc>
          <w:tcPr>
            <w:tcW w:w="1505" w:type="dxa"/>
            <w:tcBorders>
              <w:top w:val="nil"/>
              <w:left w:val="nil"/>
              <w:bottom w:val="single" w:sz="8" w:space="0" w:color="CCCCCC"/>
              <w:right w:val="single" w:sz="8" w:space="0" w:color="CCCCCC"/>
            </w:tcBorders>
            <w:shd w:val="clear" w:color="auto" w:fill="auto"/>
            <w:noWrap/>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91.80%</w:t>
            </w:r>
          </w:p>
        </w:tc>
      </w:tr>
      <w:tr w:rsidR="005462DD" w:rsidRPr="004946C1" w:rsidTr="002B458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5462DD" w:rsidRPr="004946C1" w:rsidRDefault="005462DD" w:rsidP="002B458D">
            <w:pPr>
              <w:rPr>
                <w:rFonts w:eastAsia="Times New Roman" w:cstheme="minorHAnsi"/>
                <w:color w:val="000000"/>
                <w:sz w:val="20"/>
                <w:szCs w:val="20"/>
              </w:rPr>
            </w:pPr>
          </w:p>
        </w:tc>
        <w:tc>
          <w:tcPr>
            <w:tcW w:w="2520" w:type="dxa"/>
            <w:tcBorders>
              <w:top w:val="single" w:sz="8" w:space="0" w:color="CCCCCC"/>
              <w:left w:val="nil"/>
              <w:bottom w:val="single" w:sz="8" w:space="0" w:color="CCCCCC"/>
              <w:right w:val="single" w:sz="8" w:space="0" w:color="CCCCCC"/>
            </w:tcBorders>
            <w:shd w:val="pct10" w:color="auto" w:fill="auto"/>
            <w:noWrap/>
          </w:tcPr>
          <w:p w:rsidR="005462DD" w:rsidRPr="004946C1" w:rsidRDefault="005462DD" w:rsidP="002B458D">
            <w:pPr>
              <w:rPr>
                <w:rFonts w:eastAsia="Times New Roman" w:cstheme="minorHAnsi"/>
                <w:color w:val="000000"/>
                <w:sz w:val="20"/>
                <w:szCs w:val="20"/>
              </w:rPr>
            </w:pPr>
            <w:r w:rsidRPr="004946C1">
              <w:rPr>
                <w:rFonts w:eastAsia="Times New Roman" w:cstheme="minorHAnsi"/>
                <w:color w:val="000000"/>
                <w:sz w:val="20"/>
                <w:szCs w:val="20"/>
              </w:rPr>
              <w:t>Education</w:t>
            </w:r>
          </w:p>
        </w:tc>
        <w:tc>
          <w:tcPr>
            <w:tcW w:w="1105" w:type="dxa"/>
            <w:tcBorders>
              <w:top w:val="single" w:sz="8" w:space="0" w:color="CCCCCC"/>
              <w:left w:val="nil"/>
              <w:bottom w:val="single" w:sz="8" w:space="0" w:color="CCCCCC"/>
              <w:right w:val="single" w:sz="8" w:space="0" w:color="CCCCCC"/>
            </w:tcBorders>
            <w:shd w:val="pct10" w:color="auto" w:fill="auto"/>
            <w:noWrap/>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38</w:t>
            </w:r>
          </w:p>
        </w:tc>
        <w:tc>
          <w:tcPr>
            <w:tcW w:w="1505" w:type="dxa"/>
            <w:tcBorders>
              <w:top w:val="single" w:sz="8" w:space="0" w:color="CCCCCC"/>
              <w:left w:val="nil"/>
              <w:bottom w:val="single" w:sz="8" w:space="0" w:color="CCCCCC"/>
              <w:right w:val="single" w:sz="8" w:space="0" w:color="CCCCCC"/>
            </w:tcBorders>
            <w:shd w:val="pct10" w:color="auto" w:fill="auto"/>
            <w:noWrap/>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30</w:t>
            </w:r>
          </w:p>
        </w:tc>
        <w:tc>
          <w:tcPr>
            <w:tcW w:w="1505" w:type="dxa"/>
            <w:tcBorders>
              <w:top w:val="single" w:sz="8" w:space="0" w:color="CCCCCC"/>
              <w:left w:val="nil"/>
              <w:bottom w:val="single" w:sz="8" w:space="0" w:color="CCCCCC"/>
              <w:right w:val="single" w:sz="8" w:space="0" w:color="CCCCCC"/>
            </w:tcBorders>
            <w:shd w:val="pct10" w:color="auto" w:fill="auto"/>
            <w:noWrap/>
          </w:tcPr>
          <w:p w:rsidR="005462DD" w:rsidRPr="004946C1" w:rsidRDefault="005462DD" w:rsidP="002B458D">
            <w:pPr>
              <w:jc w:val="right"/>
              <w:rPr>
                <w:rFonts w:eastAsia="Times New Roman" w:cstheme="minorHAnsi"/>
                <w:color w:val="000000"/>
                <w:sz w:val="20"/>
                <w:szCs w:val="20"/>
              </w:rPr>
            </w:pPr>
            <w:r w:rsidRPr="004946C1">
              <w:rPr>
                <w:rFonts w:eastAsia="Times New Roman" w:cstheme="minorHAnsi"/>
                <w:color w:val="000000"/>
                <w:sz w:val="20"/>
                <w:szCs w:val="20"/>
              </w:rPr>
              <w:t>78.95%</w:t>
            </w:r>
          </w:p>
        </w:tc>
      </w:tr>
      <w:tr w:rsidR="002B458D" w:rsidRPr="004946C1" w:rsidTr="002B458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single" w:sz="8" w:space="0" w:color="CCCCCC"/>
              <w:left w:val="nil"/>
              <w:bottom w:val="single" w:sz="8" w:space="0" w:color="CCCCCC"/>
              <w:right w:val="single" w:sz="8" w:space="0" w:color="CCCCCC"/>
            </w:tcBorders>
            <w:shd w:val="pct10" w:color="auto" w:fill="auto"/>
            <w:noWrap/>
          </w:tcPr>
          <w:p w:rsidR="002B458D" w:rsidRPr="00A07A74" w:rsidRDefault="002B458D" w:rsidP="002B458D">
            <w:pPr>
              <w:rPr>
                <w:rFonts w:eastAsia="Times New Roman" w:cstheme="minorHAnsi"/>
                <w:color w:val="000000"/>
                <w:sz w:val="20"/>
                <w:szCs w:val="20"/>
              </w:rPr>
            </w:pPr>
            <w:r>
              <w:rPr>
                <w:rFonts w:eastAsia="Times New Roman" w:cstheme="minorHAnsi"/>
                <w:color w:val="000000"/>
                <w:sz w:val="20"/>
                <w:szCs w:val="20"/>
              </w:rPr>
              <w:t xml:space="preserve">     Curriculum &amp; Instruction </w:t>
            </w:r>
          </w:p>
        </w:tc>
        <w:tc>
          <w:tcPr>
            <w:tcW w:w="1105"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jc w:val="right"/>
              <w:rPr>
                <w:rFonts w:eastAsia="Times New Roman" w:cstheme="minorHAnsi"/>
                <w:color w:val="000000"/>
                <w:sz w:val="20"/>
                <w:szCs w:val="20"/>
              </w:rPr>
            </w:pPr>
            <w:r>
              <w:rPr>
                <w:rFonts w:eastAsia="Times New Roman" w:cstheme="minorHAnsi"/>
                <w:color w:val="000000"/>
                <w:sz w:val="20"/>
                <w:szCs w:val="20"/>
              </w:rPr>
              <w:t>9</w:t>
            </w:r>
          </w:p>
        </w:tc>
        <w:tc>
          <w:tcPr>
            <w:tcW w:w="1505"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jc w:val="right"/>
              <w:rPr>
                <w:rFonts w:eastAsia="Times New Roman" w:cstheme="minorHAnsi"/>
                <w:color w:val="000000"/>
                <w:sz w:val="20"/>
                <w:szCs w:val="20"/>
              </w:rPr>
            </w:pPr>
            <w:r>
              <w:rPr>
                <w:rFonts w:eastAsia="Times New Roman" w:cstheme="minorHAnsi"/>
                <w:color w:val="000000"/>
                <w:sz w:val="20"/>
                <w:szCs w:val="20"/>
              </w:rPr>
              <w:t>8</w:t>
            </w:r>
          </w:p>
        </w:tc>
        <w:tc>
          <w:tcPr>
            <w:tcW w:w="1505"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jc w:val="right"/>
              <w:rPr>
                <w:rFonts w:eastAsia="Times New Roman" w:cstheme="minorHAnsi"/>
                <w:color w:val="000000"/>
                <w:sz w:val="20"/>
                <w:szCs w:val="20"/>
              </w:rPr>
            </w:pPr>
            <w:r>
              <w:rPr>
                <w:rFonts w:eastAsia="Times New Roman" w:cstheme="minorHAnsi"/>
                <w:color w:val="000000"/>
                <w:sz w:val="20"/>
                <w:szCs w:val="20"/>
              </w:rPr>
              <w:t>88.89%</w:t>
            </w:r>
          </w:p>
        </w:tc>
      </w:tr>
      <w:tr w:rsidR="002B458D" w:rsidRPr="004946C1" w:rsidTr="002B458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single" w:sz="8" w:space="0" w:color="CCCCCC"/>
              <w:left w:val="nil"/>
              <w:bottom w:val="single" w:sz="8" w:space="0" w:color="CCCCCC"/>
              <w:right w:val="single" w:sz="8" w:space="0" w:color="CCCCCC"/>
            </w:tcBorders>
            <w:shd w:val="pct10" w:color="auto" w:fill="auto"/>
            <w:noWrap/>
          </w:tcPr>
          <w:p w:rsidR="002B458D" w:rsidRPr="00A07A74" w:rsidRDefault="002B458D" w:rsidP="002B458D">
            <w:pPr>
              <w:rPr>
                <w:rFonts w:eastAsia="Times New Roman" w:cstheme="minorHAnsi"/>
                <w:color w:val="000000"/>
                <w:sz w:val="20"/>
                <w:szCs w:val="20"/>
              </w:rPr>
            </w:pPr>
            <w:r>
              <w:rPr>
                <w:rFonts w:eastAsia="Times New Roman" w:cstheme="minorHAnsi"/>
                <w:color w:val="000000"/>
                <w:sz w:val="20"/>
                <w:szCs w:val="20"/>
              </w:rPr>
              <w:t xml:space="preserve">     Ed. Psych. &amp; Leadership</w:t>
            </w:r>
          </w:p>
        </w:tc>
        <w:tc>
          <w:tcPr>
            <w:tcW w:w="1105"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jc w:val="right"/>
              <w:rPr>
                <w:rFonts w:eastAsia="Times New Roman" w:cstheme="minorHAnsi"/>
                <w:color w:val="000000"/>
                <w:sz w:val="20"/>
                <w:szCs w:val="20"/>
              </w:rPr>
            </w:pPr>
            <w:r>
              <w:rPr>
                <w:rFonts w:eastAsia="Times New Roman" w:cstheme="minorHAnsi"/>
                <w:color w:val="000000"/>
                <w:sz w:val="20"/>
                <w:szCs w:val="20"/>
              </w:rPr>
              <w:t>29</w:t>
            </w:r>
          </w:p>
        </w:tc>
        <w:tc>
          <w:tcPr>
            <w:tcW w:w="1505"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jc w:val="right"/>
              <w:rPr>
                <w:rFonts w:eastAsia="Times New Roman" w:cstheme="minorHAnsi"/>
                <w:color w:val="000000"/>
                <w:sz w:val="20"/>
                <w:szCs w:val="20"/>
              </w:rPr>
            </w:pPr>
            <w:r>
              <w:rPr>
                <w:rFonts w:eastAsia="Times New Roman" w:cstheme="minorHAnsi"/>
                <w:color w:val="000000"/>
                <w:sz w:val="20"/>
                <w:szCs w:val="20"/>
              </w:rPr>
              <w:t>22</w:t>
            </w:r>
          </w:p>
        </w:tc>
        <w:tc>
          <w:tcPr>
            <w:tcW w:w="1505"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jc w:val="right"/>
              <w:rPr>
                <w:rFonts w:eastAsia="Times New Roman" w:cstheme="minorHAnsi"/>
                <w:color w:val="000000"/>
                <w:sz w:val="20"/>
                <w:szCs w:val="20"/>
              </w:rPr>
            </w:pPr>
            <w:r>
              <w:rPr>
                <w:rFonts w:eastAsia="Times New Roman" w:cstheme="minorHAnsi"/>
                <w:color w:val="000000"/>
                <w:sz w:val="20"/>
                <w:szCs w:val="20"/>
              </w:rPr>
              <w:t>75.86%</w:t>
            </w:r>
          </w:p>
        </w:tc>
      </w:tr>
      <w:tr w:rsidR="002B458D" w:rsidRPr="004946C1" w:rsidTr="005462D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Engineering</w:t>
            </w:r>
          </w:p>
        </w:tc>
        <w:tc>
          <w:tcPr>
            <w:tcW w:w="11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126</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111</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88.10%</w:t>
            </w:r>
          </w:p>
        </w:tc>
      </w:tr>
      <w:tr w:rsidR="002B458D" w:rsidRPr="004946C1" w:rsidTr="005462D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Human Sciences</w:t>
            </w:r>
          </w:p>
        </w:tc>
        <w:tc>
          <w:tcPr>
            <w:tcW w:w="11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46</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39</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84.78%</w:t>
            </w:r>
          </w:p>
        </w:tc>
      </w:tr>
      <w:tr w:rsidR="002B458D" w:rsidRPr="004946C1" w:rsidTr="005462D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Graduate School</w:t>
            </w:r>
          </w:p>
        </w:tc>
        <w:tc>
          <w:tcPr>
            <w:tcW w:w="11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10</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7</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70.00%</w:t>
            </w:r>
          </w:p>
        </w:tc>
      </w:tr>
      <w:tr w:rsidR="002B458D" w:rsidRPr="004946C1" w:rsidTr="005462D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hideMark/>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Mass Communications</w:t>
            </w:r>
          </w:p>
        </w:tc>
        <w:tc>
          <w:tcPr>
            <w:tcW w:w="11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12</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9</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75.00%</w:t>
            </w:r>
          </w:p>
        </w:tc>
      </w:tr>
      <w:tr w:rsidR="002B458D" w:rsidRPr="004946C1" w:rsidTr="005462D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hideMark/>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Visual and Perf</w:t>
            </w:r>
            <w:r w:rsidRPr="0006341E">
              <w:rPr>
                <w:rFonts w:eastAsia="Times New Roman" w:cstheme="minorHAnsi"/>
                <w:color w:val="000000"/>
                <w:sz w:val="20"/>
                <w:szCs w:val="20"/>
              </w:rPr>
              <w:t>orming</w:t>
            </w:r>
            <w:r w:rsidRPr="004946C1">
              <w:rPr>
                <w:rFonts w:eastAsia="Times New Roman" w:cstheme="minorHAnsi"/>
                <w:color w:val="000000"/>
                <w:sz w:val="20"/>
                <w:szCs w:val="20"/>
              </w:rPr>
              <w:t xml:space="preserve"> Arts</w:t>
            </w:r>
          </w:p>
        </w:tc>
        <w:tc>
          <w:tcPr>
            <w:tcW w:w="11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45</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39</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86.67%</w:t>
            </w:r>
          </w:p>
        </w:tc>
      </w:tr>
      <w:tr w:rsidR="002B458D" w:rsidRPr="004946C1" w:rsidTr="005462DD">
        <w:trPr>
          <w:trHeight w:val="255"/>
        </w:trPr>
        <w:tc>
          <w:tcPr>
            <w:tcW w:w="1405" w:type="dxa"/>
            <w:vMerge/>
            <w:tcBorders>
              <w:top w:val="single" w:sz="8" w:space="0" w:color="CCCCCC"/>
              <w:left w:val="single" w:sz="8" w:space="0" w:color="CCCCCC"/>
              <w:bottom w:val="single" w:sz="8" w:space="0" w:color="CCCCCC"/>
              <w:right w:val="single" w:sz="8" w:space="0" w:color="CCCCCC"/>
            </w:tcBorders>
            <w:vAlign w:val="center"/>
            <w:hideMark/>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Texas Tech University</w:t>
            </w:r>
          </w:p>
        </w:tc>
        <w:tc>
          <w:tcPr>
            <w:tcW w:w="11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10</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10</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100.00%</w:t>
            </w:r>
          </w:p>
        </w:tc>
      </w:tr>
      <w:tr w:rsidR="002B458D" w:rsidRPr="004946C1" w:rsidTr="005462DD">
        <w:trPr>
          <w:trHeight w:val="255"/>
        </w:trPr>
        <w:tc>
          <w:tcPr>
            <w:tcW w:w="1405" w:type="dxa"/>
            <w:tcBorders>
              <w:top w:val="nil"/>
              <w:left w:val="single" w:sz="8" w:space="0" w:color="CCCCCC"/>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Law</w:t>
            </w:r>
          </w:p>
        </w:tc>
        <w:tc>
          <w:tcPr>
            <w:tcW w:w="2520"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School of Law</w:t>
            </w:r>
          </w:p>
        </w:tc>
        <w:tc>
          <w:tcPr>
            <w:tcW w:w="11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283</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253</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89.40%</w:t>
            </w:r>
          </w:p>
        </w:tc>
      </w:tr>
      <w:tr w:rsidR="002B458D" w:rsidRPr="004946C1" w:rsidTr="005462DD">
        <w:trPr>
          <w:trHeight w:val="255"/>
        </w:trPr>
        <w:tc>
          <w:tcPr>
            <w:tcW w:w="1405" w:type="dxa"/>
            <w:vMerge w:val="restart"/>
            <w:tcBorders>
              <w:top w:val="nil"/>
              <w:left w:val="single" w:sz="8" w:space="0" w:color="CCCCCC"/>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 xml:space="preserve">Undergraduate </w:t>
            </w:r>
          </w:p>
        </w:tc>
        <w:tc>
          <w:tcPr>
            <w:tcW w:w="2520"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Ag</w:t>
            </w:r>
            <w:r w:rsidRPr="0006341E">
              <w:rPr>
                <w:rFonts w:eastAsia="Times New Roman" w:cstheme="minorHAnsi"/>
                <w:color w:val="000000"/>
                <w:sz w:val="20"/>
                <w:szCs w:val="20"/>
              </w:rPr>
              <w:t>ricultural Sciences</w:t>
            </w:r>
          </w:p>
        </w:tc>
        <w:tc>
          <w:tcPr>
            <w:tcW w:w="11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149</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112</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75.17%</w:t>
            </w:r>
          </w:p>
        </w:tc>
      </w:tr>
      <w:tr w:rsidR="002B458D" w:rsidRPr="004946C1" w:rsidTr="005462DD">
        <w:trPr>
          <w:trHeight w:val="255"/>
        </w:trPr>
        <w:tc>
          <w:tcPr>
            <w:tcW w:w="1405" w:type="dxa"/>
            <w:vMerge/>
            <w:tcBorders>
              <w:top w:val="nil"/>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Architecture</w:t>
            </w:r>
          </w:p>
        </w:tc>
        <w:tc>
          <w:tcPr>
            <w:tcW w:w="11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175</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107</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61.14%</w:t>
            </w:r>
          </w:p>
        </w:tc>
      </w:tr>
      <w:tr w:rsidR="002B458D" w:rsidRPr="004946C1" w:rsidTr="005462DD">
        <w:trPr>
          <w:trHeight w:val="255"/>
        </w:trPr>
        <w:tc>
          <w:tcPr>
            <w:tcW w:w="1405" w:type="dxa"/>
            <w:vMerge/>
            <w:tcBorders>
              <w:top w:val="nil"/>
              <w:left w:val="single" w:sz="8" w:space="0" w:color="CCCCCC"/>
              <w:bottom w:val="single" w:sz="8" w:space="0" w:color="CCCCCC"/>
              <w:right w:val="single" w:sz="8" w:space="0" w:color="CCCCCC"/>
            </w:tcBorders>
            <w:vAlign w:val="center"/>
            <w:hideMark/>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Arts and Sciences</w:t>
            </w:r>
          </w:p>
        </w:tc>
        <w:tc>
          <w:tcPr>
            <w:tcW w:w="11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1,617</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904</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55.91%</w:t>
            </w:r>
          </w:p>
        </w:tc>
      </w:tr>
      <w:tr w:rsidR="002B458D" w:rsidRPr="004946C1" w:rsidTr="002B458D">
        <w:trPr>
          <w:trHeight w:val="255"/>
        </w:trPr>
        <w:tc>
          <w:tcPr>
            <w:tcW w:w="1405" w:type="dxa"/>
            <w:vMerge/>
            <w:tcBorders>
              <w:top w:val="nil"/>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Business Admin</w:t>
            </w:r>
            <w:r w:rsidRPr="0006341E">
              <w:rPr>
                <w:rFonts w:eastAsia="Times New Roman" w:cstheme="minorHAnsi"/>
                <w:color w:val="000000"/>
                <w:sz w:val="20"/>
                <w:szCs w:val="20"/>
              </w:rPr>
              <w:t>istration</w:t>
            </w:r>
          </w:p>
        </w:tc>
        <w:tc>
          <w:tcPr>
            <w:tcW w:w="11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472</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327</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69.28%</w:t>
            </w:r>
          </w:p>
        </w:tc>
      </w:tr>
      <w:tr w:rsidR="002B458D" w:rsidRPr="004946C1" w:rsidTr="002B458D">
        <w:trPr>
          <w:trHeight w:val="255"/>
        </w:trPr>
        <w:tc>
          <w:tcPr>
            <w:tcW w:w="1405" w:type="dxa"/>
            <w:vMerge/>
            <w:tcBorders>
              <w:top w:val="nil"/>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Education</w:t>
            </w:r>
            <w:r>
              <w:rPr>
                <w:rFonts w:eastAsia="Times New Roman" w:cstheme="minorHAnsi"/>
                <w:color w:val="000000"/>
                <w:sz w:val="20"/>
                <w:szCs w:val="20"/>
              </w:rPr>
              <w:t xml:space="preserve"> (C&amp;I)</w:t>
            </w:r>
          </w:p>
        </w:tc>
        <w:tc>
          <w:tcPr>
            <w:tcW w:w="1105"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50</w:t>
            </w:r>
          </w:p>
        </w:tc>
        <w:tc>
          <w:tcPr>
            <w:tcW w:w="1505"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38</w:t>
            </w:r>
          </w:p>
        </w:tc>
        <w:tc>
          <w:tcPr>
            <w:tcW w:w="1505" w:type="dxa"/>
            <w:tcBorders>
              <w:top w:val="single" w:sz="8" w:space="0" w:color="CCCCCC"/>
              <w:left w:val="nil"/>
              <w:bottom w:val="single" w:sz="8" w:space="0" w:color="CCCCCC"/>
              <w:right w:val="single" w:sz="8" w:space="0" w:color="CCCCCC"/>
            </w:tcBorders>
            <w:shd w:val="pct10"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76.00%</w:t>
            </w:r>
          </w:p>
        </w:tc>
      </w:tr>
      <w:tr w:rsidR="002B458D" w:rsidRPr="004946C1" w:rsidTr="005462DD">
        <w:trPr>
          <w:trHeight w:val="255"/>
        </w:trPr>
        <w:tc>
          <w:tcPr>
            <w:tcW w:w="1405" w:type="dxa"/>
            <w:vMerge/>
            <w:tcBorders>
              <w:top w:val="nil"/>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Engineering</w:t>
            </w:r>
          </w:p>
        </w:tc>
        <w:tc>
          <w:tcPr>
            <w:tcW w:w="11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578</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330</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57.09%</w:t>
            </w:r>
          </w:p>
        </w:tc>
      </w:tr>
      <w:tr w:rsidR="002B458D" w:rsidRPr="004946C1" w:rsidTr="005462DD">
        <w:trPr>
          <w:trHeight w:val="255"/>
        </w:trPr>
        <w:tc>
          <w:tcPr>
            <w:tcW w:w="1405" w:type="dxa"/>
            <w:vMerge/>
            <w:tcBorders>
              <w:top w:val="nil"/>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Human Sciences</w:t>
            </w:r>
          </w:p>
        </w:tc>
        <w:tc>
          <w:tcPr>
            <w:tcW w:w="11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269</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201</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74.72%</w:t>
            </w:r>
          </w:p>
        </w:tc>
      </w:tr>
      <w:tr w:rsidR="002B458D" w:rsidRPr="004946C1" w:rsidTr="005462DD">
        <w:trPr>
          <w:trHeight w:val="255"/>
        </w:trPr>
        <w:tc>
          <w:tcPr>
            <w:tcW w:w="1405" w:type="dxa"/>
            <w:vMerge/>
            <w:tcBorders>
              <w:top w:val="nil"/>
              <w:left w:val="single" w:sz="8" w:space="0" w:color="CCCCCC"/>
              <w:bottom w:val="single" w:sz="8" w:space="0" w:color="CCCCCC"/>
              <w:right w:val="single" w:sz="8" w:space="0" w:color="CCCCCC"/>
            </w:tcBorders>
            <w:vAlign w:val="center"/>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Honors College</w:t>
            </w:r>
          </w:p>
        </w:tc>
        <w:tc>
          <w:tcPr>
            <w:tcW w:w="11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4</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0</w:t>
            </w:r>
          </w:p>
        </w:tc>
        <w:tc>
          <w:tcPr>
            <w:tcW w:w="1505" w:type="dxa"/>
            <w:tcBorders>
              <w:top w:val="nil"/>
              <w:left w:val="nil"/>
              <w:bottom w:val="single" w:sz="8" w:space="0" w:color="CCCCCC"/>
              <w:right w:val="single" w:sz="8" w:space="0" w:color="CCCCCC"/>
            </w:tcBorders>
            <w:shd w:val="clear" w:color="auto" w:fill="auto"/>
            <w:noWrap/>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0.00%</w:t>
            </w:r>
          </w:p>
        </w:tc>
      </w:tr>
      <w:tr w:rsidR="002B458D" w:rsidRPr="004946C1" w:rsidTr="005462DD">
        <w:trPr>
          <w:trHeight w:val="255"/>
        </w:trPr>
        <w:tc>
          <w:tcPr>
            <w:tcW w:w="1405" w:type="dxa"/>
            <w:vMerge/>
            <w:tcBorders>
              <w:top w:val="nil"/>
              <w:left w:val="single" w:sz="8" w:space="0" w:color="CCCCCC"/>
              <w:bottom w:val="single" w:sz="8" w:space="0" w:color="CCCCCC"/>
              <w:right w:val="single" w:sz="8" w:space="0" w:color="CCCCCC"/>
            </w:tcBorders>
            <w:vAlign w:val="center"/>
            <w:hideMark/>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Mass Communications</w:t>
            </w:r>
          </w:p>
        </w:tc>
        <w:tc>
          <w:tcPr>
            <w:tcW w:w="11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301</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204</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67.77%</w:t>
            </w:r>
          </w:p>
        </w:tc>
      </w:tr>
      <w:tr w:rsidR="002B458D" w:rsidRPr="004946C1" w:rsidTr="005462DD">
        <w:trPr>
          <w:trHeight w:val="255"/>
        </w:trPr>
        <w:tc>
          <w:tcPr>
            <w:tcW w:w="1405" w:type="dxa"/>
            <w:vMerge/>
            <w:tcBorders>
              <w:top w:val="nil"/>
              <w:left w:val="single" w:sz="8" w:space="0" w:color="CCCCCC"/>
              <w:bottom w:val="single" w:sz="8" w:space="0" w:color="CCCCCC"/>
              <w:right w:val="single" w:sz="8" w:space="0" w:color="CCCCCC"/>
            </w:tcBorders>
            <w:vAlign w:val="center"/>
            <w:hideMark/>
          </w:tcPr>
          <w:p w:rsidR="002B458D" w:rsidRPr="004946C1" w:rsidRDefault="002B458D" w:rsidP="002B458D">
            <w:pPr>
              <w:rPr>
                <w:rFonts w:eastAsia="Times New Roman" w:cstheme="minorHAnsi"/>
                <w:color w:val="000000"/>
                <w:sz w:val="20"/>
                <w:szCs w:val="20"/>
              </w:rPr>
            </w:pPr>
          </w:p>
        </w:tc>
        <w:tc>
          <w:tcPr>
            <w:tcW w:w="2520"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rPr>
                <w:rFonts w:eastAsia="Times New Roman" w:cstheme="minorHAnsi"/>
                <w:color w:val="000000"/>
                <w:sz w:val="20"/>
                <w:szCs w:val="20"/>
              </w:rPr>
            </w:pPr>
            <w:r w:rsidRPr="004946C1">
              <w:rPr>
                <w:rFonts w:eastAsia="Times New Roman" w:cstheme="minorHAnsi"/>
                <w:color w:val="000000"/>
                <w:sz w:val="20"/>
                <w:szCs w:val="20"/>
              </w:rPr>
              <w:t>Visual and Perf</w:t>
            </w:r>
            <w:r w:rsidRPr="0006341E">
              <w:rPr>
                <w:rFonts w:eastAsia="Times New Roman" w:cstheme="minorHAnsi"/>
                <w:color w:val="000000"/>
                <w:sz w:val="20"/>
                <w:szCs w:val="20"/>
              </w:rPr>
              <w:t>orming</w:t>
            </w:r>
            <w:r w:rsidRPr="004946C1">
              <w:rPr>
                <w:rFonts w:eastAsia="Times New Roman" w:cstheme="minorHAnsi"/>
                <w:color w:val="000000"/>
                <w:sz w:val="20"/>
                <w:szCs w:val="20"/>
              </w:rPr>
              <w:t xml:space="preserve"> Arts</w:t>
            </w:r>
          </w:p>
        </w:tc>
        <w:tc>
          <w:tcPr>
            <w:tcW w:w="11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128</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76</w:t>
            </w:r>
          </w:p>
        </w:tc>
        <w:tc>
          <w:tcPr>
            <w:tcW w:w="1505" w:type="dxa"/>
            <w:tcBorders>
              <w:top w:val="nil"/>
              <w:left w:val="nil"/>
              <w:bottom w:val="single" w:sz="8" w:space="0" w:color="CCCCCC"/>
              <w:right w:val="single" w:sz="8" w:space="0" w:color="CCCCCC"/>
            </w:tcBorders>
            <w:shd w:val="clear" w:color="auto" w:fill="auto"/>
            <w:noWrap/>
            <w:hideMark/>
          </w:tcPr>
          <w:p w:rsidR="002B458D" w:rsidRPr="004946C1" w:rsidRDefault="002B458D" w:rsidP="002B458D">
            <w:pPr>
              <w:jc w:val="right"/>
              <w:rPr>
                <w:rFonts w:eastAsia="Times New Roman" w:cstheme="minorHAnsi"/>
                <w:color w:val="000000"/>
                <w:sz w:val="20"/>
                <w:szCs w:val="20"/>
              </w:rPr>
            </w:pPr>
            <w:r w:rsidRPr="004946C1">
              <w:rPr>
                <w:rFonts w:eastAsia="Times New Roman" w:cstheme="minorHAnsi"/>
                <w:color w:val="000000"/>
                <w:sz w:val="20"/>
                <w:szCs w:val="20"/>
              </w:rPr>
              <w:t>59.38%</w:t>
            </w:r>
          </w:p>
        </w:tc>
      </w:tr>
      <w:tr w:rsidR="002B458D" w:rsidRPr="004946C1" w:rsidTr="005462DD">
        <w:trPr>
          <w:trHeight w:val="255"/>
        </w:trPr>
        <w:tc>
          <w:tcPr>
            <w:tcW w:w="3925" w:type="dxa"/>
            <w:gridSpan w:val="2"/>
            <w:tcBorders>
              <w:top w:val="single" w:sz="8" w:space="0" w:color="CCCCCC"/>
              <w:left w:val="single" w:sz="8" w:space="0" w:color="CCCCCC"/>
              <w:bottom w:val="single" w:sz="8" w:space="0" w:color="CCCCCC"/>
              <w:right w:val="single" w:sz="8" w:space="0" w:color="CCCCCC"/>
            </w:tcBorders>
            <w:shd w:val="clear" w:color="000000" w:fill="DFDFDF"/>
            <w:noWrap/>
            <w:hideMark/>
          </w:tcPr>
          <w:p w:rsidR="002B458D" w:rsidRPr="004946C1" w:rsidRDefault="002B458D" w:rsidP="002B458D">
            <w:pPr>
              <w:rPr>
                <w:rFonts w:eastAsia="Times New Roman" w:cstheme="minorHAnsi"/>
                <w:b/>
                <w:bCs/>
                <w:color w:val="000000"/>
                <w:sz w:val="20"/>
                <w:szCs w:val="20"/>
              </w:rPr>
            </w:pPr>
            <w:r w:rsidRPr="004946C1">
              <w:rPr>
                <w:rFonts w:eastAsia="Times New Roman" w:cstheme="minorHAnsi"/>
                <w:b/>
                <w:bCs/>
                <w:color w:val="000000"/>
                <w:sz w:val="20"/>
                <w:szCs w:val="20"/>
              </w:rPr>
              <w:t>Summary</w:t>
            </w:r>
          </w:p>
        </w:tc>
        <w:tc>
          <w:tcPr>
            <w:tcW w:w="1105" w:type="dxa"/>
            <w:tcBorders>
              <w:top w:val="nil"/>
              <w:left w:val="nil"/>
              <w:bottom w:val="single" w:sz="8" w:space="0" w:color="CCCCCC"/>
              <w:right w:val="single" w:sz="8" w:space="0" w:color="CCCCCC"/>
            </w:tcBorders>
            <w:shd w:val="clear" w:color="000000" w:fill="DFDFDF"/>
            <w:noWrap/>
            <w:hideMark/>
          </w:tcPr>
          <w:p w:rsidR="002B458D" w:rsidRPr="004946C1" w:rsidRDefault="002B458D" w:rsidP="002B458D">
            <w:pPr>
              <w:jc w:val="right"/>
              <w:rPr>
                <w:rFonts w:eastAsia="Times New Roman" w:cstheme="minorHAnsi"/>
                <w:b/>
                <w:bCs/>
                <w:color w:val="000000"/>
                <w:sz w:val="20"/>
                <w:szCs w:val="20"/>
              </w:rPr>
            </w:pPr>
            <w:r w:rsidRPr="004946C1">
              <w:rPr>
                <w:rFonts w:eastAsia="Times New Roman" w:cstheme="minorHAnsi"/>
                <w:b/>
                <w:bCs/>
                <w:color w:val="000000"/>
                <w:sz w:val="20"/>
                <w:szCs w:val="20"/>
              </w:rPr>
              <w:t>4,768</w:t>
            </w:r>
          </w:p>
        </w:tc>
        <w:tc>
          <w:tcPr>
            <w:tcW w:w="1505" w:type="dxa"/>
            <w:tcBorders>
              <w:top w:val="nil"/>
              <w:left w:val="nil"/>
              <w:bottom w:val="single" w:sz="8" w:space="0" w:color="CCCCCC"/>
              <w:right w:val="single" w:sz="8" w:space="0" w:color="CCCCCC"/>
            </w:tcBorders>
            <w:shd w:val="clear" w:color="000000" w:fill="DFDFDF"/>
            <w:noWrap/>
            <w:hideMark/>
          </w:tcPr>
          <w:p w:rsidR="002B458D" w:rsidRPr="004946C1" w:rsidRDefault="002B458D" w:rsidP="002B458D">
            <w:pPr>
              <w:jc w:val="right"/>
              <w:rPr>
                <w:rFonts w:eastAsia="Times New Roman" w:cstheme="minorHAnsi"/>
                <w:b/>
                <w:bCs/>
                <w:color w:val="000000"/>
                <w:sz w:val="20"/>
                <w:szCs w:val="20"/>
              </w:rPr>
            </w:pPr>
            <w:r w:rsidRPr="004946C1">
              <w:rPr>
                <w:rFonts w:eastAsia="Times New Roman" w:cstheme="minorHAnsi"/>
                <w:b/>
                <w:bCs/>
                <w:color w:val="000000"/>
                <w:sz w:val="20"/>
                <w:szCs w:val="20"/>
              </w:rPr>
              <w:t>3,167</w:t>
            </w:r>
          </w:p>
        </w:tc>
        <w:tc>
          <w:tcPr>
            <w:tcW w:w="1505" w:type="dxa"/>
            <w:tcBorders>
              <w:top w:val="nil"/>
              <w:left w:val="nil"/>
              <w:bottom w:val="single" w:sz="8" w:space="0" w:color="CCCCCC"/>
              <w:right w:val="single" w:sz="8" w:space="0" w:color="CCCCCC"/>
            </w:tcBorders>
            <w:shd w:val="clear" w:color="000000" w:fill="DFDFDF"/>
            <w:noWrap/>
            <w:hideMark/>
          </w:tcPr>
          <w:p w:rsidR="002B458D" w:rsidRPr="004946C1" w:rsidRDefault="002B458D" w:rsidP="002B458D">
            <w:pPr>
              <w:jc w:val="right"/>
              <w:rPr>
                <w:rFonts w:eastAsia="Times New Roman" w:cstheme="minorHAnsi"/>
                <w:b/>
                <w:bCs/>
                <w:color w:val="000000"/>
                <w:sz w:val="20"/>
                <w:szCs w:val="20"/>
              </w:rPr>
            </w:pPr>
            <w:r w:rsidRPr="004946C1">
              <w:rPr>
                <w:rFonts w:eastAsia="Times New Roman" w:cstheme="minorHAnsi"/>
                <w:b/>
                <w:bCs/>
                <w:color w:val="000000"/>
                <w:sz w:val="20"/>
                <w:szCs w:val="20"/>
              </w:rPr>
              <w:t>66.42%</w:t>
            </w:r>
          </w:p>
        </w:tc>
      </w:tr>
    </w:tbl>
    <w:p w:rsidR="0006341E" w:rsidRPr="00173DD1" w:rsidRDefault="00173DD1" w:rsidP="0006341E">
      <w:pPr>
        <w:pStyle w:val="NoSpacing"/>
        <w:rPr>
          <w:rFonts w:ascii="Times New Roman" w:hAnsi="Times New Roman" w:cs="Times New Roman"/>
          <w:sz w:val="20"/>
          <w:szCs w:val="20"/>
        </w:rPr>
      </w:pPr>
      <w:r w:rsidRPr="00173DD1">
        <w:rPr>
          <w:rFonts w:ascii="Times New Roman" w:hAnsi="Times New Roman" w:cs="Times New Roman"/>
          <w:sz w:val="20"/>
          <w:szCs w:val="20"/>
        </w:rPr>
        <w:tab/>
      </w:r>
      <w:r w:rsidRPr="00173DD1">
        <w:rPr>
          <w:rFonts w:ascii="Times New Roman" w:hAnsi="Times New Roman" w:cs="Times New Roman"/>
          <w:sz w:val="20"/>
          <w:szCs w:val="20"/>
        </w:rPr>
        <w:tab/>
      </w:r>
      <w:r w:rsidRPr="00173DD1">
        <w:rPr>
          <w:rFonts w:ascii="Times New Roman" w:hAnsi="Times New Roman" w:cs="Times New Roman"/>
          <w:sz w:val="20"/>
          <w:szCs w:val="20"/>
          <w:vertAlign w:val="superscript"/>
        </w:rPr>
        <w:t>1</w:t>
      </w:r>
      <w:r w:rsidRPr="00173DD1">
        <w:rPr>
          <w:rFonts w:ascii="Times New Roman" w:hAnsi="Times New Roman" w:cs="Times New Roman"/>
          <w:sz w:val="20"/>
          <w:szCs w:val="20"/>
        </w:rPr>
        <w:t xml:space="preserve"> IR Data Warehouse/IR Reports/Retention-Graduation Rates</w:t>
      </w:r>
    </w:p>
    <w:p w:rsidR="008C745F" w:rsidRDefault="008C745F">
      <w:pPr>
        <w:rPr>
          <w:rFonts w:ascii="Times New Roman" w:eastAsia="Calibri" w:hAnsi="Times New Roman" w:cs="Times New Roman"/>
          <w:szCs w:val="24"/>
        </w:rPr>
      </w:pPr>
    </w:p>
    <w:p w:rsidR="008C745F" w:rsidRDefault="008C745F" w:rsidP="008C745F">
      <w:pPr>
        <w:jc w:val="center"/>
        <w:rPr>
          <w:rFonts w:ascii="Times New Roman" w:eastAsia="Calibri" w:hAnsi="Times New Roman" w:cs="Times New Roman"/>
          <w:b/>
          <w:szCs w:val="24"/>
        </w:rPr>
      </w:pPr>
    </w:p>
    <w:p w:rsidR="008C745F" w:rsidRDefault="008C745F" w:rsidP="008C745F">
      <w:pPr>
        <w:jc w:val="center"/>
        <w:rPr>
          <w:rFonts w:ascii="Times New Roman" w:eastAsia="Calibri" w:hAnsi="Times New Roman" w:cs="Times New Roman"/>
          <w:b/>
          <w:szCs w:val="24"/>
        </w:rPr>
      </w:pPr>
    </w:p>
    <w:p w:rsidR="008C745F" w:rsidRPr="00366B99" w:rsidRDefault="008C745F" w:rsidP="008C745F">
      <w:pPr>
        <w:jc w:val="center"/>
        <w:rPr>
          <w:rFonts w:ascii="Times New Roman" w:eastAsia="Calibri" w:hAnsi="Times New Roman" w:cs="Times New Roman"/>
          <w:b/>
          <w:szCs w:val="24"/>
        </w:rPr>
      </w:pPr>
      <w:r>
        <w:rPr>
          <w:rFonts w:ascii="Times New Roman" w:eastAsia="Calibri" w:hAnsi="Times New Roman" w:cs="Times New Roman"/>
          <w:b/>
          <w:szCs w:val="24"/>
        </w:rPr>
        <w:t>Six</w:t>
      </w:r>
      <w:r w:rsidRPr="00366B99">
        <w:rPr>
          <w:rFonts w:ascii="Times New Roman" w:eastAsia="Calibri" w:hAnsi="Times New Roman" w:cs="Times New Roman"/>
          <w:b/>
          <w:szCs w:val="24"/>
        </w:rPr>
        <w:t xml:space="preserve"> Year </w:t>
      </w:r>
      <w:r>
        <w:rPr>
          <w:rFonts w:ascii="Times New Roman" w:eastAsia="Calibri" w:hAnsi="Times New Roman" w:cs="Times New Roman"/>
          <w:b/>
          <w:szCs w:val="24"/>
        </w:rPr>
        <w:t xml:space="preserve">Graduation </w:t>
      </w:r>
      <w:r w:rsidRPr="00366B99">
        <w:rPr>
          <w:rFonts w:ascii="Times New Roman" w:eastAsia="Calibri" w:hAnsi="Times New Roman" w:cs="Times New Roman"/>
          <w:b/>
          <w:szCs w:val="24"/>
        </w:rPr>
        <w:t xml:space="preserve">Rates </w:t>
      </w:r>
      <w:r w:rsidRPr="00366B99">
        <w:rPr>
          <w:rFonts w:ascii="Times New Roman" w:eastAsia="Calibri" w:hAnsi="Times New Roman" w:cs="Times New Roman"/>
          <w:b/>
          <w:szCs w:val="24"/>
          <w:vertAlign w:val="superscript"/>
        </w:rPr>
        <w:t>1</w:t>
      </w:r>
    </w:p>
    <w:p w:rsidR="008C745F" w:rsidRPr="00B904E3" w:rsidRDefault="008C745F" w:rsidP="008C745F">
      <w:pPr>
        <w:pStyle w:val="NoSpacing"/>
        <w:jc w:val="center"/>
        <w:rPr>
          <w:rFonts w:ascii="Times New Roman" w:hAnsi="Times New Roman" w:cs="Times New Roman"/>
          <w:b/>
          <w:szCs w:val="24"/>
        </w:rPr>
      </w:pPr>
      <w:r w:rsidRPr="00B904E3">
        <w:rPr>
          <w:rFonts w:ascii="Times New Roman" w:hAnsi="Times New Roman" w:cs="Times New Roman"/>
          <w:b/>
          <w:szCs w:val="24"/>
        </w:rPr>
        <w:t>College of Education</w:t>
      </w:r>
    </w:p>
    <w:tbl>
      <w:tblPr>
        <w:tblStyle w:val="TableGrid"/>
        <w:tblW w:w="0" w:type="auto"/>
        <w:tblInd w:w="520" w:type="dxa"/>
        <w:tblLayout w:type="fixed"/>
        <w:tblLook w:val="04A0" w:firstRow="1" w:lastRow="0" w:firstColumn="1" w:lastColumn="0" w:noHBand="0" w:noVBand="1"/>
      </w:tblPr>
      <w:tblGrid>
        <w:gridCol w:w="2032"/>
        <w:gridCol w:w="1343"/>
        <w:gridCol w:w="1530"/>
        <w:gridCol w:w="1620"/>
        <w:gridCol w:w="1800"/>
      </w:tblGrid>
      <w:tr w:rsidR="008C745F" w:rsidRPr="00A567EB" w:rsidTr="002D68BF">
        <w:tc>
          <w:tcPr>
            <w:tcW w:w="2032"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Years (fall to fall)</w:t>
            </w:r>
          </w:p>
        </w:tc>
        <w:tc>
          <w:tcPr>
            <w:tcW w:w="2873" w:type="dxa"/>
            <w:gridSpan w:val="2"/>
            <w:tcBorders>
              <w:bottom w:val="single" w:sz="4" w:space="0" w:color="auto"/>
            </w:tcBorders>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Undergraduate</w:t>
            </w:r>
          </w:p>
        </w:tc>
        <w:tc>
          <w:tcPr>
            <w:tcW w:w="3420" w:type="dxa"/>
            <w:gridSpan w:val="2"/>
            <w:tcBorders>
              <w:bottom w:val="single" w:sz="4" w:space="0" w:color="auto"/>
            </w:tcBorders>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Graduate</w:t>
            </w:r>
          </w:p>
        </w:tc>
      </w:tr>
      <w:tr w:rsidR="008C745F" w:rsidRPr="00A567EB" w:rsidTr="002D68BF">
        <w:tc>
          <w:tcPr>
            <w:tcW w:w="2032" w:type="dxa"/>
          </w:tcPr>
          <w:p w:rsidR="008C745F" w:rsidRPr="00CD1E3C" w:rsidRDefault="008C745F" w:rsidP="008C745F">
            <w:pPr>
              <w:pStyle w:val="NoSpacing"/>
              <w:jc w:val="center"/>
              <w:rPr>
                <w:rFonts w:ascii="Times New Roman" w:hAnsi="Times New Roman" w:cs="Times New Roman"/>
                <w:b/>
                <w:sz w:val="20"/>
                <w:szCs w:val="20"/>
              </w:rPr>
            </w:pPr>
          </w:p>
        </w:tc>
        <w:tc>
          <w:tcPr>
            <w:tcW w:w="1343"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Graduated</w:t>
            </w:r>
          </w:p>
        </w:tc>
        <w:tc>
          <w:tcPr>
            <w:tcW w:w="1530"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 Graduated</w:t>
            </w:r>
          </w:p>
        </w:tc>
        <w:tc>
          <w:tcPr>
            <w:tcW w:w="1620"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Graduated</w:t>
            </w:r>
          </w:p>
        </w:tc>
        <w:tc>
          <w:tcPr>
            <w:tcW w:w="1800" w:type="dxa"/>
            <w:shd w:val="clear" w:color="auto" w:fill="DBE5F1"/>
          </w:tcPr>
          <w:p w:rsidR="008C745F" w:rsidRPr="00CD1E3C" w:rsidRDefault="008C745F" w:rsidP="008C745F">
            <w:pPr>
              <w:pStyle w:val="NoSpacing"/>
              <w:jc w:val="center"/>
              <w:rPr>
                <w:rFonts w:ascii="Times New Roman" w:hAnsi="Times New Roman" w:cs="Times New Roman"/>
                <w:b/>
                <w:sz w:val="20"/>
                <w:szCs w:val="20"/>
              </w:rPr>
            </w:pPr>
            <w:r w:rsidRPr="00CD1E3C">
              <w:rPr>
                <w:rFonts w:ascii="Times New Roman" w:hAnsi="Times New Roman" w:cs="Times New Roman"/>
                <w:b/>
                <w:sz w:val="20"/>
                <w:szCs w:val="20"/>
              </w:rPr>
              <w:t>% Graduated</w:t>
            </w:r>
          </w:p>
        </w:tc>
      </w:tr>
      <w:tr w:rsidR="008C745F" w:rsidRPr="00A567EB" w:rsidTr="002D68BF">
        <w:tc>
          <w:tcPr>
            <w:tcW w:w="2032" w:type="dxa"/>
          </w:tcPr>
          <w:p w:rsidR="008C745F" w:rsidRPr="00A567EB" w:rsidRDefault="008C745F" w:rsidP="00B3272C">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2005-2011</w:t>
            </w:r>
          </w:p>
        </w:tc>
        <w:tc>
          <w:tcPr>
            <w:tcW w:w="1343" w:type="dxa"/>
          </w:tcPr>
          <w:p w:rsidR="008C745F" w:rsidRPr="00A567EB" w:rsidRDefault="008C745F" w:rsidP="00B3272C">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38/50</w:t>
            </w:r>
          </w:p>
        </w:tc>
        <w:tc>
          <w:tcPr>
            <w:tcW w:w="1530" w:type="dxa"/>
          </w:tcPr>
          <w:p w:rsidR="008C745F" w:rsidRPr="00A567EB" w:rsidRDefault="008C745F" w:rsidP="00B3272C">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76.00%</w:t>
            </w:r>
          </w:p>
        </w:tc>
        <w:tc>
          <w:tcPr>
            <w:tcW w:w="1620" w:type="dxa"/>
          </w:tcPr>
          <w:p w:rsidR="008C745F" w:rsidRPr="00A567EB" w:rsidRDefault="008C745F" w:rsidP="00B3272C">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30/38</w:t>
            </w:r>
          </w:p>
        </w:tc>
        <w:tc>
          <w:tcPr>
            <w:tcW w:w="1800" w:type="dxa"/>
          </w:tcPr>
          <w:p w:rsidR="008C745F" w:rsidRPr="00A567EB" w:rsidRDefault="008C745F" w:rsidP="00B3272C">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78.95%</w:t>
            </w:r>
          </w:p>
        </w:tc>
      </w:tr>
      <w:tr w:rsidR="008C745F" w:rsidRPr="00A567EB" w:rsidTr="002D68BF">
        <w:tc>
          <w:tcPr>
            <w:tcW w:w="2032" w:type="dxa"/>
          </w:tcPr>
          <w:p w:rsidR="008C745F" w:rsidRPr="00A567EB" w:rsidRDefault="008C745F"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2004-2010</w:t>
            </w:r>
          </w:p>
        </w:tc>
        <w:tc>
          <w:tcPr>
            <w:tcW w:w="1343" w:type="dxa"/>
          </w:tcPr>
          <w:p w:rsidR="008C745F" w:rsidRPr="00A567EB" w:rsidRDefault="008C745F"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41/66</w:t>
            </w:r>
          </w:p>
        </w:tc>
        <w:tc>
          <w:tcPr>
            <w:tcW w:w="1530" w:type="dxa"/>
          </w:tcPr>
          <w:p w:rsidR="008C745F" w:rsidRPr="00A567EB" w:rsidRDefault="008C745F"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62.12%</w:t>
            </w:r>
          </w:p>
        </w:tc>
        <w:tc>
          <w:tcPr>
            <w:tcW w:w="1620" w:type="dxa"/>
          </w:tcPr>
          <w:p w:rsidR="008C745F" w:rsidRPr="00A567EB" w:rsidRDefault="008C745F"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29/38</w:t>
            </w:r>
          </w:p>
        </w:tc>
        <w:tc>
          <w:tcPr>
            <w:tcW w:w="1800" w:type="dxa"/>
          </w:tcPr>
          <w:p w:rsidR="008C745F" w:rsidRPr="00A567EB" w:rsidRDefault="008C745F"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76.32%</w:t>
            </w:r>
          </w:p>
        </w:tc>
      </w:tr>
      <w:tr w:rsidR="008C745F" w:rsidRPr="00A567EB" w:rsidTr="002D68BF">
        <w:tc>
          <w:tcPr>
            <w:tcW w:w="2032" w:type="dxa"/>
          </w:tcPr>
          <w:p w:rsidR="008C745F" w:rsidRPr="00A567EB" w:rsidRDefault="008C745F"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2003-2009</w:t>
            </w:r>
          </w:p>
        </w:tc>
        <w:tc>
          <w:tcPr>
            <w:tcW w:w="1343"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45/69</w:t>
            </w:r>
          </w:p>
        </w:tc>
        <w:tc>
          <w:tcPr>
            <w:tcW w:w="1530"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65.22%</w:t>
            </w:r>
          </w:p>
        </w:tc>
        <w:tc>
          <w:tcPr>
            <w:tcW w:w="1620"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24/33</w:t>
            </w:r>
          </w:p>
        </w:tc>
        <w:tc>
          <w:tcPr>
            <w:tcW w:w="1800"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72.73%</w:t>
            </w:r>
          </w:p>
        </w:tc>
      </w:tr>
      <w:tr w:rsidR="008C745F" w:rsidRPr="00A567EB" w:rsidTr="002D68BF">
        <w:tc>
          <w:tcPr>
            <w:tcW w:w="2032" w:type="dxa"/>
          </w:tcPr>
          <w:p w:rsidR="008C745F" w:rsidRPr="00A567EB" w:rsidRDefault="008C745F"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2002-2008</w:t>
            </w:r>
          </w:p>
        </w:tc>
        <w:tc>
          <w:tcPr>
            <w:tcW w:w="1343"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27/55</w:t>
            </w:r>
          </w:p>
        </w:tc>
        <w:tc>
          <w:tcPr>
            <w:tcW w:w="1530"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49.09%</w:t>
            </w:r>
          </w:p>
        </w:tc>
        <w:tc>
          <w:tcPr>
            <w:tcW w:w="1620"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26/29</w:t>
            </w:r>
          </w:p>
        </w:tc>
        <w:tc>
          <w:tcPr>
            <w:tcW w:w="1800"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89.66%</w:t>
            </w:r>
          </w:p>
        </w:tc>
      </w:tr>
      <w:tr w:rsidR="008C745F" w:rsidRPr="00A567EB" w:rsidTr="002D68BF">
        <w:tc>
          <w:tcPr>
            <w:tcW w:w="2032" w:type="dxa"/>
          </w:tcPr>
          <w:p w:rsidR="008C745F" w:rsidRPr="00A567EB" w:rsidRDefault="008C745F"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2001-2007</w:t>
            </w:r>
          </w:p>
        </w:tc>
        <w:tc>
          <w:tcPr>
            <w:tcW w:w="1343"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30/42</w:t>
            </w:r>
          </w:p>
        </w:tc>
        <w:tc>
          <w:tcPr>
            <w:tcW w:w="1530"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71.43%</w:t>
            </w:r>
          </w:p>
        </w:tc>
        <w:tc>
          <w:tcPr>
            <w:tcW w:w="1620"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22/29</w:t>
            </w:r>
          </w:p>
        </w:tc>
        <w:tc>
          <w:tcPr>
            <w:tcW w:w="1800" w:type="dxa"/>
          </w:tcPr>
          <w:p w:rsidR="008C745F" w:rsidRPr="00A567EB" w:rsidRDefault="00A567EB" w:rsidP="008C745F">
            <w:pPr>
              <w:pStyle w:val="NoSpacing"/>
              <w:jc w:val="center"/>
              <w:rPr>
                <w:rFonts w:ascii="Times New Roman" w:hAnsi="Times New Roman" w:cs="Times New Roman"/>
                <w:sz w:val="20"/>
                <w:szCs w:val="20"/>
              </w:rPr>
            </w:pPr>
            <w:r w:rsidRPr="00A567EB">
              <w:rPr>
                <w:rFonts w:ascii="Times New Roman" w:hAnsi="Times New Roman" w:cs="Times New Roman"/>
                <w:sz w:val="20"/>
                <w:szCs w:val="20"/>
              </w:rPr>
              <w:t>75.86%</w:t>
            </w:r>
          </w:p>
        </w:tc>
      </w:tr>
    </w:tbl>
    <w:p w:rsidR="008C745F" w:rsidRPr="00A567EB" w:rsidRDefault="008C745F" w:rsidP="008C745F">
      <w:pPr>
        <w:pStyle w:val="NoSpacing"/>
        <w:rPr>
          <w:rFonts w:ascii="Times New Roman" w:hAnsi="Times New Roman" w:cs="Times New Roman"/>
          <w:sz w:val="20"/>
          <w:szCs w:val="20"/>
        </w:rPr>
      </w:pPr>
      <w:r w:rsidRPr="00A567EB">
        <w:rPr>
          <w:rFonts w:ascii="Times New Roman" w:hAnsi="Times New Roman" w:cs="Times New Roman"/>
          <w:sz w:val="20"/>
          <w:szCs w:val="20"/>
        </w:rPr>
        <w:tab/>
      </w:r>
      <w:r w:rsidRPr="00A567EB">
        <w:rPr>
          <w:rFonts w:ascii="Times New Roman" w:hAnsi="Times New Roman" w:cs="Times New Roman"/>
          <w:sz w:val="20"/>
          <w:szCs w:val="20"/>
          <w:vertAlign w:val="superscript"/>
        </w:rPr>
        <w:t>1</w:t>
      </w:r>
      <w:r w:rsidRPr="00A567EB">
        <w:rPr>
          <w:rFonts w:ascii="Times New Roman" w:hAnsi="Times New Roman" w:cs="Times New Roman"/>
          <w:sz w:val="20"/>
          <w:szCs w:val="20"/>
        </w:rPr>
        <w:t xml:space="preserve"> IR Data Warehouse/IR Reports/Retention-Graduation Rates</w:t>
      </w:r>
    </w:p>
    <w:p w:rsidR="008C745F" w:rsidRPr="00A567EB" w:rsidRDefault="008C745F" w:rsidP="008C745F">
      <w:pPr>
        <w:pStyle w:val="NoSpacing"/>
        <w:jc w:val="center"/>
        <w:rPr>
          <w:rFonts w:ascii="Times New Roman" w:hAnsi="Times New Roman" w:cs="Times New Roman"/>
          <w:sz w:val="20"/>
          <w:szCs w:val="20"/>
        </w:rPr>
      </w:pPr>
    </w:p>
    <w:p w:rsidR="00213163" w:rsidRPr="00A567EB" w:rsidRDefault="00213163">
      <w:pPr>
        <w:rPr>
          <w:rFonts w:ascii="Times New Roman" w:eastAsia="Calibri" w:hAnsi="Times New Roman" w:cs="Times New Roman"/>
          <w:sz w:val="20"/>
          <w:szCs w:val="20"/>
        </w:rPr>
      </w:pPr>
      <w:r w:rsidRPr="00A567EB">
        <w:rPr>
          <w:rFonts w:ascii="Times New Roman" w:eastAsia="Calibri" w:hAnsi="Times New Roman" w:cs="Times New Roman"/>
          <w:sz w:val="20"/>
          <w:szCs w:val="20"/>
        </w:rPr>
        <w:br w:type="page"/>
      </w:r>
    </w:p>
    <w:p w:rsidR="008C745F" w:rsidRDefault="008C745F">
      <w:pPr>
        <w:rPr>
          <w:rFonts w:ascii="Times New Roman" w:eastAsia="Calibri" w:hAnsi="Times New Roman" w:cs="Times New Roman"/>
          <w:szCs w:val="24"/>
        </w:rPr>
      </w:pPr>
    </w:p>
    <w:p w:rsidR="008C745F" w:rsidRPr="00494EAA" w:rsidRDefault="008C745F">
      <w:pPr>
        <w:rPr>
          <w:rFonts w:ascii="Times New Roman" w:eastAsia="Calibri" w:hAnsi="Times New Roman" w:cs="Times New Roman"/>
          <w:szCs w:val="24"/>
        </w:rPr>
      </w:pPr>
    </w:p>
    <w:p w:rsidR="004E4381" w:rsidRPr="003A5DFF" w:rsidRDefault="004E4381" w:rsidP="003A5DFF">
      <w:pPr>
        <w:pStyle w:val="Heading2"/>
        <w:rPr>
          <w:rFonts w:eastAsia="Calibri"/>
        </w:rPr>
      </w:pPr>
      <w:bookmarkStart w:id="27" w:name="_Toc331600347"/>
      <w:r w:rsidRPr="003A5DFF">
        <w:rPr>
          <w:rStyle w:val="Heading2Char"/>
          <w:rFonts w:ascii="Times New Roman" w:hAnsi="Times New Roman" w:cs="Times New Roman"/>
          <w:color w:val="auto"/>
          <w:sz w:val="24"/>
          <w:szCs w:val="24"/>
        </w:rPr>
        <w:t>Objective 1.4: Maintain a high level of candidate preparednes</w:t>
      </w:r>
      <w:r w:rsidR="005133A7">
        <w:rPr>
          <w:rStyle w:val="Heading2Char"/>
          <w:rFonts w:ascii="Times New Roman" w:hAnsi="Times New Roman" w:cs="Times New Roman"/>
          <w:color w:val="auto"/>
          <w:sz w:val="24"/>
          <w:szCs w:val="24"/>
        </w:rPr>
        <w:t>s.</w:t>
      </w:r>
      <w:bookmarkEnd w:id="27"/>
      <w:r w:rsidR="005133A7">
        <w:rPr>
          <w:rStyle w:val="Heading2Char"/>
          <w:rFonts w:ascii="Times New Roman" w:hAnsi="Times New Roman" w:cs="Times New Roman"/>
          <w:color w:val="auto"/>
          <w:sz w:val="24"/>
          <w:szCs w:val="24"/>
        </w:rPr>
        <w:t xml:space="preserve">  </w:t>
      </w:r>
      <w:r w:rsidRPr="003A5DFF">
        <w:rPr>
          <w:rFonts w:eastAsia="Calibri"/>
        </w:rPr>
        <w:br/>
      </w:r>
    </w:p>
    <w:p w:rsidR="005133A7" w:rsidRPr="00494EAA" w:rsidRDefault="005133A7" w:rsidP="005133A7">
      <w:pPr>
        <w:pStyle w:val="NoSpacing"/>
        <w:jc w:val="center"/>
        <w:rPr>
          <w:rFonts w:ascii="Times New Roman" w:hAnsi="Times New Roman" w:cs="Times New Roman"/>
          <w:szCs w:val="24"/>
        </w:rPr>
      </w:pPr>
      <w:r w:rsidRPr="00494EAA">
        <w:rPr>
          <w:rFonts w:ascii="Times New Roman" w:hAnsi="Times New Roman" w:cs="Times New Roman"/>
          <w:szCs w:val="24"/>
        </w:rPr>
        <w:t xml:space="preserve">TExES Certification Test </w:t>
      </w:r>
    </w:p>
    <w:p w:rsidR="005133A7" w:rsidRPr="00494EAA" w:rsidRDefault="005133A7" w:rsidP="005133A7">
      <w:pPr>
        <w:pStyle w:val="NoSpacing"/>
        <w:jc w:val="center"/>
        <w:rPr>
          <w:rFonts w:ascii="Times New Roman" w:hAnsi="Times New Roman" w:cs="Times New Roman"/>
          <w:szCs w:val="24"/>
        </w:rPr>
      </w:pPr>
      <w:r w:rsidRPr="00494EAA">
        <w:rPr>
          <w:rFonts w:ascii="Times New Roman" w:hAnsi="Times New Roman" w:cs="Times New Roman"/>
          <w:szCs w:val="24"/>
        </w:rPr>
        <w:t>Initial Pass Rates (Multiyear)</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334"/>
        <w:gridCol w:w="1350"/>
      </w:tblGrid>
      <w:tr w:rsidR="005133A7" w:rsidRPr="005133A7" w:rsidTr="005133A7">
        <w:tc>
          <w:tcPr>
            <w:tcW w:w="1085" w:type="dxa"/>
            <w:shd w:val="clear" w:color="auto" w:fill="DBE5F1"/>
          </w:tcPr>
          <w:p w:rsidR="005133A7" w:rsidRPr="005133A7" w:rsidRDefault="005133A7" w:rsidP="005133A7">
            <w:pPr>
              <w:pStyle w:val="NoSpacing"/>
              <w:jc w:val="center"/>
              <w:rPr>
                <w:rFonts w:ascii="Times New Roman" w:hAnsi="Times New Roman" w:cs="Times New Roman"/>
                <w:b/>
                <w:sz w:val="20"/>
                <w:szCs w:val="20"/>
              </w:rPr>
            </w:pPr>
            <w:r w:rsidRPr="005133A7">
              <w:rPr>
                <w:rFonts w:ascii="Times New Roman" w:hAnsi="Times New Roman" w:cs="Times New Roman"/>
                <w:b/>
                <w:sz w:val="20"/>
                <w:szCs w:val="20"/>
              </w:rPr>
              <w:t>Year</w:t>
            </w:r>
          </w:p>
        </w:tc>
        <w:tc>
          <w:tcPr>
            <w:tcW w:w="1334" w:type="dxa"/>
            <w:shd w:val="clear" w:color="auto" w:fill="DBE5F1"/>
          </w:tcPr>
          <w:p w:rsidR="005133A7" w:rsidRPr="005133A7" w:rsidRDefault="005133A7" w:rsidP="005133A7">
            <w:pPr>
              <w:pStyle w:val="NoSpacing"/>
              <w:rPr>
                <w:rFonts w:ascii="Times New Roman" w:hAnsi="Times New Roman" w:cs="Times New Roman"/>
                <w:b/>
                <w:sz w:val="20"/>
                <w:szCs w:val="20"/>
              </w:rPr>
            </w:pPr>
            <w:r w:rsidRPr="005133A7">
              <w:rPr>
                <w:rFonts w:ascii="Times New Roman" w:hAnsi="Times New Roman" w:cs="Times New Roman"/>
                <w:b/>
                <w:sz w:val="20"/>
                <w:szCs w:val="20"/>
              </w:rPr>
              <w:t>Initial Pass Rate</w:t>
            </w:r>
          </w:p>
        </w:tc>
        <w:tc>
          <w:tcPr>
            <w:tcW w:w="1350" w:type="dxa"/>
            <w:shd w:val="clear" w:color="auto" w:fill="DBE5F1"/>
          </w:tcPr>
          <w:p w:rsidR="005133A7" w:rsidRPr="005133A7" w:rsidRDefault="005133A7" w:rsidP="005133A7">
            <w:pPr>
              <w:pStyle w:val="NoSpacing"/>
              <w:rPr>
                <w:rFonts w:ascii="Times New Roman" w:hAnsi="Times New Roman" w:cs="Times New Roman"/>
                <w:b/>
                <w:sz w:val="20"/>
                <w:szCs w:val="20"/>
              </w:rPr>
            </w:pPr>
            <w:r w:rsidRPr="005133A7">
              <w:rPr>
                <w:rFonts w:ascii="Times New Roman" w:hAnsi="Times New Roman" w:cs="Times New Roman"/>
                <w:b/>
                <w:sz w:val="20"/>
                <w:szCs w:val="20"/>
              </w:rPr>
              <w:t>Number of Test Takers</w:t>
            </w:r>
          </w:p>
        </w:tc>
      </w:tr>
      <w:tr w:rsidR="005133A7" w:rsidRPr="00494EAA" w:rsidTr="005133A7">
        <w:tc>
          <w:tcPr>
            <w:tcW w:w="1085" w:type="dxa"/>
          </w:tcPr>
          <w:p w:rsidR="005133A7" w:rsidRPr="005133A7" w:rsidRDefault="005133A7" w:rsidP="005133A7">
            <w:pPr>
              <w:pStyle w:val="NoSpacing"/>
              <w:rPr>
                <w:rFonts w:ascii="Times New Roman" w:hAnsi="Times New Roman" w:cs="Times New Roman"/>
                <w:sz w:val="20"/>
                <w:szCs w:val="20"/>
              </w:rPr>
            </w:pPr>
            <w:r w:rsidRPr="005133A7">
              <w:rPr>
                <w:rFonts w:ascii="Times New Roman" w:hAnsi="Times New Roman" w:cs="Times New Roman"/>
                <w:sz w:val="20"/>
                <w:szCs w:val="20"/>
              </w:rPr>
              <w:t>2010-2011</w:t>
            </w:r>
          </w:p>
        </w:tc>
        <w:tc>
          <w:tcPr>
            <w:tcW w:w="1334" w:type="dxa"/>
          </w:tcPr>
          <w:p w:rsidR="005133A7" w:rsidRPr="005133A7" w:rsidRDefault="005133A7" w:rsidP="005133A7">
            <w:pPr>
              <w:pStyle w:val="NoSpacing"/>
              <w:jc w:val="center"/>
              <w:rPr>
                <w:rFonts w:ascii="Times New Roman" w:hAnsi="Times New Roman" w:cs="Times New Roman"/>
                <w:sz w:val="20"/>
                <w:szCs w:val="20"/>
              </w:rPr>
            </w:pPr>
            <w:r w:rsidRPr="005133A7">
              <w:rPr>
                <w:rFonts w:ascii="Times New Roman" w:hAnsi="Times New Roman" w:cs="Times New Roman"/>
                <w:sz w:val="20"/>
                <w:szCs w:val="20"/>
              </w:rPr>
              <w:t>92%</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5133A7">
              <w:rPr>
                <w:rFonts w:ascii="Times New Roman" w:hAnsi="Times New Roman" w:cs="Times New Roman"/>
                <w:sz w:val="20"/>
                <w:szCs w:val="20"/>
              </w:rPr>
              <w:t>693</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2009-2010</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95%</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606</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2008-2009</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97%</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598</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2007-2008</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97%</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675</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2006-2007</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96%</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679</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2005-2006</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96%</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621</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2004-2005</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93%</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610</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2003-2004</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97%</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473</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2002-2003</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95%</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397</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2001-2002</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92%</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586</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2000-2001</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90%</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453</w:t>
            </w:r>
          </w:p>
        </w:tc>
      </w:tr>
      <w:tr w:rsidR="005133A7" w:rsidRPr="00494EAA" w:rsidTr="005133A7">
        <w:tc>
          <w:tcPr>
            <w:tcW w:w="1085" w:type="dxa"/>
          </w:tcPr>
          <w:p w:rsidR="005133A7" w:rsidRPr="00494EAA" w:rsidRDefault="005133A7" w:rsidP="005133A7">
            <w:pPr>
              <w:pStyle w:val="NoSpacing"/>
              <w:rPr>
                <w:rFonts w:ascii="Times New Roman" w:hAnsi="Times New Roman" w:cs="Times New Roman"/>
                <w:sz w:val="20"/>
                <w:szCs w:val="20"/>
              </w:rPr>
            </w:pPr>
            <w:r w:rsidRPr="00494EAA">
              <w:rPr>
                <w:rFonts w:ascii="Times New Roman" w:hAnsi="Times New Roman" w:cs="Times New Roman"/>
                <w:sz w:val="20"/>
                <w:szCs w:val="20"/>
              </w:rPr>
              <w:t>1999-2000</w:t>
            </w:r>
          </w:p>
        </w:tc>
        <w:tc>
          <w:tcPr>
            <w:tcW w:w="1334"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91%</w:t>
            </w:r>
          </w:p>
        </w:tc>
        <w:tc>
          <w:tcPr>
            <w:tcW w:w="1350" w:type="dxa"/>
          </w:tcPr>
          <w:p w:rsidR="005133A7" w:rsidRPr="00494EAA" w:rsidRDefault="005133A7" w:rsidP="005133A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500</w:t>
            </w:r>
          </w:p>
        </w:tc>
      </w:tr>
    </w:tbl>
    <w:p w:rsidR="005133A7" w:rsidRPr="00494EAA" w:rsidRDefault="005133A7" w:rsidP="005133A7">
      <w:pPr>
        <w:pStyle w:val="NoSpacing"/>
        <w:rPr>
          <w:rFonts w:ascii="Times New Roman" w:hAnsi="Times New Roman" w:cs="Times New Roman"/>
          <w:sz w:val="20"/>
          <w:szCs w:val="20"/>
        </w:rPr>
      </w:pPr>
    </w:p>
    <w:p w:rsidR="00DE6B40" w:rsidRDefault="00DE6B40">
      <w:pPr>
        <w:rPr>
          <w:rStyle w:val="Heading2Char"/>
          <w:rFonts w:ascii="Times New Roman" w:hAnsi="Times New Roman" w:cs="Times New Roman"/>
          <w:color w:val="auto"/>
          <w:sz w:val="24"/>
          <w:szCs w:val="24"/>
        </w:rPr>
      </w:pPr>
    </w:p>
    <w:p w:rsidR="005A64F5" w:rsidRPr="00494EAA" w:rsidRDefault="005A64F5" w:rsidP="005A64F5">
      <w:pPr>
        <w:pStyle w:val="NoSpacing"/>
        <w:rPr>
          <w:rFonts w:ascii="Times New Roman" w:hAnsi="Times New Roman" w:cs="Times New Roman"/>
          <w:szCs w:val="24"/>
        </w:rPr>
      </w:pPr>
      <w:bookmarkStart w:id="28" w:name="_Toc331600348"/>
      <w:r>
        <w:rPr>
          <w:rStyle w:val="Heading2Char"/>
          <w:rFonts w:ascii="Times New Roman" w:hAnsi="Times New Roman" w:cs="Times New Roman"/>
          <w:color w:val="auto"/>
          <w:sz w:val="24"/>
          <w:szCs w:val="24"/>
        </w:rPr>
        <w:t>Several additional metrics are being developed</w:t>
      </w:r>
      <w:r w:rsidR="009C0436">
        <w:rPr>
          <w:rStyle w:val="Heading2Char"/>
          <w:rFonts w:ascii="Times New Roman" w:hAnsi="Times New Roman" w:cs="Times New Roman"/>
          <w:color w:val="auto"/>
          <w:sz w:val="24"/>
          <w:szCs w:val="24"/>
        </w:rPr>
        <w:t>:</w:t>
      </w:r>
      <w:bookmarkEnd w:id="28"/>
    </w:p>
    <w:p w:rsidR="005133A7" w:rsidRDefault="005133A7">
      <w:pPr>
        <w:rPr>
          <w:rFonts w:ascii="Times New Roman" w:hAnsi="Times New Roman" w:cs="Times New Roman"/>
          <w:szCs w:val="24"/>
        </w:rPr>
      </w:pPr>
    </w:p>
    <w:p w:rsidR="006A06AB" w:rsidRPr="00981F98" w:rsidRDefault="006A06AB" w:rsidP="00981F98">
      <w:pPr>
        <w:pStyle w:val="NoSpacing"/>
        <w:numPr>
          <w:ilvl w:val="0"/>
          <w:numId w:val="43"/>
        </w:numPr>
      </w:pPr>
      <w:r w:rsidRPr="00981F98">
        <w:t>Self-Survey of First Year Teachers</w:t>
      </w:r>
    </w:p>
    <w:p w:rsidR="00A10F5D" w:rsidRPr="00981F98" w:rsidRDefault="00A10F5D" w:rsidP="00981F98">
      <w:pPr>
        <w:pStyle w:val="NoSpacing"/>
        <w:numPr>
          <w:ilvl w:val="0"/>
          <w:numId w:val="43"/>
        </w:numPr>
      </w:pPr>
      <w:r w:rsidRPr="00981F98">
        <w:t>Principal Survey of First Year Teachers</w:t>
      </w:r>
      <w:r w:rsidR="00DE6B40">
        <w:t xml:space="preserve"> (</w:t>
      </w:r>
      <w:hyperlink r:id="rId29" w:history="1">
        <w:r w:rsidR="00DE6B40" w:rsidRPr="00DE6B40">
          <w:rPr>
            <w:rStyle w:val="Hyperlink"/>
          </w:rPr>
          <w:t>additional information at TEA website</w:t>
        </w:r>
      </w:hyperlink>
      <w:r w:rsidR="00DE6B40">
        <w:t>)</w:t>
      </w:r>
    </w:p>
    <w:p w:rsidR="005133A7" w:rsidRPr="00981F98" w:rsidRDefault="005133A7" w:rsidP="00981F98">
      <w:pPr>
        <w:pStyle w:val="NoSpacing"/>
        <w:numPr>
          <w:ilvl w:val="0"/>
          <w:numId w:val="43"/>
        </w:numPr>
      </w:pPr>
      <w:r w:rsidRPr="00981F98">
        <w:t>Candidate Performance Data</w:t>
      </w:r>
    </w:p>
    <w:p w:rsidR="005133A7" w:rsidRPr="00981F98" w:rsidRDefault="005133A7" w:rsidP="00981F98">
      <w:pPr>
        <w:pStyle w:val="NoSpacing"/>
        <w:numPr>
          <w:ilvl w:val="1"/>
          <w:numId w:val="43"/>
        </w:numPr>
      </w:pPr>
      <w:r w:rsidRPr="00981F98">
        <w:t>(Learning above Knowledge and Reasoning being developed</w:t>
      </w:r>
    </w:p>
    <w:p w:rsidR="00DE6B40" w:rsidRDefault="005133A7" w:rsidP="00981F98">
      <w:pPr>
        <w:pStyle w:val="NoSpacing"/>
        <w:numPr>
          <w:ilvl w:val="1"/>
          <w:numId w:val="43"/>
        </w:numPr>
      </w:pPr>
      <w:r w:rsidRPr="00981F98">
        <w:t>From the Teacher Advancement Program, TAP)</w:t>
      </w:r>
    </w:p>
    <w:p w:rsidR="005133A7" w:rsidRPr="00981F98" w:rsidRDefault="005133A7" w:rsidP="00981F98">
      <w:pPr>
        <w:pStyle w:val="NoSpacing"/>
        <w:numPr>
          <w:ilvl w:val="0"/>
          <w:numId w:val="43"/>
        </w:numPr>
      </w:pPr>
      <w:r w:rsidRPr="00981F98">
        <w:t>Teacher Effectiveness Data</w:t>
      </w:r>
    </w:p>
    <w:p w:rsidR="005133A7" w:rsidRPr="00981F98" w:rsidRDefault="005133A7" w:rsidP="00981F98">
      <w:pPr>
        <w:pStyle w:val="NoSpacing"/>
        <w:numPr>
          <w:ilvl w:val="1"/>
          <w:numId w:val="43"/>
        </w:numPr>
      </w:pPr>
      <w:r w:rsidRPr="00981F98">
        <w:t>Project on Educator Effectiveness &amp; Quality, PEEQ</w:t>
      </w:r>
    </w:p>
    <w:p w:rsidR="005133A7" w:rsidRPr="00981F98" w:rsidRDefault="005133A7" w:rsidP="00981F98">
      <w:pPr>
        <w:pStyle w:val="NoSpacing"/>
        <w:numPr>
          <w:ilvl w:val="1"/>
          <w:numId w:val="43"/>
        </w:numPr>
      </w:pPr>
      <w:r w:rsidRPr="00981F98">
        <w:t>(Being Developed by the State via UT Austin)</w:t>
      </w:r>
    </w:p>
    <w:p w:rsidR="005133A7" w:rsidRPr="00981F98" w:rsidRDefault="005133A7" w:rsidP="00981F98">
      <w:pPr>
        <w:pStyle w:val="NoSpacing"/>
        <w:numPr>
          <w:ilvl w:val="0"/>
          <w:numId w:val="43"/>
        </w:numPr>
      </w:pPr>
      <w:r w:rsidRPr="00981F98">
        <w:t>Student Learning Outcomes</w:t>
      </w:r>
    </w:p>
    <w:p w:rsidR="005133A7" w:rsidRPr="00981F98" w:rsidRDefault="005133A7" w:rsidP="00981F98">
      <w:pPr>
        <w:pStyle w:val="NoSpacing"/>
        <w:numPr>
          <w:ilvl w:val="1"/>
          <w:numId w:val="43"/>
        </w:numPr>
      </w:pPr>
      <w:r w:rsidRPr="00981F98">
        <w:t>(From Program Assessment Plans in TracDat)</w:t>
      </w:r>
    </w:p>
    <w:p w:rsidR="005133A7" w:rsidRPr="00981F98" w:rsidRDefault="005133A7" w:rsidP="00981F98">
      <w:pPr>
        <w:pStyle w:val="NoSpacing"/>
        <w:numPr>
          <w:ilvl w:val="0"/>
          <w:numId w:val="43"/>
        </w:numPr>
      </w:pPr>
      <w:r w:rsidRPr="00981F98">
        <w:t>Master’s Comprehensive Exam Rubric</w:t>
      </w:r>
    </w:p>
    <w:p w:rsidR="005133A7" w:rsidRPr="00981F98" w:rsidRDefault="005133A7" w:rsidP="00981F98">
      <w:pPr>
        <w:pStyle w:val="NoSpacing"/>
        <w:numPr>
          <w:ilvl w:val="0"/>
          <w:numId w:val="43"/>
        </w:numPr>
      </w:pPr>
      <w:r w:rsidRPr="00981F98">
        <w:t>Doctoral Rubrics</w:t>
      </w:r>
    </w:p>
    <w:p w:rsidR="005133A7" w:rsidRPr="00981F98" w:rsidRDefault="005133A7" w:rsidP="00981F98">
      <w:pPr>
        <w:pStyle w:val="NoSpacing"/>
        <w:numPr>
          <w:ilvl w:val="1"/>
          <w:numId w:val="43"/>
        </w:numPr>
      </w:pPr>
      <w:r w:rsidRPr="00981F98">
        <w:t>(Being developed by various programs</w:t>
      </w:r>
    </w:p>
    <w:p w:rsidR="00981F98" w:rsidRPr="00981F98" w:rsidRDefault="00981F98" w:rsidP="00981F98">
      <w:pPr>
        <w:pStyle w:val="NoSpacing"/>
        <w:numPr>
          <w:ilvl w:val="0"/>
          <w:numId w:val="43"/>
        </w:numPr>
      </w:pPr>
      <w:r w:rsidRPr="00981F98">
        <w:t>Graduate Student Scholarly Productivity</w:t>
      </w:r>
    </w:p>
    <w:p w:rsidR="00981F98" w:rsidRPr="00981F98" w:rsidRDefault="00981F98" w:rsidP="00981F98">
      <w:pPr>
        <w:pStyle w:val="NoSpacing"/>
        <w:numPr>
          <w:ilvl w:val="0"/>
          <w:numId w:val="43"/>
        </w:numPr>
      </w:pPr>
      <w:r w:rsidRPr="00981F98">
        <w:t>Employer Surveys</w:t>
      </w:r>
      <w:r w:rsidR="00DE6B40">
        <w:br/>
      </w:r>
      <w:r w:rsidR="00DE6B40">
        <w:br/>
      </w:r>
    </w:p>
    <w:p w:rsidR="0089634A" w:rsidRDefault="0089634A">
      <w:pPr>
        <w:rPr>
          <w:rFonts w:ascii="Times New Roman" w:hAnsi="Times New Roman" w:cs="Times New Roman"/>
          <w:b/>
        </w:rPr>
      </w:pPr>
      <w:r>
        <w:rPr>
          <w:rFonts w:ascii="Times New Roman" w:hAnsi="Times New Roman" w:cs="Times New Roman"/>
          <w:b/>
        </w:rPr>
        <w:br w:type="page"/>
      </w:r>
    </w:p>
    <w:p w:rsidR="00CC1368" w:rsidRDefault="00CC1368" w:rsidP="005A64F5">
      <w:pPr>
        <w:pStyle w:val="NoSpacing"/>
        <w:jc w:val="center"/>
        <w:rPr>
          <w:rFonts w:ascii="Times New Roman" w:hAnsi="Times New Roman" w:cs="Times New Roman"/>
          <w:b/>
          <w:vertAlign w:val="superscript"/>
        </w:rPr>
      </w:pPr>
      <w:r w:rsidRPr="007E3FAF">
        <w:rPr>
          <w:rFonts w:ascii="Times New Roman" w:hAnsi="Times New Roman" w:cs="Times New Roman"/>
          <w:b/>
        </w:rPr>
        <w:lastRenderedPageBreak/>
        <w:t xml:space="preserve">Certification Test Initial Pass Rates by Certification Fields </w:t>
      </w:r>
      <w:r w:rsidRPr="007E3FAF">
        <w:rPr>
          <w:rFonts w:ascii="Times New Roman" w:hAnsi="Times New Roman" w:cs="Times New Roman"/>
          <w:b/>
          <w:vertAlign w:val="superscript"/>
        </w:rPr>
        <w:t>1</w:t>
      </w:r>
    </w:p>
    <w:p w:rsidR="003C2DA8" w:rsidRPr="00494EAA" w:rsidRDefault="003C2DA8" w:rsidP="003C2DA8">
      <w:pPr>
        <w:pStyle w:val="NoSpacing"/>
        <w:rPr>
          <w:rFonts w:ascii="Times New Roman" w:hAnsi="Times New Roman" w:cs="Times New Roman"/>
          <w:vanish/>
          <w:sz w:val="20"/>
          <w:szCs w:val="20"/>
        </w:rPr>
      </w:pPr>
    </w:p>
    <w:tbl>
      <w:tblPr>
        <w:tblW w:w="0" w:type="auto"/>
        <w:jc w:val="center"/>
        <w:tblCellSpacing w:w="0" w:type="dxa"/>
        <w:tblBorders>
          <w:top w:val="outset" w:sz="6" w:space="0" w:color="336633"/>
          <w:left w:val="outset" w:sz="6" w:space="0" w:color="336633"/>
          <w:bottom w:val="outset" w:sz="6" w:space="0" w:color="336633"/>
          <w:right w:val="outset" w:sz="6" w:space="0" w:color="336633"/>
        </w:tblBorders>
        <w:tblCellMar>
          <w:top w:w="60" w:type="dxa"/>
          <w:left w:w="60" w:type="dxa"/>
          <w:bottom w:w="60" w:type="dxa"/>
          <w:right w:w="60" w:type="dxa"/>
        </w:tblCellMar>
        <w:tblLook w:val="0000" w:firstRow="0" w:lastRow="0" w:firstColumn="0" w:lastColumn="0" w:noHBand="0" w:noVBand="0"/>
      </w:tblPr>
      <w:tblGrid>
        <w:gridCol w:w="3606"/>
        <w:gridCol w:w="1259"/>
        <w:gridCol w:w="1208"/>
        <w:gridCol w:w="1149"/>
        <w:gridCol w:w="1149"/>
        <w:gridCol w:w="1139"/>
      </w:tblGrid>
      <w:tr w:rsidR="007E3FAF" w:rsidRPr="007E3FAF" w:rsidTr="00CB69C5">
        <w:trPr>
          <w:trHeight w:val="522"/>
          <w:tblHeade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shd w:val="clear" w:color="auto" w:fill="DBE5F1"/>
            <w:vAlign w:val="center"/>
          </w:tcPr>
          <w:p w:rsidR="00947A77" w:rsidRPr="007E3FAF" w:rsidRDefault="00947A77" w:rsidP="00CC2864">
            <w:pPr>
              <w:pStyle w:val="NoSpacing"/>
              <w:jc w:val="center"/>
              <w:rPr>
                <w:rFonts w:cstheme="minorHAnsi"/>
                <w:b/>
                <w:sz w:val="20"/>
                <w:szCs w:val="20"/>
              </w:rPr>
            </w:pPr>
            <w:r w:rsidRPr="007E3FAF">
              <w:rPr>
                <w:rFonts w:cstheme="minorHAnsi"/>
                <w:b/>
                <w:sz w:val="20"/>
                <w:szCs w:val="20"/>
              </w:rPr>
              <w:t>Certification Field</w:t>
            </w:r>
          </w:p>
        </w:tc>
        <w:tc>
          <w:tcPr>
            <w:tcW w:w="1259" w:type="dxa"/>
            <w:tcBorders>
              <w:top w:val="outset" w:sz="6" w:space="0" w:color="336633"/>
              <w:left w:val="outset" w:sz="6" w:space="0" w:color="336633"/>
              <w:bottom w:val="outset" w:sz="6" w:space="0" w:color="336633"/>
              <w:right w:val="outset" w:sz="6" w:space="0" w:color="336633"/>
            </w:tcBorders>
            <w:shd w:val="clear" w:color="auto" w:fill="DBE5F1"/>
            <w:vAlign w:val="center"/>
          </w:tcPr>
          <w:p w:rsidR="00947A77" w:rsidRPr="007E3FAF" w:rsidRDefault="00947A77" w:rsidP="00CC2864">
            <w:pPr>
              <w:pStyle w:val="NoSpacing"/>
              <w:jc w:val="center"/>
              <w:rPr>
                <w:rFonts w:cstheme="minorHAnsi"/>
                <w:b/>
                <w:sz w:val="20"/>
                <w:szCs w:val="20"/>
              </w:rPr>
            </w:pPr>
            <w:r w:rsidRPr="007E3FAF">
              <w:rPr>
                <w:rFonts w:cstheme="minorHAnsi"/>
                <w:b/>
                <w:sz w:val="20"/>
                <w:szCs w:val="20"/>
              </w:rPr>
              <w:t>2007</w:t>
            </w:r>
          </w:p>
          <w:p w:rsidR="00947A77" w:rsidRPr="007E3FAF" w:rsidRDefault="00947A77" w:rsidP="00CC2864">
            <w:pPr>
              <w:pStyle w:val="NoSpacing"/>
              <w:jc w:val="center"/>
              <w:rPr>
                <w:rFonts w:cstheme="minorHAnsi"/>
                <w:b/>
                <w:sz w:val="20"/>
                <w:szCs w:val="20"/>
              </w:rPr>
            </w:pPr>
            <w:r w:rsidRPr="007E3FAF">
              <w:rPr>
                <w:rFonts w:cstheme="minorHAnsi"/>
                <w:b/>
                <w:sz w:val="20"/>
                <w:szCs w:val="20"/>
              </w:rPr>
              <w:t>Completers</w:t>
            </w:r>
          </w:p>
        </w:tc>
        <w:tc>
          <w:tcPr>
            <w:tcW w:w="1208" w:type="dxa"/>
            <w:tcBorders>
              <w:top w:val="outset" w:sz="6" w:space="0" w:color="336633"/>
              <w:left w:val="outset" w:sz="6" w:space="0" w:color="336633"/>
              <w:bottom w:val="outset" w:sz="6" w:space="0" w:color="336633"/>
              <w:right w:val="outset" w:sz="6" w:space="0" w:color="336633"/>
            </w:tcBorders>
            <w:shd w:val="clear" w:color="auto" w:fill="DBE5F1"/>
          </w:tcPr>
          <w:p w:rsidR="00947A77" w:rsidRPr="007E3FAF" w:rsidRDefault="00947A77" w:rsidP="00CC2864">
            <w:pPr>
              <w:pStyle w:val="NoSpacing"/>
              <w:jc w:val="center"/>
              <w:rPr>
                <w:rFonts w:cstheme="minorHAnsi"/>
                <w:b/>
                <w:sz w:val="20"/>
                <w:szCs w:val="20"/>
              </w:rPr>
            </w:pPr>
            <w:r w:rsidRPr="007E3FAF">
              <w:rPr>
                <w:rFonts w:cstheme="minorHAnsi"/>
                <w:b/>
                <w:sz w:val="20"/>
                <w:szCs w:val="20"/>
              </w:rPr>
              <w:t>2008</w:t>
            </w:r>
          </w:p>
          <w:p w:rsidR="00947A77" w:rsidRPr="007E3FAF" w:rsidRDefault="00947A77" w:rsidP="00CC2864">
            <w:pPr>
              <w:pStyle w:val="NoSpacing"/>
              <w:jc w:val="center"/>
              <w:rPr>
                <w:rFonts w:cstheme="minorHAnsi"/>
                <w:b/>
                <w:sz w:val="20"/>
                <w:szCs w:val="20"/>
              </w:rPr>
            </w:pPr>
            <w:r w:rsidRPr="007E3FAF">
              <w:rPr>
                <w:rFonts w:cstheme="minorHAnsi"/>
                <w:b/>
                <w:sz w:val="20"/>
                <w:szCs w:val="20"/>
              </w:rPr>
              <w:t>Completers</w:t>
            </w:r>
          </w:p>
        </w:tc>
        <w:tc>
          <w:tcPr>
            <w:tcW w:w="1149" w:type="dxa"/>
            <w:tcBorders>
              <w:top w:val="outset" w:sz="6" w:space="0" w:color="336633"/>
              <w:left w:val="outset" w:sz="6" w:space="0" w:color="336633"/>
              <w:bottom w:val="outset" w:sz="6" w:space="0" w:color="336633"/>
              <w:right w:val="outset" w:sz="6" w:space="0" w:color="336633"/>
            </w:tcBorders>
            <w:shd w:val="clear" w:color="auto" w:fill="DBE5F1"/>
          </w:tcPr>
          <w:p w:rsidR="00947A77" w:rsidRPr="007E3FAF" w:rsidRDefault="00947A77" w:rsidP="00CC2864">
            <w:pPr>
              <w:pStyle w:val="NoSpacing"/>
              <w:jc w:val="center"/>
              <w:rPr>
                <w:rFonts w:cstheme="minorHAnsi"/>
                <w:b/>
                <w:sz w:val="20"/>
                <w:szCs w:val="20"/>
              </w:rPr>
            </w:pPr>
            <w:r w:rsidRPr="007E3FAF">
              <w:rPr>
                <w:rFonts w:cstheme="minorHAnsi"/>
                <w:b/>
                <w:sz w:val="20"/>
                <w:szCs w:val="20"/>
              </w:rPr>
              <w:t>2009</w:t>
            </w:r>
          </w:p>
          <w:p w:rsidR="00947A77" w:rsidRPr="007E3FAF" w:rsidRDefault="00947A77" w:rsidP="00CC2864">
            <w:pPr>
              <w:pStyle w:val="NoSpacing"/>
              <w:jc w:val="center"/>
              <w:rPr>
                <w:rFonts w:cstheme="minorHAnsi"/>
                <w:b/>
                <w:sz w:val="20"/>
                <w:szCs w:val="20"/>
              </w:rPr>
            </w:pPr>
            <w:r w:rsidRPr="007E3FAF">
              <w:rPr>
                <w:rFonts w:cstheme="minorHAnsi"/>
                <w:b/>
                <w:sz w:val="20"/>
                <w:szCs w:val="20"/>
              </w:rPr>
              <w:t>Completers</w:t>
            </w:r>
          </w:p>
        </w:tc>
        <w:tc>
          <w:tcPr>
            <w:tcW w:w="1149" w:type="dxa"/>
            <w:tcBorders>
              <w:top w:val="outset" w:sz="6" w:space="0" w:color="336633"/>
              <w:left w:val="outset" w:sz="6" w:space="0" w:color="336633"/>
              <w:bottom w:val="outset" w:sz="6" w:space="0" w:color="336633"/>
              <w:right w:val="outset" w:sz="6" w:space="0" w:color="336633"/>
            </w:tcBorders>
            <w:shd w:val="clear" w:color="auto" w:fill="DBE5F1"/>
          </w:tcPr>
          <w:p w:rsidR="00947A77" w:rsidRPr="007E3FAF" w:rsidRDefault="00947A77" w:rsidP="00CC2864">
            <w:pPr>
              <w:pStyle w:val="NoSpacing"/>
              <w:jc w:val="center"/>
              <w:rPr>
                <w:rFonts w:cstheme="minorHAnsi"/>
                <w:b/>
                <w:sz w:val="20"/>
                <w:szCs w:val="20"/>
              </w:rPr>
            </w:pPr>
            <w:r w:rsidRPr="007E3FAF">
              <w:rPr>
                <w:rFonts w:cstheme="minorHAnsi"/>
                <w:b/>
                <w:sz w:val="20"/>
                <w:szCs w:val="20"/>
              </w:rPr>
              <w:t>2010</w:t>
            </w:r>
          </w:p>
          <w:p w:rsidR="00947A77" w:rsidRPr="007E3FAF" w:rsidRDefault="00947A77" w:rsidP="00CC2864">
            <w:pPr>
              <w:pStyle w:val="NoSpacing"/>
              <w:jc w:val="center"/>
              <w:rPr>
                <w:rFonts w:cstheme="minorHAnsi"/>
                <w:b/>
                <w:sz w:val="20"/>
                <w:szCs w:val="20"/>
              </w:rPr>
            </w:pPr>
            <w:r w:rsidRPr="007E3FAF">
              <w:rPr>
                <w:rFonts w:cstheme="minorHAnsi"/>
                <w:b/>
                <w:sz w:val="20"/>
                <w:szCs w:val="20"/>
              </w:rPr>
              <w:t>Completers</w:t>
            </w:r>
          </w:p>
        </w:tc>
        <w:tc>
          <w:tcPr>
            <w:tcW w:w="1139" w:type="dxa"/>
            <w:tcBorders>
              <w:top w:val="outset" w:sz="6" w:space="0" w:color="336633"/>
              <w:left w:val="outset" w:sz="6" w:space="0" w:color="336633"/>
              <w:bottom w:val="outset" w:sz="6" w:space="0" w:color="336633"/>
              <w:right w:val="outset" w:sz="6" w:space="0" w:color="336633"/>
            </w:tcBorders>
            <w:shd w:val="clear" w:color="auto" w:fill="DBE5F1"/>
          </w:tcPr>
          <w:p w:rsidR="00947A77" w:rsidRPr="007E3FAF" w:rsidRDefault="00947A77" w:rsidP="00947A77">
            <w:pPr>
              <w:pStyle w:val="NoSpacing"/>
              <w:jc w:val="center"/>
              <w:rPr>
                <w:rFonts w:cstheme="minorHAnsi"/>
                <w:b/>
                <w:sz w:val="20"/>
                <w:szCs w:val="20"/>
              </w:rPr>
            </w:pPr>
            <w:r w:rsidRPr="007E3FAF">
              <w:rPr>
                <w:rFonts w:cstheme="minorHAnsi"/>
                <w:b/>
                <w:sz w:val="20"/>
                <w:szCs w:val="20"/>
              </w:rPr>
              <w:t>2011</w:t>
            </w:r>
          </w:p>
          <w:p w:rsidR="00947A77" w:rsidRPr="007E3FAF" w:rsidRDefault="00947A77" w:rsidP="00947A77">
            <w:pPr>
              <w:pStyle w:val="NoSpacing"/>
              <w:jc w:val="center"/>
              <w:rPr>
                <w:rFonts w:cstheme="minorHAnsi"/>
                <w:b/>
                <w:sz w:val="20"/>
                <w:szCs w:val="20"/>
              </w:rPr>
            </w:pPr>
            <w:r w:rsidRPr="007E3FAF">
              <w:rPr>
                <w:rFonts w:cstheme="minorHAnsi"/>
                <w:b/>
                <w:sz w:val="20"/>
                <w:szCs w:val="20"/>
              </w:rPr>
              <w:t>Completers</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Agricultural Sciences and Technology (6-12)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(3)</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(17)</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94.12 (17)</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91.3(23)</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100(32)</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Art EC-12 (TExES)</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93.3% (15)</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(10)</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100(11)</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100(13)</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 xml:space="preserve">Bilingual Education Spanish Supplemental (Elementary)  </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(5)</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(8)</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(4)</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100(7)</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100(7)</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BTLPT</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50(2)</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Chemistry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(1)</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100(2)</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50(2)</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100(1)</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Dance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(3)</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100(4)</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100(4)</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Deaf and Hard of Hearing (EC-12)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(7)</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(10)</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100(16)</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100(13)</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100(13)</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ESL Supplemental</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lang w:val="es-ES"/>
              </w:rPr>
            </w:pPr>
            <w:r w:rsidRPr="007E3FAF">
              <w:rPr>
                <w:rFonts w:cstheme="minorHAnsi"/>
                <w:sz w:val="20"/>
                <w:szCs w:val="20"/>
                <w:lang w:val="es-ES"/>
              </w:rPr>
              <w:t>80% (5)</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lang w:val="es-ES"/>
              </w:rPr>
            </w:pPr>
            <w:r w:rsidRPr="007E3FAF">
              <w:rPr>
                <w:rFonts w:cstheme="minorHAnsi"/>
                <w:sz w:val="20"/>
                <w:szCs w:val="20"/>
                <w:lang w:val="es-ES"/>
              </w:rPr>
              <w:t>66.7% (3)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lang w:val="es-ES"/>
              </w:rPr>
            </w:pPr>
            <w:r w:rsidRPr="007E3FAF">
              <w:rPr>
                <w:rFonts w:cstheme="minorHAnsi"/>
                <w:sz w:val="20"/>
                <w:szCs w:val="20"/>
                <w:lang w:val="es-ES"/>
              </w:rPr>
              <w:t>100(2)</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lang w:val="es-ES"/>
              </w:rPr>
            </w:pPr>
            <w:r w:rsidRPr="007E3FAF">
              <w:rPr>
                <w:rFonts w:cstheme="minorHAnsi"/>
                <w:sz w:val="20"/>
                <w:szCs w:val="20"/>
                <w:lang w:val="es-ES"/>
              </w:rPr>
              <w:t>94.1(34)</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lang w:val="es-ES"/>
              </w:rPr>
            </w:pPr>
            <w:r w:rsidRPr="007E3FAF">
              <w:rPr>
                <w:rFonts w:cstheme="minorHAnsi"/>
                <w:sz w:val="20"/>
                <w:szCs w:val="20"/>
                <w:lang w:val="es-ES"/>
              </w:rPr>
              <w:t>81.8(55)</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lang w:val="es-ES"/>
              </w:rPr>
            </w:pPr>
            <w:r w:rsidRPr="007E3FAF">
              <w:rPr>
                <w:rFonts w:cstheme="minorHAnsi"/>
                <w:sz w:val="20"/>
                <w:szCs w:val="20"/>
                <w:lang w:val="es-ES"/>
              </w:rPr>
              <w:t>Educacional  Diagnostican (EC-12)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(12)</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(16)</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93.3(15)</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91.7(12)</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85(20)</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Eng. Lang. Arts and Reading/Social Studies (4-8)</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93.3% (30)</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95.8% (24)</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100(18)</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95.7(23)</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91.(24)</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English Language Arts and Reading (4-8)</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(8)</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95.8% (24)</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100(6)</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English Language Arts and Reading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96.3% (27)</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93.3% (30)</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100(30)</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100(36)</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100(33)</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Family and consumer Sciences 6-12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(1)</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Generalist (EC-4)</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98.9% (274)</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99.2% (252)</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98.23(226)</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96.3(27)</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center"/>
              <w:rPr>
                <w:rFonts w:cstheme="minorHAnsi"/>
                <w:sz w:val="20"/>
                <w:szCs w:val="20"/>
              </w:rPr>
            </w:pP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Generalist (EC-6)</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91.9(198)</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88.6(236)</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Health All-Level (EC-12)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(5)</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(1)</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100(4)</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History (TExES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87.1% (31)</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80.6% (36)</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95.24(21)</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87.1(31)</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75(36)</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Journalism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(1)</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100(3)</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Life Science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(5)</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100(5)</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100(3)</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100(2)</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947A77">
            <w:pPr>
              <w:pStyle w:val="NoSpacing"/>
              <w:rPr>
                <w:rFonts w:cstheme="minorHAnsi"/>
                <w:sz w:val="20"/>
                <w:szCs w:val="20"/>
              </w:rPr>
            </w:pPr>
            <w:r w:rsidRPr="007E3FAF">
              <w:rPr>
                <w:rFonts w:cstheme="minorHAnsi"/>
                <w:sz w:val="20"/>
                <w:szCs w:val="20"/>
              </w:rPr>
              <w:t>LOTE: French</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100(1)</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LOTE: German</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0(1)</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LOTE: Spanish</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33.3(6)</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64.3(14)</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Master Reading Teacher</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100(2)</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Master Technology Teacher</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(1)</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100(1)</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Mathematics (4-8)</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(8)</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(5)</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100(4)</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81.2(16)</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Mathematics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(10)</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(17)</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92.31(13)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86.4(22)</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88.9(18)</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Mathematics/Science (4-8)</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91.7% (24)</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86.4% (22)</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81.25(16)</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93.3(15)</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87.5(32)</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Music All Level (TExES)</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(25)</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(44)</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95.35 (43)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100(20)</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97.6(41)</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7E3FAF" w:rsidRPr="007E3FAF" w:rsidRDefault="007E3FAF" w:rsidP="003C2DA8">
            <w:pPr>
              <w:pStyle w:val="NoSpacing"/>
              <w:rPr>
                <w:rFonts w:cstheme="minorHAnsi"/>
                <w:sz w:val="20"/>
                <w:szCs w:val="20"/>
              </w:rPr>
            </w:pPr>
          </w:p>
        </w:tc>
        <w:tc>
          <w:tcPr>
            <w:tcW w:w="1259" w:type="dxa"/>
            <w:tcBorders>
              <w:top w:val="outset" w:sz="6" w:space="0" w:color="336633"/>
              <w:left w:val="outset" w:sz="6" w:space="0" w:color="336633"/>
              <w:bottom w:val="outset" w:sz="6" w:space="0" w:color="336633"/>
              <w:right w:val="outset" w:sz="6" w:space="0" w:color="336633"/>
            </w:tcBorders>
            <w:vAlign w:val="center"/>
          </w:tcPr>
          <w:p w:rsidR="007E3FAF" w:rsidRPr="007E3FAF" w:rsidRDefault="007E3FAF"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7E3FAF" w:rsidRPr="007E3FAF" w:rsidRDefault="007E3FAF"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7E3FAF" w:rsidRPr="007E3FAF" w:rsidRDefault="007E3FAF"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7E3FAF" w:rsidRPr="007E3FAF" w:rsidRDefault="007E3FAF"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7E3FAF" w:rsidRPr="007E3FAF" w:rsidRDefault="007E3FAF" w:rsidP="001527C5">
            <w:pPr>
              <w:jc w:val="right"/>
              <w:rPr>
                <w:rFonts w:cstheme="minorHAnsi"/>
                <w:sz w:val="20"/>
                <w:szCs w:val="20"/>
              </w:rPr>
            </w:pPr>
          </w:p>
        </w:tc>
      </w:tr>
      <w:tr w:rsidR="007E3FAF" w:rsidRPr="007E3FAF" w:rsidTr="00CB69C5">
        <w:trPr>
          <w:cantSplit/>
          <w:tblCellSpacing w:w="0" w:type="dxa"/>
          <w:jc w:val="center"/>
        </w:trPr>
        <w:tc>
          <w:tcPr>
            <w:tcW w:w="3606"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lastRenderedPageBreak/>
              <w:t xml:space="preserve">Total Pedagogy Tests </w:t>
            </w:r>
            <w:r w:rsidRPr="007E3FAF">
              <w:rPr>
                <w:rFonts w:cstheme="minorHAnsi"/>
                <w:sz w:val="20"/>
                <w:szCs w:val="20"/>
                <w:vertAlign w:val="superscript"/>
              </w:rPr>
              <w:t>3</w:t>
            </w:r>
          </w:p>
        </w:tc>
        <w:tc>
          <w:tcPr>
            <w:tcW w:w="1259"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96% (606)</w:t>
            </w:r>
          </w:p>
        </w:tc>
        <w:tc>
          <w:tcPr>
            <w:tcW w:w="1208"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96.9% (588)</w:t>
            </w: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100(31)</w:t>
            </w:r>
          </w:p>
        </w:tc>
        <w:tc>
          <w:tcPr>
            <w:tcW w:w="1139" w:type="dxa"/>
            <w:tcBorders>
              <w:top w:val="single" w:sz="4" w:space="0" w:color="auto"/>
              <w:left w:val="single" w:sz="4" w:space="0" w:color="auto"/>
              <w:bottom w:val="single" w:sz="4" w:space="0" w:color="auto"/>
              <w:right w:val="single" w:sz="4" w:space="0" w:color="auto"/>
            </w:tcBorders>
          </w:tcPr>
          <w:p w:rsidR="00947A77" w:rsidRPr="007E3FAF" w:rsidRDefault="00947A77" w:rsidP="001527C5">
            <w:pPr>
              <w:jc w:val="right"/>
              <w:rPr>
                <w:rFonts w:cstheme="minorHAnsi"/>
                <w:sz w:val="20"/>
                <w:szCs w:val="20"/>
              </w:rPr>
            </w:pPr>
            <w:r w:rsidRPr="007E3FAF">
              <w:rPr>
                <w:rFonts w:cstheme="minorHAnsi"/>
                <w:sz w:val="20"/>
                <w:szCs w:val="20"/>
              </w:rPr>
              <w:t>95.1(35)</w:t>
            </w:r>
          </w:p>
        </w:tc>
      </w:tr>
      <w:tr w:rsidR="007E3FAF" w:rsidRPr="007E3FAF" w:rsidTr="00CB69C5">
        <w:trPr>
          <w:tblCellSpacing w:w="0" w:type="dxa"/>
          <w:jc w:val="center"/>
        </w:trPr>
        <w:tc>
          <w:tcPr>
            <w:tcW w:w="3606"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 xml:space="preserve">     Pedagogy and Professional </w:t>
            </w:r>
            <w:r w:rsidR="00DE6B40">
              <w:rPr>
                <w:rFonts w:cstheme="minorHAnsi"/>
                <w:sz w:val="20"/>
                <w:szCs w:val="20"/>
              </w:rPr>
              <w:t xml:space="preserve">   </w:t>
            </w:r>
            <w:r w:rsidRPr="007E3FAF">
              <w:rPr>
                <w:rFonts w:cstheme="minorHAnsi"/>
                <w:sz w:val="20"/>
                <w:szCs w:val="20"/>
              </w:rPr>
              <w:t>Responsibility 4-8</w:t>
            </w:r>
          </w:p>
        </w:tc>
        <w:tc>
          <w:tcPr>
            <w:tcW w:w="1259"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98.7% (78)</w:t>
            </w:r>
          </w:p>
        </w:tc>
        <w:tc>
          <w:tcPr>
            <w:tcW w:w="1208"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98.4% (63)</w:t>
            </w: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100(48)</w:t>
            </w:r>
          </w:p>
        </w:tc>
        <w:tc>
          <w:tcPr>
            <w:tcW w:w="1139" w:type="dxa"/>
            <w:tcBorders>
              <w:top w:val="single" w:sz="4" w:space="0" w:color="auto"/>
              <w:left w:val="single" w:sz="4" w:space="0" w:color="auto"/>
              <w:bottom w:val="single" w:sz="4" w:space="0" w:color="auto"/>
              <w:right w:val="single" w:sz="4" w:space="0" w:color="auto"/>
            </w:tcBorders>
          </w:tcPr>
          <w:p w:rsidR="00947A77" w:rsidRPr="007E3FAF" w:rsidRDefault="00947A77" w:rsidP="001527C5">
            <w:pPr>
              <w:jc w:val="right"/>
              <w:rPr>
                <w:rFonts w:cstheme="minorHAnsi"/>
                <w:sz w:val="20"/>
                <w:szCs w:val="20"/>
              </w:rPr>
            </w:pPr>
            <w:r w:rsidRPr="007E3FAF">
              <w:rPr>
                <w:rFonts w:cstheme="minorHAnsi"/>
                <w:sz w:val="20"/>
                <w:szCs w:val="20"/>
              </w:rPr>
              <w:t>98.8(84)</w:t>
            </w:r>
          </w:p>
        </w:tc>
      </w:tr>
      <w:tr w:rsidR="007E3FAF" w:rsidRPr="007E3FAF" w:rsidTr="00CB69C5">
        <w:trPr>
          <w:tblCellSpacing w:w="0" w:type="dxa"/>
          <w:jc w:val="center"/>
        </w:trPr>
        <w:tc>
          <w:tcPr>
            <w:tcW w:w="3606"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 xml:space="preserve">     Pedagogy and Professional Responsibility 8-12</w:t>
            </w:r>
          </w:p>
        </w:tc>
        <w:tc>
          <w:tcPr>
            <w:tcW w:w="1259"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92.4% (132)</w:t>
            </w:r>
          </w:p>
        </w:tc>
        <w:tc>
          <w:tcPr>
            <w:tcW w:w="1208"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95.3% (150)</w:t>
            </w: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94.5(145)</w:t>
            </w:r>
          </w:p>
        </w:tc>
        <w:tc>
          <w:tcPr>
            <w:tcW w:w="1139" w:type="dxa"/>
            <w:tcBorders>
              <w:top w:val="single" w:sz="4" w:space="0" w:color="auto"/>
              <w:left w:val="single" w:sz="4" w:space="0" w:color="auto"/>
              <w:bottom w:val="single" w:sz="4" w:space="0" w:color="auto"/>
              <w:right w:val="single" w:sz="4" w:space="0" w:color="auto"/>
            </w:tcBorders>
          </w:tcPr>
          <w:p w:rsidR="00947A77" w:rsidRPr="007E3FAF" w:rsidRDefault="00947A77" w:rsidP="001527C5">
            <w:pPr>
              <w:jc w:val="right"/>
              <w:rPr>
                <w:rFonts w:cstheme="minorHAnsi"/>
                <w:sz w:val="20"/>
                <w:szCs w:val="20"/>
              </w:rPr>
            </w:pPr>
            <w:r w:rsidRPr="007E3FAF">
              <w:rPr>
                <w:rFonts w:cstheme="minorHAnsi"/>
                <w:sz w:val="20"/>
                <w:szCs w:val="20"/>
              </w:rPr>
              <w:t>94.2(154)</w:t>
            </w:r>
          </w:p>
        </w:tc>
      </w:tr>
      <w:tr w:rsidR="007E3FAF" w:rsidRPr="007E3FAF" w:rsidTr="00CB69C5">
        <w:trPr>
          <w:tblCellSpacing w:w="0" w:type="dxa"/>
          <w:jc w:val="center"/>
        </w:trPr>
        <w:tc>
          <w:tcPr>
            <w:tcW w:w="3606"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 xml:space="preserve">     Pedagogy and Professional Responsibility EC-12</w:t>
            </w:r>
          </w:p>
        </w:tc>
        <w:tc>
          <w:tcPr>
            <w:tcW w:w="1259"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95.1% (123)</w:t>
            </w:r>
          </w:p>
        </w:tc>
        <w:tc>
          <w:tcPr>
            <w:tcW w:w="1208"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94.5% 127)</w:t>
            </w: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97.5(29)</w:t>
            </w:r>
          </w:p>
        </w:tc>
        <w:tc>
          <w:tcPr>
            <w:tcW w:w="1139" w:type="dxa"/>
            <w:tcBorders>
              <w:top w:val="single" w:sz="4" w:space="0" w:color="auto"/>
              <w:left w:val="single" w:sz="4" w:space="0" w:color="auto"/>
              <w:bottom w:val="single" w:sz="4" w:space="0" w:color="auto"/>
              <w:right w:val="single" w:sz="4" w:space="0" w:color="auto"/>
            </w:tcBorders>
          </w:tcPr>
          <w:p w:rsidR="00947A77" w:rsidRPr="007E3FAF" w:rsidRDefault="00947A77" w:rsidP="001527C5">
            <w:pPr>
              <w:jc w:val="right"/>
              <w:rPr>
                <w:rFonts w:cstheme="minorHAnsi"/>
                <w:sz w:val="20"/>
                <w:szCs w:val="20"/>
              </w:rPr>
            </w:pPr>
            <w:r w:rsidRPr="007E3FAF">
              <w:rPr>
                <w:rFonts w:cstheme="minorHAnsi"/>
                <w:sz w:val="20"/>
                <w:szCs w:val="20"/>
              </w:rPr>
              <w:t>93.4(151)</w:t>
            </w:r>
          </w:p>
        </w:tc>
      </w:tr>
      <w:tr w:rsidR="007E3FAF" w:rsidRPr="007E3FAF" w:rsidTr="00CB69C5">
        <w:trPr>
          <w:tblCellSpacing w:w="0" w:type="dxa"/>
          <w:jc w:val="center"/>
        </w:trPr>
        <w:tc>
          <w:tcPr>
            <w:tcW w:w="3606"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 xml:space="preserve">     Pedagogy and Professional Responsibility EC-4</w:t>
            </w:r>
          </w:p>
        </w:tc>
        <w:tc>
          <w:tcPr>
            <w:tcW w:w="1259" w:type="dxa"/>
            <w:tcBorders>
              <w:top w:val="single" w:sz="4" w:space="0" w:color="auto"/>
              <w:left w:val="single" w:sz="4" w:space="0" w:color="auto"/>
              <w:bottom w:val="single" w:sz="4" w:space="0" w:color="auto"/>
              <w:right w:val="single" w:sz="4" w:space="0" w:color="auto"/>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99.3% (276)</w:t>
            </w:r>
          </w:p>
        </w:tc>
        <w:tc>
          <w:tcPr>
            <w:tcW w:w="1208"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98.8% (248)</w:t>
            </w: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p>
        </w:tc>
        <w:tc>
          <w:tcPr>
            <w:tcW w:w="1149" w:type="dxa"/>
            <w:tcBorders>
              <w:top w:val="single" w:sz="4" w:space="0" w:color="auto"/>
              <w:left w:val="single" w:sz="4" w:space="0" w:color="auto"/>
              <w:bottom w:val="single" w:sz="4" w:space="0" w:color="auto"/>
              <w:right w:val="single" w:sz="4" w:space="0" w:color="auto"/>
            </w:tcBorders>
          </w:tcPr>
          <w:p w:rsidR="00947A77" w:rsidRPr="007E3FAF" w:rsidRDefault="00947A77" w:rsidP="003C2DA8">
            <w:pPr>
              <w:pStyle w:val="NoSpacing"/>
              <w:rPr>
                <w:rFonts w:cstheme="minorHAnsi"/>
                <w:sz w:val="20"/>
                <w:szCs w:val="20"/>
              </w:rPr>
            </w:pPr>
            <w:r w:rsidRPr="007E3FAF">
              <w:rPr>
                <w:rFonts w:cstheme="minorHAnsi"/>
                <w:sz w:val="20"/>
                <w:szCs w:val="20"/>
              </w:rPr>
              <w:t>100(31)</w:t>
            </w:r>
          </w:p>
        </w:tc>
        <w:tc>
          <w:tcPr>
            <w:tcW w:w="1139" w:type="dxa"/>
            <w:tcBorders>
              <w:top w:val="single" w:sz="4" w:space="0" w:color="auto"/>
              <w:left w:val="single" w:sz="4" w:space="0" w:color="auto"/>
              <w:bottom w:val="single" w:sz="4" w:space="0" w:color="auto"/>
              <w:right w:val="single" w:sz="4" w:space="0" w:color="auto"/>
            </w:tcBorders>
          </w:tcPr>
          <w:p w:rsidR="00947A77" w:rsidRPr="007E3FAF" w:rsidRDefault="00947A77" w:rsidP="001527C5">
            <w:pPr>
              <w:jc w:val="right"/>
              <w:rPr>
                <w:rFonts w:cstheme="minorHAnsi"/>
                <w:sz w:val="20"/>
                <w:szCs w:val="20"/>
              </w:rPr>
            </w:pPr>
            <w:r w:rsidRPr="007E3FAF">
              <w:rPr>
                <w:rFonts w:cstheme="minorHAnsi"/>
                <w:sz w:val="20"/>
                <w:szCs w:val="20"/>
              </w:rPr>
              <w:t>100(4)</w:t>
            </w:r>
          </w:p>
        </w:tc>
      </w:tr>
      <w:tr w:rsidR="007E3FAF" w:rsidRPr="007E3FAF" w:rsidTr="00CB69C5">
        <w:trPr>
          <w:tblCellSpacing w:w="0" w:type="dxa"/>
          <w:jc w:val="center"/>
        </w:trPr>
        <w:tc>
          <w:tcPr>
            <w:tcW w:w="3606" w:type="dxa"/>
            <w:tcBorders>
              <w:top w:val="nil"/>
              <w:left w:val="single" w:sz="4" w:space="0" w:color="auto"/>
              <w:bottom w:val="outset" w:sz="6" w:space="0" w:color="336633"/>
              <w:right w:val="single" w:sz="4" w:space="0" w:color="auto"/>
            </w:tcBorders>
            <w:vAlign w:val="center"/>
          </w:tcPr>
          <w:p w:rsidR="00947A77" w:rsidRPr="007E3FAF" w:rsidRDefault="00947A77" w:rsidP="003C2DA8">
            <w:pPr>
              <w:pStyle w:val="NoSpacing"/>
              <w:rPr>
                <w:rFonts w:cstheme="minorHAnsi"/>
                <w:sz w:val="20"/>
                <w:szCs w:val="20"/>
              </w:rPr>
            </w:pPr>
          </w:p>
        </w:tc>
        <w:tc>
          <w:tcPr>
            <w:tcW w:w="1259" w:type="dxa"/>
            <w:tcBorders>
              <w:top w:val="nil"/>
              <w:left w:val="single" w:sz="4" w:space="0" w:color="auto"/>
              <w:bottom w:val="outset" w:sz="6" w:space="0" w:color="336633"/>
              <w:right w:val="single" w:sz="4" w:space="0" w:color="auto"/>
            </w:tcBorders>
            <w:vAlign w:val="center"/>
          </w:tcPr>
          <w:p w:rsidR="00947A77" w:rsidRPr="007E3FAF" w:rsidRDefault="00947A77" w:rsidP="003C2DA8">
            <w:pPr>
              <w:pStyle w:val="NoSpacing"/>
              <w:rPr>
                <w:rFonts w:cstheme="minorHAnsi"/>
                <w:sz w:val="20"/>
                <w:szCs w:val="20"/>
              </w:rPr>
            </w:pPr>
          </w:p>
        </w:tc>
        <w:tc>
          <w:tcPr>
            <w:tcW w:w="1208" w:type="dxa"/>
            <w:tcBorders>
              <w:top w:val="nil"/>
              <w:left w:val="single" w:sz="4" w:space="0" w:color="auto"/>
              <w:bottom w:val="outset" w:sz="6" w:space="0" w:color="336633"/>
              <w:right w:val="single" w:sz="4" w:space="0" w:color="auto"/>
            </w:tcBorders>
          </w:tcPr>
          <w:p w:rsidR="00947A77" w:rsidRPr="007E3FAF" w:rsidRDefault="00947A77" w:rsidP="003C2DA8">
            <w:pPr>
              <w:pStyle w:val="NoSpacing"/>
              <w:rPr>
                <w:rFonts w:cstheme="minorHAnsi"/>
                <w:sz w:val="20"/>
                <w:szCs w:val="20"/>
              </w:rPr>
            </w:pPr>
          </w:p>
        </w:tc>
        <w:tc>
          <w:tcPr>
            <w:tcW w:w="1149" w:type="dxa"/>
            <w:tcBorders>
              <w:top w:val="nil"/>
              <w:left w:val="single" w:sz="4" w:space="0" w:color="auto"/>
              <w:bottom w:val="outset" w:sz="6" w:space="0" w:color="336633"/>
              <w:right w:val="single" w:sz="4" w:space="0" w:color="auto"/>
            </w:tcBorders>
          </w:tcPr>
          <w:p w:rsidR="00947A77" w:rsidRPr="007E3FAF" w:rsidRDefault="00947A77" w:rsidP="003C2DA8">
            <w:pPr>
              <w:pStyle w:val="NoSpacing"/>
              <w:rPr>
                <w:rFonts w:cstheme="minorHAnsi"/>
                <w:sz w:val="20"/>
                <w:szCs w:val="20"/>
              </w:rPr>
            </w:pPr>
          </w:p>
        </w:tc>
        <w:tc>
          <w:tcPr>
            <w:tcW w:w="1149" w:type="dxa"/>
            <w:tcBorders>
              <w:top w:val="nil"/>
              <w:left w:val="single" w:sz="4" w:space="0" w:color="auto"/>
              <w:bottom w:val="outset" w:sz="6" w:space="0" w:color="336633"/>
              <w:right w:val="single" w:sz="4" w:space="0" w:color="auto"/>
            </w:tcBorders>
          </w:tcPr>
          <w:p w:rsidR="00947A77" w:rsidRPr="007E3FAF" w:rsidRDefault="00947A77" w:rsidP="003C2DA8">
            <w:pPr>
              <w:pStyle w:val="NoSpacing"/>
              <w:rPr>
                <w:rFonts w:cstheme="minorHAnsi"/>
                <w:sz w:val="20"/>
                <w:szCs w:val="20"/>
              </w:rPr>
            </w:pPr>
          </w:p>
        </w:tc>
        <w:tc>
          <w:tcPr>
            <w:tcW w:w="1139" w:type="dxa"/>
            <w:tcBorders>
              <w:top w:val="nil"/>
              <w:left w:val="single" w:sz="4" w:space="0" w:color="auto"/>
              <w:bottom w:val="outset" w:sz="6" w:space="0" w:color="336633"/>
              <w:right w:val="single" w:sz="4" w:space="0" w:color="auto"/>
            </w:tcBorders>
          </w:tcPr>
          <w:p w:rsidR="00947A77" w:rsidRPr="007E3FAF" w:rsidRDefault="00947A77" w:rsidP="00CB69C5">
            <w:pPr>
              <w:rPr>
                <w:rFonts w:cstheme="minorHAnsi"/>
                <w:sz w:val="20"/>
                <w:szCs w:val="20"/>
              </w:rPr>
            </w:pPr>
          </w:p>
        </w:tc>
      </w:tr>
      <w:tr w:rsidR="00CB69C5" w:rsidRPr="007E3FAF" w:rsidTr="00CB69C5">
        <w:trPr>
          <w:tblCellSpacing w:w="0" w:type="dxa"/>
          <w:jc w:val="center"/>
        </w:trPr>
        <w:tc>
          <w:tcPr>
            <w:tcW w:w="3606" w:type="dxa"/>
            <w:tcBorders>
              <w:top w:val="nil"/>
              <w:left w:val="single" w:sz="4" w:space="0" w:color="auto"/>
              <w:bottom w:val="outset" w:sz="6" w:space="0" w:color="336633"/>
              <w:right w:val="single" w:sz="4" w:space="0" w:color="auto"/>
            </w:tcBorders>
            <w:vAlign w:val="center"/>
          </w:tcPr>
          <w:p w:rsidR="00CB69C5" w:rsidRDefault="001246B8" w:rsidP="00702668">
            <w:pPr>
              <w:pStyle w:val="NoSpacing"/>
              <w:rPr>
                <w:rFonts w:cstheme="minorHAnsi"/>
                <w:sz w:val="20"/>
                <w:szCs w:val="20"/>
              </w:rPr>
            </w:pPr>
            <w:r>
              <w:rPr>
                <w:rFonts w:cstheme="minorHAnsi"/>
                <w:sz w:val="20"/>
                <w:szCs w:val="20"/>
              </w:rPr>
              <w:t xml:space="preserve">     Pedagogy and Professional</w:t>
            </w:r>
          </w:p>
          <w:p w:rsidR="001246B8" w:rsidRPr="007E3FAF" w:rsidRDefault="001246B8" w:rsidP="00702668">
            <w:pPr>
              <w:pStyle w:val="NoSpacing"/>
              <w:rPr>
                <w:rFonts w:cstheme="minorHAnsi"/>
                <w:sz w:val="20"/>
                <w:szCs w:val="20"/>
              </w:rPr>
            </w:pPr>
            <w:r>
              <w:rPr>
                <w:rFonts w:cstheme="minorHAnsi"/>
                <w:sz w:val="20"/>
                <w:szCs w:val="20"/>
              </w:rPr>
              <w:t>Responsibility EC-6</w:t>
            </w:r>
          </w:p>
        </w:tc>
        <w:tc>
          <w:tcPr>
            <w:tcW w:w="1259" w:type="dxa"/>
            <w:tcBorders>
              <w:top w:val="nil"/>
              <w:left w:val="single" w:sz="4" w:space="0" w:color="auto"/>
              <w:bottom w:val="outset" w:sz="6" w:space="0" w:color="336633"/>
              <w:right w:val="single" w:sz="4" w:space="0" w:color="auto"/>
            </w:tcBorders>
            <w:vAlign w:val="center"/>
          </w:tcPr>
          <w:p w:rsidR="00CB69C5" w:rsidRPr="007E3FAF" w:rsidRDefault="00CB69C5" w:rsidP="00702668">
            <w:pPr>
              <w:pStyle w:val="NoSpacing"/>
              <w:rPr>
                <w:rFonts w:cstheme="minorHAnsi"/>
                <w:sz w:val="20"/>
                <w:szCs w:val="20"/>
              </w:rPr>
            </w:pPr>
          </w:p>
        </w:tc>
        <w:tc>
          <w:tcPr>
            <w:tcW w:w="1208" w:type="dxa"/>
            <w:tcBorders>
              <w:top w:val="nil"/>
              <w:left w:val="single" w:sz="4" w:space="0" w:color="auto"/>
              <w:bottom w:val="outset" w:sz="6" w:space="0" w:color="336633"/>
              <w:right w:val="single" w:sz="4" w:space="0" w:color="auto"/>
            </w:tcBorders>
          </w:tcPr>
          <w:p w:rsidR="00CB69C5" w:rsidRPr="007E3FAF" w:rsidRDefault="00CB69C5" w:rsidP="00702668">
            <w:pPr>
              <w:pStyle w:val="NoSpacing"/>
              <w:rPr>
                <w:rFonts w:cstheme="minorHAnsi"/>
                <w:sz w:val="20"/>
                <w:szCs w:val="20"/>
              </w:rPr>
            </w:pPr>
          </w:p>
        </w:tc>
        <w:tc>
          <w:tcPr>
            <w:tcW w:w="1149" w:type="dxa"/>
            <w:tcBorders>
              <w:top w:val="nil"/>
              <w:left w:val="single" w:sz="4" w:space="0" w:color="auto"/>
              <w:bottom w:val="outset" w:sz="6" w:space="0" w:color="336633"/>
              <w:right w:val="single" w:sz="4" w:space="0" w:color="auto"/>
            </w:tcBorders>
          </w:tcPr>
          <w:p w:rsidR="00CB69C5" w:rsidRPr="007E3FAF" w:rsidRDefault="00CB69C5" w:rsidP="00702668">
            <w:pPr>
              <w:pStyle w:val="NoSpacing"/>
              <w:rPr>
                <w:rFonts w:cstheme="minorHAnsi"/>
                <w:sz w:val="20"/>
                <w:szCs w:val="20"/>
              </w:rPr>
            </w:pPr>
          </w:p>
        </w:tc>
        <w:tc>
          <w:tcPr>
            <w:tcW w:w="1149" w:type="dxa"/>
            <w:tcBorders>
              <w:top w:val="nil"/>
              <w:left w:val="single" w:sz="4" w:space="0" w:color="auto"/>
              <w:bottom w:val="outset" w:sz="6" w:space="0" w:color="336633"/>
              <w:right w:val="single" w:sz="4" w:space="0" w:color="auto"/>
            </w:tcBorders>
          </w:tcPr>
          <w:p w:rsidR="00CB69C5" w:rsidRPr="007E3FAF" w:rsidRDefault="001246B8" w:rsidP="00702668">
            <w:pPr>
              <w:pStyle w:val="NoSpacing"/>
              <w:rPr>
                <w:rFonts w:cstheme="minorHAnsi"/>
                <w:sz w:val="20"/>
                <w:szCs w:val="20"/>
              </w:rPr>
            </w:pPr>
            <w:r>
              <w:rPr>
                <w:rFonts w:cstheme="minorHAnsi"/>
                <w:sz w:val="20"/>
                <w:szCs w:val="20"/>
              </w:rPr>
              <w:t>98.8(164)</w:t>
            </w:r>
          </w:p>
        </w:tc>
        <w:tc>
          <w:tcPr>
            <w:tcW w:w="1139" w:type="dxa"/>
            <w:tcBorders>
              <w:top w:val="nil"/>
              <w:left w:val="single" w:sz="4" w:space="0" w:color="auto"/>
              <w:bottom w:val="outset" w:sz="6" w:space="0" w:color="336633"/>
              <w:right w:val="single" w:sz="4" w:space="0" w:color="auto"/>
            </w:tcBorders>
          </w:tcPr>
          <w:p w:rsidR="00CB69C5" w:rsidRPr="007E3FAF" w:rsidRDefault="001246B8" w:rsidP="00702668">
            <w:pPr>
              <w:jc w:val="right"/>
              <w:rPr>
                <w:rFonts w:cstheme="minorHAnsi"/>
                <w:sz w:val="20"/>
                <w:szCs w:val="20"/>
              </w:rPr>
            </w:pPr>
            <w:r>
              <w:rPr>
                <w:rFonts w:cstheme="minorHAnsi"/>
                <w:sz w:val="20"/>
                <w:szCs w:val="20"/>
              </w:rPr>
              <w:t>97.6(207)</w:t>
            </w:r>
          </w:p>
        </w:tc>
      </w:tr>
      <w:tr w:rsidR="001246B8" w:rsidRPr="007E3FAF" w:rsidTr="00CB69C5">
        <w:trPr>
          <w:tblCellSpacing w:w="0" w:type="dxa"/>
          <w:jc w:val="center"/>
        </w:trPr>
        <w:tc>
          <w:tcPr>
            <w:tcW w:w="3606" w:type="dxa"/>
            <w:tcBorders>
              <w:top w:val="nil"/>
              <w:left w:val="single" w:sz="4" w:space="0" w:color="auto"/>
              <w:bottom w:val="outset" w:sz="6" w:space="0" w:color="336633"/>
              <w:right w:val="single" w:sz="4" w:space="0" w:color="auto"/>
            </w:tcBorders>
            <w:vAlign w:val="center"/>
          </w:tcPr>
          <w:p w:rsidR="001246B8" w:rsidRPr="007E3FAF" w:rsidRDefault="001246B8" w:rsidP="00702668">
            <w:pPr>
              <w:pStyle w:val="NoSpacing"/>
              <w:rPr>
                <w:rFonts w:cstheme="minorHAnsi"/>
                <w:sz w:val="20"/>
                <w:szCs w:val="20"/>
              </w:rPr>
            </w:pPr>
          </w:p>
        </w:tc>
        <w:tc>
          <w:tcPr>
            <w:tcW w:w="1259" w:type="dxa"/>
            <w:tcBorders>
              <w:top w:val="nil"/>
              <w:left w:val="single" w:sz="4" w:space="0" w:color="auto"/>
              <w:bottom w:val="outset" w:sz="6" w:space="0" w:color="336633"/>
              <w:right w:val="single" w:sz="4" w:space="0" w:color="auto"/>
            </w:tcBorders>
            <w:vAlign w:val="center"/>
          </w:tcPr>
          <w:p w:rsidR="001246B8" w:rsidRPr="007E3FAF" w:rsidRDefault="001246B8" w:rsidP="00702668">
            <w:pPr>
              <w:pStyle w:val="NoSpacing"/>
              <w:rPr>
                <w:rFonts w:cstheme="minorHAnsi"/>
                <w:sz w:val="20"/>
                <w:szCs w:val="20"/>
              </w:rPr>
            </w:pPr>
          </w:p>
        </w:tc>
        <w:tc>
          <w:tcPr>
            <w:tcW w:w="1208" w:type="dxa"/>
            <w:tcBorders>
              <w:top w:val="nil"/>
              <w:left w:val="single" w:sz="4" w:space="0" w:color="auto"/>
              <w:bottom w:val="outset" w:sz="6" w:space="0" w:color="336633"/>
              <w:right w:val="single" w:sz="4" w:space="0" w:color="auto"/>
            </w:tcBorders>
          </w:tcPr>
          <w:p w:rsidR="001246B8" w:rsidRPr="007E3FAF" w:rsidRDefault="001246B8" w:rsidP="00702668">
            <w:pPr>
              <w:pStyle w:val="NoSpacing"/>
              <w:rPr>
                <w:rFonts w:cstheme="minorHAnsi"/>
                <w:sz w:val="20"/>
                <w:szCs w:val="20"/>
              </w:rPr>
            </w:pPr>
          </w:p>
        </w:tc>
        <w:tc>
          <w:tcPr>
            <w:tcW w:w="1149" w:type="dxa"/>
            <w:tcBorders>
              <w:top w:val="nil"/>
              <w:left w:val="single" w:sz="4" w:space="0" w:color="auto"/>
              <w:bottom w:val="outset" w:sz="6" w:space="0" w:color="336633"/>
              <w:right w:val="single" w:sz="4" w:space="0" w:color="auto"/>
            </w:tcBorders>
          </w:tcPr>
          <w:p w:rsidR="001246B8" w:rsidRPr="007E3FAF" w:rsidRDefault="001246B8" w:rsidP="00702668">
            <w:pPr>
              <w:pStyle w:val="NoSpacing"/>
              <w:rPr>
                <w:rFonts w:cstheme="minorHAnsi"/>
                <w:sz w:val="20"/>
                <w:szCs w:val="20"/>
              </w:rPr>
            </w:pPr>
          </w:p>
        </w:tc>
        <w:tc>
          <w:tcPr>
            <w:tcW w:w="1149" w:type="dxa"/>
            <w:tcBorders>
              <w:top w:val="nil"/>
              <w:left w:val="single" w:sz="4" w:space="0" w:color="auto"/>
              <w:bottom w:val="outset" w:sz="6" w:space="0" w:color="336633"/>
              <w:right w:val="single" w:sz="4" w:space="0" w:color="auto"/>
            </w:tcBorders>
          </w:tcPr>
          <w:p w:rsidR="001246B8" w:rsidRPr="007E3FAF" w:rsidRDefault="001246B8" w:rsidP="00702668">
            <w:pPr>
              <w:pStyle w:val="NoSpacing"/>
              <w:rPr>
                <w:rFonts w:cstheme="minorHAnsi"/>
                <w:sz w:val="20"/>
                <w:szCs w:val="20"/>
              </w:rPr>
            </w:pPr>
          </w:p>
        </w:tc>
        <w:tc>
          <w:tcPr>
            <w:tcW w:w="1139" w:type="dxa"/>
            <w:tcBorders>
              <w:top w:val="nil"/>
              <w:left w:val="single" w:sz="4" w:space="0" w:color="auto"/>
              <w:bottom w:val="outset" w:sz="6" w:space="0" w:color="336633"/>
              <w:right w:val="single" w:sz="4" w:space="0" w:color="auto"/>
            </w:tcBorders>
          </w:tcPr>
          <w:p w:rsidR="001246B8" w:rsidRPr="007E3FAF" w:rsidRDefault="001246B8" w:rsidP="00702668">
            <w:pPr>
              <w:jc w:val="right"/>
              <w:rPr>
                <w:rFonts w:cstheme="minorHAnsi"/>
                <w:sz w:val="20"/>
                <w:szCs w:val="20"/>
              </w:rPr>
            </w:pPr>
          </w:p>
        </w:tc>
      </w:tr>
      <w:tr w:rsidR="00CB69C5" w:rsidRPr="007E3FAF" w:rsidTr="001246B8">
        <w:trPr>
          <w:trHeight w:val="372"/>
          <w:tblCellSpacing w:w="0" w:type="dxa"/>
          <w:jc w:val="center"/>
        </w:trPr>
        <w:tc>
          <w:tcPr>
            <w:tcW w:w="3606" w:type="dxa"/>
            <w:tcBorders>
              <w:top w:val="nil"/>
              <w:left w:val="single" w:sz="4" w:space="0" w:color="auto"/>
              <w:bottom w:val="outset" w:sz="6" w:space="0" w:color="336633"/>
              <w:right w:val="single" w:sz="4" w:space="0" w:color="auto"/>
            </w:tcBorders>
            <w:vAlign w:val="center"/>
          </w:tcPr>
          <w:p w:rsidR="00CB69C5" w:rsidRPr="007E3FAF" w:rsidRDefault="00CB69C5" w:rsidP="00702668">
            <w:pPr>
              <w:pStyle w:val="NoSpacing"/>
              <w:rPr>
                <w:rFonts w:cstheme="minorHAnsi"/>
                <w:sz w:val="20"/>
                <w:szCs w:val="20"/>
              </w:rPr>
            </w:pPr>
            <w:r w:rsidRPr="007E3FAF">
              <w:rPr>
                <w:rFonts w:cstheme="minorHAnsi"/>
                <w:sz w:val="20"/>
                <w:szCs w:val="20"/>
              </w:rPr>
              <w:t>Physical Education TExES (EC-12)</w:t>
            </w:r>
          </w:p>
        </w:tc>
        <w:tc>
          <w:tcPr>
            <w:tcW w:w="1259" w:type="dxa"/>
            <w:tcBorders>
              <w:top w:val="nil"/>
              <w:left w:val="single" w:sz="4" w:space="0" w:color="auto"/>
              <w:bottom w:val="outset" w:sz="6" w:space="0" w:color="336633"/>
              <w:right w:val="single" w:sz="4" w:space="0" w:color="auto"/>
            </w:tcBorders>
            <w:vAlign w:val="center"/>
          </w:tcPr>
          <w:p w:rsidR="00CB69C5" w:rsidRPr="007E3FAF" w:rsidRDefault="00CB69C5" w:rsidP="00702668">
            <w:pPr>
              <w:pStyle w:val="NoSpacing"/>
              <w:rPr>
                <w:rFonts w:cstheme="minorHAnsi"/>
                <w:sz w:val="20"/>
                <w:szCs w:val="20"/>
              </w:rPr>
            </w:pPr>
            <w:r w:rsidRPr="007E3FAF">
              <w:rPr>
                <w:rFonts w:cstheme="minorHAnsi"/>
                <w:sz w:val="20"/>
                <w:szCs w:val="20"/>
              </w:rPr>
              <w:t>98.4% (64)</w:t>
            </w:r>
          </w:p>
        </w:tc>
        <w:tc>
          <w:tcPr>
            <w:tcW w:w="1208" w:type="dxa"/>
            <w:tcBorders>
              <w:top w:val="nil"/>
              <w:left w:val="single" w:sz="4" w:space="0" w:color="auto"/>
              <w:bottom w:val="outset" w:sz="6" w:space="0" w:color="336633"/>
              <w:right w:val="single" w:sz="4" w:space="0" w:color="auto"/>
            </w:tcBorders>
          </w:tcPr>
          <w:p w:rsidR="00CB69C5" w:rsidRPr="007E3FAF" w:rsidRDefault="00CB69C5" w:rsidP="00702668">
            <w:pPr>
              <w:pStyle w:val="NoSpacing"/>
              <w:rPr>
                <w:rFonts w:cstheme="minorHAnsi"/>
                <w:sz w:val="20"/>
                <w:szCs w:val="20"/>
              </w:rPr>
            </w:pPr>
            <w:r w:rsidRPr="007E3FAF">
              <w:rPr>
                <w:rFonts w:cstheme="minorHAnsi"/>
                <w:sz w:val="20"/>
                <w:szCs w:val="20"/>
              </w:rPr>
              <w:t>97.7% (44)</w:t>
            </w:r>
          </w:p>
        </w:tc>
        <w:tc>
          <w:tcPr>
            <w:tcW w:w="1149" w:type="dxa"/>
            <w:tcBorders>
              <w:top w:val="nil"/>
              <w:left w:val="single" w:sz="4" w:space="0" w:color="auto"/>
              <w:bottom w:val="outset" w:sz="6" w:space="0" w:color="336633"/>
              <w:right w:val="single" w:sz="4" w:space="0" w:color="auto"/>
            </w:tcBorders>
          </w:tcPr>
          <w:p w:rsidR="00CB69C5" w:rsidRPr="007E3FAF" w:rsidRDefault="00CB69C5" w:rsidP="00702668">
            <w:pPr>
              <w:pStyle w:val="NoSpacing"/>
              <w:rPr>
                <w:rFonts w:cstheme="minorHAnsi"/>
                <w:sz w:val="20"/>
                <w:szCs w:val="20"/>
              </w:rPr>
            </w:pPr>
            <w:r w:rsidRPr="007E3FAF">
              <w:rPr>
                <w:rFonts w:cstheme="minorHAnsi"/>
                <w:sz w:val="20"/>
                <w:szCs w:val="20"/>
              </w:rPr>
              <w:t>97.22 (36)</w:t>
            </w:r>
          </w:p>
        </w:tc>
        <w:tc>
          <w:tcPr>
            <w:tcW w:w="1149" w:type="dxa"/>
            <w:tcBorders>
              <w:top w:val="nil"/>
              <w:left w:val="single" w:sz="4" w:space="0" w:color="auto"/>
              <w:bottom w:val="outset" w:sz="6" w:space="0" w:color="336633"/>
              <w:right w:val="single" w:sz="4" w:space="0" w:color="auto"/>
            </w:tcBorders>
          </w:tcPr>
          <w:p w:rsidR="00CB69C5" w:rsidRPr="007E3FAF" w:rsidRDefault="00CB69C5" w:rsidP="00702668">
            <w:pPr>
              <w:pStyle w:val="NoSpacing"/>
              <w:rPr>
                <w:rFonts w:cstheme="minorHAnsi"/>
                <w:sz w:val="20"/>
                <w:szCs w:val="20"/>
              </w:rPr>
            </w:pPr>
            <w:r w:rsidRPr="007E3FAF">
              <w:rPr>
                <w:rFonts w:cstheme="minorHAnsi"/>
                <w:sz w:val="20"/>
                <w:szCs w:val="20"/>
              </w:rPr>
              <w:t>100(39)</w:t>
            </w:r>
          </w:p>
        </w:tc>
        <w:tc>
          <w:tcPr>
            <w:tcW w:w="1139" w:type="dxa"/>
            <w:tcBorders>
              <w:top w:val="nil"/>
              <w:left w:val="single" w:sz="4" w:space="0" w:color="auto"/>
              <w:bottom w:val="outset" w:sz="6" w:space="0" w:color="336633"/>
              <w:right w:val="single" w:sz="4" w:space="0" w:color="auto"/>
            </w:tcBorders>
          </w:tcPr>
          <w:p w:rsidR="00CB69C5" w:rsidRPr="007E3FAF" w:rsidRDefault="00CB69C5" w:rsidP="00702668">
            <w:pPr>
              <w:jc w:val="right"/>
              <w:rPr>
                <w:rFonts w:cstheme="minorHAnsi"/>
                <w:sz w:val="20"/>
                <w:szCs w:val="20"/>
              </w:rPr>
            </w:pPr>
            <w:r w:rsidRPr="007E3FAF">
              <w:rPr>
                <w:rFonts w:cstheme="minorHAnsi"/>
                <w:sz w:val="20"/>
                <w:szCs w:val="20"/>
              </w:rPr>
              <w:t>97.1(35)</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Physics/Mathematics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Principal</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92.9% (28)</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(23)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95.45(22)</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100(23)</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94.4(18)</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Reading Specialist</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(2)</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100(3)</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School Counselor</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(7)</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(4)</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100(5)</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100(6)</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100(5)</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Science (4-8)</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66.7% (3)</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75% (4)</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75(3)</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75(3)</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83.3(6)</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Science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(4)</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87.5% (8)</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71.43(7)</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100(11)</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100(3)</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 xml:space="preserve">Secondary French (ExCET) </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0% (2)</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50(4)</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See LOTE</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Secondary German (ExCET)</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(1)</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See LOTE</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Secondary Spanish (ExCET including TOPT)</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(9)</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70.6% (17)</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85.71(14)</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100(1)</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See LOTE</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Social Studies (TExES 4-8)</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80% (5)</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 (4)</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50(2)</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83.3(6)</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77.8(18)</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Social Studies (TExES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(4)</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83.3% (6)</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100(5)</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75(4)</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91.7(12)</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Special Education Certificate (TExES EC-12)</w:t>
            </w:r>
          </w:p>
        </w:tc>
        <w:tc>
          <w:tcPr>
            <w:tcW w:w="1259" w:type="dxa"/>
            <w:tcBorders>
              <w:top w:val="outset" w:sz="6" w:space="0" w:color="336633"/>
              <w:left w:val="outset" w:sz="6" w:space="0" w:color="336633"/>
              <w:bottom w:val="outset" w:sz="6" w:space="0" w:color="336633"/>
              <w:right w:val="outset" w:sz="6" w:space="0" w:color="336633"/>
            </w:tcBorders>
            <w:vAlign w:val="center"/>
          </w:tcPr>
          <w:p w:rsidR="00947A77" w:rsidRPr="007E3FAF" w:rsidRDefault="00947A77" w:rsidP="003C2DA8">
            <w:pPr>
              <w:pStyle w:val="NoSpacing"/>
              <w:rPr>
                <w:rFonts w:cstheme="minorHAnsi"/>
                <w:sz w:val="20"/>
                <w:szCs w:val="20"/>
              </w:rPr>
            </w:pPr>
            <w:r w:rsidRPr="007E3FAF">
              <w:rPr>
                <w:rFonts w:cstheme="minorHAnsi"/>
                <w:sz w:val="20"/>
                <w:szCs w:val="20"/>
              </w:rPr>
              <w:t>100% (26)</w:t>
            </w:r>
          </w:p>
        </w:tc>
        <w:tc>
          <w:tcPr>
            <w:tcW w:w="1208"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94.7% (19)</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100(25)</w:t>
            </w:r>
          </w:p>
        </w:tc>
        <w:tc>
          <w:tcPr>
            <w:tcW w:w="1149" w:type="dxa"/>
            <w:tcBorders>
              <w:top w:val="outset" w:sz="6" w:space="0" w:color="336633"/>
              <w:left w:val="outset" w:sz="6" w:space="0" w:color="336633"/>
              <w:bottom w:val="outset" w:sz="6" w:space="0" w:color="336633"/>
              <w:right w:val="outset" w:sz="6" w:space="0" w:color="336633"/>
            </w:tcBorders>
          </w:tcPr>
          <w:p w:rsidR="00947A77" w:rsidRPr="007E3FAF" w:rsidRDefault="00947A77" w:rsidP="003C2DA8">
            <w:pPr>
              <w:pStyle w:val="NoSpacing"/>
              <w:rPr>
                <w:rFonts w:cstheme="minorHAnsi"/>
                <w:sz w:val="20"/>
                <w:szCs w:val="20"/>
              </w:rPr>
            </w:pPr>
            <w:r w:rsidRPr="007E3FAF">
              <w:rPr>
                <w:rFonts w:cstheme="minorHAnsi"/>
                <w:sz w:val="20"/>
                <w:szCs w:val="20"/>
              </w:rPr>
              <w:t>100(32)</w:t>
            </w:r>
          </w:p>
        </w:tc>
        <w:tc>
          <w:tcPr>
            <w:tcW w:w="1139" w:type="dxa"/>
            <w:tcBorders>
              <w:top w:val="outset" w:sz="6" w:space="0" w:color="336633"/>
              <w:left w:val="outset" w:sz="6" w:space="0" w:color="336633"/>
              <w:bottom w:val="outset" w:sz="6" w:space="0" w:color="336633"/>
              <w:right w:val="outset" w:sz="6" w:space="0" w:color="336633"/>
            </w:tcBorders>
          </w:tcPr>
          <w:p w:rsidR="00947A77" w:rsidRPr="007E3FAF" w:rsidRDefault="00947A77" w:rsidP="001527C5">
            <w:pPr>
              <w:jc w:val="right"/>
              <w:rPr>
                <w:rFonts w:cstheme="minorHAnsi"/>
                <w:sz w:val="20"/>
                <w:szCs w:val="20"/>
              </w:rPr>
            </w:pPr>
            <w:r w:rsidRPr="007E3FAF">
              <w:rPr>
                <w:rFonts w:cstheme="minorHAnsi"/>
                <w:sz w:val="20"/>
                <w:szCs w:val="20"/>
              </w:rPr>
              <w:t>91.3(23)</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Special Education Supplemental</w:t>
            </w:r>
          </w:p>
        </w:tc>
        <w:tc>
          <w:tcPr>
            <w:tcW w:w="1259"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A8614C" w:rsidRPr="007E3FAF" w:rsidRDefault="00A8614C" w:rsidP="001527C5">
            <w:pPr>
              <w:jc w:val="right"/>
              <w:rPr>
                <w:rFonts w:cstheme="minorHAnsi"/>
                <w:sz w:val="20"/>
                <w:szCs w:val="20"/>
              </w:rPr>
            </w:pPr>
            <w:r w:rsidRPr="007E3FAF">
              <w:rPr>
                <w:rFonts w:cstheme="minorHAnsi"/>
                <w:sz w:val="20"/>
                <w:szCs w:val="20"/>
              </w:rPr>
              <w:t>100(1)</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Speech (TExES 8-12)</w:t>
            </w:r>
          </w:p>
        </w:tc>
        <w:tc>
          <w:tcPr>
            <w:tcW w:w="1259"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100(5)</w:t>
            </w: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100(2)</w:t>
            </w:r>
          </w:p>
        </w:tc>
        <w:tc>
          <w:tcPr>
            <w:tcW w:w="1139" w:type="dxa"/>
            <w:tcBorders>
              <w:top w:val="outset" w:sz="6" w:space="0" w:color="336633"/>
              <w:left w:val="outset" w:sz="6" w:space="0" w:color="336633"/>
              <w:bottom w:val="outset" w:sz="6" w:space="0" w:color="336633"/>
              <w:right w:val="outset" w:sz="6" w:space="0" w:color="336633"/>
            </w:tcBorders>
          </w:tcPr>
          <w:p w:rsidR="00A8614C" w:rsidRPr="007E3FAF" w:rsidRDefault="00A8614C" w:rsidP="001527C5">
            <w:pPr>
              <w:jc w:val="right"/>
              <w:rPr>
                <w:rFonts w:cstheme="minorHAnsi"/>
                <w:sz w:val="20"/>
                <w:szCs w:val="20"/>
              </w:rPr>
            </w:pP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Superintendent</w:t>
            </w:r>
          </w:p>
        </w:tc>
        <w:tc>
          <w:tcPr>
            <w:tcW w:w="1259"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90% (10)</w:t>
            </w:r>
          </w:p>
        </w:tc>
        <w:tc>
          <w:tcPr>
            <w:tcW w:w="1208"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 (3)</w:t>
            </w: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100(9)</w:t>
            </w: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100(10)</w:t>
            </w:r>
          </w:p>
        </w:tc>
        <w:tc>
          <w:tcPr>
            <w:tcW w:w="1139" w:type="dxa"/>
            <w:tcBorders>
              <w:top w:val="outset" w:sz="6" w:space="0" w:color="336633"/>
              <w:left w:val="outset" w:sz="6" w:space="0" w:color="336633"/>
              <w:bottom w:val="outset" w:sz="6" w:space="0" w:color="336633"/>
              <w:right w:val="outset" w:sz="6" w:space="0" w:color="336633"/>
            </w:tcBorders>
          </w:tcPr>
          <w:p w:rsidR="00A8614C" w:rsidRPr="007E3FAF" w:rsidRDefault="00A8614C" w:rsidP="001527C5">
            <w:pPr>
              <w:jc w:val="right"/>
              <w:rPr>
                <w:rFonts w:cstheme="minorHAnsi"/>
                <w:sz w:val="20"/>
                <w:szCs w:val="20"/>
              </w:rPr>
            </w:pPr>
            <w:r w:rsidRPr="007E3FAF">
              <w:rPr>
                <w:rFonts w:cstheme="minorHAnsi"/>
                <w:sz w:val="20"/>
                <w:szCs w:val="20"/>
              </w:rPr>
              <w:t>83.3(6)</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Technology Applications (EC-12)</w:t>
            </w:r>
          </w:p>
        </w:tc>
        <w:tc>
          <w:tcPr>
            <w:tcW w:w="1259"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100% (5)</w:t>
            </w:r>
          </w:p>
        </w:tc>
        <w:tc>
          <w:tcPr>
            <w:tcW w:w="1208"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 (2)</w:t>
            </w: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100(3)</w:t>
            </w:r>
          </w:p>
        </w:tc>
        <w:tc>
          <w:tcPr>
            <w:tcW w:w="1139" w:type="dxa"/>
            <w:tcBorders>
              <w:top w:val="outset" w:sz="6" w:space="0" w:color="336633"/>
              <w:left w:val="outset" w:sz="6" w:space="0" w:color="336633"/>
              <w:bottom w:val="outset" w:sz="6" w:space="0" w:color="336633"/>
              <w:right w:val="outset" w:sz="6" w:space="0" w:color="336633"/>
            </w:tcBorders>
          </w:tcPr>
          <w:p w:rsidR="00A8614C" w:rsidRPr="007E3FAF" w:rsidRDefault="00A8614C" w:rsidP="001527C5">
            <w:pPr>
              <w:jc w:val="right"/>
              <w:rPr>
                <w:rFonts w:cstheme="minorHAnsi"/>
                <w:sz w:val="20"/>
                <w:szCs w:val="20"/>
              </w:rPr>
            </w:pPr>
            <w:r w:rsidRPr="007E3FAF">
              <w:rPr>
                <w:rFonts w:cstheme="minorHAnsi"/>
                <w:sz w:val="20"/>
                <w:szCs w:val="20"/>
              </w:rPr>
              <w:t>100(2)</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Theatre (EC-12)</w:t>
            </w:r>
          </w:p>
        </w:tc>
        <w:tc>
          <w:tcPr>
            <w:tcW w:w="1259"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100% (4)</w:t>
            </w:r>
          </w:p>
        </w:tc>
        <w:tc>
          <w:tcPr>
            <w:tcW w:w="1208"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 (6)</w:t>
            </w: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100(4)</w:t>
            </w: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75(4)</w:t>
            </w:r>
          </w:p>
        </w:tc>
        <w:tc>
          <w:tcPr>
            <w:tcW w:w="1139" w:type="dxa"/>
            <w:tcBorders>
              <w:top w:val="outset" w:sz="6" w:space="0" w:color="336633"/>
              <w:left w:val="outset" w:sz="6" w:space="0" w:color="336633"/>
              <w:bottom w:val="outset" w:sz="6" w:space="0" w:color="336633"/>
              <w:right w:val="outset" w:sz="6" w:space="0" w:color="336633"/>
            </w:tcBorders>
          </w:tcPr>
          <w:p w:rsidR="00A8614C" w:rsidRPr="007E3FAF" w:rsidRDefault="00A8614C" w:rsidP="001527C5">
            <w:pPr>
              <w:jc w:val="right"/>
              <w:rPr>
                <w:rFonts w:cstheme="minorHAnsi"/>
                <w:sz w:val="20"/>
                <w:szCs w:val="20"/>
              </w:rPr>
            </w:pPr>
            <w:r w:rsidRPr="007E3FAF">
              <w:rPr>
                <w:rFonts w:cstheme="minorHAnsi"/>
                <w:sz w:val="20"/>
                <w:szCs w:val="20"/>
              </w:rPr>
              <w:t>83.3(6)</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Visually Impaired (includes Braille) (TExES)</w:t>
            </w:r>
          </w:p>
        </w:tc>
        <w:tc>
          <w:tcPr>
            <w:tcW w:w="1259"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r w:rsidRPr="007E3FAF">
              <w:rPr>
                <w:rFonts w:cstheme="minorHAnsi"/>
                <w:sz w:val="20"/>
                <w:szCs w:val="20"/>
              </w:rPr>
              <w:t>100% (5)</w:t>
            </w:r>
          </w:p>
        </w:tc>
        <w:tc>
          <w:tcPr>
            <w:tcW w:w="1208"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 (17)</w:t>
            </w: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100(25)</w:t>
            </w: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r w:rsidRPr="007E3FAF">
              <w:rPr>
                <w:rFonts w:cstheme="minorHAnsi"/>
                <w:sz w:val="20"/>
                <w:szCs w:val="20"/>
              </w:rPr>
              <w:t>95(20)</w:t>
            </w:r>
          </w:p>
        </w:tc>
        <w:tc>
          <w:tcPr>
            <w:tcW w:w="1139" w:type="dxa"/>
            <w:tcBorders>
              <w:top w:val="outset" w:sz="6" w:space="0" w:color="336633"/>
              <w:left w:val="outset" w:sz="6" w:space="0" w:color="336633"/>
              <w:bottom w:val="outset" w:sz="6" w:space="0" w:color="336633"/>
              <w:right w:val="outset" w:sz="6" w:space="0" w:color="336633"/>
            </w:tcBorders>
          </w:tcPr>
          <w:p w:rsidR="00A8614C" w:rsidRPr="007E3FAF" w:rsidRDefault="00A8614C" w:rsidP="001527C5">
            <w:pPr>
              <w:jc w:val="right"/>
              <w:rPr>
                <w:rFonts w:cstheme="minorHAnsi"/>
                <w:sz w:val="20"/>
                <w:szCs w:val="20"/>
              </w:rPr>
            </w:pPr>
            <w:r w:rsidRPr="007E3FAF">
              <w:rPr>
                <w:rFonts w:cstheme="minorHAnsi"/>
                <w:sz w:val="20"/>
                <w:szCs w:val="20"/>
              </w:rPr>
              <w:t>95.5(22)</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1527C5">
            <w:pPr>
              <w:rPr>
                <w:rFonts w:cstheme="minorHAnsi"/>
                <w:sz w:val="20"/>
                <w:szCs w:val="20"/>
              </w:rPr>
            </w:pPr>
            <w:r w:rsidRPr="007E3FAF">
              <w:rPr>
                <w:rFonts w:cstheme="minorHAnsi"/>
                <w:sz w:val="20"/>
                <w:szCs w:val="20"/>
              </w:rPr>
              <w:lastRenderedPageBreak/>
              <w:t>Visually Impaired – Braille</w:t>
            </w:r>
          </w:p>
        </w:tc>
        <w:tc>
          <w:tcPr>
            <w:tcW w:w="1259"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A8614C" w:rsidRPr="007E3FAF" w:rsidRDefault="00A8614C" w:rsidP="001527C5">
            <w:pPr>
              <w:jc w:val="right"/>
              <w:rPr>
                <w:rFonts w:cstheme="minorHAnsi"/>
                <w:sz w:val="20"/>
                <w:szCs w:val="20"/>
              </w:rPr>
            </w:pPr>
            <w:r w:rsidRPr="007E3FAF">
              <w:rPr>
                <w:rFonts w:cstheme="minorHAnsi"/>
                <w:sz w:val="20"/>
                <w:szCs w:val="20"/>
              </w:rPr>
              <w:t>94.1(17)</w:t>
            </w:r>
          </w:p>
        </w:tc>
      </w:tr>
      <w:tr w:rsidR="007E3FAF" w:rsidRPr="007E3FAF" w:rsidTr="00CB69C5">
        <w:trPr>
          <w:tblCellSpacing w:w="0" w:type="dxa"/>
          <w:jc w:val="center"/>
        </w:trPr>
        <w:tc>
          <w:tcPr>
            <w:tcW w:w="3606"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1527C5">
            <w:pPr>
              <w:rPr>
                <w:rFonts w:cstheme="minorHAnsi"/>
                <w:sz w:val="20"/>
                <w:szCs w:val="20"/>
              </w:rPr>
            </w:pPr>
            <w:r w:rsidRPr="007E3FAF">
              <w:rPr>
                <w:rFonts w:cstheme="minorHAnsi"/>
                <w:sz w:val="20"/>
                <w:szCs w:val="20"/>
              </w:rPr>
              <w:t>Visually Impaired</w:t>
            </w:r>
          </w:p>
        </w:tc>
        <w:tc>
          <w:tcPr>
            <w:tcW w:w="1259" w:type="dxa"/>
            <w:tcBorders>
              <w:top w:val="outset" w:sz="6" w:space="0" w:color="336633"/>
              <w:left w:val="outset" w:sz="6" w:space="0" w:color="336633"/>
              <w:bottom w:val="outset" w:sz="6" w:space="0" w:color="336633"/>
              <w:right w:val="outset" w:sz="6" w:space="0" w:color="336633"/>
            </w:tcBorders>
            <w:vAlign w:val="center"/>
          </w:tcPr>
          <w:p w:rsidR="00A8614C" w:rsidRPr="007E3FAF" w:rsidRDefault="00A8614C" w:rsidP="003C2DA8">
            <w:pPr>
              <w:pStyle w:val="NoSpacing"/>
              <w:rPr>
                <w:rFonts w:cstheme="minorHAnsi"/>
                <w:sz w:val="20"/>
                <w:szCs w:val="20"/>
              </w:rPr>
            </w:pPr>
          </w:p>
        </w:tc>
        <w:tc>
          <w:tcPr>
            <w:tcW w:w="1208"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49" w:type="dxa"/>
            <w:tcBorders>
              <w:top w:val="outset" w:sz="6" w:space="0" w:color="336633"/>
              <w:left w:val="outset" w:sz="6" w:space="0" w:color="336633"/>
              <w:bottom w:val="outset" w:sz="6" w:space="0" w:color="336633"/>
              <w:right w:val="outset" w:sz="6" w:space="0" w:color="336633"/>
            </w:tcBorders>
          </w:tcPr>
          <w:p w:rsidR="00A8614C" w:rsidRPr="007E3FAF" w:rsidRDefault="00A8614C" w:rsidP="003C2DA8">
            <w:pPr>
              <w:pStyle w:val="NoSpacing"/>
              <w:rPr>
                <w:rFonts w:cstheme="minorHAnsi"/>
                <w:sz w:val="20"/>
                <w:szCs w:val="20"/>
              </w:rPr>
            </w:pPr>
          </w:p>
        </w:tc>
        <w:tc>
          <w:tcPr>
            <w:tcW w:w="1139" w:type="dxa"/>
            <w:tcBorders>
              <w:top w:val="outset" w:sz="6" w:space="0" w:color="336633"/>
              <w:left w:val="outset" w:sz="6" w:space="0" w:color="336633"/>
              <w:bottom w:val="outset" w:sz="6" w:space="0" w:color="336633"/>
              <w:right w:val="outset" w:sz="6" w:space="0" w:color="336633"/>
            </w:tcBorders>
          </w:tcPr>
          <w:p w:rsidR="00A8614C" w:rsidRPr="007E3FAF" w:rsidRDefault="00A8614C" w:rsidP="001527C5">
            <w:pPr>
              <w:jc w:val="right"/>
              <w:rPr>
                <w:rFonts w:cstheme="minorHAnsi"/>
                <w:sz w:val="20"/>
                <w:szCs w:val="20"/>
              </w:rPr>
            </w:pPr>
            <w:r w:rsidRPr="007E3FAF">
              <w:rPr>
                <w:rFonts w:cstheme="minorHAnsi"/>
                <w:sz w:val="20"/>
                <w:szCs w:val="20"/>
              </w:rPr>
              <w:t>85.7(21)</w:t>
            </w:r>
          </w:p>
        </w:tc>
      </w:tr>
    </w:tbl>
    <w:p w:rsidR="003C2DA8" w:rsidRPr="007E3FAF" w:rsidRDefault="003C2DA8" w:rsidP="003C2DA8">
      <w:pPr>
        <w:pStyle w:val="NoSpacing"/>
        <w:rPr>
          <w:rFonts w:cstheme="minorHAnsi"/>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9360"/>
      </w:tblGrid>
      <w:tr w:rsidR="003C2DA8" w:rsidRPr="007E3FAF" w:rsidTr="00D157EE">
        <w:trPr>
          <w:tblCellSpacing w:w="0" w:type="dxa"/>
        </w:trPr>
        <w:tc>
          <w:tcPr>
            <w:tcW w:w="0" w:type="auto"/>
            <w:vAlign w:val="center"/>
          </w:tcPr>
          <w:p w:rsidR="003C2DA8" w:rsidRPr="007E3FAF" w:rsidRDefault="003C2DA8" w:rsidP="003C2DA8">
            <w:pPr>
              <w:pStyle w:val="NoSpacing"/>
              <w:rPr>
                <w:rFonts w:cstheme="minorHAnsi"/>
                <w:sz w:val="20"/>
                <w:szCs w:val="20"/>
              </w:rPr>
            </w:pPr>
            <w:r w:rsidRPr="007E3FAF">
              <w:rPr>
                <w:rFonts w:cstheme="minorHAnsi"/>
                <w:sz w:val="20"/>
                <w:szCs w:val="20"/>
              </w:rPr>
              <w:t> </w:t>
            </w:r>
            <w:r w:rsidRPr="007E3FAF">
              <w:rPr>
                <w:rFonts w:cstheme="minorHAnsi"/>
                <w:sz w:val="20"/>
                <w:szCs w:val="20"/>
                <w:vertAlign w:val="superscript"/>
              </w:rPr>
              <w:t>1</w:t>
            </w:r>
            <w:r w:rsidRPr="007E3FAF">
              <w:rPr>
                <w:rFonts w:cstheme="minorHAnsi"/>
                <w:sz w:val="20"/>
                <w:szCs w:val="20"/>
              </w:rPr>
              <w:t xml:space="preserve"> Initial pass rates of completers, percentage passed (number) </w:t>
            </w:r>
            <w:r w:rsidR="00CC1368" w:rsidRPr="007E3FAF">
              <w:rPr>
                <w:rFonts w:cstheme="minorHAnsi"/>
                <w:sz w:val="20"/>
                <w:szCs w:val="20"/>
              </w:rPr>
              <w:t>as of 10/15/10</w:t>
            </w:r>
          </w:p>
          <w:p w:rsidR="003C2DA8" w:rsidRPr="007E3FAF" w:rsidRDefault="003C2DA8" w:rsidP="003C2DA8">
            <w:pPr>
              <w:pStyle w:val="NoSpacing"/>
              <w:rPr>
                <w:rFonts w:cstheme="minorHAnsi"/>
                <w:sz w:val="20"/>
                <w:szCs w:val="20"/>
              </w:rPr>
            </w:pPr>
            <w:r w:rsidRPr="007E3FAF">
              <w:rPr>
                <w:rFonts w:cstheme="minorHAnsi"/>
                <w:sz w:val="20"/>
                <w:szCs w:val="20"/>
                <w:vertAlign w:val="superscript"/>
              </w:rPr>
              <w:t>2</w:t>
            </w:r>
            <w:r w:rsidRPr="007E3FAF">
              <w:rPr>
                <w:rFonts w:cstheme="minorHAnsi"/>
                <w:sz w:val="20"/>
                <w:szCs w:val="20"/>
              </w:rPr>
              <w:t xml:space="preserve"> The Texas Oral Proficiency Test (TOPT) is one of the required exams for the Spanish and French certification field. </w:t>
            </w:r>
          </w:p>
          <w:p w:rsidR="003C2DA8" w:rsidRPr="007E3FAF" w:rsidRDefault="003C2DA8" w:rsidP="00D157EE">
            <w:pPr>
              <w:pStyle w:val="NoSpacing"/>
              <w:rPr>
                <w:rFonts w:cstheme="minorHAnsi"/>
                <w:sz w:val="20"/>
                <w:szCs w:val="20"/>
              </w:rPr>
            </w:pPr>
            <w:r w:rsidRPr="007E3FAF">
              <w:rPr>
                <w:rFonts w:cstheme="minorHAnsi"/>
                <w:sz w:val="20"/>
                <w:szCs w:val="20"/>
                <w:vertAlign w:val="superscript"/>
              </w:rPr>
              <w:t>3</w:t>
            </w:r>
            <w:r w:rsidRPr="007E3FAF">
              <w:rPr>
                <w:rFonts w:cstheme="minorHAnsi"/>
                <w:sz w:val="20"/>
                <w:szCs w:val="20"/>
              </w:rPr>
              <w:t xml:space="preserve"> The PPR exam   is one of the required exams for every initial certification field.</w:t>
            </w:r>
          </w:p>
          <w:p w:rsidR="00D157EE" w:rsidRPr="007E3FAF" w:rsidRDefault="00D157EE" w:rsidP="00D157EE">
            <w:pPr>
              <w:pStyle w:val="NoSpacing"/>
              <w:rPr>
                <w:rFonts w:cstheme="minorHAnsi"/>
                <w:sz w:val="20"/>
                <w:szCs w:val="20"/>
              </w:rPr>
            </w:pPr>
            <w:r w:rsidRPr="007E3FAF">
              <w:rPr>
                <w:rFonts w:cstheme="minorHAnsi"/>
                <w:sz w:val="20"/>
                <w:szCs w:val="20"/>
              </w:rPr>
              <w:t>Note: Final pass rates no longer compiled due to SB 174, effective 2009-2010.</w:t>
            </w:r>
          </w:p>
        </w:tc>
      </w:tr>
      <w:tr w:rsidR="003C2DA8" w:rsidRPr="007E3FAF" w:rsidTr="00D157EE">
        <w:trPr>
          <w:tblCellSpacing w:w="0" w:type="dxa"/>
        </w:trPr>
        <w:tc>
          <w:tcPr>
            <w:tcW w:w="0" w:type="auto"/>
            <w:vAlign w:val="center"/>
          </w:tcPr>
          <w:p w:rsidR="003C2DA8" w:rsidRPr="007E3FAF" w:rsidRDefault="003C2DA8" w:rsidP="00D157EE">
            <w:pPr>
              <w:pStyle w:val="NoSpacing"/>
              <w:rPr>
                <w:rFonts w:cstheme="minorHAnsi"/>
                <w:sz w:val="20"/>
                <w:szCs w:val="20"/>
              </w:rPr>
            </w:pPr>
          </w:p>
        </w:tc>
      </w:tr>
      <w:tr w:rsidR="003C2DA8" w:rsidRPr="007E3FAF" w:rsidTr="00D157EE">
        <w:trPr>
          <w:tblCellSpacing w:w="0" w:type="dxa"/>
        </w:trPr>
        <w:tc>
          <w:tcPr>
            <w:tcW w:w="0" w:type="auto"/>
            <w:vAlign w:val="center"/>
          </w:tcPr>
          <w:p w:rsidR="003C2DA8" w:rsidRPr="007E3FAF" w:rsidRDefault="003C2DA8" w:rsidP="00D157EE">
            <w:pPr>
              <w:pStyle w:val="NoSpacing"/>
              <w:rPr>
                <w:rFonts w:cstheme="minorHAnsi"/>
                <w:sz w:val="20"/>
                <w:szCs w:val="20"/>
              </w:rPr>
            </w:pPr>
          </w:p>
        </w:tc>
      </w:tr>
    </w:tbl>
    <w:p w:rsidR="001246B8" w:rsidRDefault="001246B8" w:rsidP="003A5DFF">
      <w:pPr>
        <w:pStyle w:val="NoSpacing"/>
        <w:jc w:val="center"/>
        <w:rPr>
          <w:rFonts w:ascii="Times New Roman" w:hAnsi="Times New Roman" w:cs="Times New Roman"/>
          <w:b/>
        </w:rPr>
      </w:pPr>
      <w:bookmarkStart w:id="29" w:name="_Toc222632349"/>
      <w:bookmarkStart w:id="30" w:name="_Toc324763744"/>
    </w:p>
    <w:p w:rsidR="001246B8" w:rsidRDefault="001246B8" w:rsidP="003A5DFF">
      <w:pPr>
        <w:pStyle w:val="NoSpacing"/>
        <w:jc w:val="center"/>
        <w:rPr>
          <w:rFonts w:ascii="Times New Roman" w:hAnsi="Times New Roman" w:cs="Times New Roman"/>
          <w:b/>
        </w:rPr>
      </w:pPr>
    </w:p>
    <w:p w:rsidR="0010212B" w:rsidRPr="001527C5" w:rsidRDefault="0010212B" w:rsidP="003A5DFF">
      <w:pPr>
        <w:pStyle w:val="NoSpacing"/>
        <w:jc w:val="center"/>
        <w:rPr>
          <w:rFonts w:ascii="Times New Roman" w:hAnsi="Times New Roman" w:cs="Times New Roman"/>
          <w:b/>
        </w:rPr>
      </w:pPr>
      <w:r w:rsidRPr="001527C5">
        <w:rPr>
          <w:rFonts w:ascii="Times New Roman" w:hAnsi="Times New Roman" w:cs="Times New Roman"/>
          <w:b/>
        </w:rPr>
        <w:t xml:space="preserve">Certification Tests Passed by Gender and Ethnicity </w:t>
      </w:r>
      <w:r w:rsidRPr="001527C5">
        <w:rPr>
          <w:rFonts w:ascii="Times New Roman" w:hAnsi="Times New Roman" w:cs="Times New Roman"/>
          <w:b/>
          <w:vertAlign w:val="superscript"/>
        </w:rPr>
        <w:t>1</w:t>
      </w:r>
      <w:bookmarkEnd w:id="29"/>
      <w:bookmarkEnd w:id="30"/>
      <w:r w:rsidR="001527C5">
        <w:rPr>
          <w:rFonts w:ascii="Times New Roman" w:hAnsi="Times New Roman" w:cs="Times New Roman"/>
          <w:b/>
          <w:vertAlign w:val="superscript"/>
        </w:rPr>
        <w:t>&amp;2</w:t>
      </w:r>
    </w:p>
    <w:tbl>
      <w:tblPr>
        <w:tblW w:w="9767"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1211"/>
        <w:gridCol w:w="1211"/>
        <w:gridCol w:w="1211"/>
        <w:gridCol w:w="1086"/>
        <w:gridCol w:w="1366"/>
        <w:gridCol w:w="1576"/>
      </w:tblGrid>
      <w:tr w:rsidR="001527C5" w:rsidRPr="001527C5" w:rsidTr="001527C5">
        <w:trPr>
          <w:jc w:val="center"/>
        </w:trPr>
        <w:tc>
          <w:tcPr>
            <w:tcW w:w="2106" w:type="dxa"/>
            <w:tcBorders>
              <w:top w:val="single" w:sz="4" w:space="0" w:color="auto"/>
              <w:left w:val="single" w:sz="4" w:space="0" w:color="auto"/>
              <w:bottom w:val="single" w:sz="4" w:space="0" w:color="auto"/>
              <w:right w:val="single" w:sz="4" w:space="0" w:color="auto"/>
            </w:tcBorders>
            <w:shd w:val="clear" w:color="auto" w:fill="DBE5F1"/>
          </w:tcPr>
          <w:p w:rsidR="001527C5" w:rsidRPr="001527C5" w:rsidRDefault="001527C5" w:rsidP="0010212B">
            <w:pPr>
              <w:jc w:val="center"/>
              <w:rPr>
                <w:rFonts w:ascii="Times New Roman" w:eastAsia="Times New Roman" w:hAnsi="Times New Roman" w:cs="Times New Roman"/>
                <w:b/>
                <w:sz w:val="20"/>
                <w:szCs w:val="20"/>
              </w:rPr>
            </w:pPr>
            <w:r w:rsidRPr="001527C5">
              <w:rPr>
                <w:rFonts w:ascii="Times New Roman" w:eastAsia="Times New Roman" w:hAnsi="Times New Roman" w:cs="Times New Roman"/>
                <w:b/>
                <w:sz w:val="20"/>
                <w:szCs w:val="20"/>
              </w:rPr>
              <w:t>Ethnicity and Gender</w:t>
            </w:r>
          </w:p>
        </w:tc>
        <w:tc>
          <w:tcPr>
            <w:tcW w:w="1211" w:type="dxa"/>
            <w:tcBorders>
              <w:top w:val="single" w:sz="4" w:space="0" w:color="auto"/>
              <w:left w:val="single" w:sz="4" w:space="0" w:color="auto"/>
              <w:bottom w:val="single" w:sz="4" w:space="0" w:color="auto"/>
              <w:right w:val="single" w:sz="4" w:space="0" w:color="auto"/>
            </w:tcBorders>
            <w:shd w:val="clear" w:color="auto" w:fill="DBE5F1"/>
          </w:tcPr>
          <w:p w:rsidR="001527C5" w:rsidRPr="001527C5" w:rsidRDefault="001527C5" w:rsidP="0010212B">
            <w:pPr>
              <w:jc w:val="center"/>
              <w:rPr>
                <w:rFonts w:ascii="Times New Roman" w:eastAsia="Times New Roman" w:hAnsi="Times New Roman" w:cs="Times New Roman"/>
                <w:b/>
                <w:sz w:val="20"/>
                <w:szCs w:val="20"/>
              </w:rPr>
            </w:pPr>
            <w:r w:rsidRPr="001527C5">
              <w:rPr>
                <w:rFonts w:ascii="Times New Roman" w:eastAsia="Times New Roman" w:hAnsi="Times New Roman" w:cs="Times New Roman"/>
                <w:b/>
                <w:sz w:val="20"/>
                <w:szCs w:val="20"/>
              </w:rPr>
              <w:t>9/1/05 – 8/31/06</w:t>
            </w:r>
          </w:p>
        </w:tc>
        <w:tc>
          <w:tcPr>
            <w:tcW w:w="1211" w:type="dxa"/>
            <w:tcBorders>
              <w:top w:val="single" w:sz="4" w:space="0" w:color="auto"/>
              <w:left w:val="single" w:sz="4" w:space="0" w:color="auto"/>
              <w:bottom w:val="single" w:sz="4" w:space="0" w:color="auto"/>
              <w:right w:val="single" w:sz="4" w:space="0" w:color="auto"/>
            </w:tcBorders>
            <w:shd w:val="clear" w:color="auto" w:fill="DBE5F1"/>
          </w:tcPr>
          <w:p w:rsidR="001527C5" w:rsidRPr="001527C5" w:rsidRDefault="001527C5" w:rsidP="0010212B">
            <w:pPr>
              <w:jc w:val="center"/>
              <w:rPr>
                <w:rFonts w:ascii="Times New Roman" w:eastAsia="Times New Roman" w:hAnsi="Times New Roman" w:cs="Times New Roman"/>
                <w:b/>
                <w:sz w:val="20"/>
                <w:szCs w:val="20"/>
              </w:rPr>
            </w:pPr>
            <w:r w:rsidRPr="001527C5">
              <w:rPr>
                <w:rFonts w:ascii="Times New Roman" w:eastAsia="Times New Roman" w:hAnsi="Times New Roman" w:cs="Times New Roman"/>
                <w:b/>
                <w:sz w:val="20"/>
                <w:szCs w:val="20"/>
              </w:rPr>
              <w:t>9/1/06 – 8/31/07</w:t>
            </w:r>
          </w:p>
        </w:tc>
        <w:tc>
          <w:tcPr>
            <w:tcW w:w="1211" w:type="dxa"/>
            <w:tcBorders>
              <w:top w:val="single" w:sz="4" w:space="0" w:color="auto"/>
              <w:left w:val="single" w:sz="4" w:space="0" w:color="auto"/>
              <w:bottom w:val="single" w:sz="4" w:space="0" w:color="auto"/>
              <w:right w:val="single" w:sz="4" w:space="0" w:color="auto"/>
            </w:tcBorders>
            <w:shd w:val="clear" w:color="auto" w:fill="DBE5F1"/>
          </w:tcPr>
          <w:p w:rsidR="001527C5" w:rsidRPr="001527C5" w:rsidRDefault="001527C5" w:rsidP="0010212B">
            <w:pPr>
              <w:jc w:val="center"/>
              <w:rPr>
                <w:rFonts w:ascii="Times New Roman" w:eastAsia="Times New Roman" w:hAnsi="Times New Roman" w:cs="Times New Roman"/>
                <w:b/>
                <w:sz w:val="20"/>
                <w:szCs w:val="20"/>
              </w:rPr>
            </w:pPr>
            <w:r w:rsidRPr="001527C5">
              <w:rPr>
                <w:rFonts w:ascii="Times New Roman" w:eastAsia="Times New Roman" w:hAnsi="Times New Roman" w:cs="Times New Roman"/>
                <w:b/>
                <w:sz w:val="20"/>
                <w:szCs w:val="20"/>
              </w:rPr>
              <w:t>9/1/07 – 8/31/08</w:t>
            </w:r>
          </w:p>
        </w:tc>
        <w:tc>
          <w:tcPr>
            <w:tcW w:w="1086" w:type="dxa"/>
            <w:tcBorders>
              <w:top w:val="single" w:sz="4" w:space="0" w:color="auto"/>
              <w:left w:val="single" w:sz="4" w:space="0" w:color="auto"/>
              <w:bottom w:val="single" w:sz="4" w:space="0" w:color="auto"/>
              <w:right w:val="single" w:sz="4" w:space="0" w:color="auto"/>
            </w:tcBorders>
            <w:shd w:val="clear" w:color="auto" w:fill="DBE5F1"/>
          </w:tcPr>
          <w:p w:rsidR="001527C5" w:rsidRPr="001527C5" w:rsidRDefault="001527C5" w:rsidP="0010212B">
            <w:pPr>
              <w:jc w:val="center"/>
              <w:rPr>
                <w:rFonts w:ascii="Times New Roman" w:eastAsia="Times New Roman" w:hAnsi="Times New Roman" w:cs="Times New Roman"/>
                <w:b/>
                <w:sz w:val="20"/>
                <w:szCs w:val="20"/>
              </w:rPr>
            </w:pPr>
            <w:r w:rsidRPr="001527C5">
              <w:rPr>
                <w:rFonts w:ascii="Times New Roman" w:eastAsia="Times New Roman" w:hAnsi="Times New Roman" w:cs="Times New Roman"/>
                <w:b/>
                <w:sz w:val="20"/>
                <w:szCs w:val="20"/>
              </w:rPr>
              <w:t>9/1/08 – 8/31/09</w:t>
            </w:r>
          </w:p>
        </w:tc>
        <w:tc>
          <w:tcPr>
            <w:tcW w:w="1366" w:type="dxa"/>
            <w:tcBorders>
              <w:top w:val="single" w:sz="4" w:space="0" w:color="auto"/>
              <w:left w:val="single" w:sz="4" w:space="0" w:color="auto"/>
              <w:bottom w:val="single" w:sz="4" w:space="0" w:color="auto"/>
              <w:right w:val="single" w:sz="4" w:space="0" w:color="auto"/>
            </w:tcBorders>
            <w:shd w:val="clear" w:color="auto" w:fill="DBE5F1"/>
          </w:tcPr>
          <w:p w:rsidR="001527C5" w:rsidRPr="001527C5" w:rsidRDefault="001527C5" w:rsidP="0010212B">
            <w:pPr>
              <w:jc w:val="center"/>
              <w:rPr>
                <w:rFonts w:ascii="Times New Roman" w:eastAsia="Times New Roman" w:hAnsi="Times New Roman" w:cs="Times New Roman"/>
                <w:b/>
                <w:sz w:val="20"/>
                <w:szCs w:val="20"/>
              </w:rPr>
            </w:pPr>
            <w:r w:rsidRPr="001527C5">
              <w:rPr>
                <w:rFonts w:ascii="Times New Roman" w:eastAsia="Times New Roman" w:hAnsi="Times New Roman" w:cs="Times New Roman"/>
                <w:b/>
                <w:sz w:val="20"/>
                <w:szCs w:val="20"/>
              </w:rPr>
              <w:t>9/1/09 – 8/31/10</w:t>
            </w:r>
          </w:p>
        </w:tc>
        <w:tc>
          <w:tcPr>
            <w:tcW w:w="1576" w:type="dxa"/>
            <w:tcBorders>
              <w:top w:val="single" w:sz="4" w:space="0" w:color="auto"/>
              <w:left w:val="single" w:sz="4" w:space="0" w:color="auto"/>
              <w:bottom w:val="single" w:sz="4" w:space="0" w:color="auto"/>
              <w:right w:val="single" w:sz="4" w:space="0" w:color="auto"/>
            </w:tcBorders>
            <w:shd w:val="clear" w:color="auto" w:fill="DBE5F1"/>
          </w:tcPr>
          <w:p w:rsidR="001527C5" w:rsidRPr="001527C5" w:rsidRDefault="001527C5" w:rsidP="001527C5">
            <w:pPr>
              <w:jc w:val="center"/>
              <w:rPr>
                <w:rFonts w:ascii="Times New Roman" w:eastAsia="Times New Roman" w:hAnsi="Times New Roman" w:cs="Times New Roman"/>
                <w:b/>
                <w:sz w:val="20"/>
                <w:szCs w:val="20"/>
              </w:rPr>
            </w:pPr>
            <w:r w:rsidRPr="001527C5">
              <w:rPr>
                <w:rFonts w:ascii="Times New Roman" w:eastAsia="Times New Roman" w:hAnsi="Times New Roman" w:cs="Times New Roman"/>
                <w:b/>
                <w:sz w:val="20"/>
                <w:szCs w:val="20"/>
              </w:rPr>
              <w:t xml:space="preserve">9/1/10 – </w:t>
            </w:r>
          </w:p>
          <w:p w:rsidR="001527C5" w:rsidRPr="001527C5" w:rsidRDefault="001527C5" w:rsidP="001527C5">
            <w:pPr>
              <w:jc w:val="center"/>
              <w:rPr>
                <w:rFonts w:ascii="Times New Roman" w:eastAsia="Times New Roman" w:hAnsi="Times New Roman" w:cs="Times New Roman"/>
                <w:b/>
                <w:sz w:val="20"/>
                <w:szCs w:val="20"/>
              </w:rPr>
            </w:pPr>
            <w:r w:rsidRPr="001527C5">
              <w:rPr>
                <w:rFonts w:ascii="Times New Roman" w:eastAsia="Times New Roman" w:hAnsi="Times New Roman" w:cs="Times New Roman"/>
                <w:b/>
                <w:sz w:val="20"/>
                <w:szCs w:val="20"/>
              </w:rPr>
              <w:t>8/31/11</w:t>
            </w:r>
          </w:p>
        </w:tc>
      </w:tr>
      <w:tr w:rsidR="001527C5" w:rsidRPr="00494EAA" w:rsidTr="001527C5">
        <w:trPr>
          <w:jc w:val="center"/>
        </w:trPr>
        <w:tc>
          <w:tcPr>
            <w:tcW w:w="210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African American</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26</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30</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21</w:t>
            </w:r>
          </w:p>
        </w:tc>
        <w:tc>
          <w:tcPr>
            <w:tcW w:w="108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w:t>
            </w:r>
          </w:p>
        </w:tc>
        <w:tc>
          <w:tcPr>
            <w:tcW w:w="136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25/37</w:t>
            </w:r>
          </w:p>
        </w:tc>
        <w:tc>
          <w:tcPr>
            <w:tcW w:w="1576" w:type="dxa"/>
            <w:tcBorders>
              <w:top w:val="single" w:sz="4" w:space="0" w:color="auto"/>
              <w:left w:val="single" w:sz="4" w:space="0" w:color="auto"/>
              <w:bottom w:val="single" w:sz="4" w:space="0" w:color="auto"/>
              <w:right w:val="single" w:sz="4" w:space="0" w:color="auto"/>
            </w:tcBorders>
          </w:tcPr>
          <w:p w:rsidR="001527C5" w:rsidRPr="00E605AD" w:rsidRDefault="001527C5" w:rsidP="001527C5">
            <w:pPr>
              <w:jc w:val="center"/>
              <w:rPr>
                <w:rFonts w:ascii="Times New Roman" w:hAnsi="Times New Roman"/>
                <w:color w:val="17365D"/>
                <w:sz w:val="20"/>
              </w:rPr>
            </w:pPr>
            <w:r>
              <w:rPr>
                <w:rFonts w:ascii="Times New Roman" w:hAnsi="Times New Roman"/>
                <w:color w:val="17365D"/>
                <w:sz w:val="20"/>
              </w:rPr>
              <w:t>24 / 53</w:t>
            </w:r>
          </w:p>
        </w:tc>
      </w:tr>
      <w:tr w:rsidR="001527C5" w:rsidRPr="00494EAA" w:rsidTr="001527C5">
        <w:trPr>
          <w:jc w:val="center"/>
        </w:trPr>
        <w:tc>
          <w:tcPr>
            <w:tcW w:w="210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Hispanic</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143</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161</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237</w:t>
            </w:r>
          </w:p>
        </w:tc>
        <w:tc>
          <w:tcPr>
            <w:tcW w:w="108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214</w:t>
            </w:r>
          </w:p>
        </w:tc>
        <w:tc>
          <w:tcPr>
            <w:tcW w:w="136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152/228</w:t>
            </w:r>
          </w:p>
        </w:tc>
        <w:tc>
          <w:tcPr>
            <w:tcW w:w="1576" w:type="dxa"/>
            <w:tcBorders>
              <w:top w:val="single" w:sz="4" w:space="0" w:color="auto"/>
              <w:left w:val="single" w:sz="4" w:space="0" w:color="auto"/>
              <w:bottom w:val="single" w:sz="4" w:space="0" w:color="auto"/>
              <w:right w:val="single" w:sz="4" w:space="0" w:color="auto"/>
            </w:tcBorders>
          </w:tcPr>
          <w:p w:rsidR="001527C5" w:rsidRPr="00E605AD" w:rsidRDefault="001527C5" w:rsidP="001527C5">
            <w:pPr>
              <w:jc w:val="center"/>
              <w:rPr>
                <w:rFonts w:ascii="Times New Roman" w:hAnsi="Times New Roman"/>
                <w:color w:val="17365D"/>
                <w:sz w:val="20"/>
              </w:rPr>
            </w:pPr>
            <w:r>
              <w:rPr>
                <w:rFonts w:ascii="Times New Roman" w:hAnsi="Times New Roman"/>
                <w:color w:val="17365D"/>
                <w:sz w:val="20"/>
              </w:rPr>
              <w:t>210 / 329</w:t>
            </w:r>
          </w:p>
        </w:tc>
      </w:tr>
      <w:tr w:rsidR="001527C5" w:rsidRPr="00494EAA" w:rsidTr="001527C5">
        <w:trPr>
          <w:jc w:val="center"/>
        </w:trPr>
        <w:tc>
          <w:tcPr>
            <w:tcW w:w="210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Other/Not Specified</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66</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w:t>
            </w:r>
          </w:p>
        </w:tc>
        <w:tc>
          <w:tcPr>
            <w:tcW w:w="108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34</w:t>
            </w:r>
          </w:p>
        </w:tc>
        <w:tc>
          <w:tcPr>
            <w:tcW w:w="136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46/60</w:t>
            </w:r>
          </w:p>
        </w:tc>
        <w:tc>
          <w:tcPr>
            <w:tcW w:w="1576" w:type="dxa"/>
            <w:tcBorders>
              <w:top w:val="single" w:sz="4" w:space="0" w:color="auto"/>
              <w:left w:val="single" w:sz="4" w:space="0" w:color="auto"/>
              <w:bottom w:val="single" w:sz="4" w:space="0" w:color="auto"/>
              <w:right w:val="single" w:sz="4" w:space="0" w:color="auto"/>
            </w:tcBorders>
          </w:tcPr>
          <w:p w:rsidR="001527C5" w:rsidRPr="00E605AD" w:rsidRDefault="001527C5" w:rsidP="001527C5">
            <w:pPr>
              <w:jc w:val="center"/>
              <w:rPr>
                <w:rFonts w:ascii="Times New Roman" w:hAnsi="Times New Roman"/>
                <w:color w:val="17365D"/>
                <w:sz w:val="20"/>
              </w:rPr>
            </w:pPr>
            <w:r>
              <w:rPr>
                <w:rFonts w:ascii="Times New Roman" w:hAnsi="Times New Roman"/>
                <w:color w:val="17365D"/>
                <w:sz w:val="20"/>
              </w:rPr>
              <w:t>37 / 65</w:t>
            </w:r>
          </w:p>
        </w:tc>
      </w:tr>
      <w:tr w:rsidR="001527C5" w:rsidRPr="00494EAA" w:rsidTr="001527C5">
        <w:trPr>
          <w:jc w:val="center"/>
        </w:trPr>
        <w:tc>
          <w:tcPr>
            <w:tcW w:w="210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White</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1047</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1159</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1131</w:t>
            </w:r>
          </w:p>
        </w:tc>
        <w:tc>
          <w:tcPr>
            <w:tcW w:w="108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980</w:t>
            </w:r>
          </w:p>
        </w:tc>
        <w:tc>
          <w:tcPr>
            <w:tcW w:w="136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tabs>
                <w:tab w:val="left" w:pos="255"/>
                <w:tab w:val="center" w:pos="524"/>
              </w:tabs>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b/>
              <w:t>1039/</w:t>
            </w:r>
            <w:r w:rsidRPr="00494EAA">
              <w:rPr>
                <w:rFonts w:ascii="Times New Roman" w:eastAsia="Times New Roman" w:hAnsi="Times New Roman" w:cs="Times New Roman"/>
                <w:sz w:val="20"/>
                <w:szCs w:val="20"/>
              </w:rPr>
              <w:tab/>
              <w:t>1303</w:t>
            </w:r>
          </w:p>
        </w:tc>
        <w:tc>
          <w:tcPr>
            <w:tcW w:w="1576" w:type="dxa"/>
            <w:tcBorders>
              <w:top w:val="single" w:sz="4" w:space="0" w:color="auto"/>
              <w:left w:val="single" w:sz="4" w:space="0" w:color="auto"/>
              <w:bottom w:val="single" w:sz="4" w:space="0" w:color="auto"/>
              <w:right w:val="single" w:sz="4" w:space="0" w:color="auto"/>
            </w:tcBorders>
          </w:tcPr>
          <w:p w:rsidR="001527C5" w:rsidRPr="00E605AD" w:rsidRDefault="001527C5" w:rsidP="001527C5">
            <w:pPr>
              <w:tabs>
                <w:tab w:val="left" w:pos="255"/>
                <w:tab w:val="center" w:pos="524"/>
              </w:tabs>
              <w:jc w:val="center"/>
              <w:rPr>
                <w:rFonts w:ascii="Times New Roman" w:hAnsi="Times New Roman"/>
                <w:color w:val="17365D"/>
                <w:sz w:val="20"/>
              </w:rPr>
            </w:pPr>
            <w:r>
              <w:rPr>
                <w:rFonts w:ascii="Times New Roman" w:hAnsi="Times New Roman"/>
                <w:color w:val="17365D"/>
                <w:sz w:val="20"/>
              </w:rPr>
              <w:t>1160 / 1527</w:t>
            </w:r>
          </w:p>
        </w:tc>
      </w:tr>
      <w:tr w:rsidR="001527C5" w:rsidRPr="00494EAA" w:rsidTr="001527C5">
        <w:trPr>
          <w:jc w:val="center"/>
        </w:trPr>
        <w:tc>
          <w:tcPr>
            <w:tcW w:w="210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rPr>
                <w:rFonts w:ascii="Times New Roman" w:eastAsia="Times New Roman" w:hAnsi="Times New Roman" w:cs="Times New Roman"/>
                <w:sz w:val="20"/>
                <w:szCs w:val="20"/>
              </w:rPr>
            </w:pP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p>
        </w:tc>
        <w:tc>
          <w:tcPr>
            <w:tcW w:w="108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p>
        </w:tc>
        <w:tc>
          <w:tcPr>
            <w:tcW w:w="136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p>
        </w:tc>
        <w:tc>
          <w:tcPr>
            <w:tcW w:w="1576" w:type="dxa"/>
            <w:tcBorders>
              <w:top w:val="single" w:sz="4" w:space="0" w:color="auto"/>
              <w:left w:val="single" w:sz="4" w:space="0" w:color="auto"/>
              <w:bottom w:val="single" w:sz="4" w:space="0" w:color="auto"/>
              <w:right w:val="single" w:sz="4" w:space="0" w:color="auto"/>
            </w:tcBorders>
          </w:tcPr>
          <w:p w:rsidR="001527C5" w:rsidRPr="00E605AD" w:rsidRDefault="001527C5" w:rsidP="001527C5">
            <w:pPr>
              <w:jc w:val="center"/>
              <w:rPr>
                <w:rFonts w:ascii="Times New Roman" w:hAnsi="Times New Roman"/>
                <w:b/>
                <w:color w:val="17365D"/>
                <w:sz w:val="20"/>
              </w:rPr>
            </w:pPr>
          </w:p>
        </w:tc>
      </w:tr>
      <w:tr w:rsidR="001527C5" w:rsidRPr="00494EAA" w:rsidTr="001527C5">
        <w:trPr>
          <w:jc w:val="center"/>
        </w:trPr>
        <w:tc>
          <w:tcPr>
            <w:tcW w:w="210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Female</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1003</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1134</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1137</w:t>
            </w:r>
          </w:p>
        </w:tc>
        <w:tc>
          <w:tcPr>
            <w:tcW w:w="108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1020</w:t>
            </w:r>
          </w:p>
        </w:tc>
        <w:tc>
          <w:tcPr>
            <w:tcW w:w="136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976/1255</w:t>
            </w:r>
          </w:p>
        </w:tc>
        <w:tc>
          <w:tcPr>
            <w:tcW w:w="1576" w:type="dxa"/>
            <w:tcBorders>
              <w:top w:val="single" w:sz="4" w:space="0" w:color="auto"/>
              <w:left w:val="single" w:sz="4" w:space="0" w:color="auto"/>
              <w:bottom w:val="single" w:sz="4" w:space="0" w:color="auto"/>
              <w:right w:val="single" w:sz="4" w:space="0" w:color="auto"/>
            </w:tcBorders>
          </w:tcPr>
          <w:p w:rsidR="001527C5" w:rsidRPr="00E605AD" w:rsidRDefault="001527C5" w:rsidP="001527C5">
            <w:pPr>
              <w:tabs>
                <w:tab w:val="left" w:pos="184"/>
                <w:tab w:val="center" w:pos="595"/>
              </w:tabs>
              <w:rPr>
                <w:rFonts w:ascii="Times New Roman" w:hAnsi="Times New Roman"/>
                <w:color w:val="17365D"/>
                <w:sz w:val="20"/>
              </w:rPr>
            </w:pPr>
            <w:r>
              <w:rPr>
                <w:rFonts w:ascii="Times New Roman" w:hAnsi="Times New Roman"/>
                <w:color w:val="17365D"/>
                <w:sz w:val="20"/>
              </w:rPr>
              <w:tab/>
              <w:t>1135</w:t>
            </w:r>
            <w:r>
              <w:rPr>
                <w:rFonts w:ascii="Times New Roman" w:hAnsi="Times New Roman"/>
                <w:color w:val="17365D"/>
                <w:sz w:val="20"/>
              </w:rPr>
              <w:tab/>
              <w:t>/ 1550</w:t>
            </w:r>
          </w:p>
        </w:tc>
      </w:tr>
      <w:tr w:rsidR="001527C5" w:rsidRPr="00494EAA" w:rsidTr="001527C5">
        <w:trPr>
          <w:jc w:val="center"/>
        </w:trPr>
        <w:tc>
          <w:tcPr>
            <w:tcW w:w="210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Male</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279</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263</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297</w:t>
            </w:r>
          </w:p>
        </w:tc>
        <w:tc>
          <w:tcPr>
            <w:tcW w:w="108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243</w:t>
            </w:r>
          </w:p>
        </w:tc>
        <w:tc>
          <w:tcPr>
            <w:tcW w:w="136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286/373</w:t>
            </w:r>
          </w:p>
        </w:tc>
        <w:tc>
          <w:tcPr>
            <w:tcW w:w="1576" w:type="dxa"/>
            <w:tcBorders>
              <w:top w:val="single" w:sz="4" w:space="0" w:color="auto"/>
              <w:left w:val="single" w:sz="4" w:space="0" w:color="auto"/>
              <w:bottom w:val="single" w:sz="4" w:space="0" w:color="auto"/>
              <w:right w:val="single" w:sz="4" w:space="0" w:color="auto"/>
            </w:tcBorders>
          </w:tcPr>
          <w:p w:rsidR="001527C5" w:rsidRPr="00E605AD" w:rsidRDefault="001527C5" w:rsidP="001527C5">
            <w:pPr>
              <w:jc w:val="center"/>
              <w:rPr>
                <w:rFonts w:ascii="Times New Roman" w:hAnsi="Times New Roman"/>
                <w:color w:val="17365D"/>
                <w:sz w:val="20"/>
              </w:rPr>
            </w:pPr>
            <w:r>
              <w:rPr>
                <w:rFonts w:ascii="Times New Roman" w:hAnsi="Times New Roman"/>
                <w:color w:val="17365D"/>
                <w:sz w:val="20"/>
              </w:rPr>
              <w:t>296 / 424</w:t>
            </w:r>
          </w:p>
        </w:tc>
      </w:tr>
      <w:tr w:rsidR="001527C5" w:rsidRPr="00494EAA" w:rsidTr="001527C5">
        <w:trPr>
          <w:jc w:val="center"/>
        </w:trPr>
        <w:tc>
          <w:tcPr>
            <w:tcW w:w="210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Total</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1282</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1397</w:t>
            </w:r>
          </w:p>
        </w:tc>
        <w:tc>
          <w:tcPr>
            <w:tcW w:w="1211"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1434</w:t>
            </w:r>
          </w:p>
        </w:tc>
        <w:tc>
          <w:tcPr>
            <w:tcW w:w="108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1615</w:t>
            </w:r>
          </w:p>
        </w:tc>
        <w:tc>
          <w:tcPr>
            <w:tcW w:w="1366" w:type="dxa"/>
            <w:tcBorders>
              <w:top w:val="single" w:sz="4" w:space="0" w:color="auto"/>
              <w:left w:val="single" w:sz="4" w:space="0" w:color="auto"/>
              <w:bottom w:val="single" w:sz="4" w:space="0" w:color="auto"/>
              <w:right w:val="single" w:sz="4" w:space="0" w:color="auto"/>
            </w:tcBorders>
          </w:tcPr>
          <w:p w:rsidR="001527C5" w:rsidRPr="00494EAA" w:rsidRDefault="001527C5" w:rsidP="0010212B">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1262/1866</w:t>
            </w:r>
          </w:p>
        </w:tc>
        <w:tc>
          <w:tcPr>
            <w:tcW w:w="1576" w:type="dxa"/>
            <w:tcBorders>
              <w:top w:val="single" w:sz="4" w:space="0" w:color="auto"/>
              <w:left w:val="single" w:sz="4" w:space="0" w:color="auto"/>
              <w:bottom w:val="single" w:sz="4" w:space="0" w:color="auto"/>
              <w:right w:val="single" w:sz="4" w:space="0" w:color="auto"/>
            </w:tcBorders>
          </w:tcPr>
          <w:p w:rsidR="001527C5" w:rsidRPr="00E605AD" w:rsidRDefault="001527C5" w:rsidP="001527C5">
            <w:pPr>
              <w:jc w:val="center"/>
              <w:rPr>
                <w:rFonts w:ascii="Times New Roman" w:hAnsi="Times New Roman"/>
                <w:b/>
                <w:color w:val="17365D"/>
                <w:sz w:val="20"/>
              </w:rPr>
            </w:pPr>
            <w:r>
              <w:rPr>
                <w:rFonts w:ascii="Times New Roman" w:hAnsi="Times New Roman"/>
                <w:b/>
                <w:color w:val="17365D"/>
                <w:sz w:val="20"/>
              </w:rPr>
              <w:t>1431 /  1974</w:t>
            </w:r>
          </w:p>
        </w:tc>
      </w:tr>
    </w:tbl>
    <w:p w:rsidR="001527C5" w:rsidRPr="001527C5" w:rsidRDefault="0010212B" w:rsidP="0010212B">
      <w:pPr>
        <w:ind w:lef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vertAlign w:val="superscript"/>
        </w:rPr>
        <w:t xml:space="preserve">1 </w:t>
      </w:r>
      <w:r w:rsidR="001527C5">
        <w:rPr>
          <w:rFonts w:ascii="Times New Roman" w:eastAsia="Times New Roman" w:hAnsi="Times New Roman" w:cs="Times New Roman"/>
          <w:sz w:val="20"/>
          <w:szCs w:val="20"/>
        </w:rPr>
        <w:t>Data from COE 2010-11 Certification Report</w:t>
      </w:r>
    </w:p>
    <w:p w:rsidR="0010212B" w:rsidRPr="00494EAA" w:rsidRDefault="001527C5" w:rsidP="0010212B">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2 </w:t>
      </w:r>
      <w:r w:rsidR="0010212B" w:rsidRPr="00494EAA">
        <w:rPr>
          <w:rFonts w:ascii="Times New Roman" w:eastAsia="Times New Roman" w:hAnsi="Times New Roman" w:cs="Times New Roman"/>
          <w:sz w:val="20"/>
          <w:szCs w:val="20"/>
        </w:rPr>
        <w:t xml:space="preserve">Duplicated headcounts; a candidate may take and pass multiple tests (i.e., both the </w:t>
      </w:r>
    </w:p>
    <w:p w:rsidR="0010212B" w:rsidRPr="00494EAA" w:rsidRDefault="0010212B" w:rsidP="0010212B">
      <w:pPr>
        <w:ind w:left="720"/>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academic content and the pedagogy exams.</w:t>
      </w:r>
    </w:p>
    <w:p w:rsidR="009470F9" w:rsidRDefault="009470F9" w:rsidP="005A64F5">
      <w:pPr>
        <w:jc w:val="center"/>
        <w:rPr>
          <w:rFonts w:ascii="Times New Roman" w:eastAsia="Calibri" w:hAnsi="Times New Roman" w:cs="Times New Roman"/>
          <w:b/>
          <w:szCs w:val="24"/>
        </w:rPr>
      </w:pPr>
    </w:p>
    <w:p w:rsidR="00DE6B40" w:rsidRDefault="00DE6B40">
      <w:pPr>
        <w:rPr>
          <w:rFonts w:ascii="Times New Roman" w:eastAsia="Calibri" w:hAnsi="Times New Roman" w:cs="Times New Roman"/>
          <w:b/>
          <w:szCs w:val="24"/>
        </w:rPr>
      </w:pPr>
      <w:r>
        <w:rPr>
          <w:rFonts w:ascii="Times New Roman" w:eastAsia="Calibri" w:hAnsi="Times New Roman" w:cs="Times New Roman"/>
          <w:b/>
          <w:szCs w:val="24"/>
        </w:rPr>
        <w:br w:type="page"/>
      </w:r>
    </w:p>
    <w:p w:rsidR="00AC12B6" w:rsidRPr="00963F16" w:rsidRDefault="00AC12B6" w:rsidP="005A64F5">
      <w:pPr>
        <w:jc w:val="center"/>
        <w:rPr>
          <w:rFonts w:ascii="Times New Roman" w:eastAsia="Calibri" w:hAnsi="Times New Roman" w:cs="Times New Roman"/>
          <w:b/>
          <w:szCs w:val="24"/>
        </w:rPr>
      </w:pPr>
      <w:r w:rsidRPr="00963F16">
        <w:rPr>
          <w:rFonts w:ascii="Times New Roman" w:eastAsia="Calibri" w:hAnsi="Times New Roman" w:cs="Times New Roman"/>
          <w:b/>
          <w:szCs w:val="24"/>
        </w:rPr>
        <w:lastRenderedPageBreak/>
        <w:t>Graduate and Undergraduate</w:t>
      </w:r>
    </w:p>
    <w:p w:rsidR="00AC12B6" w:rsidRPr="00963F16" w:rsidRDefault="00567E57" w:rsidP="00AC12B6">
      <w:pPr>
        <w:jc w:val="center"/>
        <w:rPr>
          <w:rFonts w:ascii="Times New Roman" w:eastAsia="Calibri" w:hAnsi="Times New Roman" w:cs="Times New Roman"/>
          <w:b/>
          <w:szCs w:val="24"/>
        </w:rPr>
      </w:pPr>
      <w:r w:rsidRPr="00963F16">
        <w:rPr>
          <w:rFonts w:ascii="Times New Roman" w:eastAsia="Calibri" w:hAnsi="Times New Roman" w:cs="Times New Roman"/>
          <w:b/>
          <w:szCs w:val="24"/>
        </w:rPr>
        <w:t>Candidate</w:t>
      </w:r>
      <w:r w:rsidR="00AC12B6" w:rsidRPr="00963F16">
        <w:rPr>
          <w:rFonts w:ascii="Times New Roman" w:eastAsia="Calibri" w:hAnsi="Times New Roman" w:cs="Times New Roman"/>
          <w:b/>
          <w:szCs w:val="24"/>
        </w:rPr>
        <w:t xml:space="preserve"> Evaluation of Course </w:t>
      </w:r>
      <w:r w:rsidR="00AC12B6" w:rsidRPr="00963F16">
        <w:rPr>
          <w:rFonts w:ascii="Times New Roman" w:eastAsia="Calibri" w:hAnsi="Times New Roman" w:cs="Times New Roman"/>
          <w:b/>
          <w:szCs w:val="24"/>
          <w:vertAlign w:val="superscript"/>
        </w:rPr>
        <w:t>1</w:t>
      </w:r>
    </w:p>
    <w:tbl>
      <w:tblPr>
        <w:tblW w:w="9126" w:type="dxa"/>
        <w:tblInd w:w="352" w:type="dxa"/>
        <w:tblCellMar>
          <w:left w:w="0" w:type="dxa"/>
          <w:right w:w="0" w:type="dxa"/>
        </w:tblCellMar>
        <w:tblLook w:val="0000" w:firstRow="0" w:lastRow="0" w:firstColumn="0" w:lastColumn="0" w:noHBand="0" w:noVBand="0"/>
      </w:tblPr>
      <w:tblGrid>
        <w:gridCol w:w="1702"/>
        <w:gridCol w:w="1057"/>
        <w:gridCol w:w="1142"/>
        <w:gridCol w:w="1057"/>
        <w:gridCol w:w="1047"/>
        <w:gridCol w:w="1047"/>
        <w:gridCol w:w="1047"/>
        <w:gridCol w:w="1027"/>
      </w:tblGrid>
      <w:tr w:rsidR="002E601C" w:rsidRPr="002E601C" w:rsidTr="002E601C">
        <w:tc>
          <w:tcPr>
            <w:tcW w:w="1702"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tcPr>
          <w:p w:rsidR="00963F16" w:rsidRPr="002E601C" w:rsidRDefault="00963F16" w:rsidP="002E601C">
            <w:pPr>
              <w:jc w:val="center"/>
              <w:rPr>
                <w:rFonts w:ascii="Times New Roman" w:eastAsia="Calibri" w:hAnsi="Times New Roman" w:cs="Times New Roman"/>
                <w:b/>
                <w:bCs/>
                <w:sz w:val="20"/>
                <w:szCs w:val="20"/>
              </w:rPr>
            </w:pPr>
            <w:r w:rsidRPr="002E601C">
              <w:rPr>
                <w:rFonts w:ascii="Times New Roman" w:eastAsia="Calibri" w:hAnsi="Times New Roman" w:cs="Times New Roman"/>
                <w:b/>
                <w:bCs/>
                <w:sz w:val="20"/>
                <w:szCs w:val="20"/>
              </w:rPr>
              <w:t>College</w:t>
            </w:r>
          </w:p>
        </w:tc>
        <w:tc>
          <w:tcPr>
            <w:tcW w:w="1057"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tcPr>
          <w:p w:rsidR="00963F16" w:rsidRPr="002E601C" w:rsidRDefault="00963F16" w:rsidP="002E601C">
            <w:pPr>
              <w:jc w:val="center"/>
              <w:rPr>
                <w:rFonts w:ascii="Times New Roman" w:eastAsia="Calibri" w:hAnsi="Times New Roman" w:cs="Times New Roman"/>
                <w:b/>
                <w:bCs/>
                <w:sz w:val="20"/>
                <w:szCs w:val="20"/>
              </w:rPr>
            </w:pPr>
            <w:r w:rsidRPr="002E601C">
              <w:rPr>
                <w:rFonts w:ascii="Times New Roman" w:eastAsia="Calibri" w:hAnsi="Times New Roman" w:cs="Times New Roman"/>
                <w:b/>
                <w:bCs/>
                <w:sz w:val="20"/>
                <w:szCs w:val="20"/>
              </w:rPr>
              <w:t>Fall 2005</w:t>
            </w:r>
          </w:p>
        </w:tc>
        <w:tc>
          <w:tcPr>
            <w:tcW w:w="1142"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tcPr>
          <w:p w:rsidR="00963F16" w:rsidRPr="002E601C" w:rsidRDefault="00963F16" w:rsidP="002E601C">
            <w:pPr>
              <w:jc w:val="center"/>
              <w:rPr>
                <w:rFonts w:ascii="Times New Roman" w:eastAsia="Calibri" w:hAnsi="Times New Roman" w:cs="Times New Roman"/>
                <w:b/>
                <w:bCs/>
                <w:sz w:val="20"/>
                <w:szCs w:val="20"/>
              </w:rPr>
            </w:pPr>
            <w:r w:rsidRPr="002E601C">
              <w:rPr>
                <w:rFonts w:ascii="Times New Roman" w:eastAsia="Calibri" w:hAnsi="Times New Roman" w:cs="Times New Roman"/>
                <w:b/>
                <w:bCs/>
                <w:sz w:val="20"/>
                <w:szCs w:val="20"/>
              </w:rPr>
              <w:t>Fall 2006</w:t>
            </w:r>
          </w:p>
        </w:tc>
        <w:tc>
          <w:tcPr>
            <w:tcW w:w="1057"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tcPr>
          <w:p w:rsidR="00963F16" w:rsidRPr="002E601C" w:rsidRDefault="00963F16" w:rsidP="002E601C">
            <w:pPr>
              <w:jc w:val="center"/>
              <w:rPr>
                <w:rFonts w:ascii="Times New Roman" w:eastAsia="Calibri" w:hAnsi="Times New Roman" w:cs="Times New Roman"/>
                <w:b/>
                <w:bCs/>
                <w:sz w:val="20"/>
                <w:szCs w:val="20"/>
              </w:rPr>
            </w:pPr>
            <w:r w:rsidRPr="002E601C">
              <w:rPr>
                <w:rFonts w:ascii="Times New Roman" w:eastAsia="Calibri" w:hAnsi="Times New Roman" w:cs="Times New Roman"/>
                <w:b/>
                <w:bCs/>
                <w:sz w:val="20"/>
                <w:szCs w:val="20"/>
              </w:rPr>
              <w:t>Fall 2007</w:t>
            </w:r>
          </w:p>
        </w:tc>
        <w:tc>
          <w:tcPr>
            <w:tcW w:w="1047" w:type="dxa"/>
            <w:tcBorders>
              <w:top w:val="single" w:sz="8" w:space="0" w:color="auto"/>
              <w:left w:val="nil"/>
              <w:bottom w:val="single" w:sz="8" w:space="0" w:color="auto"/>
              <w:right w:val="single" w:sz="8" w:space="0" w:color="auto"/>
            </w:tcBorders>
            <w:shd w:val="clear" w:color="auto" w:fill="DBE5F1"/>
          </w:tcPr>
          <w:p w:rsidR="00963F16" w:rsidRPr="002E601C" w:rsidRDefault="00963F16" w:rsidP="002E601C">
            <w:pPr>
              <w:jc w:val="center"/>
              <w:rPr>
                <w:rFonts w:ascii="Times New Roman" w:eastAsia="Calibri" w:hAnsi="Times New Roman" w:cs="Times New Roman"/>
                <w:b/>
                <w:bCs/>
                <w:sz w:val="20"/>
                <w:szCs w:val="20"/>
              </w:rPr>
            </w:pPr>
            <w:r w:rsidRPr="002E601C">
              <w:rPr>
                <w:rFonts w:ascii="Times New Roman" w:eastAsia="Calibri" w:hAnsi="Times New Roman" w:cs="Times New Roman"/>
                <w:b/>
                <w:bCs/>
                <w:sz w:val="20"/>
                <w:szCs w:val="20"/>
              </w:rPr>
              <w:t>Fall 2008</w:t>
            </w:r>
          </w:p>
        </w:tc>
        <w:tc>
          <w:tcPr>
            <w:tcW w:w="1047" w:type="dxa"/>
            <w:tcBorders>
              <w:top w:val="single" w:sz="8" w:space="0" w:color="auto"/>
              <w:left w:val="nil"/>
              <w:bottom w:val="single" w:sz="8" w:space="0" w:color="auto"/>
              <w:right w:val="single" w:sz="8" w:space="0" w:color="auto"/>
            </w:tcBorders>
            <w:shd w:val="clear" w:color="auto" w:fill="DBE5F1"/>
          </w:tcPr>
          <w:p w:rsidR="00963F16" w:rsidRPr="002E601C" w:rsidRDefault="00963F16" w:rsidP="002E601C">
            <w:pPr>
              <w:jc w:val="center"/>
              <w:rPr>
                <w:rFonts w:ascii="Times New Roman" w:eastAsia="Calibri" w:hAnsi="Times New Roman" w:cs="Times New Roman"/>
                <w:b/>
                <w:bCs/>
                <w:sz w:val="20"/>
                <w:szCs w:val="20"/>
              </w:rPr>
            </w:pPr>
            <w:r w:rsidRPr="002E601C">
              <w:rPr>
                <w:rFonts w:ascii="Times New Roman" w:eastAsia="Calibri" w:hAnsi="Times New Roman" w:cs="Times New Roman"/>
                <w:b/>
                <w:bCs/>
                <w:sz w:val="20"/>
                <w:szCs w:val="20"/>
              </w:rPr>
              <w:t>Fall 2009</w:t>
            </w:r>
          </w:p>
        </w:tc>
        <w:tc>
          <w:tcPr>
            <w:tcW w:w="1047" w:type="dxa"/>
            <w:tcBorders>
              <w:top w:val="single" w:sz="8" w:space="0" w:color="auto"/>
              <w:left w:val="nil"/>
              <w:bottom w:val="single" w:sz="8" w:space="0" w:color="auto"/>
              <w:right w:val="single" w:sz="8" w:space="0" w:color="auto"/>
            </w:tcBorders>
            <w:shd w:val="clear" w:color="auto" w:fill="DBE5F1"/>
          </w:tcPr>
          <w:p w:rsidR="00963F16" w:rsidRPr="002E601C" w:rsidRDefault="00963F16" w:rsidP="002E601C">
            <w:pPr>
              <w:jc w:val="center"/>
              <w:rPr>
                <w:rFonts w:ascii="Times New Roman" w:eastAsia="Calibri" w:hAnsi="Times New Roman" w:cs="Times New Roman"/>
                <w:b/>
                <w:bCs/>
                <w:sz w:val="20"/>
                <w:szCs w:val="20"/>
              </w:rPr>
            </w:pPr>
            <w:r w:rsidRPr="002E601C">
              <w:rPr>
                <w:rFonts w:ascii="Times New Roman" w:eastAsia="Calibri" w:hAnsi="Times New Roman" w:cs="Times New Roman"/>
                <w:b/>
                <w:bCs/>
                <w:sz w:val="20"/>
                <w:szCs w:val="20"/>
              </w:rPr>
              <w:t>Fall 2010</w:t>
            </w:r>
          </w:p>
        </w:tc>
        <w:tc>
          <w:tcPr>
            <w:tcW w:w="1027" w:type="dxa"/>
            <w:tcBorders>
              <w:top w:val="single" w:sz="8" w:space="0" w:color="auto"/>
              <w:left w:val="nil"/>
              <w:bottom w:val="single" w:sz="8" w:space="0" w:color="auto"/>
              <w:right w:val="single" w:sz="8" w:space="0" w:color="auto"/>
            </w:tcBorders>
            <w:shd w:val="clear" w:color="auto" w:fill="DBE5F1"/>
          </w:tcPr>
          <w:p w:rsidR="00963F16" w:rsidRPr="002E601C" w:rsidRDefault="00963F16" w:rsidP="002E601C">
            <w:pPr>
              <w:jc w:val="center"/>
              <w:rPr>
                <w:rFonts w:ascii="Times New Roman" w:eastAsia="Calibri" w:hAnsi="Times New Roman" w:cs="Times New Roman"/>
                <w:b/>
                <w:bCs/>
                <w:sz w:val="20"/>
                <w:szCs w:val="20"/>
              </w:rPr>
            </w:pPr>
            <w:r w:rsidRPr="002E601C">
              <w:rPr>
                <w:rFonts w:ascii="Times New Roman" w:eastAsia="Calibri" w:hAnsi="Times New Roman" w:cs="Times New Roman"/>
                <w:b/>
                <w:bCs/>
                <w:sz w:val="20"/>
                <w:szCs w:val="20"/>
              </w:rPr>
              <w:t>Fall 2011</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Agriculture</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4.23 </w:t>
            </w:r>
            <w:r w:rsidRPr="00494EAA">
              <w:rPr>
                <w:rFonts w:ascii="Times New Roman" w:eastAsia="Calibri" w:hAnsi="Times New Roman" w:cs="Times New Roman"/>
                <w:sz w:val="20"/>
                <w:szCs w:val="20"/>
                <w:vertAlign w:val="superscript"/>
              </w:rPr>
              <w:t>2</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4.22</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4.14</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4.31</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4.25</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4.32</w:t>
            </w:r>
          </w:p>
        </w:tc>
        <w:tc>
          <w:tcPr>
            <w:tcW w:w="102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4.34</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Architecture</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4.08</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4.10</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4.12</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4.17</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4.15</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4.12</w:t>
            </w:r>
          </w:p>
        </w:tc>
        <w:tc>
          <w:tcPr>
            <w:tcW w:w="102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4.28</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A &amp; 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4.11</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4.12</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4.14</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4.17</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4.17</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4.21</w:t>
            </w:r>
          </w:p>
        </w:tc>
        <w:tc>
          <w:tcPr>
            <w:tcW w:w="102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4.20</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Business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4.09</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4.15</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4.11</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4.20</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4.25</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4.30</w:t>
            </w:r>
          </w:p>
        </w:tc>
        <w:tc>
          <w:tcPr>
            <w:tcW w:w="102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4.22</w:t>
            </w:r>
          </w:p>
        </w:tc>
      </w:tr>
      <w:tr w:rsidR="00963F16" w:rsidRPr="00494EAA" w:rsidTr="00963F16">
        <w:tc>
          <w:tcPr>
            <w:tcW w:w="1702" w:type="dxa"/>
            <w:tcBorders>
              <w:top w:val="nil"/>
              <w:left w:val="single" w:sz="8" w:space="0" w:color="auto"/>
              <w:bottom w:val="single" w:sz="8" w:space="0" w:color="auto"/>
              <w:right w:val="single" w:sz="8" w:space="0" w:color="auto"/>
            </w:tcBorders>
            <w:shd w:val="pct10" w:color="auto" w:fill="auto"/>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Education </w:t>
            </w:r>
            <w:r w:rsidRPr="00494EAA">
              <w:rPr>
                <w:rFonts w:ascii="Times New Roman" w:eastAsia="Calibri" w:hAnsi="Times New Roman" w:cs="Times New Roman"/>
                <w:sz w:val="20"/>
                <w:szCs w:val="20"/>
                <w:vertAlign w:val="superscript"/>
              </w:rPr>
              <w:t>3</w:t>
            </w:r>
          </w:p>
        </w:tc>
        <w:tc>
          <w:tcPr>
            <w:tcW w:w="1057"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4.37 (1)</w:t>
            </w:r>
          </w:p>
        </w:tc>
        <w:tc>
          <w:tcPr>
            <w:tcW w:w="1142"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4.37 (2)</w:t>
            </w:r>
          </w:p>
        </w:tc>
        <w:tc>
          <w:tcPr>
            <w:tcW w:w="1057"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4.36 (2)</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4.35 (2)</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4.39 (1)</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4.32 (2)</w:t>
            </w:r>
          </w:p>
        </w:tc>
        <w:tc>
          <w:tcPr>
            <w:tcW w:w="1027" w:type="dxa"/>
            <w:tcBorders>
              <w:top w:val="nil"/>
              <w:left w:val="nil"/>
              <w:bottom w:val="single" w:sz="8" w:space="0" w:color="auto"/>
              <w:right w:val="single" w:sz="8" w:space="0" w:color="auto"/>
            </w:tcBorders>
            <w:shd w:val="pct10" w:color="auto" w:fill="auto"/>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4.35 (2)</w:t>
            </w:r>
          </w:p>
        </w:tc>
      </w:tr>
      <w:tr w:rsidR="00963F16" w:rsidRPr="00494EAA" w:rsidTr="00963F16">
        <w:tc>
          <w:tcPr>
            <w:tcW w:w="1702" w:type="dxa"/>
            <w:tcBorders>
              <w:top w:val="nil"/>
              <w:left w:val="single" w:sz="8" w:space="0" w:color="auto"/>
              <w:bottom w:val="single" w:sz="8" w:space="0" w:color="auto"/>
              <w:right w:val="single" w:sz="8" w:space="0" w:color="auto"/>
            </w:tcBorders>
            <w:shd w:val="pct10" w:color="auto" w:fill="auto"/>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     C&amp;I</w:t>
            </w:r>
          </w:p>
        </w:tc>
        <w:tc>
          <w:tcPr>
            <w:tcW w:w="1057"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4.36</w:t>
            </w:r>
          </w:p>
        </w:tc>
        <w:tc>
          <w:tcPr>
            <w:tcW w:w="1142"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4.38</w:t>
            </w:r>
          </w:p>
        </w:tc>
        <w:tc>
          <w:tcPr>
            <w:tcW w:w="1057"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4.35</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4.33</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4.35</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4.42</w:t>
            </w:r>
          </w:p>
        </w:tc>
        <w:tc>
          <w:tcPr>
            <w:tcW w:w="1027" w:type="dxa"/>
            <w:tcBorders>
              <w:top w:val="nil"/>
              <w:left w:val="nil"/>
              <w:bottom w:val="single" w:sz="8" w:space="0" w:color="auto"/>
              <w:right w:val="single" w:sz="8" w:space="0" w:color="auto"/>
            </w:tcBorders>
            <w:shd w:val="pct10" w:color="auto" w:fill="auto"/>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4.32</w:t>
            </w:r>
          </w:p>
        </w:tc>
      </w:tr>
      <w:tr w:rsidR="00963F16" w:rsidRPr="00494EAA" w:rsidTr="00963F16">
        <w:tc>
          <w:tcPr>
            <w:tcW w:w="1702" w:type="dxa"/>
            <w:tcBorders>
              <w:top w:val="nil"/>
              <w:left w:val="single" w:sz="8" w:space="0" w:color="auto"/>
              <w:bottom w:val="single" w:sz="8" w:space="0" w:color="auto"/>
              <w:right w:val="single" w:sz="8" w:space="0" w:color="auto"/>
            </w:tcBorders>
            <w:shd w:val="pct10" w:color="auto" w:fill="auto"/>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     EP&amp;L</w:t>
            </w:r>
          </w:p>
        </w:tc>
        <w:tc>
          <w:tcPr>
            <w:tcW w:w="1057"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4.39</w:t>
            </w:r>
          </w:p>
        </w:tc>
        <w:tc>
          <w:tcPr>
            <w:tcW w:w="1142"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4.33</w:t>
            </w:r>
          </w:p>
        </w:tc>
        <w:tc>
          <w:tcPr>
            <w:tcW w:w="1057"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4.39</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4.40</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4.48</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4.18</w:t>
            </w:r>
          </w:p>
        </w:tc>
        <w:tc>
          <w:tcPr>
            <w:tcW w:w="1027" w:type="dxa"/>
            <w:tcBorders>
              <w:top w:val="nil"/>
              <w:left w:val="nil"/>
              <w:bottom w:val="single" w:sz="8" w:space="0" w:color="auto"/>
              <w:right w:val="single" w:sz="8" w:space="0" w:color="auto"/>
            </w:tcBorders>
            <w:shd w:val="pct10" w:color="auto" w:fill="auto"/>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4.43</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Engineering</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4.04</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4.04</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4.01</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4.01</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4.01</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3.97</w:t>
            </w:r>
          </w:p>
        </w:tc>
        <w:tc>
          <w:tcPr>
            <w:tcW w:w="1027" w:type="dxa"/>
            <w:tcBorders>
              <w:top w:val="nil"/>
              <w:left w:val="nil"/>
              <w:bottom w:val="single" w:sz="8" w:space="0" w:color="auto"/>
              <w:right w:val="single" w:sz="8" w:space="0" w:color="auto"/>
            </w:tcBorders>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4.09</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Honors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4.46</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4.30</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4.47</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4.45</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4.53</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4.23</w:t>
            </w:r>
          </w:p>
        </w:tc>
        <w:tc>
          <w:tcPr>
            <w:tcW w:w="1027" w:type="dxa"/>
            <w:tcBorders>
              <w:top w:val="nil"/>
              <w:left w:val="nil"/>
              <w:bottom w:val="single" w:sz="8" w:space="0" w:color="auto"/>
              <w:right w:val="single" w:sz="8" w:space="0" w:color="auto"/>
            </w:tcBorders>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4.19</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Human Sciences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4.15</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4.22</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4.22</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4.23</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4.28</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4.26</w:t>
            </w:r>
          </w:p>
        </w:tc>
        <w:tc>
          <w:tcPr>
            <w:tcW w:w="1027" w:type="dxa"/>
            <w:tcBorders>
              <w:top w:val="nil"/>
              <w:left w:val="nil"/>
              <w:bottom w:val="single" w:sz="8" w:space="0" w:color="auto"/>
              <w:right w:val="single" w:sz="8" w:space="0" w:color="auto"/>
            </w:tcBorders>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4.29</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Inter-disciplinary</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3.92</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3.93</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4.11</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4.09</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4.19</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4.38</w:t>
            </w:r>
          </w:p>
        </w:tc>
        <w:tc>
          <w:tcPr>
            <w:tcW w:w="1027" w:type="dxa"/>
            <w:tcBorders>
              <w:top w:val="nil"/>
              <w:left w:val="nil"/>
              <w:bottom w:val="single" w:sz="8" w:space="0" w:color="auto"/>
              <w:right w:val="single" w:sz="8" w:space="0" w:color="auto"/>
            </w:tcBorders>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4.25</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Law</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4.36</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4.37</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4.37</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4.48</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4.45</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4.44</w:t>
            </w:r>
          </w:p>
        </w:tc>
        <w:tc>
          <w:tcPr>
            <w:tcW w:w="1027" w:type="dxa"/>
            <w:tcBorders>
              <w:top w:val="nil"/>
              <w:left w:val="nil"/>
              <w:bottom w:val="single" w:sz="8" w:space="0" w:color="auto"/>
              <w:right w:val="single" w:sz="8" w:space="0" w:color="auto"/>
            </w:tcBorders>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4.42</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Mass Comm.</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4.16</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4.27</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4.30</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4.30</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4.25</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4.32</w:t>
            </w:r>
          </w:p>
        </w:tc>
        <w:tc>
          <w:tcPr>
            <w:tcW w:w="1027" w:type="dxa"/>
            <w:tcBorders>
              <w:top w:val="nil"/>
              <w:left w:val="nil"/>
              <w:bottom w:val="single" w:sz="8" w:space="0" w:color="auto"/>
              <w:right w:val="single" w:sz="8" w:space="0" w:color="auto"/>
            </w:tcBorders>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4.31</w:t>
            </w:r>
          </w:p>
        </w:tc>
      </w:tr>
      <w:tr w:rsidR="00963F16" w:rsidRPr="00494EAA" w:rsidTr="00963F16">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V &amp; P A</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4.32</w:t>
            </w:r>
          </w:p>
        </w:tc>
        <w:tc>
          <w:tcPr>
            <w:tcW w:w="1142"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4.43</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4.45</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4.43</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4.33</w:t>
            </w:r>
          </w:p>
        </w:tc>
        <w:tc>
          <w:tcPr>
            <w:tcW w:w="1047" w:type="dxa"/>
            <w:tcBorders>
              <w:top w:val="nil"/>
              <w:left w:val="nil"/>
              <w:bottom w:val="single" w:sz="8" w:space="0" w:color="auto"/>
              <w:right w:val="single" w:sz="8" w:space="0" w:color="auto"/>
            </w:tcBorders>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4.36</w:t>
            </w:r>
          </w:p>
        </w:tc>
        <w:tc>
          <w:tcPr>
            <w:tcW w:w="1027" w:type="dxa"/>
            <w:tcBorders>
              <w:top w:val="nil"/>
              <w:left w:val="nil"/>
              <w:bottom w:val="single" w:sz="8" w:space="0" w:color="auto"/>
              <w:right w:val="single" w:sz="8" w:space="0" w:color="auto"/>
            </w:tcBorders>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4.42</w:t>
            </w:r>
          </w:p>
        </w:tc>
      </w:tr>
      <w:tr w:rsidR="00963F16" w:rsidRPr="00494EAA" w:rsidTr="00963F16">
        <w:tc>
          <w:tcPr>
            <w:tcW w:w="1702" w:type="dxa"/>
            <w:tcBorders>
              <w:top w:val="nil"/>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TTU Mean</w:t>
            </w:r>
          </w:p>
        </w:tc>
        <w:tc>
          <w:tcPr>
            <w:tcW w:w="1057"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4.19</w:t>
            </w:r>
          </w:p>
        </w:tc>
        <w:tc>
          <w:tcPr>
            <w:tcW w:w="1142"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4.21</w:t>
            </w:r>
          </w:p>
        </w:tc>
        <w:tc>
          <w:tcPr>
            <w:tcW w:w="1057"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4.18</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4.21</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4.21</w:t>
            </w:r>
          </w:p>
        </w:tc>
        <w:tc>
          <w:tcPr>
            <w:tcW w:w="1047" w:type="dxa"/>
            <w:tcBorders>
              <w:top w:val="nil"/>
              <w:left w:val="nil"/>
              <w:bottom w:val="single" w:sz="8" w:space="0" w:color="auto"/>
              <w:right w:val="single" w:sz="8" w:space="0" w:color="auto"/>
            </w:tcBorders>
            <w:shd w:val="pct10" w:color="auto" w:fill="auto"/>
          </w:tcPr>
          <w:p w:rsidR="00963F16" w:rsidRPr="00494EAA" w:rsidRDefault="00963F16" w:rsidP="00AC12B6">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4.23</w:t>
            </w:r>
          </w:p>
        </w:tc>
        <w:tc>
          <w:tcPr>
            <w:tcW w:w="1027" w:type="dxa"/>
            <w:tcBorders>
              <w:top w:val="nil"/>
              <w:left w:val="nil"/>
              <w:bottom w:val="single" w:sz="8" w:space="0" w:color="auto"/>
              <w:right w:val="single" w:sz="8" w:space="0" w:color="auto"/>
            </w:tcBorders>
            <w:shd w:val="pct10" w:color="auto" w:fill="auto"/>
          </w:tcPr>
          <w:p w:rsidR="00963F16" w:rsidRPr="00494EAA" w:rsidRDefault="002E601C" w:rsidP="00AC12B6">
            <w:pPr>
              <w:jc w:val="center"/>
              <w:rPr>
                <w:rFonts w:ascii="Times New Roman" w:eastAsia="Calibri" w:hAnsi="Times New Roman" w:cs="Times New Roman"/>
                <w:sz w:val="20"/>
                <w:szCs w:val="20"/>
              </w:rPr>
            </w:pPr>
            <w:r>
              <w:rPr>
                <w:rFonts w:ascii="Times New Roman" w:eastAsia="Calibri" w:hAnsi="Times New Roman" w:cs="Times New Roman"/>
                <w:sz w:val="20"/>
                <w:szCs w:val="20"/>
              </w:rPr>
              <w:t>4.24</w:t>
            </w:r>
          </w:p>
        </w:tc>
      </w:tr>
    </w:tbl>
    <w:p w:rsidR="00963F16" w:rsidRDefault="00963F16" w:rsidP="00963F16">
      <w:pPr>
        <w:ind w:firstLine="720"/>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1</w:t>
      </w:r>
      <w:r w:rsidRPr="00494EAA">
        <w:rPr>
          <w:rFonts w:ascii="Times New Roman" w:eastAsia="Calibri" w:hAnsi="Times New Roman" w:cs="Times New Roman"/>
          <w:sz w:val="20"/>
          <w:szCs w:val="20"/>
        </w:rPr>
        <w:t xml:space="preserve"> TTU Data </w:t>
      </w:r>
      <w:hyperlink r:id="rId30" w:history="1">
        <w:r w:rsidRPr="00AA04C7">
          <w:rPr>
            <w:rStyle w:val="Hyperlink"/>
            <w:rFonts w:ascii="Times New Roman" w:eastAsia="Calibri" w:hAnsi="Times New Roman" w:cs="Times New Roman"/>
            <w:sz w:val="20"/>
            <w:szCs w:val="20"/>
          </w:rPr>
          <w:t>Warehouse/Course Instructor Evaluations</w:t>
        </w:r>
      </w:hyperlink>
      <w:r>
        <w:rPr>
          <w:rFonts w:ascii="Times New Roman" w:eastAsia="Calibri" w:hAnsi="Times New Roman" w:cs="Times New Roman"/>
          <w:sz w:val="20"/>
          <w:szCs w:val="20"/>
        </w:rPr>
        <w:t xml:space="preserve">/Common Reports/ IREVL 112 </w:t>
      </w:r>
    </w:p>
    <w:p w:rsidR="00963F16" w:rsidRPr="00494EAA" w:rsidRDefault="00963F16" w:rsidP="00963F16">
      <w:pPr>
        <w:ind w:firstLine="720"/>
        <w:rPr>
          <w:rFonts w:ascii="Times New Roman" w:eastAsia="Calibri" w:hAnsi="Times New Roman" w:cs="Times New Roman"/>
          <w:sz w:val="20"/>
          <w:szCs w:val="20"/>
        </w:rPr>
      </w:pPr>
      <w:r>
        <w:rPr>
          <w:rFonts w:ascii="Times New Roman" w:eastAsia="Calibri" w:hAnsi="Times New Roman" w:cs="Times New Roman"/>
          <w:sz w:val="20"/>
          <w:szCs w:val="20"/>
        </w:rPr>
        <w:t>Summary by College</w:t>
      </w:r>
    </w:p>
    <w:p w:rsidR="00AC12B6" w:rsidRPr="00494EAA" w:rsidRDefault="00AC12B6" w:rsidP="00AC12B6">
      <w:pPr>
        <w:ind w:left="720" w:hanging="720"/>
        <w:rPr>
          <w:rFonts w:ascii="Times New Roman" w:eastAsia="Calibri" w:hAnsi="Times New Roman" w:cs="Times New Roman"/>
          <w:sz w:val="20"/>
          <w:szCs w:val="20"/>
        </w:rPr>
      </w:pPr>
      <w:r w:rsidRPr="00494EAA">
        <w:rPr>
          <w:rFonts w:ascii="Times New Roman" w:eastAsia="Calibri" w:hAnsi="Times New Roman" w:cs="Times New Roman"/>
          <w:sz w:val="20"/>
          <w:szCs w:val="20"/>
        </w:rPr>
        <w:tab/>
      </w:r>
      <w:r w:rsidRPr="00494EAA">
        <w:rPr>
          <w:rFonts w:ascii="Times New Roman" w:eastAsia="Calibri" w:hAnsi="Times New Roman" w:cs="Times New Roman"/>
          <w:sz w:val="20"/>
          <w:szCs w:val="20"/>
          <w:vertAlign w:val="superscript"/>
        </w:rPr>
        <w:t>2</w:t>
      </w:r>
      <w:r w:rsidRPr="00494EAA">
        <w:rPr>
          <w:rFonts w:ascii="Times New Roman" w:eastAsia="Calibri" w:hAnsi="Times New Roman" w:cs="Times New Roman"/>
          <w:sz w:val="20"/>
          <w:szCs w:val="20"/>
        </w:rPr>
        <w:t xml:space="preserve"> From the TTU End-of-Semester Course/Instructor Evaluation.  Question #11: “Overall this </w:t>
      </w:r>
    </w:p>
    <w:p w:rsidR="00AC12B6" w:rsidRPr="00494EAA" w:rsidRDefault="00AC12B6" w:rsidP="00AC12B6">
      <w:pPr>
        <w:ind w:left="1440" w:hanging="720"/>
        <w:rPr>
          <w:rFonts w:ascii="Times New Roman" w:eastAsia="Calibri" w:hAnsi="Times New Roman" w:cs="Times New Roman"/>
          <w:sz w:val="20"/>
          <w:szCs w:val="20"/>
        </w:rPr>
      </w:pPr>
      <w:r w:rsidRPr="00494EAA">
        <w:rPr>
          <w:rFonts w:ascii="Times New Roman" w:eastAsia="Calibri" w:hAnsi="Times New Roman" w:cs="Times New Roman"/>
          <w:sz w:val="20"/>
          <w:szCs w:val="20"/>
        </w:rPr>
        <w:t>course was a valuable learning experience.”</w:t>
      </w:r>
    </w:p>
    <w:p w:rsidR="00AC12B6" w:rsidRPr="00494EAA" w:rsidRDefault="00AC12B6" w:rsidP="00AC12B6">
      <w:pPr>
        <w:rPr>
          <w:rFonts w:ascii="Times New Roman" w:eastAsia="Calibri" w:hAnsi="Times New Roman" w:cs="Times New Roman"/>
          <w:sz w:val="20"/>
          <w:szCs w:val="20"/>
        </w:rPr>
      </w:pPr>
      <w:r w:rsidRPr="00494EAA">
        <w:rPr>
          <w:rFonts w:ascii="Times New Roman" w:eastAsia="Calibri" w:hAnsi="Times New Roman" w:cs="Times New Roman"/>
          <w:sz w:val="20"/>
          <w:szCs w:val="20"/>
        </w:rPr>
        <w:tab/>
      </w:r>
      <w:r w:rsidRPr="00494EAA">
        <w:rPr>
          <w:rFonts w:ascii="Times New Roman" w:eastAsia="Calibri" w:hAnsi="Times New Roman" w:cs="Times New Roman"/>
          <w:sz w:val="20"/>
          <w:szCs w:val="20"/>
          <w:vertAlign w:val="superscript"/>
        </w:rPr>
        <w:t>3</w:t>
      </w:r>
      <w:r w:rsidRPr="00494EAA">
        <w:rPr>
          <w:rFonts w:ascii="Times New Roman" w:eastAsia="Calibri" w:hAnsi="Times New Roman" w:cs="Times New Roman"/>
          <w:sz w:val="20"/>
          <w:szCs w:val="20"/>
        </w:rPr>
        <w:t xml:space="preserve"> COE ranking among TTU traditional colleges (excluding Honors, Inter-disciplinary, and Law) </w:t>
      </w:r>
    </w:p>
    <w:p w:rsidR="00BE2656" w:rsidRDefault="00BE2656" w:rsidP="00E35243">
      <w:pPr>
        <w:pStyle w:val="NoSpacing"/>
        <w:jc w:val="center"/>
        <w:rPr>
          <w:rFonts w:ascii="Times New Roman" w:hAnsi="Times New Roman" w:cs="Times New Roman"/>
          <w:b/>
          <w:szCs w:val="24"/>
        </w:rPr>
      </w:pPr>
    </w:p>
    <w:p w:rsidR="00E35243" w:rsidRPr="004B02A4" w:rsidRDefault="00E35243" w:rsidP="00E35243">
      <w:pPr>
        <w:pStyle w:val="NoSpacing"/>
        <w:jc w:val="center"/>
        <w:rPr>
          <w:rFonts w:ascii="Times New Roman" w:hAnsi="Times New Roman" w:cs="Times New Roman"/>
          <w:b/>
          <w:szCs w:val="24"/>
        </w:rPr>
      </w:pPr>
      <w:r w:rsidRPr="004B02A4">
        <w:rPr>
          <w:rFonts w:ascii="Times New Roman" w:hAnsi="Times New Roman" w:cs="Times New Roman"/>
          <w:b/>
          <w:szCs w:val="24"/>
        </w:rPr>
        <w:t>University End of Semester</w:t>
      </w:r>
    </w:p>
    <w:p w:rsidR="00E35243" w:rsidRPr="00E35243" w:rsidRDefault="00E35243" w:rsidP="00E35243">
      <w:pPr>
        <w:pStyle w:val="NoSpacing"/>
        <w:jc w:val="center"/>
        <w:rPr>
          <w:rFonts w:ascii="Times New Roman" w:hAnsi="Times New Roman" w:cs="Times New Roman"/>
          <w:b/>
          <w:sz w:val="22"/>
          <w:szCs w:val="24"/>
        </w:rPr>
      </w:pPr>
      <w:r w:rsidRPr="00E35243">
        <w:rPr>
          <w:rFonts w:ascii="Times New Roman" w:hAnsi="Times New Roman" w:cs="Times New Roman"/>
          <w:b/>
          <w:sz w:val="22"/>
          <w:szCs w:val="24"/>
        </w:rPr>
        <w:t xml:space="preserve">Instructor and Course Evaluation </w:t>
      </w:r>
      <w:r w:rsidRPr="00E35243">
        <w:rPr>
          <w:rFonts w:ascii="Times New Roman" w:hAnsi="Times New Roman" w:cs="Times New Roman"/>
          <w:b/>
          <w:sz w:val="22"/>
          <w:szCs w:val="24"/>
          <w:vertAlign w:val="superscript"/>
        </w:rPr>
        <w:t>1</w:t>
      </w:r>
    </w:p>
    <w:tbl>
      <w:tblPr>
        <w:tblStyle w:val="TableGrid"/>
        <w:tblW w:w="9918" w:type="dxa"/>
        <w:tblLook w:val="04A0" w:firstRow="1" w:lastRow="0" w:firstColumn="1" w:lastColumn="0" w:noHBand="0" w:noVBand="1"/>
      </w:tblPr>
      <w:tblGrid>
        <w:gridCol w:w="1530"/>
        <w:gridCol w:w="1035"/>
        <w:gridCol w:w="1035"/>
        <w:gridCol w:w="1035"/>
        <w:gridCol w:w="1035"/>
        <w:gridCol w:w="1062"/>
        <w:gridCol w:w="1062"/>
        <w:gridCol w:w="1062"/>
        <w:gridCol w:w="1062"/>
      </w:tblGrid>
      <w:tr w:rsidR="00E35243" w:rsidRPr="00E35243" w:rsidTr="00E35243">
        <w:tc>
          <w:tcPr>
            <w:tcW w:w="1530" w:type="dxa"/>
            <w:shd w:val="clear" w:color="auto" w:fill="DBE5F1"/>
          </w:tcPr>
          <w:p w:rsidR="00E35243" w:rsidRPr="00E35243" w:rsidRDefault="00E35243" w:rsidP="00E35243">
            <w:pPr>
              <w:pStyle w:val="NoSpacing"/>
              <w:jc w:val="center"/>
              <w:rPr>
                <w:rFonts w:ascii="Times New Roman" w:hAnsi="Times New Roman" w:cs="Times New Roman"/>
                <w:b/>
                <w:sz w:val="18"/>
                <w:szCs w:val="20"/>
              </w:rPr>
            </w:pPr>
            <w:r w:rsidRPr="00E35243">
              <w:rPr>
                <w:rFonts w:ascii="Times New Roman" w:hAnsi="Times New Roman" w:cs="Times New Roman"/>
                <w:b/>
                <w:sz w:val="18"/>
                <w:szCs w:val="20"/>
              </w:rPr>
              <w:t>Term</w:t>
            </w:r>
          </w:p>
        </w:tc>
        <w:tc>
          <w:tcPr>
            <w:tcW w:w="4140" w:type="dxa"/>
            <w:gridSpan w:val="4"/>
            <w:shd w:val="clear" w:color="auto" w:fill="DBE5F1"/>
          </w:tcPr>
          <w:p w:rsidR="00E35243" w:rsidRPr="00E35243" w:rsidRDefault="00E35243" w:rsidP="00E35243">
            <w:pPr>
              <w:pStyle w:val="NoSpacing"/>
              <w:jc w:val="center"/>
              <w:rPr>
                <w:rFonts w:ascii="Times New Roman" w:hAnsi="Times New Roman" w:cs="Times New Roman"/>
                <w:b/>
                <w:sz w:val="18"/>
                <w:szCs w:val="20"/>
              </w:rPr>
            </w:pPr>
            <w:r w:rsidRPr="00E35243">
              <w:rPr>
                <w:rFonts w:ascii="Times New Roman" w:hAnsi="Times New Roman" w:cs="Times New Roman"/>
                <w:b/>
                <w:sz w:val="18"/>
                <w:szCs w:val="20"/>
              </w:rPr>
              <w:t>1. Overall this instructor was effective</w:t>
            </w:r>
          </w:p>
        </w:tc>
        <w:tc>
          <w:tcPr>
            <w:tcW w:w="4248" w:type="dxa"/>
            <w:gridSpan w:val="4"/>
            <w:shd w:val="clear" w:color="auto" w:fill="DBE5F1"/>
          </w:tcPr>
          <w:p w:rsidR="00E35243" w:rsidRPr="00E35243" w:rsidRDefault="00E35243" w:rsidP="00E35243">
            <w:pPr>
              <w:pStyle w:val="NoSpacing"/>
              <w:jc w:val="center"/>
              <w:rPr>
                <w:rFonts w:ascii="Times New Roman" w:hAnsi="Times New Roman" w:cs="Times New Roman"/>
                <w:b/>
                <w:sz w:val="18"/>
                <w:szCs w:val="20"/>
              </w:rPr>
            </w:pPr>
            <w:r w:rsidRPr="00E35243">
              <w:rPr>
                <w:rFonts w:ascii="Times New Roman" w:hAnsi="Times New Roman" w:cs="Times New Roman"/>
                <w:b/>
                <w:sz w:val="18"/>
                <w:szCs w:val="20"/>
              </w:rPr>
              <w:t>11. Overall this course was a</w:t>
            </w:r>
          </w:p>
          <w:p w:rsidR="00E35243" w:rsidRPr="00E35243" w:rsidRDefault="00E35243" w:rsidP="00E35243">
            <w:pPr>
              <w:pStyle w:val="NoSpacing"/>
              <w:jc w:val="center"/>
              <w:rPr>
                <w:rFonts w:ascii="Times New Roman" w:hAnsi="Times New Roman" w:cs="Times New Roman"/>
                <w:b/>
                <w:sz w:val="18"/>
                <w:szCs w:val="20"/>
              </w:rPr>
            </w:pPr>
            <w:r w:rsidRPr="00E35243">
              <w:rPr>
                <w:rFonts w:ascii="Times New Roman" w:hAnsi="Times New Roman" w:cs="Times New Roman"/>
                <w:b/>
                <w:sz w:val="18"/>
                <w:szCs w:val="20"/>
              </w:rPr>
              <w:t>valuable learning experience</w:t>
            </w:r>
          </w:p>
        </w:tc>
      </w:tr>
      <w:tr w:rsidR="00E35243" w:rsidRPr="00494EAA" w:rsidTr="00E35243">
        <w:trPr>
          <w:trHeight w:val="152"/>
        </w:trPr>
        <w:tc>
          <w:tcPr>
            <w:tcW w:w="1530" w:type="dxa"/>
            <w:tcBorders>
              <w:bottom w:val="single" w:sz="4" w:space="0" w:color="auto"/>
            </w:tcBorders>
          </w:tcPr>
          <w:p w:rsidR="00E35243" w:rsidRPr="00494EAA" w:rsidRDefault="00E35243" w:rsidP="00E35243">
            <w:pPr>
              <w:pStyle w:val="NoSpacing"/>
              <w:rPr>
                <w:rFonts w:ascii="Times New Roman" w:hAnsi="Times New Roman" w:cs="Times New Roman"/>
                <w:sz w:val="20"/>
                <w:szCs w:val="20"/>
              </w:rPr>
            </w:pPr>
          </w:p>
        </w:tc>
        <w:tc>
          <w:tcPr>
            <w:tcW w:w="1035"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C&amp;I</w:t>
            </w:r>
          </w:p>
        </w:tc>
        <w:tc>
          <w:tcPr>
            <w:tcW w:w="1035"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EP&amp;L</w:t>
            </w:r>
          </w:p>
        </w:tc>
        <w:tc>
          <w:tcPr>
            <w:tcW w:w="1035"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COE</w:t>
            </w:r>
          </w:p>
        </w:tc>
        <w:tc>
          <w:tcPr>
            <w:tcW w:w="1035"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TTU</w:t>
            </w:r>
          </w:p>
        </w:tc>
        <w:tc>
          <w:tcPr>
            <w:tcW w:w="1062"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C&amp;I</w:t>
            </w:r>
          </w:p>
        </w:tc>
        <w:tc>
          <w:tcPr>
            <w:tcW w:w="1062"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EP&amp;L</w:t>
            </w:r>
          </w:p>
        </w:tc>
        <w:tc>
          <w:tcPr>
            <w:tcW w:w="1062"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COE</w:t>
            </w:r>
          </w:p>
        </w:tc>
        <w:tc>
          <w:tcPr>
            <w:tcW w:w="1062"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TTU</w:t>
            </w:r>
          </w:p>
        </w:tc>
      </w:tr>
      <w:tr w:rsidR="00E35243" w:rsidRPr="00494EAA" w:rsidTr="00E35243">
        <w:tc>
          <w:tcPr>
            <w:tcW w:w="1530" w:type="dxa"/>
            <w:shd w:val="pct10" w:color="auto" w:fill="auto"/>
          </w:tcPr>
          <w:p w:rsidR="00E35243" w:rsidRPr="00494EAA" w:rsidRDefault="00E35243" w:rsidP="00E35243">
            <w:pPr>
              <w:pStyle w:val="NoSpacing"/>
              <w:rPr>
                <w:rFonts w:ascii="Times New Roman" w:hAnsi="Times New Roman" w:cs="Times New Roman"/>
                <w:sz w:val="20"/>
                <w:szCs w:val="20"/>
              </w:rPr>
            </w:pPr>
            <w:r>
              <w:rPr>
                <w:rFonts w:ascii="Times New Roman" w:hAnsi="Times New Roman" w:cs="Times New Roman"/>
                <w:sz w:val="20"/>
                <w:szCs w:val="20"/>
              </w:rPr>
              <w:t>Fall        2011</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4.41</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4.47</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4.42</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4.33</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4.32</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4.43</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4.35</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4.24</w:t>
            </w:r>
          </w:p>
        </w:tc>
      </w:tr>
      <w:tr w:rsidR="00E35243" w:rsidRPr="00494EAA" w:rsidTr="00E35243">
        <w:tc>
          <w:tcPr>
            <w:tcW w:w="1530" w:type="dxa"/>
            <w:shd w:val="clear"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Spring   2011</w:t>
            </w:r>
          </w:p>
        </w:tc>
        <w:tc>
          <w:tcPr>
            <w:tcW w:w="1035"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4.49</w:t>
            </w:r>
          </w:p>
        </w:tc>
        <w:tc>
          <w:tcPr>
            <w:tcW w:w="1035"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4.31</w:t>
            </w:r>
          </w:p>
        </w:tc>
        <w:tc>
          <w:tcPr>
            <w:tcW w:w="1035"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4.42</w:t>
            </w:r>
          </w:p>
        </w:tc>
        <w:tc>
          <w:tcPr>
            <w:tcW w:w="1035"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4.35</w:t>
            </w:r>
          </w:p>
        </w:tc>
        <w:tc>
          <w:tcPr>
            <w:tcW w:w="1062"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4.40</w:t>
            </w:r>
          </w:p>
        </w:tc>
        <w:tc>
          <w:tcPr>
            <w:tcW w:w="1062"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4.24</w:t>
            </w:r>
          </w:p>
        </w:tc>
        <w:tc>
          <w:tcPr>
            <w:tcW w:w="1062"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4.34</w:t>
            </w:r>
          </w:p>
        </w:tc>
        <w:tc>
          <w:tcPr>
            <w:tcW w:w="1062"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4.25</w:t>
            </w:r>
          </w:p>
        </w:tc>
      </w:tr>
      <w:tr w:rsidR="00E35243" w:rsidRPr="00494EAA" w:rsidTr="00E35243">
        <w:tc>
          <w:tcPr>
            <w:tcW w:w="1530" w:type="dxa"/>
            <w:shd w:val="pct10"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Fall       2010</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4.51</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4.23</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4.39</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4.33</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4.42</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4.18</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4.32</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4.23</w:t>
            </w:r>
          </w:p>
        </w:tc>
      </w:tr>
      <w:tr w:rsidR="00E35243" w:rsidRPr="00494EAA" w:rsidTr="00E35243">
        <w:tc>
          <w:tcPr>
            <w:tcW w:w="1530" w:type="dxa"/>
            <w:tcBorders>
              <w:bottom w:val="single" w:sz="4" w:space="0" w:color="auto"/>
            </w:tcBorders>
            <w:shd w:val="clear"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Spring   2010</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4.45</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4.57</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4.47</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4.34</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4.33</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4.58</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4.37</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4.22</w:t>
            </w:r>
          </w:p>
        </w:tc>
      </w:tr>
      <w:tr w:rsidR="00E35243" w:rsidRPr="00494EAA" w:rsidTr="00E35243">
        <w:tc>
          <w:tcPr>
            <w:tcW w:w="1530" w:type="dxa"/>
            <w:shd w:val="pct10"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Fall       2009</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4.43</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4.48</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4.44</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4.30</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4.35</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4.48</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4.39</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4.21</w:t>
            </w:r>
          </w:p>
        </w:tc>
      </w:tr>
      <w:tr w:rsidR="00E35243" w:rsidRPr="00494EAA" w:rsidTr="00E35243">
        <w:tc>
          <w:tcPr>
            <w:tcW w:w="1530" w:type="dxa"/>
            <w:tcBorders>
              <w:bottom w:val="single" w:sz="4" w:space="0" w:color="auto"/>
            </w:tcBorders>
            <w:shd w:val="clear"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Spring   2009</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4.53</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4.63</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4.56</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4.32</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4.45</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4.62</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4.49</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4.21</w:t>
            </w:r>
          </w:p>
        </w:tc>
      </w:tr>
      <w:tr w:rsidR="00E35243" w:rsidRPr="00494EAA" w:rsidTr="00E35243">
        <w:tc>
          <w:tcPr>
            <w:tcW w:w="1530" w:type="dxa"/>
            <w:shd w:val="pct10"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Fall       2008</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4.47</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4.45</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4.46</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4.32</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4.33</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4.40</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4.35</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4.21</w:t>
            </w:r>
          </w:p>
        </w:tc>
      </w:tr>
    </w:tbl>
    <w:p w:rsidR="00E35243" w:rsidRDefault="00E35243" w:rsidP="005A64F5">
      <w:pPr>
        <w:pStyle w:val="NoSpacing"/>
        <w:rPr>
          <w:rFonts w:ascii="Times New Roman" w:eastAsia="Calibri" w:hAnsi="Times New Roman" w:cs="Times New Roman"/>
          <w:szCs w:val="24"/>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w:t>
      </w:r>
      <w:r w:rsidRPr="00494EAA">
        <w:rPr>
          <w:rFonts w:ascii="Times New Roman" w:eastAsia="Calibri" w:hAnsi="Times New Roman" w:cs="Times New Roman"/>
          <w:sz w:val="20"/>
          <w:szCs w:val="20"/>
        </w:rPr>
        <w:t xml:space="preserve">TTU Data </w:t>
      </w:r>
      <w:hyperlink r:id="rId31" w:history="1">
        <w:r w:rsidRPr="00AA04C7">
          <w:rPr>
            <w:rStyle w:val="Hyperlink"/>
            <w:rFonts w:ascii="Times New Roman" w:eastAsia="Calibri" w:hAnsi="Times New Roman" w:cs="Times New Roman"/>
            <w:sz w:val="20"/>
            <w:szCs w:val="20"/>
          </w:rPr>
          <w:t>Warehouse/Course Instructor Evaluations</w:t>
        </w:r>
      </w:hyperlink>
      <w:r>
        <w:rPr>
          <w:rFonts w:ascii="Times New Roman" w:eastAsia="Calibri" w:hAnsi="Times New Roman" w:cs="Times New Roman"/>
          <w:sz w:val="20"/>
          <w:szCs w:val="20"/>
        </w:rPr>
        <w:t>/Common Reports</w:t>
      </w:r>
    </w:p>
    <w:p w:rsidR="00E35243" w:rsidRDefault="00E35243" w:rsidP="00567E57">
      <w:pPr>
        <w:pStyle w:val="NoSpacing"/>
        <w:jc w:val="center"/>
        <w:rPr>
          <w:rFonts w:ascii="Times New Roman" w:eastAsia="Calibri" w:hAnsi="Times New Roman" w:cs="Times New Roman"/>
          <w:szCs w:val="24"/>
        </w:rPr>
      </w:pPr>
    </w:p>
    <w:p w:rsidR="00DE6B40" w:rsidRDefault="00DE6B40">
      <w:pPr>
        <w:rPr>
          <w:rFonts w:ascii="Times New Roman" w:eastAsia="Calibri" w:hAnsi="Times New Roman" w:cs="Times New Roman"/>
          <w:b/>
          <w:szCs w:val="24"/>
        </w:rPr>
      </w:pPr>
    </w:p>
    <w:p w:rsidR="00567E57" w:rsidRPr="00E35243" w:rsidRDefault="00567E57" w:rsidP="00567E57">
      <w:pPr>
        <w:pStyle w:val="NoSpacing"/>
        <w:jc w:val="center"/>
        <w:rPr>
          <w:rFonts w:ascii="Times New Roman" w:eastAsia="Calibri" w:hAnsi="Times New Roman" w:cs="Times New Roman"/>
          <w:b/>
          <w:szCs w:val="24"/>
        </w:rPr>
      </w:pPr>
      <w:r w:rsidRPr="00E35243">
        <w:rPr>
          <w:rFonts w:ascii="Times New Roman" w:eastAsia="Calibri" w:hAnsi="Times New Roman" w:cs="Times New Roman"/>
          <w:b/>
          <w:szCs w:val="24"/>
        </w:rPr>
        <w:t xml:space="preserve">Master’s Comprehensive Exam Pass Rate </w:t>
      </w:r>
      <w:r w:rsidRPr="00E35243">
        <w:rPr>
          <w:rFonts w:ascii="Times New Roman" w:eastAsia="Calibri" w:hAnsi="Times New Roman" w:cs="Times New Roman"/>
          <w:b/>
          <w:szCs w:val="24"/>
          <w:vertAlign w:val="superscript"/>
        </w:rPr>
        <w:t>1&amp;2</w:t>
      </w:r>
    </w:p>
    <w:tbl>
      <w:tblPr>
        <w:tblStyle w:val="TableGrid"/>
        <w:tblW w:w="0" w:type="auto"/>
        <w:tblInd w:w="1098" w:type="dxa"/>
        <w:tblLook w:val="04A0" w:firstRow="1" w:lastRow="0" w:firstColumn="1" w:lastColumn="0" w:noHBand="0" w:noVBand="1"/>
      </w:tblPr>
      <w:tblGrid>
        <w:gridCol w:w="1296"/>
        <w:gridCol w:w="864"/>
        <w:gridCol w:w="900"/>
        <w:gridCol w:w="900"/>
        <w:gridCol w:w="900"/>
        <w:gridCol w:w="1170"/>
        <w:gridCol w:w="990"/>
      </w:tblGrid>
      <w:tr w:rsidR="009819D4" w:rsidRPr="009819D4" w:rsidTr="009819D4">
        <w:tc>
          <w:tcPr>
            <w:tcW w:w="1296" w:type="dxa"/>
            <w:shd w:val="clear" w:color="auto" w:fill="DBE5F1"/>
          </w:tcPr>
          <w:p w:rsidR="00567E57" w:rsidRPr="009819D4" w:rsidRDefault="00567E57" w:rsidP="00567E57">
            <w:pPr>
              <w:pStyle w:val="NoSpacing"/>
              <w:jc w:val="center"/>
              <w:rPr>
                <w:rFonts w:ascii="Times New Roman" w:hAnsi="Times New Roman" w:cs="Times New Roman"/>
                <w:b/>
                <w:sz w:val="20"/>
                <w:szCs w:val="20"/>
              </w:rPr>
            </w:pPr>
            <w:r w:rsidRPr="009819D4">
              <w:rPr>
                <w:rFonts w:ascii="Times New Roman" w:hAnsi="Times New Roman" w:cs="Times New Roman"/>
                <w:b/>
                <w:sz w:val="20"/>
                <w:szCs w:val="20"/>
              </w:rPr>
              <w:t xml:space="preserve">Year </w:t>
            </w:r>
            <w:r w:rsidRPr="009819D4">
              <w:rPr>
                <w:rFonts w:ascii="Times New Roman" w:hAnsi="Times New Roman" w:cs="Times New Roman"/>
                <w:b/>
                <w:sz w:val="20"/>
                <w:szCs w:val="20"/>
                <w:vertAlign w:val="superscript"/>
              </w:rPr>
              <w:t>3</w:t>
            </w:r>
          </w:p>
        </w:tc>
        <w:tc>
          <w:tcPr>
            <w:tcW w:w="1764" w:type="dxa"/>
            <w:gridSpan w:val="2"/>
            <w:shd w:val="clear" w:color="auto" w:fill="DBE5F1"/>
          </w:tcPr>
          <w:p w:rsidR="00567E57" w:rsidRPr="009819D4" w:rsidRDefault="00567E57" w:rsidP="00567E57">
            <w:pPr>
              <w:pStyle w:val="NoSpacing"/>
              <w:jc w:val="center"/>
              <w:rPr>
                <w:rFonts w:ascii="Times New Roman" w:hAnsi="Times New Roman" w:cs="Times New Roman"/>
                <w:b/>
                <w:sz w:val="20"/>
                <w:szCs w:val="20"/>
              </w:rPr>
            </w:pPr>
            <w:r w:rsidRPr="009819D4">
              <w:rPr>
                <w:rFonts w:ascii="Times New Roman" w:hAnsi="Times New Roman" w:cs="Times New Roman"/>
                <w:b/>
                <w:sz w:val="20"/>
                <w:szCs w:val="20"/>
              </w:rPr>
              <w:t>Fall</w:t>
            </w:r>
          </w:p>
        </w:tc>
        <w:tc>
          <w:tcPr>
            <w:tcW w:w="1800" w:type="dxa"/>
            <w:gridSpan w:val="2"/>
            <w:shd w:val="clear" w:color="auto" w:fill="DBE5F1"/>
          </w:tcPr>
          <w:p w:rsidR="00567E57" w:rsidRPr="009819D4" w:rsidRDefault="00567E57" w:rsidP="00567E57">
            <w:pPr>
              <w:pStyle w:val="NoSpacing"/>
              <w:jc w:val="center"/>
              <w:rPr>
                <w:rFonts w:ascii="Times New Roman" w:hAnsi="Times New Roman" w:cs="Times New Roman"/>
                <w:b/>
                <w:sz w:val="20"/>
                <w:szCs w:val="20"/>
              </w:rPr>
            </w:pPr>
            <w:r w:rsidRPr="009819D4">
              <w:rPr>
                <w:rFonts w:ascii="Times New Roman" w:hAnsi="Times New Roman" w:cs="Times New Roman"/>
                <w:b/>
                <w:sz w:val="20"/>
                <w:szCs w:val="20"/>
              </w:rPr>
              <w:t>Spring</w:t>
            </w:r>
          </w:p>
        </w:tc>
        <w:tc>
          <w:tcPr>
            <w:tcW w:w="2160" w:type="dxa"/>
            <w:gridSpan w:val="2"/>
            <w:shd w:val="clear" w:color="auto" w:fill="DBE5F1"/>
          </w:tcPr>
          <w:p w:rsidR="00567E57" w:rsidRPr="009819D4" w:rsidRDefault="00567E57" w:rsidP="00567E57">
            <w:pPr>
              <w:pStyle w:val="NoSpacing"/>
              <w:jc w:val="center"/>
              <w:rPr>
                <w:rFonts w:ascii="Times New Roman" w:hAnsi="Times New Roman" w:cs="Times New Roman"/>
                <w:b/>
                <w:sz w:val="20"/>
                <w:szCs w:val="20"/>
              </w:rPr>
            </w:pPr>
            <w:r w:rsidRPr="009819D4">
              <w:rPr>
                <w:rFonts w:ascii="Times New Roman" w:hAnsi="Times New Roman" w:cs="Times New Roman"/>
                <w:b/>
                <w:sz w:val="20"/>
                <w:szCs w:val="20"/>
              </w:rPr>
              <w:t>Summer</w:t>
            </w:r>
          </w:p>
        </w:tc>
      </w:tr>
      <w:tr w:rsidR="00567E57" w:rsidRPr="00494EAA" w:rsidTr="00E35243">
        <w:tc>
          <w:tcPr>
            <w:tcW w:w="1296" w:type="dxa"/>
          </w:tcPr>
          <w:p w:rsidR="00567E57" w:rsidRPr="00494EAA" w:rsidRDefault="00567E57" w:rsidP="00567E57">
            <w:pPr>
              <w:pStyle w:val="NoSpacing"/>
              <w:jc w:val="center"/>
              <w:rPr>
                <w:rFonts w:ascii="Times New Roman" w:hAnsi="Times New Roman" w:cs="Times New Roman"/>
                <w:sz w:val="20"/>
                <w:szCs w:val="20"/>
              </w:rPr>
            </w:pPr>
          </w:p>
        </w:tc>
        <w:tc>
          <w:tcPr>
            <w:tcW w:w="864"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Pass</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Fail</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Pass</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Fail</w:t>
            </w:r>
          </w:p>
        </w:tc>
        <w:tc>
          <w:tcPr>
            <w:tcW w:w="117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Pass</w:t>
            </w:r>
          </w:p>
        </w:tc>
        <w:tc>
          <w:tcPr>
            <w:tcW w:w="99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Fail</w:t>
            </w:r>
          </w:p>
        </w:tc>
      </w:tr>
      <w:tr w:rsidR="00B4657E" w:rsidRPr="00494EAA" w:rsidTr="00E35243">
        <w:tc>
          <w:tcPr>
            <w:tcW w:w="1296" w:type="dxa"/>
          </w:tcPr>
          <w:p w:rsidR="00B4657E" w:rsidRPr="00494EAA" w:rsidRDefault="00B4657E" w:rsidP="00E35243">
            <w:pPr>
              <w:pStyle w:val="NoSpacing"/>
              <w:rPr>
                <w:rFonts w:ascii="Times New Roman" w:hAnsi="Times New Roman" w:cs="Times New Roman"/>
                <w:sz w:val="20"/>
                <w:szCs w:val="20"/>
              </w:rPr>
            </w:pPr>
            <w:r>
              <w:rPr>
                <w:rFonts w:ascii="Times New Roman" w:hAnsi="Times New Roman" w:cs="Times New Roman"/>
                <w:sz w:val="20"/>
                <w:szCs w:val="20"/>
              </w:rPr>
              <w:t>FY 2012</w:t>
            </w:r>
          </w:p>
        </w:tc>
        <w:tc>
          <w:tcPr>
            <w:tcW w:w="864" w:type="dxa"/>
          </w:tcPr>
          <w:p w:rsidR="00B4657E" w:rsidRPr="00494EAA" w:rsidRDefault="009819D4" w:rsidP="00567E57">
            <w:pPr>
              <w:pStyle w:val="NoSpacing"/>
              <w:jc w:val="center"/>
              <w:rPr>
                <w:rFonts w:ascii="Times New Roman" w:hAnsi="Times New Roman" w:cs="Times New Roman"/>
                <w:sz w:val="20"/>
                <w:szCs w:val="20"/>
              </w:rPr>
            </w:pPr>
            <w:r>
              <w:rPr>
                <w:rFonts w:ascii="Times New Roman" w:hAnsi="Times New Roman" w:cs="Times New Roman"/>
                <w:sz w:val="20"/>
                <w:szCs w:val="20"/>
              </w:rPr>
              <w:t>78</w:t>
            </w:r>
          </w:p>
        </w:tc>
        <w:tc>
          <w:tcPr>
            <w:tcW w:w="900" w:type="dxa"/>
          </w:tcPr>
          <w:p w:rsidR="00B4657E" w:rsidRPr="00494EAA" w:rsidRDefault="009819D4" w:rsidP="00567E57">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900" w:type="dxa"/>
          </w:tcPr>
          <w:p w:rsidR="00B4657E" w:rsidRPr="00494EAA" w:rsidRDefault="009819D4" w:rsidP="00567E57">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NA </w:t>
            </w:r>
            <w:r w:rsidRPr="009819D4">
              <w:rPr>
                <w:rFonts w:ascii="Times New Roman" w:hAnsi="Times New Roman" w:cs="Times New Roman"/>
                <w:sz w:val="20"/>
                <w:szCs w:val="20"/>
                <w:vertAlign w:val="superscript"/>
              </w:rPr>
              <w:t>4</w:t>
            </w:r>
          </w:p>
        </w:tc>
        <w:tc>
          <w:tcPr>
            <w:tcW w:w="900" w:type="dxa"/>
          </w:tcPr>
          <w:p w:rsidR="00B4657E" w:rsidRPr="00494EAA" w:rsidRDefault="009819D4" w:rsidP="00567E57">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1170" w:type="dxa"/>
          </w:tcPr>
          <w:p w:rsidR="00B4657E" w:rsidRPr="00494EAA" w:rsidRDefault="009819D4" w:rsidP="009819D4">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990" w:type="dxa"/>
          </w:tcPr>
          <w:p w:rsidR="00B4657E" w:rsidRPr="00494EAA" w:rsidRDefault="009819D4" w:rsidP="00567E57">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r>
      <w:tr w:rsidR="00567E57" w:rsidRPr="00494EAA" w:rsidTr="00E35243">
        <w:tc>
          <w:tcPr>
            <w:tcW w:w="1296" w:type="dxa"/>
          </w:tcPr>
          <w:p w:rsidR="00567E57" w:rsidRPr="00494EAA" w:rsidRDefault="00567E57"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FY 2011</w:t>
            </w:r>
          </w:p>
        </w:tc>
        <w:tc>
          <w:tcPr>
            <w:tcW w:w="864"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58</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2</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88</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2</w:t>
            </w:r>
          </w:p>
        </w:tc>
        <w:tc>
          <w:tcPr>
            <w:tcW w:w="117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w:t>
            </w:r>
          </w:p>
        </w:tc>
        <w:tc>
          <w:tcPr>
            <w:tcW w:w="99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3</w:t>
            </w:r>
          </w:p>
        </w:tc>
      </w:tr>
      <w:tr w:rsidR="00567E57" w:rsidRPr="00494EAA" w:rsidTr="00E35243">
        <w:tc>
          <w:tcPr>
            <w:tcW w:w="1296" w:type="dxa"/>
          </w:tcPr>
          <w:p w:rsidR="00567E57" w:rsidRPr="00494EAA" w:rsidRDefault="00567E57"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FY 2010</w:t>
            </w:r>
          </w:p>
        </w:tc>
        <w:tc>
          <w:tcPr>
            <w:tcW w:w="864"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48</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2</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67</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3</w:t>
            </w:r>
          </w:p>
        </w:tc>
        <w:tc>
          <w:tcPr>
            <w:tcW w:w="117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38</w:t>
            </w:r>
          </w:p>
        </w:tc>
        <w:tc>
          <w:tcPr>
            <w:tcW w:w="99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1</w:t>
            </w:r>
          </w:p>
        </w:tc>
      </w:tr>
      <w:tr w:rsidR="00567E57" w:rsidRPr="00494EAA" w:rsidTr="00E35243">
        <w:tc>
          <w:tcPr>
            <w:tcW w:w="1296" w:type="dxa"/>
          </w:tcPr>
          <w:p w:rsidR="00567E57" w:rsidRPr="00494EAA" w:rsidRDefault="00567E57"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FY 2009</w:t>
            </w:r>
          </w:p>
        </w:tc>
        <w:tc>
          <w:tcPr>
            <w:tcW w:w="864"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49</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1</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68</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w:t>
            </w:r>
          </w:p>
        </w:tc>
        <w:tc>
          <w:tcPr>
            <w:tcW w:w="117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55</w:t>
            </w:r>
          </w:p>
        </w:tc>
        <w:tc>
          <w:tcPr>
            <w:tcW w:w="99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2</w:t>
            </w:r>
          </w:p>
        </w:tc>
      </w:tr>
      <w:tr w:rsidR="00567E57" w:rsidRPr="00494EAA" w:rsidTr="00E35243">
        <w:tc>
          <w:tcPr>
            <w:tcW w:w="1296" w:type="dxa"/>
          </w:tcPr>
          <w:p w:rsidR="00567E57" w:rsidRPr="00494EAA" w:rsidRDefault="00567E57"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FY 2008</w:t>
            </w:r>
          </w:p>
        </w:tc>
        <w:tc>
          <w:tcPr>
            <w:tcW w:w="864"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0</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60</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0</w:t>
            </w:r>
          </w:p>
        </w:tc>
        <w:tc>
          <w:tcPr>
            <w:tcW w:w="117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60</w:t>
            </w:r>
          </w:p>
        </w:tc>
        <w:tc>
          <w:tcPr>
            <w:tcW w:w="99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0</w:t>
            </w:r>
          </w:p>
        </w:tc>
      </w:tr>
      <w:tr w:rsidR="00567E57" w:rsidRPr="00494EAA" w:rsidTr="00E35243">
        <w:tc>
          <w:tcPr>
            <w:tcW w:w="1296" w:type="dxa"/>
          </w:tcPr>
          <w:p w:rsidR="00567E57" w:rsidRPr="00494EAA" w:rsidRDefault="00567E57"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FY 2007</w:t>
            </w:r>
          </w:p>
        </w:tc>
        <w:tc>
          <w:tcPr>
            <w:tcW w:w="864"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46</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6</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71</w:t>
            </w:r>
          </w:p>
        </w:tc>
        <w:tc>
          <w:tcPr>
            <w:tcW w:w="90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w:t>
            </w:r>
          </w:p>
        </w:tc>
        <w:tc>
          <w:tcPr>
            <w:tcW w:w="117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54</w:t>
            </w:r>
          </w:p>
        </w:tc>
        <w:tc>
          <w:tcPr>
            <w:tcW w:w="990" w:type="dxa"/>
          </w:tcPr>
          <w:p w:rsidR="00567E57" w:rsidRPr="00494EAA" w:rsidRDefault="00567E57" w:rsidP="00567E57">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3</w:t>
            </w:r>
          </w:p>
        </w:tc>
      </w:tr>
    </w:tbl>
    <w:p w:rsidR="00567E57" w:rsidRPr="00494EAA" w:rsidRDefault="00567E57" w:rsidP="00E35243">
      <w:pPr>
        <w:pStyle w:val="NoSpacing"/>
        <w:ind w:left="1440"/>
        <w:rPr>
          <w:rFonts w:ascii="Times New Roman" w:hAnsi="Times New Roman" w:cs="Times New Roman"/>
          <w:sz w:val="20"/>
          <w:szCs w:val="20"/>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Data from the COE Graduate Office</w:t>
      </w:r>
    </w:p>
    <w:p w:rsidR="00567E57" w:rsidRPr="00494EAA" w:rsidRDefault="00567E57" w:rsidP="00E35243">
      <w:pPr>
        <w:pStyle w:val="NoSpacing"/>
        <w:ind w:left="1440"/>
        <w:rPr>
          <w:rFonts w:ascii="Times New Roman" w:hAnsi="Times New Roman" w:cs="Times New Roman"/>
          <w:sz w:val="20"/>
          <w:szCs w:val="20"/>
        </w:rPr>
      </w:pPr>
      <w:r w:rsidRPr="00494EAA">
        <w:rPr>
          <w:rFonts w:ascii="Times New Roman" w:hAnsi="Times New Roman" w:cs="Times New Roman"/>
          <w:sz w:val="20"/>
          <w:szCs w:val="20"/>
          <w:vertAlign w:val="superscript"/>
        </w:rPr>
        <w:t>2</w:t>
      </w:r>
      <w:r w:rsidRPr="00494EAA">
        <w:rPr>
          <w:rFonts w:ascii="Times New Roman" w:hAnsi="Times New Roman" w:cs="Times New Roman"/>
          <w:sz w:val="20"/>
          <w:szCs w:val="20"/>
        </w:rPr>
        <w:t xml:space="preserve"> Data disaggregated by program are </w:t>
      </w:r>
      <w:hyperlink r:id="rId32" w:history="1">
        <w:r w:rsidRPr="00CB111C">
          <w:rPr>
            <w:rStyle w:val="Hyperlink"/>
            <w:rFonts w:ascii="Times New Roman" w:hAnsi="Times New Roman" w:cs="Times New Roman"/>
            <w:sz w:val="20"/>
            <w:szCs w:val="20"/>
          </w:rPr>
          <w:t>available</w:t>
        </w:r>
        <w:r w:rsidR="00CB111C" w:rsidRPr="00CB111C">
          <w:rPr>
            <w:rStyle w:val="Hyperlink"/>
            <w:rFonts w:ascii="Times New Roman" w:hAnsi="Times New Roman" w:cs="Times New Roman"/>
            <w:sz w:val="20"/>
            <w:szCs w:val="20"/>
          </w:rPr>
          <w:t xml:space="preserve"> online</w:t>
        </w:r>
      </w:hyperlink>
    </w:p>
    <w:p w:rsidR="00567E57" w:rsidRDefault="00567E57" w:rsidP="00E35243">
      <w:pPr>
        <w:pStyle w:val="NoSpacing"/>
        <w:ind w:left="1440"/>
        <w:rPr>
          <w:rFonts w:ascii="Times New Roman" w:hAnsi="Times New Roman" w:cs="Times New Roman"/>
          <w:sz w:val="20"/>
          <w:szCs w:val="20"/>
        </w:rPr>
      </w:pPr>
      <w:r w:rsidRPr="00494EAA">
        <w:rPr>
          <w:rFonts w:ascii="Times New Roman" w:hAnsi="Times New Roman" w:cs="Times New Roman"/>
          <w:sz w:val="20"/>
          <w:szCs w:val="20"/>
          <w:vertAlign w:val="superscript"/>
        </w:rPr>
        <w:t>3</w:t>
      </w:r>
      <w:r w:rsidRPr="00494EAA">
        <w:rPr>
          <w:rFonts w:ascii="Times New Roman" w:hAnsi="Times New Roman" w:cs="Times New Roman"/>
          <w:sz w:val="20"/>
          <w:szCs w:val="20"/>
        </w:rPr>
        <w:t xml:space="preserve"> FY: Fiscal Year, e.g. FY 201</w:t>
      </w:r>
      <w:r w:rsidR="00B4657E">
        <w:rPr>
          <w:rFonts w:ascii="Times New Roman" w:hAnsi="Times New Roman" w:cs="Times New Roman"/>
          <w:sz w:val="20"/>
          <w:szCs w:val="20"/>
        </w:rPr>
        <w:t>2</w:t>
      </w:r>
      <w:r w:rsidRPr="00494EAA">
        <w:rPr>
          <w:rFonts w:ascii="Times New Roman" w:hAnsi="Times New Roman" w:cs="Times New Roman"/>
          <w:sz w:val="20"/>
          <w:szCs w:val="20"/>
        </w:rPr>
        <w:t xml:space="preserve"> is fall 201</w:t>
      </w:r>
      <w:r w:rsidR="00B4657E">
        <w:rPr>
          <w:rFonts w:ascii="Times New Roman" w:hAnsi="Times New Roman" w:cs="Times New Roman"/>
          <w:sz w:val="20"/>
          <w:szCs w:val="20"/>
        </w:rPr>
        <w:t>1</w:t>
      </w:r>
      <w:r w:rsidRPr="00494EAA">
        <w:rPr>
          <w:rFonts w:ascii="Times New Roman" w:hAnsi="Times New Roman" w:cs="Times New Roman"/>
          <w:sz w:val="20"/>
          <w:szCs w:val="20"/>
        </w:rPr>
        <w:t>, spring 201</w:t>
      </w:r>
      <w:r w:rsidR="00B4657E">
        <w:rPr>
          <w:rFonts w:ascii="Times New Roman" w:hAnsi="Times New Roman" w:cs="Times New Roman"/>
          <w:sz w:val="20"/>
          <w:szCs w:val="20"/>
        </w:rPr>
        <w:t>2</w:t>
      </w:r>
      <w:r w:rsidRPr="00494EAA">
        <w:rPr>
          <w:rFonts w:ascii="Times New Roman" w:hAnsi="Times New Roman" w:cs="Times New Roman"/>
          <w:sz w:val="20"/>
          <w:szCs w:val="20"/>
        </w:rPr>
        <w:t>, and summer 201</w:t>
      </w:r>
      <w:r w:rsidR="00B4657E">
        <w:rPr>
          <w:rFonts w:ascii="Times New Roman" w:hAnsi="Times New Roman" w:cs="Times New Roman"/>
          <w:sz w:val="20"/>
          <w:szCs w:val="20"/>
        </w:rPr>
        <w:t>2</w:t>
      </w:r>
    </w:p>
    <w:p w:rsidR="00567E57" w:rsidRPr="00494EAA" w:rsidRDefault="009819D4" w:rsidP="001246B8">
      <w:pPr>
        <w:pStyle w:val="NoSpacing"/>
        <w:ind w:left="1440"/>
        <w:rPr>
          <w:rFonts w:ascii="Times New Roman" w:eastAsia="Calibri" w:hAnsi="Times New Roman" w:cs="Times New Roman"/>
          <w:sz w:val="28"/>
          <w:szCs w:val="28"/>
        </w:rPr>
      </w:pPr>
      <w:r w:rsidRPr="009819D4">
        <w:rPr>
          <w:rFonts w:ascii="Times New Roman" w:hAnsi="Times New Roman" w:cs="Times New Roman"/>
          <w:sz w:val="20"/>
          <w:szCs w:val="20"/>
          <w:vertAlign w:val="superscript"/>
        </w:rPr>
        <w:t>4</w:t>
      </w:r>
      <w:r>
        <w:rPr>
          <w:rFonts w:ascii="Times New Roman" w:hAnsi="Times New Roman" w:cs="Times New Roman"/>
          <w:sz w:val="20"/>
          <w:szCs w:val="20"/>
        </w:rPr>
        <w:t xml:space="preserve"> NA; Not Available </w:t>
      </w:r>
    </w:p>
    <w:p w:rsidR="00567E57" w:rsidRPr="00494EAA" w:rsidRDefault="00567E57">
      <w:pPr>
        <w:rPr>
          <w:rFonts w:ascii="Times New Roman" w:hAnsi="Times New Roman" w:cs="Times New Roman"/>
        </w:rPr>
        <w:sectPr w:rsidR="00567E57" w:rsidRPr="00494EAA" w:rsidSect="00623BEC">
          <w:headerReference w:type="default" r:id="rId33"/>
          <w:pgSz w:w="12240" w:h="15840"/>
          <w:pgMar w:top="1440" w:right="1440" w:bottom="1440" w:left="1440" w:header="720" w:footer="720" w:gutter="0"/>
          <w:cols w:space="720"/>
          <w:docGrid w:linePitch="360"/>
        </w:sectPr>
      </w:pPr>
    </w:p>
    <w:p w:rsidR="00316392" w:rsidRPr="00494EAA" w:rsidRDefault="00316392" w:rsidP="00821E2D">
      <w:pPr>
        <w:pStyle w:val="NoSpacing"/>
        <w:jc w:val="center"/>
        <w:rPr>
          <w:rFonts w:ascii="Times New Roman" w:hAnsi="Times New Roman"/>
          <w:szCs w:val="24"/>
        </w:rPr>
      </w:pPr>
      <w:r w:rsidRPr="00494EAA">
        <w:rPr>
          <w:rFonts w:ascii="Times New Roman" w:hAnsi="Times New Roman"/>
          <w:szCs w:val="24"/>
        </w:rPr>
        <w:lastRenderedPageBreak/>
        <w:t>Master’s Student End-of-Program Survey</w:t>
      </w:r>
    </w:p>
    <w:p w:rsidR="00316392" w:rsidRPr="00494EAA" w:rsidRDefault="00316392" w:rsidP="00821E2D">
      <w:pPr>
        <w:pStyle w:val="NoSpacing"/>
        <w:ind w:firstLine="720"/>
        <w:rPr>
          <w:rFonts w:ascii="Times New Roman" w:hAnsi="Times New Roman"/>
          <w:szCs w:val="24"/>
        </w:rPr>
      </w:pPr>
      <w:r w:rsidRPr="00494EAA">
        <w:rPr>
          <w:rFonts w:ascii="Times New Roman" w:hAnsi="Times New Roman"/>
          <w:szCs w:val="24"/>
        </w:rPr>
        <w:t xml:space="preserve">As students enroll for the Master’s Comprehensive Exam, they complete this survey.  </w:t>
      </w:r>
    </w:p>
    <w:p w:rsidR="00316392" w:rsidRPr="00494EAA" w:rsidRDefault="00316392" w:rsidP="00821E2D">
      <w:pPr>
        <w:pStyle w:val="NoSpacing"/>
        <w:ind w:firstLine="720"/>
        <w:rPr>
          <w:rFonts w:ascii="Times New Roman" w:hAnsi="Times New Roman"/>
          <w:szCs w:val="24"/>
        </w:rPr>
      </w:pPr>
      <w:r w:rsidRPr="00494EAA">
        <w:rPr>
          <w:rFonts w:ascii="Times New Roman" w:hAnsi="Times New Roman"/>
          <w:szCs w:val="24"/>
        </w:rPr>
        <w:t>Indicate how adequately the College of Education prepared you to be proficient in the areas below.  Use the following scale.</w:t>
      </w:r>
    </w:p>
    <w:tbl>
      <w:tblPr>
        <w:tblW w:w="1941" w:type="pct"/>
        <w:jc w:val="center"/>
        <w:tblCellSpacing w:w="15" w:type="dxa"/>
        <w:tblCellMar>
          <w:left w:w="0" w:type="dxa"/>
          <w:right w:w="0" w:type="dxa"/>
        </w:tblCellMar>
        <w:tblLook w:val="04A0" w:firstRow="1" w:lastRow="0" w:firstColumn="1" w:lastColumn="0" w:noHBand="0" w:noVBand="1"/>
      </w:tblPr>
      <w:tblGrid>
        <w:gridCol w:w="802"/>
        <w:gridCol w:w="729"/>
        <w:gridCol w:w="1469"/>
        <w:gridCol w:w="846"/>
        <w:gridCol w:w="1208"/>
      </w:tblGrid>
      <w:tr w:rsidR="00316392" w:rsidRPr="00494EAA" w:rsidTr="00821E2D">
        <w:trPr>
          <w:tblCellSpacing w:w="15" w:type="dxa"/>
          <w:jc w:val="center"/>
        </w:trPr>
        <w:tc>
          <w:tcPr>
            <w:tcW w:w="752" w:type="pct"/>
            <w:vAlign w:val="center"/>
            <w:hideMark/>
          </w:tcPr>
          <w:p w:rsidR="00316392" w:rsidRPr="00494EAA" w:rsidRDefault="00316392" w:rsidP="00316392">
            <w:pPr>
              <w:pStyle w:val="NoSpacing"/>
              <w:rPr>
                <w:rFonts w:ascii="Times New Roman" w:hAnsi="Times New Roman"/>
                <w:szCs w:val="24"/>
              </w:rPr>
            </w:pPr>
            <w:r w:rsidRPr="00494EAA">
              <w:rPr>
                <w:rFonts w:ascii="Times New Roman" w:hAnsi="Times New Roman"/>
                <w:szCs w:val="24"/>
              </w:rPr>
              <w:t>1- Poor</w:t>
            </w:r>
          </w:p>
        </w:tc>
        <w:tc>
          <w:tcPr>
            <w:tcW w:w="694" w:type="pct"/>
            <w:vAlign w:val="center"/>
            <w:hideMark/>
          </w:tcPr>
          <w:p w:rsidR="00316392" w:rsidRPr="00494EAA" w:rsidRDefault="00316392" w:rsidP="00316392">
            <w:pPr>
              <w:pStyle w:val="NoSpacing"/>
              <w:rPr>
                <w:rFonts w:ascii="Times New Roman" w:hAnsi="Times New Roman"/>
                <w:szCs w:val="24"/>
              </w:rPr>
            </w:pPr>
            <w:r w:rsidRPr="00494EAA">
              <w:rPr>
                <w:rFonts w:ascii="Times New Roman" w:hAnsi="Times New Roman"/>
                <w:szCs w:val="24"/>
              </w:rPr>
              <w:t>2- Fair</w:t>
            </w:r>
          </w:p>
        </w:tc>
        <w:tc>
          <w:tcPr>
            <w:tcW w:w="1429" w:type="pct"/>
            <w:vAlign w:val="center"/>
            <w:hideMark/>
          </w:tcPr>
          <w:p w:rsidR="00316392" w:rsidRPr="00494EAA" w:rsidRDefault="00316392" w:rsidP="00316392">
            <w:pPr>
              <w:pStyle w:val="NoSpacing"/>
              <w:rPr>
                <w:rFonts w:ascii="Times New Roman" w:hAnsi="Times New Roman"/>
                <w:szCs w:val="24"/>
              </w:rPr>
            </w:pPr>
            <w:r w:rsidRPr="00494EAA">
              <w:rPr>
                <w:rFonts w:ascii="Times New Roman" w:hAnsi="Times New Roman"/>
                <w:szCs w:val="24"/>
              </w:rPr>
              <w:t>3- Satisfactory</w:t>
            </w:r>
          </w:p>
        </w:tc>
        <w:tc>
          <w:tcPr>
            <w:tcW w:w="810" w:type="pct"/>
            <w:vAlign w:val="center"/>
            <w:hideMark/>
          </w:tcPr>
          <w:p w:rsidR="00316392" w:rsidRPr="00494EAA" w:rsidRDefault="00316392" w:rsidP="00316392">
            <w:pPr>
              <w:pStyle w:val="NoSpacing"/>
              <w:rPr>
                <w:rFonts w:ascii="Times New Roman" w:hAnsi="Times New Roman"/>
                <w:szCs w:val="24"/>
              </w:rPr>
            </w:pPr>
            <w:r w:rsidRPr="00494EAA">
              <w:rPr>
                <w:rFonts w:ascii="Times New Roman" w:hAnsi="Times New Roman"/>
                <w:szCs w:val="24"/>
              </w:rPr>
              <w:t>4- Good</w:t>
            </w:r>
          </w:p>
        </w:tc>
        <w:tc>
          <w:tcPr>
            <w:tcW w:w="1155" w:type="pct"/>
            <w:vAlign w:val="center"/>
            <w:hideMark/>
          </w:tcPr>
          <w:p w:rsidR="00316392" w:rsidRPr="00494EAA" w:rsidRDefault="001527C5" w:rsidP="001527C5">
            <w:pPr>
              <w:pStyle w:val="NoSpacing"/>
              <w:rPr>
                <w:rFonts w:ascii="Times New Roman" w:hAnsi="Times New Roman"/>
                <w:szCs w:val="24"/>
              </w:rPr>
            </w:pPr>
            <w:r>
              <w:rPr>
                <w:rFonts w:ascii="Times New Roman" w:hAnsi="Times New Roman"/>
                <w:szCs w:val="24"/>
              </w:rPr>
              <w:t>5-Ex</w:t>
            </w:r>
            <w:r w:rsidR="00316392" w:rsidRPr="00494EAA">
              <w:rPr>
                <w:rFonts w:ascii="Times New Roman" w:hAnsi="Times New Roman"/>
                <w:szCs w:val="24"/>
              </w:rPr>
              <w:t>cellent</w:t>
            </w:r>
          </w:p>
        </w:tc>
      </w:tr>
    </w:tbl>
    <w:p w:rsidR="00316392" w:rsidRPr="00494EAA" w:rsidRDefault="00316392" w:rsidP="00821E2D">
      <w:pPr>
        <w:rPr>
          <w:rFonts w:ascii="Times New Roman" w:eastAsia="Times New Roman" w:hAnsi="Times New Roman"/>
          <w:sz w:val="20"/>
          <w:szCs w:val="20"/>
        </w:rPr>
      </w:pPr>
    </w:p>
    <w:p w:rsidR="00316392" w:rsidRPr="00494EAA" w:rsidRDefault="00316392" w:rsidP="00821E2D">
      <w:pPr>
        <w:ind w:firstLine="360"/>
        <w:rPr>
          <w:rStyle w:val="normal1"/>
          <w:rFonts w:ascii="Times New Roman" w:hAnsi="Times New Roman"/>
          <w:color w:val="auto"/>
          <w:sz w:val="20"/>
          <w:szCs w:val="20"/>
        </w:rPr>
      </w:pPr>
      <w:r w:rsidRPr="00494EAA">
        <w:rPr>
          <w:rStyle w:val="normal1"/>
          <w:rFonts w:ascii="Times New Roman" w:hAnsi="Times New Roman"/>
          <w:color w:val="auto"/>
          <w:sz w:val="20"/>
          <w:szCs w:val="20"/>
        </w:rPr>
        <w:t>1. Historical development in your major field</w:t>
      </w:r>
    </w:p>
    <w:p w:rsidR="00316392" w:rsidRPr="00494EAA" w:rsidRDefault="00316392" w:rsidP="00821E2D">
      <w:pPr>
        <w:ind w:left="360"/>
        <w:rPr>
          <w:rFonts w:ascii="Times New Roman" w:hAnsi="Times New Roman"/>
          <w:sz w:val="20"/>
          <w:szCs w:val="20"/>
        </w:rPr>
      </w:pPr>
      <w:r w:rsidRPr="00494EAA">
        <w:rPr>
          <w:rFonts w:ascii="Times New Roman" w:hAnsi="Times New Roman"/>
          <w:sz w:val="20"/>
          <w:szCs w:val="20"/>
        </w:rPr>
        <w:t>2. Philosophical development in your major field</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3. Legal and ethical issues in your major field</w:t>
      </w:r>
    </w:p>
    <w:p w:rsidR="00316392" w:rsidRPr="00494EAA" w:rsidRDefault="00316392" w:rsidP="00821E2D">
      <w:pPr>
        <w:ind w:left="360"/>
        <w:rPr>
          <w:rFonts w:ascii="Times New Roman" w:hAnsi="Times New Roman"/>
          <w:sz w:val="20"/>
          <w:szCs w:val="20"/>
        </w:rPr>
      </w:pPr>
      <w:r w:rsidRPr="00494EAA">
        <w:rPr>
          <w:rFonts w:ascii="Times New Roman" w:hAnsi="Times New Roman"/>
          <w:sz w:val="20"/>
          <w:szCs w:val="20"/>
        </w:rPr>
        <w:t>4. Contemporary issues in your major field</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5. Social and political issues in your major field</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6. Curriculum and instruction theories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7. Child/adolescent development theories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8. Learning theories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9. Motivation theories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10. Research theories (e.g., research designs and measurement theories)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11. Special needs of children/students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12. Multi-cultural issues and perspectives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13. Quantitative research skills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14. Qualitative research skills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15. Identifying problem skills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16. Literature search skills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17. Development of measurement instruments skills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18. Oral communication skills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19. Professional writing skill</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20. Personal skills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21. Problem-solving skills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22. Leadership skills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23. Your overall rating of your graduate education experience</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24. Professors’ preparation and presentation of course material</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25. Professors’ interest in students’ learning and development</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26. Availability of professors when students need help</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27. Supportiveness of professors for students’ academic needs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28. Supportiveness of professors for students’ non-academic needs</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29. Assistance of professors in students’ future study and employment</w:t>
      </w:r>
    </w:p>
    <w:p w:rsidR="00316392" w:rsidRPr="00494EAA" w:rsidRDefault="00316392" w:rsidP="00821E2D">
      <w:pPr>
        <w:ind w:left="360"/>
        <w:rPr>
          <w:rStyle w:val="normal1"/>
          <w:rFonts w:ascii="Times New Roman" w:hAnsi="Times New Roman"/>
          <w:color w:val="auto"/>
          <w:sz w:val="20"/>
          <w:szCs w:val="20"/>
        </w:rPr>
      </w:pPr>
      <w:r w:rsidRPr="00494EAA">
        <w:rPr>
          <w:rStyle w:val="normal1"/>
          <w:rFonts w:ascii="Times New Roman" w:hAnsi="Times New Roman"/>
          <w:color w:val="auto"/>
          <w:sz w:val="20"/>
          <w:szCs w:val="20"/>
        </w:rPr>
        <w:t>30. Professors providing adequate advice in my academic pursuit</w:t>
      </w:r>
    </w:p>
    <w:p w:rsidR="00316392" w:rsidRPr="00494EAA" w:rsidRDefault="00316392" w:rsidP="00821E2D">
      <w:pPr>
        <w:ind w:left="360"/>
        <w:rPr>
          <w:rFonts w:ascii="Times New Roman" w:hAnsi="Times New Roman"/>
          <w:sz w:val="20"/>
          <w:szCs w:val="20"/>
        </w:rPr>
      </w:pPr>
      <w:r w:rsidRPr="00494EAA">
        <w:rPr>
          <w:rStyle w:val="normal1"/>
          <w:rFonts w:ascii="Times New Roman" w:hAnsi="Times New Roman"/>
          <w:color w:val="auto"/>
          <w:sz w:val="20"/>
          <w:szCs w:val="20"/>
        </w:rPr>
        <w:t>31. Student/faculty ratio for appropriate class sizes and interaction</w:t>
      </w:r>
    </w:p>
    <w:p w:rsidR="00316392" w:rsidRPr="00494EAA" w:rsidRDefault="00316392" w:rsidP="00821E2D">
      <w:pPr>
        <w:jc w:val="center"/>
        <w:rPr>
          <w:rFonts w:ascii="Times New Roman" w:hAnsi="Times New Roman" w:cs="Times New Roman"/>
          <w:sz w:val="20"/>
          <w:szCs w:val="20"/>
        </w:rPr>
      </w:pPr>
      <w:r w:rsidRPr="00494EAA">
        <w:rPr>
          <w:rFonts w:ascii="Times New Roman" w:hAnsi="Times New Roman"/>
          <w:sz w:val="20"/>
          <w:szCs w:val="20"/>
        </w:rPr>
        <w:br w:type="page"/>
      </w:r>
      <w:r w:rsidRPr="00494EAA">
        <w:rPr>
          <w:rFonts w:ascii="Times New Roman" w:hAnsi="Times New Roman" w:cs="Times New Roman"/>
          <w:szCs w:val="24"/>
        </w:rPr>
        <w:lastRenderedPageBreak/>
        <w:t>Graduate Student Survey – 2006-2007</w:t>
      </w:r>
      <w:r w:rsidRPr="00494EAA">
        <w:rPr>
          <w:rFonts w:ascii="Times New Roman" w:hAnsi="Times New Roman" w:cs="Times New Roman"/>
          <w:noProof/>
          <w:sz w:val="20"/>
          <w:szCs w:val="20"/>
        </w:rPr>
        <w:drawing>
          <wp:inline distT="0" distB="0" distL="0" distR="0" wp14:anchorId="652A0FDF" wp14:editId="19AFBF7F">
            <wp:extent cx="8963025" cy="2133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63025" cy="2133600"/>
                    </a:xfrm>
                    <a:prstGeom prst="rect">
                      <a:avLst/>
                    </a:prstGeom>
                    <a:noFill/>
                    <a:ln>
                      <a:noFill/>
                    </a:ln>
                  </pic:spPr>
                </pic:pic>
              </a:graphicData>
            </a:graphic>
          </wp:inline>
        </w:drawing>
      </w:r>
    </w:p>
    <w:p w:rsidR="00316392" w:rsidRPr="00494EAA" w:rsidRDefault="00316392" w:rsidP="00821E2D">
      <w:pPr>
        <w:pStyle w:val="NormalWeb"/>
        <w:jc w:val="center"/>
        <w:rPr>
          <w:bCs/>
          <w:sz w:val="20"/>
          <w:szCs w:val="20"/>
        </w:rPr>
      </w:pPr>
    </w:p>
    <w:p w:rsidR="00316392" w:rsidRPr="00494EAA" w:rsidRDefault="00316392" w:rsidP="00821E2D">
      <w:pPr>
        <w:pStyle w:val="NoSpacing"/>
        <w:jc w:val="center"/>
        <w:rPr>
          <w:rFonts w:ascii="Times New Roman" w:hAnsi="Times New Roman" w:cs="Times New Roman"/>
          <w:szCs w:val="24"/>
        </w:rPr>
      </w:pPr>
      <w:r w:rsidRPr="00494EAA">
        <w:rPr>
          <w:rFonts w:ascii="Times New Roman" w:hAnsi="Times New Roman" w:cs="Times New Roman"/>
          <w:bCs/>
          <w:szCs w:val="24"/>
        </w:rPr>
        <w:t>Graduate Student Survey – 2007-2008</w:t>
      </w:r>
    </w:p>
    <w:p w:rsidR="00316392" w:rsidRPr="00494EAA" w:rsidRDefault="00316392" w:rsidP="00821E2D">
      <w:pPr>
        <w:pStyle w:val="NoSpacing"/>
        <w:rPr>
          <w:rFonts w:ascii="Times New Roman" w:hAnsi="Times New Roman" w:cs="Times New Roman"/>
          <w:sz w:val="20"/>
          <w:szCs w:val="20"/>
        </w:rPr>
      </w:pPr>
      <w:r w:rsidRPr="00494EAA">
        <w:rPr>
          <w:rFonts w:ascii="Times New Roman" w:hAnsi="Times New Roman" w:cs="Times New Roman"/>
          <w:noProof/>
          <w:sz w:val="20"/>
          <w:szCs w:val="20"/>
        </w:rPr>
        <w:drawing>
          <wp:inline distT="0" distB="0" distL="0" distR="0" wp14:anchorId="06522AAE" wp14:editId="193C09E3">
            <wp:extent cx="908685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86850" cy="2247900"/>
                    </a:xfrm>
                    <a:prstGeom prst="rect">
                      <a:avLst/>
                    </a:prstGeom>
                    <a:noFill/>
                    <a:ln>
                      <a:noFill/>
                    </a:ln>
                  </pic:spPr>
                </pic:pic>
              </a:graphicData>
            </a:graphic>
          </wp:inline>
        </w:drawing>
      </w:r>
    </w:p>
    <w:p w:rsidR="0084536B" w:rsidRPr="00494EAA" w:rsidRDefault="0084536B" w:rsidP="0084536B">
      <w:pPr>
        <w:pStyle w:val="NoSpacing"/>
        <w:ind w:left="720"/>
        <w:rPr>
          <w:rFonts w:ascii="Times New Roman" w:hAnsi="Times New Roman" w:cs="Times New Roman"/>
          <w:sz w:val="20"/>
          <w:szCs w:val="20"/>
        </w:rPr>
      </w:pPr>
      <w:r w:rsidRPr="001527C5">
        <w:rPr>
          <w:rFonts w:ascii="Times New Roman" w:hAnsi="Times New Roman" w:cs="Times New Roman"/>
          <w:sz w:val="20"/>
          <w:szCs w:val="20"/>
        </w:rPr>
        <w:t>Since students fill out the survey when registering for their comps, their graduating semesters may not be the same as the semester in which they complete the survey.</w:t>
      </w:r>
    </w:p>
    <w:p w:rsidR="00316392" w:rsidRPr="00494EAA" w:rsidRDefault="00316392" w:rsidP="0084536B">
      <w:pPr>
        <w:pStyle w:val="NormalWeb"/>
        <w:rPr>
          <w:sz w:val="20"/>
          <w:szCs w:val="20"/>
        </w:rPr>
      </w:pPr>
      <w:r w:rsidRPr="00494EAA">
        <w:rPr>
          <w:sz w:val="20"/>
          <w:szCs w:val="20"/>
        </w:rPr>
        <w:br w:type="page"/>
      </w:r>
    </w:p>
    <w:p w:rsidR="00316392" w:rsidRPr="00494EAA" w:rsidRDefault="00316392" w:rsidP="00821E2D">
      <w:pPr>
        <w:pStyle w:val="NoSpacing"/>
        <w:jc w:val="center"/>
        <w:rPr>
          <w:rFonts w:ascii="Times New Roman" w:hAnsi="Times New Roman" w:cs="Times New Roman"/>
          <w:szCs w:val="24"/>
        </w:rPr>
      </w:pPr>
      <w:r w:rsidRPr="00494EAA">
        <w:rPr>
          <w:rFonts w:ascii="Times New Roman" w:hAnsi="Times New Roman" w:cs="Times New Roman"/>
          <w:bCs/>
          <w:szCs w:val="24"/>
        </w:rPr>
        <w:lastRenderedPageBreak/>
        <w:t>Graduate Student Survey – 2008-2009</w:t>
      </w:r>
    </w:p>
    <w:p w:rsidR="00316392" w:rsidRPr="00494EAA" w:rsidRDefault="00316392" w:rsidP="00821E2D">
      <w:pPr>
        <w:pStyle w:val="NoSpacing"/>
        <w:rPr>
          <w:rFonts w:ascii="Times New Roman" w:hAnsi="Times New Roman" w:cs="Times New Roman"/>
          <w:sz w:val="20"/>
          <w:szCs w:val="20"/>
        </w:rPr>
      </w:pPr>
      <w:r w:rsidRPr="00494EAA">
        <w:rPr>
          <w:rFonts w:ascii="Times New Roman" w:hAnsi="Times New Roman" w:cs="Times New Roman"/>
          <w:noProof/>
          <w:sz w:val="20"/>
          <w:szCs w:val="20"/>
        </w:rPr>
        <w:drawing>
          <wp:inline distT="0" distB="0" distL="0" distR="0" wp14:anchorId="2F54178B" wp14:editId="4817ED50">
            <wp:extent cx="8943975" cy="2505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43975" cy="2505075"/>
                    </a:xfrm>
                    <a:prstGeom prst="rect">
                      <a:avLst/>
                    </a:prstGeom>
                    <a:noFill/>
                    <a:ln>
                      <a:noFill/>
                    </a:ln>
                  </pic:spPr>
                </pic:pic>
              </a:graphicData>
            </a:graphic>
          </wp:inline>
        </w:drawing>
      </w:r>
    </w:p>
    <w:p w:rsidR="00316392" w:rsidRPr="00494EAA" w:rsidRDefault="00316392" w:rsidP="00821E2D">
      <w:pPr>
        <w:pStyle w:val="NoSpacing"/>
        <w:jc w:val="center"/>
        <w:rPr>
          <w:rFonts w:ascii="Times New Roman" w:hAnsi="Times New Roman" w:cs="Times New Roman"/>
          <w:bCs/>
          <w:sz w:val="20"/>
          <w:szCs w:val="20"/>
        </w:rPr>
      </w:pPr>
    </w:p>
    <w:p w:rsidR="00316392" w:rsidRPr="00494EAA" w:rsidRDefault="00316392" w:rsidP="00821E2D">
      <w:pPr>
        <w:pStyle w:val="NoSpacing"/>
        <w:jc w:val="center"/>
        <w:rPr>
          <w:rFonts w:ascii="Times New Roman" w:hAnsi="Times New Roman" w:cs="Times New Roman"/>
          <w:szCs w:val="24"/>
        </w:rPr>
      </w:pPr>
      <w:r w:rsidRPr="00494EAA">
        <w:rPr>
          <w:rFonts w:ascii="Times New Roman" w:hAnsi="Times New Roman" w:cs="Times New Roman"/>
          <w:szCs w:val="24"/>
        </w:rPr>
        <w:t>Graduate Student Survey – 2009-2010</w:t>
      </w:r>
    </w:p>
    <w:tbl>
      <w:tblPr>
        <w:tblpPr w:leftFromText="180" w:rightFromText="180" w:vertAnchor="text" w:horzAnchor="margin" w:tblpXSpec="center" w:tblpY="160"/>
        <w:tblW w:w="15182" w:type="dxa"/>
        <w:tblCellMar>
          <w:left w:w="29" w:type="dxa"/>
          <w:right w:w="29" w:type="dxa"/>
        </w:tblCellMar>
        <w:tblLook w:val="04A0" w:firstRow="1" w:lastRow="0" w:firstColumn="1" w:lastColumn="0" w:noHBand="0" w:noVBand="1"/>
      </w:tblPr>
      <w:tblGrid>
        <w:gridCol w:w="747"/>
        <w:gridCol w:w="383"/>
        <w:gridCol w:w="455"/>
        <w:gridCol w:w="455"/>
        <w:gridCol w:w="455"/>
        <w:gridCol w:w="455"/>
        <w:gridCol w:w="455"/>
        <w:gridCol w:w="455"/>
        <w:gridCol w:w="477"/>
        <w:gridCol w:w="455"/>
        <w:gridCol w:w="455"/>
        <w:gridCol w:w="455"/>
        <w:gridCol w:w="455"/>
        <w:gridCol w:w="455"/>
        <w:gridCol w:w="455"/>
        <w:gridCol w:w="455"/>
        <w:gridCol w:w="455"/>
        <w:gridCol w:w="455"/>
        <w:gridCol w:w="455"/>
        <w:gridCol w:w="455"/>
        <w:gridCol w:w="455"/>
        <w:gridCol w:w="455"/>
        <w:gridCol w:w="455"/>
        <w:gridCol w:w="455"/>
        <w:gridCol w:w="455"/>
        <w:gridCol w:w="455"/>
        <w:gridCol w:w="455"/>
        <w:gridCol w:w="455"/>
        <w:gridCol w:w="455"/>
        <w:gridCol w:w="455"/>
        <w:gridCol w:w="455"/>
        <w:gridCol w:w="455"/>
        <w:gridCol w:w="455"/>
      </w:tblGrid>
      <w:tr w:rsidR="00494EAA" w:rsidRPr="00494EAA" w:rsidTr="00821E2D">
        <w:trPr>
          <w:trHeight w:val="300"/>
        </w:trPr>
        <w:tc>
          <w:tcPr>
            <w:tcW w:w="672" w:type="dxa"/>
            <w:tcBorders>
              <w:top w:val="single" w:sz="4" w:space="0" w:color="C0504D"/>
              <w:left w:val="single" w:sz="4" w:space="0" w:color="C0504D"/>
              <w:bottom w:val="single" w:sz="4" w:space="0" w:color="C0504D"/>
              <w:right w:val="nil"/>
            </w:tcBorders>
            <w:shd w:val="clear" w:color="C0504D" w:fill="A50021"/>
            <w:noWrap/>
            <w:vAlign w:val="bottom"/>
            <w:hideMark/>
          </w:tcPr>
          <w:p w:rsidR="00316392" w:rsidRPr="00494EAA" w:rsidRDefault="00316392" w:rsidP="00316392">
            <w:pPr>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Program</w:t>
            </w:r>
          </w:p>
        </w:tc>
        <w:tc>
          <w:tcPr>
            <w:tcW w:w="383"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N</w:t>
            </w:r>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q1</w:t>
            </w:r>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q3</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q4</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q5</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q6</w:t>
            </w:r>
            <w:proofErr w:type="spellEnd"/>
          </w:p>
        </w:tc>
        <w:tc>
          <w:tcPr>
            <w:tcW w:w="477"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q7</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q8</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q9</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q10</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q11</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q12</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q13</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q14</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q15</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q16</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q17</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q18</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q19</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q20</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q21</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q22</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q23</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q24</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q25</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q26</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q27</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q28</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q29</w:t>
            </w:r>
            <w:proofErr w:type="spellEnd"/>
          </w:p>
        </w:tc>
        <w:tc>
          <w:tcPr>
            <w:tcW w:w="455" w:type="dxa"/>
            <w:tcBorders>
              <w:top w:val="single" w:sz="4" w:space="0" w:color="C0504D"/>
              <w:left w:val="nil"/>
              <w:bottom w:val="single" w:sz="4" w:space="0" w:color="C0504D"/>
              <w:right w:val="nil"/>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q30</w:t>
            </w:r>
            <w:proofErr w:type="spellEnd"/>
          </w:p>
        </w:tc>
        <w:tc>
          <w:tcPr>
            <w:tcW w:w="455" w:type="dxa"/>
            <w:tcBorders>
              <w:top w:val="single" w:sz="4" w:space="0" w:color="C0504D"/>
              <w:left w:val="nil"/>
              <w:bottom w:val="single" w:sz="4" w:space="0" w:color="C0504D"/>
              <w:right w:val="single" w:sz="4" w:space="0" w:color="C0504D"/>
            </w:tcBorders>
            <w:shd w:val="clear" w:color="C0504D" w:fill="A50021"/>
            <w:noWrap/>
            <w:vAlign w:val="bottom"/>
            <w:hideMark/>
          </w:tcPr>
          <w:p w:rsidR="00316392" w:rsidRPr="00494EAA" w:rsidRDefault="00316392" w:rsidP="00821E2D">
            <w:pPr>
              <w:jc w:val="center"/>
              <w:rPr>
                <w:rFonts w:ascii="Times New Roman" w:eastAsia="Times New Roman" w:hAnsi="Times New Roman" w:cs="Times New Roman"/>
                <w:bCs/>
                <w:sz w:val="20"/>
                <w:szCs w:val="20"/>
              </w:rPr>
            </w:pPr>
            <w:proofErr w:type="spellStart"/>
            <w:r w:rsidRPr="00494EAA">
              <w:rPr>
                <w:rFonts w:ascii="Times New Roman" w:eastAsia="Times New Roman" w:hAnsi="Times New Roman" w:cs="Times New Roman"/>
                <w:bCs/>
                <w:sz w:val="20"/>
                <w:szCs w:val="20"/>
              </w:rPr>
              <w:t>q31</w:t>
            </w:r>
            <w:proofErr w:type="spellEnd"/>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EDBL</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4.63</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4.63</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EDCI</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4.08</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EDEC</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4.80</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4.80</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EDEL</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4.42</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4.61</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EDHE</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4.18</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3.07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3.75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4.40</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EDIT</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4.68</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EDLD</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4.32</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4.24</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4.65</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EDLL</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4.92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4.62</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EDSE</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4.40</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3.71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4.53</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4.73</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EDSP</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88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4.70</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4.64</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4.66</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EPCE</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4.30</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4.28</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4.45</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3.93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4.61</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4.44</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4.69</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4.72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4.22</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4.58</w:t>
            </w:r>
          </w:p>
        </w:tc>
      </w:tr>
      <w:tr w:rsidR="00494EAA" w:rsidRPr="00494EAA" w:rsidTr="00821E2D">
        <w:trPr>
          <w:trHeight w:val="300"/>
        </w:trPr>
        <w:tc>
          <w:tcPr>
            <w:tcW w:w="672"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EPSY</w:t>
            </w:r>
          </w:p>
        </w:tc>
        <w:tc>
          <w:tcPr>
            <w:tcW w:w="383"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6</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3.20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77"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4.83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3.83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4.33</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3.50</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3.67</w:t>
            </w:r>
          </w:p>
        </w:tc>
        <w:tc>
          <w:tcPr>
            <w:tcW w:w="455" w:type="dxa"/>
            <w:tcBorders>
              <w:top w:val="single" w:sz="4" w:space="0" w:color="C0504D"/>
              <w:left w:val="single" w:sz="4" w:space="0" w:color="C0504D"/>
              <w:bottom w:val="nil"/>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nil"/>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4.67</w:t>
            </w:r>
          </w:p>
        </w:tc>
      </w:tr>
      <w:tr w:rsidR="00494EAA" w:rsidRPr="00494EAA" w:rsidTr="00821E2D">
        <w:trPr>
          <w:trHeight w:val="300"/>
        </w:trPr>
        <w:tc>
          <w:tcPr>
            <w:tcW w:w="672"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BLANK</w:t>
            </w:r>
          </w:p>
        </w:tc>
        <w:tc>
          <w:tcPr>
            <w:tcW w:w="383"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1</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77"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3.00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nil"/>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c>
          <w:tcPr>
            <w:tcW w:w="455"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rsidR="00316392" w:rsidRPr="00494EAA" w:rsidRDefault="00316392" w:rsidP="00316392">
            <w:pPr>
              <w:jc w:val="right"/>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5.00</w:t>
            </w:r>
          </w:p>
        </w:tc>
      </w:tr>
    </w:tbl>
    <w:p w:rsidR="00821E2D" w:rsidRPr="00494EAA" w:rsidRDefault="00821E2D">
      <w:pPr>
        <w:rPr>
          <w:rFonts w:ascii="Times New Roman" w:hAnsi="Times New Roman" w:cs="Times New Roman"/>
        </w:rPr>
        <w:sectPr w:rsidR="00821E2D" w:rsidRPr="00494EAA" w:rsidSect="00316392">
          <w:pgSz w:w="15840" w:h="12240" w:orient="landscape"/>
          <w:pgMar w:top="1440" w:right="1440" w:bottom="1440" w:left="1440" w:header="720" w:footer="720" w:gutter="0"/>
          <w:cols w:space="720"/>
          <w:docGrid w:linePitch="360"/>
        </w:sectPr>
      </w:pPr>
    </w:p>
    <w:tbl>
      <w:tblPr>
        <w:tblpPr w:leftFromText="180" w:rightFromText="180" w:vertAnchor="page" w:horzAnchor="margin" w:tblpY="1249"/>
        <w:tblW w:w="11795" w:type="dxa"/>
        <w:tblLook w:val="04A0" w:firstRow="1" w:lastRow="0" w:firstColumn="1" w:lastColumn="0" w:noHBand="0" w:noVBand="1"/>
      </w:tblPr>
      <w:tblGrid>
        <w:gridCol w:w="983"/>
        <w:gridCol w:w="28"/>
        <w:gridCol w:w="722"/>
        <w:gridCol w:w="66"/>
        <w:gridCol w:w="600"/>
        <w:gridCol w:w="83"/>
        <w:gridCol w:w="583"/>
        <w:gridCol w:w="103"/>
        <w:gridCol w:w="563"/>
        <w:gridCol w:w="122"/>
        <w:gridCol w:w="544"/>
        <w:gridCol w:w="141"/>
        <w:gridCol w:w="525"/>
        <w:gridCol w:w="161"/>
        <w:gridCol w:w="505"/>
        <w:gridCol w:w="180"/>
        <w:gridCol w:w="486"/>
        <w:gridCol w:w="200"/>
        <w:gridCol w:w="466"/>
        <w:gridCol w:w="219"/>
        <w:gridCol w:w="447"/>
        <w:gridCol w:w="239"/>
        <w:gridCol w:w="427"/>
        <w:gridCol w:w="258"/>
        <w:gridCol w:w="408"/>
        <w:gridCol w:w="278"/>
        <w:gridCol w:w="389"/>
        <w:gridCol w:w="296"/>
        <w:gridCol w:w="370"/>
        <w:gridCol w:w="316"/>
        <w:gridCol w:w="350"/>
        <w:gridCol w:w="331"/>
        <w:gridCol w:w="335"/>
        <w:gridCol w:w="337"/>
        <w:gridCol w:w="666"/>
      </w:tblGrid>
      <w:tr w:rsidR="005867A3" w:rsidRPr="00160DC0" w:rsidTr="005867A3">
        <w:trPr>
          <w:trHeight w:val="260"/>
        </w:trPr>
        <w:tc>
          <w:tcPr>
            <w:tcW w:w="11795" w:type="dxa"/>
            <w:gridSpan w:val="35"/>
            <w:tcBorders>
              <w:top w:val="single" w:sz="4" w:space="0" w:color="auto"/>
              <w:left w:val="single" w:sz="4" w:space="0" w:color="auto"/>
              <w:bottom w:val="single" w:sz="4" w:space="0" w:color="auto"/>
              <w:right w:val="single" w:sz="4" w:space="0" w:color="auto"/>
            </w:tcBorders>
            <w:shd w:val="clear" w:color="auto" w:fill="auto"/>
            <w:noWrap/>
            <w:vAlign w:val="bottom"/>
          </w:tcPr>
          <w:p w:rsidR="005867A3" w:rsidRPr="00160DC0" w:rsidRDefault="005867A3" w:rsidP="005867A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Graduate Program Survey 2010-2011</w:t>
            </w:r>
          </w:p>
        </w:tc>
      </w:tr>
      <w:tr w:rsidR="00160DC0" w:rsidRPr="00160DC0" w:rsidTr="005867A3">
        <w:trPr>
          <w:trHeight w:val="260"/>
        </w:trPr>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bookmarkStart w:id="31" w:name="_Toc331600349"/>
            <w:r w:rsidRPr="00160DC0">
              <w:rPr>
                <w:rFonts w:ascii="Times New Roman" w:eastAsia="Times New Roman" w:hAnsi="Times New Roman" w:cs="Times New Roman"/>
                <w:b/>
                <w:bCs/>
                <w:color w:val="000000"/>
                <w:sz w:val="20"/>
                <w:szCs w:val="20"/>
              </w:rPr>
              <w:t>Program</w:t>
            </w:r>
          </w:p>
        </w:tc>
        <w:tc>
          <w:tcPr>
            <w:tcW w:w="730"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Count</w:t>
            </w:r>
          </w:p>
        </w:tc>
        <w:tc>
          <w:tcPr>
            <w:tcW w:w="632"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Q3</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Q4</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Q5</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Q6</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Q7</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Q8</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Q9</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Q10</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Q11</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Q12</w:t>
            </w:r>
            <w:proofErr w:type="spellEnd"/>
          </w:p>
        </w:tc>
        <w:tc>
          <w:tcPr>
            <w:tcW w:w="63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Q13</w:t>
            </w:r>
            <w:proofErr w:type="spellEnd"/>
          </w:p>
        </w:tc>
        <w:tc>
          <w:tcPr>
            <w:tcW w:w="633"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Q14</w:t>
            </w:r>
            <w:proofErr w:type="spellEnd"/>
          </w:p>
        </w:tc>
        <w:tc>
          <w:tcPr>
            <w:tcW w:w="624"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Q15</w:t>
            </w:r>
            <w:proofErr w:type="spellEnd"/>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Q16</w:t>
            </w:r>
            <w:proofErr w:type="spellEnd"/>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EDBL</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17</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4.588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4.813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4.813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4.938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4.813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4.563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4.688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4.563</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4.625</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4.563</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EDCI</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22</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3.842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4.105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3.737</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3.842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3.579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3.824</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4.111</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3.947</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EDEC</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6</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4.333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EDEL</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3.846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3.949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3.854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4.125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4.025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4.419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4.349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4.095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3.628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4.116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3.786</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3.854</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4.024</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4.452</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EDHE</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25</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4.458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4.273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4.727</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4.333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4.263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3.933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4.056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4.043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4.143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3.913</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4.217</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4.238</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4.136</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EDIT</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4.269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4.185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4.107</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4.643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4.042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4.593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3.429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3.962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4.407</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3.96</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EDLD</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25</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4.318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4.591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4.591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4.238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4.381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4.381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4.35</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4.45</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4.429</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EDLL</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24</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4.211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4.056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4.842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4.368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4.632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4.526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4.737</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4.474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4.526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4.211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4.316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3.842</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4.105</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4.526</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4.632</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EDSE</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22</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4.632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4.556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4.619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4.762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4.389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4.474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4.474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4.316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4.45</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4.444</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EDSP</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111</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4.471</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4.549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4.373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4.584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4.515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4.404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4.439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4.485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4.394</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4.374</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4.418</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4.35</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EPCE</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20</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4.158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4.263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4.889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4.444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4.278</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4.286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3.944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4.125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4.063</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3.722</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3.529</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4.556</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3.529</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3.389</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4.056</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3.882</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EPSY</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3.667</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4.333</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4.75</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4.25</w:t>
            </w:r>
          </w:p>
        </w:tc>
      </w:tr>
      <w:tr w:rsidR="00160DC0" w:rsidRPr="00160DC0" w:rsidTr="005867A3">
        <w:trPr>
          <w:trHeight w:val="260"/>
        </w:trPr>
        <w:tc>
          <w:tcPr>
            <w:tcW w:w="93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BLANK</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6</w:t>
            </w:r>
          </w:p>
        </w:tc>
        <w:tc>
          <w:tcPr>
            <w:tcW w:w="632"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33"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24"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r>
      <w:tr w:rsidR="00160DC0" w:rsidRPr="00160DC0" w:rsidTr="005867A3">
        <w:trPr>
          <w:trHeight w:val="260"/>
        </w:trPr>
        <w:tc>
          <w:tcPr>
            <w:tcW w:w="938"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730"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2"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5"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33"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24" w:type="dxa"/>
            <w:gridSpan w:val="2"/>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c>
          <w:tcPr>
            <w:tcW w:w="617" w:type="dxa"/>
            <w:tcBorders>
              <w:top w:val="nil"/>
              <w:left w:val="nil"/>
              <w:bottom w:val="nil"/>
              <w:right w:val="nil"/>
            </w:tcBorders>
            <w:shd w:val="clear" w:color="auto" w:fill="auto"/>
            <w:noWrap/>
            <w:vAlign w:val="bottom"/>
            <w:hideMark/>
          </w:tcPr>
          <w:p w:rsidR="00160DC0" w:rsidRPr="00160DC0" w:rsidRDefault="00160DC0" w:rsidP="005867A3">
            <w:pPr>
              <w:rPr>
                <w:rFonts w:ascii="Calibri" w:eastAsia="Times New Roman" w:hAnsi="Calibri" w:cs="Calibri"/>
                <w:color w:val="000000"/>
                <w:sz w:val="20"/>
                <w:szCs w:val="20"/>
              </w:rPr>
            </w:pPr>
          </w:p>
        </w:tc>
      </w:tr>
      <w:tr w:rsidR="00160DC0" w:rsidRPr="00160DC0" w:rsidTr="005867A3">
        <w:trPr>
          <w:gridAfter w:val="2"/>
          <w:wAfter w:w="934" w:type="dxa"/>
          <w:trHeight w:val="26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Program</w:t>
            </w:r>
          </w:p>
        </w:tc>
        <w:tc>
          <w:tcPr>
            <w:tcW w:w="695"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Count</w:t>
            </w:r>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Q17</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Q18</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Q19</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Q20</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Q21</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Q22</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Q23</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Q24</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Q25</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Q26</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Q27</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Q28</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Q29</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Q30</w:t>
            </w:r>
            <w:proofErr w:type="spellEnd"/>
          </w:p>
        </w:tc>
        <w:tc>
          <w:tcPr>
            <w:tcW w:w="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b/>
                <w:bCs/>
                <w:color w:val="000000"/>
                <w:sz w:val="20"/>
                <w:szCs w:val="20"/>
              </w:rPr>
            </w:pPr>
            <w:proofErr w:type="spellStart"/>
            <w:r w:rsidRPr="00160DC0">
              <w:rPr>
                <w:rFonts w:ascii="Times New Roman" w:eastAsia="Times New Roman" w:hAnsi="Times New Roman" w:cs="Times New Roman"/>
                <w:b/>
                <w:bCs/>
                <w:color w:val="000000"/>
                <w:sz w:val="20"/>
                <w:szCs w:val="20"/>
              </w:rPr>
              <w:t>Q31</w:t>
            </w:r>
            <w:proofErr w:type="spellEnd"/>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EDBL</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17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4.813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4.625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4.813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4.733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4.938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4.875</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EDCI</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3.684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4.105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3.947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4.111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4.111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4.278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4.526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4.684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4.632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4.647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4.316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4.737</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EDEC</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5</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EDEL</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4.279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4.349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4.302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4.279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4.465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4.405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4.548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4.405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4.476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4.357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4.282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4.452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4.548</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EDHE</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3.857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4.091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4.174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4.261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4.333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4.417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4.083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4.208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4.333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4.333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4.043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3.913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4.208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4.583</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EDIT</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4.174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4.042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4.346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4.192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4.577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4.433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4.552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4.346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4.241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4.517</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EDLD</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4.476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4.571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4.381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4.286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4.571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4.571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4.524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4.524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4.762</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EDLL</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3.737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4.579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4.579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4.737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4.632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4.526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4.789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4.737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4.789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4.632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4.737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4.737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4.556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4.789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4.947</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EDSE</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4.222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4.421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4.632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4.619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4.714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4.571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EDSP</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111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4.327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4.295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4.465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4.406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4.438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4.358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4.576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4.541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4.616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4.633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4.505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4.412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4.526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4.556</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EPCE</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20</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3.533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4.222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4.444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4.333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4.222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4.333</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4.389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4.722</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4.778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4.889</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4.278</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4.611</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4.833</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EPSY</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3.667</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4.25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4.75</w:t>
            </w:r>
          </w:p>
        </w:tc>
      </w:tr>
      <w:tr w:rsidR="00160DC0" w:rsidRPr="00160DC0" w:rsidTr="005867A3">
        <w:trPr>
          <w:gridAfter w:val="2"/>
          <w:wAfter w:w="934" w:type="dxa"/>
          <w:trHeight w:val="26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160DC0" w:rsidRPr="00160DC0" w:rsidRDefault="00160DC0" w:rsidP="005867A3">
            <w:pPr>
              <w:rPr>
                <w:rFonts w:ascii="Times New Roman" w:eastAsia="Times New Roman" w:hAnsi="Times New Roman" w:cs="Times New Roman"/>
                <w:b/>
                <w:bCs/>
                <w:color w:val="000000"/>
                <w:sz w:val="20"/>
                <w:szCs w:val="20"/>
              </w:rPr>
            </w:pPr>
            <w:r w:rsidRPr="00160DC0">
              <w:rPr>
                <w:rFonts w:ascii="Times New Roman" w:eastAsia="Times New Roman" w:hAnsi="Times New Roman" w:cs="Times New Roman"/>
                <w:b/>
                <w:bCs/>
                <w:color w:val="000000"/>
                <w:sz w:val="20"/>
                <w:szCs w:val="20"/>
              </w:rPr>
              <w:t>BLANK</w:t>
            </w:r>
          </w:p>
        </w:tc>
        <w:tc>
          <w:tcPr>
            <w:tcW w:w="695"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6</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w:t>
            </w:r>
          </w:p>
        </w:tc>
        <w:tc>
          <w:tcPr>
            <w:tcW w:w="617" w:type="dxa"/>
            <w:gridSpan w:val="2"/>
            <w:tcBorders>
              <w:top w:val="nil"/>
              <w:left w:val="nil"/>
              <w:bottom w:val="single" w:sz="4" w:space="0" w:color="auto"/>
              <w:right w:val="single" w:sz="4" w:space="0" w:color="auto"/>
            </w:tcBorders>
            <w:shd w:val="clear" w:color="auto" w:fill="auto"/>
            <w:noWrap/>
            <w:vAlign w:val="bottom"/>
            <w:hideMark/>
          </w:tcPr>
          <w:p w:rsidR="00160DC0" w:rsidRPr="00160DC0" w:rsidRDefault="00160DC0" w:rsidP="005867A3">
            <w:pPr>
              <w:jc w:val="center"/>
              <w:rPr>
                <w:rFonts w:ascii="Times New Roman" w:eastAsia="Times New Roman" w:hAnsi="Times New Roman" w:cs="Times New Roman"/>
                <w:color w:val="000000"/>
                <w:sz w:val="20"/>
                <w:szCs w:val="20"/>
              </w:rPr>
            </w:pPr>
            <w:r w:rsidRPr="00160DC0">
              <w:rPr>
                <w:rFonts w:ascii="Times New Roman" w:eastAsia="Times New Roman" w:hAnsi="Times New Roman" w:cs="Times New Roman"/>
                <w:color w:val="000000"/>
                <w:sz w:val="20"/>
                <w:szCs w:val="20"/>
              </w:rPr>
              <w:t>4.5</w:t>
            </w:r>
          </w:p>
        </w:tc>
      </w:tr>
      <w:tr w:rsidR="00160DC0" w:rsidRPr="00160DC0" w:rsidTr="005867A3">
        <w:trPr>
          <w:gridAfter w:val="2"/>
          <w:wAfter w:w="934" w:type="dxa"/>
          <w:trHeight w:val="260"/>
        </w:trPr>
        <w:tc>
          <w:tcPr>
            <w:tcW w:w="911" w:type="dxa"/>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95"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c>
          <w:tcPr>
            <w:tcW w:w="617" w:type="dxa"/>
            <w:gridSpan w:val="2"/>
            <w:tcBorders>
              <w:top w:val="nil"/>
              <w:left w:val="nil"/>
              <w:bottom w:val="nil"/>
              <w:right w:val="nil"/>
            </w:tcBorders>
            <w:shd w:val="clear" w:color="auto" w:fill="auto"/>
            <w:noWrap/>
            <w:vAlign w:val="bottom"/>
          </w:tcPr>
          <w:p w:rsidR="00160DC0" w:rsidRPr="00160DC0" w:rsidRDefault="00160DC0" w:rsidP="005867A3">
            <w:pPr>
              <w:rPr>
                <w:rFonts w:ascii="Calibri" w:eastAsia="Times New Roman" w:hAnsi="Calibri" w:cs="Calibri"/>
                <w:color w:val="000000"/>
                <w:sz w:val="22"/>
              </w:rPr>
            </w:pPr>
          </w:p>
        </w:tc>
      </w:tr>
    </w:tbl>
    <w:p w:rsidR="005867A3" w:rsidRDefault="005867A3" w:rsidP="00781A43">
      <w:pPr>
        <w:pStyle w:val="Heading2"/>
        <w:rPr>
          <w:rFonts w:eastAsia="Times New Roman"/>
        </w:rPr>
      </w:pPr>
    </w:p>
    <w:p w:rsidR="005867A3" w:rsidRDefault="005867A3" w:rsidP="005867A3">
      <w:pPr>
        <w:rPr>
          <w:rFonts w:asciiTheme="majorHAnsi" w:eastAsia="Times New Roman" w:hAnsiTheme="majorHAnsi" w:cstheme="majorBidi"/>
          <w:color w:val="4F81BD" w:themeColor="accent1"/>
          <w:sz w:val="26"/>
          <w:szCs w:val="26"/>
        </w:rPr>
      </w:pPr>
      <w:r>
        <w:rPr>
          <w:rFonts w:eastAsia="Times New Roman"/>
        </w:rPr>
        <w:br w:type="page"/>
      </w:r>
    </w:p>
    <w:p w:rsidR="00B0040C" w:rsidRPr="00B0040C" w:rsidRDefault="00B0040C" w:rsidP="00781A43">
      <w:pPr>
        <w:pStyle w:val="Heading2"/>
        <w:rPr>
          <w:rFonts w:eastAsia="Times New Roman"/>
        </w:rPr>
      </w:pPr>
      <w:r w:rsidRPr="00B0040C">
        <w:rPr>
          <w:rFonts w:eastAsia="Times New Roman"/>
        </w:rPr>
        <w:lastRenderedPageBreak/>
        <w:t>Key Performance Indicators</w:t>
      </w:r>
      <w:bookmarkEnd w:id="31"/>
    </w:p>
    <w:p w:rsidR="00B0040C" w:rsidRDefault="00B0040C" w:rsidP="00B0040C">
      <w:pPr>
        <w:ind w:firstLine="360"/>
        <w:rPr>
          <w:rFonts w:ascii="Times New Roman" w:eastAsia="Times New Roman" w:hAnsi="Times New Roman" w:cs="Times New Roman"/>
          <w:sz w:val="20"/>
          <w:szCs w:val="20"/>
        </w:rPr>
      </w:pPr>
    </w:p>
    <w:p w:rsidR="00B0040C" w:rsidRPr="002A4B2B" w:rsidRDefault="00B0040C" w:rsidP="00B0040C">
      <w:pPr>
        <w:ind w:firstLine="360"/>
        <w:rPr>
          <w:rFonts w:ascii="Times New Roman" w:eastAsia="Times New Roman" w:hAnsi="Times New Roman" w:cs="Times New Roman"/>
          <w:sz w:val="20"/>
          <w:szCs w:val="20"/>
        </w:rPr>
      </w:pPr>
      <w:r w:rsidRPr="002A4B2B">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Pr="002A4B2B">
        <w:rPr>
          <w:rFonts w:ascii="Times New Roman" w:eastAsia="Times New Roman" w:hAnsi="Times New Roman" w:cs="Times New Roman"/>
          <w:sz w:val="20"/>
          <w:szCs w:val="20"/>
        </w:rPr>
        <w:t>NA:</w:t>
      </w:r>
      <w:r>
        <w:rPr>
          <w:rFonts w:ascii="Times New Roman" w:eastAsia="Times New Roman" w:hAnsi="Times New Roman" w:cs="Times New Roman"/>
          <w:sz w:val="20"/>
          <w:szCs w:val="20"/>
        </w:rPr>
        <w:t xml:space="preserve"> data not available or not applicable; </w:t>
      </w:r>
      <w:r w:rsidRPr="002A4B2B">
        <w:rPr>
          <w:rFonts w:ascii="Times New Roman" w:eastAsia="Times New Roman" w:hAnsi="Times New Roman" w:cs="Times New Roman"/>
          <w:sz w:val="20"/>
          <w:szCs w:val="20"/>
        </w:rPr>
        <w:t>TBD: to be determined</w:t>
      </w:r>
    </w:p>
    <w:tbl>
      <w:tblPr>
        <w:tblStyle w:val="TableGrid1"/>
        <w:tblW w:w="0" w:type="auto"/>
        <w:tblInd w:w="828" w:type="dxa"/>
        <w:tblLook w:val="04A0" w:firstRow="1" w:lastRow="0" w:firstColumn="1" w:lastColumn="0" w:noHBand="0" w:noVBand="1"/>
      </w:tblPr>
      <w:tblGrid>
        <w:gridCol w:w="4359"/>
        <w:gridCol w:w="966"/>
        <w:gridCol w:w="966"/>
        <w:gridCol w:w="1089"/>
        <w:gridCol w:w="1080"/>
        <w:gridCol w:w="990"/>
        <w:gridCol w:w="1260"/>
        <w:gridCol w:w="1350"/>
      </w:tblGrid>
      <w:tr w:rsidR="00B0040C" w:rsidRPr="00A61140" w:rsidTr="001527C5">
        <w:trPr>
          <w:tblHeader/>
        </w:trPr>
        <w:tc>
          <w:tcPr>
            <w:tcW w:w="4359" w:type="dxa"/>
            <w:shd w:val="clear" w:color="auto" w:fill="DBE5F1"/>
          </w:tcPr>
          <w:p w:rsidR="00B0040C" w:rsidRPr="001527C5" w:rsidRDefault="00B0040C" w:rsidP="00B0040C">
            <w:pPr>
              <w:jc w:val="center"/>
              <w:rPr>
                <w:b/>
              </w:rPr>
            </w:pPr>
            <w:r w:rsidRPr="001527C5">
              <w:rPr>
                <w:b/>
              </w:rPr>
              <w:t>GOALS</w:t>
            </w:r>
          </w:p>
          <w:p w:rsidR="00B0040C" w:rsidRPr="001527C5" w:rsidRDefault="00B0040C" w:rsidP="00B0040C">
            <w:pPr>
              <w:jc w:val="center"/>
              <w:rPr>
                <w:b/>
              </w:rPr>
            </w:pPr>
          </w:p>
        </w:tc>
        <w:tc>
          <w:tcPr>
            <w:tcW w:w="0" w:type="auto"/>
            <w:shd w:val="clear" w:color="auto" w:fill="DBE5F1"/>
          </w:tcPr>
          <w:p w:rsidR="00B0040C" w:rsidRPr="001527C5" w:rsidRDefault="00B0040C" w:rsidP="00B0040C">
            <w:pPr>
              <w:jc w:val="center"/>
              <w:rPr>
                <w:b/>
              </w:rPr>
            </w:pPr>
            <w:r w:rsidRPr="001527C5">
              <w:rPr>
                <w:b/>
              </w:rPr>
              <w:t>2008</w:t>
            </w:r>
          </w:p>
        </w:tc>
        <w:tc>
          <w:tcPr>
            <w:tcW w:w="966" w:type="dxa"/>
            <w:shd w:val="clear" w:color="auto" w:fill="DBE5F1"/>
          </w:tcPr>
          <w:p w:rsidR="00B0040C" w:rsidRPr="001527C5" w:rsidRDefault="00B0040C" w:rsidP="00B0040C">
            <w:pPr>
              <w:jc w:val="center"/>
              <w:rPr>
                <w:b/>
              </w:rPr>
            </w:pPr>
            <w:r w:rsidRPr="001527C5">
              <w:rPr>
                <w:b/>
              </w:rPr>
              <w:t xml:space="preserve">2009 </w:t>
            </w:r>
          </w:p>
        </w:tc>
        <w:tc>
          <w:tcPr>
            <w:tcW w:w="1089" w:type="dxa"/>
            <w:shd w:val="clear" w:color="auto" w:fill="DBE5F1"/>
          </w:tcPr>
          <w:p w:rsidR="00B0040C" w:rsidRPr="001527C5" w:rsidRDefault="00B0040C" w:rsidP="00B0040C">
            <w:pPr>
              <w:jc w:val="center"/>
              <w:rPr>
                <w:b/>
              </w:rPr>
            </w:pPr>
            <w:r w:rsidRPr="001527C5">
              <w:rPr>
                <w:b/>
              </w:rPr>
              <w:t>2010</w:t>
            </w:r>
          </w:p>
        </w:tc>
        <w:tc>
          <w:tcPr>
            <w:tcW w:w="1080" w:type="dxa"/>
            <w:shd w:val="clear" w:color="auto" w:fill="DBE5F1"/>
          </w:tcPr>
          <w:p w:rsidR="00B0040C" w:rsidRPr="001527C5" w:rsidRDefault="00B0040C" w:rsidP="00B0040C">
            <w:pPr>
              <w:jc w:val="center"/>
              <w:rPr>
                <w:b/>
              </w:rPr>
            </w:pPr>
            <w:r w:rsidRPr="001527C5">
              <w:rPr>
                <w:b/>
              </w:rPr>
              <w:t>2011</w:t>
            </w:r>
          </w:p>
        </w:tc>
        <w:tc>
          <w:tcPr>
            <w:tcW w:w="990" w:type="dxa"/>
            <w:shd w:val="clear" w:color="auto" w:fill="DBE5F1"/>
          </w:tcPr>
          <w:p w:rsidR="00B0040C" w:rsidRPr="001527C5" w:rsidRDefault="00B0040C" w:rsidP="00B0040C">
            <w:pPr>
              <w:jc w:val="center"/>
              <w:rPr>
                <w:b/>
              </w:rPr>
            </w:pPr>
            <w:r w:rsidRPr="001527C5">
              <w:rPr>
                <w:b/>
              </w:rPr>
              <w:t>2012</w:t>
            </w:r>
          </w:p>
        </w:tc>
        <w:tc>
          <w:tcPr>
            <w:tcW w:w="1260" w:type="dxa"/>
            <w:shd w:val="clear" w:color="auto" w:fill="DBE5F1"/>
          </w:tcPr>
          <w:p w:rsidR="00B0040C" w:rsidRPr="001527C5" w:rsidRDefault="00B0040C" w:rsidP="00B0040C">
            <w:pPr>
              <w:jc w:val="center"/>
              <w:rPr>
                <w:b/>
              </w:rPr>
            </w:pPr>
            <w:r w:rsidRPr="001527C5">
              <w:rPr>
                <w:b/>
              </w:rPr>
              <w:t xml:space="preserve">2015 Target </w:t>
            </w:r>
          </w:p>
        </w:tc>
        <w:tc>
          <w:tcPr>
            <w:tcW w:w="1350" w:type="dxa"/>
            <w:shd w:val="clear" w:color="auto" w:fill="DBE5F1"/>
          </w:tcPr>
          <w:p w:rsidR="00B0040C" w:rsidRPr="001527C5" w:rsidRDefault="00B0040C" w:rsidP="00B0040C">
            <w:pPr>
              <w:jc w:val="center"/>
              <w:rPr>
                <w:b/>
              </w:rPr>
            </w:pPr>
            <w:r w:rsidRPr="001527C5">
              <w:rPr>
                <w:b/>
              </w:rPr>
              <w:t>2020</w:t>
            </w:r>
          </w:p>
          <w:p w:rsidR="00B0040C" w:rsidRPr="001527C5" w:rsidRDefault="00B0040C" w:rsidP="00B0040C">
            <w:pPr>
              <w:jc w:val="center"/>
              <w:rPr>
                <w:b/>
              </w:rPr>
            </w:pPr>
            <w:r w:rsidRPr="001527C5">
              <w:rPr>
                <w:b/>
              </w:rPr>
              <w:t xml:space="preserve"> Target</w:t>
            </w:r>
          </w:p>
        </w:tc>
      </w:tr>
      <w:tr w:rsidR="00B0040C" w:rsidRPr="00A61140" w:rsidTr="00B0040C">
        <w:tc>
          <w:tcPr>
            <w:tcW w:w="4359" w:type="dxa"/>
          </w:tcPr>
          <w:p w:rsidR="00B0040C" w:rsidRPr="00A61140" w:rsidRDefault="00B0040C" w:rsidP="00B0040C">
            <w:pPr>
              <w:rPr>
                <w:b/>
              </w:rPr>
            </w:pPr>
            <w:r w:rsidRPr="00A61140">
              <w:rPr>
                <w:b/>
              </w:rPr>
              <w:t xml:space="preserve">Priority 1 -  Increase Enrollment and </w:t>
            </w:r>
          </w:p>
          <w:p w:rsidR="00B0040C" w:rsidRPr="00A61140" w:rsidRDefault="00B0040C" w:rsidP="00B0040C">
            <w:r w:rsidRPr="00A61140">
              <w:rPr>
                <w:b/>
              </w:rPr>
              <w:t>Promote Student Success</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Pr>
          <w:p w:rsidR="00B0040C" w:rsidRPr="00A61140" w:rsidRDefault="00B0040C" w:rsidP="00B0040C">
            <w:pPr>
              <w:rPr>
                <w:b/>
              </w:rPr>
            </w:pP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Borders>
              <w:bottom w:val="single" w:sz="4" w:space="0" w:color="auto"/>
            </w:tcBorders>
          </w:tcPr>
          <w:p w:rsidR="00B0040C" w:rsidRPr="00A61140" w:rsidRDefault="00B0040C" w:rsidP="00B0040C">
            <w:r w:rsidRPr="00A61140">
              <w:t>TTU Total Fall Enrollment</w:t>
            </w:r>
            <w:r w:rsidR="00B50419">
              <w:t xml:space="preserve"> </w:t>
            </w:r>
            <w:r w:rsidR="00B50419" w:rsidRPr="00B50419">
              <w:rPr>
                <w:vertAlign w:val="superscript"/>
              </w:rPr>
              <w:t>1</w:t>
            </w:r>
          </w:p>
        </w:tc>
        <w:tc>
          <w:tcPr>
            <w:tcW w:w="0" w:type="auto"/>
            <w:tcBorders>
              <w:bottom w:val="single" w:sz="4" w:space="0" w:color="auto"/>
            </w:tcBorders>
          </w:tcPr>
          <w:p w:rsidR="00B0040C" w:rsidRPr="00A61140" w:rsidRDefault="00B0040C" w:rsidP="00B0040C">
            <w:pPr>
              <w:jc w:val="right"/>
            </w:pPr>
            <w:r w:rsidRPr="00A61140">
              <w:t>28,422</w:t>
            </w:r>
          </w:p>
        </w:tc>
        <w:tc>
          <w:tcPr>
            <w:tcW w:w="966" w:type="dxa"/>
            <w:tcBorders>
              <w:bottom w:val="single" w:sz="4" w:space="0" w:color="auto"/>
            </w:tcBorders>
          </w:tcPr>
          <w:p w:rsidR="00B0040C" w:rsidRPr="00A61140" w:rsidRDefault="00B0040C" w:rsidP="00B0040C">
            <w:pPr>
              <w:jc w:val="right"/>
            </w:pPr>
            <w:r w:rsidRPr="00A61140">
              <w:t>30,097</w:t>
            </w:r>
          </w:p>
        </w:tc>
        <w:tc>
          <w:tcPr>
            <w:tcW w:w="1089" w:type="dxa"/>
            <w:tcBorders>
              <w:bottom w:val="single" w:sz="4" w:space="0" w:color="auto"/>
            </w:tcBorders>
          </w:tcPr>
          <w:p w:rsidR="00B0040C" w:rsidRPr="00A61140" w:rsidRDefault="00B0040C" w:rsidP="00B0040C">
            <w:pPr>
              <w:jc w:val="right"/>
            </w:pPr>
            <w:r w:rsidRPr="00A61140">
              <w:t>31,587</w:t>
            </w:r>
          </w:p>
        </w:tc>
        <w:tc>
          <w:tcPr>
            <w:tcW w:w="1080" w:type="dxa"/>
            <w:tcBorders>
              <w:bottom w:val="single" w:sz="4" w:space="0" w:color="auto"/>
            </w:tcBorders>
          </w:tcPr>
          <w:p w:rsidR="00B0040C" w:rsidRPr="00A61140" w:rsidRDefault="00B0040C" w:rsidP="00B0040C">
            <w:pPr>
              <w:jc w:val="right"/>
            </w:pPr>
            <w:r w:rsidRPr="00A61140">
              <w:t>32,327</w:t>
            </w:r>
          </w:p>
        </w:tc>
        <w:tc>
          <w:tcPr>
            <w:tcW w:w="990" w:type="dxa"/>
            <w:tcBorders>
              <w:bottom w:val="single" w:sz="4" w:space="0" w:color="auto"/>
            </w:tcBorders>
          </w:tcPr>
          <w:p w:rsidR="00B0040C" w:rsidRPr="00A61140" w:rsidRDefault="00B0040C" w:rsidP="00B0040C"/>
        </w:tc>
        <w:tc>
          <w:tcPr>
            <w:tcW w:w="1260" w:type="dxa"/>
            <w:tcBorders>
              <w:bottom w:val="single" w:sz="4" w:space="0" w:color="auto"/>
            </w:tcBorders>
          </w:tcPr>
          <w:p w:rsidR="00B0040C" w:rsidRPr="00A61140" w:rsidRDefault="00B0040C" w:rsidP="00B0040C">
            <w:pPr>
              <w:jc w:val="right"/>
            </w:pPr>
            <w:r w:rsidRPr="00A61140">
              <w:t>35,131</w:t>
            </w:r>
          </w:p>
        </w:tc>
        <w:tc>
          <w:tcPr>
            <w:tcW w:w="1350" w:type="dxa"/>
            <w:tcBorders>
              <w:bottom w:val="single" w:sz="4" w:space="0" w:color="auto"/>
            </w:tcBorders>
          </w:tcPr>
          <w:p w:rsidR="00B0040C" w:rsidRPr="00A61140" w:rsidRDefault="00B0040C" w:rsidP="00B0040C">
            <w:pPr>
              <w:jc w:val="right"/>
            </w:pPr>
            <w:r w:rsidRPr="00A61140">
              <w:t>40,000</w:t>
            </w:r>
          </w:p>
        </w:tc>
      </w:tr>
      <w:tr w:rsidR="00B0040C" w:rsidRPr="00A61140" w:rsidTr="00B0040C">
        <w:tc>
          <w:tcPr>
            <w:tcW w:w="4359" w:type="dxa"/>
            <w:tcBorders>
              <w:bottom w:val="single" w:sz="4" w:space="0" w:color="auto"/>
            </w:tcBorders>
            <w:shd w:val="clear" w:color="auto" w:fill="FFFFCC"/>
          </w:tcPr>
          <w:p w:rsidR="00B0040C" w:rsidRPr="00A61140" w:rsidRDefault="00B0040C" w:rsidP="00B0040C">
            <w:r w:rsidRPr="00A61140">
              <w:t xml:space="preserve">COE Total Fall enrollment   </w:t>
            </w:r>
          </w:p>
        </w:tc>
        <w:tc>
          <w:tcPr>
            <w:tcW w:w="0" w:type="auto"/>
            <w:tcBorders>
              <w:bottom w:val="single" w:sz="4" w:space="0" w:color="auto"/>
            </w:tcBorders>
            <w:shd w:val="clear" w:color="auto" w:fill="FFFFCC"/>
          </w:tcPr>
          <w:p w:rsidR="00B0040C" w:rsidRPr="00A61140" w:rsidRDefault="00B0040C" w:rsidP="00B0040C">
            <w:pPr>
              <w:jc w:val="right"/>
            </w:pPr>
            <w:r w:rsidRPr="00A61140">
              <w:t>1516</w:t>
            </w:r>
          </w:p>
        </w:tc>
        <w:tc>
          <w:tcPr>
            <w:tcW w:w="966" w:type="dxa"/>
            <w:tcBorders>
              <w:bottom w:val="single" w:sz="4" w:space="0" w:color="auto"/>
            </w:tcBorders>
            <w:shd w:val="clear" w:color="auto" w:fill="FFFFCC"/>
          </w:tcPr>
          <w:p w:rsidR="00B0040C" w:rsidRPr="00A61140" w:rsidRDefault="00B0040C" w:rsidP="00B0040C">
            <w:pPr>
              <w:jc w:val="right"/>
            </w:pPr>
            <w:r w:rsidRPr="00A61140">
              <w:t>1658</w:t>
            </w:r>
          </w:p>
        </w:tc>
        <w:tc>
          <w:tcPr>
            <w:tcW w:w="1089" w:type="dxa"/>
            <w:tcBorders>
              <w:bottom w:val="single" w:sz="4" w:space="0" w:color="auto"/>
            </w:tcBorders>
            <w:shd w:val="clear" w:color="auto" w:fill="FFFFCC"/>
          </w:tcPr>
          <w:p w:rsidR="00B0040C" w:rsidRPr="00A61140" w:rsidRDefault="00B0040C" w:rsidP="00B0040C">
            <w:pPr>
              <w:jc w:val="right"/>
            </w:pPr>
            <w:r w:rsidRPr="00A61140">
              <w:t>1836</w:t>
            </w:r>
          </w:p>
        </w:tc>
        <w:tc>
          <w:tcPr>
            <w:tcW w:w="1080" w:type="dxa"/>
            <w:tcBorders>
              <w:bottom w:val="single" w:sz="4" w:space="0" w:color="auto"/>
            </w:tcBorders>
            <w:shd w:val="clear" w:color="auto" w:fill="FFFFCC"/>
          </w:tcPr>
          <w:p w:rsidR="00B0040C" w:rsidRPr="00A61140" w:rsidRDefault="00B0040C" w:rsidP="00B0040C">
            <w:pPr>
              <w:jc w:val="right"/>
            </w:pPr>
            <w:r w:rsidRPr="00A61140">
              <w:t>1,858</w:t>
            </w:r>
          </w:p>
        </w:tc>
        <w:tc>
          <w:tcPr>
            <w:tcW w:w="990" w:type="dxa"/>
            <w:tcBorders>
              <w:bottom w:val="single" w:sz="4" w:space="0" w:color="auto"/>
            </w:tcBorders>
            <w:shd w:val="clear" w:color="auto" w:fill="FFFFCC"/>
          </w:tcPr>
          <w:p w:rsidR="00B0040C" w:rsidRPr="00A61140" w:rsidRDefault="00B0040C" w:rsidP="00B0040C">
            <w:pPr>
              <w:jc w:val="right"/>
            </w:pPr>
            <w:r w:rsidRPr="00A61140">
              <w:t xml:space="preserve"> </w:t>
            </w:r>
          </w:p>
        </w:tc>
        <w:tc>
          <w:tcPr>
            <w:tcW w:w="1260" w:type="dxa"/>
            <w:tcBorders>
              <w:bottom w:val="single" w:sz="4" w:space="0" w:color="auto"/>
            </w:tcBorders>
            <w:shd w:val="clear" w:color="auto" w:fill="FFFFCC"/>
          </w:tcPr>
          <w:p w:rsidR="00B0040C" w:rsidRPr="00A61140" w:rsidRDefault="00B0040C" w:rsidP="00B0040C">
            <w:pPr>
              <w:jc w:val="right"/>
            </w:pPr>
            <w:r w:rsidRPr="00A61140">
              <w:t>1,874</w:t>
            </w:r>
          </w:p>
        </w:tc>
        <w:tc>
          <w:tcPr>
            <w:tcW w:w="1350" w:type="dxa"/>
            <w:tcBorders>
              <w:bottom w:val="single" w:sz="4" w:space="0" w:color="auto"/>
            </w:tcBorders>
            <w:shd w:val="clear" w:color="auto" w:fill="FFFFCC"/>
          </w:tcPr>
          <w:p w:rsidR="00B0040C" w:rsidRPr="00A61140" w:rsidRDefault="00B0040C" w:rsidP="00B0040C">
            <w:pPr>
              <w:jc w:val="right"/>
            </w:pPr>
            <w:r w:rsidRPr="00A61140">
              <w:t>2,134</w:t>
            </w:r>
          </w:p>
        </w:tc>
      </w:tr>
      <w:tr w:rsidR="00B0040C" w:rsidRPr="00A61140" w:rsidTr="00B0040C">
        <w:tc>
          <w:tcPr>
            <w:tcW w:w="4359" w:type="dxa"/>
            <w:shd w:val="clear" w:color="auto" w:fill="auto"/>
          </w:tcPr>
          <w:p w:rsidR="00B0040C" w:rsidRPr="00A61140" w:rsidRDefault="00B0040C" w:rsidP="00B0040C">
            <w:pPr>
              <w:autoSpaceDE w:val="0"/>
              <w:autoSpaceDN w:val="0"/>
              <w:adjustRightInd w:val="0"/>
            </w:pPr>
            <w:r w:rsidRPr="00A61140">
              <w:t xml:space="preserve">TTU Transfers from Texas 2-year Colleges </w:t>
            </w:r>
          </w:p>
          <w:p w:rsidR="00B0040C" w:rsidRPr="00A61140" w:rsidRDefault="00B0040C" w:rsidP="00B0040C">
            <w:pPr>
              <w:autoSpaceDE w:val="0"/>
              <w:autoSpaceDN w:val="0"/>
              <w:adjustRightInd w:val="0"/>
            </w:pPr>
            <w:r w:rsidRPr="00A61140">
              <w:t>w/at least 30 Credit Hours</w:t>
            </w:r>
          </w:p>
        </w:tc>
        <w:tc>
          <w:tcPr>
            <w:tcW w:w="0" w:type="auto"/>
            <w:shd w:val="clear" w:color="auto" w:fill="auto"/>
          </w:tcPr>
          <w:p w:rsidR="00B0040C" w:rsidRPr="00A61140" w:rsidRDefault="00B0040C" w:rsidP="00B0040C">
            <w:pPr>
              <w:jc w:val="right"/>
            </w:pPr>
          </w:p>
        </w:tc>
        <w:tc>
          <w:tcPr>
            <w:tcW w:w="966" w:type="dxa"/>
            <w:shd w:val="clear" w:color="auto" w:fill="auto"/>
          </w:tcPr>
          <w:p w:rsidR="00B0040C" w:rsidRPr="00A61140" w:rsidRDefault="00B0040C" w:rsidP="00B0040C">
            <w:pPr>
              <w:jc w:val="center"/>
            </w:pPr>
            <w:r w:rsidRPr="00A61140">
              <w:t>5,189</w:t>
            </w:r>
          </w:p>
        </w:tc>
        <w:tc>
          <w:tcPr>
            <w:tcW w:w="1089" w:type="dxa"/>
            <w:shd w:val="clear" w:color="auto" w:fill="auto"/>
          </w:tcPr>
          <w:p w:rsidR="00B0040C" w:rsidRPr="00A61140" w:rsidRDefault="00B0040C" w:rsidP="00B0040C">
            <w:pPr>
              <w:jc w:val="right"/>
            </w:pPr>
            <w:r w:rsidRPr="00A61140">
              <w:t>5,612</w:t>
            </w:r>
          </w:p>
        </w:tc>
        <w:tc>
          <w:tcPr>
            <w:tcW w:w="1080" w:type="dxa"/>
            <w:shd w:val="clear" w:color="auto" w:fill="auto"/>
          </w:tcPr>
          <w:p w:rsidR="00B0040C" w:rsidRPr="00A61140" w:rsidRDefault="00B0040C" w:rsidP="00B0040C">
            <w:pPr>
              <w:jc w:val="right"/>
            </w:pPr>
            <w:r w:rsidRPr="00A61140">
              <w:t>5499</w:t>
            </w:r>
          </w:p>
        </w:tc>
        <w:tc>
          <w:tcPr>
            <w:tcW w:w="990" w:type="dxa"/>
            <w:shd w:val="clear" w:color="auto" w:fill="auto"/>
          </w:tcPr>
          <w:p w:rsidR="00B0040C" w:rsidRPr="00A61140" w:rsidRDefault="00B0040C" w:rsidP="00B0040C">
            <w:pPr>
              <w:jc w:val="right"/>
            </w:pPr>
          </w:p>
        </w:tc>
        <w:tc>
          <w:tcPr>
            <w:tcW w:w="1260" w:type="dxa"/>
            <w:shd w:val="clear" w:color="auto" w:fill="auto"/>
          </w:tcPr>
          <w:p w:rsidR="00B0040C" w:rsidRPr="00A61140" w:rsidRDefault="00B0040C" w:rsidP="00B0040C">
            <w:pPr>
              <w:jc w:val="right"/>
            </w:pPr>
            <w:r w:rsidRPr="00A61140">
              <w:t>6,500</w:t>
            </w:r>
          </w:p>
        </w:tc>
        <w:tc>
          <w:tcPr>
            <w:tcW w:w="1350" w:type="dxa"/>
            <w:shd w:val="clear" w:color="auto" w:fill="auto"/>
          </w:tcPr>
          <w:p w:rsidR="00B0040C" w:rsidRPr="00A61140" w:rsidRDefault="00B0040C" w:rsidP="00B0040C">
            <w:pPr>
              <w:jc w:val="right"/>
            </w:pPr>
            <w:r w:rsidRPr="00A61140">
              <w:t>7,500</w:t>
            </w:r>
          </w:p>
        </w:tc>
      </w:tr>
      <w:tr w:rsidR="00B0040C" w:rsidRPr="00A61140" w:rsidTr="00B0040C">
        <w:tc>
          <w:tcPr>
            <w:tcW w:w="4359" w:type="dxa"/>
            <w:shd w:val="clear" w:color="auto" w:fill="FFFFCC"/>
          </w:tcPr>
          <w:p w:rsidR="00B0040C" w:rsidRPr="00A61140" w:rsidRDefault="00B0040C" w:rsidP="00B0040C">
            <w:pPr>
              <w:autoSpaceDE w:val="0"/>
              <w:autoSpaceDN w:val="0"/>
              <w:adjustRightInd w:val="0"/>
            </w:pPr>
            <w:r w:rsidRPr="00A61140">
              <w:t xml:space="preserve">COE Transfers from Texas 2-year Colleges </w:t>
            </w:r>
          </w:p>
          <w:p w:rsidR="00B0040C" w:rsidRPr="00A61140" w:rsidRDefault="00B0040C" w:rsidP="00B0040C">
            <w:r w:rsidRPr="00A61140">
              <w:t>w/at least 30 Credit Hours</w:t>
            </w:r>
          </w:p>
        </w:tc>
        <w:tc>
          <w:tcPr>
            <w:tcW w:w="0" w:type="auto"/>
            <w:shd w:val="clear" w:color="auto" w:fill="FFFFCC"/>
          </w:tcPr>
          <w:p w:rsidR="00B0040C" w:rsidRPr="00A61140" w:rsidRDefault="00B0040C" w:rsidP="00B0040C">
            <w:pPr>
              <w:jc w:val="right"/>
            </w:pPr>
            <w:r w:rsidRPr="00A61140">
              <w:t>NA</w:t>
            </w:r>
          </w:p>
        </w:tc>
        <w:tc>
          <w:tcPr>
            <w:tcW w:w="966" w:type="dxa"/>
            <w:shd w:val="clear" w:color="auto" w:fill="FFFFCC"/>
          </w:tcPr>
          <w:p w:rsidR="00B0040C" w:rsidRPr="00A61140" w:rsidRDefault="00B0040C" w:rsidP="00B0040C">
            <w:pPr>
              <w:jc w:val="right"/>
            </w:pPr>
            <w:r w:rsidRPr="00A61140">
              <w:t>NA</w:t>
            </w:r>
          </w:p>
        </w:tc>
        <w:tc>
          <w:tcPr>
            <w:tcW w:w="1089" w:type="dxa"/>
            <w:shd w:val="clear" w:color="auto" w:fill="FFFFCC"/>
          </w:tcPr>
          <w:p w:rsidR="00B0040C" w:rsidRPr="00A61140" w:rsidRDefault="00B0040C" w:rsidP="00B0040C">
            <w:pPr>
              <w:jc w:val="right"/>
            </w:pPr>
            <w:r w:rsidRPr="00A61140">
              <w:t>138</w:t>
            </w:r>
          </w:p>
        </w:tc>
        <w:tc>
          <w:tcPr>
            <w:tcW w:w="1080" w:type="dxa"/>
            <w:shd w:val="clear" w:color="auto" w:fill="FFFFCC"/>
          </w:tcPr>
          <w:p w:rsidR="00B0040C" w:rsidRPr="00A61140" w:rsidRDefault="00B0040C" w:rsidP="00B0040C">
            <w:pPr>
              <w:jc w:val="right"/>
            </w:pPr>
            <w:r w:rsidRPr="00A61140">
              <w:t>115</w:t>
            </w: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rsidRPr="00A61140">
              <w:t>160</w:t>
            </w:r>
          </w:p>
        </w:tc>
        <w:tc>
          <w:tcPr>
            <w:tcW w:w="1350" w:type="dxa"/>
            <w:shd w:val="clear" w:color="auto" w:fill="FFFFCC"/>
          </w:tcPr>
          <w:p w:rsidR="00B0040C" w:rsidRPr="00A61140" w:rsidRDefault="00B0040C" w:rsidP="00B0040C">
            <w:pPr>
              <w:jc w:val="right"/>
            </w:pPr>
            <w:r w:rsidRPr="00A61140">
              <w:t>184</w:t>
            </w:r>
          </w:p>
        </w:tc>
      </w:tr>
      <w:tr w:rsidR="00B0040C" w:rsidRPr="00A61140" w:rsidTr="00B0040C">
        <w:tc>
          <w:tcPr>
            <w:tcW w:w="4359" w:type="dxa"/>
            <w:tcBorders>
              <w:bottom w:val="single" w:sz="4" w:space="0" w:color="auto"/>
            </w:tcBorders>
          </w:tcPr>
          <w:p w:rsidR="00B0040C" w:rsidRPr="00A61140" w:rsidRDefault="00B0040C" w:rsidP="00B0040C">
            <w:r w:rsidRPr="00A61140">
              <w:t>TTU Total Fall Graduate Enrollment</w:t>
            </w:r>
          </w:p>
          <w:p w:rsidR="00B0040C" w:rsidRPr="00A61140" w:rsidRDefault="00B0040C" w:rsidP="00B0040C">
            <w:r w:rsidRPr="00A61140">
              <w:t>(% of Total Enrollment)</w:t>
            </w:r>
          </w:p>
        </w:tc>
        <w:tc>
          <w:tcPr>
            <w:tcW w:w="0" w:type="auto"/>
            <w:tcBorders>
              <w:bottom w:val="single" w:sz="4" w:space="0" w:color="auto"/>
            </w:tcBorders>
          </w:tcPr>
          <w:p w:rsidR="00B0040C" w:rsidRPr="00A61140" w:rsidRDefault="00B0040C" w:rsidP="00B0040C">
            <w:pPr>
              <w:jc w:val="right"/>
            </w:pPr>
            <w:r w:rsidRPr="00A61140">
              <w:t>5,315</w:t>
            </w:r>
          </w:p>
          <w:p w:rsidR="00B0040C" w:rsidRPr="00A61140" w:rsidRDefault="00B0040C" w:rsidP="00B0040C">
            <w:pPr>
              <w:jc w:val="right"/>
            </w:pPr>
            <w:r w:rsidRPr="00A61140">
              <w:t>(18.70%)</w:t>
            </w:r>
          </w:p>
        </w:tc>
        <w:tc>
          <w:tcPr>
            <w:tcW w:w="966" w:type="dxa"/>
            <w:tcBorders>
              <w:bottom w:val="single" w:sz="4" w:space="0" w:color="auto"/>
            </w:tcBorders>
          </w:tcPr>
          <w:p w:rsidR="00B0040C" w:rsidRPr="00A61140" w:rsidRDefault="00B0040C" w:rsidP="00B0040C">
            <w:pPr>
              <w:jc w:val="right"/>
            </w:pPr>
            <w:r w:rsidRPr="00A61140">
              <w:t>5,813</w:t>
            </w:r>
          </w:p>
          <w:p w:rsidR="00B0040C" w:rsidRPr="00A61140" w:rsidRDefault="00B0040C" w:rsidP="00B0040C">
            <w:pPr>
              <w:jc w:val="right"/>
            </w:pPr>
            <w:r w:rsidRPr="00A61140">
              <w:t>(19.30%)</w:t>
            </w:r>
          </w:p>
        </w:tc>
        <w:tc>
          <w:tcPr>
            <w:tcW w:w="1089" w:type="dxa"/>
            <w:tcBorders>
              <w:bottom w:val="single" w:sz="4" w:space="0" w:color="auto"/>
            </w:tcBorders>
          </w:tcPr>
          <w:p w:rsidR="00B0040C" w:rsidRPr="00A61140" w:rsidRDefault="00B0040C" w:rsidP="00B0040C">
            <w:pPr>
              <w:jc w:val="right"/>
            </w:pPr>
            <w:r w:rsidRPr="00A61140">
              <w:t>6,166</w:t>
            </w:r>
          </w:p>
          <w:p w:rsidR="00B0040C" w:rsidRPr="00A61140" w:rsidRDefault="00B0040C" w:rsidP="00B0040C">
            <w:pPr>
              <w:jc w:val="right"/>
            </w:pPr>
            <w:r w:rsidRPr="00A61140">
              <w:t>(19.52%)</w:t>
            </w:r>
          </w:p>
        </w:tc>
        <w:tc>
          <w:tcPr>
            <w:tcW w:w="1080" w:type="dxa"/>
            <w:tcBorders>
              <w:bottom w:val="single" w:sz="4" w:space="0" w:color="auto"/>
            </w:tcBorders>
          </w:tcPr>
          <w:p w:rsidR="00B0040C" w:rsidRPr="00A61140" w:rsidRDefault="00B0040C" w:rsidP="00B0040C">
            <w:pPr>
              <w:jc w:val="right"/>
            </w:pPr>
            <w:r w:rsidRPr="00A61140">
              <w:t>6,265</w:t>
            </w:r>
          </w:p>
          <w:p w:rsidR="00B0040C" w:rsidRPr="00A61140" w:rsidRDefault="00B0040C" w:rsidP="00B0040C">
            <w:pPr>
              <w:jc w:val="right"/>
            </w:pPr>
            <w:r w:rsidRPr="00A61140">
              <w:t>(19.38%)</w:t>
            </w: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r w:rsidRPr="00A61140">
              <w:t xml:space="preserve">7,729 </w:t>
            </w:r>
          </w:p>
          <w:p w:rsidR="00B0040C" w:rsidRPr="00A61140" w:rsidRDefault="00B0040C" w:rsidP="00B0040C">
            <w:pPr>
              <w:jc w:val="right"/>
            </w:pPr>
            <w:r w:rsidRPr="00A61140">
              <w:t>(22.00%)</w:t>
            </w:r>
          </w:p>
        </w:tc>
        <w:tc>
          <w:tcPr>
            <w:tcW w:w="1350" w:type="dxa"/>
            <w:tcBorders>
              <w:bottom w:val="single" w:sz="4" w:space="0" w:color="auto"/>
            </w:tcBorders>
          </w:tcPr>
          <w:p w:rsidR="00B0040C" w:rsidRPr="00A61140" w:rsidRDefault="00B0040C" w:rsidP="00B0040C">
            <w:pPr>
              <w:jc w:val="right"/>
            </w:pPr>
            <w:r w:rsidRPr="00A61140">
              <w:t xml:space="preserve">10,320 </w:t>
            </w:r>
          </w:p>
          <w:p w:rsidR="00B0040C" w:rsidRPr="00A61140" w:rsidRDefault="00B0040C" w:rsidP="00B0040C">
            <w:pPr>
              <w:jc w:val="right"/>
            </w:pPr>
            <w:r w:rsidRPr="00A61140">
              <w:t>(25.00%)</w:t>
            </w:r>
          </w:p>
        </w:tc>
      </w:tr>
      <w:tr w:rsidR="00B0040C" w:rsidRPr="00A61140" w:rsidTr="00B0040C">
        <w:tc>
          <w:tcPr>
            <w:tcW w:w="4359" w:type="dxa"/>
            <w:shd w:val="clear" w:color="auto" w:fill="FFFFCC"/>
          </w:tcPr>
          <w:p w:rsidR="00B0040C" w:rsidRPr="00A61140" w:rsidRDefault="00B0040C" w:rsidP="00B0040C">
            <w:r w:rsidRPr="00A61140">
              <w:t>COE Total Fall Graduate Enrollment</w:t>
            </w:r>
          </w:p>
          <w:p w:rsidR="00B0040C" w:rsidRPr="00A61140" w:rsidRDefault="00B0040C" w:rsidP="00B0040C">
            <w:r w:rsidRPr="00A61140">
              <w:t>(% of Total Enrollment)</w:t>
            </w:r>
          </w:p>
        </w:tc>
        <w:tc>
          <w:tcPr>
            <w:tcW w:w="0" w:type="auto"/>
            <w:shd w:val="clear" w:color="auto" w:fill="FFFFCC"/>
          </w:tcPr>
          <w:p w:rsidR="00B0040C" w:rsidRPr="00A61140" w:rsidRDefault="00B0040C" w:rsidP="00B0040C">
            <w:pPr>
              <w:jc w:val="right"/>
            </w:pPr>
            <w:r w:rsidRPr="00A61140">
              <w:t>902</w:t>
            </w:r>
          </w:p>
          <w:p w:rsidR="00B0040C" w:rsidRPr="00A61140" w:rsidRDefault="00B0040C" w:rsidP="00B0040C">
            <w:pPr>
              <w:jc w:val="right"/>
            </w:pPr>
            <w:r w:rsidRPr="00A61140">
              <w:t>(59.5%)</w:t>
            </w:r>
          </w:p>
        </w:tc>
        <w:tc>
          <w:tcPr>
            <w:tcW w:w="966" w:type="dxa"/>
            <w:shd w:val="clear" w:color="auto" w:fill="FFFFCC"/>
          </w:tcPr>
          <w:p w:rsidR="00B0040C" w:rsidRPr="00A61140" w:rsidRDefault="00B0040C" w:rsidP="00B0040C">
            <w:pPr>
              <w:jc w:val="right"/>
            </w:pPr>
            <w:r w:rsidRPr="00A61140">
              <w:t>927</w:t>
            </w:r>
          </w:p>
          <w:p w:rsidR="00B0040C" w:rsidRPr="00A61140" w:rsidRDefault="00B0040C" w:rsidP="00B0040C">
            <w:pPr>
              <w:jc w:val="right"/>
            </w:pPr>
            <w:r w:rsidRPr="00A61140">
              <w:t>(55.9%)</w:t>
            </w:r>
          </w:p>
        </w:tc>
        <w:tc>
          <w:tcPr>
            <w:tcW w:w="1089" w:type="dxa"/>
            <w:shd w:val="clear" w:color="auto" w:fill="FFFFCC"/>
          </w:tcPr>
          <w:p w:rsidR="00B0040C" w:rsidRPr="00A61140" w:rsidRDefault="00B0040C" w:rsidP="00B0040C">
            <w:pPr>
              <w:jc w:val="right"/>
            </w:pPr>
            <w:r w:rsidRPr="00A61140">
              <w:t>1041</w:t>
            </w:r>
          </w:p>
          <w:p w:rsidR="00B0040C" w:rsidRPr="00A61140" w:rsidRDefault="00B0040C" w:rsidP="00B0040C">
            <w:pPr>
              <w:jc w:val="right"/>
            </w:pPr>
            <w:r w:rsidRPr="00A61140">
              <w:t>(56.7%)</w:t>
            </w:r>
          </w:p>
        </w:tc>
        <w:tc>
          <w:tcPr>
            <w:tcW w:w="1080" w:type="dxa"/>
            <w:shd w:val="clear" w:color="auto" w:fill="FFFFCC"/>
          </w:tcPr>
          <w:p w:rsidR="00B0040C" w:rsidRPr="00A61140" w:rsidRDefault="00B0040C" w:rsidP="00B0040C">
            <w:pPr>
              <w:jc w:val="right"/>
            </w:pPr>
            <w:r w:rsidRPr="00A61140">
              <w:t>1064</w:t>
            </w:r>
          </w:p>
          <w:p w:rsidR="00B0040C" w:rsidRPr="00A61140" w:rsidRDefault="00B0040C" w:rsidP="00B0040C">
            <w:pPr>
              <w:jc w:val="right"/>
            </w:pPr>
            <w:r w:rsidRPr="00A61140">
              <w:t>(57.3%)</w:t>
            </w: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t>TBD</w:t>
            </w:r>
          </w:p>
        </w:tc>
        <w:tc>
          <w:tcPr>
            <w:tcW w:w="1350" w:type="dxa"/>
            <w:shd w:val="clear" w:color="auto" w:fill="FFFFCC"/>
          </w:tcPr>
          <w:p w:rsidR="00B0040C" w:rsidRPr="00A61140" w:rsidRDefault="00B0040C" w:rsidP="00B0040C">
            <w:pPr>
              <w:jc w:val="right"/>
            </w:pPr>
            <w:r>
              <w:t>TBD</w:t>
            </w:r>
          </w:p>
        </w:tc>
      </w:tr>
      <w:tr w:rsidR="00B0040C" w:rsidRPr="00A61140" w:rsidTr="00B0040C">
        <w:tc>
          <w:tcPr>
            <w:tcW w:w="4359" w:type="dxa"/>
            <w:tcBorders>
              <w:bottom w:val="single" w:sz="4" w:space="0" w:color="auto"/>
            </w:tcBorders>
          </w:tcPr>
          <w:p w:rsidR="00B0040C" w:rsidRPr="00A61140" w:rsidRDefault="00B0040C" w:rsidP="00B0040C">
            <w:r w:rsidRPr="00A61140">
              <w:t>TTU Total Students Classified as Freshmen</w:t>
            </w:r>
            <w:r>
              <w:t xml:space="preserve"> </w:t>
            </w:r>
            <w:r w:rsidRPr="00A61140">
              <w:t>(fall)</w:t>
            </w:r>
          </w:p>
        </w:tc>
        <w:tc>
          <w:tcPr>
            <w:tcW w:w="0" w:type="auto"/>
            <w:tcBorders>
              <w:bottom w:val="single" w:sz="4" w:space="0" w:color="auto"/>
            </w:tcBorders>
          </w:tcPr>
          <w:p w:rsidR="00B0040C" w:rsidRPr="00A61140" w:rsidRDefault="00B0040C" w:rsidP="00B0040C">
            <w:pPr>
              <w:jc w:val="right"/>
            </w:pPr>
            <w:r w:rsidRPr="00A61140">
              <w:t>5,845</w:t>
            </w:r>
          </w:p>
        </w:tc>
        <w:tc>
          <w:tcPr>
            <w:tcW w:w="966" w:type="dxa"/>
            <w:tcBorders>
              <w:bottom w:val="single" w:sz="4" w:space="0" w:color="auto"/>
            </w:tcBorders>
          </w:tcPr>
          <w:p w:rsidR="00B0040C" w:rsidRPr="00A61140" w:rsidRDefault="00B0040C" w:rsidP="00B0040C">
            <w:pPr>
              <w:jc w:val="right"/>
            </w:pPr>
            <w:r w:rsidRPr="00A61140">
              <w:t>6,264</w:t>
            </w:r>
          </w:p>
        </w:tc>
        <w:tc>
          <w:tcPr>
            <w:tcW w:w="1089" w:type="dxa"/>
            <w:tcBorders>
              <w:bottom w:val="single" w:sz="4" w:space="0" w:color="auto"/>
            </w:tcBorders>
          </w:tcPr>
          <w:p w:rsidR="00B0040C" w:rsidRPr="00A61140" w:rsidRDefault="00B0040C" w:rsidP="00B0040C">
            <w:pPr>
              <w:jc w:val="right"/>
            </w:pPr>
            <w:r w:rsidRPr="00A61140">
              <w:t>6,472</w:t>
            </w:r>
          </w:p>
        </w:tc>
        <w:tc>
          <w:tcPr>
            <w:tcW w:w="1080" w:type="dxa"/>
            <w:tcBorders>
              <w:bottom w:val="single" w:sz="4" w:space="0" w:color="auto"/>
            </w:tcBorders>
          </w:tcPr>
          <w:p w:rsidR="00B0040C" w:rsidRPr="00A61140" w:rsidRDefault="00B0040C" w:rsidP="00B0040C">
            <w:pPr>
              <w:jc w:val="right"/>
            </w:pPr>
            <w:r w:rsidRPr="00A61140">
              <w:t>6,540</w:t>
            </w: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r w:rsidRPr="00A61140">
              <w:t>6,954</w:t>
            </w:r>
          </w:p>
        </w:tc>
        <w:tc>
          <w:tcPr>
            <w:tcW w:w="1350" w:type="dxa"/>
            <w:tcBorders>
              <w:bottom w:val="single" w:sz="4" w:space="0" w:color="auto"/>
            </w:tcBorders>
          </w:tcPr>
          <w:p w:rsidR="00B0040C" w:rsidRPr="00A61140" w:rsidRDefault="00B0040C" w:rsidP="00B0040C">
            <w:pPr>
              <w:jc w:val="right"/>
            </w:pPr>
            <w:r w:rsidRPr="00A61140">
              <w:t>7,073</w:t>
            </w:r>
          </w:p>
        </w:tc>
      </w:tr>
      <w:tr w:rsidR="00B0040C" w:rsidRPr="00A61140" w:rsidTr="00B0040C">
        <w:tc>
          <w:tcPr>
            <w:tcW w:w="4359" w:type="dxa"/>
            <w:shd w:val="clear" w:color="auto" w:fill="FFFFCC"/>
          </w:tcPr>
          <w:p w:rsidR="00B0040C" w:rsidRPr="00A61140" w:rsidRDefault="00B0040C" w:rsidP="00B0040C">
            <w:r w:rsidRPr="00A61140">
              <w:t>COE Total Students Classified as Freshmen (fall)</w:t>
            </w:r>
          </w:p>
        </w:tc>
        <w:tc>
          <w:tcPr>
            <w:tcW w:w="0" w:type="auto"/>
            <w:shd w:val="clear" w:color="auto" w:fill="FFFFCC"/>
          </w:tcPr>
          <w:p w:rsidR="00B0040C" w:rsidRPr="00A61140" w:rsidRDefault="00B0040C" w:rsidP="00B0040C">
            <w:pPr>
              <w:jc w:val="right"/>
            </w:pPr>
            <w:r w:rsidRPr="00A61140">
              <w:t>120</w:t>
            </w:r>
          </w:p>
        </w:tc>
        <w:tc>
          <w:tcPr>
            <w:tcW w:w="966" w:type="dxa"/>
            <w:shd w:val="clear" w:color="auto" w:fill="FFFFCC"/>
          </w:tcPr>
          <w:p w:rsidR="00B0040C" w:rsidRPr="00A61140" w:rsidRDefault="00B0040C" w:rsidP="00B0040C">
            <w:pPr>
              <w:jc w:val="right"/>
            </w:pPr>
            <w:r w:rsidRPr="00A61140">
              <w:t>144</w:t>
            </w:r>
          </w:p>
        </w:tc>
        <w:tc>
          <w:tcPr>
            <w:tcW w:w="1089" w:type="dxa"/>
            <w:shd w:val="clear" w:color="auto" w:fill="FFFFCC"/>
          </w:tcPr>
          <w:p w:rsidR="00B0040C" w:rsidRPr="00A61140" w:rsidRDefault="00B0040C" w:rsidP="00B0040C">
            <w:pPr>
              <w:jc w:val="right"/>
            </w:pPr>
            <w:r w:rsidRPr="00A61140">
              <w:t>127</w:t>
            </w:r>
          </w:p>
        </w:tc>
        <w:tc>
          <w:tcPr>
            <w:tcW w:w="1080" w:type="dxa"/>
            <w:shd w:val="clear" w:color="auto" w:fill="FFFFCC"/>
          </w:tcPr>
          <w:p w:rsidR="00B0040C" w:rsidRPr="00A61140" w:rsidRDefault="00B0040C" w:rsidP="00B0040C">
            <w:pPr>
              <w:jc w:val="right"/>
            </w:pPr>
            <w:r w:rsidRPr="00A61140">
              <w:t>151</w:t>
            </w: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rsidRPr="00A61140">
              <w:t>143</w:t>
            </w:r>
          </w:p>
        </w:tc>
        <w:tc>
          <w:tcPr>
            <w:tcW w:w="1350" w:type="dxa"/>
            <w:shd w:val="clear" w:color="auto" w:fill="FFFFCC"/>
          </w:tcPr>
          <w:p w:rsidR="00B0040C" w:rsidRPr="00A61140" w:rsidRDefault="00B0040C" w:rsidP="00B0040C">
            <w:pPr>
              <w:jc w:val="right"/>
            </w:pPr>
            <w:r w:rsidRPr="00A61140">
              <w:t>145</w:t>
            </w:r>
          </w:p>
        </w:tc>
      </w:tr>
      <w:tr w:rsidR="00B0040C" w:rsidRPr="00A61140" w:rsidTr="00B0040C">
        <w:tc>
          <w:tcPr>
            <w:tcW w:w="4359" w:type="dxa"/>
            <w:tcBorders>
              <w:bottom w:val="single" w:sz="4" w:space="0" w:color="auto"/>
            </w:tcBorders>
          </w:tcPr>
          <w:p w:rsidR="00B0040C" w:rsidRPr="00A61140" w:rsidRDefault="00B0040C" w:rsidP="00B0040C">
            <w:r w:rsidRPr="00A61140">
              <w:t>TTU One-year Retention Rate</w:t>
            </w:r>
          </w:p>
        </w:tc>
        <w:tc>
          <w:tcPr>
            <w:tcW w:w="0" w:type="auto"/>
            <w:tcBorders>
              <w:bottom w:val="single" w:sz="4" w:space="0" w:color="auto"/>
            </w:tcBorders>
          </w:tcPr>
          <w:p w:rsidR="00B0040C" w:rsidRPr="00A61140" w:rsidRDefault="00B0040C" w:rsidP="00B0040C">
            <w:pPr>
              <w:jc w:val="right"/>
            </w:pPr>
            <w:r w:rsidRPr="00A61140">
              <w:t>80.1%</w:t>
            </w:r>
          </w:p>
        </w:tc>
        <w:tc>
          <w:tcPr>
            <w:tcW w:w="966" w:type="dxa"/>
            <w:tcBorders>
              <w:bottom w:val="single" w:sz="4" w:space="0" w:color="auto"/>
            </w:tcBorders>
          </w:tcPr>
          <w:p w:rsidR="00B0040C" w:rsidRPr="00A61140" w:rsidRDefault="00B0040C" w:rsidP="00B0040C">
            <w:pPr>
              <w:jc w:val="right"/>
            </w:pPr>
            <w:r w:rsidRPr="00A61140">
              <w:t>80.8%</w:t>
            </w:r>
          </w:p>
        </w:tc>
        <w:tc>
          <w:tcPr>
            <w:tcW w:w="1089" w:type="dxa"/>
            <w:tcBorders>
              <w:bottom w:val="single" w:sz="4" w:space="0" w:color="auto"/>
            </w:tcBorders>
          </w:tcPr>
          <w:p w:rsidR="00B0040C" w:rsidRPr="00A61140" w:rsidRDefault="00B0040C" w:rsidP="00B0040C">
            <w:pPr>
              <w:jc w:val="right"/>
            </w:pPr>
            <w:r w:rsidRPr="00A61140">
              <w:t>80.80%</w:t>
            </w:r>
          </w:p>
        </w:tc>
        <w:tc>
          <w:tcPr>
            <w:tcW w:w="1080" w:type="dxa"/>
            <w:tcBorders>
              <w:bottom w:val="single" w:sz="4" w:space="0" w:color="auto"/>
            </w:tcBorders>
          </w:tcPr>
          <w:p w:rsidR="00B0040C" w:rsidRPr="00A61140" w:rsidRDefault="00B0040C" w:rsidP="00B0040C">
            <w:pPr>
              <w:jc w:val="right"/>
            </w:pPr>
            <w:r w:rsidRPr="00A61140">
              <w:t>81.40%</w:t>
            </w: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r w:rsidRPr="00A61140">
              <w:t>83%</w:t>
            </w:r>
          </w:p>
        </w:tc>
        <w:tc>
          <w:tcPr>
            <w:tcW w:w="1350" w:type="dxa"/>
            <w:tcBorders>
              <w:bottom w:val="single" w:sz="4" w:space="0" w:color="auto"/>
            </w:tcBorders>
          </w:tcPr>
          <w:p w:rsidR="00B0040C" w:rsidRPr="00A61140" w:rsidRDefault="00B0040C" w:rsidP="00B0040C">
            <w:pPr>
              <w:jc w:val="right"/>
            </w:pPr>
            <w:r w:rsidRPr="00A61140">
              <w:t>85%</w:t>
            </w:r>
          </w:p>
        </w:tc>
      </w:tr>
      <w:tr w:rsidR="00B0040C" w:rsidRPr="00A61140" w:rsidTr="00B0040C">
        <w:tc>
          <w:tcPr>
            <w:tcW w:w="4359" w:type="dxa"/>
            <w:shd w:val="clear" w:color="auto" w:fill="FFFFCC"/>
          </w:tcPr>
          <w:p w:rsidR="00B0040C" w:rsidRPr="00A61140" w:rsidRDefault="00B0040C" w:rsidP="00B0040C">
            <w:r w:rsidRPr="00A61140">
              <w:t>COE One-year retention rate</w:t>
            </w:r>
          </w:p>
        </w:tc>
        <w:tc>
          <w:tcPr>
            <w:tcW w:w="0" w:type="auto"/>
            <w:shd w:val="clear" w:color="auto" w:fill="FFFFCC"/>
          </w:tcPr>
          <w:p w:rsidR="00B0040C" w:rsidRPr="00A61140" w:rsidRDefault="00B0040C" w:rsidP="00B0040C">
            <w:pPr>
              <w:jc w:val="right"/>
            </w:pPr>
          </w:p>
        </w:tc>
        <w:tc>
          <w:tcPr>
            <w:tcW w:w="966" w:type="dxa"/>
            <w:shd w:val="clear" w:color="auto" w:fill="FFFFCC"/>
          </w:tcPr>
          <w:p w:rsidR="00B0040C" w:rsidRPr="00A61140" w:rsidRDefault="00B0040C" w:rsidP="00B0040C">
            <w:pPr>
              <w:jc w:val="right"/>
            </w:pPr>
          </w:p>
        </w:tc>
        <w:tc>
          <w:tcPr>
            <w:tcW w:w="1089" w:type="dxa"/>
            <w:shd w:val="clear" w:color="auto" w:fill="FFFFCC"/>
          </w:tcPr>
          <w:p w:rsidR="00B0040C" w:rsidRPr="00A61140" w:rsidRDefault="00B0040C" w:rsidP="00B0040C">
            <w:pPr>
              <w:jc w:val="right"/>
            </w:pPr>
            <w:r w:rsidRPr="00A61140">
              <w:t>82.47%</w:t>
            </w:r>
          </w:p>
        </w:tc>
        <w:tc>
          <w:tcPr>
            <w:tcW w:w="1080" w:type="dxa"/>
            <w:shd w:val="clear" w:color="auto" w:fill="FFFFCC"/>
          </w:tcPr>
          <w:p w:rsidR="00B0040C" w:rsidRPr="00A61140" w:rsidRDefault="00B0040C" w:rsidP="00B0040C">
            <w:pPr>
              <w:jc w:val="right"/>
            </w:pPr>
            <w:r w:rsidRPr="00A61140">
              <w:t>88.64%</w:t>
            </w: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rsidRPr="00A61140">
              <w:t>83%</w:t>
            </w:r>
          </w:p>
        </w:tc>
        <w:tc>
          <w:tcPr>
            <w:tcW w:w="1350" w:type="dxa"/>
            <w:shd w:val="clear" w:color="auto" w:fill="FFFFCC"/>
          </w:tcPr>
          <w:p w:rsidR="00B0040C" w:rsidRPr="00A61140" w:rsidRDefault="00B0040C" w:rsidP="00B0040C">
            <w:pPr>
              <w:jc w:val="right"/>
            </w:pPr>
            <w:r w:rsidRPr="00A61140">
              <w:t>85%</w:t>
            </w:r>
          </w:p>
        </w:tc>
      </w:tr>
      <w:tr w:rsidR="00B0040C" w:rsidRPr="00A61140" w:rsidTr="00B0040C">
        <w:tc>
          <w:tcPr>
            <w:tcW w:w="4359" w:type="dxa"/>
            <w:tcBorders>
              <w:bottom w:val="single" w:sz="4" w:space="0" w:color="auto"/>
            </w:tcBorders>
          </w:tcPr>
          <w:p w:rsidR="00B0040C" w:rsidRPr="00A61140" w:rsidRDefault="00B0040C" w:rsidP="00B0040C">
            <w:r w:rsidRPr="00A61140">
              <w:t>TTU Two-year Retention Rate</w:t>
            </w:r>
          </w:p>
        </w:tc>
        <w:tc>
          <w:tcPr>
            <w:tcW w:w="0" w:type="auto"/>
            <w:tcBorders>
              <w:bottom w:val="single" w:sz="4" w:space="0" w:color="auto"/>
            </w:tcBorders>
          </w:tcPr>
          <w:p w:rsidR="00B0040C" w:rsidRPr="00A61140" w:rsidRDefault="00B0040C" w:rsidP="00B0040C">
            <w:pPr>
              <w:jc w:val="right"/>
            </w:pPr>
            <w:r w:rsidRPr="00A61140">
              <w:t>72.3%</w:t>
            </w:r>
          </w:p>
        </w:tc>
        <w:tc>
          <w:tcPr>
            <w:tcW w:w="966" w:type="dxa"/>
            <w:tcBorders>
              <w:bottom w:val="single" w:sz="4" w:space="0" w:color="auto"/>
            </w:tcBorders>
          </w:tcPr>
          <w:p w:rsidR="00B0040C" w:rsidRPr="00A61140" w:rsidRDefault="00B0040C" w:rsidP="00B0040C">
            <w:pPr>
              <w:jc w:val="right"/>
            </w:pPr>
            <w:r w:rsidRPr="00A61140">
              <w:t>69.2%</w:t>
            </w:r>
          </w:p>
        </w:tc>
        <w:tc>
          <w:tcPr>
            <w:tcW w:w="1089" w:type="dxa"/>
            <w:tcBorders>
              <w:bottom w:val="single" w:sz="4" w:space="0" w:color="auto"/>
            </w:tcBorders>
          </w:tcPr>
          <w:p w:rsidR="00B0040C" w:rsidRPr="00A61140" w:rsidRDefault="00B0040C" w:rsidP="00B0040C">
            <w:pPr>
              <w:jc w:val="right"/>
            </w:pPr>
            <w:r w:rsidRPr="00A61140">
              <w:t xml:space="preserve">69.20% </w:t>
            </w:r>
          </w:p>
        </w:tc>
        <w:tc>
          <w:tcPr>
            <w:tcW w:w="1080" w:type="dxa"/>
            <w:tcBorders>
              <w:bottom w:val="single" w:sz="4" w:space="0" w:color="auto"/>
            </w:tcBorders>
          </w:tcPr>
          <w:p w:rsidR="00B0040C" w:rsidRPr="00A61140" w:rsidRDefault="00B0040C" w:rsidP="00B0040C">
            <w:pPr>
              <w:jc w:val="right"/>
            </w:pPr>
            <w:r w:rsidRPr="00A61140">
              <w:t>70.00%</w:t>
            </w: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r w:rsidRPr="00A61140">
              <w:t>71.40%</w:t>
            </w:r>
          </w:p>
        </w:tc>
        <w:tc>
          <w:tcPr>
            <w:tcW w:w="1350" w:type="dxa"/>
            <w:tcBorders>
              <w:bottom w:val="single" w:sz="4" w:space="0" w:color="auto"/>
            </w:tcBorders>
          </w:tcPr>
          <w:p w:rsidR="00B0040C" w:rsidRPr="00A61140" w:rsidRDefault="00B0040C" w:rsidP="00B0040C">
            <w:pPr>
              <w:jc w:val="right"/>
            </w:pPr>
            <w:r w:rsidRPr="00A61140">
              <w:t>73.20%</w:t>
            </w:r>
          </w:p>
        </w:tc>
      </w:tr>
      <w:tr w:rsidR="00B0040C" w:rsidRPr="00A61140" w:rsidTr="00B0040C">
        <w:tc>
          <w:tcPr>
            <w:tcW w:w="4359" w:type="dxa"/>
            <w:tcBorders>
              <w:bottom w:val="single" w:sz="4" w:space="0" w:color="auto"/>
            </w:tcBorders>
            <w:shd w:val="clear" w:color="auto" w:fill="FFFFCC"/>
          </w:tcPr>
          <w:p w:rsidR="00B0040C" w:rsidRPr="00A61140" w:rsidRDefault="00B0040C" w:rsidP="00B0040C">
            <w:r w:rsidRPr="00A61140">
              <w:t>COE Two-year Retention Rate</w:t>
            </w:r>
          </w:p>
        </w:tc>
        <w:tc>
          <w:tcPr>
            <w:tcW w:w="0" w:type="auto"/>
            <w:tcBorders>
              <w:bottom w:val="single" w:sz="4" w:space="0" w:color="auto"/>
            </w:tcBorders>
            <w:shd w:val="clear" w:color="auto" w:fill="FFFFCC"/>
          </w:tcPr>
          <w:p w:rsidR="00B0040C" w:rsidRPr="00A61140" w:rsidRDefault="00B0040C" w:rsidP="00B0040C">
            <w:pPr>
              <w:jc w:val="right"/>
            </w:pPr>
          </w:p>
        </w:tc>
        <w:tc>
          <w:tcPr>
            <w:tcW w:w="966" w:type="dxa"/>
            <w:tcBorders>
              <w:bottom w:val="single" w:sz="4" w:space="0" w:color="auto"/>
            </w:tcBorders>
            <w:shd w:val="clear" w:color="auto" w:fill="FFFFCC"/>
          </w:tcPr>
          <w:p w:rsidR="00B0040C" w:rsidRPr="00A61140" w:rsidRDefault="00B0040C" w:rsidP="00B0040C">
            <w:pPr>
              <w:jc w:val="right"/>
            </w:pPr>
          </w:p>
        </w:tc>
        <w:tc>
          <w:tcPr>
            <w:tcW w:w="1089" w:type="dxa"/>
            <w:tcBorders>
              <w:bottom w:val="single" w:sz="4" w:space="0" w:color="auto"/>
            </w:tcBorders>
            <w:shd w:val="clear" w:color="auto" w:fill="FFFFCC"/>
          </w:tcPr>
          <w:p w:rsidR="00B0040C" w:rsidRPr="00A61140" w:rsidRDefault="00B0040C" w:rsidP="00B0040C">
            <w:pPr>
              <w:jc w:val="right"/>
            </w:pPr>
            <w:r w:rsidRPr="00A61140">
              <w:t>75.00%</w:t>
            </w:r>
          </w:p>
        </w:tc>
        <w:tc>
          <w:tcPr>
            <w:tcW w:w="1080" w:type="dxa"/>
            <w:tcBorders>
              <w:bottom w:val="single" w:sz="4" w:space="0" w:color="auto"/>
            </w:tcBorders>
            <w:shd w:val="clear" w:color="auto" w:fill="FFFFCC"/>
          </w:tcPr>
          <w:p w:rsidR="00B0040C" w:rsidRPr="00A61140" w:rsidRDefault="00B0040C" w:rsidP="00B0040C">
            <w:pPr>
              <w:jc w:val="right"/>
            </w:pPr>
            <w:r w:rsidRPr="00A61140">
              <w:t>73.20%</w:t>
            </w:r>
          </w:p>
        </w:tc>
        <w:tc>
          <w:tcPr>
            <w:tcW w:w="990" w:type="dxa"/>
            <w:tcBorders>
              <w:bottom w:val="single" w:sz="4" w:space="0" w:color="auto"/>
            </w:tcBorders>
            <w:shd w:val="clear" w:color="auto" w:fill="FFFFCC"/>
          </w:tcPr>
          <w:p w:rsidR="00B0040C" w:rsidRPr="00A61140" w:rsidRDefault="00B0040C" w:rsidP="00B0040C">
            <w:pPr>
              <w:jc w:val="right"/>
            </w:pPr>
          </w:p>
        </w:tc>
        <w:tc>
          <w:tcPr>
            <w:tcW w:w="1260" w:type="dxa"/>
            <w:tcBorders>
              <w:bottom w:val="single" w:sz="4" w:space="0" w:color="auto"/>
            </w:tcBorders>
            <w:shd w:val="clear" w:color="auto" w:fill="FFFFCC"/>
          </w:tcPr>
          <w:p w:rsidR="00B0040C" w:rsidRPr="00A61140" w:rsidRDefault="00B0040C" w:rsidP="00B0040C">
            <w:pPr>
              <w:jc w:val="right"/>
            </w:pPr>
            <w:r w:rsidRPr="00A61140">
              <w:t>71.40%</w:t>
            </w:r>
          </w:p>
        </w:tc>
        <w:tc>
          <w:tcPr>
            <w:tcW w:w="1350" w:type="dxa"/>
            <w:tcBorders>
              <w:bottom w:val="single" w:sz="4" w:space="0" w:color="auto"/>
            </w:tcBorders>
            <w:shd w:val="clear" w:color="auto" w:fill="FFFFCC"/>
          </w:tcPr>
          <w:p w:rsidR="00B0040C" w:rsidRPr="00A61140" w:rsidRDefault="00B0040C" w:rsidP="00B0040C">
            <w:pPr>
              <w:jc w:val="right"/>
            </w:pPr>
            <w:r w:rsidRPr="00A61140">
              <w:t>73.20%</w:t>
            </w:r>
          </w:p>
        </w:tc>
      </w:tr>
      <w:tr w:rsidR="00B0040C" w:rsidRPr="00A61140" w:rsidTr="00B0040C">
        <w:tc>
          <w:tcPr>
            <w:tcW w:w="4359" w:type="dxa"/>
            <w:tcBorders>
              <w:bottom w:val="single" w:sz="4" w:space="0" w:color="auto"/>
            </w:tcBorders>
            <w:shd w:val="clear" w:color="auto" w:fill="auto"/>
          </w:tcPr>
          <w:p w:rsidR="00B0040C" w:rsidRPr="00A61140" w:rsidRDefault="00B0040C" w:rsidP="00B0040C">
            <w:r w:rsidRPr="00A61140">
              <w:t>TTU Four-year Graduation Rate</w:t>
            </w:r>
          </w:p>
        </w:tc>
        <w:tc>
          <w:tcPr>
            <w:tcW w:w="0" w:type="auto"/>
            <w:tcBorders>
              <w:bottom w:val="single" w:sz="4" w:space="0" w:color="auto"/>
            </w:tcBorders>
            <w:shd w:val="clear" w:color="auto" w:fill="auto"/>
          </w:tcPr>
          <w:p w:rsidR="00B0040C" w:rsidRPr="00A61140" w:rsidRDefault="00B0040C" w:rsidP="00B0040C">
            <w:pPr>
              <w:jc w:val="right"/>
            </w:pPr>
            <w:r w:rsidRPr="00A61140">
              <w:t>36.99%</w:t>
            </w:r>
          </w:p>
        </w:tc>
        <w:tc>
          <w:tcPr>
            <w:tcW w:w="966" w:type="dxa"/>
            <w:tcBorders>
              <w:bottom w:val="single" w:sz="4" w:space="0" w:color="auto"/>
            </w:tcBorders>
            <w:shd w:val="clear" w:color="auto" w:fill="auto"/>
          </w:tcPr>
          <w:p w:rsidR="00B0040C" w:rsidRPr="00A61140" w:rsidRDefault="00B0040C" w:rsidP="00B0040C">
            <w:pPr>
              <w:jc w:val="right"/>
            </w:pPr>
            <w:r w:rsidRPr="00A61140">
              <w:t>35.3%</w:t>
            </w:r>
          </w:p>
        </w:tc>
        <w:tc>
          <w:tcPr>
            <w:tcW w:w="1089" w:type="dxa"/>
            <w:tcBorders>
              <w:bottom w:val="single" w:sz="4" w:space="0" w:color="auto"/>
            </w:tcBorders>
            <w:shd w:val="clear" w:color="auto" w:fill="auto"/>
          </w:tcPr>
          <w:p w:rsidR="00B0040C" w:rsidRPr="00A61140" w:rsidRDefault="00B0040C" w:rsidP="00B0040C">
            <w:pPr>
              <w:jc w:val="right"/>
            </w:pPr>
            <w:r w:rsidRPr="00A61140">
              <w:t>36.70%</w:t>
            </w:r>
          </w:p>
        </w:tc>
        <w:tc>
          <w:tcPr>
            <w:tcW w:w="1080" w:type="dxa"/>
            <w:tcBorders>
              <w:bottom w:val="single" w:sz="4" w:space="0" w:color="auto"/>
            </w:tcBorders>
            <w:shd w:val="clear" w:color="auto" w:fill="auto"/>
          </w:tcPr>
          <w:p w:rsidR="00B0040C" w:rsidRPr="00A61140" w:rsidRDefault="00B0040C" w:rsidP="00B0040C">
            <w:pPr>
              <w:jc w:val="right"/>
            </w:pPr>
            <w:r w:rsidRPr="00A61140">
              <w:t>32.80%</w:t>
            </w:r>
          </w:p>
        </w:tc>
        <w:tc>
          <w:tcPr>
            <w:tcW w:w="990" w:type="dxa"/>
            <w:tcBorders>
              <w:bottom w:val="single" w:sz="4" w:space="0" w:color="auto"/>
            </w:tcBorders>
            <w:shd w:val="clear" w:color="auto" w:fill="auto"/>
          </w:tcPr>
          <w:p w:rsidR="00B0040C" w:rsidRPr="00A61140" w:rsidRDefault="00B0040C" w:rsidP="00B0040C">
            <w:pPr>
              <w:jc w:val="right"/>
            </w:pPr>
          </w:p>
        </w:tc>
        <w:tc>
          <w:tcPr>
            <w:tcW w:w="1260" w:type="dxa"/>
            <w:tcBorders>
              <w:bottom w:val="single" w:sz="4" w:space="0" w:color="auto"/>
            </w:tcBorders>
            <w:shd w:val="clear" w:color="auto" w:fill="auto"/>
          </w:tcPr>
          <w:p w:rsidR="00B0040C" w:rsidRPr="00A61140" w:rsidRDefault="00B0040C" w:rsidP="00B0040C">
            <w:pPr>
              <w:jc w:val="right"/>
            </w:pPr>
            <w:r w:rsidRPr="00A61140">
              <w:t>33.50%</w:t>
            </w:r>
          </w:p>
        </w:tc>
        <w:tc>
          <w:tcPr>
            <w:tcW w:w="1350" w:type="dxa"/>
            <w:tcBorders>
              <w:bottom w:val="single" w:sz="4" w:space="0" w:color="auto"/>
            </w:tcBorders>
            <w:shd w:val="clear" w:color="auto" w:fill="auto"/>
          </w:tcPr>
          <w:p w:rsidR="00B0040C" w:rsidRPr="00A61140" w:rsidRDefault="00B0040C" w:rsidP="00B0040C">
            <w:pPr>
              <w:jc w:val="right"/>
            </w:pPr>
            <w:r w:rsidRPr="00A61140">
              <w:t>34.30%</w:t>
            </w:r>
          </w:p>
        </w:tc>
      </w:tr>
      <w:tr w:rsidR="00B0040C" w:rsidRPr="00A61140" w:rsidTr="00B0040C">
        <w:tc>
          <w:tcPr>
            <w:tcW w:w="4359" w:type="dxa"/>
            <w:shd w:val="clear" w:color="auto" w:fill="FFFFCC"/>
          </w:tcPr>
          <w:p w:rsidR="00B0040C" w:rsidRPr="00A61140" w:rsidRDefault="00B0040C" w:rsidP="00B0040C">
            <w:r w:rsidRPr="00A61140">
              <w:t xml:space="preserve">COE Four-year Graduation Rate </w:t>
            </w:r>
          </w:p>
        </w:tc>
        <w:tc>
          <w:tcPr>
            <w:tcW w:w="0" w:type="auto"/>
            <w:shd w:val="clear" w:color="auto" w:fill="FFFFCC"/>
          </w:tcPr>
          <w:p w:rsidR="00B0040C" w:rsidRPr="00A61140" w:rsidRDefault="00B0040C" w:rsidP="00B0040C">
            <w:pPr>
              <w:jc w:val="right"/>
            </w:pPr>
          </w:p>
        </w:tc>
        <w:tc>
          <w:tcPr>
            <w:tcW w:w="966" w:type="dxa"/>
            <w:shd w:val="clear" w:color="auto" w:fill="FFFFCC"/>
          </w:tcPr>
          <w:p w:rsidR="00B0040C" w:rsidRPr="00A61140" w:rsidRDefault="00B0040C" w:rsidP="00B0040C">
            <w:pPr>
              <w:jc w:val="right"/>
            </w:pPr>
          </w:p>
        </w:tc>
        <w:tc>
          <w:tcPr>
            <w:tcW w:w="1089" w:type="dxa"/>
            <w:shd w:val="clear" w:color="auto" w:fill="FFFFCC"/>
          </w:tcPr>
          <w:p w:rsidR="00B0040C" w:rsidRPr="00A61140" w:rsidRDefault="00B0040C" w:rsidP="00B0040C">
            <w:pPr>
              <w:jc w:val="right"/>
            </w:pPr>
            <w:r w:rsidRPr="00A61140">
              <w:t>39.22%</w:t>
            </w:r>
          </w:p>
        </w:tc>
        <w:tc>
          <w:tcPr>
            <w:tcW w:w="1080" w:type="dxa"/>
            <w:shd w:val="clear" w:color="auto" w:fill="FFFFCC"/>
          </w:tcPr>
          <w:p w:rsidR="00B0040C" w:rsidRPr="00A61140" w:rsidRDefault="00B0040C" w:rsidP="00B0040C">
            <w:pPr>
              <w:jc w:val="right"/>
            </w:pPr>
            <w:r w:rsidRPr="00A61140">
              <w:t>50.96%</w:t>
            </w: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rsidRPr="00A61140">
              <w:t>33.50%</w:t>
            </w:r>
          </w:p>
        </w:tc>
        <w:tc>
          <w:tcPr>
            <w:tcW w:w="1350" w:type="dxa"/>
            <w:shd w:val="clear" w:color="auto" w:fill="FFFFCC"/>
          </w:tcPr>
          <w:p w:rsidR="00B0040C" w:rsidRPr="00A61140" w:rsidRDefault="00B0040C" w:rsidP="00B0040C">
            <w:pPr>
              <w:jc w:val="right"/>
            </w:pPr>
            <w:r w:rsidRPr="00A61140">
              <w:t>34.30%</w:t>
            </w:r>
          </w:p>
        </w:tc>
      </w:tr>
      <w:tr w:rsidR="00B0040C" w:rsidRPr="00A61140" w:rsidTr="00B0040C">
        <w:tc>
          <w:tcPr>
            <w:tcW w:w="4359" w:type="dxa"/>
            <w:tcBorders>
              <w:bottom w:val="single" w:sz="4" w:space="0" w:color="auto"/>
            </w:tcBorders>
          </w:tcPr>
          <w:p w:rsidR="00B0040C" w:rsidRPr="00A61140" w:rsidRDefault="00B0040C" w:rsidP="00B0040C">
            <w:r w:rsidRPr="00A61140">
              <w:t>TTU Six-year Graduation Rate</w:t>
            </w:r>
          </w:p>
        </w:tc>
        <w:tc>
          <w:tcPr>
            <w:tcW w:w="0" w:type="auto"/>
            <w:tcBorders>
              <w:bottom w:val="single" w:sz="4" w:space="0" w:color="auto"/>
            </w:tcBorders>
          </w:tcPr>
          <w:p w:rsidR="00B0040C" w:rsidRPr="00A61140" w:rsidRDefault="00B0040C" w:rsidP="00B0040C">
            <w:pPr>
              <w:jc w:val="right"/>
            </w:pPr>
            <w:r w:rsidRPr="00A61140">
              <w:t>57.40%</w:t>
            </w:r>
          </w:p>
        </w:tc>
        <w:tc>
          <w:tcPr>
            <w:tcW w:w="966" w:type="dxa"/>
            <w:tcBorders>
              <w:bottom w:val="single" w:sz="4" w:space="0" w:color="auto"/>
            </w:tcBorders>
          </w:tcPr>
          <w:p w:rsidR="00B0040C" w:rsidRPr="00A61140" w:rsidRDefault="00B0040C" w:rsidP="00B0040C">
            <w:pPr>
              <w:jc w:val="right"/>
            </w:pPr>
            <w:r w:rsidRPr="00A61140">
              <w:t>60.20%</w:t>
            </w:r>
          </w:p>
        </w:tc>
        <w:tc>
          <w:tcPr>
            <w:tcW w:w="1089" w:type="dxa"/>
            <w:tcBorders>
              <w:bottom w:val="single" w:sz="4" w:space="0" w:color="auto"/>
            </w:tcBorders>
          </w:tcPr>
          <w:p w:rsidR="00B0040C" w:rsidRPr="00A61140" w:rsidRDefault="00B0040C" w:rsidP="00B0040C">
            <w:pPr>
              <w:jc w:val="right"/>
            </w:pPr>
            <w:r w:rsidRPr="00A61140">
              <w:t>62.60%</w:t>
            </w:r>
          </w:p>
        </w:tc>
        <w:tc>
          <w:tcPr>
            <w:tcW w:w="1080" w:type="dxa"/>
            <w:tcBorders>
              <w:bottom w:val="single" w:sz="4" w:space="0" w:color="auto"/>
            </w:tcBorders>
          </w:tcPr>
          <w:p w:rsidR="00B0040C" w:rsidRPr="00A61140" w:rsidRDefault="00B0040C" w:rsidP="00B0040C">
            <w:pPr>
              <w:jc w:val="right"/>
            </w:pPr>
            <w:r w:rsidRPr="00A61140">
              <w:t>61.40%</w:t>
            </w: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r w:rsidRPr="00A61140">
              <w:t>63.60%</w:t>
            </w:r>
          </w:p>
        </w:tc>
        <w:tc>
          <w:tcPr>
            <w:tcW w:w="1350" w:type="dxa"/>
            <w:tcBorders>
              <w:bottom w:val="single" w:sz="4" w:space="0" w:color="auto"/>
            </w:tcBorders>
          </w:tcPr>
          <w:p w:rsidR="00B0040C" w:rsidRPr="00A61140" w:rsidRDefault="00B0040C" w:rsidP="00B0040C">
            <w:pPr>
              <w:jc w:val="right"/>
            </w:pPr>
            <w:r w:rsidRPr="00A61140">
              <w:t>64.20%</w:t>
            </w:r>
          </w:p>
        </w:tc>
      </w:tr>
      <w:tr w:rsidR="00B0040C" w:rsidRPr="00A61140" w:rsidTr="00B0040C">
        <w:tc>
          <w:tcPr>
            <w:tcW w:w="4359" w:type="dxa"/>
            <w:shd w:val="clear" w:color="auto" w:fill="FFFFCC"/>
          </w:tcPr>
          <w:p w:rsidR="00B0040C" w:rsidRPr="00A61140" w:rsidRDefault="00B0040C" w:rsidP="00B0040C">
            <w:r w:rsidRPr="00A61140">
              <w:t xml:space="preserve">COE Six-year Graduation Rate </w:t>
            </w:r>
          </w:p>
        </w:tc>
        <w:tc>
          <w:tcPr>
            <w:tcW w:w="0" w:type="auto"/>
            <w:shd w:val="clear" w:color="auto" w:fill="FFFFCC"/>
          </w:tcPr>
          <w:p w:rsidR="00B0040C" w:rsidRPr="00A61140" w:rsidRDefault="00B0040C" w:rsidP="00B0040C">
            <w:pPr>
              <w:jc w:val="right"/>
            </w:pPr>
          </w:p>
        </w:tc>
        <w:tc>
          <w:tcPr>
            <w:tcW w:w="966" w:type="dxa"/>
            <w:shd w:val="clear" w:color="auto" w:fill="FFFFCC"/>
          </w:tcPr>
          <w:p w:rsidR="00B0040C" w:rsidRPr="00A61140" w:rsidRDefault="00B0040C" w:rsidP="00B0040C">
            <w:pPr>
              <w:jc w:val="right"/>
            </w:pPr>
          </w:p>
        </w:tc>
        <w:tc>
          <w:tcPr>
            <w:tcW w:w="1089" w:type="dxa"/>
            <w:shd w:val="clear" w:color="auto" w:fill="FFFFCC"/>
          </w:tcPr>
          <w:p w:rsidR="00B0040C" w:rsidRPr="00A61140" w:rsidRDefault="00B0040C" w:rsidP="00B0040C">
            <w:pPr>
              <w:jc w:val="right"/>
            </w:pPr>
            <w:r w:rsidRPr="00A61140">
              <w:t>62.12%</w:t>
            </w:r>
          </w:p>
        </w:tc>
        <w:tc>
          <w:tcPr>
            <w:tcW w:w="1080" w:type="dxa"/>
            <w:shd w:val="clear" w:color="auto" w:fill="FFFFCC"/>
          </w:tcPr>
          <w:p w:rsidR="00B0040C" w:rsidRPr="00A61140" w:rsidRDefault="00B0040C" w:rsidP="00B0040C">
            <w:pPr>
              <w:jc w:val="right"/>
            </w:pPr>
            <w:r w:rsidRPr="00A61140">
              <w:t>76.00%</w:t>
            </w: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rsidRPr="00A61140">
              <w:t>63.60%</w:t>
            </w:r>
          </w:p>
        </w:tc>
        <w:tc>
          <w:tcPr>
            <w:tcW w:w="1350" w:type="dxa"/>
            <w:shd w:val="clear" w:color="auto" w:fill="FFFFCC"/>
          </w:tcPr>
          <w:p w:rsidR="00B0040C" w:rsidRPr="00A61140" w:rsidRDefault="00B0040C" w:rsidP="00B0040C">
            <w:pPr>
              <w:jc w:val="right"/>
            </w:pPr>
            <w:r w:rsidRPr="00A61140">
              <w:t>64.20%</w:t>
            </w:r>
          </w:p>
        </w:tc>
      </w:tr>
      <w:tr w:rsidR="00B0040C" w:rsidRPr="00A61140" w:rsidTr="00B0040C">
        <w:tc>
          <w:tcPr>
            <w:tcW w:w="4359" w:type="dxa"/>
            <w:tcBorders>
              <w:bottom w:val="single" w:sz="4" w:space="0" w:color="auto"/>
            </w:tcBorders>
          </w:tcPr>
          <w:p w:rsidR="00B0040C" w:rsidRPr="00A61140" w:rsidRDefault="00B0040C" w:rsidP="00B0040C">
            <w:r w:rsidRPr="00A61140">
              <w:t>TTU Total Degrees Awarded (FY)</w:t>
            </w:r>
          </w:p>
        </w:tc>
        <w:tc>
          <w:tcPr>
            <w:tcW w:w="0" w:type="auto"/>
            <w:tcBorders>
              <w:bottom w:val="single" w:sz="4" w:space="0" w:color="auto"/>
            </w:tcBorders>
          </w:tcPr>
          <w:p w:rsidR="00B0040C" w:rsidRPr="00A61140" w:rsidRDefault="00B0040C" w:rsidP="00B0040C">
            <w:pPr>
              <w:jc w:val="right"/>
            </w:pPr>
            <w:r w:rsidRPr="00A61140">
              <w:t>6328</w:t>
            </w:r>
          </w:p>
        </w:tc>
        <w:tc>
          <w:tcPr>
            <w:tcW w:w="966" w:type="dxa"/>
            <w:tcBorders>
              <w:bottom w:val="single" w:sz="4" w:space="0" w:color="auto"/>
            </w:tcBorders>
          </w:tcPr>
          <w:p w:rsidR="00B0040C" w:rsidRPr="00A61140" w:rsidRDefault="00B0040C" w:rsidP="00B0040C">
            <w:pPr>
              <w:jc w:val="right"/>
            </w:pPr>
            <w:r w:rsidRPr="00A61140">
              <w:t>5901</w:t>
            </w:r>
          </w:p>
        </w:tc>
        <w:tc>
          <w:tcPr>
            <w:tcW w:w="1089" w:type="dxa"/>
            <w:tcBorders>
              <w:bottom w:val="single" w:sz="4" w:space="0" w:color="auto"/>
            </w:tcBorders>
          </w:tcPr>
          <w:p w:rsidR="00B0040C" w:rsidRPr="00A61140" w:rsidRDefault="00B0040C" w:rsidP="00B0040C">
            <w:pPr>
              <w:jc w:val="right"/>
            </w:pPr>
            <w:r w:rsidRPr="00A61140">
              <w:t>6,151</w:t>
            </w:r>
          </w:p>
        </w:tc>
        <w:tc>
          <w:tcPr>
            <w:tcW w:w="1080" w:type="dxa"/>
            <w:tcBorders>
              <w:bottom w:val="single" w:sz="4" w:space="0" w:color="auto"/>
            </w:tcBorders>
          </w:tcPr>
          <w:p w:rsidR="00B0040C" w:rsidRPr="00A61140" w:rsidRDefault="00B0040C" w:rsidP="00B0040C">
            <w:pPr>
              <w:jc w:val="right"/>
            </w:pPr>
            <w:r w:rsidRPr="00A61140">
              <w:t>6,369</w:t>
            </w: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r w:rsidRPr="00A61140">
              <w:t xml:space="preserve">7907 </w:t>
            </w:r>
          </w:p>
        </w:tc>
        <w:tc>
          <w:tcPr>
            <w:tcW w:w="1350" w:type="dxa"/>
            <w:tcBorders>
              <w:bottom w:val="single" w:sz="4" w:space="0" w:color="auto"/>
            </w:tcBorders>
          </w:tcPr>
          <w:p w:rsidR="00B0040C" w:rsidRPr="00A61140" w:rsidRDefault="00B0040C" w:rsidP="00B0040C">
            <w:pPr>
              <w:jc w:val="right"/>
            </w:pPr>
            <w:r w:rsidRPr="00A61140">
              <w:t>9000</w:t>
            </w:r>
          </w:p>
        </w:tc>
      </w:tr>
      <w:tr w:rsidR="00B0040C" w:rsidRPr="00A61140" w:rsidTr="00B0040C">
        <w:tc>
          <w:tcPr>
            <w:tcW w:w="4359" w:type="dxa"/>
            <w:shd w:val="clear" w:color="auto" w:fill="FFFFCC"/>
          </w:tcPr>
          <w:p w:rsidR="00B0040C" w:rsidRPr="00A61140" w:rsidRDefault="00B0040C" w:rsidP="00B0040C">
            <w:r w:rsidRPr="00A61140">
              <w:t>COE Total Degrees Awarded (FY)</w:t>
            </w:r>
          </w:p>
        </w:tc>
        <w:tc>
          <w:tcPr>
            <w:tcW w:w="0" w:type="auto"/>
            <w:shd w:val="clear" w:color="auto" w:fill="FFFFCC"/>
          </w:tcPr>
          <w:p w:rsidR="00B0040C" w:rsidRPr="00A61140" w:rsidRDefault="00B0040C" w:rsidP="00B0040C">
            <w:pPr>
              <w:jc w:val="right"/>
            </w:pPr>
            <w:r w:rsidRPr="00A61140">
              <w:t>297</w:t>
            </w:r>
          </w:p>
        </w:tc>
        <w:tc>
          <w:tcPr>
            <w:tcW w:w="966" w:type="dxa"/>
            <w:shd w:val="clear" w:color="auto" w:fill="FFFFCC"/>
          </w:tcPr>
          <w:p w:rsidR="00B0040C" w:rsidRPr="00A61140" w:rsidRDefault="00B0040C" w:rsidP="00B0040C">
            <w:pPr>
              <w:jc w:val="right"/>
            </w:pPr>
            <w:r w:rsidRPr="00A61140">
              <w:t>312</w:t>
            </w:r>
          </w:p>
        </w:tc>
        <w:tc>
          <w:tcPr>
            <w:tcW w:w="1089" w:type="dxa"/>
            <w:shd w:val="clear" w:color="auto" w:fill="FFFFCC"/>
          </w:tcPr>
          <w:p w:rsidR="00B0040C" w:rsidRPr="00A61140" w:rsidRDefault="00B0040C" w:rsidP="00B0040C">
            <w:pPr>
              <w:jc w:val="right"/>
            </w:pPr>
            <w:r w:rsidRPr="00A61140">
              <w:t>334</w:t>
            </w:r>
          </w:p>
        </w:tc>
        <w:tc>
          <w:tcPr>
            <w:tcW w:w="1080" w:type="dxa"/>
            <w:shd w:val="clear" w:color="auto" w:fill="FFFFCC"/>
          </w:tcPr>
          <w:p w:rsidR="00B0040C" w:rsidRPr="00A61140" w:rsidRDefault="00B0040C" w:rsidP="00B0040C">
            <w:pPr>
              <w:jc w:val="right"/>
            </w:pPr>
            <w:r w:rsidRPr="00A61140">
              <w:t>407</w:t>
            </w: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rsidRPr="00A61140">
              <w:t>370</w:t>
            </w:r>
          </w:p>
        </w:tc>
        <w:tc>
          <w:tcPr>
            <w:tcW w:w="1350" w:type="dxa"/>
            <w:shd w:val="clear" w:color="auto" w:fill="FFFFCC"/>
          </w:tcPr>
          <w:p w:rsidR="00B0040C" w:rsidRPr="00A61140" w:rsidRDefault="00B0040C" w:rsidP="00B0040C">
            <w:pPr>
              <w:jc w:val="right"/>
            </w:pPr>
            <w:r w:rsidRPr="00A61140">
              <w:t>421</w:t>
            </w:r>
          </w:p>
        </w:tc>
      </w:tr>
    </w:tbl>
    <w:p w:rsidR="00702668" w:rsidRDefault="00702668">
      <w:r>
        <w:br w:type="page"/>
      </w:r>
    </w:p>
    <w:tbl>
      <w:tblPr>
        <w:tblStyle w:val="TableGrid1"/>
        <w:tblW w:w="0" w:type="auto"/>
        <w:tblInd w:w="828" w:type="dxa"/>
        <w:tblLook w:val="04A0" w:firstRow="1" w:lastRow="0" w:firstColumn="1" w:lastColumn="0" w:noHBand="0" w:noVBand="1"/>
      </w:tblPr>
      <w:tblGrid>
        <w:gridCol w:w="4359"/>
        <w:gridCol w:w="505"/>
        <w:gridCol w:w="966"/>
        <w:gridCol w:w="1089"/>
        <w:gridCol w:w="1080"/>
        <w:gridCol w:w="990"/>
        <w:gridCol w:w="1260"/>
        <w:gridCol w:w="1350"/>
      </w:tblGrid>
      <w:tr w:rsidR="00B0040C" w:rsidRPr="00A61140" w:rsidTr="00B0040C">
        <w:trPr>
          <w:cantSplit/>
        </w:trPr>
        <w:tc>
          <w:tcPr>
            <w:tcW w:w="4359" w:type="dxa"/>
            <w:tcBorders>
              <w:bottom w:val="single" w:sz="4" w:space="0" w:color="auto"/>
            </w:tcBorders>
          </w:tcPr>
          <w:p w:rsidR="00B0040C" w:rsidRPr="00A61140" w:rsidRDefault="00B0040C" w:rsidP="00B0040C">
            <w:r w:rsidRPr="00A61140">
              <w:lastRenderedPageBreak/>
              <w:t>TTU Freshman Class Demonstrating</w:t>
            </w:r>
            <w:r>
              <w:t xml:space="preserve"> </w:t>
            </w:r>
            <w:r w:rsidRPr="00A61140">
              <w:t>Progress Toward Closing the Gaps</w:t>
            </w:r>
            <w:r>
              <w:t xml:space="preserve"> </w:t>
            </w:r>
            <w:r w:rsidRPr="00A61140">
              <w:t>% of New Fall Freshmen</w:t>
            </w:r>
          </w:p>
          <w:p w:rsidR="00B0040C" w:rsidRPr="00A61140" w:rsidRDefault="00B0040C" w:rsidP="00B0040C">
            <w:r w:rsidRPr="00A61140">
              <w:t xml:space="preserve">     African-American</w:t>
            </w:r>
          </w:p>
          <w:p w:rsidR="00B0040C" w:rsidRPr="00A61140" w:rsidRDefault="00B0040C" w:rsidP="00B0040C">
            <w:r w:rsidRPr="00A61140">
              <w:t xml:space="preserve">     Hispanic</w:t>
            </w:r>
          </w:p>
          <w:p w:rsidR="00B0040C" w:rsidRPr="00A61140" w:rsidRDefault="00B0040C" w:rsidP="00B0040C">
            <w:r w:rsidRPr="00A61140">
              <w:t xml:space="preserve">     Asian</w:t>
            </w:r>
          </w:p>
        </w:tc>
        <w:tc>
          <w:tcPr>
            <w:tcW w:w="0" w:type="auto"/>
            <w:tcBorders>
              <w:bottom w:val="single" w:sz="4" w:space="0" w:color="auto"/>
            </w:tcBorders>
          </w:tcPr>
          <w:p w:rsidR="00B0040C" w:rsidRPr="00A61140" w:rsidRDefault="00B0040C" w:rsidP="00B0040C">
            <w:pPr>
              <w:jc w:val="right"/>
            </w:pPr>
          </w:p>
        </w:tc>
        <w:tc>
          <w:tcPr>
            <w:tcW w:w="966" w:type="dxa"/>
            <w:tcBorders>
              <w:bottom w:val="single" w:sz="4" w:space="0" w:color="auto"/>
            </w:tcBorders>
          </w:tcPr>
          <w:p w:rsidR="00B0040C" w:rsidRPr="00A61140" w:rsidRDefault="00B0040C" w:rsidP="00B0040C">
            <w:pPr>
              <w:jc w:val="right"/>
            </w:pPr>
          </w:p>
          <w:p w:rsidR="00B0040C" w:rsidRPr="00A61140" w:rsidRDefault="00B0040C" w:rsidP="00B0040C">
            <w:pPr>
              <w:jc w:val="right"/>
            </w:pPr>
          </w:p>
          <w:p w:rsidR="00B0040C" w:rsidRPr="00A61140" w:rsidRDefault="00B0040C" w:rsidP="00B0040C">
            <w:pPr>
              <w:jc w:val="right"/>
            </w:pPr>
            <w:r w:rsidRPr="00A61140">
              <w:t>4.1%</w:t>
            </w:r>
          </w:p>
          <w:p w:rsidR="00B0040C" w:rsidRPr="00A61140" w:rsidRDefault="00B0040C" w:rsidP="00B0040C">
            <w:pPr>
              <w:jc w:val="right"/>
            </w:pPr>
            <w:r w:rsidRPr="00A61140">
              <w:t>12.9%</w:t>
            </w:r>
          </w:p>
          <w:p w:rsidR="00B0040C" w:rsidRPr="00A61140" w:rsidRDefault="00B0040C" w:rsidP="00B0040C">
            <w:pPr>
              <w:jc w:val="right"/>
            </w:pPr>
            <w:r w:rsidRPr="00A61140">
              <w:t>3.0%</w:t>
            </w:r>
          </w:p>
        </w:tc>
        <w:tc>
          <w:tcPr>
            <w:tcW w:w="1089" w:type="dxa"/>
            <w:tcBorders>
              <w:bottom w:val="single" w:sz="4" w:space="0" w:color="auto"/>
            </w:tcBorders>
          </w:tcPr>
          <w:p w:rsidR="00B0040C" w:rsidRPr="00A61140" w:rsidRDefault="00B0040C" w:rsidP="00B0040C">
            <w:pPr>
              <w:jc w:val="right"/>
            </w:pPr>
          </w:p>
          <w:p w:rsidR="00B0040C" w:rsidRPr="00A61140" w:rsidRDefault="00B0040C" w:rsidP="00B0040C">
            <w:pPr>
              <w:jc w:val="right"/>
            </w:pPr>
          </w:p>
          <w:p w:rsidR="00B0040C" w:rsidRPr="00A61140" w:rsidRDefault="00B0040C" w:rsidP="00B0040C">
            <w:pPr>
              <w:jc w:val="right"/>
            </w:pPr>
            <w:r w:rsidRPr="00A61140">
              <w:t>4.70%</w:t>
            </w:r>
          </w:p>
          <w:p w:rsidR="00B0040C" w:rsidRPr="00A61140" w:rsidRDefault="00B0040C" w:rsidP="00B0040C">
            <w:pPr>
              <w:jc w:val="right"/>
            </w:pPr>
            <w:r w:rsidRPr="00A61140">
              <w:t>14.10%</w:t>
            </w:r>
          </w:p>
          <w:p w:rsidR="00B0040C" w:rsidRPr="00A61140" w:rsidRDefault="00B0040C" w:rsidP="00B0040C">
            <w:pPr>
              <w:jc w:val="right"/>
            </w:pPr>
            <w:r w:rsidRPr="00A61140">
              <w:t>5.00%</w:t>
            </w:r>
          </w:p>
        </w:tc>
        <w:tc>
          <w:tcPr>
            <w:tcW w:w="1080" w:type="dxa"/>
            <w:tcBorders>
              <w:bottom w:val="single" w:sz="4" w:space="0" w:color="auto"/>
            </w:tcBorders>
          </w:tcPr>
          <w:p w:rsidR="00B0040C" w:rsidRPr="00A61140" w:rsidRDefault="00B0040C" w:rsidP="00B0040C">
            <w:pPr>
              <w:jc w:val="right"/>
            </w:pPr>
          </w:p>
          <w:p w:rsidR="00B0040C" w:rsidRPr="00A61140" w:rsidRDefault="00B0040C" w:rsidP="00B0040C">
            <w:pPr>
              <w:jc w:val="right"/>
            </w:pPr>
          </w:p>
          <w:p w:rsidR="00B0040C" w:rsidRPr="00A61140" w:rsidRDefault="00B0040C" w:rsidP="00B0040C">
            <w:pPr>
              <w:jc w:val="right"/>
            </w:pPr>
            <w:r w:rsidRPr="00A61140">
              <w:t>6.07%</w:t>
            </w:r>
          </w:p>
          <w:p w:rsidR="00B0040C" w:rsidRPr="00A61140" w:rsidRDefault="00B0040C" w:rsidP="00B0040C">
            <w:pPr>
              <w:jc w:val="right"/>
            </w:pPr>
            <w:r w:rsidRPr="00A61140">
              <w:t>19.55%</w:t>
            </w:r>
          </w:p>
          <w:p w:rsidR="00B0040C" w:rsidRPr="00A61140" w:rsidRDefault="00B0040C" w:rsidP="00B0040C">
            <w:pPr>
              <w:jc w:val="right"/>
            </w:pPr>
            <w:r w:rsidRPr="00A61140">
              <w:t>2.98%</w:t>
            </w: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r w:rsidRPr="00A61140">
              <w:t>Avg. for</w:t>
            </w:r>
          </w:p>
          <w:p w:rsidR="00B0040C" w:rsidRPr="00A61140" w:rsidRDefault="00B0040C" w:rsidP="00B0040C">
            <w:pPr>
              <w:jc w:val="right"/>
            </w:pPr>
            <w:r w:rsidRPr="00A61140">
              <w:t>Region I</w:t>
            </w:r>
          </w:p>
          <w:p w:rsidR="00B0040C" w:rsidRPr="00A61140" w:rsidRDefault="00B0040C" w:rsidP="00B0040C">
            <w:pPr>
              <w:jc w:val="right"/>
            </w:pPr>
            <w:r w:rsidRPr="00A61140">
              <w:t>High School</w:t>
            </w:r>
          </w:p>
          <w:p w:rsidR="00B0040C" w:rsidRPr="00A61140" w:rsidRDefault="00B0040C" w:rsidP="00B0040C">
            <w:pPr>
              <w:jc w:val="right"/>
            </w:pPr>
            <w:r>
              <w:t>Grads TBD</w:t>
            </w:r>
          </w:p>
        </w:tc>
        <w:tc>
          <w:tcPr>
            <w:tcW w:w="1350" w:type="dxa"/>
            <w:tcBorders>
              <w:bottom w:val="single" w:sz="4" w:space="0" w:color="auto"/>
            </w:tcBorders>
          </w:tcPr>
          <w:p w:rsidR="00B0040C" w:rsidRPr="00A61140" w:rsidRDefault="00B0040C" w:rsidP="00B0040C">
            <w:pPr>
              <w:jc w:val="right"/>
            </w:pPr>
            <w:r w:rsidRPr="00A61140">
              <w:t>Avg. for</w:t>
            </w:r>
          </w:p>
          <w:p w:rsidR="00B0040C" w:rsidRPr="00A61140" w:rsidRDefault="00B0040C" w:rsidP="00B0040C">
            <w:pPr>
              <w:jc w:val="right"/>
            </w:pPr>
            <w:r w:rsidRPr="00A61140">
              <w:t>Region I</w:t>
            </w:r>
          </w:p>
          <w:p w:rsidR="00B0040C" w:rsidRPr="00A61140" w:rsidRDefault="00B0040C" w:rsidP="00B0040C">
            <w:pPr>
              <w:jc w:val="right"/>
            </w:pPr>
            <w:r w:rsidRPr="00A61140">
              <w:t>High School</w:t>
            </w:r>
          </w:p>
          <w:p w:rsidR="00B0040C" w:rsidRPr="00A61140" w:rsidRDefault="00B0040C" w:rsidP="00B0040C">
            <w:pPr>
              <w:jc w:val="right"/>
            </w:pPr>
            <w:r w:rsidRPr="00A61140">
              <w:t>Grads</w:t>
            </w:r>
            <w:r>
              <w:t xml:space="preserve"> TBD</w:t>
            </w:r>
          </w:p>
        </w:tc>
      </w:tr>
      <w:tr w:rsidR="00B0040C" w:rsidRPr="00A61140" w:rsidTr="005A64F5">
        <w:trPr>
          <w:cantSplit/>
        </w:trPr>
        <w:tc>
          <w:tcPr>
            <w:tcW w:w="4359" w:type="dxa"/>
            <w:shd w:val="clear" w:color="auto" w:fill="FFFFCC"/>
          </w:tcPr>
          <w:p w:rsidR="00B0040C" w:rsidRPr="00A61140" w:rsidRDefault="00B0040C" w:rsidP="00B0040C">
            <w:r w:rsidRPr="00A61140">
              <w:t>COE Freshman Class Demonstrating</w:t>
            </w:r>
            <w:r>
              <w:t xml:space="preserve"> </w:t>
            </w:r>
            <w:r w:rsidRPr="00A61140">
              <w:t>Progress</w:t>
            </w:r>
            <w:r>
              <w:t xml:space="preserve"> </w:t>
            </w:r>
            <w:r w:rsidRPr="00A61140">
              <w:t>Toward Closing the Gaps</w:t>
            </w:r>
            <w:r>
              <w:t xml:space="preserve"> </w:t>
            </w:r>
            <w:r w:rsidRPr="00A61140">
              <w:t xml:space="preserve">% of New Fall Freshmen </w:t>
            </w:r>
          </w:p>
          <w:p w:rsidR="00B0040C" w:rsidRPr="00A61140" w:rsidRDefault="00B0040C" w:rsidP="00B0040C">
            <w:r w:rsidRPr="00A61140">
              <w:t xml:space="preserve">     African-American</w:t>
            </w:r>
          </w:p>
          <w:p w:rsidR="00B0040C" w:rsidRPr="00A61140" w:rsidRDefault="00B0040C" w:rsidP="00B0040C">
            <w:r w:rsidRPr="00A61140">
              <w:t xml:space="preserve">     Hispanic</w:t>
            </w:r>
          </w:p>
          <w:p w:rsidR="00B0040C" w:rsidRPr="00A61140" w:rsidRDefault="00B0040C" w:rsidP="00B0040C">
            <w:r w:rsidRPr="00A61140">
              <w:t xml:space="preserve">     Asian</w:t>
            </w:r>
          </w:p>
        </w:tc>
        <w:tc>
          <w:tcPr>
            <w:tcW w:w="0" w:type="auto"/>
            <w:shd w:val="clear" w:color="auto" w:fill="FFFFCC"/>
          </w:tcPr>
          <w:p w:rsidR="00B0040C" w:rsidRPr="00A61140" w:rsidRDefault="00B0040C" w:rsidP="00B0040C">
            <w:pPr>
              <w:jc w:val="right"/>
            </w:pPr>
            <w:r w:rsidRPr="00A61140">
              <w:t>NA</w:t>
            </w:r>
          </w:p>
        </w:tc>
        <w:tc>
          <w:tcPr>
            <w:tcW w:w="966" w:type="dxa"/>
            <w:shd w:val="clear" w:color="auto" w:fill="FFFFCC"/>
          </w:tcPr>
          <w:p w:rsidR="00B0040C" w:rsidRPr="00A61140" w:rsidRDefault="00B0040C" w:rsidP="00B0040C">
            <w:pPr>
              <w:jc w:val="right"/>
            </w:pPr>
            <w:r w:rsidRPr="00A61140">
              <w:t>NA</w:t>
            </w:r>
          </w:p>
        </w:tc>
        <w:tc>
          <w:tcPr>
            <w:tcW w:w="1089" w:type="dxa"/>
            <w:shd w:val="clear" w:color="auto" w:fill="FFFFCC"/>
          </w:tcPr>
          <w:p w:rsidR="00B0040C" w:rsidRDefault="00B0040C" w:rsidP="00B0040C">
            <w:pPr>
              <w:jc w:val="right"/>
            </w:pPr>
            <w:r>
              <w:t>91 new</w:t>
            </w:r>
          </w:p>
          <w:p w:rsidR="00B0040C" w:rsidRDefault="00B0040C" w:rsidP="00B0040C">
            <w:pPr>
              <w:jc w:val="right"/>
            </w:pPr>
            <w:r>
              <w:t>Freshmen</w:t>
            </w:r>
          </w:p>
          <w:p w:rsidR="00B0040C" w:rsidRDefault="00B0040C" w:rsidP="00B0040C">
            <w:pPr>
              <w:jc w:val="right"/>
            </w:pPr>
            <w:r>
              <w:t>7.7%</w:t>
            </w:r>
          </w:p>
          <w:p w:rsidR="00B0040C" w:rsidRDefault="00B0040C" w:rsidP="00B0040C">
            <w:pPr>
              <w:jc w:val="right"/>
            </w:pPr>
            <w:r>
              <w:t>16.5%</w:t>
            </w:r>
          </w:p>
          <w:p w:rsidR="00B0040C" w:rsidRPr="00A61140" w:rsidRDefault="00B0040C" w:rsidP="00B0040C">
            <w:pPr>
              <w:jc w:val="right"/>
            </w:pPr>
            <w:r>
              <w:t>1.1%</w:t>
            </w:r>
          </w:p>
        </w:tc>
        <w:tc>
          <w:tcPr>
            <w:tcW w:w="1080" w:type="dxa"/>
            <w:shd w:val="clear" w:color="auto" w:fill="FFFFCC"/>
          </w:tcPr>
          <w:p w:rsidR="00B0040C" w:rsidRDefault="00B0040C" w:rsidP="00B0040C">
            <w:pPr>
              <w:jc w:val="right"/>
            </w:pPr>
            <w:r>
              <w:t xml:space="preserve">106 new </w:t>
            </w:r>
          </w:p>
          <w:p w:rsidR="00B0040C" w:rsidRDefault="00B0040C" w:rsidP="00B0040C">
            <w:pPr>
              <w:jc w:val="right"/>
            </w:pPr>
            <w:r>
              <w:t>freshmen</w:t>
            </w:r>
          </w:p>
          <w:p w:rsidR="00B0040C" w:rsidRDefault="00B0040C" w:rsidP="00B0040C">
            <w:pPr>
              <w:jc w:val="right"/>
            </w:pPr>
            <w:r>
              <w:t>2.8%</w:t>
            </w:r>
          </w:p>
          <w:p w:rsidR="00B0040C" w:rsidRPr="00A61140" w:rsidRDefault="00B0040C" w:rsidP="00B0040C">
            <w:pPr>
              <w:jc w:val="right"/>
            </w:pPr>
            <w:r>
              <w:t>12.3%</w:t>
            </w:r>
          </w:p>
          <w:p w:rsidR="00B0040C" w:rsidRPr="00A61140" w:rsidRDefault="00B0040C" w:rsidP="00B0040C">
            <w:pPr>
              <w:jc w:val="right"/>
            </w:pPr>
            <w:r>
              <w:t>0.9%</w:t>
            </w: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rsidRPr="00A61140">
              <w:t>Avg. for</w:t>
            </w:r>
          </w:p>
          <w:p w:rsidR="00B0040C" w:rsidRPr="00A61140" w:rsidRDefault="00B0040C" w:rsidP="00B0040C">
            <w:pPr>
              <w:jc w:val="right"/>
            </w:pPr>
            <w:r w:rsidRPr="00A61140">
              <w:t>Region I</w:t>
            </w:r>
          </w:p>
          <w:p w:rsidR="00B0040C" w:rsidRPr="00A61140" w:rsidRDefault="00B0040C" w:rsidP="00B0040C">
            <w:pPr>
              <w:jc w:val="right"/>
            </w:pPr>
            <w:r w:rsidRPr="00A61140">
              <w:t>High School</w:t>
            </w:r>
          </w:p>
          <w:p w:rsidR="00B0040C" w:rsidRPr="00A61140" w:rsidRDefault="00B0040C" w:rsidP="00B0040C">
            <w:pPr>
              <w:jc w:val="right"/>
            </w:pPr>
            <w:r w:rsidRPr="00A61140">
              <w:t>Grads</w:t>
            </w:r>
            <w:r>
              <w:t xml:space="preserve"> TBD</w:t>
            </w:r>
          </w:p>
        </w:tc>
        <w:tc>
          <w:tcPr>
            <w:tcW w:w="1350" w:type="dxa"/>
            <w:shd w:val="clear" w:color="auto" w:fill="FFFFCC"/>
          </w:tcPr>
          <w:p w:rsidR="00B0040C" w:rsidRPr="00A61140" w:rsidRDefault="00B0040C" w:rsidP="00B0040C">
            <w:pPr>
              <w:jc w:val="right"/>
            </w:pPr>
            <w:r w:rsidRPr="00A61140">
              <w:t>Avg. for</w:t>
            </w:r>
          </w:p>
          <w:p w:rsidR="00B0040C" w:rsidRPr="00A61140" w:rsidRDefault="00B0040C" w:rsidP="00B0040C">
            <w:pPr>
              <w:jc w:val="right"/>
            </w:pPr>
            <w:r w:rsidRPr="00A61140">
              <w:t>Region I</w:t>
            </w:r>
          </w:p>
          <w:p w:rsidR="00B0040C" w:rsidRPr="00A61140" w:rsidRDefault="00B0040C" w:rsidP="00B0040C">
            <w:pPr>
              <w:jc w:val="right"/>
            </w:pPr>
            <w:r w:rsidRPr="00A61140">
              <w:t>High School</w:t>
            </w:r>
          </w:p>
          <w:p w:rsidR="00B0040C" w:rsidRPr="00A61140" w:rsidRDefault="00B0040C" w:rsidP="00B0040C">
            <w:pPr>
              <w:jc w:val="right"/>
            </w:pPr>
            <w:r w:rsidRPr="00A61140">
              <w:t>Grads</w:t>
            </w:r>
            <w:r>
              <w:t xml:space="preserve"> TBD</w:t>
            </w:r>
          </w:p>
        </w:tc>
      </w:tr>
      <w:tr w:rsidR="00B0040C" w:rsidRPr="00A61140" w:rsidTr="00B0040C">
        <w:tc>
          <w:tcPr>
            <w:tcW w:w="4359" w:type="dxa"/>
            <w:tcBorders>
              <w:bottom w:val="single" w:sz="4" w:space="0" w:color="auto"/>
            </w:tcBorders>
          </w:tcPr>
          <w:p w:rsidR="00B0040C" w:rsidRPr="00A61140" w:rsidRDefault="00B0040C" w:rsidP="00B0040C">
            <w:r w:rsidRPr="00A61140">
              <w:t>TTU Freshmen in Top 25% of High School Class</w:t>
            </w:r>
            <w:r>
              <w:t xml:space="preserve"> </w:t>
            </w:r>
            <w:r w:rsidRPr="00A61140">
              <w:t>– Must be ≥50% (THECB)</w:t>
            </w:r>
          </w:p>
        </w:tc>
        <w:tc>
          <w:tcPr>
            <w:tcW w:w="0" w:type="auto"/>
            <w:tcBorders>
              <w:bottom w:val="single" w:sz="4" w:space="0" w:color="auto"/>
            </w:tcBorders>
          </w:tcPr>
          <w:p w:rsidR="00B0040C" w:rsidRPr="00A61140" w:rsidRDefault="00B0040C" w:rsidP="00B0040C">
            <w:pPr>
              <w:jc w:val="right"/>
            </w:pPr>
            <w:r w:rsidRPr="00A61140">
              <w:t>NA</w:t>
            </w:r>
          </w:p>
        </w:tc>
        <w:tc>
          <w:tcPr>
            <w:tcW w:w="966" w:type="dxa"/>
            <w:tcBorders>
              <w:bottom w:val="single" w:sz="4" w:space="0" w:color="auto"/>
            </w:tcBorders>
          </w:tcPr>
          <w:p w:rsidR="00B0040C" w:rsidRPr="00A61140" w:rsidRDefault="00B0040C" w:rsidP="00B0040C">
            <w:r w:rsidRPr="00A61140">
              <w:t>52.86%</w:t>
            </w:r>
          </w:p>
        </w:tc>
        <w:tc>
          <w:tcPr>
            <w:tcW w:w="1089" w:type="dxa"/>
            <w:tcBorders>
              <w:bottom w:val="single" w:sz="4" w:space="0" w:color="auto"/>
            </w:tcBorders>
          </w:tcPr>
          <w:p w:rsidR="00B0040C" w:rsidRPr="00A61140" w:rsidRDefault="00B0040C" w:rsidP="00B0040C">
            <w:pPr>
              <w:jc w:val="right"/>
            </w:pPr>
            <w:r w:rsidRPr="00A61140">
              <w:t>52.20%</w:t>
            </w:r>
          </w:p>
        </w:tc>
        <w:tc>
          <w:tcPr>
            <w:tcW w:w="1080" w:type="dxa"/>
            <w:tcBorders>
              <w:bottom w:val="single" w:sz="4" w:space="0" w:color="auto"/>
            </w:tcBorders>
          </w:tcPr>
          <w:p w:rsidR="00B0040C" w:rsidRPr="00A61140" w:rsidRDefault="00B0040C" w:rsidP="00B0040C">
            <w:pPr>
              <w:jc w:val="right"/>
            </w:pPr>
            <w:r w:rsidRPr="00A61140">
              <w:t>56.4%</w:t>
            </w: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r w:rsidRPr="00A61140">
              <w:t>52.50%</w:t>
            </w:r>
          </w:p>
        </w:tc>
        <w:tc>
          <w:tcPr>
            <w:tcW w:w="1350" w:type="dxa"/>
            <w:tcBorders>
              <w:bottom w:val="single" w:sz="4" w:space="0" w:color="auto"/>
            </w:tcBorders>
          </w:tcPr>
          <w:p w:rsidR="00B0040C" w:rsidRPr="00A61140" w:rsidRDefault="00B0040C" w:rsidP="00B0040C">
            <w:pPr>
              <w:jc w:val="right"/>
            </w:pPr>
            <w:r w:rsidRPr="00A61140">
              <w:t>55.00%</w:t>
            </w:r>
          </w:p>
        </w:tc>
      </w:tr>
      <w:tr w:rsidR="00B0040C" w:rsidRPr="00A61140" w:rsidTr="00B0040C">
        <w:tc>
          <w:tcPr>
            <w:tcW w:w="4359" w:type="dxa"/>
            <w:shd w:val="clear" w:color="auto" w:fill="FFFFCC"/>
          </w:tcPr>
          <w:p w:rsidR="00B0040C" w:rsidRPr="00A61140" w:rsidRDefault="00B0040C" w:rsidP="00B0040C">
            <w:r w:rsidRPr="00A61140">
              <w:t>COE Freshmen in Top 25% of High School Class</w:t>
            </w:r>
            <w:r>
              <w:t xml:space="preserve"> </w:t>
            </w:r>
            <w:r w:rsidRPr="00A61140">
              <w:t>– Must be ≥50% (THECB)</w:t>
            </w:r>
          </w:p>
        </w:tc>
        <w:tc>
          <w:tcPr>
            <w:tcW w:w="0" w:type="auto"/>
            <w:shd w:val="clear" w:color="auto" w:fill="FFFFCC"/>
          </w:tcPr>
          <w:p w:rsidR="00B0040C" w:rsidRPr="00A61140" w:rsidRDefault="00B0040C" w:rsidP="00B0040C">
            <w:pPr>
              <w:jc w:val="right"/>
            </w:pPr>
            <w:r w:rsidRPr="00A61140">
              <w:t>NA</w:t>
            </w:r>
          </w:p>
        </w:tc>
        <w:tc>
          <w:tcPr>
            <w:tcW w:w="966" w:type="dxa"/>
            <w:shd w:val="clear" w:color="auto" w:fill="FFFFCC"/>
          </w:tcPr>
          <w:p w:rsidR="00B0040C" w:rsidRPr="00A61140" w:rsidRDefault="00B0040C" w:rsidP="00B0040C">
            <w:pPr>
              <w:jc w:val="right"/>
            </w:pPr>
            <w:r w:rsidRPr="00A61140">
              <w:t>NA</w:t>
            </w:r>
          </w:p>
        </w:tc>
        <w:tc>
          <w:tcPr>
            <w:tcW w:w="1089" w:type="dxa"/>
            <w:shd w:val="clear" w:color="auto" w:fill="FFFFCC"/>
          </w:tcPr>
          <w:p w:rsidR="00B0040C" w:rsidRPr="00A61140" w:rsidRDefault="00B0040C" w:rsidP="00B0040C">
            <w:pPr>
              <w:jc w:val="right"/>
            </w:pPr>
            <w:r w:rsidRPr="00A61140">
              <w:t>45.05%</w:t>
            </w:r>
          </w:p>
        </w:tc>
        <w:tc>
          <w:tcPr>
            <w:tcW w:w="1080" w:type="dxa"/>
            <w:shd w:val="clear" w:color="auto" w:fill="FFFFCC"/>
          </w:tcPr>
          <w:p w:rsidR="00B0040C" w:rsidRPr="00A61140" w:rsidRDefault="00B0040C" w:rsidP="00B0040C">
            <w:pPr>
              <w:jc w:val="right"/>
            </w:pPr>
            <w:r w:rsidRPr="00A61140">
              <w:t>56.6%</w:t>
            </w: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rsidRPr="00A61140">
              <w:t>52.50%</w:t>
            </w:r>
          </w:p>
        </w:tc>
        <w:tc>
          <w:tcPr>
            <w:tcW w:w="1350" w:type="dxa"/>
            <w:shd w:val="clear" w:color="auto" w:fill="FFFFCC"/>
          </w:tcPr>
          <w:p w:rsidR="00B0040C" w:rsidRPr="00A61140" w:rsidRDefault="00B0040C" w:rsidP="00B0040C">
            <w:pPr>
              <w:jc w:val="right"/>
            </w:pPr>
            <w:r w:rsidRPr="00A61140">
              <w:t>55.00%</w:t>
            </w:r>
          </w:p>
        </w:tc>
      </w:tr>
      <w:tr w:rsidR="00B0040C" w:rsidRPr="00A61140" w:rsidTr="00B0040C">
        <w:tc>
          <w:tcPr>
            <w:tcW w:w="4359" w:type="dxa"/>
            <w:tcBorders>
              <w:bottom w:val="single" w:sz="4" w:space="0" w:color="auto"/>
            </w:tcBorders>
          </w:tcPr>
          <w:p w:rsidR="00B0040C" w:rsidRPr="00A61140" w:rsidRDefault="00B0040C" w:rsidP="00B0040C">
            <w:r w:rsidRPr="00A61140">
              <w:t>TTU Freshman Class in 75</w:t>
            </w:r>
            <w:r w:rsidRPr="00A61140">
              <w:rPr>
                <w:vertAlign w:val="superscript"/>
              </w:rPr>
              <w:t>th</w:t>
            </w:r>
            <w:r w:rsidRPr="00A61140">
              <w:t xml:space="preserve"> Percentile</w:t>
            </w:r>
          </w:p>
          <w:p w:rsidR="00B0040C" w:rsidRPr="00A61140" w:rsidRDefault="00B0040C" w:rsidP="00B0040C">
            <w:pPr>
              <w:autoSpaceDE w:val="0"/>
              <w:autoSpaceDN w:val="0"/>
              <w:adjustRightInd w:val="0"/>
            </w:pPr>
            <w:r w:rsidRPr="00A61140">
              <w:t>– Must have ACT/SAT of 26/1210 (THECB)</w:t>
            </w:r>
          </w:p>
        </w:tc>
        <w:tc>
          <w:tcPr>
            <w:tcW w:w="0" w:type="auto"/>
            <w:tcBorders>
              <w:bottom w:val="single" w:sz="4" w:space="0" w:color="auto"/>
            </w:tcBorders>
          </w:tcPr>
          <w:p w:rsidR="00B0040C" w:rsidRPr="00A61140" w:rsidRDefault="00B0040C" w:rsidP="00B0040C">
            <w:pPr>
              <w:jc w:val="right"/>
            </w:pPr>
            <w:r w:rsidRPr="00A61140">
              <w:t>NA</w:t>
            </w:r>
          </w:p>
        </w:tc>
        <w:tc>
          <w:tcPr>
            <w:tcW w:w="966" w:type="dxa"/>
            <w:tcBorders>
              <w:bottom w:val="single" w:sz="4" w:space="0" w:color="auto"/>
            </w:tcBorders>
          </w:tcPr>
          <w:p w:rsidR="00B0040C" w:rsidRPr="00A61140" w:rsidRDefault="00B0040C" w:rsidP="00B0040C">
            <w:pPr>
              <w:jc w:val="right"/>
            </w:pPr>
            <w:r w:rsidRPr="00A61140">
              <w:t>26/1200</w:t>
            </w:r>
          </w:p>
        </w:tc>
        <w:tc>
          <w:tcPr>
            <w:tcW w:w="1089" w:type="dxa"/>
            <w:tcBorders>
              <w:bottom w:val="single" w:sz="4" w:space="0" w:color="auto"/>
            </w:tcBorders>
          </w:tcPr>
          <w:p w:rsidR="00B0040C" w:rsidRPr="00A61140" w:rsidRDefault="00B0040C" w:rsidP="00B0040C">
            <w:pPr>
              <w:jc w:val="right"/>
            </w:pPr>
            <w:r w:rsidRPr="00A61140">
              <w:t>26/1190</w:t>
            </w:r>
          </w:p>
        </w:tc>
        <w:tc>
          <w:tcPr>
            <w:tcW w:w="1080" w:type="dxa"/>
            <w:tcBorders>
              <w:bottom w:val="single" w:sz="4" w:space="0" w:color="auto"/>
            </w:tcBorders>
          </w:tcPr>
          <w:p w:rsidR="00B0040C" w:rsidRPr="00A61140" w:rsidRDefault="00B0040C" w:rsidP="00B0040C">
            <w:pPr>
              <w:jc w:val="right"/>
            </w:pPr>
            <w:r w:rsidRPr="00A61140">
              <w:t>27/1200</w:t>
            </w: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r w:rsidRPr="00A61140">
              <w:t>27/1220</w:t>
            </w:r>
          </w:p>
        </w:tc>
        <w:tc>
          <w:tcPr>
            <w:tcW w:w="1350" w:type="dxa"/>
            <w:tcBorders>
              <w:bottom w:val="single" w:sz="4" w:space="0" w:color="auto"/>
            </w:tcBorders>
          </w:tcPr>
          <w:p w:rsidR="00B0040C" w:rsidRPr="00A61140" w:rsidRDefault="00B0040C" w:rsidP="00B0040C">
            <w:pPr>
              <w:jc w:val="right"/>
            </w:pPr>
            <w:r w:rsidRPr="00A61140">
              <w:t>28/1230</w:t>
            </w:r>
          </w:p>
        </w:tc>
      </w:tr>
      <w:tr w:rsidR="00B0040C" w:rsidRPr="00A61140" w:rsidTr="00B0040C">
        <w:tc>
          <w:tcPr>
            <w:tcW w:w="4359" w:type="dxa"/>
            <w:shd w:val="clear" w:color="auto" w:fill="FFFFCC"/>
          </w:tcPr>
          <w:p w:rsidR="00B0040C" w:rsidRPr="00A61140" w:rsidRDefault="00B0040C" w:rsidP="00B0040C">
            <w:r w:rsidRPr="00A61140">
              <w:t>COE Freshman Class in 75</w:t>
            </w:r>
            <w:r w:rsidRPr="00A61140">
              <w:rPr>
                <w:vertAlign w:val="superscript"/>
              </w:rPr>
              <w:t>th</w:t>
            </w:r>
            <w:r w:rsidRPr="00A61140">
              <w:t xml:space="preserve"> Percentile</w:t>
            </w:r>
          </w:p>
          <w:p w:rsidR="00B0040C" w:rsidRPr="00A61140" w:rsidRDefault="00B0040C" w:rsidP="00B0040C">
            <w:pPr>
              <w:autoSpaceDE w:val="0"/>
              <w:autoSpaceDN w:val="0"/>
              <w:adjustRightInd w:val="0"/>
            </w:pPr>
            <w:r w:rsidRPr="00A61140">
              <w:t>– Must have ACT/SAT of 26/1210 (THECB)</w:t>
            </w:r>
          </w:p>
        </w:tc>
        <w:tc>
          <w:tcPr>
            <w:tcW w:w="0" w:type="auto"/>
            <w:shd w:val="clear" w:color="auto" w:fill="FFFFCC"/>
          </w:tcPr>
          <w:p w:rsidR="00B0040C" w:rsidRPr="00A61140" w:rsidRDefault="00B0040C" w:rsidP="00B0040C">
            <w:pPr>
              <w:jc w:val="right"/>
            </w:pPr>
            <w:r w:rsidRPr="00A61140">
              <w:t>NA</w:t>
            </w:r>
          </w:p>
        </w:tc>
        <w:tc>
          <w:tcPr>
            <w:tcW w:w="966" w:type="dxa"/>
            <w:shd w:val="clear" w:color="auto" w:fill="FFFFCC"/>
          </w:tcPr>
          <w:p w:rsidR="00B0040C" w:rsidRPr="00A61140" w:rsidRDefault="00B0040C" w:rsidP="00B0040C">
            <w:pPr>
              <w:jc w:val="right"/>
            </w:pPr>
            <w:r w:rsidRPr="00A61140">
              <w:t>NA</w:t>
            </w:r>
          </w:p>
        </w:tc>
        <w:tc>
          <w:tcPr>
            <w:tcW w:w="1089" w:type="dxa"/>
            <w:shd w:val="clear" w:color="auto" w:fill="FFFFCC"/>
          </w:tcPr>
          <w:p w:rsidR="00B0040C" w:rsidRDefault="00B0040C" w:rsidP="00B0040C">
            <w:pPr>
              <w:jc w:val="right"/>
            </w:pPr>
            <w:r>
              <w:t>SAT (10)</w:t>
            </w:r>
          </w:p>
          <w:p w:rsidR="00B0040C" w:rsidRPr="00A61140" w:rsidRDefault="00B0040C" w:rsidP="00B0040C">
            <w:pPr>
              <w:jc w:val="right"/>
            </w:pPr>
            <w:r>
              <w:t>ACT (5)</w:t>
            </w:r>
          </w:p>
        </w:tc>
        <w:tc>
          <w:tcPr>
            <w:tcW w:w="1080" w:type="dxa"/>
            <w:shd w:val="clear" w:color="auto" w:fill="FFFFCC"/>
          </w:tcPr>
          <w:p w:rsidR="00B0040C" w:rsidRDefault="00B0040C" w:rsidP="00B0040C">
            <w:pPr>
              <w:jc w:val="right"/>
            </w:pPr>
            <w:r>
              <w:t>SAT (5)</w:t>
            </w:r>
          </w:p>
          <w:p w:rsidR="00B0040C" w:rsidRDefault="00B0040C" w:rsidP="00B0040C">
            <w:pPr>
              <w:jc w:val="right"/>
            </w:pPr>
            <w:r>
              <w:t>ACT (14)</w:t>
            </w:r>
          </w:p>
          <w:p w:rsidR="00B0040C" w:rsidRPr="00A61140" w:rsidRDefault="00B0040C" w:rsidP="00B0040C">
            <w:pPr>
              <w:jc w:val="right"/>
            </w:pPr>
          </w:p>
        </w:tc>
        <w:tc>
          <w:tcPr>
            <w:tcW w:w="990" w:type="dxa"/>
            <w:shd w:val="clear" w:color="auto" w:fill="FFFFCC"/>
          </w:tcPr>
          <w:p w:rsidR="00B0040C" w:rsidRPr="00A61140" w:rsidRDefault="00B0040C" w:rsidP="00B0040C">
            <w:pPr>
              <w:jc w:val="right"/>
            </w:pPr>
          </w:p>
        </w:tc>
        <w:tc>
          <w:tcPr>
            <w:tcW w:w="1260" w:type="dxa"/>
            <w:shd w:val="clear" w:color="auto" w:fill="FFFFCC"/>
          </w:tcPr>
          <w:p w:rsidR="00B0040C" w:rsidRPr="00A61140" w:rsidRDefault="00B0040C" w:rsidP="00B0040C">
            <w:pPr>
              <w:jc w:val="right"/>
            </w:pPr>
            <w:r w:rsidRPr="00A61140">
              <w:t>27/1220</w:t>
            </w:r>
          </w:p>
        </w:tc>
        <w:tc>
          <w:tcPr>
            <w:tcW w:w="1350" w:type="dxa"/>
            <w:shd w:val="clear" w:color="auto" w:fill="FFFFCC"/>
          </w:tcPr>
          <w:p w:rsidR="00B0040C" w:rsidRPr="00A61140" w:rsidRDefault="00B0040C" w:rsidP="00B0040C">
            <w:pPr>
              <w:jc w:val="right"/>
            </w:pPr>
            <w:r w:rsidRPr="00A61140">
              <w:t>28/1230</w:t>
            </w:r>
          </w:p>
        </w:tc>
      </w:tr>
      <w:tr w:rsidR="00B0040C" w:rsidRPr="00A61140" w:rsidTr="00C36D16">
        <w:tc>
          <w:tcPr>
            <w:tcW w:w="4359" w:type="dxa"/>
            <w:tcBorders>
              <w:bottom w:val="single" w:sz="4" w:space="0" w:color="auto"/>
            </w:tcBorders>
          </w:tcPr>
          <w:p w:rsidR="00B0040C" w:rsidRPr="00A61140" w:rsidRDefault="00B0040C" w:rsidP="00B0040C"/>
        </w:tc>
        <w:tc>
          <w:tcPr>
            <w:tcW w:w="0" w:type="auto"/>
            <w:tcBorders>
              <w:bottom w:val="single" w:sz="4" w:space="0" w:color="auto"/>
            </w:tcBorders>
          </w:tcPr>
          <w:p w:rsidR="00B0040C" w:rsidRPr="00A61140" w:rsidRDefault="00B0040C" w:rsidP="00B0040C">
            <w:pPr>
              <w:jc w:val="right"/>
            </w:pPr>
          </w:p>
        </w:tc>
        <w:tc>
          <w:tcPr>
            <w:tcW w:w="966" w:type="dxa"/>
            <w:tcBorders>
              <w:bottom w:val="single" w:sz="4" w:space="0" w:color="auto"/>
            </w:tcBorders>
          </w:tcPr>
          <w:p w:rsidR="00B0040C" w:rsidRPr="00A61140" w:rsidRDefault="00B0040C" w:rsidP="00B0040C">
            <w:pPr>
              <w:jc w:val="right"/>
            </w:pPr>
          </w:p>
        </w:tc>
        <w:tc>
          <w:tcPr>
            <w:tcW w:w="1089" w:type="dxa"/>
            <w:tcBorders>
              <w:bottom w:val="single" w:sz="4" w:space="0" w:color="auto"/>
            </w:tcBorders>
          </w:tcPr>
          <w:p w:rsidR="00B0040C" w:rsidRPr="00A61140" w:rsidRDefault="00B0040C" w:rsidP="00B0040C">
            <w:pPr>
              <w:jc w:val="right"/>
            </w:pPr>
          </w:p>
        </w:tc>
        <w:tc>
          <w:tcPr>
            <w:tcW w:w="1080" w:type="dxa"/>
            <w:tcBorders>
              <w:bottom w:val="single" w:sz="4" w:space="0" w:color="auto"/>
            </w:tcBorders>
          </w:tcPr>
          <w:p w:rsidR="00B0040C" w:rsidRPr="00A61140" w:rsidRDefault="00B0040C" w:rsidP="00B0040C">
            <w:pPr>
              <w:jc w:val="right"/>
            </w:pPr>
          </w:p>
        </w:tc>
        <w:tc>
          <w:tcPr>
            <w:tcW w:w="990" w:type="dxa"/>
            <w:tcBorders>
              <w:bottom w:val="single" w:sz="4" w:space="0" w:color="auto"/>
            </w:tcBorders>
          </w:tcPr>
          <w:p w:rsidR="00B0040C" w:rsidRPr="00A61140" w:rsidRDefault="00B0040C" w:rsidP="00B0040C">
            <w:pPr>
              <w:jc w:val="right"/>
            </w:pPr>
          </w:p>
        </w:tc>
        <w:tc>
          <w:tcPr>
            <w:tcW w:w="1260" w:type="dxa"/>
            <w:tcBorders>
              <w:bottom w:val="single" w:sz="4" w:space="0" w:color="auto"/>
            </w:tcBorders>
          </w:tcPr>
          <w:p w:rsidR="00B0040C" w:rsidRPr="00A61140" w:rsidRDefault="00B0040C" w:rsidP="00B0040C">
            <w:pPr>
              <w:jc w:val="right"/>
            </w:pPr>
          </w:p>
        </w:tc>
        <w:tc>
          <w:tcPr>
            <w:tcW w:w="1350" w:type="dxa"/>
            <w:tcBorders>
              <w:bottom w:val="single" w:sz="4" w:space="0" w:color="auto"/>
            </w:tcBorders>
          </w:tcPr>
          <w:p w:rsidR="00B0040C" w:rsidRPr="00A61140" w:rsidRDefault="00B0040C" w:rsidP="00B0040C">
            <w:pPr>
              <w:jc w:val="right"/>
            </w:pPr>
          </w:p>
        </w:tc>
      </w:tr>
      <w:tr w:rsidR="00B0040C" w:rsidRPr="00A61140" w:rsidTr="00C36D16">
        <w:tc>
          <w:tcPr>
            <w:tcW w:w="4359" w:type="dxa"/>
            <w:shd w:val="clear" w:color="auto" w:fill="DBE5F1"/>
          </w:tcPr>
          <w:p w:rsidR="00B0040C" w:rsidRPr="00A61140" w:rsidRDefault="00B0040C" w:rsidP="00B0040C">
            <w:pPr>
              <w:rPr>
                <w:b/>
              </w:rPr>
            </w:pPr>
            <w:r w:rsidRPr="00A61140">
              <w:rPr>
                <w:b/>
              </w:rPr>
              <w:t>Other COE Possible Goals</w:t>
            </w:r>
            <w:r w:rsidR="00B93C41">
              <w:rPr>
                <w:b/>
              </w:rPr>
              <w:t xml:space="preserve"> (to be developed)</w:t>
            </w:r>
          </w:p>
        </w:tc>
        <w:tc>
          <w:tcPr>
            <w:tcW w:w="0" w:type="auto"/>
            <w:shd w:val="clear" w:color="auto" w:fill="DBE5F1"/>
          </w:tcPr>
          <w:p w:rsidR="00B0040C" w:rsidRPr="00A61140" w:rsidRDefault="00B0040C" w:rsidP="00B0040C"/>
        </w:tc>
        <w:tc>
          <w:tcPr>
            <w:tcW w:w="966" w:type="dxa"/>
            <w:shd w:val="clear" w:color="auto" w:fill="DBE5F1"/>
          </w:tcPr>
          <w:p w:rsidR="00B0040C" w:rsidRPr="00A61140" w:rsidRDefault="00B0040C" w:rsidP="00B0040C"/>
        </w:tc>
        <w:tc>
          <w:tcPr>
            <w:tcW w:w="1089" w:type="dxa"/>
            <w:shd w:val="clear" w:color="auto" w:fill="DBE5F1"/>
          </w:tcPr>
          <w:p w:rsidR="00B0040C" w:rsidRPr="00A61140" w:rsidRDefault="00B0040C" w:rsidP="00B0040C"/>
        </w:tc>
        <w:tc>
          <w:tcPr>
            <w:tcW w:w="1080" w:type="dxa"/>
            <w:shd w:val="clear" w:color="auto" w:fill="DBE5F1"/>
          </w:tcPr>
          <w:p w:rsidR="00B0040C" w:rsidRPr="00A61140" w:rsidRDefault="00B0040C" w:rsidP="00B0040C"/>
        </w:tc>
        <w:tc>
          <w:tcPr>
            <w:tcW w:w="990" w:type="dxa"/>
            <w:shd w:val="clear" w:color="auto" w:fill="DBE5F1"/>
          </w:tcPr>
          <w:p w:rsidR="00B0040C" w:rsidRPr="00A61140" w:rsidRDefault="00B0040C" w:rsidP="00B0040C"/>
        </w:tc>
        <w:tc>
          <w:tcPr>
            <w:tcW w:w="1260" w:type="dxa"/>
            <w:shd w:val="clear" w:color="auto" w:fill="DBE5F1"/>
          </w:tcPr>
          <w:p w:rsidR="00B0040C" w:rsidRPr="00A61140" w:rsidRDefault="00B0040C" w:rsidP="00B0040C"/>
        </w:tc>
        <w:tc>
          <w:tcPr>
            <w:tcW w:w="1350" w:type="dxa"/>
            <w:shd w:val="clear" w:color="auto" w:fill="DBE5F1"/>
          </w:tcPr>
          <w:p w:rsidR="00B0040C" w:rsidRPr="00A61140" w:rsidRDefault="00B0040C" w:rsidP="00B0040C"/>
        </w:tc>
      </w:tr>
      <w:tr w:rsidR="00B0040C" w:rsidRPr="00A61140" w:rsidTr="00B0040C">
        <w:tc>
          <w:tcPr>
            <w:tcW w:w="4359" w:type="dxa"/>
          </w:tcPr>
          <w:p w:rsidR="00B0040C" w:rsidRPr="00A61140" w:rsidRDefault="00B0040C" w:rsidP="00B0040C">
            <w:r w:rsidRPr="00A61140">
              <w:t>Certification Enrollments</w:t>
            </w:r>
            <w:r>
              <w:t xml:space="preserve"> and Certificates Issued</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Pr>
          <w:p w:rsidR="00B0040C" w:rsidRPr="00A61140" w:rsidRDefault="00B0040C" w:rsidP="00B0040C">
            <w:r w:rsidRPr="00A61140">
              <w:t>Distance Delivered Enrollments</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Pr>
          <w:p w:rsidR="00B0040C" w:rsidRPr="00A61140" w:rsidRDefault="00B0040C" w:rsidP="00B0040C">
            <w:r w:rsidRPr="00A61140">
              <w:t xml:space="preserve">Degree </w:t>
            </w:r>
            <w:r>
              <w:t xml:space="preserve">&amp; Certificate </w:t>
            </w:r>
            <w:r w:rsidRPr="00A61140">
              <w:t>Student Diversity</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Pr>
          <w:p w:rsidR="00B0040C" w:rsidRPr="00A61140" w:rsidRDefault="00B0040C" w:rsidP="00B0040C">
            <w:r w:rsidRPr="00A61140">
              <w:t>TAP Data (having 3 by end)</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Pr>
          <w:p w:rsidR="00B0040C" w:rsidRPr="00A61140" w:rsidRDefault="00B0040C" w:rsidP="00B0040C">
            <w:r w:rsidRPr="00A61140">
              <w:t xml:space="preserve">TRIPOD DATA (positive evaluations from students </w:t>
            </w:r>
            <w:r>
              <w:t>o</w:t>
            </w:r>
            <w:r w:rsidRPr="00A61140">
              <w:t>f teacher candidates)</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Pr>
          <w:p w:rsidR="00B0040C" w:rsidRPr="00A61140" w:rsidRDefault="00B0040C" w:rsidP="00B0040C">
            <w:r w:rsidRPr="00A61140">
              <w:t>Survey of 1</w:t>
            </w:r>
            <w:r w:rsidRPr="00A61140">
              <w:rPr>
                <w:vertAlign w:val="superscript"/>
              </w:rPr>
              <w:t>st</w:t>
            </w:r>
            <w:r w:rsidRPr="00A61140">
              <w:t xml:space="preserve"> Year Teachers by Self</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Pr>
          <w:p w:rsidR="00B0040C" w:rsidRPr="00A61140" w:rsidRDefault="00B0040C" w:rsidP="00B0040C">
            <w:r w:rsidRPr="00A61140">
              <w:t>Survey of 1</w:t>
            </w:r>
            <w:r w:rsidRPr="00A61140">
              <w:rPr>
                <w:vertAlign w:val="superscript"/>
              </w:rPr>
              <w:t>st</w:t>
            </w:r>
            <w:r w:rsidRPr="00A61140">
              <w:t xml:space="preserve"> Year Teachers by Principals</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Pr>
          <w:p w:rsidR="00B0040C" w:rsidRPr="00A61140" w:rsidRDefault="00B0040C" w:rsidP="00B0040C">
            <w:r w:rsidRPr="00A61140">
              <w:t>End of program survey % of studs prepared to teach</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r w:rsidR="00B0040C" w:rsidRPr="00A61140" w:rsidTr="00B0040C">
        <w:tc>
          <w:tcPr>
            <w:tcW w:w="4359" w:type="dxa"/>
          </w:tcPr>
          <w:p w:rsidR="00B0040C" w:rsidRPr="00A61140" w:rsidRDefault="00B0040C" w:rsidP="00B0040C">
            <w:r>
              <w:t xml:space="preserve">Measure of technology competence </w:t>
            </w:r>
          </w:p>
        </w:tc>
        <w:tc>
          <w:tcPr>
            <w:tcW w:w="0" w:type="auto"/>
          </w:tcPr>
          <w:p w:rsidR="00B0040C" w:rsidRPr="00A61140" w:rsidRDefault="00B0040C" w:rsidP="00B0040C"/>
        </w:tc>
        <w:tc>
          <w:tcPr>
            <w:tcW w:w="966" w:type="dxa"/>
          </w:tcPr>
          <w:p w:rsidR="00B0040C" w:rsidRPr="00A61140" w:rsidRDefault="00B0040C" w:rsidP="00B0040C"/>
        </w:tc>
        <w:tc>
          <w:tcPr>
            <w:tcW w:w="1089" w:type="dxa"/>
          </w:tcPr>
          <w:p w:rsidR="00B0040C" w:rsidRPr="00A61140" w:rsidRDefault="00B0040C" w:rsidP="00B0040C"/>
        </w:tc>
        <w:tc>
          <w:tcPr>
            <w:tcW w:w="1080" w:type="dxa"/>
          </w:tcPr>
          <w:p w:rsidR="00B0040C" w:rsidRPr="00A61140" w:rsidRDefault="00B0040C" w:rsidP="00B0040C"/>
        </w:tc>
        <w:tc>
          <w:tcPr>
            <w:tcW w:w="990" w:type="dxa"/>
          </w:tcPr>
          <w:p w:rsidR="00B0040C" w:rsidRPr="00A61140" w:rsidRDefault="00B0040C" w:rsidP="00B0040C"/>
        </w:tc>
        <w:tc>
          <w:tcPr>
            <w:tcW w:w="1260" w:type="dxa"/>
          </w:tcPr>
          <w:p w:rsidR="00B0040C" w:rsidRPr="00A61140" w:rsidRDefault="00B0040C" w:rsidP="00B0040C"/>
        </w:tc>
        <w:tc>
          <w:tcPr>
            <w:tcW w:w="1350" w:type="dxa"/>
          </w:tcPr>
          <w:p w:rsidR="00B0040C" w:rsidRPr="00A61140" w:rsidRDefault="00B0040C" w:rsidP="00B0040C"/>
        </w:tc>
      </w:tr>
    </w:tbl>
    <w:p w:rsidR="00B0040C" w:rsidRDefault="00B50419" w:rsidP="00B0040C">
      <w:r>
        <w:rPr>
          <w:rFonts w:ascii="Times New Roman" w:hAnsi="Times New Roman" w:cs="Times New Roman"/>
          <w:sz w:val="20"/>
          <w:szCs w:val="20"/>
        </w:rPr>
        <w:tab/>
      </w:r>
      <w:r>
        <w:rPr>
          <w:rFonts w:ascii="Times New Roman" w:hAnsi="Times New Roman" w:cs="Times New Roman"/>
          <w:sz w:val="20"/>
          <w:szCs w:val="20"/>
        </w:rPr>
        <w:tab/>
      </w:r>
      <w:r w:rsidRPr="00B50419">
        <w:rPr>
          <w:rFonts w:ascii="Times New Roman" w:hAnsi="Times New Roman" w:cs="Times New Roman"/>
          <w:sz w:val="20"/>
          <w:szCs w:val="20"/>
          <w:vertAlign w:val="superscript"/>
        </w:rPr>
        <w:t>1</w:t>
      </w:r>
      <w:r>
        <w:rPr>
          <w:rFonts w:ascii="Times New Roman" w:hAnsi="Times New Roman" w:cs="Times New Roman"/>
          <w:sz w:val="20"/>
          <w:szCs w:val="20"/>
        </w:rPr>
        <w:t xml:space="preserve"> TTU data taken from the </w:t>
      </w:r>
      <w:hyperlink r:id="rId37" w:history="1">
        <w:r w:rsidRPr="00B50419">
          <w:rPr>
            <w:rStyle w:val="Hyperlink"/>
            <w:rFonts w:ascii="Times New Roman" w:hAnsi="Times New Roman" w:cs="Times New Roman"/>
            <w:sz w:val="20"/>
            <w:szCs w:val="20"/>
          </w:rPr>
          <w:t>TTU 2010-2020 Strategic Plan, 2011 Report</w:t>
        </w:r>
      </w:hyperlink>
    </w:p>
    <w:p w:rsidR="00B0040C" w:rsidRDefault="00B0040C" w:rsidP="00B0040C">
      <w:r>
        <w:br w:type="page"/>
      </w:r>
    </w:p>
    <w:p w:rsidR="00EC3F09" w:rsidRPr="00494EAA" w:rsidRDefault="00EC3F09" w:rsidP="00A73964">
      <w:pPr>
        <w:pStyle w:val="NoSpacing"/>
        <w:jc w:val="center"/>
        <w:sectPr w:rsidR="00EC3F09" w:rsidRPr="00494EAA" w:rsidSect="00EC3F09">
          <w:pgSz w:w="15840" w:h="12240" w:orient="landscape"/>
          <w:pgMar w:top="1440" w:right="1440" w:bottom="1440" w:left="1440" w:header="720" w:footer="720" w:gutter="0"/>
          <w:cols w:space="720"/>
          <w:docGrid w:linePitch="360"/>
        </w:sectPr>
      </w:pPr>
    </w:p>
    <w:p w:rsidR="008D5ED2" w:rsidRPr="00781A43" w:rsidRDefault="00B0040C" w:rsidP="00781A43">
      <w:pPr>
        <w:pStyle w:val="Heading2"/>
      </w:pPr>
      <w:bookmarkStart w:id="32" w:name="_Toc331600350"/>
      <w:r w:rsidRPr="00781A43">
        <w:rPr>
          <w:rStyle w:val="Heading2Char"/>
          <w:b/>
          <w:bCs/>
        </w:rPr>
        <w:lastRenderedPageBreak/>
        <w:t>Accomplishment</w:t>
      </w:r>
      <w:r w:rsidR="00781A43" w:rsidRPr="00781A43">
        <w:rPr>
          <w:rStyle w:val="Heading2Char"/>
          <w:b/>
          <w:bCs/>
        </w:rPr>
        <w:t>s</w:t>
      </w:r>
      <w:bookmarkEnd w:id="32"/>
    </w:p>
    <w:p w:rsidR="008D5ED2" w:rsidRPr="00494EAA" w:rsidRDefault="008D5ED2" w:rsidP="008D5ED2">
      <w:pPr>
        <w:rPr>
          <w:rFonts w:ascii="Times New Roman" w:eastAsia="Calibri" w:hAnsi="Times New Roman" w:cs="Times New Roman"/>
          <w:szCs w:val="24"/>
        </w:rPr>
      </w:pPr>
    </w:p>
    <w:p w:rsidR="00DC3B68" w:rsidRPr="00DC3B68" w:rsidRDefault="00DC3B68" w:rsidP="00DC3B68">
      <w:pPr>
        <w:pStyle w:val="NoSpacing"/>
        <w:rPr>
          <w:rFonts w:ascii="Times New Roman" w:hAnsi="Times New Roman" w:cs="Times New Roman"/>
          <w:szCs w:val="24"/>
        </w:rPr>
      </w:pPr>
      <w:r w:rsidRPr="00DC3B68">
        <w:rPr>
          <w:rFonts w:ascii="Times New Roman" w:hAnsi="Times New Roman" w:cs="Times New Roman"/>
          <w:szCs w:val="24"/>
          <w:u w:val="single"/>
        </w:rPr>
        <w:t>New</w:t>
      </w:r>
      <w:r>
        <w:rPr>
          <w:rFonts w:ascii="Times New Roman" w:hAnsi="Times New Roman" w:cs="Times New Roman"/>
          <w:szCs w:val="24"/>
          <w:u w:val="single"/>
        </w:rPr>
        <w:t xml:space="preserve"> for 2011</w:t>
      </w:r>
    </w:p>
    <w:p w:rsidR="00DC3B68" w:rsidRPr="00DC3B68" w:rsidRDefault="00DC3B68" w:rsidP="00B40D6D">
      <w:pPr>
        <w:pStyle w:val="NoSpacing"/>
        <w:numPr>
          <w:ilvl w:val="0"/>
          <w:numId w:val="15"/>
        </w:numPr>
      </w:pPr>
      <w:r w:rsidRPr="00DC3B68">
        <w:rPr>
          <w:i/>
        </w:rPr>
        <w:t>Trademark Program Outcomes</w:t>
      </w:r>
      <w:r w:rsidRPr="00DC3B68">
        <w:t>: Every college program (including all associated courses and experiences) has been comprehensively reviewed by faculty and college leadership with the charge of creating higher-order (beyond informational), “trademark” program outcomes (i.e., skill and product competencies).  Potential employers assisted in determining distinctive competencies in ALL programs, undergraduate to doctoral.</w:t>
      </w:r>
    </w:p>
    <w:p w:rsidR="00DC3B68" w:rsidRPr="00DC3B68" w:rsidRDefault="00DC3B68" w:rsidP="00B40D6D">
      <w:pPr>
        <w:pStyle w:val="NoSpacing"/>
        <w:numPr>
          <w:ilvl w:val="0"/>
          <w:numId w:val="15"/>
        </w:numPr>
      </w:pPr>
      <w:r w:rsidRPr="00DC3B68">
        <w:rPr>
          <w:i/>
        </w:rPr>
        <w:t>Competency-Based Educator Preparation Programs</w:t>
      </w:r>
      <w:r w:rsidRPr="00DC3B68">
        <w:t>: An example of the trademark outcome program work, the teacher (i.e., Tech Teach) and principal certification programs are being reformed to include school district immersion and competency-based preparation, including signature technology applications.  The reformed program began a pilot phase in fall 2011.</w:t>
      </w:r>
    </w:p>
    <w:p w:rsidR="00DC3B68" w:rsidRPr="00DC3B68" w:rsidRDefault="00DC3B68" w:rsidP="00B40D6D">
      <w:pPr>
        <w:pStyle w:val="NoSpacing"/>
        <w:numPr>
          <w:ilvl w:val="0"/>
          <w:numId w:val="15"/>
        </w:numPr>
      </w:pPr>
      <w:r w:rsidRPr="00DC3B68">
        <w:rPr>
          <w:i/>
        </w:rPr>
        <w:t>Teachscape Technology</w:t>
      </w:r>
      <w:r w:rsidRPr="00DC3B68">
        <w:t>: Teachscape, a major technological innovation was introduced to support analysis of teacher preparation clinical experiences.  The technology will be used in all certification programs.</w:t>
      </w:r>
    </w:p>
    <w:p w:rsidR="00DC3B68" w:rsidRPr="00DC3B68" w:rsidRDefault="00DC3B68" w:rsidP="00B40D6D">
      <w:pPr>
        <w:pStyle w:val="NoSpacing"/>
        <w:numPr>
          <w:ilvl w:val="0"/>
          <w:numId w:val="15"/>
        </w:numPr>
      </w:pPr>
      <w:r w:rsidRPr="00DC3B68">
        <w:rPr>
          <w:i/>
        </w:rPr>
        <w:t>Technology Reform Plans</w:t>
      </w:r>
      <w:r w:rsidRPr="00DC3B68">
        <w:t xml:space="preserve">: All academic programs have submitted plans for improving distance delivery.  Many faculty members have completed Quality Matters training in 2011-2012 as well as professional development to learn about Lync and other new desktop conferencing solutions.  The technology reform plans are being reviewed and then resourced the 2012 summer to provide support and a timeline for growing the number and percentage of students learning at a distance. </w:t>
      </w:r>
    </w:p>
    <w:p w:rsidR="00DC3B68" w:rsidRPr="00DC3B68" w:rsidRDefault="00DC3B68" w:rsidP="00DC3B68">
      <w:pPr>
        <w:pStyle w:val="NoSpacing"/>
      </w:pPr>
    </w:p>
    <w:p w:rsidR="00DC3B68" w:rsidRPr="00DC3B68" w:rsidRDefault="00DC3B68" w:rsidP="00DC3B68">
      <w:pPr>
        <w:pStyle w:val="NoSpacing"/>
        <w:rPr>
          <w:u w:val="single"/>
        </w:rPr>
      </w:pPr>
      <w:r w:rsidRPr="00DC3B68">
        <w:rPr>
          <w:u w:val="single"/>
        </w:rPr>
        <w:t>Continuing</w:t>
      </w:r>
      <w:r>
        <w:rPr>
          <w:u w:val="single"/>
        </w:rPr>
        <w:t xml:space="preserve"> into 2011</w:t>
      </w:r>
    </w:p>
    <w:p w:rsidR="00DC3B68" w:rsidRPr="00DC3B68" w:rsidRDefault="00DC3B68" w:rsidP="00B40D6D">
      <w:pPr>
        <w:pStyle w:val="NoSpacing"/>
        <w:numPr>
          <w:ilvl w:val="0"/>
          <w:numId w:val="16"/>
        </w:numPr>
      </w:pPr>
      <w:r w:rsidRPr="00DC3B68">
        <w:rPr>
          <w:i/>
        </w:rPr>
        <w:t>Regional Programs</w:t>
      </w:r>
      <w:r w:rsidRPr="00DC3B68">
        <w:t>: Hill Country and Dallas-area programs continue to recruit new students, specifically for the English as a Second Language/Bilingual Education needs areas.  The future will bring a significant increase in recruitment efforts and program availability in the DFW Metroplex.</w:t>
      </w:r>
    </w:p>
    <w:p w:rsidR="00DC3B68" w:rsidRPr="00DC3B68" w:rsidRDefault="00DC3B68" w:rsidP="00B40D6D">
      <w:pPr>
        <w:pStyle w:val="NoSpacing"/>
        <w:numPr>
          <w:ilvl w:val="0"/>
          <w:numId w:val="16"/>
        </w:numPr>
      </w:pPr>
      <w:r w:rsidRPr="00DC3B68">
        <w:rPr>
          <w:i/>
        </w:rPr>
        <w:t>Diversity Recruitment</w:t>
      </w:r>
      <w:r w:rsidRPr="00DC3B68">
        <w:t>: T</w:t>
      </w:r>
      <w:r w:rsidRPr="00DC3B68">
        <w:rPr>
          <w:rFonts w:eastAsia="Times New Roman"/>
        </w:rPr>
        <w:t xml:space="preserve">he </w:t>
      </w:r>
      <w:r w:rsidRPr="00DC3B68">
        <w:t xml:space="preserve">Virginia Sowell Center for Research and Education in </w:t>
      </w:r>
      <w:r w:rsidR="00E55947">
        <w:t xml:space="preserve">Sensory Disabilities </w:t>
      </w:r>
      <w:r w:rsidRPr="00DC3B68">
        <w:rPr>
          <w:rFonts w:eastAsia="Times New Roman"/>
        </w:rPr>
        <w:t xml:space="preserve">has received extensive funding to support graduate students.  Due to the nature of the programs, some students have disabilities, which diversify the college’s student population.  </w:t>
      </w:r>
      <w:r w:rsidRPr="00DC3B68">
        <w:t>CISER continues to collaborate with the NIH Bridges Program Society for the Advancement of Chicanos and Native Americans in Science to provide undergraduate research training.</w:t>
      </w:r>
    </w:p>
    <w:p w:rsidR="00781A43" w:rsidRDefault="00781A43" w:rsidP="00DC3B68">
      <w:pPr>
        <w:pStyle w:val="NoSpacing"/>
      </w:pPr>
    </w:p>
    <w:p w:rsidR="00995395" w:rsidRPr="00995395" w:rsidRDefault="00995395" w:rsidP="00995395">
      <w:pPr>
        <w:pStyle w:val="Heading2"/>
      </w:pPr>
      <w:bookmarkStart w:id="33" w:name="_Toc331600351"/>
      <w:r>
        <w:t>Analysis and Co</w:t>
      </w:r>
      <w:r w:rsidR="00F716A9">
        <w:t>mments</w:t>
      </w:r>
      <w:bookmarkEnd w:id="33"/>
    </w:p>
    <w:p w:rsidR="00781A43" w:rsidRDefault="00781A43">
      <w:pPr>
        <w:rPr>
          <w:rFonts w:ascii="Times New Roman" w:hAnsi="Times New Roman" w:cs="Times New Roman"/>
        </w:rPr>
      </w:pPr>
    </w:p>
    <w:p w:rsidR="00DA09C3" w:rsidRDefault="00DA09C3" w:rsidP="00DA09C3">
      <w:pPr>
        <w:pStyle w:val="NoSpacing"/>
        <w:rPr>
          <w:rFonts w:ascii="Times New Roman" w:hAnsi="Times New Roman" w:cs="Times New Roman"/>
          <w:szCs w:val="24"/>
        </w:rPr>
      </w:pPr>
      <w:r w:rsidRPr="004F0A90">
        <w:rPr>
          <w:rFonts w:ascii="Times New Roman" w:hAnsi="Times New Roman" w:cs="Times New Roman"/>
          <w:szCs w:val="24"/>
        </w:rPr>
        <w:t>The College</w:t>
      </w:r>
      <w:r>
        <w:rPr>
          <w:rFonts w:ascii="Times New Roman" w:hAnsi="Times New Roman" w:cs="Times New Roman"/>
          <w:szCs w:val="24"/>
        </w:rPr>
        <w:t xml:space="preserve"> of Education</w:t>
      </w:r>
      <w:r w:rsidRPr="004F0A90">
        <w:rPr>
          <w:rFonts w:ascii="Times New Roman" w:hAnsi="Times New Roman" w:cs="Times New Roman"/>
          <w:szCs w:val="24"/>
        </w:rPr>
        <w:t xml:space="preserve"> believes that the major means of increasing enrollment and promoting student success during an era of mass enrollment in online lecture-based programs is to attract students to high quality programs that foster masterful skills and outcome-producing competencies sought by the marketplace.  In addition, we believe that the same high-quality, trademark-outcome-producing programs can be made accessible through distance delivery for location-bound students.  </w:t>
      </w:r>
      <w:r>
        <w:rPr>
          <w:rFonts w:ascii="Times New Roman" w:hAnsi="Times New Roman" w:cs="Times New Roman"/>
          <w:szCs w:val="24"/>
        </w:rPr>
        <w:t xml:space="preserve"> The college’s goal is to produce “trademark” graduates with </w:t>
      </w:r>
      <w:r>
        <w:rPr>
          <w:rFonts w:ascii="Times New Roman" w:hAnsi="Times New Roman" w:cs="Times New Roman"/>
          <w:szCs w:val="24"/>
        </w:rPr>
        <w:lastRenderedPageBreak/>
        <w:t>distinctive skills and outcome-producing capacities that address stated market needs, with appropriate distance access.</w:t>
      </w:r>
    </w:p>
    <w:p w:rsidR="00DA09C3" w:rsidRDefault="00DA09C3" w:rsidP="00DA09C3">
      <w:pPr>
        <w:pStyle w:val="NoSpacing"/>
        <w:rPr>
          <w:rFonts w:ascii="Times New Roman" w:hAnsi="Times New Roman" w:cs="Times New Roman"/>
          <w:szCs w:val="24"/>
        </w:rPr>
      </w:pPr>
    </w:p>
    <w:p w:rsidR="00DA09C3" w:rsidRDefault="00DA09C3" w:rsidP="00DA09C3">
      <w:pPr>
        <w:pStyle w:val="NoSpacing"/>
        <w:rPr>
          <w:rFonts w:ascii="Times New Roman" w:hAnsi="Times New Roman" w:cs="Times New Roman"/>
          <w:szCs w:val="24"/>
        </w:rPr>
      </w:pPr>
      <w:r>
        <w:rPr>
          <w:rFonts w:ascii="Times New Roman" w:hAnsi="Times New Roman" w:cs="Times New Roman"/>
          <w:szCs w:val="24"/>
        </w:rPr>
        <w:t>Several of the current Big Nine reforms in the college are directed to that end.</w:t>
      </w:r>
    </w:p>
    <w:p w:rsidR="00DA09C3" w:rsidRDefault="00F716A9" w:rsidP="00B40D6D">
      <w:pPr>
        <w:pStyle w:val="NoSpacing"/>
        <w:numPr>
          <w:ilvl w:val="0"/>
          <w:numId w:val="37"/>
        </w:numPr>
        <w:rPr>
          <w:rFonts w:ascii="Times New Roman" w:hAnsi="Times New Roman" w:cs="Times New Roman"/>
          <w:szCs w:val="24"/>
        </w:rPr>
      </w:pPr>
      <w:r w:rsidRPr="00F716A9">
        <w:rPr>
          <w:rFonts w:ascii="Times New Roman" w:hAnsi="Times New Roman" w:cs="Times New Roman"/>
          <w:szCs w:val="24"/>
        </w:rPr>
        <w:t>Every COE program (including all the courses and experiences within) will be comprehensively reviewed by faculty with the charge of targeting higher-order outcomes, Potential employers will assist in determining valued competencies.</w:t>
      </w:r>
    </w:p>
    <w:p w:rsidR="00F716A9" w:rsidRPr="00F716A9" w:rsidRDefault="00F716A9" w:rsidP="00B40D6D">
      <w:pPr>
        <w:pStyle w:val="NoSpacing"/>
        <w:numPr>
          <w:ilvl w:val="0"/>
          <w:numId w:val="37"/>
        </w:numPr>
        <w:rPr>
          <w:rFonts w:ascii="Times New Roman" w:hAnsi="Times New Roman" w:cs="Times New Roman"/>
          <w:szCs w:val="24"/>
        </w:rPr>
      </w:pPr>
      <w:r w:rsidRPr="00F716A9">
        <w:rPr>
          <w:rFonts w:ascii="Times New Roman" w:hAnsi="Times New Roman" w:cs="Times New Roman"/>
          <w:szCs w:val="24"/>
        </w:rPr>
        <w:t xml:space="preserve">Functional and easily accessed databases will be made available to faculty and staff </w:t>
      </w:r>
      <w:r w:rsidR="007548B7">
        <w:rPr>
          <w:rFonts w:ascii="Times New Roman" w:hAnsi="Times New Roman" w:cs="Times New Roman"/>
          <w:szCs w:val="24"/>
        </w:rPr>
        <w:t xml:space="preserve">members </w:t>
      </w:r>
      <w:r w:rsidRPr="00F716A9">
        <w:rPr>
          <w:rFonts w:ascii="Times New Roman" w:hAnsi="Times New Roman" w:cs="Times New Roman"/>
          <w:szCs w:val="24"/>
        </w:rPr>
        <w:t>who will be expected to use candidate progress data formatively to modify and adjust instruction and programmatic experiences.</w:t>
      </w:r>
    </w:p>
    <w:p w:rsidR="00F716A9" w:rsidRPr="00F716A9" w:rsidRDefault="00F716A9" w:rsidP="00B40D6D">
      <w:pPr>
        <w:pStyle w:val="NoSpacing"/>
        <w:numPr>
          <w:ilvl w:val="0"/>
          <w:numId w:val="37"/>
        </w:numPr>
        <w:rPr>
          <w:rFonts w:ascii="Times New Roman" w:hAnsi="Times New Roman" w:cs="Times New Roman"/>
          <w:szCs w:val="24"/>
        </w:rPr>
      </w:pPr>
      <w:r w:rsidRPr="00F716A9">
        <w:rPr>
          <w:rFonts w:ascii="Times New Roman" w:hAnsi="Times New Roman" w:cs="Times New Roman"/>
          <w:szCs w:val="24"/>
        </w:rPr>
        <w:t>Reform all COE Teacher Education Programs to include school district immersion and competency-based preparation, including signature technology applications.</w:t>
      </w:r>
    </w:p>
    <w:p w:rsidR="00F716A9" w:rsidRPr="00F716A9" w:rsidRDefault="00F716A9" w:rsidP="00B40D6D">
      <w:pPr>
        <w:pStyle w:val="NoSpacing"/>
        <w:numPr>
          <w:ilvl w:val="0"/>
          <w:numId w:val="37"/>
        </w:numPr>
        <w:rPr>
          <w:rFonts w:ascii="Times New Roman" w:hAnsi="Times New Roman" w:cs="Times New Roman"/>
          <w:szCs w:val="24"/>
        </w:rPr>
      </w:pPr>
      <w:r w:rsidRPr="00F716A9">
        <w:rPr>
          <w:rFonts w:ascii="Times New Roman" w:hAnsi="Times New Roman" w:cs="Times New Roman"/>
          <w:szCs w:val="24"/>
        </w:rPr>
        <w:t>Develop G</w:t>
      </w:r>
      <w:r>
        <w:rPr>
          <w:rFonts w:ascii="Times New Roman" w:hAnsi="Times New Roman" w:cs="Times New Roman"/>
          <w:szCs w:val="24"/>
        </w:rPr>
        <w:t xml:space="preserve">lobal Exemplar School </w:t>
      </w:r>
      <w:r w:rsidRPr="00F716A9">
        <w:rPr>
          <w:rFonts w:ascii="Times New Roman" w:hAnsi="Times New Roman" w:cs="Times New Roman"/>
          <w:szCs w:val="24"/>
        </w:rPr>
        <w:t xml:space="preserve">pilots that lead to collaborations fostering P-12 school and student success, including community-based initiatives to foster college and career readiness.  </w:t>
      </w:r>
    </w:p>
    <w:p w:rsidR="00F716A9" w:rsidRDefault="00F716A9" w:rsidP="00DA09C3">
      <w:pPr>
        <w:pStyle w:val="NoSpacing"/>
        <w:rPr>
          <w:rFonts w:ascii="Times New Roman" w:hAnsi="Times New Roman" w:cs="Times New Roman"/>
          <w:szCs w:val="24"/>
        </w:rPr>
      </w:pPr>
    </w:p>
    <w:p w:rsidR="00B40D6D" w:rsidRDefault="00D42C7A" w:rsidP="003A733B">
      <w:pPr>
        <w:rPr>
          <w:rFonts w:ascii="Times New Roman" w:hAnsi="Times New Roman" w:cs="Times New Roman"/>
        </w:rPr>
      </w:pPr>
      <w:r w:rsidRPr="003A733B">
        <w:rPr>
          <w:rFonts w:cstheme="minorHAnsi"/>
          <w:szCs w:val="24"/>
        </w:rPr>
        <w:t>One result of reform efforts</w:t>
      </w:r>
      <w:r w:rsidR="000A7B22">
        <w:rPr>
          <w:rFonts w:cstheme="minorHAnsi"/>
          <w:szCs w:val="24"/>
        </w:rPr>
        <w:t xml:space="preserve"> in the College of Education</w:t>
      </w:r>
      <w:r w:rsidRPr="003A733B">
        <w:rPr>
          <w:rFonts w:cstheme="minorHAnsi"/>
          <w:szCs w:val="24"/>
        </w:rPr>
        <w:t xml:space="preserve"> is the development of</w:t>
      </w:r>
      <w:r w:rsidR="0056391B" w:rsidRPr="003A733B">
        <w:rPr>
          <w:rFonts w:cstheme="minorHAnsi"/>
          <w:szCs w:val="24"/>
        </w:rPr>
        <w:t xml:space="preserve"> a new model for undergraduate teacher education, Tech Teach.  </w:t>
      </w:r>
      <w:r w:rsidRPr="003A733B">
        <w:rPr>
          <w:rFonts w:cstheme="minorHAnsi"/>
          <w:szCs w:val="24"/>
        </w:rPr>
        <w:t xml:space="preserve"> </w:t>
      </w:r>
      <w:r w:rsidR="00B40D6D" w:rsidRPr="003A733B">
        <w:rPr>
          <w:rFonts w:ascii="Times New Roman" w:hAnsi="Times New Roman" w:cs="Times New Roman"/>
        </w:rPr>
        <w:t>Within the education profession there is increased interest in</w:t>
      </w:r>
      <w:r w:rsidR="00B40D6D" w:rsidRPr="001F51F1">
        <w:rPr>
          <w:rFonts w:ascii="Times New Roman" w:hAnsi="Times New Roman" w:cs="Times New Roman"/>
        </w:rPr>
        <w:t xml:space="preserve"> competency-based learning</w:t>
      </w:r>
      <w:r w:rsidR="00B40D6D">
        <w:rPr>
          <w:rFonts w:ascii="Times New Roman" w:hAnsi="Times New Roman" w:cs="Times New Roman"/>
        </w:rPr>
        <w:t xml:space="preserve">, which </w:t>
      </w:r>
      <w:r w:rsidR="00B40D6D" w:rsidRPr="001F51F1">
        <w:rPr>
          <w:rFonts w:ascii="Times New Roman" w:hAnsi="Times New Roman" w:cs="Times New Roman"/>
        </w:rPr>
        <w:t>target</w:t>
      </w:r>
      <w:r w:rsidR="00B40D6D">
        <w:rPr>
          <w:rFonts w:ascii="Times New Roman" w:hAnsi="Times New Roman" w:cs="Times New Roman"/>
        </w:rPr>
        <w:t xml:space="preserve">s </w:t>
      </w:r>
      <w:r w:rsidR="00B40D6D" w:rsidRPr="001F51F1">
        <w:rPr>
          <w:rFonts w:ascii="Times New Roman" w:hAnsi="Times New Roman" w:cs="Times New Roman"/>
        </w:rPr>
        <w:t xml:space="preserve">the evaluation and shaping of holistic, skillful performances. </w:t>
      </w:r>
      <w:r w:rsidR="00B40D6D">
        <w:rPr>
          <w:rFonts w:ascii="Times New Roman" w:hAnsi="Times New Roman" w:cs="Times New Roman"/>
        </w:rPr>
        <w:t>This then is the basis of “Tech</w:t>
      </w:r>
      <w:r w:rsidR="00B40D6D" w:rsidRPr="00437C3D">
        <w:rPr>
          <w:rFonts w:ascii="Times New Roman" w:hAnsi="Times New Roman" w:cs="Times New Roman"/>
          <w:i/>
        </w:rPr>
        <w:t>T</w:t>
      </w:r>
      <w:r w:rsidR="00B40D6D">
        <w:rPr>
          <w:rFonts w:ascii="Times New Roman" w:hAnsi="Times New Roman" w:cs="Times New Roman"/>
        </w:rPr>
        <w:t xml:space="preserve">each,” a </w:t>
      </w:r>
      <w:r w:rsidR="00B40D6D" w:rsidRPr="001F51F1">
        <w:rPr>
          <w:rFonts w:ascii="Times New Roman" w:hAnsi="Times New Roman" w:cs="Times New Roman"/>
        </w:rPr>
        <w:t>competency-base</w:t>
      </w:r>
      <w:r w:rsidR="00B40D6D">
        <w:rPr>
          <w:rFonts w:ascii="Times New Roman" w:hAnsi="Times New Roman" w:cs="Times New Roman"/>
        </w:rPr>
        <w:t xml:space="preserve">d teacher education preparation program, described as follows:  </w:t>
      </w:r>
    </w:p>
    <w:p w:rsidR="00B40D6D" w:rsidRDefault="00B40D6D" w:rsidP="00B40D6D">
      <w:pPr>
        <w:pStyle w:val="NoSpacing"/>
        <w:rPr>
          <w:rFonts w:ascii="Times New Roman" w:hAnsi="Times New Roman" w:cs="Times New Roman"/>
        </w:rPr>
      </w:pPr>
    </w:p>
    <w:p w:rsidR="00B40D6D" w:rsidRPr="00E4028E" w:rsidRDefault="00B40D6D" w:rsidP="00B40D6D">
      <w:pPr>
        <w:jc w:val="center"/>
        <w:rPr>
          <w:rFonts w:ascii="Times New Roman" w:hAnsi="Times New Roman" w:cs="Times New Roman"/>
          <w:b/>
          <w:szCs w:val="24"/>
        </w:rPr>
      </w:pPr>
      <w:r w:rsidRPr="00E4028E">
        <w:rPr>
          <w:rFonts w:ascii="Times New Roman" w:hAnsi="Times New Roman" w:cs="Times New Roman"/>
          <w:b/>
          <w:szCs w:val="24"/>
        </w:rPr>
        <w:t>Tech</w:t>
      </w:r>
      <w:r w:rsidRPr="00E4028E">
        <w:rPr>
          <w:rFonts w:ascii="Times New Roman" w:hAnsi="Times New Roman" w:cs="Times New Roman"/>
          <w:b/>
          <w:i/>
          <w:szCs w:val="24"/>
        </w:rPr>
        <w:t>T</w:t>
      </w:r>
      <w:r w:rsidRPr="00E4028E">
        <w:rPr>
          <w:rFonts w:ascii="Times New Roman" w:hAnsi="Times New Roman" w:cs="Times New Roman"/>
          <w:b/>
          <w:szCs w:val="24"/>
        </w:rPr>
        <w:t>each</w:t>
      </w:r>
    </w:p>
    <w:p w:rsidR="00B40D6D" w:rsidRPr="00BA45DB" w:rsidRDefault="00B40D6D" w:rsidP="00B40D6D">
      <w:pPr>
        <w:pStyle w:val="NoSpacing"/>
        <w:rPr>
          <w:rFonts w:ascii="Times New Roman" w:hAnsi="Times New Roman" w:cs="Times New Roman"/>
          <w:u w:val="single"/>
        </w:rPr>
      </w:pPr>
      <w:r w:rsidRPr="00BA45DB">
        <w:rPr>
          <w:rFonts w:ascii="Times New Roman" w:hAnsi="Times New Roman" w:cs="Times New Roman"/>
          <w:u w:val="single"/>
        </w:rPr>
        <w:t xml:space="preserve">Highlights of </w:t>
      </w:r>
      <w:r>
        <w:rPr>
          <w:rFonts w:ascii="Times New Roman" w:hAnsi="Times New Roman" w:cs="Times New Roman"/>
          <w:u w:val="single"/>
        </w:rPr>
        <w:t>Tech</w:t>
      </w:r>
      <w:r w:rsidRPr="008D5B68">
        <w:rPr>
          <w:rFonts w:ascii="Times New Roman" w:hAnsi="Times New Roman" w:cs="Times New Roman"/>
          <w:i/>
          <w:u w:val="single"/>
        </w:rPr>
        <w:t>T</w:t>
      </w:r>
      <w:r>
        <w:rPr>
          <w:rFonts w:ascii="Times New Roman" w:hAnsi="Times New Roman" w:cs="Times New Roman"/>
          <w:u w:val="single"/>
        </w:rPr>
        <w:t xml:space="preserve">each, </w:t>
      </w:r>
      <w:r w:rsidRPr="00BA45DB">
        <w:rPr>
          <w:rFonts w:ascii="Times New Roman" w:hAnsi="Times New Roman" w:cs="Times New Roman"/>
          <w:u w:val="single"/>
        </w:rPr>
        <w:t>a Revised Teacher Education Program (TEP)</w:t>
      </w:r>
    </w:p>
    <w:p w:rsidR="00B40D6D" w:rsidRPr="00BA45DB" w:rsidRDefault="00B40D6D" w:rsidP="00B40D6D">
      <w:pPr>
        <w:pStyle w:val="NoSpacing"/>
        <w:numPr>
          <w:ilvl w:val="0"/>
          <w:numId w:val="38"/>
        </w:numPr>
        <w:rPr>
          <w:rFonts w:ascii="Times New Roman" w:hAnsi="Times New Roman" w:cs="Times New Roman"/>
        </w:rPr>
      </w:pPr>
      <w:r w:rsidRPr="00BA45DB">
        <w:rPr>
          <w:rFonts w:ascii="Times New Roman" w:hAnsi="Times New Roman" w:cs="Times New Roman"/>
        </w:rPr>
        <w:t>Builds on past TTU innovations</w:t>
      </w:r>
      <w:r>
        <w:rPr>
          <w:rFonts w:ascii="Times New Roman" w:hAnsi="Times New Roman" w:cs="Times New Roman"/>
        </w:rPr>
        <w:t>, such as work in Professional Development Schools.</w:t>
      </w:r>
    </w:p>
    <w:p w:rsidR="00B40D6D" w:rsidRPr="00BA45DB" w:rsidRDefault="00B40D6D" w:rsidP="00B40D6D">
      <w:pPr>
        <w:pStyle w:val="NoSpacing"/>
        <w:numPr>
          <w:ilvl w:val="0"/>
          <w:numId w:val="38"/>
        </w:numPr>
        <w:rPr>
          <w:rFonts w:ascii="Times New Roman" w:hAnsi="Times New Roman" w:cs="Times New Roman"/>
        </w:rPr>
      </w:pPr>
      <w:r>
        <w:rPr>
          <w:rFonts w:ascii="Times New Roman" w:hAnsi="Times New Roman" w:cs="Times New Roman"/>
        </w:rPr>
        <w:t>Incorporates c</w:t>
      </w:r>
      <w:r w:rsidRPr="00BA45DB">
        <w:rPr>
          <w:rFonts w:ascii="Times New Roman" w:hAnsi="Times New Roman" w:cs="Times New Roman"/>
        </w:rPr>
        <w:t>linically intensive, competency-based, full-year student teaching</w:t>
      </w:r>
      <w:r>
        <w:rPr>
          <w:rFonts w:ascii="Times New Roman" w:hAnsi="Times New Roman" w:cs="Times New Roman"/>
        </w:rPr>
        <w:t>.</w:t>
      </w:r>
    </w:p>
    <w:p w:rsidR="00B40D6D" w:rsidRPr="00BA45DB" w:rsidRDefault="00B40D6D" w:rsidP="00B40D6D">
      <w:pPr>
        <w:pStyle w:val="NoSpacing"/>
        <w:numPr>
          <w:ilvl w:val="0"/>
          <w:numId w:val="38"/>
        </w:numPr>
        <w:rPr>
          <w:rFonts w:ascii="Times New Roman" w:hAnsi="Times New Roman" w:cs="Times New Roman"/>
        </w:rPr>
      </w:pPr>
      <w:r>
        <w:rPr>
          <w:rFonts w:ascii="Times New Roman" w:hAnsi="Times New Roman" w:cs="Times New Roman"/>
        </w:rPr>
        <w:t>Includes a</w:t>
      </w:r>
      <w:r w:rsidRPr="00BA45DB">
        <w:rPr>
          <w:rFonts w:ascii="Times New Roman" w:hAnsi="Times New Roman" w:cs="Times New Roman"/>
        </w:rPr>
        <w:t xml:space="preserve">ggressive data collection to document pre-service teacher (PST), student teacher (ST) and graduate impact on </w:t>
      </w:r>
      <w:r>
        <w:rPr>
          <w:rFonts w:ascii="Times New Roman" w:hAnsi="Times New Roman" w:cs="Times New Roman"/>
        </w:rPr>
        <w:t xml:space="preserve">P-12 </w:t>
      </w:r>
      <w:r w:rsidRPr="00BA45DB">
        <w:rPr>
          <w:rFonts w:ascii="Times New Roman" w:hAnsi="Times New Roman" w:cs="Times New Roman"/>
        </w:rPr>
        <w:t xml:space="preserve">student learning.  </w:t>
      </w:r>
    </w:p>
    <w:p w:rsidR="00B40D6D" w:rsidRPr="00BA45DB" w:rsidRDefault="00B40D6D" w:rsidP="00B40D6D">
      <w:pPr>
        <w:pStyle w:val="NoSpacing"/>
        <w:numPr>
          <w:ilvl w:val="0"/>
          <w:numId w:val="38"/>
        </w:numPr>
        <w:rPr>
          <w:rFonts w:ascii="Times New Roman" w:hAnsi="Times New Roman" w:cs="Times New Roman"/>
        </w:rPr>
      </w:pPr>
      <w:r>
        <w:rPr>
          <w:rFonts w:ascii="Times New Roman" w:hAnsi="Times New Roman" w:cs="Times New Roman"/>
        </w:rPr>
        <w:t>Integrates m</w:t>
      </w:r>
      <w:r w:rsidRPr="00BA45DB">
        <w:rPr>
          <w:rFonts w:ascii="Times New Roman" w:hAnsi="Times New Roman" w:cs="Times New Roman"/>
        </w:rPr>
        <w:t xml:space="preserve">ultiple, course-imbedded performance-based assessments </w:t>
      </w:r>
      <w:r>
        <w:rPr>
          <w:rFonts w:ascii="Times New Roman" w:hAnsi="Times New Roman" w:cs="Times New Roman"/>
        </w:rPr>
        <w:t>each</w:t>
      </w:r>
      <w:r w:rsidRPr="00BA45DB">
        <w:rPr>
          <w:rFonts w:ascii="Times New Roman" w:hAnsi="Times New Roman" w:cs="Times New Roman"/>
        </w:rPr>
        <w:t xml:space="preserve"> semester for </w:t>
      </w:r>
      <w:r>
        <w:rPr>
          <w:rFonts w:ascii="Times New Roman" w:hAnsi="Times New Roman" w:cs="Times New Roman"/>
        </w:rPr>
        <w:t>pre-service and student teachers.</w:t>
      </w:r>
    </w:p>
    <w:p w:rsidR="00B40D6D" w:rsidRPr="00BA45DB" w:rsidRDefault="00B40D6D" w:rsidP="00B40D6D">
      <w:pPr>
        <w:pStyle w:val="NoSpacing"/>
        <w:rPr>
          <w:rFonts w:ascii="Times New Roman" w:hAnsi="Times New Roman" w:cs="Times New Roman"/>
          <w:u w:val="single"/>
        </w:rPr>
      </w:pPr>
      <w:r w:rsidRPr="00BA45DB">
        <w:rPr>
          <w:rFonts w:ascii="Times New Roman" w:hAnsi="Times New Roman" w:cs="Times New Roman"/>
          <w:u w:val="single"/>
        </w:rPr>
        <w:t>Expected Outcomes</w:t>
      </w:r>
    </w:p>
    <w:p w:rsidR="00B40D6D" w:rsidRPr="00BA45DB" w:rsidRDefault="00B40D6D" w:rsidP="00B40D6D">
      <w:pPr>
        <w:pStyle w:val="NoSpacing"/>
        <w:numPr>
          <w:ilvl w:val="0"/>
          <w:numId w:val="39"/>
        </w:numPr>
        <w:rPr>
          <w:rFonts w:ascii="Times New Roman" w:hAnsi="Times New Roman" w:cs="Times New Roman"/>
        </w:rPr>
      </w:pPr>
      <w:r w:rsidRPr="00BA45DB">
        <w:rPr>
          <w:rFonts w:ascii="Times New Roman" w:hAnsi="Times New Roman" w:cs="Times New Roman"/>
        </w:rPr>
        <w:t xml:space="preserve">Pre-service teachers and student teachers will contribute to </w:t>
      </w:r>
      <w:r>
        <w:rPr>
          <w:rFonts w:ascii="Times New Roman" w:hAnsi="Times New Roman" w:cs="Times New Roman"/>
        </w:rPr>
        <w:t>P-12</w:t>
      </w:r>
      <w:r w:rsidRPr="00BA45DB">
        <w:rPr>
          <w:rFonts w:ascii="Times New Roman" w:hAnsi="Times New Roman" w:cs="Times New Roman"/>
        </w:rPr>
        <w:t xml:space="preserve"> student learning gains.  After </w:t>
      </w:r>
      <w:r>
        <w:rPr>
          <w:rFonts w:ascii="Times New Roman" w:hAnsi="Times New Roman" w:cs="Times New Roman"/>
        </w:rPr>
        <w:t>two</w:t>
      </w:r>
      <w:r w:rsidRPr="00BA45DB">
        <w:rPr>
          <w:rFonts w:ascii="Times New Roman" w:hAnsi="Times New Roman" w:cs="Times New Roman"/>
        </w:rPr>
        <w:t xml:space="preserve"> years of teaching, </w:t>
      </w:r>
      <w:r>
        <w:rPr>
          <w:rFonts w:ascii="Times New Roman" w:hAnsi="Times New Roman" w:cs="Times New Roman"/>
        </w:rPr>
        <w:t>Tech</w:t>
      </w:r>
      <w:r w:rsidRPr="00043C30">
        <w:rPr>
          <w:rFonts w:ascii="Times New Roman" w:hAnsi="Times New Roman" w:cs="Times New Roman"/>
          <w:i/>
        </w:rPr>
        <w:t>T</w:t>
      </w:r>
      <w:r>
        <w:rPr>
          <w:rFonts w:ascii="Times New Roman" w:hAnsi="Times New Roman" w:cs="Times New Roman"/>
        </w:rPr>
        <w:t xml:space="preserve">each </w:t>
      </w:r>
      <w:r w:rsidRPr="00BA45DB">
        <w:rPr>
          <w:rFonts w:ascii="Times New Roman" w:hAnsi="Times New Roman" w:cs="Times New Roman"/>
        </w:rPr>
        <w:t xml:space="preserve">graduates will </w:t>
      </w:r>
      <w:r>
        <w:rPr>
          <w:rFonts w:ascii="Times New Roman" w:hAnsi="Times New Roman" w:cs="Times New Roman"/>
        </w:rPr>
        <w:t>perform</w:t>
      </w:r>
      <w:r w:rsidRPr="00BA45DB">
        <w:rPr>
          <w:rFonts w:ascii="Times New Roman" w:hAnsi="Times New Roman" w:cs="Times New Roman"/>
        </w:rPr>
        <w:t xml:space="preserve"> above </w:t>
      </w:r>
      <w:r>
        <w:rPr>
          <w:rFonts w:ascii="Times New Roman" w:hAnsi="Times New Roman" w:cs="Times New Roman"/>
        </w:rPr>
        <w:t xml:space="preserve">school </w:t>
      </w:r>
      <w:r w:rsidRPr="00BA45DB">
        <w:rPr>
          <w:rFonts w:ascii="Times New Roman" w:hAnsi="Times New Roman" w:cs="Times New Roman"/>
        </w:rPr>
        <w:t xml:space="preserve">districts’ average for </w:t>
      </w:r>
      <w:r>
        <w:rPr>
          <w:rFonts w:ascii="Times New Roman" w:hAnsi="Times New Roman" w:cs="Times New Roman"/>
        </w:rPr>
        <w:t xml:space="preserve">P-12 </w:t>
      </w:r>
      <w:r w:rsidRPr="00BA45DB">
        <w:rPr>
          <w:rFonts w:ascii="Times New Roman" w:hAnsi="Times New Roman" w:cs="Times New Roman"/>
        </w:rPr>
        <w:t>student gains</w:t>
      </w:r>
      <w:r>
        <w:rPr>
          <w:rFonts w:ascii="Times New Roman" w:hAnsi="Times New Roman" w:cs="Times New Roman"/>
        </w:rPr>
        <w:t>.</w:t>
      </w:r>
    </w:p>
    <w:p w:rsidR="00B40D6D" w:rsidRPr="007F5E40" w:rsidRDefault="00B40D6D" w:rsidP="00B40D6D">
      <w:pPr>
        <w:pStyle w:val="NoSpacing"/>
        <w:numPr>
          <w:ilvl w:val="0"/>
          <w:numId w:val="39"/>
        </w:numPr>
        <w:rPr>
          <w:rFonts w:ascii="Times New Roman" w:hAnsi="Times New Roman" w:cs="Times New Roman"/>
        </w:rPr>
      </w:pPr>
      <w:r w:rsidRPr="007F5E40">
        <w:rPr>
          <w:rFonts w:ascii="Times New Roman" w:hAnsi="Times New Roman" w:cs="Times New Roman"/>
        </w:rPr>
        <w:t>Tech</w:t>
      </w:r>
      <w:r w:rsidRPr="007F5E40">
        <w:rPr>
          <w:rFonts w:ascii="Times New Roman" w:hAnsi="Times New Roman" w:cs="Times New Roman"/>
          <w:i/>
        </w:rPr>
        <w:t>T</w:t>
      </w:r>
      <w:r w:rsidRPr="007F5E40">
        <w:rPr>
          <w:rFonts w:ascii="Times New Roman" w:hAnsi="Times New Roman" w:cs="Times New Roman"/>
        </w:rPr>
        <w:t xml:space="preserve">each pre-service teachers and student teachers will be a desired asset to campus administrators and mentor teachers, enhancing the academic success of students on those campuses. </w:t>
      </w:r>
    </w:p>
    <w:p w:rsidR="00B40D6D" w:rsidRPr="00BA45DB" w:rsidRDefault="00B40D6D" w:rsidP="00B40D6D">
      <w:pPr>
        <w:pStyle w:val="NoSpacing"/>
        <w:rPr>
          <w:rFonts w:ascii="Times New Roman" w:hAnsi="Times New Roman" w:cs="Times New Roman"/>
          <w:u w:val="single"/>
        </w:rPr>
      </w:pPr>
      <w:r w:rsidRPr="00BA45DB">
        <w:rPr>
          <w:rFonts w:ascii="Times New Roman" w:hAnsi="Times New Roman" w:cs="Times New Roman"/>
          <w:u w:val="single"/>
        </w:rPr>
        <w:t>Program Structure</w:t>
      </w:r>
    </w:p>
    <w:p w:rsidR="00B40D6D" w:rsidRPr="00BA45DB" w:rsidRDefault="00B40D6D" w:rsidP="00B40D6D">
      <w:pPr>
        <w:pStyle w:val="NoSpacing"/>
        <w:numPr>
          <w:ilvl w:val="0"/>
          <w:numId w:val="40"/>
        </w:numPr>
        <w:rPr>
          <w:rFonts w:ascii="Times New Roman" w:hAnsi="Times New Roman" w:cs="Times New Roman"/>
        </w:rPr>
      </w:pPr>
      <w:r w:rsidRPr="00BA45DB">
        <w:rPr>
          <w:rFonts w:ascii="Times New Roman" w:hAnsi="Times New Roman" w:cs="Times New Roman"/>
        </w:rPr>
        <w:t xml:space="preserve">Program faculty </w:t>
      </w:r>
      <w:r>
        <w:rPr>
          <w:rFonts w:ascii="Times New Roman" w:hAnsi="Times New Roman" w:cs="Times New Roman"/>
        </w:rPr>
        <w:t xml:space="preserve">will </w:t>
      </w:r>
      <w:r w:rsidRPr="00BA45DB">
        <w:rPr>
          <w:rFonts w:ascii="Times New Roman" w:hAnsi="Times New Roman" w:cs="Times New Roman"/>
        </w:rPr>
        <w:t xml:space="preserve">teach courses on </w:t>
      </w:r>
      <w:r>
        <w:rPr>
          <w:rFonts w:ascii="Times New Roman" w:hAnsi="Times New Roman" w:cs="Times New Roman"/>
        </w:rPr>
        <w:t>P-12</w:t>
      </w:r>
      <w:r w:rsidRPr="00BA45DB">
        <w:rPr>
          <w:rFonts w:ascii="Times New Roman" w:hAnsi="Times New Roman" w:cs="Times New Roman"/>
        </w:rPr>
        <w:t xml:space="preserve"> campuses and have access to classrooms of mentor teachers</w:t>
      </w:r>
      <w:r>
        <w:rPr>
          <w:rFonts w:ascii="Times New Roman" w:hAnsi="Times New Roman" w:cs="Times New Roman"/>
        </w:rPr>
        <w:t>.</w:t>
      </w:r>
    </w:p>
    <w:p w:rsidR="00B40D6D" w:rsidRPr="00BA45DB" w:rsidRDefault="00B40D6D" w:rsidP="00B40D6D">
      <w:pPr>
        <w:pStyle w:val="NoSpacing"/>
        <w:numPr>
          <w:ilvl w:val="0"/>
          <w:numId w:val="40"/>
        </w:numPr>
        <w:rPr>
          <w:rFonts w:ascii="Times New Roman" w:hAnsi="Times New Roman" w:cs="Times New Roman"/>
        </w:rPr>
      </w:pPr>
      <w:r w:rsidRPr="00BA45DB">
        <w:rPr>
          <w:rFonts w:ascii="Times New Roman" w:hAnsi="Times New Roman" w:cs="Times New Roman"/>
        </w:rPr>
        <w:t xml:space="preserve">Coursework </w:t>
      </w:r>
      <w:r>
        <w:rPr>
          <w:rFonts w:ascii="Times New Roman" w:hAnsi="Times New Roman" w:cs="Times New Roman"/>
        </w:rPr>
        <w:t xml:space="preserve">will </w:t>
      </w:r>
      <w:r w:rsidRPr="00BA45DB">
        <w:rPr>
          <w:rFonts w:ascii="Times New Roman" w:hAnsi="Times New Roman" w:cs="Times New Roman"/>
        </w:rPr>
        <w:t xml:space="preserve">include </w:t>
      </w:r>
      <w:r>
        <w:rPr>
          <w:rFonts w:ascii="Times New Roman" w:hAnsi="Times New Roman" w:cs="Times New Roman"/>
        </w:rPr>
        <w:t xml:space="preserve">a </w:t>
      </w:r>
      <w:r w:rsidRPr="00BA45DB">
        <w:rPr>
          <w:rFonts w:ascii="Times New Roman" w:hAnsi="Times New Roman" w:cs="Times New Roman"/>
        </w:rPr>
        <w:t>specific set of teaching competencies linked to</w:t>
      </w:r>
      <w:r>
        <w:rPr>
          <w:rFonts w:ascii="Times New Roman" w:hAnsi="Times New Roman" w:cs="Times New Roman"/>
        </w:rPr>
        <w:t xml:space="preserve"> the</w:t>
      </w:r>
      <w:r w:rsidRPr="00BA45DB">
        <w:rPr>
          <w:rFonts w:ascii="Times New Roman" w:hAnsi="Times New Roman" w:cs="Times New Roman"/>
        </w:rPr>
        <w:t xml:space="preserve"> </w:t>
      </w:r>
      <w:r w:rsidRPr="00BA45DB">
        <w:rPr>
          <w:rFonts w:ascii="Times New Roman" w:hAnsi="Times New Roman" w:cs="Times New Roman"/>
          <w:i/>
        </w:rPr>
        <w:t>Teacher Advancement Program</w:t>
      </w:r>
      <w:r w:rsidRPr="00BA45DB">
        <w:rPr>
          <w:rFonts w:ascii="Times New Roman" w:hAnsi="Times New Roman" w:cs="Times New Roman"/>
        </w:rPr>
        <w:t xml:space="preserve"> (TAP) rubric. </w:t>
      </w:r>
    </w:p>
    <w:p w:rsidR="00B40D6D" w:rsidRDefault="00B40D6D" w:rsidP="00B40D6D">
      <w:pPr>
        <w:pStyle w:val="NoSpacing"/>
        <w:numPr>
          <w:ilvl w:val="0"/>
          <w:numId w:val="40"/>
        </w:numPr>
        <w:rPr>
          <w:rFonts w:ascii="Times New Roman" w:hAnsi="Times New Roman" w:cs="Times New Roman"/>
        </w:rPr>
      </w:pPr>
      <w:r w:rsidRPr="00FE51FA">
        <w:rPr>
          <w:rFonts w:ascii="Times New Roman" w:hAnsi="Times New Roman" w:cs="Times New Roman"/>
        </w:rPr>
        <w:t xml:space="preserve">Faculty members will teach for development of PST’s clinical mastery of key concepts and competencies.  </w:t>
      </w:r>
    </w:p>
    <w:p w:rsidR="00B40D6D" w:rsidRPr="00FE51FA" w:rsidRDefault="00B40D6D" w:rsidP="00B40D6D">
      <w:pPr>
        <w:pStyle w:val="NoSpacing"/>
        <w:numPr>
          <w:ilvl w:val="0"/>
          <w:numId w:val="40"/>
        </w:numPr>
        <w:rPr>
          <w:rFonts w:ascii="Times New Roman" w:hAnsi="Times New Roman" w:cs="Times New Roman"/>
        </w:rPr>
      </w:pPr>
      <w:r w:rsidRPr="00FE51FA">
        <w:rPr>
          <w:rFonts w:ascii="Times New Roman" w:hAnsi="Times New Roman" w:cs="Times New Roman"/>
        </w:rPr>
        <w:t>Student teaching will be extended to a full-year and will be absorbed into the current length of the preparation program.</w:t>
      </w:r>
    </w:p>
    <w:p w:rsidR="00B40D6D" w:rsidRPr="00BA45DB" w:rsidRDefault="00B40D6D" w:rsidP="00B40D6D">
      <w:pPr>
        <w:pStyle w:val="NoSpacing"/>
        <w:numPr>
          <w:ilvl w:val="0"/>
          <w:numId w:val="40"/>
        </w:numPr>
        <w:rPr>
          <w:rFonts w:ascii="Times New Roman" w:hAnsi="Times New Roman" w:cs="Times New Roman"/>
        </w:rPr>
      </w:pPr>
      <w:r w:rsidRPr="00BA45DB">
        <w:rPr>
          <w:rFonts w:ascii="Times New Roman" w:hAnsi="Times New Roman" w:cs="Times New Roman"/>
        </w:rPr>
        <w:lastRenderedPageBreak/>
        <w:t>S</w:t>
      </w:r>
      <w:r>
        <w:rPr>
          <w:rFonts w:ascii="Times New Roman" w:hAnsi="Times New Roman" w:cs="Times New Roman"/>
        </w:rPr>
        <w:t xml:space="preserve">tudent teaching will begin </w:t>
      </w:r>
      <w:r w:rsidRPr="00BA45DB">
        <w:rPr>
          <w:rFonts w:ascii="Times New Roman" w:hAnsi="Times New Roman" w:cs="Times New Roman"/>
        </w:rPr>
        <w:t xml:space="preserve">in August and </w:t>
      </w:r>
      <w:r>
        <w:rPr>
          <w:rFonts w:ascii="Times New Roman" w:hAnsi="Times New Roman" w:cs="Times New Roman"/>
        </w:rPr>
        <w:t xml:space="preserve">extend </w:t>
      </w:r>
      <w:r w:rsidRPr="00BA45DB">
        <w:rPr>
          <w:rFonts w:ascii="Times New Roman" w:hAnsi="Times New Roman" w:cs="Times New Roman"/>
        </w:rPr>
        <w:t xml:space="preserve">until May to </w:t>
      </w:r>
      <w:r>
        <w:rPr>
          <w:rFonts w:ascii="Times New Roman" w:hAnsi="Times New Roman" w:cs="Times New Roman"/>
        </w:rPr>
        <w:t xml:space="preserve">allow </w:t>
      </w:r>
      <w:r w:rsidRPr="00BA45DB">
        <w:rPr>
          <w:rFonts w:ascii="Times New Roman" w:hAnsi="Times New Roman" w:cs="Times New Roman"/>
        </w:rPr>
        <w:t>participat</w:t>
      </w:r>
      <w:r>
        <w:rPr>
          <w:rFonts w:ascii="Times New Roman" w:hAnsi="Times New Roman" w:cs="Times New Roman"/>
        </w:rPr>
        <w:t xml:space="preserve">ion in the complete </w:t>
      </w:r>
      <w:r w:rsidRPr="00BA45DB">
        <w:rPr>
          <w:rFonts w:ascii="Times New Roman" w:hAnsi="Times New Roman" w:cs="Times New Roman"/>
        </w:rPr>
        <w:t>school year (or start in January and end in December)</w:t>
      </w:r>
      <w:r>
        <w:rPr>
          <w:rFonts w:ascii="Times New Roman" w:hAnsi="Times New Roman" w:cs="Times New Roman"/>
        </w:rPr>
        <w:t>.</w:t>
      </w:r>
    </w:p>
    <w:p w:rsidR="00B40D6D" w:rsidRPr="00BA45DB" w:rsidRDefault="00B40D6D" w:rsidP="00B40D6D">
      <w:pPr>
        <w:pStyle w:val="NoSpacing"/>
        <w:numPr>
          <w:ilvl w:val="0"/>
          <w:numId w:val="40"/>
        </w:numPr>
        <w:rPr>
          <w:rFonts w:ascii="Times New Roman" w:hAnsi="Times New Roman" w:cs="Times New Roman"/>
        </w:rPr>
      </w:pPr>
      <w:r w:rsidRPr="00BA45DB">
        <w:rPr>
          <w:rFonts w:ascii="Times New Roman" w:hAnsi="Times New Roman" w:cs="Times New Roman"/>
        </w:rPr>
        <w:t xml:space="preserve">Student teaching </w:t>
      </w:r>
      <w:r>
        <w:rPr>
          <w:rFonts w:ascii="Times New Roman" w:hAnsi="Times New Roman" w:cs="Times New Roman"/>
        </w:rPr>
        <w:t xml:space="preserve">will be </w:t>
      </w:r>
      <w:r w:rsidRPr="00BA45DB">
        <w:rPr>
          <w:rFonts w:ascii="Times New Roman" w:hAnsi="Times New Roman" w:cs="Times New Roman"/>
        </w:rPr>
        <w:t>based on</w:t>
      </w:r>
      <w:r>
        <w:rPr>
          <w:rFonts w:ascii="Times New Roman" w:hAnsi="Times New Roman" w:cs="Times New Roman"/>
        </w:rPr>
        <w:t xml:space="preserve"> a</w:t>
      </w:r>
      <w:r w:rsidRPr="00BA45DB">
        <w:rPr>
          <w:rFonts w:ascii="Times New Roman" w:hAnsi="Times New Roman" w:cs="Times New Roman"/>
        </w:rPr>
        <w:t xml:space="preserve"> “co-teaching” </w:t>
      </w:r>
      <w:r>
        <w:rPr>
          <w:rFonts w:ascii="Times New Roman" w:hAnsi="Times New Roman" w:cs="Times New Roman"/>
        </w:rPr>
        <w:t>model, with t</w:t>
      </w:r>
      <w:r w:rsidRPr="00BA45DB">
        <w:rPr>
          <w:rFonts w:ascii="Times New Roman" w:hAnsi="Times New Roman" w:cs="Times New Roman"/>
        </w:rPr>
        <w:t xml:space="preserve">raining at the beginning of </w:t>
      </w:r>
      <w:r>
        <w:rPr>
          <w:rFonts w:ascii="Times New Roman" w:hAnsi="Times New Roman" w:cs="Times New Roman"/>
        </w:rPr>
        <w:t xml:space="preserve">the </w:t>
      </w:r>
      <w:r w:rsidRPr="00BA45DB">
        <w:rPr>
          <w:rFonts w:ascii="Times New Roman" w:hAnsi="Times New Roman" w:cs="Times New Roman"/>
        </w:rPr>
        <w:t xml:space="preserve">semester </w:t>
      </w:r>
      <w:r>
        <w:rPr>
          <w:rFonts w:ascii="Times New Roman" w:hAnsi="Times New Roman" w:cs="Times New Roman"/>
        </w:rPr>
        <w:t xml:space="preserve">to be </w:t>
      </w:r>
      <w:r w:rsidRPr="00BA45DB">
        <w:rPr>
          <w:rFonts w:ascii="Times New Roman" w:hAnsi="Times New Roman" w:cs="Times New Roman"/>
        </w:rPr>
        <w:t>conducted by the “site coordinator</w:t>
      </w:r>
      <w:r>
        <w:rPr>
          <w:rFonts w:ascii="Times New Roman" w:hAnsi="Times New Roman" w:cs="Times New Roman"/>
        </w:rPr>
        <w:t>.</w:t>
      </w:r>
      <w:r w:rsidRPr="00BA45DB">
        <w:rPr>
          <w:rFonts w:ascii="Times New Roman" w:hAnsi="Times New Roman" w:cs="Times New Roman"/>
        </w:rPr>
        <w:t>”</w:t>
      </w:r>
    </w:p>
    <w:p w:rsidR="00B40D6D" w:rsidRPr="00BA45DB" w:rsidRDefault="00B40D6D" w:rsidP="00B40D6D">
      <w:pPr>
        <w:pStyle w:val="NoSpacing"/>
        <w:numPr>
          <w:ilvl w:val="0"/>
          <w:numId w:val="40"/>
        </w:numPr>
        <w:rPr>
          <w:rFonts w:ascii="Times New Roman" w:hAnsi="Times New Roman" w:cs="Times New Roman"/>
        </w:rPr>
      </w:pPr>
      <w:r w:rsidRPr="00BA45DB">
        <w:rPr>
          <w:rFonts w:ascii="Times New Roman" w:hAnsi="Times New Roman" w:cs="Times New Roman"/>
        </w:rPr>
        <w:t xml:space="preserve">Student teachers’ competency </w:t>
      </w:r>
      <w:r>
        <w:rPr>
          <w:rFonts w:ascii="Times New Roman" w:hAnsi="Times New Roman" w:cs="Times New Roman"/>
        </w:rPr>
        <w:t xml:space="preserve">will be </w:t>
      </w:r>
      <w:r w:rsidRPr="00BA45DB">
        <w:rPr>
          <w:rFonts w:ascii="Times New Roman" w:hAnsi="Times New Roman" w:cs="Times New Roman"/>
        </w:rPr>
        <w:t xml:space="preserve">evaluated with the TAP rubric six times in </w:t>
      </w:r>
      <w:r>
        <w:rPr>
          <w:rFonts w:ascii="Times New Roman" w:hAnsi="Times New Roman" w:cs="Times New Roman"/>
        </w:rPr>
        <w:t>the two</w:t>
      </w:r>
      <w:r w:rsidRPr="00BA45DB">
        <w:rPr>
          <w:rFonts w:ascii="Times New Roman" w:hAnsi="Times New Roman" w:cs="Times New Roman"/>
        </w:rPr>
        <w:t xml:space="preserve"> semester</w:t>
      </w:r>
      <w:r>
        <w:rPr>
          <w:rFonts w:ascii="Times New Roman" w:hAnsi="Times New Roman" w:cs="Times New Roman"/>
        </w:rPr>
        <w:t xml:space="preserve"> student teaching experience</w:t>
      </w:r>
      <w:r w:rsidRPr="00BA45DB">
        <w:rPr>
          <w:rFonts w:ascii="Times New Roman" w:hAnsi="Times New Roman" w:cs="Times New Roman"/>
        </w:rPr>
        <w:t>.</w:t>
      </w:r>
      <w:r>
        <w:rPr>
          <w:rFonts w:ascii="Times New Roman" w:hAnsi="Times New Roman" w:cs="Times New Roman"/>
        </w:rPr>
        <w:t xml:space="preserve">  (T</w:t>
      </w:r>
      <w:r w:rsidRPr="00575679">
        <w:rPr>
          <w:rFonts w:ascii="Times New Roman" w:hAnsi="Times New Roman" w:cs="Times New Roman"/>
          <w:szCs w:val="24"/>
        </w:rPr>
        <w:t xml:space="preserve">eacher candidates/student teachers receive competency-based shaping feedback with three pre-conference/observation/post-conference </w:t>
      </w:r>
      <w:r>
        <w:rPr>
          <w:rFonts w:ascii="Times New Roman" w:hAnsi="Times New Roman" w:cs="Times New Roman"/>
          <w:szCs w:val="24"/>
        </w:rPr>
        <w:t>[</w:t>
      </w:r>
      <w:r w:rsidRPr="00575679">
        <w:rPr>
          <w:rFonts w:ascii="Times New Roman" w:hAnsi="Times New Roman" w:cs="Times New Roman"/>
          <w:szCs w:val="24"/>
        </w:rPr>
        <w:t>POP</w:t>
      </w:r>
      <w:r>
        <w:rPr>
          <w:rFonts w:ascii="Times New Roman" w:hAnsi="Times New Roman" w:cs="Times New Roman"/>
          <w:szCs w:val="24"/>
        </w:rPr>
        <w:t>]</w:t>
      </w:r>
      <w:r w:rsidRPr="00575679">
        <w:rPr>
          <w:rFonts w:ascii="Times New Roman" w:hAnsi="Times New Roman" w:cs="Times New Roman"/>
          <w:szCs w:val="24"/>
        </w:rPr>
        <w:t xml:space="preserve"> cycles per semester using the TAP</w:t>
      </w:r>
      <w:r>
        <w:rPr>
          <w:rFonts w:ascii="Times New Roman" w:hAnsi="Times New Roman" w:cs="Times New Roman"/>
          <w:szCs w:val="24"/>
        </w:rPr>
        <w:t xml:space="preserve"> </w:t>
      </w:r>
      <w:r w:rsidRPr="00575679">
        <w:rPr>
          <w:rFonts w:ascii="Times New Roman" w:hAnsi="Times New Roman" w:cs="Times New Roman"/>
          <w:szCs w:val="24"/>
        </w:rPr>
        <w:t>instructional rubric</w:t>
      </w:r>
      <w:r>
        <w:rPr>
          <w:rFonts w:ascii="Times New Roman" w:hAnsi="Times New Roman" w:cs="Times New Roman"/>
          <w:szCs w:val="24"/>
        </w:rPr>
        <w:t>.</w:t>
      </w:r>
      <w:r w:rsidRPr="00575679">
        <w:rPr>
          <w:rFonts w:ascii="Times New Roman" w:hAnsi="Times New Roman" w:cs="Times New Roman"/>
          <w:szCs w:val="24"/>
        </w:rPr>
        <w:t>)</w:t>
      </w:r>
    </w:p>
    <w:p w:rsidR="00B40D6D" w:rsidRDefault="00B40D6D" w:rsidP="00B40D6D">
      <w:pPr>
        <w:pStyle w:val="NoSpacing"/>
      </w:pPr>
    </w:p>
    <w:p w:rsidR="00B40D6D" w:rsidRDefault="00B40D6D" w:rsidP="00A4667A">
      <w:pPr>
        <w:rPr>
          <w:rFonts w:cstheme="minorHAnsi"/>
          <w:szCs w:val="24"/>
        </w:rPr>
      </w:pPr>
    </w:p>
    <w:p w:rsidR="003A733B" w:rsidRDefault="003A733B" w:rsidP="00A4667A">
      <w:pPr>
        <w:rPr>
          <w:rFonts w:cstheme="minorHAnsi"/>
          <w:szCs w:val="24"/>
        </w:rPr>
      </w:pPr>
      <w:r>
        <w:rPr>
          <w:rFonts w:cstheme="minorHAnsi"/>
          <w:szCs w:val="24"/>
        </w:rPr>
        <w:t xml:space="preserve">There is also great concern about meeting the state’s requirement for teachers in high needs areas of mathematics, science, special education, limited English proficient (bilingual and English as a second language), and </w:t>
      </w:r>
      <w:r w:rsidR="009C0436">
        <w:rPr>
          <w:rFonts w:cstheme="minorHAnsi"/>
          <w:szCs w:val="24"/>
        </w:rPr>
        <w:t xml:space="preserve">languages other than English </w:t>
      </w:r>
      <w:r>
        <w:rPr>
          <w:rFonts w:cstheme="minorHAnsi"/>
          <w:szCs w:val="24"/>
        </w:rPr>
        <w:t>(LOTE)</w:t>
      </w:r>
      <w:r w:rsidR="009C0436">
        <w:rPr>
          <w:rFonts w:cstheme="minorHAnsi"/>
          <w:szCs w:val="24"/>
        </w:rPr>
        <w:t xml:space="preserve">.  </w:t>
      </w:r>
      <w:r>
        <w:rPr>
          <w:rFonts w:cstheme="minorHAnsi"/>
          <w:szCs w:val="24"/>
        </w:rPr>
        <w:t>Following are an overview of goals, strategies to achieve the goals, progress made, and lessons learned.</w:t>
      </w:r>
    </w:p>
    <w:p w:rsidR="003A733B" w:rsidRDefault="003A733B" w:rsidP="00A4667A">
      <w:pPr>
        <w:rPr>
          <w:rFonts w:cstheme="minorHAnsi"/>
          <w:szCs w:val="24"/>
        </w:rPr>
      </w:pPr>
    </w:p>
    <w:p w:rsidR="009C0436" w:rsidRDefault="009C0436" w:rsidP="005B6D51">
      <w:pPr>
        <w:pStyle w:val="BodyText"/>
        <w:spacing w:after="0" w:line="240" w:lineRule="auto"/>
        <w:ind w:firstLine="0"/>
        <w:jc w:val="center"/>
        <w:rPr>
          <w:rFonts w:ascii="Times New Roman" w:hAnsi="Times New Roman"/>
          <w:b/>
          <w:color w:val="000000"/>
          <w:sz w:val="24"/>
          <w:szCs w:val="24"/>
        </w:rPr>
      </w:pPr>
    </w:p>
    <w:p w:rsidR="005B6D51" w:rsidRPr="00D64A09" w:rsidRDefault="005B6D51" w:rsidP="005B6D51">
      <w:pPr>
        <w:pStyle w:val="BodyText"/>
        <w:spacing w:after="0" w:line="240" w:lineRule="auto"/>
        <w:ind w:firstLine="0"/>
        <w:jc w:val="center"/>
        <w:rPr>
          <w:rFonts w:ascii="Times New Roman" w:hAnsi="Times New Roman"/>
          <w:b/>
          <w:color w:val="000000"/>
          <w:sz w:val="24"/>
          <w:szCs w:val="24"/>
        </w:rPr>
      </w:pPr>
      <w:r w:rsidRPr="00D64A09">
        <w:rPr>
          <w:rFonts w:ascii="Times New Roman" w:hAnsi="Times New Roman"/>
          <w:b/>
          <w:color w:val="000000"/>
          <w:sz w:val="24"/>
          <w:szCs w:val="24"/>
        </w:rPr>
        <w:t xml:space="preserve">Title II Annual Goals in High Needs Areas </w:t>
      </w:r>
      <w:r w:rsidRPr="00D64A09">
        <w:rPr>
          <w:rFonts w:ascii="Times New Roman" w:hAnsi="Times New Roman"/>
          <w:b/>
          <w:color w:val="000000"/>
          <w:sz w:val="24"/>
          <w:szCs w:val="24"/>
          <w:vertAlign w:val="superscript"/>
        </w:rPr>
        <w:t>1</w:t>
      </w:r>
    </w:p>
    <w:p w:rsidR="005B6D51" w:rsidRPr="00D64A09" w:rsidRDefault="005B6D51" w:rsidP="005B6D51">
      <w:pPr>
        <w:pStyle w:val="BodyText"/>
        <w:spacing w:after="0" w:line="240" w:lineRule="auto"/>
        <w:ind w:firstLine="0"/>
        <w:jc w:val="center"/>
        <w:rPr>
          <w:rFonts w:ascii="Times New Roman" w:hAnsi="Times New Roman"/>
          <w:b/>
          <w:color w:val="000000"/>
          <w:sz w:val="24"/>
          <w:szCs w:val="24"/>
        </w:rPr>
      </w:pPr>
      <w:r w:rsidRPr="00D64A09">
        <w:rPr>
          <w:rFonts w:ascii="Times New Roman" w:hAnsi="Times New Roman"/>
          <w:b/>
          <w:color w:val="000000"/>
          <w:sz w:val="24"/>
          <w:szCs w:val="24"/>
        </w:rPr>
        <w:t>Traditional, Undergraduate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5B6D51" w:rsidRPr="00D64A09" w:rsidTr="009C0436">
        <w:tc>
          <w:tcPr>
            <w:tcW w:w="2394" w:type="dxa"/>
            <w:shd w:val="clear" w:color="auto" w:fill="DBE5F1"/>
          </w:tcPr>
          <w:p w:rsidR="005B6D51" w:rsidRPr="00D64A09" w:rsidRDefault="005B6D51" w:rsidP="005B6D51">
            <w:pPr>
              <w:pStyle w:val="BodyText"/>
              <w:spacing w:after="0" w:line="240" w:lineRule="auto"/>
              <w:ind w:firstLine="0"/>
              <w:jc w:val="center"/>
              <w:rPr>
                <w:rFonts w:ascii="Times New Roman" w:hAnsi="Times New Roman"/>
                <w:b/>
                <w:sz w:val="20"/>
              </w:rPr>
            </w:pPr>
            <w:r w:rsidRPr="00D64A09">
              <w:rPr>
                <w:rFonts w:ascii="Times New Roman" w:hAnsi="Times New Roman"/>
                <w:b/>
                <w:sz w:val="20"/>
              </w:rPr>
              <w:t>Teacher Shortage Area</w:t>
            </w:r>
          </w:p>
        </w:tc>
        <w:tc>
          <w:tcPr>
            <w:tcW w:w="2394" w:type="dxa"/>
            <w:shd w:val="clear" w:color="auto" w:fill="DBE5F1"/>
          </w:tcPr>
          <w:p w:rsidR="005B6D51" w:rsidRPr="00D64A09" w:rsidRDefault="005B6D51" w:rsidP="005B6D51">
            <w:pPr>
              <w:pStyle w:val="BodyText"/>
              <w:spacing w:after="0" w:line="240" w:lineRule="auto"/>
              <w:ind w:firstLine="0"/>
              <w:jc w:val="center"/>
              <w:rPr>
                <w:rFonts w:ascii="Times New Roman" w:hAnsi="Times New Roman"/>
                <w:b/>
                <w:sz w:val="20"/>
              </w:rPr>
            </w:pPr>
            <w:r w:rsidRPr="00D64A09">
              <w:rPr>
                <w:rFonts w:ascii="Times New Roman" w:hAnsi="Times New Roman"/>
                <w:b/>
                <w:sz w:val="20"/>
              </w:rPr>
              <w:t>2008-2009</w:t>
            </w:r>
          </w:p>
        </w:tc>
        <w:tc>
          <w:tcPr>
            <w:tcW w:w="2394" w:type="dxa"/>
            <w:shd w:val="clear" w:color="auto" w:fill="DBE5F1"/>
          </w:tcPr>
          <w:p w:rsidR="005B6D51" w:rsidRPr="00D64A09" w:rsidRDefault="005B6D51" w:rsidP="005B6D51">
            <w:pPr>
              <w:pStyle w:val="BodyText"/>
              <w:spacing w:after="0" w:line="240" w:lineRule="auto"/>
              <w:ind w:firstLine="0"/>
              <w:jc w:val="center"/>
              <w:rPr>
                <w:rFonts w:ascii="Times New Roman" w:hAnsi="Times New Roman"/>
                <w:b/>
                <w:sz w:val="20"/>
              </w:rPr>
            </w:pPr>
            <w:r w:rsidRPr="00D64A09">
              <w:rPr>
                <w:rFonts w:ascii="Times New Roman" w:hAnsi="Times New Roman"/>
                <w:b/>
                <w:sz w:val="20"/>
              </w:rPr>
              <w:t>2009-2010</w:t>
            </w:r>
          </w:p>
        </w:tc>
        <w:tc>
          <w:tcPr>
            <w:tcW w:w="2394" w:type="dxa"/>
            <w:shd w:val="clear" w:color="auto" w:fill="DBE5F1"/>
          </w:tcPr>
          <w:p w:rsidR="005B6D51" w:rsidRPr="00D64A09" w:rsidRDefault="005B6D51" w:rsidP="005B6D51">
            <w:pPr>
              <w:pStyle w:val="BodyText"/>
              <w:spacing w:after="0" w:line="240" w:lineRule="auto"/>
              <w:ind w:firstLine="0"/>
              <w:jc w:val="center"/>
              <w:rPr>
                <w:rFonts w:ascii="Times New Roman" w:hAnsi="Times New Roman"/>
                <w:b/>
                <w:sz w:val="20"/>
              </w:rPr>
            </w:pPr>
            <w:r w:rsidRPr="00D64A09">
              <w:rPr>
                <w:rFonts w:ascii="Times New Roman" w:hAnsi="Times New Roman"/>
                <w:b/>
                <w:sz w:val="20"/>
              </w:rPr>
              <w:t>2010-2011</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Math</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(77)</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18% increase (84)</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(92)</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35% increase (114)</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(125)</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n 2% increase (116)</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Science</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(66)</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12% increase (67)</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(74)</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28% increase (86)</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(94)</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10% increase (94)</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Special Education</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(41)</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65% increase (61)</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(73)</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N 3% increase (63)</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*Note the 65% increase for 2008</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(69)</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0% increase (63)</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Instruction of limited English proficient students (Bilingual and ESL)</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(63)</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88% increase (111)</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(122)</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44% increase (160)</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(176)</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55% increase (248)</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LOTE</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(9)</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12% increase (9)</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(10)</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70% increase (17)</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(19)</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18% increase (20)</w:t>
            </w:r>
          </w:p>
        </w:tc>
      </w:tr>
    </w:tbl>
    <w:p w:rsidR="009C0436" w:rsidRPr="00D64A09" w:rsidRDefault="009C0436" w:rsidP="009C0436">
      <w:pPr>
        <w:pStyle w:val="BodyText"/>
        <w:rPr>
          <w:rFonts w:ascii="Times New Roman" w:hAnsi="Times New Roman"/>
          <w:sz w:val="20"/>
        </w:rPr>
      </w:pPr>
      <w:r w:rsidRPr="009C0436">
        <w:rPr>
          <w:rFonts w:ascii="Times New Roman" w:hAnsi="Times New Roman"/>
          <w:sz w:val="20"/>
          <w:vertAlign w:val="superscript"/>
        </w:rPr>
        <w:t>1</w:t>
      </w:r>
      <w:r w:rsidRPr="00D64A09">
        <w:rPr>
          <w:rFonts w:ascii="Times New Roman" w:hAnsi="Times New Roman"/>
          <w:sz w:val="20"/>
        </w:rPr>
        <w:t xml:space="preserve"> 2010-2011 Certification Report, Based on fall enrollments</w:t>
      </w:r>
    </w:p>
    <w:p w:rsidR="005B6D51" w:rsidRPr="00D64A09" w:rsidRDefault="005B6D51" w:rsidP="009C0436">
      <w:pPr>
        <w:pStyle w:val="BodyText"/>
        <w:rPr>
          <w:rFonts w:ascii="Times New Roman" w:hAnsi="Times New Roman"/>
          <w:sz w:val="24"/>
          <w:szCs w:val="24"/>
        </w:rPr>
      </w:pPr>
    </w:p>
    <w:p w:rsidR="005B6D51" w:rsidRPr="00D64A09" w:rsidRDefault="005B6D51" w:rsidP="005B6D51">
      <w:pPr>
        <w:pStyle w:val="BodyText"/>
        <w:spacing w:after="0" w:line="240" w:lineRule="auto"/>
        <w:ind w:firstLine="0"/>
        <w:jc w:val="center"/>
        <w:rPr>
          <w:rFonts w:ascii="Times New Roman" w:hAnsi="Times New Roman"/>
          <w:sz w:val="24"/>
          <w:szCs w:val="24"/>
        </w:rPr>
      </w:pPr>
    </w:p>
    <w:p w:rsidR="009C0436" w:rsidRDefault="009C0436">
      <w:pPr>
        <w:rPr>
          <w:rFonts w:ascii="Times New Roman" w:eastAsia="Times New Roman" w:hAnsi="Times New Roman" w:cs="Times New Roman"/>
          <w:b/>
          <w:color w:val="000000"/>
          <w:szCs w:val="24"/>
        </w:rPr>
      </w:pPr>
      <w:r>
        <w:rPr>
          <w:rFonts w:ascii="Times New Roman" w:hAnsi="Times New Roman"/>
          <w:b/>
          <w:color w:val="000000"/>
          <w:szCs w:val="24"/>
        </w:rPr>
        <w:br w:type="page"/>
      </w:r>
    </w:p>
    <w:p w:rsidR="005B6D51" w:rsidRPr="00D64A09" w:rsidRDefault="005B6D51" w:rsidP="005B6D51">
      <w:pPr>
        <w:pStyle w:val="BodyText"/>
        <w:spacing w:after="0" w:line="240" w:lineRule="auto"/>
        <w:ind w:firstLine="0"/>
        <w:jc w:val="center"/>
        <w:rPr>
          <w:rFonts w:ascii="Times New Roman" w:hAnsi="Times New Roman"/>
          <w:b/>
          <w:color w:val="000000"/>
          <w:sz w:val="24"/>
          <w:szCs w:val="24"/>
        </w:rPr>
      </w:pPr>
      <w:r w:rsidRPr="00D64A09">
        <w:rPr>
          <w:rFonts w:ascii="Times New Roman" w:hAnsi="Times New Roman"/>
          <w:b/>
          <w:color w:val="000000"/>
          <w:sz w:val="24"/>
          <w:szCs w:val="24"/>
        </w:rPr>
        <w:lastRenderedPageBreak/>
        <w:t>Post Baccalaureate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5B6D51" w:rsidRPr="00D64A09" w:rsidTr="00871A93">
        <w:tc>
          <w:tcPr>
            <w:tcW w:w="2394" w:type="dxa"/>
            <w:shd w:val="clear" w:color="auto" w:fill="DBE5F1"/>
          </w:tcPr>
          <w:p w:rsidR="005B6D51" w:rsidRPr="00D64A09" w:rsidRDefault="005B6D51" w:rsidP="005B6D51">
            <w:pPr>
              <w:pStyle w:val="BodyText"/>
              <w:spacing w:after="0" w:line="240" w:lineRule="auto"/>
              <w:ind w:firstLine="0"/>
              <w:jc w:val="center"/>
              <w:rPr>
                <w:rFonts w:ascii="Times New Roman" w:hAnsi="Times New Roman"/>
                <w:b/>
                <w:sz w:val="20"/>
              </w:rPr>
            </w:pPr>
            <w:r w:rsidRPr="00D64A09">
              <w:rPr>
                <w:rFonts w:ascii="Times New Roman" w:hAnsi="Times New Roman"/>
                <w:b/>
                <w:sz w:val="20"/>
              </w:rPr>
              <w:t>Teacher Shortage Area</w:t>
            </w:r>
          </w:p>
        </w:tc>
        <w:tc>
          <w:tcPr>
            <w:tcW w:w="2394" w:type="dxa"/>
            <w:shd w:val="clear" w:color="auto" w:fill="DBE5F1"/>
          </w:tcPr>
          <w:p w:rsidR="005B6D51" w:rsidRPr="00D64A09" w:rsidRDefault="005B6D51" w:rsidP="005B6D51">
            <w:pPr>
              <w:pStyle w:val="BodyText"/>
              <w:spacing w:after="0" w:line="240" w:lineRule="auto"/>
              <w:ind w:firstLine="0"/>
              <w:jc w:val="center"/>
              <w:rPr>
                <w:rFonts w:ascii="Times New Roman" w:hAnsi="Times New Roman"/>
                <w:b/>
                <w:sz w:val="20"/>
              </w:rPr>
            </w:pPr>
            <w:r w:rsidRPr="00D64A09">
              <w:rPr>
                <w:rFonts w:ascii="Times New Roman" w:hAnsi="Times New Roman"/>
                <w:b/>
                <w:sz w:val="20"/>
              </w:rPr>
              <w:t>2008-2009</w:t>
            </w:r>
          </w:p>
        </w:tc>
        <w:tc>
          <w:tcPr>
            <w:tcW w:w="2394" w:type="dxa"/>
            <w:shd w:val="clear" w:color="auto" w:fill="DBE5F1"/>
          </w:tcPr>
          <w:p w:rsidR="005B6D51" w:rsidRPr="00D64A09" w:rsidRDefault="005B6D51" w:rsidP="005B6D51">
            <w:pPr>
              <w:pStyle w:val="BodyText"/>
              <w:spacing w:after="0" w:line="240" w:lineRule="auto"/>
              <w:ind w:firstLine="0"/>
              <w:jc w:val="center"/>
              <w:rPr>
                <w:rFonts w:ascii="Times New Roman" w:hAnsi="Times New Roman"/>
                <w:b/>
                <w:sz w:val="20"/>
              </w:rPr>
            </w:pPr>
            <w:r w:rsidRPr="00D64A09">
              <w:rPr>
                <w:rFonts w:ascii="Times New Roman" w:hAnsi="Times New Roman"/>
                <w:b/>
                <w:sz w:val="20"/>
              </w:rPr>
              <w:t>2009-2010</w:t>
            </w:r>
          </w:p>
        </w:tc>
        <w:tc>
          <w:tcPr>
            <w:tcW w:w="2394" w:type="dxa"/>
            <w:shd w:val="clear" w:color="auto" w:fill="DBE5F1"/>
          </w:tcPr>
          <w:p w:rsidR="005B6D51" w:rsidRPr="00D64A09" w:rsidRDefault="005B6D51" w:rsidP="005B6D51">
            <w:pPr>
              <w:pStyle w:val="BodyText"/>
              <w:spacing w:after="0" w:line="240" w:lineRule="auto"/>
              <w:ind w:firstLine="0"/>
              <w:jc w:val="center"/>
              <w:rPr>
                <w:rFonts w:ascii="Times New Roman" w:hAnsi="Times New Roman"/>
                <w:b/>
                <w:sz w:val="20"/>
              </w:rPr>
            </w:pPr>
            <w:r w:rsidRPr="00D64A09">
              <w:rPr>
                <w:rFonts w:ascii="Times New Roman" w:hAnsi="Times New Roman"/>
                <w:b/>
                <w:sz w:val="20"/>
              </w:rPr>
              <w:t>2010-2011</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Math</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(16)</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20% increase (18)</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(14)</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92% increase (25)</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(28)</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28% increase (32)</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Science</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(27)</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 xml:space="preserve">Goal Met: n </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(16)</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50% increase (21)</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(23)</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n 20% decrease (17)</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Special Education</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(141)</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11% increase (174)</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(155)</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16% increase (174)</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(191)</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n 20% increase (139)</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Instruction of limited English proficient students (Bilingual and ESL)</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(13)</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92% increase (23)</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(24)</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n decrease of 1 candidate (22)</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**Note last year’s increase of 92%</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(24)</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n 0% increase (22)</w:t>
            </w:r>
          </w:p>
        </w:tc>
      </w:tr>
      <w:tr w:rsidR="005B6D51" w:rsidRPr="00D64A09" w:rsidTr="005B6D51">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LOTE</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(14)</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N</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(7)</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66% increase (10)</w:t>
            </w:r>
          </w:p>
        </w:tc>
        <w:tc>
          <w:tcPr>
            <w:tcW w:w="2394" w:type="dxa"/>
          </w:tcPr>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10% increase (11)</w:t>
            </w:r>
          </w:p>
          <w:p w:rsidR="005B6D51" w:rsidRPr="00D64A09" w:rsidRDefault="005B6D51" w:rsidP="005B6D51">
            <w:pPr>
              <w:pStyle w:val="BodyText"/>
              <w:spacing w:after="0" w:line="240" w:lineRule="auto"/>
              <w:ind w:firstLine="0"/>
              <w:jc w:val="left"/>
              <w:rPr>
                <w:rFonts w:ascii="Times New Roman" w:hAnsi="Times New Roman"/>
                <w:sz w:val="20"/>
              </w:rPr>
            </w:pPr>
            <w:r w:rsidRPr="00D64A09">
              <w:rPr>
                <w:rFonts w:ascii="Times New Roman" w:hAnsi="Times New Roman"/>
                <w:sz w:val="20"/>
              </w:rPr>
              <w:t>Goal Met: Y 60% increase (16)</w:t>
            </w:r>
          </w:p>
        </w:tc>
      </w:tr>
    </w:tbl>
    <w:p w:rsidR="009C0436" w:rsidRDefault="009C0436" w:rsidP="005B6D51">
      <w:pPr>
        <w:autoSpaceDE w:val="0"/>
        <w:autoSpaceDN w:val="0"/>
        <w:adjustRightInd w:val="0"/>
        <w:rPr>
          <w:rFonts w:ascii="Times New Roman" w:hAnsi="Times New Roman" w:cs="Times New Roman"/>
          <w:b/>
          <w:color w:val="595959"/>
          <w:szCs w:val="24"/>
        </w:rPr>
      </w:pPr>
    </w:p>
    <w:p w:rsidR="005B6D51" w:rsidRPr="00D64A09" w:rsidRDefault="005B6D51" w:rsidP="005B6D51">
      <w:pPr>
        <w:autoSpaceDE w:val="0"/>
        <w:autoSpaceDN w:val="0"/>
        <w:adjustRightInd w:val="0"/>
        <w:rPr>
          <w:rFonts w:ascii="Times New Roman" w:hAnsi="Times New Roman" w:cs="Times New Roman"/>
          <w:b/>
          <w:color w:val="595959"/>
          <w:szCs w:val="24"/>
        </w:rPr>
      </w:pPr>
      <w:r w:rsidRPr="00D64A09">
        <w:rPr>
          <w:rFonts w:ascii="Times New Roman" w:hAnsi="Times New Roman" w:cs="Times New Roman"/>
          <w:b/>
          <w:color w:val="595959"/>
          <w:szCs w:val="24"/>
        </w:rPr>
        <w:t>Key Strategies (Math and Science):</w:t>
      </w:r>
    </w:p>
    <w:p w:rsidR="005B6D51" w:rsidRPr="00D64A09" w:rsidRDefault="005B6D51" w:rsidP="005B6D51">
      <w:pPr>
        <w:autoSpaceDE w:val="0"/>
        <w:autoSpaceDN w:val="0"/>
        <w:adjustRightInd w:val="0"/>
        <w:ind w:left="720"/>
        <w:rPr>
          <w:rFonts w:ascii="Times New Roman" w:hAnsi="Times New Roman" w:cs="Times New Roman"/>
          <w:color w:val="595959"/>
          <w:szCs w:val="24"/>
        </w:rPr>
      </w:pPr>
      <w:r w:rsidRPr="00D64A09">
        <w:rPr>
          <w:rFonts w:ascii="Times New Roman" w:hAnsi="Times New Roman" w:cs="Times New Roman"/>
          <w:color w:val="595959"/>
          <w:szCs w:val="24"/>
        </w:rPr>
        <w:t>1. New certification specialties in elementary Math/Science and secondary Mathematics,</w:t>
      </w:r>
    </w:p>
    <w:p w:rsidR="005B6D51" w:rsidRPr="00D64A09" w:rsidRDefault="005B6D51" w:rsidP="005B6D51">
      <w:pPr>
        <w:autoSpaceDE w:val="0"/>
        <w:autoSpaceDN w:val="0"/>
        <w:adjustRightInd w:val="0"/>
        <w:ind w:left="720"/>
        <w:rPr>
          <w:rFonts w:ascii="Times New Roman" w:hAnsi="Times New Roman" w:cs="Times New Roman"/>
          <w:color w:val="595959"/>
          <w:szCs w:val="24"/>
        </w:rPr>
      </w:pPr>
      <w:r w:rsidRPr="00D64A09">
        <w:rPr>
          <w:rFonts w:ascii="Times New Roman" w:hAnsi="Times New Roman" w:cs="Times New Roman"/>
          <w:color w:val="595959"/>
          <w:szCs w:val="24"/>
        </w:rPr>
        <w:t xml:space="preserve">Physical </w:t>
      </w:r>
      <w:r w:rsidR="009C0436" w:rsidRPr="00D64A09">
        <w:rPr>
          <w:rFonts w:ascii="Times New Roman" w:hAnsi="Times New Roman" w:cs="Times New Roman"/>
          <w:color w:val="595959"/>
          <w:szCs w:val="24"/>
        </w:rPr>
        <w:t>Science</w:t>
      </w:r>
      <w:r w:rsidRPr="00D64A09">
        <w:rPr>
          <w:rFonts w:ascii="Times New Roman" w:hAnsi="Times New Roman" w:cs="Times New Roman"/>
          <w:color w:val="595959"/>
          <w:szCs w:val="24"/>
        </w:rPr>
        <w:t xml:space="preserve"> and Engineering.</w:t>
      </w:r>
    </w:p>
    <w:p w:rsidR="005B6D51" w:rsidRPr="00D64A09" w:rsidRDefault="005B6D51" w:rsidP="005B6D51">
      <w:pPr>
        <w:autoSpaceDE w:val="0"/>
        <w:autoSpaceDN w:val="0"/>
        <w:adjustRightInd w:val="0"/>
        <w:ind w:left="720"/>
        <w:rPr>
          <w:rFonts w:ascii="Times New Roman" w:hAnsi="Times New Roman" w:cs="Times New Roman"/>
          <w:color w:val="595959"/>
          <w:szCs w:val="24"/>
        </w:rPr>
      </w:pPr>
      <w:r w:rsidRPr="00D64A09">
        <w:rPr>
          <w:rFonts w:ascii="Times New Roman" w:hAnsi="Times New Roman" w:cs="Times New Roman"/>
          <w:color w:val="595959"/>
          <w:szCs w:val="24"/>
        </w:rPr>
        <w:t>2. Offering more options for the middle level certificate in math and science areas.</w:t>
      </w:r>
    </w:p>
    <w:p w:rsidR="005B6D51" w:rsidRPr="00D64A09" w:rsidRDefault="005B6D51" w:rsidP="005B6D51">
      <w:pPr>
        <w:autoSpaceDE w:val="0"/>
        <w:autoSpaceDN w:val="0"/>
        <w:adjustRightInd w:val="0"/>
        <w:ind w:left="720"/>
        <w:rPr>
          <w:rFonts w:ascii="Times New Roman" w:hAnsi="Times New Roman" w:cs="Times New Roman"/>
          <w:color w:val="595959"/>
          <w:szCs w:val="24"/>
        </w:rPr>
      </w:pPr>
      <w:r w:rsidRPr="00D64A09">
        <w:rPr>
          <w:rFonts w:ascii="Times New Roman" w:hAnsi="Times New Roman" w:cs="Times New Roman"/>
          <w:color w:val="595959"/>
          <w:szCs w:val="24"/>
        </w:rPr>
        <w:t xml:space="preserve">3. Continued and new scholarships through the Howard Hughes </w:t>
      </w:r>
      <w:r w:rsidR="00702668">
        <w:rPr>
          <w:rFonts w:ascii="Times New Roman" w:hAnsi="Times New Roman" w:cs="Times New Roman"/>
          <w:color w:val="595959"/>
          <w:szCs w:val="24"/>
        </w:rPr>
        <w:t>S</w:t>
      </w:r>
      <w:r w:rsidRPr="00D64A09">
        <w:rPr>
          <w:rFonts w:ascii="Times New Roman" w:hAnsi="Times New Roman" w:cs="Times New Roman"/>
          <w:color w:val="595959"/>
          <w:szCs w:val="24"/>
        </w:rPr>
        <w:t xml:space="preserve">cience </w:t>
      </w:r>
      <w:r w:rsidR="00702668">
        <w:rPr>
          <w:rFonts w:ascii="Times New Roman" w:hAnsi="Times New Roman" w:cs="Times New Roman"/>
          <w:color w:val="595959"/>
          <w:szCs w:val="24"/>
        </w:rPr>
        <w:t>E</w:t>
      </w:r>
      <w:r w:rsidRPr="00D64A09">
        <w:rPr>
          <w:rFonts w:ascii="Times New Roman" w:hAnsi="Times New Roman" w:cs="Times New Roman"/>
          <w:color w:val="595959"/>
          <w:szCs w:val="24"/>
        </w:rPr>
        <w:t>ducation</w:t>
      </w:r>
    </w:p>
    <w:p w:rsidR="005B6D51" w:rsidRPr="00D64A09" w:rsidRDefault="00702668" w:rsidP="005B6D51">
      <w:pPr>
        <w:autoSpaceDE w:val="0"/>
        <w:autoSpaceDN w:val="0"/>
        <w:adjustRightInd w:val="0"/>
        <w:ind w:left="720"/>
        <w:rPr>
          <w:rFonts w:ascii="Times New Roman" w:hAnsi="Times New Roman" w:cs="Times New Roman"/>
          <w:color w:val="595959"/>
          <w:szCs w:val="24"/>
        </w:rPr>
      </w:pPr>
      <w:r>
        <w:rPr>
          <w:rFonts w:ascii="Times New Roman" w:hAnsi="Times New Roman" w:cs="Times New Roman"/>
          <w:color w:val="595959"/>
          <w:szCs w:val="24"/>
        </w:rPr>
        <w:t>S</w:t>
      </w:r>
      <w:r w:rsidR="005B6D51" w:rsidRPr="00D64A09">
        <w:rPr>
          <w:rFonts w:ascii="Times New Roman" w:hAnsi="Times New Roman" w:cs="Times New Roman"/>
          <w:color w:val="595959"/>
          <w:szCs w:val="24"/>
        </w:rPr>
        <w:t xml:space="preserve">cholar </w:t>
      </w:r>
      <w:r>
        <w:rPr>
          <w:rFonts w:ascii="Times New Roman" w:hAnsi="Times New Roman" w:cs="Times New Roman"/>
          <w:color w:val="595959"/>
          <w:szCs w:val="24"/>
        </w:rPr>
        <w:t>P</w:t>
      </w:r>
      <w:r w:rsidR="005B6D51" w:rsidRPr="00D64A09">
        <w:rPr>
          <w:rFonts w:ascii="Times New Roman" w:hAnsi="Times New Roman" w:cs="Times New Roman"/>
          <w:color w:val="595959"/>
          <w:szCs w:val="24"/>
        </w:rPr>
        <w:t>rogram and the Texas Tech Noyce Scholars Program.</w:t>
      </w:r>
    </w:p>
    <w:p w:rsidR="005B6D51" w:rsidRPr="00D64A09" w:rsidRDefault="005B6D51" w:rsidP="005B6D51">
      <w:pPr>
        <w:autoSpaceDE w:val="0"/>
        <w:autoSpaceDN w:val="0"/>
        <w:adjustRightInd w:val="0"/>
        <w:ind w:left="720"/>
        <w:rPr>
          <w:rFonts w:ascii="Times New Roman" w:hAnsi="Times New Roman" w:cs="Times New Roman"/>
          <w:color w:val="595959"/>
          <w:szCs w:val="24"/>
        </w:rPr>
      </w:pPr>
      <w:r w:rsidRPr="00D64A09">
        <w:rPr>
          <w:rFonts w:ascii="Times New Roman" w:hAnsi="Times New Roman" w:cs="Times New Roman"/>
          <w:color w:val="595959"/>
          <w:szCs w:val="24"/>
        </w:rPr>
        <w:t>4. Advertising and promoting the federal funded TEACH grant and signing bonuses</w:t>
      </w:r>
    </w:p>
    <w:p w:rsidR="005B6D51" w:rsidRPr="00D64A09" w:rsidRDefault="005B6D51" w:rsidP="005B6D51">
      <w:pPr>
        <w:autoSpaceDE w:val="0"/>
        <w:autoSpaceDN w:val="0"/>
        <w:adjustRightInd w:val="0"/>
        <w:ind w:left="720"/>
        <w:rPr>
          <w:rFonts w:ascii="Times New Roman" w:hAnsi="Times New Roman" w:cs="Times New Roman"/>
          <w:color w:val="595959"/>
          <w:szCs w:val="24"/>
        </w:rPr>
      </w:pPr>
      <w:r w:rsidRPr="00D64A09">
        <w:rPr>
          <w:rFonts w:ascii="Times New Roman" w:hAnsi="Times New Roman" w:cs="Times New Roman"/>
          <w:color w:val="595959"/>
          <w:szCs w:val="24"/>
        </w:rPr>
        <w:t>offered by school districts for teachers of math and science.</w:t>
      </w:r>
    </w:p>
    <w:p w:rsidR="005B6D51" w:rsidRPr="00D64A09" w:rsidRDefault="005B6D51" w:rsidP="005B6D51">
      <w:pPr>
        <w:autoSpaceDE w:val="0"/>
        <w:autoSpaceDN w:val="0"/>
        <w:adjustRightInd w:val="0"/>
        <w:rPr>
          <w:rFonts w:ascii="Times New Roman" w:hAnsi="Times New Roman" w:cs="Times New Roman"/>
          <w:color w:val="595959"/>
          <w:szCs w:val="24"/>
        </w:rPr>
      </w:pPr>
    </w:p>
    <w:p w:rsidR="005B6D51" w:rsidRPr="00D64A09" w:rsidRDefault="005B6D51" w:rsidP="005B6D51">
      <w:pPr>
        <w:autoSpaceDE w:val="0"/>
        <w:autoSpaceDN w:val="0"/>
        <w:adjustRightInd w:val="0"/>
        <w:rPr>
          <w:rFonts w:ascii="Times New Roman" w:hAnsi="Times New Roman" w:cs="Times New Roman"/>
          <w:b/>
          <w:bCs/>
          <w:color w:val="595959"/>
          <w:szCs w:val="24"/>
        </w:rPr>
      </w:pPr>
      <w:r w:rsidRPr="00D64A09">
        <w:rPr>
          <w:rFonts w:ascii="Times New Roman" w:hAnsi="Times New Roman" w:cs="Times New Roman"/>
          <w:b/>
          <w:bCs/>
          <w:color w:val="595959"/>
          <w:szCs w:val="24"/>
        </w:rPr>
        <w:t>Description of steps to improve performance in meeting goal or lessons</w:t>
      </w:r>
    </w:p>
    <w:p w:rsidR="005B6D51" w:rsidRPr="00D64A09" w:rsidRDefault="005B6D51" w:rsidP="005B6D51">
      <w:pPr>
        <w:autoSpaceDE w:val="0"/>
        <w:autoSpaceDN w:val="0"/>
        <w:adjustRightInd w:val="0"/>
        <w:rPr>
          <w:rFonts w:ascii="Times New Roman" w:hAnsi="Times New Roman" w:cs="Times New Roman"/>
          <w:b/>
          <w:bCs/>
          <w:color w:val="595959"/>
          <w:szCs w:val="24"/>
        </w:rPr>
      </w:pPr>
      <w:r w:rsidRPr="00D64A09">
        <w:rPr>
          <w:rFonts w:ascii="Times New Roman" w:hAnsi="Times New Roman" w:cs="Times New Roman"/>
          <w:b/>
          <w:bCs/>
          <w:color w:val="595959"/>
          <w:szCs w:val="24"/>
        </w:rPr>
        <w:t>learned in meeting goal:</w:t>
      </w:r>
    </w:p>
    <w:p w:rsidR="005B6D51" w:rsidRPr="00D64A09" w:rsidRDefault="005B6D51" w:rsidP="005B6D51">
      <w:pPr>
        <w:autoSpaceDE w:val="0"/>
        <w:autoSpaceDN w:val="0"/>
        <w:adjustRightInd w:val="0"/>
        <w:ind w:left="720"/>
        <w:rPr>
          <w:rFonts w:ascii="Times New Roman" w:hAnsi="Times New Roman" w:cs="Times New Roman"/>
          <w:color w:val="595959"/>
          <w:szCs w:val="24"/>
        </w:rPr>
      </w:pPr>
      <w:r w:rsidRPr="00D64A09">
        <w:rPr>
          <w:rFonts w:ascii="Times New Roman" w:hAnsi="Times New Roman" w:cs="Times New Roman"/>
          <w:color w:val="595959"/>
          <w:szCs w:val="24"/>
        </w:rPr>
        <w:t>Lessons learned: Scholarships are critical to increasing enrollment in this high need area.</w:t>
      </w:r>
    </w:p>
    <w:p w:rsidR="005B6D51" w:rsidRPr="00D64A09" w:rsidRDefault="005B6D51" w:rsidP="005B6D51">
      <w:pPr>
        <w:ind w:left="720"/>
        <w:rPr>
          <w:rFonts w:ascii="Times New Roman" w:hAnsi="Times New Roman" w:cs="Times New Roman"/>
          <w:szCs w:val="24"/>
        </w:rPr>
      </w:pPr>
      <w:r w:rsidRPr="00D64A09">
        <w:rPr>
          <w:rFonts w:ascii="Times New Roman" w:hAnsi="Times New Roman" w:cs="Times New Roman"/>
          <w:color w:val="595959"/>
          <w:szCs w:val="24"/>
        </w:rPr>
        <w:t>Collaboration with the content-area faculty across the university is important.</w:t>
      </w:r>
    </w:p>
    <w:p w:rsidR="005B6D51" w:rsidRPr="00D64A09" w:rsidRDefault="005B6D51" w:rsidP="005B6D51">
      <w:pPr>
        <w:jc w:val="center"/>
        <w:rPr>
          <w:rFonts w:ascii="Times New Roman" w:hAnsi="Times New Roman" w:cs="Times New Roman"/>
          <w:b/>
          <w:szCs w:val="24"/>
        </w:rPr>
      </w:pPr>
    </w:p>
    <w:p w:rsidR="005B6D51" w:rsidRPr="00D64A09" w:rsidRDefault="005B6D51" w:rsidP="005B6D51">
      <w:pPr>
        <w:rPr>
          <w:rFonts w:ascii="Times New Roman" w:hAnsi="Times New Roman" w:cs="Times New Roman"/>
          <w:b/>
          <w:szCs w:val="24"/>
        </w:rPr>
      </w:pPr>
      <w:r w:rsidRPr="00D64A09">
        <w:rPr>
          <w:rFonts w:ascii="Times New Roman" w:hAnsi="Times New Roman" w:cs="Times New Roman"/>
          <w:b/>
          <w:szCs w:val="24"/>
        </w:rPr>
        <w:t xml:space="preserve">Key Strategies (ESL/Bilingual): </w:t>
      </w:r>
    </w:p>
    <w:p w:rsidR="005B6D51" w:rsidRPr="00D64A09" w:rsidRDefault="005B6D51" w:rsidP="009C0436">
      <w:pPr>
        <w:ind w:left="1440" w:hanging="720"/>
        <w:rPr>
          <w:rFonts w:ascii="Times New Roman" w:hAnsi="Times New Roman" w:cs="Times New Roman"/>
          <w:szCs w:val="24"/>
        </w:rPr>
      </w:pPr>
      <w:r w:rsidRPr="00D64A09">
        <w:rPr>
          <w:rFonts w:ascii="Times New Roman" w:hAnsi="Times New Roman" w:cs="Times New Roman"/>
          <w:szCs w:val="24"/>
        </w:rPr>
        <w:t>1)</w:t>
      </w:r>
      <w:r w:rsidRPr="00D64A09">
        <w:rPr>
          <w:rFonts w:ascii="Times New Roman" w:hAnsi="Times New Roman" w:cs="Times New Roman"/>
          <w:szCs w:val="24"/>
        </w:rPr>
        <w:tab/>
        <w:t>Initiated certification programs in the Hill Country and Dallas (effective Fall 2009)</w:t>
      </w:r>
    </w:p>
    <w:p w:rsidR="005B6D51" w:rsidRPr="00D64A09" w:rsidRDefault="005B6D51" w:rsidP="005B6D51">
      <w:pPr>
        <w:ind w:left="720"/>
        <w:rPr>
          <w:rFonts w:ascii="Times New Roman" w:hAnsi="Times New Roman" w:cs="Times New Roman"/>
          <w:szCs w:val="24"/>
        </w:rPr>
      </w:pPr>
      <w:r w:rsidRPr="00D64A09">
        <w:rPr>
          <w:rFonts w:ascii="Times New Roman" w:hAnsi="Times New Roman" w:cs="Times New Roman"/>
          <w:szCs w:val="24"/>
        </w:rPr>
        <w:t>2)</w:t>
      </w:r>
      <w:r w:rsidRPr="00D64A09">
        <w:rPr>
          <w:rFonts w:ascii="Times New Roman" w:hAnsi="Times New Roman" w:cs="Times New Roman"/>
          <w:szCs w:val="24"/>
        </w:rPr>
        <w:tab/>
        <w:t>Established close partnerships with community college transfer</w:t>
      </w:r>
    </w:p>
    <w:p w:rsidR="005B6D51" w:rsidRPr="00D64A09" w:rsidRDefault="005B6D51" w:rsidP="009C0436">
      <w:pPr>
        <w:ind w:left="1440" w:hanging="720"/>
        <w:rPr>
          <w:rFonts w:ascii="Times New Roman" w:hAnsi="Times New Roman" w:cs="Times New Roman"/>
          <w:szCs w:val="24"/>
        </w:rPr>
      </w:pPr>
      <w:r w:rsidRPr="00D64A09">
        <w:rPr>
          <w:rFonts w:ascii="Times New Roman" w:hAnsi="Times New Roman" w:cs="Times New Roman"/>
          <w:szCs w:val="24"/>
        </w:rPr>
        <w:t>3)</w:t>
      </w:r>
      <w:r w:rsidRPr="00D64A09">
        <w:rPr>
          <w:rFonts w:ascii="Times New Roman" w:hAnsi="Times New Roman" w:cs="Times New Roman"/>
          <w:szCs w:val="24"/>
        </w:rPr>
        <w:tab/>
        <w:t>TTU faculty</w:t>
      </w:r>
      <w:r w:rsidR="009C0436">
        <w:rPr>
          <w:rFonts w:ascii="Times New Roman" w:hAnsi="Times New Roman" w:cs="Times New Roman"/>
          <w:szCs w:val="24"/>
        </w:rPr>
        <w:t xml:space="preserve"> members </w:t>
      </w:r>
      <w:r w:rsidRPr="00D64A09">
        <w:rPr>
          <w:rFonts w:ascii="Times New Roman" w:hAnsi="Times New Roman" w:cs="Times New Roman"/>
          <w:szCs w:val="24"/>
        </w:rPr>
        <w:t>have developed content-specific strategies to work with ESL students, grounded in discipline.</w:t>
      </w:r>
    </w:p>
    <w:p w:rsidR="005B6D51" w:rsidRPr="00D64A09" w:rsidRDefault="005B6D51" w:rsidP="009C0436">
      <w:pPr>
        <w:ind w:left="1440" w:hanging="720"/>
        <w:rPr>
          <w:rFonts w:ascii="Times New Roman" w:hAnsi="Times New Roman" w:cs="Times New Roman"/>
          <w:szCs w:val="24"/>
        </w:rPr>
      </w:pPr>
      <w:r w:rsidRPr="00D64A09">
        <w:rPr>
          <w:rFonts w:ascii="Times New Roman" w:hAnsi="Times New Roman" w:cs="Times New Roman"/>
          <w:szCs w:val="24"/>
        </w:rPr>
        <w:t>4)</w:t>
      </w:r>
      <w:r w:rsidRPr="00D64A09">
        <w:rPr>
          <w:rFonts w:ascii="Times New Roman" w:hAnsi="Times New Roman" w:cs="Times New Roman"/>
          <w:szCs w:val="24"/>
        </w:rPr>
        <w:tab/>
        <w:t>Advertising and promoting the federal funded TEACH grant and signing bonuses offered by school districts.</w:t>
      </w:r>
    </w:p>
    <w:p w:rsidR="005B6D51" w:rsidRPr="00D64A09" w:rsidRDefault="005B6D51" w:rsidP="005B6D51">
      <w:pPr>
        <w:rPr>
          <w:rFonts w:ascii="Times New Roman" w:hAnsi="Times New Roman" w:cs="Times New Roman"/>
          <w:szCs w:val="24"/>
        </w:rPr>
      </w:pPr>
    </w:p>
    <w:p w:rsidR="005B6D51" w:rsidRPr="00D64A09" w:rsidRDefault="005B6D51" w:rsidP="005B6D51">
      <w:pPr>
        <w:rPr>
          <w:rFonts w:ascii="Times New Roman" w:hAnsi="Times New Roman" w:cs="Times New Roman"/>
          <w:b/>
          <w:szCs w:val="24"/>
        </w:rPr>
      </w:pPr>
      <w:r w:rsidRPr="00D64A09">
        <w:rPr>
          <w:rFonts w:ascii="Times New Roman" w:hAnsi="Times New Roman" w:cs="Times New Roman"/>
          <w:b/>
          <w:szCs w:val="24"/>
        </w:rPr>
        <w:t xml:space="preserve">Lessons learned: </w:t>
      </w:r>
    </w:p>
    <w:p w:rsidR="005B6D51" w:rsidRPr="00D64A09" w:rsidRDefault="005B6D51" w:rsidP="005B6D51">
      <w:pPr>
        <w:ind w:left="720"/>
        <w:rPr>
          <w:rFonts w:ascii="Times New Roman" w:hAnsi="Times New Roman" w:cs="Times New Roman"/>
          <w:szCs w:val="24"/>
        </w:rPr>
      </w:pPr>
      <w:r w:rsidRPr="00D64A09">
        <w:rPr>
          <w:rFonts w:ascii="Times New Roman" w:hAnsi="Times New Roman" w:cs="Times New Roman"/>
          <w:szCs w:val="24"/>
        </w:rPr>
        <w:t>Scholarships are critical to increasing enrollment in this high need area.  Collaboration with the content-area faculty across the university is important.</w:t>
      </w:r>
    </w:p>
    <w:p w:rsidR="005B6D51" w:rsidRDefault="005B6D51" w:rsidP="005B6D51">
      <w:pPr>
        <w:ind w:left="720"/>
        <w:rPr>
          <w:rFonts w:ascii="Times New Roman" w:hAnsi="Times New Roman" w:cs="Times New Roman"/>
          <w:szCs w:val="24"/>
        </w:rPr>
      </w:pPr>
      <w:r w:rsidRPr="00D64A09">
        <w:rPr>
          <w:rFonts w:ascii="Times New Roman" w:hAnsi="Times New Roman" w:cs="Times New Roman"/>
          <w:szCs w:val="24"/>
        </w:rPr>
        <w:t>Appropriate advisement about the high-needs teaching fields makes a difference.  Many districts are requiring ESL certification of their teachers.</w:t>
      </w:r>
    </w:p>
    <w:p w:rsidR="005B6D51" w:rsidRDefault="005B6D51" w:rsidP="005B6D51">
      <w:pPr>
        <w:ind w:left="720"/>
        <w:rPr>
          <w:rFonts w:ascii="Times New Roman" w:hAnsi="Times New Roman" w:cs="Times New Roman"/>
          <w:szCs w:val="24"/>
        </w:rPr>
      </w:pPr>
    </w:p>
    <w:p w:rsidR="004E4381" w:rsidRPr="00DC3B68" w:rsidRDefault="004E4381" w:rsidP="00DC3B68">
      <w:pPr>
        <w:pStyle w:val="NoSpacing"/>
      </w:pPr>
      <w:bookmarkStart w:id="34" w:name="_Toc331600352"/>
      <w:r w:rsidRPr="000F2A69">
        <w:rPr>
          <w:rStyle w:val="Heading1Char"/>
        </w:rPr>
        <w:lastRenderedPageBreak/>
        <w:t>Strategic Priority 2 Strengthen Academic Quality and Reputation</w:t>
      </w:r>
      <w:r w:rsidRPr="00DC3B68">
        <w:rPr>
          <w:rStyle w:val="Heading1Char"/>
          <w:rFonts w:asciiTheme="minorHAnsi" w:eastAsiaTheme="minorHAnsi" w:hAnsiTheme="minorHAnsi" w:cstheme="minorBidi"/>
          <w:b w:val="0"/>
          <w:bCs w:val="0"/>
          <w:color w:val="auto"/>
          <w:sz w:val="24"/>
          <w:szCs w:val="22"/>
        </w:rPr>
        <w:t>:</w:t>
      </w:r>
      <w:bookmarkEnd w:id="34"/>
      <w:r w:rsidRPr="00DC3B68">
        <w:t xml:space="preserve"> Recruit and retain high quality, diverse, and productive faculty and staff, who can enhance our teaching excellence and grow our number of nationally recognized programs.  Continue to utilize and improve state and nationally recognized certification and degree programs, including international education ones. </w:t>
      </w:r>
    </w:p>
    <w:p w:rsidR="004E4381" w:rsidRDefault="004E4381" w:rsidP="004E4381">
      <w:pPr>
        <w:rPr>
          <w:rFonts w:ascii="Times New Roman" w:eastAsia="Calibri" w:hAnsi="Times New Roman" w:cs="Times New Roman"/>
          <w:szCs w:val="24"/>
        </w:rPr>
      </w:pPr>
    </w:p>
    <w:p w:rsidR="001467FB" w:rsidRPr="004F0A90" w:rsidRDefault="008F2622" w:rsidP="008F2622">
      <w:pPr>
        <w:rPr>
          <w:rFonts w:ascii="Times New Roman" w:hAnsi="Times New Roman" w:cs="Times New Roman"/>
          <w:szCs w:val="24"/>
        </w:rPr>
      </w:pPr>
      <w:r w:rsidRPr="004F0A90">
        <w:rPr>
          <w:rFonts w:ascii="Times New Roman" w:hAnsi="Times New Roman" w:cs="Times New Roman"/>
          <w:szCs w:val="24"/>
        </w:rPr>
        <w:t>The College believes that strong academic programs and earned reputation come from not only hiring exemplary faculty, but also from well-designed, well-implemented academic programs with targeted graduate outcomes.  Further, these outcomes should be continuously measured, both formatively and summativ</w:t>
      </w:r>
      <w:r w:rsidR="008808C9">
        <w:rPr>
          <w:rFonts w:ascii="Times New Roman" w:hAnsi="Times New Roman" w:cs="Times New Roman"/>
          <w:szCs w:val="24"/>
        </w:rPr>
        <w:t>e</w:t>
      </w:r>
      <w:r w:rsidRPr="004F0A90">
        <w:rPr>
          <w:rFonts w:ascii="Times New Roman" w:hAnsi="Times New Roman" w:cs="Times New Roman"/>
          <w:szCs w:val="24"/>
        </w:rPr>
        <w:t xml:space="preserve">ly, and monitored by faculty and leadership to keep a focus on results, refinement, and </w:t>
      </w:r>
      <w:r w:rsidR="00702668">
        <w:rPr>
          <w:rFonts w:ascii="Times New Roman" w:hAnsi="Times New Roman" w:cs="Times New Roman"/>
          <w:szCs w:val="24"/>
        </w:rPr>
        <w:t xml:space="preserve">an ongoing </w:t>
      </w:r>
      <w:r w:rsidRPr="004F0A90">
        <w:rPr>
          <w:rFonts w:ascii="Times New Roman" w:hAnsi="Times New Roman" w:cs="Times New Roman"/>
          <w:szCs w:val="24"/>
        </w:rPr>
        <w:t>upgrading of programming.</w:t>
      </w:r>
      <w:r w:rsidR="001467FB">
        <w:rPr>
          <w:rFonts w:ascii="Times New Roman" w:hAnsi="Times New Roman" w:cs="Times New Roman"/>
          <w:szCs w:val="24"/>
        </w:rPr>
        <w:t xml:space="preserve">  </w:t>
      </w:r>
      <w:r w:rsidR="00702668">
        <w:rPr>
          <w:rFonts w:ascii="Times New Roman" w:hAnsi="Times New Roman" w:cs="Times New Roman"/>
          <w:szCs w:val="24"/>
        </w:rPr>
        <w:t>I</w:t>
      </w:r>
      <w:r w:rsidR="001467FB">
        <w:rPr>
          <w:rFonts w:ascii="Times New Roman" w:hAnsi="Times New Roman" w:cs="Times New Roman"/>
          <w:szCs w:val="24"/>
        </w:rPr>
        <w:t xml:space="preserve">t is the College of Education’s goal to lead a national higher education initiative to </w:t>
      </w:r>
      <w:r w:rsidR="001467FB" w:rsidRPr="001467FB">
        <w:rPr>
          <w:rFonts w:ascii="Times New Roman" w:hAnsi="Times New Roman" w:cs="Times New Roman"/>
          <w:szCs w:val="24"/>
          <w:u w:val="single"/>
        </w:rPr>
        <w:t>measure graduate effectiveness and impact</w:t>
      </w:r>
      <w:r w:rsidR="001467FB">
        <w:rPr>
          <w:rFonts w:ascii="Times New Roman" w:hAnsi="Times New Roman" w:cs="Times New Roman"/>
          <w:szCs w:val="24"/>
        </w:rPr>
        <w:t>.</w:t>
      </w:r>
    </w:p>
    <w:p w:rsidR="008F2622" w:rsidRPr="004F0A90" w:rsidRDefault="008F2622" w:rsidP="008F2622">
      <w:pPr>
        <w:pStyle w:val="NoSpacing"/>
        <w:rPr>
          <w:rFonts w:ascii="Times New Roman" w:hAnsi="Times New Roman" w:cs="Times New Roman"/>
          <w:bCs/>
          <w:szCs w:val="24"/>
        </w:rPr>
      </w:pPr>
    </w:p>
    <w:p w:rsidR="00162D8B" w:rsidRPr="00494EAA" w:rsidRDefault="00162D8B" w:rsidP="004E4381">
      <w:pPr>
        <w:rPr>
          <w:rFonts w:ascii="Times New Roman" w:eastAsia="Calibri" w:hAnsi="Times New Roman" w:cs="Times New Roman"/>
          <w:szCs w:val="24"/>
        </w:rPr>
      </w:pPr>
    </w:p>
    <w:p w:rsidR="004E4381" w:rsidRPr="00494EAA" w:rsidRDefault="004E4381" w:rsidP="003A5DFF">
      <w:pPr>
        <w:spacing w:after="200" w:line="276" w:lineRule="auto"/>
        <w:rPr>
          <w:rFonts w:ascii="Times New Roman" w:eastAsia="Calibri" w:hAnsi="Times New Roman" w:cs="Times New Roman"/>
          <w:szCs w:val="24"/>
        </w:rPr>
      </w:pPr>
      <w:bookmarkStart w:id="35" w:name="_Toc331600353"/>
      <w:r w:rsidRPr="00494EAA">
        <w:rPr>
          <w:rStyle w:val="Heading2Char"/>
          <w:b w:val="0"/>
          <w:color w:val="auto"/>
        </w:rPr>
        <w:t>Objective 2.1:  Recruit and retain a high quality, diverse, and productive faculty</w:t>
      </w:r>
      <w:bookmarkEnd w:id="35"/>
      <w:r w:rsidRPr="00494EAA">
        <w:rPr>
          <w:rFonts w:ascii="Times New Roman" w:eastAsia="Calibri" w:hAnsi="Times New Roman" w:cs="Times New Roman"/>
          <w:szCs w:val="24"/>
        </w:rPr>
        <w:t xml:space="preserve">. </w:t>
      </w:r>
    </w:p>
    <w:p w:rsidR="00F96D3B" w:rsidRPr="008D6C3D" w:rsidRDefault="00F96D3B" w:rsidP="00F96D3B">
      <w:pPr>
        <w:jc w:val="center"/>
        <w:rPr>
          <w:rFonts w:ascii="Times New Roman" w:eastAsia="Calibri" w:hAnsi="Times New Roman" w:cs="Times New Roman"/>
          <w:b/>
          <w:szCs w:val="24"/>
        </w:rPr>
      </w:pPr>
      <w:r w:rsidRPr="008D6C3D">
        <w:rPr>
          <w:rFonts w:ascii="Times New Roman" w:eastAsia="Calibri" w:hAnsi="Times New Roman" w:cs="Times New Roman"/>
          <w:b/>
          <w:szCs w:val="24"/>
        </w:rPr>
        <w:t xml:space="preserve">College of Education </w:t>
      </w:r>
      <w:r w:rsidRPr="008D6C3D">
        <w:rPr>
          <w:rFonts w:ascii="Times New Roman" w:eastAsia="Calibri" w:hAnsi="Times New Roman" w:cs="Times New Roman"/>
          <w:b/>
          <w:szCs w:val="24"/>
          <w:vertAlign w:val="superscript"/>
        </w:rPr>
        <w:t>1</w:t>
      </w:r>
    </w:p>
    <w:p w:rsidR="00F96D3B" w:rsidRPr="008D6C3D" w:rsidRDefault="00F96D3B" w:rsidP="00F96D3B">
      <w:pPr>
        <w:jc w:val="center"/>
        <w:rPr>
          <w:rFonts w:ascii="Times New Roman" w:eastAsia="Calibri" w:hAnsi="Times New Roman" w:cs="Times New Roman"/>
          <w:b/>
          <w:szCs w:val="24"/>
        </w:rPr>
      </w:pPr>
      <w:r w:rsidRPr="008D6C3D">
        <w:rPr>
          <w:rFonts w:ascii="Times New Roman" w:eastAsia="Calibri" w:hAnsi="Times New Roman" w:cs="Times New Roman"/>
          <w:b/>
          <w:szCs w:val="24"/>
        </w:rPr>
        <w:t xml:space="preserve">Faculty </w:t>
      </w:r>
      <w:r w:rsidR="00D608E5" w:rsidRPr="008D6C3D">
        <w:rPr>
          <w:rFonts w:ascii="Times New Roman" w:eastAsia="Calibri" w:hAnsi="Times New Roman" w:cs="Times New Roman"/>
          <w:b/>
          <w:szCs w:val="24"/>
        </w:rPr>
        <w:t>Demographics</w:t>
      </w:r>
    </w:p>
    <w:p w:rsidR="008D6C3D" w:rsidRPr="002D4E66" w:rsidRDefault="00F96D3B" w:rsidP="00E40E3A">
      <w:pPr>
        <w:jc w:val="center"/>
        <w:rPr>
          <w:rFonts w:ascii="Times New Roman" w:eastAsia="Calibri" w:hAnsi="Times New Roman" w:cs="Times New Roman"/>
          <w:b/>
          <w:szCs w:val="24"/>
        </w:rPr>
      </w:pPr>
      <w:r w:rsidRPr="008D6C3D">
        <w:rPr>
          <w:rFonts w:ascii="Times New Roman" w:eastAsia="Calibri" w:hAnsi="Times New Roman" w:cs="Times New Roman"/>
          <w:b/>
          <w:szCs w:val="24"/>
        </w:rPr>
        <w:t>Fall 201</w:t>
      </w:r>
      <w:r w:rsidR="00090EA0" w:rsidRPr="008D6C3D">
        <w:rPr>
          <w:rFonts w:ascii="Times New Roman" w:eastAsia="Calibri" w:hAnsi="Times New Roman" w:cs="Times New Roman"/>
          <w:b/>
          <w:szCs w:val="24"/>
        </w:rPr>
        <w:t>1</w:t>
      </w:r>
      <w:r w:rsidR="00D408F5" w:rsidRPr="008D6C3D">
        <w:rPr>
          <w:rFonts w:ascii="Times New Roman" w:eastAsia="Calibri" w:hAnsi="Times New Roman" w:cs="Times New Roman"/>
          <w:b/>
          <w:szCs w:val="24"/>
        </w:rPr>
        <w:t xml:space="preserve"> </w:t>
      </w:r>
    </w:p>
    <w:tbl>
      <w:tblPr>
        <w:tblpPr w:leftFromText="180" w:rightFromText="180" w:vertAnchor="text" w:horzAnchor="margin" w:tblpXSpec="center" w:tblpY="12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1186"/>
      </w:tblGrid>
      <w:tr w:rsidR="00D608E5" w:rsidRPr="008D6C3D" w:rsidTr="008D6C3D">
        <w:tc>
          <w:tcPr>
            <w:tcW w:w="1450" w:type="dxa"/>
            <w:shd w:val="clear" w:color="auto" w:fill="DBE5F1"/>
          </w:tcPr>
          <w:p w:rsidR="00D608E5" w:rsidRPr="008D6C3D" w:rsidRDefault="00D608E5" w:rsidP="008D6C3D">
            <w:pPr>
              <w:rPr>
                <w:rFonts w:ascii="Times New Roman" w:eastAsia="Calibri" w:hAnsi="Times New Roman" w:cs="Times New Roman"/>
                <w:b/>
                <w:sz w:val="20"/>
                <w:szCs w:val="20"/>
              </w:rPr>
            </w:pPr>
            <w:r w:rsidRPr="008D6C3D">
              <w:rPr>
                <w:rFonts w:ascii="Times New Roman" w:eastAsia="Calibri" w:hAnsi="Times New Roman" w:cs="Times New Roman"/>
                <w:b/>
                <w:sz w:val="20"/>
                <w:szCs w:val="20"/>
              </w:rPr>
              <w:t>Demographics</w:t>
            </w:r>
          </w:p>
        </w:tc>
        <w:tc>
          <w:tcPr>
            <w:tcW w:w="1186" w:type="dxa"/>
            <w:shd w:val="clear" w:color="auto" w:fill="DBE5F1"/>
          </w:tcPr>
          <w:p w:rsidR="00D608E5" w:rsidRPr="008D6C3D" w:rsidRDefault="00D608E5" w:rsidP="008D6C3D">
            <w:pPr>
              <w:jc w:val="center"/>
              <w:rPr>
                <w:rFonts w:ascii="Times New Roman" w:eastAsia="Calibri" w:hAnsi="Times New Roman" w:cs="Times New Roman"/>
                <w:b/>
                <w:sz w:val="20"/>
                <w:szCs w:val="20"/>
              </w:rPr>
            </w:pPr>
            <w:r w:rsidRPr="008D6C3D">
              <w:rPr>
                <w:rFonts w:ascii="Times New Roman" w:eastAsia="Calibri" w:hAnsi="Times New Roman" w:cs="Times New Roman"/>
                <w:b/>
                <w:sz w:val="20"/>
                <w:szCs w:val="20"/>
              </w:rPr>
              <w:t xml:space="preserve">Total </w:t>
            </w:r>
            <w:r w:rsidR="008D6C3D" w:rsidRPr="008D6C3D">
              <w:rPr>
                <w:rFonts w:ascii="Times New Roman" w:eastAsia="Calibri" w:hAnsi="Times New Roman" w:cs="Times New Roman"/>
                <w:b/>
                <w:sz w:val="20"/>
                <w:szCs w:val="20"/>
                <w:vertAlign w:val="superscript"/>
              </w:rPr>
              <w:t>2</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sidRPr="00494EAA">
              <w:rPr>
                <w:rFonts w:ascii="Times New Roman" w:eastAsia="Calibri" w:hAnsi="Times New Roman" w:cs="Times New Roman"/>
                <w:sz w:val="20"/>
                <w:szCs w:val="20"/>
              </w:rPr>
              <w:t>Asian</w:t>
            </w:r>
          </w:p>
        </w:tc>
        <w:tc>
          <w:tcPr>
            <w:tcW w:w="1186" w:type="dxa"/>
          </w:tcPr>
          <w:p w:rsidR="00D608E5" w:rsidRPr="00494EAA"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sidRPr="00494EAA">
              <w:rPr>
                <w:rFonts w:ascii="Times New Roman" w:eastAsia="Calibri" w:hAnsi="Times New Roman" w:cs="Times New Roman"/>
                <w:sz w:val="20"/>
                <w:szCs w:val="20"/>
              </w:rPr>
              <w:t>Black</w:t>
            </w:r>
          </w:p>
        </w:tc>
        <w:tc>
          <w:tcPr>
            <w:tcW w:w="1186" w:type="dxa"/>
          </w:tcPr>
          <w:p w:rsidR="00D608E5" w:rsidRPr="00494EAA"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8</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sidRPr="00494EAA">
              <w:rPr>
                <w:rFonts w:ascii="Times New Roman" w:eastAsia="Calibri" w:hAnsi="Times New Roman" w:cs="Times New Roman"/>
                <w:sz w:val="20"/>
                <w:szCs w:val="20"/>
              </w:rPr>
              <w:t>Hispanic</w:t>
            </w:r>
          </w:p>
        </w:tc>
        <w:tc>
          <w:tcPr>
            <w:tcW w:w="1186" w:type="dxa"/>
          </w:tcPr>
          <w:p w:rsidR="00D608E5" w:rsidRPr="00494EAA" w:rsidRDefault="00D608E5" w:rsidP="008D6C3D">
            <w:pPr>
              <w:jc w:val="right"/>
              <w:rPr>
                <w:rFonts w:ascii="Times New Roman" w:eastAsia="Calibri" w:hAnsi="Times New Roman" w:cs="Times New Roman"/>
                <w:sz w:val="20"/>
                <w:szCs w:val="20"/>
              </w:rPr>
            </w:pPr>
            <w:r w:rsidRPr="00494EAA">
              <w:rPr>
                <w:rFonts w:ascii="Times New Roman" w:eastAsia="Calibri" w:hAnsi="Times New Roman" w:cs="Times New Roman"/>
                <w:sz w:val="20"/>
                <w:szCs w:val="20"/>
              </w:rPr>
              <w:t>1</w:t>
            </w:r>
            <w:r>
              <w:rPr>
                <w:rFonts w:ascii="Times New Roman" w:eastAsia="Calibri" w:hAnsi="Times New Roman" w:cs="Times New Roman"/>
                <w:sz w:val="20"/>
                <w:szCs w:val="20"/>
              </w:rPr>
              <w:t>1</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sidRPr="00494EAA">
              <w:rPr>
                <w:rFonts w:ascii="Times New Roman" w:eastAsia="Calibri" w:hAnsi="Times New Roman" w:cs="Times New Roman"/>
                <w:sz w:val="20"/>
                <w:szCs w:val="20"/>
              </w:rPr>
              <w:t>Other</w:t>
            </w:r>
          </w:p>
        </w:tc>
        <w:tc>
          <w:tcPr>
            <w:tcW w:w="1186" w:type="dxa"/>
          </w:tcPr>
          <w:p w:rsidR="00D608E5" w:rsidRPr="00494EAA"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sidRPr="00494EAA">
              <w:rPr>
                <w:rFonts w:ascii="Times New Roman" w:eastAsia="Calibri" w:hAnsi="Times New Roman" w:cs="Times New Roman"/>
                <w:sz w:val="20"/>
                <w:szCs w:val="20"/>
              </w:rPr>
              <w:t>White</w:t>
            </w:r>
          </w:p>
        </w:tc>
        <w:tc>
          <w:tcPr>
            <w:tcW w:w="1186" w:type="dxa"/>
          </w:tcPr>
          <w:p w:rsidR="00D608E5" w:rsidRPr="00494EAA" w:rsidRDefault="00D608E5" w:rsidP="008D6C3D">
            <w:pPr>
              <w:jc w:val="right"/>
              <w:rPr>
                <w:rFonts w:ascii="Times New Roman" w:eastAsia="Calibri" w:hAnsi="Times New Roman" w:cs="Times New Roman"/>
                <w:sz w:val="20"/>
                <w:szCs w:val="20"/>
              </w:rPr>
            </w:pPr>
            <w:r w:rsidRPr="00494EAA">
              <w:rPr>
                <w:rFonts w:ascii="Times New Roman" w:eastAsia="Calibri" w:hAnsi="Times New Roman" w:cs="Times New Roman"/>
                <w:sz w:val="20"/>
                <w:szCs w:val="20"/>
              </w:rPr>
              <w:t>6</w:t>
            </w:r>
            <w:r>
              <w:rPr>
                <w:rFonts w:ascii="Times New Roman" w:eastAsia="Calibri" w:hAnsi="Times New Roman" w:cs="Times New Roman"/>
                <w:sz w:val="20"/>
                <w:szCs w:val="20"/>
              </w:rPr>
              <w:t>5</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p>
        </w:tc>
        <w:tc>
          <w:tcPr>
            <w:tcW w:w="1186" w:type="dxa"/>
          </w:tcPr>
          <w:p w:rsidR="00D608E5" w:rsidRPr="00494EAA" w:rsidRDefault="00D608E5" w:rsidP="008D6C3D">
            <w:pPr>
              <w:jc w:val="right"/>
              <w:rPr>
                <w:rFonts w:ascii="Times New Roman" w:eastAsia="Calibri" w:hAnsi="Times New Roman" w:cs="Times New Roman"/>
                <w:sz w:val="20"/>
                <w:szCs w:val="20"/>
              </w:rPr>
            </w:pP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sidRPr="00494EAA">
              <w:rPr>
                <w:rFonts w:ascii="Times New Roman" w:eastAsia="Calibri" w:hAnsi="Times New Roman" w:cs="Times New Roman"/>
                <w:sz w:val="20"/>
                <w:szCs w:val="20"/>
              </w:rPr>
              <w:t>Female</w:t>
            </w:r>
          </w:p>
        </w:tc>
        <w:tc>
          <w:tcPr>
            <w:tcW w:w="1186" w:type="dxa"/>
          </w:tcPr>
          <w:p w:rsidR="00D608E5" w:rsidRPr="00494EAA" w:rsidRDefault="00D608E5" w:rsidP="008D6C3D">
            <w:pPr>
              <w:jc w:val="right"/>
              <w:rPr>
                <w:rFonts w:ascii="Times New Roman" w:eastAsia="Calibri" w:hAnsi="Times New Roman" w:cs="Times New Roman"/>
                <w:sz w:val="20"/>
                <w:szCs w:val="20"/>
              </w:rPr>
            </w:pPr>
            <w:r w:rsidRPr="00494EAA">
              <w:rPr>
                <w:rFonts w:ascii="Times New Roman" w:eastAsia="Calibri" w:hAnsi="Times New Roman" w:cs="Times New Roman"/>
                <w:sz w:val="20"/>
                <w:szCs w:val="20"/>
              </w:rPr>
              <w:t>60</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sidRPr="00494EAA">
              <w:rPr>
                <w:rFonts w:ascii="Times New Roman" w:eastAsia="Calibri" w:hAnsi="Times New Roman" w:cs="Times New Roman"/>
                <w:sz w:val="20"/>
                <w:szCs w:val="20"/>
              </w:rPr>
              <w:t>Male</w:t>
            </w:r>
          </w:p>
        </w:tc>
        <w:tc>
          <w:tcPr>
            <w:tcW w:w="1186" w:type="dxa"/>
          </w:tcPr>
          <w:p w:rsidR="00D608E5" w:rsidRPr="00494EAA"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29</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p>
        </w:tc>
        <w:tc>
          <w:tcPr>
            <w:tcW w:w="1186" w:type="dxa"/>
          </w:tcPr>
          <w:p w:rsidR="00D608E5" w:rsidRDefault="00D608E5" w:rsidP="008D6C3D">
            <w:pPr>
              <w:jc w:val="right"/>
              <w:rPr>
                <w:rFonts w:ascii="Times New Roman" w:eastAsia="Calibri" w:hAnsi="Times New Roman" w:cs="Times New Roman"/>
                <w:sz w:val="20"/>
                <w:szCs w:val="20"/>
              </w:rPr>
            </w:pP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Pr>
                <w:rFonts w:ascii="Times New Roman" w:eastAsia="Calibri" w:hAnsi="Times New Roman" w:cs="Times New Roman"/>
                <w:sz w:val="20"/>
                <w:szCs w:val="20"/>
              </w:rPr>
              <w:t>Full</w:t>
            </w:r>
          </w:p>
        </w:tc>
        <w:tc>
          <w:tcPr>
            <w:tcW w:w="1186" w:type="dxa"/>
          </w:tcPr>
          <w:p w:rsidR="00D608E5"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15</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Pr>
                <w:rFonts w:ascii="Times New Roman" w:eastAsia="Calibri" w:hAnsi="Times New Roman" w:cs="Times New Roman"/>
                <w:sz w:val="20"/>
                <w:szCs w:val="20"/>
              </w:rPr>
              <w:t>Associate</w:t>
            </w:r>
          </w:p>
        </w:tc>
        <w:tc>
          <w:tcPr>
            <w:tcW w:w="1186" w:type="dxa"/>
          </w:tcPr>
          <w:p w:rsidR="00D608E5"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30</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Pr>
                <w:rFonts w:ascii="Times New Roman" w:eastAsia="Calibri" w:hAnsi="Times New Roman" w:cs="Times New Roman"/>
                <w:sz w:val="20"/>
                <w:szCs w:val="20"/>
              </w:rPr>
              <w:t>Assistant</w:t>
            </w:r>
          </w:p>
        </w:tc>
        <w:tc>
          <w:tcPr>
            <w:tcW w:w="1186" w:type="dxa"/>
          </w:tcPr>
          <w:p w:rsidR="00D608E5"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23</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Pr>
                <w:rFonts w:ascii="Times New Roman" w:eastAsia="Calibri" w:hAnsi="Times New Roman" w:cs="Times New Roman"/>
                <w:sz w:val="20"/>
                <w:szCs w:val="20"/>
              </w:rPr>
              <w:t>Instructor</w:t>
            </w:r>
          </w:p>
        </w:tc>
        <w:tc>
          <w:tcPr>
            <w:tcW w:w="1186" w:type="dxa"/>
          </w:tcPr>
          <w:p w:rsidR="00D608E5"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17</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Pr>
                <w:rFonts w:ascii="Times New Roman" w:eastAsia="Calibri" w:hAnsi="Times New Roman" w:cs="Times New Roman"/>
                <w:sz w:val="20"/>
                <w:szCs w:val="20"/>
              </w:rPr>
              <w:t>Other</w:t>
            </w:r>
          </w:p>
        </w:tc>
        <w:tc>
          <w:tcPr>
            <w:tcW w:w="1186" w:type="dxa"/>
          </w:tcPr>
          <w:p w:rsidR="00D608E5"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p>
        </w:tc>
        <w:tc>
          <w:tcPr>
            <w:tcW w:w="1186" w:type="dxa"/>
          </w:tcPr>
          <w:p w:rsidR="00D608E5" w:rsidRDefault="00D608E5" w:rsidP="008D6C3D">
            <w:pPr>
              <w:jc w:val="right"/>
              <w:rPr>
                <w:rFonts w:ascii="Times New Roman" w:eastAsia="Calibri" w:hAnsi="Times New Roman" w:cs="Times New Roman"/>
                <w:sz w:val="20"/>
                <w:szCs w:val="20"/>
              </w:rPr>
            </w:pP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Pr>
                <w:rFonts w:ascii="Times New Roman" w:eastAsia="Calibri" w:hAnsi="Times New Roman" w:cs="Times New Roman"/>
                <w:sz w:val="20"/>
                <w:szCs w:val="20"/>
              </w:rPr>
              <w:t>Tenured</w:t>
            </w:r>
          </w:p>
        </w:tc>
        <w:tc>
          <w:tcPr>
            <w:tcW w:w="1186" w:type="dxa"/>
          </w:tcPr>
          <w:p w:rsidR="00D608E5"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44</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Pr>
                <w:rFonts w:ascii="Times New Roman" w:eastAsia="Calibri" w:hAnsi="Times New Roman" w:cs="Times New Roman"/>
                <w:sz w:val="20"/>
                <w:szCs w:val="20"/>
              </w:rPr>
              <w:t>Tenure-Track</w:t>
            </w:r>
          </w:p>
        </w:tc>
        <w:tc>
          <w:tcPr>
            <w:tcW w:w="1186" w:type="dxa"/>
          </w:tcPr>
          <w:p w:rsidR="00D608E5"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26</w:t>
            </w: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Pr>
                <w:rFonts w:ascii="Times New Roman" w:eastAsia="Calibri" w:hAnsi="Times New Roman" w:cs="Times New Roman"/>
                <w:sz w:val="20"/>
                <w:szCs w:val="20"/>
              </w:rPr>
              <w:t>Not Tenured</w:t>
            </w:r>
          </w:p>
        </w:tc>
        <w:tc>
          <w:tcPr>
            <w:tcW w:w="1186" w:type="dxa"/>
          </w:tcPr>
          <w:p w:rsidR="00D608E5"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18</w:t>
            </w:r>
          </w:p>
        </w:tc>
      </w:tr>
      <w:tr w:rsidR="00D608E5" w:rsidRPr="00494EAA" w:rsidTr="008D6C3D">
        <w:tc>
          <w:tcPr>
            <w:tcW w:w="1450" w:type="dxa"/>
          </w:tcPr>
          <w:p w:rsidR="00D608E5" w:rsidRDefault="00D608E5" w:rsidP="008D6C3D">
            <w:pPr>
              <w:rPr>
                <w:rFonts w:ascii="Times New Roman" w:eastAsia="Calibri" w:hAnsi="Times New Roman" w:cs="Times New Roman"/>
                <w:sz w:val="20"/>
                <w:szCs w:val="20"/>
              </w:rPr>
            </w:pPr>
            <w:r>
              <w:rPr>
                <w:rFonts w:ascii="Times New Roman" w:eastAsia="Calibri" w:hAnsi="Times New Roman" w:cs="Times New Roman"/>
                <w:sz w:val="20"/>
                <w:szCs w:val="20"/>
              </w:rPr>
              <w:t>Not reported</w:t>
            </w:r>
          </w:p>
        </w:tc>
        <w:tc>
          <w:tcPr>
            <w:tcW w:w="1186" w:type="dxa"/>
          </w:tcPr>
          <w:p w:rsidR="00D608E5"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D608E5" w:rsidRPr="00494EAA" w:rsidTr="008D6C3D">
        <w:tc>
          <w:tcPr>
            <w:tcW w:w="1450" w:type="dxa"/>
          </w:tcPr>
          <w:p w:rsidR="00D608E5" w:rsidRDefault="00D608E5" w:rsidP="008D6C3D">
            <w:pPr>
              <w:rPr>
                <w:rFonts w:ascii="Times New Roman" w:eastAsia="Calibri" w:hAnsi="Times New Roman" w:cs="Times New Roman"/>
                <w:sz w:val="20"/>
                <w:szCs w:val="20"/>
              </w:rPr>
            </w:pPr>
          </w:p>
        </w:tc>
        <w:tc>
          <w:tcPr>
            <w:tcW w:w="1186" w:type="dxa"/>
          </w:tcPr>
          <w:p w:rsidR="00D608E5" w:rsidRDefault="00D608E5" w:rsidP="008D6C3D">
            <w:pPr>
              <w:jc w:val="right"/>
              <w:rPr>
                <w:rFonts w:ascii="Times New Roman" w:eastAsia="Calibri" w:hAnsi="Times New Roman" w:cs="Times New Roman"/>
                <w:sz w:val="20"/>
                <w:szCs w:val="20"/>
              </w:rPr>
            </w:pPr>
          </w:p>
        </w:tc>
      </w:tr>
      <w:tr w:rsidR="00D608E5" w:rsidRPr="00494EAA" w:rsidTr="008D6C3D">
        <w:tc>
          <w:tcPr>
            <w:tcW w:w="1450" w:type="dxa"/>
          </w:tcPr>
          <w:p w:rsidR="00D608E5" w:rsidRPr="00494EAA" w:rsidRDefault="00D608E5" w:rsidP="008D6C3D">
            <w:pPr>
              <w:rPr>
                <w:rFonts w:ascii="Times New Roman" w:eastAsia="Calibri" w:hAnsi="Times New Roman" w:cs="Times New Roman"/>
                <w:sz w:val="20"/>
                <w:szCs w:val="20"/>
              </w:rPr>
            </w:pPr>
            <w:r w:rsidRPr="00494EAA">
              <w:rPr>
                <w:rFonts w:ascii="Times New Roman" w:eastAsia="Calibri" w:hAnsi="Times New Roman" w:cs="Times New Roman"/>
                <w:sz w:val="20"/>
                <w:szCs w:val="20"/>
              </w:rPr>
              <w:t>Total</w:t>
            </w:r>
          </w:p>
        </w:tc>
        <w:tc>
          <w:tcPr>
            <w:tcW w:w="1186" w:type="dxa"/>
          </w:tcPr>
          <w:p w:rsidR="00D608E5" w:rsidRPr="00494EAA" w:rsidRDefault="00D608E5" w:rsidP="008D6C3D">
            <w:pPr>
              <w:jc w:val="right"/>
              <w:rPr>
                <w:rFonts w:ascii="Times New Roman" w:eastAsia="Calibri" w:hAnsi="Times New Roman" w:cs="Times New Roman"/>
                <w:sz w:val="20"/>
                <w:szCs w:val="20"/>
              </w:rPr>
            </w:pPr>
            <w:r>
              <w:rPr>
                <w:rFonts w:ascii="Times New Roman" w:eastAsia="Calibri" w:hAnsi="Times New Roman" w:cs="Times New Roman"/>
                <w:sz w:val="20"/>
                <w:szCs w:val="20"/>
              </w:rPr>
              <w:t>89</w:t>
            </w:r>
            <w:r w:rsidRPr="00494EAA">
              <w:rPr>
                <w:rFonts w:ascii="Times New Roman" w:eastAsia="Calibri" w:hAnsi="Times New Roman" w:cs="Times New Roman"/>
                <w:sz w:val="20"/>
                <w:szCs w:val="20"/>
              </w:rPr>
              <w:t xml:space="preserve"> </w:t>
            </w:r>
            <w:r w:rsidRPr="00494EAA">
              <w:rPr>
                <w:rFonts w:ascii="Times New Roman" w:eastAsia="Calibri" w:hAnsi="Times New Roman" w:cs="Times New Roman"/>
                <w:sz w:val="20"/>
                <w:szCs w:val="20"/>
                <w:vertAlign w:val="superscript"/>
              </w:rPr>
              <w:t>3</w:t>
            </w:r>
          </w:p>
        </w:tc>
      </w:tr>
    </w:tbl>
    <w:p w:rsidR="00D608E5" w:rsidRDefault="0012738D" w:rsidP="008D6C3D">
      <w:pPr>
        <w:ind w:left="720"/>
        <w:rPr>
          <w:rFonts w:ascii="Times New Roman" w:eastAsia="Calibri" w:hAnsi="Times New Roman" w:cs="Times New Roman"/>
          <w:sz w:val="20"/>
          <w:szCs w:val="20"/>
        </w:rPr>
      </w:pPr>
      <w:r>
        <w:rPr>
          <w:rFonts w:ascii="Times New Roman" w:eastAsia="Calibri" w:hAnsi="Times New Roman" w:cs="Times New Roman"/>
          <w:sz w:val="20"/>
          <w:szCs w:val="20"/>
        </w:rPr>
        <w:br w:type="textWrapping" w:clear="all"/>
      </w:r>
      <w:r w:rsidR="00F96D3B" w:rsidRPr="00494EAA">
        <w:rPr>
          <w:rFonts w:ascii="Times New Roman" w:eastAsia="Calibri" w:hAnsi="Times New Roman" w:cs="Times New Roman"/>
          <w:sz w:val="20"/>
          <w:szCs w:val="20"/>
        </w:rPr>
        <w:tab/>
      </w:r>
      <w:r w:rsidR="00F96D3B" w:rsidRPr="00494EAA">
        <w:rPr>
          <w:rFonts w:ascii="Times New Roman" w:eastAsia="Calibri" w:hAnsi="Times New Roman" w:cs="Times New Roman"/>
          <w:sz w:val="20"/>
          <w:szCs w:val="20"/>
        </w:rPr>
        <w:tab/>
      </w:r>
      <w:r w:rsidR="00F96D3B" w:rsidRPr="00494EAA">
        <w:rPr>
          <w:rFonts w:ascii="Times New Roman" w:eastAsia="Calibri" w:hAnsi="Times New Roman" w:cs="Times New Roman"/>
          <w:sz w:val="20"/>
          <w:szCs w:val="20"/>
        </w:rPr>
        <w:tab/>
      </w:r>
      <w:r w:rsidR="00F96D3B" w:rsidRPr="00494EAA">
        <w:rPr>
          <w:rFonts w:ascii="Times New Roman" w:eastAsia="Calibri" w:hAnsi="Times New Roman" w:cs="Times New Roman"/>
          <w:sz w:val="20"/>
          <w:szCs w:val="20"/>
        </w:rPr>
        <w:tab/>
      </w:r>
      <w:r w:rsidR="00F96D3B" w:rsidRPr="00494EAA">
        <w:rPr>
          <w:rFonts w:ascii="Times New Roman" w:eastAsia="Calibri" w:hAnsi="Times New Roman" w:cs="Times New Roman"/>
          <w:sz w:val="20"/>
          <w:szCs w:val="20"/>
          <w:vertAlign w:val="superscript"/>
        </w:rPr>
        <w:t>1</w:t>
      </w:r>
      <w:r w:rsidR="00F96D3B" w:rsidRPr="00494EAA">
        <w:rPr>
          <w:rFonts w:ascii="Times New Roman" w:eastAsia="Calibri" w:hAnsi="Times New Roman" w:cs="Times New Roman"/>
          <w:sz w:val="20"/>
          <w:szCs w:val="20"/>
        </w:rPr>
        <w:t xml:space="preserve"> </w:t>
      </w:r>
      <w:r w:rsidR="00D608E5">
        <w:rPr>
          <w:rFonts w:ascii="Times New Roman" w:eastAsia="Calibri" w:hAnsi="Times New Roman" w:cs="Times New Roman"/>
          <w:sz w:val="20"/>
          <w:szCs w:val="20"/>
        </w:rPr>
        <w:t>IR Data Warehouse</w:t>
      </w:r>
    </w:p>
    <w:p w:rsidR="00F96D3B" w:rsidRPr="00494EAA" w:rsidRDefault="00D608E5" w:rsidP="008D6C3D">
      <w:pPr>
        <w:ind w:left="2880" w:firstLine="720"/>
        <w:rPr>
          <w:rFonts w:ascii="Times New Roman" w:eastAsia="Calibri" w:hAnsi="Times New Roman" w:cs="Times New Roman"/>
          <w:sz w:val="20"/>
          <w:szCs w:val="20"/>
        </w:rPr>
      </w:pPr>
      <w:r w:rsidRPr="00D608E5">
        <w:rPr>
          <w:rFonts w:ascii="Times New Roman" w:eastAsia="Calibri" w:hAnsi="Times New Roman" w:cs="Times New Roman"/>
          <w:sz w:val="20"/>
          <w:szCs w:val="20"/>
          <w:vertAlign w:val="superscript"/>
        </w:rPr>
        <w:t>2</w:t>
      </w:r>
      <w:r>
        <w:rPr>
          <w:rFonts w:ascii="Times New Roman" w:eastAsia="Calibri" w:hAnsi="Times New Roman" w:cs="Times New Roman"/>
          <w:sz w:val="20"/>
          <w:szCs w:val="20"/>
        </w:rPr>
        <w:t xml:space="preserve"> </w:t>
      </w:r>
      <w:r w:rsidR="00F96D3B" w:rsidRPr="00494EAA">
        <w:rPr>
          <w:rFonts w:ascii="Times New Roman" w:eastAsia="Calibri" w:hAnsi="Times New Roman" w:cs="Times New Roman"/>
          <w:sz w:val="20"/>
          <w:szCs w:val="20"/>
        </w:rPr>
        <w:t>Includes visiting professors and instructors</w:t>
      </w:r>
    </w:p>
    <w:p w:rsidR="008D6C3D" w:rsidRDefault="001948DD" w:rsidP="008D6C3D">
      <w:pPr>
        <w:ind w:left="2880" w:firstLine="720"/>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3</w:t>
      </w:r>
      <w:r w:rsidRPr="00494EAA">
        <w:rPr>
          <w:rFonts w:ascii="Times New Roman" w:eastAsia="Calibri" w:hAnsi="Times New Roman" w:cs="Times New Roman"/>
          <w:sz w:val="20"/>
          <w:szCs w:val="20"/>
        </w:rPr>
        <w:t xml:space="preserve"> 2</w:t>
      </w:r>
      <w:r w:rsidR="00D608E5">
        <w:rPr>
          <w:rFonts w:ascii="Times New Roman" w:eastAsia="Calibri" w:hAnsi="Times New Roman" w:cs="Times New Roman"/>
          <w:sz w:val="20"/>
          <w:szCs w:val="20"/>
        </w:rPr>
        <w:t>4</w:t>
      </w:r>
      <w:r w:rsidRPr="00494EAA">
        <w:rPr>
          <w:rFonts w:ascii="Times New Roman" w:eastAsia="Calibri" w:hAnsi="Times New Roman" w:cs="Times New Roman"/>
          <w:sz w:val="20"/>
          <w:szCs w:val="20"/>
        </w:rPr>
        <w:t>/</w:t>
      </w:r>
      <w:r w:rsidR="008D6C3D">
        <w:rPr>
          <w:rFonts w:ascii="Times New Roman" w:eastAsia="Calibri" w:hAnsi="Times New Roman" w:cs="Times New Roman"/>
          <w:sz w:val="20"/>
          <w:szCs w:val="20"/>
        </w:rPr>
        <w:t>89</w:t>
      </w:r>
      <w:r w:rsidRPr="00494EAA">
        <w:rPr>
          <w:rFonts w:ascii="Times New Roman" w:eastAsia="Calibri" w:hAnsi="Times New Roman" w:cs="Times New Roman"/>
          <w:sz w:val="20"/>
          <w:szCs w:val="20"/>
        </w:rPr>
        <w:t xml:space="preserve"> =</w:t>
      </w:r>
      <w:r w:rsidR="008D6C3D">
        <w:rPr>
          <w:rFonts w:ascii="Times New Roman" w:eastAsia="Calibri" w:hAnsi="Times New Roman" w:cs="Times New Roman"/>
          <w:sz w:val="20"/>
          <w:szCs w:val="20"/>
        </w:rPr>
        <w:t>27</w:t>
      </w:r>
      <w:r w:rsidRPr="00494EAA">
        <w:rPr>
          <w:rFonts w:ascii="Times New Roman" w:eastAsia="Calibri" w:hAnsi="Times New Roman" w:cs="Times New Roman"/>
          <w:sz w:val="20"/>
          <w:szCs w:val="20"/>
        </w:rPr>
        <w:t>% faculty of color</w:t>
      </w:r>
    </w:p>
    <w:p w:rsidR="001948DD" w:rsidRDefault="008D6C3D" w:rsidP="008D6C3D">
      <w:pPr>
        <w:ind w:left="2880" w:firstLine="72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1948DD" w:rsidRPr="00494EAA">
        <w:rPr>
          <w:rFonts w:ascii="Times New Roman" w:eastAsia="Calibri" w:hAnsi="Times New Roman" w:cs="Times New Roman"/>
          <w:sz w:val="20"/>
          <w:szCs w:val="20"/>
        </w:rPr>
        <w:t>and 67% females.</w:t>
      </w:r>
    </w:p>
    <w:p w:rsidR="001948DD" w:rsidRPr="00494EAA" w:rsidRDefault="001948DD" w:rsidP="00F96D3B">
      <w:pPr>
        <w:ind w:left="2160" w:firstLine="720"/>
        <w:rPr>
          <w:rFonts w:ascii="Times New Roman" w:eastAsia="Calibri" w:hAnsi="Times New Roman" w:cs="Times New Roman"/>
          <w:sz w:val="20"/>
          <w:szCs w:val="20"/>
        </w:rPr>
      </w:pPr>
    </w:p>
    <w:p w:rsidR="00F96D3B" w:rsidRPr="00494EAA" w:rsidRDefault="00F96D3B" w:rsidP="00372477">
      <w:pPr>
        <w:jc w:val="center"/>
        <w:rPr>
          <w:rFonts w:ascii="Times New Roman" w:eastAsia="Calibri" w:hAnsi="Times New Roman" w:cs="Times New Roman"/>
          <w:szCs w:val="24"/>
        </w:rPr>
      </w:pPr>
    </w:p>
    <w:p w:rsidR="00CA0D33" w:rsidRPr="00494EAA" w:rsidRDefault="00CA0D33">
      <w:pPr>
        <w:rPr>
          <w:rFonts w:ascii="Times New Roman" w:eastAsia="Calibri" w:hAnsi="Times New Roman" w:cs="Times New Roman"/>
          <w:szCs w:val="24"/>
        </w:rPr>
      </w:pPr>
    </w:p>
    <w:p w:rsidR="0049235A" w:rsidRDefault="0049235A">
      <w:pPr>
        <w:rPr>
          <w:rFonts w:ascii="Times New Roman" w:eastAsia="Calibri" w:hAnsi="Times New Roman" w:cs="Times New Roman"/>
          <w:b/>
          <w:szCs w:val="24"/>
        </w:rPr>
      </w:pPr>
      <w:r>
        <w:rPr>
          <w:rFonts w:ascii="Times New Roman" w:eastAsia="Calibri" w:hAnsi="Times New Roman" w:cs="Times New Roman"/>
          <w:b/>
          <w:szCs w:val="24"/>
        </w:rPr>
        <w:br w:type="page"/>
      </w:r>
    </w:p>
    <w:p w:rsidR="00DC276E" w:rsidRPr="008D6C3D" w:rsidRDefault="00372477" w:rsidP="00372477">
      <w:pPr>
        <w:jc w:val="center"/>
        <w:rPr>
          <w:rFonts w:ascii="Times New Roman" w:eastAsia="Calibri" w:hAnsi="Times New Roman" w:cs="Times New Roman"/>
          <w:b/>
          <w:szCs w:val="24"/>
        </w:rPr>
      </w:pPr>
      <w:r w:rsidRPr="008D6C3D">
        <w:rPr>
          <w:rFonts w:ascii="Times New Roman" w:eastAsia="Calibri" w:hAnsi="Times New Roman" w:cs="Times New Roman"/>
          <w:b/>
          <w:szCs w:val="24"/>
        </w:rPr>
        <w:lastRenderedPageBreak/>
        <w:t>College of Education</w:t>
      </w:r>
    </w:p>
    <w:p w:rsidR="00372477" w:rsidRPr="008D6C3D" w:rsidRDefault="00F96D3B" w:rsidP="00372477">
      <w:pPr>
        <w:jc w:val="center"/>
        <w:rPr>
          <w:rFonts w:ascii="Times New Roman" w:eastAsia="Calibri" w:hAnsi="Times New Roman" w:cs="Times New Roman"/>
          <w:b/>
          <w:szCs w:val="24"/>
        </w:rPr>
      </w:pPr>
      <w:r w:rsidRPr="008D6C3D">
        <w:rPr>
          <w:rFonts w:ascii="Times New Roman" w:eastAsia="Calibri" w:hAnsi="Times New Roman" w:cs="Times New Roman"/>
          <w:b/>
          <w:szCs w:val="24"/>
        </w:rPr>
        <w:t>Faculty Tenured/Tenure-Track</w:t>
      </w:r>
      <w:r w:rsidR="008D6C3D">
        <w:rPr>
          <w:rFonts w:ascii="Times New Roman" w:eastAsia="Calibri" w:hAnsi="Times New Roman" w:cs="Times New Roman"/>
          <w:b/>
          <w:szCs w:val="24"/>
        </w:rPr>
        <w:t xml:space="preserve"> </w:t>
      </w:r>
      <w:r w:rsidR="008D6C3D" w:rsidRPr="008D6C3D">
        <w:rPr>
          <w:rFonts w:ascii="Times New Roman" w:eastAsia="Calibri" w:hAnsi="Times New Roman" w:cs="Times New Roman"/>
          <w:b/>
          <w:szCs w:val="24"/>
          <w:vertAlign w:val="superscript"/>
        </w:rPr>
        <w:t>1</w:t>
      </w:r>
    </w:p>
    <w:tbl>
      <w:tblPr>
        <w:tblStyle w:val="TableGrid"/>
        <w:tblW w:w="0" w:type="auto"/>
        <w:tblInd w:w="2178" w:type="dxa"/>
        <w:tblLook w:val="04A0" w:firstRow="1" w:lastRow="0" w:firstColumn="1" w:lastColumn="0" w:noHBand="0" w:noVBand="1"/>
      </w:tblPr>
      <w:tblGrid>
        <w:gridCol w:w="1105"/>
        <w:gridCol w:w="1494"/>
        <w:gridCol w:w="1530"/>
        <w:gridCol w:w="1080"/>
      </w:tblGrid>
      <w:tr w:rsidR="00372477" w:rsidRPr="008D6C3D" w:rsidTr="008D6C3D">
        <w:tc>
          <w:tcPr>
            <w:tcW w:w="1105" w:type="dxa"/>
            <w:shd w:val="clear" w:color="auto" w:fill="DBE5F1"/>
          </w:tcPr>
          <w:p w:rsidR="00372477" w:rsidRPr="008D6C3D" w:rsidRDefault="00372477" w:rsidP="00372477">
            <w:pPr>
              <w:jc w:val="center"/>
              <w:rPr>
                <w:rFonts w:ascii="Times New Roman" w:eastAsia="Calibri" w:hAnsi="Times New Roman" w:cs="Times New Roman"/>
                <w:b/>
                <w:sz w:val="20"/>
                <w:szCs w:val="20"/>
              </w:rPr>
            </w:pPr>
            <w:r w:rsidRPr="008D6C3D">
              <w:rPr>
                <w:rFonts w:ascii="Times New Roman" w:eastAsia="Calibri" w:hAnsi="Times New Roman" w:cs="Times New Roman"/>
                <w:b/>
                <w:sz w:val="20"/>
                <w:szCs w:val="20"/>
              </w:rPr>
              <w:t>Year</w:t>
            </w:r>
          </w:p>
        </w:tc>
        <w:tc>
          <w:tcPr>
            <w:tcW w:w="1494" w:type="dxa"/>
            <w:shd w:val="clear" w:color="auto" w:fill="DBE5F1"/>
          </w:tcPr>
          <w:p w:rsidR="00372477" w:rsidRPr="008D6C3D" w:rsidRDefault="00372477" w:rsidP="00372477">
            <w:pPr>
              <w:jc w:val="center"/>
              <w:rPr>
                <w:rFonts w:ascii="Times New Roman" w:eastAsia="Calibri" w:hAnsi="Times New Roman" w:cs="Times New Roman"/>
                <w:b/>
                <w:sz w:val="20"/>
                <w:szCs w:val="20"/>
              </w:rPr>
            </w:pPr>
            <w:r w:rsidRPr="008D6C3D">
              <w:rPr>
                <w:rFonts w:ascii="Times New Roman" w:eastAsia="Calibri" w:hAnsi="Times New Roman" w:cs="Times New Roman"/>
                <w:b/>
                <w:sz w:val="20"/>
                <w:szCs w:val="20"/>
              </w:rPr>
              <w:t>Tenure Track</w:t>
            </w:r>
          </w:p>
        </w:tc>
        <w:tc>
          <w:tcPr>
            <w:tcW w:w="1530" w:type="dxa"/>
            <w:shd w:val="clear" w:color="auto" w:fill="DBE5F1"/>
          </w:tcPr>
          <w:p w:rsidR="00372477" w:rsidRPr="008D6C3D" w:rsidRDefault="00372477" w:rsidP="00372477">
            <w:pPr>
              <w:jc w:val="center"/>
              <w:rPr>
                <w:rFonts w:ascii="Times New Roman" w:eastAsia="Calibri" w:hAnsi="Times New Roman" w:cs="Times New Roman"/>
                <w:b/>
                <w:sz w:val="20"/>
                <w:szCs w:val="20"/>
              </w:rPr>
            </w:pPr>
            <w:r w:rsidRPr="008D6C3D">
              <w:rPr>
                <w:rFonts w:ascii="Times New Roman" w:eastAsia="Calibri" w:hAnsi="Times New Roman" w:cs="Times New Roman"/>
                <w:b/>
                <w:sz w:val="20"/>
                <w:szCs w:val="20"/>
              </w:rPr>
              <w:t>Tenured</w:t>
            </w:r>
          </w:p>
        </w:tc>
        <w:tc>
          <w:tcPr>
            <w:tcW w:w="1080" w:type="dxa"/>
            <w:shd w:val="clear" w:color="auto" w:fill="DBE5F1"/>
          </w:tcPr>
          <w:p w:rsidR="00372477" w:rsidRPr="008D6C3D" w:rsidRDefault="00372477" w:rsidP="00372477">
            <w:pPr>
              <w:jc w:val="center"/>
              <w:rPr>
                <w:rFonts w:ascii="Times New Roman" w:eastAsia="Calibri" w:hAnsi="Times New Roman" w:cs="Times New Roman"/>
                <w:b/>
                <w:sz w:val="20"/>
                <w:szCs w:val="20"/>
              </w:rPr>
            </w:pPr>
            <w:r w:rsidRPr="008D6C3D">
              <w:rPr>
                <w:rFonts w:ascii="Times New Roman" w:eastAsia="Calibri" w:hAnsi="Times New Roman" w:cs="Times New Roman"/>
                <w:b/>
                <w:sz w:val="20"/>
                <w:szCs w:val="20"/>
              </w:rPr>
              <w:t>Total</w:t>
            </w:r>
          </w:p>
        </w:tc>
      </w:tr>
      <w:tr w:rsidR="00090EA0" w:rsidRPr="00494EAA" w:rsidTr="00372477">
        <w:tc>
          <w:tcPr>
            <w:tcW w:w="1105" w:type="dxa"/>
          </w:tcPr>
          <w:p w:rsidR="00090EA0" w:rsidRPr="00494EAA" w:rsidRDefault="00090EA0" w:rsidP="00955E5D">
            <w:pPr>
              <w:rPr>
                <w:rFonts w:ascii="Times New Roman" w:eastAsia="Calibri" w:hAnsi="Times New Roman" w:cs="Times New Roman"/>
                <w:sz w:val="20"/>
                <w:szCs w:val="20"/>
              </w:rPr>
            </w:pPr>
            <w:r>
              <w:rPr>
                <w:rFonts w:ascii="Times New Roman" w:eastAsia="Calibri" w:hAnsi="Times New Roman" w:cs="Times New Roman"/>
                <w:sz w:val="20"/>
                <w:szCs w:val="20"/>
              </w:rPr>
              <w:t>2011-2012</w:t>
            </w:r>
          </w:p>
        </w:tc>
        <w:tc>
          <w:tcPr>
            <w:tcW w:w="1494" w:type="dxa"/>
          </w:tcPr>
          <w:p w:rsidR="00090EA0" w:rsidRPr="00494EAA" w:rsidRDefault="00090EA0" w:rsidP="00955E5D">
            <w:pPr>
              <w:jc w:val="center"/>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1530" w:type="dxa"/>
          </w:tcPr>
          <w:p w:rsidR="00090EA0" w:rsidRPr="00494EAA" w:rsidRDefault="00090EA0" w:rsidP="00955E5D">
            <w:pPr>
              <w:jc w:val="center"/>
              <w:rPr>
                <w:rFonts w:ascii="Times New Roman" w:eastAsia="Calibri" w:hAnsi="Times New Roman" w:cs="Times New Roman"/>
                <w:sz w:val="20"/>
                <w:szCs w:val="20"/>
              </w:rPr>
            </w:pPr>
            <w:r>
              <w:rPr>
                <w:rFonts w:ascii="Times New Roman" w:eastAsia="Calibri" w:hAnsi="Times New Roman" w:cs="Times New Roman"/>
                <w:sz w:val="20"/>
                <w:szCs w:val="20"/>
              </w:rPr>
              <w:t>44</w:t>
            </w:r>
          </w:p>
        </w:tc>
        <w:tc>
          <w:tcPr>
            <w:tcW w:w="1080" w:type="dxa"/>
          </w:tcPr>
          <w:p w:rsidR="00090EA0" w:rsidRPr="00494EAA" w:rsidRDefault="00090EA0" w:rsidP="00955E5D">
            <w:pPr>
              <w:jc w:val="center"/>
              <w:rPr>
                <w:rFonts w:ascii="Times New Roman" w:eastAsia="Calibri" w:hAnsi="Times New Roman" w:cs="Times New Roman"/>
                <w:sz w:val="20"/>
                <w:szCs w:val="20"/>
              </w:rPr>
            </w:pPr>
            <w:r>
              <w:rPr>
                <w:rFonts w:ascii="Times New Roman" w:eastAsia="Calibri" w:hAnsi="Times New Roman" w:cs="Times New Roman"/>
                <w:sz w:val="20"/>
                <w:szCs w:val="20"/>
              </w:rPr>
              <w:t>70</w:t>
            </w:r>
          </w:p>
        </w:tc>
      </w:tr>
      <w:tr w:rsidR="00955E5D" w:rsidRPr="00494EAA" w:rsidTr="00372477">
        <w:tc>
          <w:tcPr>
            <w:tcW w:w="1105" w:type="dxa"/>
          </w:tcPr>
          <w:p w:rsidR="00955E5D" w:rsidRPr="00494EAA" w:rsidRDefault="00955E5D" w:rsidP="00955E5D">
            <w:pPr>
              <w:rPr>
                <w:rFonts w:ascii="Times New Roman" w:eastAsia="Calibri" w:hAnsi="Times New Roman" w:cs="Times New Roman"/>
                <w:sz w:val="20"/>
                <w:szCs w:val="20"/>
              </w:rPr>
            </w:pPr>
            <w:r w:rsidRPr="00494EAA">
              <w:rPr>
                <w:rFonts w:ascii="Times New Roman" w:eastAsia="Calibri" w:hAnsi="Times New Roman" w:cs="Times New Roman"/>
                <w:sz w:val="20"/>
                <w:szCs w:val="20"/>
              </w:rPr>
              <w:t>2010-11</w:t>
            </w:r>
          </w:p>
        </w:tc>
        <w:tc>
          <w:tcPr>
            <w:tcW w:w="1494"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32</w:t>
            </w:r>
          </w:p>
        </w:tc>
        <w:tc>
          <w:tcPr>
            <w:tcW w:w="153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39</w:t>
            </w:r>
          </w:p>
        </w:tc>
        <w:tc>
          <w:tcPr>
            <w:tcW w:w="108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71</w:t>
            </w:r>
          </w:p>
        </w:tc>
      </w:tr>
      <w:tr w:rsidR="00955E5D" w:rsidRPr="00494EAA" w:rsidTr="00372477">
        <w:tc>
          <w:tcPr>
            <w:tcW w:w="1105" w:type="dxa"/>
          </w:tcPr>
          <w:p w:rsidR="00955E5D" w:rsidRPr="00494EAA" w:rsidRDefault="00955E5D" w:rsidP="00955E5D">
            <w:pPr>
              <w:rPr>
                <w:rFonts w:ascii="Times New Roman" w:eastAsia="Calibri" w:hAnsi="Times New Roman" w:cs="Times New Roman"/>
                <w:sz w:val="20"/>
                <w:szCs w:val="20"/>
              </w:rPr>
            </w:pPr>
            <w:r w:rsidRPr="00494EAA">
              <w:rPr>
                <w:rFonts w:ascii="Times New Roman" w:eastAsia="Calibri" w:hAnsi="Times New Roman" w:cs="Times New Roman"/>
                <w:sz w:val="20"/>
                <w:szCs w:val="20"/>
              </w:rPr>
              <w:t>2009-10</w:t>
            </w:r>
          </w:p>
        </w:tc>
        <w:tc>
          <w:tcPr>
            <w:tcW w:w="1494"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28</w:t>
            </w:r>
          </w:p>
        </w:tc>
        <w:tc>
          <w:tcPr>
            <w:tcW w:w="153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w:t>
            </w:r>
          </w:p>
        </w:tc>
        <w:tc>
          <w:tcPr>
            <w:tcW w:w="108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70</w:t>
            </w:r>
          </w:p>
        </w:tc>
      </w:tr>
      <w:tr w:rsidR="00955E5D" w:rsidRPr="00494EAA" w:rsidTr="00372477">
        <w:tc>
          <w:tcPr>
            <w:tcW w:w="1105" w:type="dxa"/>
          </w:tcPr>
          <w:p w:rsidR="00955E5D" w:rsidRPr="00494EAA" w:rsidRDefault="00955E5D" w:rsidP="00955E5D">
            <w:pPr>
              <w:rPr>
                <w:rFonts w:ascii="Times New Roman" w:eastAsia="Calibri" w:hAnsi="Times New Roman" w:cs="Times New Roman"/>
                <w:sz w:val="20"/>
                <w:szCs w:val="20"/>
              </w:rPr>
            </w:pPr>
            <w:r w:rsidRPr="00494EAA">
              <w:rPr>
                <w:rFonts w:ascii="Times New Roman" w:eastAsia="Calibri" w:hAnsi="Times New Roman" w:cs="Times New Roman"/>
                <w:sz w:val="20"/>
                <w:szCs w:val="20"/>
              </w:rPr>
              <w:t>2008-09</w:t>
            </w:r>
          </w:p>
        </w:tc>
        <w:tc>
          <w:tcPr>
            <w:tcW w:w="1494"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33</w:t>
            </w:r>
          </w:p>
        </w:tc>
        <w:tc>
          <w:tcPr>
            <w:tcW w:w="153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31</w:t>
            </w:r>
          </w:p>
        </w:tc>
        <w:tc>
          <w:tcPr>
            <w:tcW w:w="108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64</w:t>
            </w:r>
          </w:p>
        </w:tc>
      </w:tr>
      <w:tr w:rsidR="00955E5D" w:rsidRPr="00494EAA" w:rsidTr="00372477">
        <w:tc>
          <w:tcPr>
            <w:tcW w:w="1105" w:type="dxa"/>
          </w:tcPr>
          <w:p w:rsidR="00955E5D" w:rsidRPr="00494EAA" w:rsidRDefault="00955E5D" w:rsidP="00955E5D">
            <w:pPr>
              <w:rPr>
                <w:rFonts w:ascii="Times New Roman" w:eastAsia="Calibri" w:hAnsi="Times New Roman" w:cs="Times New Roman"/>
                <w:sz w:val="20"/>
                <w:szCs w:val="20"/>
              </w:rPr>
            </w:pPr>
            <w:r w:rsidRPr="00494EAA">
              <w:rPr>
                <w:rFonts w:ascii="Times New Roman" w:eastAsia="Calibri" w:hAnsi="Times New Roman" w:cs="Times New Roman"/>
                <w:sz w:val="20"/>
                <w:szCs w:val="20"/>
              </w:rPr>
              <w:t>2007-08</w:t>
            </w:r>
          </w:p>
        </w:tc>
        <w:tc>
          <w:tcPr>
            <w:tcW w:w="1494"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29</w:t>
            </w:r>
          </w:p>
        </w:tc>
        <w:tc>
          <w:tcPr>
            <w:tcW w:w="153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33</w:t>
            </w:r>
          </w:p>
        </w:tc>
        <w:tc>
          <w:tcPr>
            <w:tcW w:w="108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62</w:t>
            </w:r>
          </w:p>
        </w:tc>
      </w:tr>
      <w:tr w:rsidR="00955E5D" w:rsidRPr="00494EAA" w:rsidTr="00372477">
        <w:tc>
          <w:tcPr>
            <w:tcW w:w="1105" w:type="dxa"/>
          </w:tcPr>
          <w:p w:rsidR="00955E5D" w:rsidRPr="00494EAA" w:rsidRDefault="00955E5D" w:rsidP="00955E5D">
            <w:pPr>
              <w:rPr>
                <w:rFonts w:ascii="Times New Roman" w:eastAsia="Calibri" w:hAnsi="Times New Roman" w:cs="Times New Roman"/>
                <w:sz w:val="20"/>
                <w:szCs w:val="20"/>
              </w:rPr>
            </w:pPr>
            <w:r w:rsidRPr="00494EAA">
              <w:rPr>
                <w:rFonts w:ascii="Times New Roman" w:eastAsia="Calibri" w:hAnsi="Times New Roman" w:cs="Times New Roman"/>
                <w:sz w:val="20"/>
                <w:szCs w:val="20"/>
              </w:rPr>
              <w:t>2006-07</w:t>
            </w:r>
          </w:p>
        </w:tc>
        <w:tc>
          <w:tcPr>
            <w:tcW w:w="1494"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32</w:t>
            </w:r>
          </w:p>
        </w:tc>
        <w:tc>
          <w:tcPr>
            <w:tcW w:w="153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30</w:t>
            </w:r>
          </w:p>
        </w:tc>
        <w:tc>
          <w:tcPr>
            <w:tcW w:w="1080" w:type="dxa"/>
          </w:tcPr>
          <w:p w:rsidR="00955E5D" w:rsidRPr="00494EAA" w:rsidRDefault="00955E5D" w:rsidP="00955E5D">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62</w:t>
            </w:r>
          </w:p>
        </w:tc>
      </w:tr>
      <w:tr w:rsidR="00955E5D" w:rsidRPr="00494EAA" w:rsidTr="00372477">
        <w:tc>
          <w:tcPr>
            <w:tcW w:w="1105" w:type="dxa"/>
          </w:tcPr>
          <w:p w:rsidR="00955E5D" w:rsidRPr="00494EAA" w:rsidRDefault="00955E5D" w:rsidP="00DC276E">
            <w:pPr>
              <w:rPr>
                <w:rFonts w:ascii="Times New Roman" w:eastAsia="Calibri" w:hAnsi="Times New Roman" w:cs="Times New Roman"/>
                <w:sz w:val="20"/>
                <w:szCs w:val="20"/>
              </w:rPr>
            </w:pPr>
            <w:r w:rsidRPr="00494EAA">
              <w:rPr>
                <w:rFonts w:ascii="Times New Roman" w:eastAsia="Calibri" w:hAnsi="Times New Roman" w:cs="Times New Roman"/>
                <w:sz w:val="20"/>
                <w:szCs w:val="20"/>
              </w:rPr>
              <w:t>2005-06</w:t>
            </w:r>
          </w:p>
        </w:tc>
        <w:tc>
          <w:tcPr>
            <w:tcW w:w="1494" w:type="dxa"/>
          </w:tcPr>
          <w:p w:rsidR="00955E5D" w:rsidRPr="00494EAA" w:rsidRDefault="00955E5D" w:rsidP="00372477">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25</w:t>
            </w:r>
          </w:p>
        </w:tc>
        <w:tc>
          <w:tcPr>
            <w:tcW w:w="1530" w:type="dxa"/>
          </w:tcPr>
          <w:p w:rsidR="00955E5D" w:rsidRPr="00494EAA" w:rsidRDefault="00955E5D" w:rsidP="00372477">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32</w:t>
            </w:r>
          </w:p>
        </w:tc>
        <w:tc>
          <w:tcPr>
            <w:tcW w:w="1080" w:type="dxa"/>
          </w:tcPr>
          <w:p w:rsidR="00955E5D" w:rsidRPr="00494EAA" w:rsidRDefault="00955E5D" w:rsidP="00372477">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57</w:t>
            </w:r>
          </w:p>
        </w:tc>
      </w:tr>
    </w:tbl>
    <w:p w:rsidR="00DC276E" w:rsidRPr="008D6C3D" w:rsidRDefault="008D6C3D" w:rsidP="008D6C3D">
      <w:pPr>
        <w:ind w:left="2160"/>
        <w:rPr>
          <w:rFonts w:ascii="Times New Roman" w:eastAsia="Calibri" w:hAnsi="Times New Roman" w:cs="Times New Roman"/>
          <w:sz w:val="20"/>
          <w:szCs w:val="20"/>
        </w:rPr>
      </w:pPr>
      <w:r w:rsidRPr="008D6C3D">
        <w:rPr>
          <w:rFonts w:ascii="Times New Roman" w:eastAsia="Calibri" w:hAnsi="Times New Roman" w:cs="Times New Roman"/>
          <w:sz w:val="20"/>
          <w:szCs w:val="20"/>
          <w:vertAlign w:val="superscript"/>
        </w:rPr>
        <w:t>1</w:t>
      </w:r>
      <w:r w:rsidRPr="008D6C3D">
        <w:rPr>
          <w:rFonts w:ascii="Times New Roman" w:eastAsia="Calibri" w:hAnsi="Times New Roman" w:cs="Times New Roman"/>
          <w:sz w:val="20"/>
          <w:szCs w:val="20"/>
        </w:rPr>
        <w:t xml:space="preserve"> Data Warehouse</w:t>
      </w:r>
    </w:p>
    <w:p w:rsidR="00DC276E" w:rsidRPr="00494EAA" w:rsidRDefault="00DC276E" w:rsidP="00DC276E">
      <w:pPr>
        <w:rPr>
          <w:rFonts w:ascii="Times New Roman" w:eastAsia="Calibri" w:hAnsi="Times New Roman" w:cs="Times New Roman"/>
          <w:szCs w:val="24"/>
        </w:rPr>
      </w:pPr>
    </w:p>
    <w:p w:rsidR="008D6C3D" w:rsidRDefault="008D6C3D" w:rsidP="00105CC1">
      <w:pPr>
        <w:pStyle w:val="NoSpacing"/>
        <w:jc w:val="center"/>
        <w:rPr>
          <w:rFonts w:ascii="Times New Roman" w:hAnsi="Times New Roman" w:cs="Times New Roman"/>
          <w:b/>
        </w:rPr>
      </w:pPr>
    </w:p>
    <w:p w:rsidR="008D6C3D" w:rsidRDefault="008D6C3D" w:rsidP="00105CC1">
      <w:pPr>
        <w:pStyle w:val="NoSpacing"/>
        <w:jc w:val="center"/>
        <w:rPr>
          <w:rFonts w:ascii="Times New Roman" w:hAnsi="Times New Roman" w:cs="Times New Roman"/>
          <w:b/>
        </w:rPr>
      </w:pPr>
    </w:p>
    <w:p w:rsidR="00105CC1" w:rsidRPr="00D27570" w:rsidRDefault="00105CC1" w:rsidP="00105CC1">
      <w:pPr>
        <w:pStyle w:val="NoSpacing"/>
        <w:jc w:val="center"/>
        <w:rPr>
          <w:rFonts w:ascii="Times New Roman" w:hAnsi="Times New Roman" w:cs="Times New Roman"/>
          <w:b/>
        </w:rPr>
      </w:pPr>
      <w:r w:rsidRPr="00D27570">
        <w:rPr>
          <w:rFonts w:ascii="Times New Roman" w:hAnsi="Times New Roman" w:cs="Times New Roman"/>
          <w:b/>
        </w:rPr>
        <w:t>New Faculty Hires</w:t>
      </w:r>
    </w:p>
    <w:p w:rsidR="0006446B" w:rsidRPr="00D27570" w:rsidRDefault="00105CC1" w:rsidP="00105CC1">
      <w:pPr>
        <w:pStyle w:val="NoSpacing"/>
        <w:jc w:val="center"/>
        <w:rPr>
          <w:rFonts w:ascii="Times New Roman" w:eastAsia="Calibri" w:hAnsi="Times New Roman" w:cs="Times New Roman"/>
          <w:b/>
          <w:szCs w:val="24"/>
        </w:rPr>
      </w:pPr>
      <w:r w:rsidRPr="00D27570">
        <w:rPr>
          <w:rFonts w:ascii="Times New Roman" w:hAnsi="Times New Roman" w:cs="Times New Roman"/>
          <w:b/>
        </w:rPr>
        <w:t xml:space="preserve">Fall 2003 to </w:t>
      </w:r>
      <w:r w:rsidR="0006446B" w:rsidRPr="00D27570">
        <w:rPr>
          <w:rFonts w:ascii="Times New Roman" w:hAnsi="Times New Roman" w:cs="Times New Roman"/>
          <w:b/>
        </w:rPr>
        <w:t>Fall 2011</w:t>
      </w:r>
      <w:r w:rsidR="007577BD" w:rsidRPr="00D27570">
        <w:rPr>
          <w:rFonts w:ascii="Times New Roman" w:hAnsi="Times New Roman" w:cs="Times New Roman"/>
          <w:b/>
        </w:rPr>
        <w:t xml:space="preserve"> </w:t>
      </w:r>
      <w:r w:rsidR="007577BD" w:rsidRPr="00D27570">
        <w:rPr>
          <w:rFonts w:ascii="Times New Roman" w:hAnsi="Times New Roman" w:cs="Times New Roman"/>
          <w:b/>
          <w:vertAlign w:val="superscript"/>
        </w:rPr>
        <w:t>1</w:t>
      </w:r>
    </w:p>
    <w:tbl>
      <w:tblPr>
        <w:tblW w:w="8748"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7"/>
        <w:gridCol w:w="1691"/>
        <w:gridCol w:w="1810"/>
        <w:gridCol w:w="1440"/>
      </w:tblGrid>
      <w:tr w:rsidR="00D27570" w:rsidRPr="00D27570" w:rsidTr="00D27570">
        <w:trPr>
          <w:tblHeader/>
        </w:trPr>
        <w:tc>
          <w:tcPr>
            <w:tcW w:w="3807" w:type="dxa"/>
            <w:shd w:val="clear" w:color="auto" w:fill="DBE5F1"/>
          </w:tcPr>
          <w:p w:rsidR="00105CC1" w:rsidRPr="00D27570" w:rsidRDefault="00105CC1" w:rsidP="00E725CE">
            <w:pPr>
              <w:jc w:val="center"/>
              <w:rPr>
                <w:rFonts w:ascii="Times New Roman" w:eastAsia="Times New Roman" w:hAnsi="Times New Roman" w:cs="Times New Roman"/>
                <w:b/>
                <w:sz w:val="20"/>
                <w:szCs w:val="20"/>
              </w:rPr>
            </w:pPr>
            <w:r w:rsidRPr="00D27570">
              <w:rPr>
                <w:rFonts w:ascii="Times New Roman" w:eastAsia="Times New Roman" w:hAnsi="Times New Roman" w:cs="Times New Roman"/>
                <w:b/>
                <w:sz w:val="20"/>
                <w:szCs w:val="20"/>
              </w:rPr>
              <w:t xml:space="preserve">New Faculty </w:t>
            </w:r>
            <w:r w:rsidR="007577BD" w:rsidRPr="00D27570">
              <w:rPr>
                <w:rFonts w:ascii="Times New Roman" w:eastAsia="Times New Roman" w:hAnsi="Times New Roman" w:cs="Times New Roman"/>
                <w:b/>
                <w:sz w:val="20"/>
                <w:szCs w:val="20"/>
                <w:vertAlign w:val="superscript"/>
              </w:rPr>
              <w:t>2 &amp; 3</w:t>
            </w:r>
          </w:p>
          <w:p w:rsidR="00105CC1" w:rsidRPr="00D27570" w:rsidRDefault="00105CC1" w:rsidP="00E725CE">
            <w:pPr>
              <w:jc w:val="center"/>
              <w:rPr>
                <w:rFonts w:ascii="Times New Roman" w:eastAsia="Times New Roman" w:hAnsi="Times New Roman" w:cs="Times New Roman"/>
                <w:b/>
                <w:sz w:val="20"/>
                <w:szCs w:val="20"/>
              </w:rPr>
            </w:pPr>
          </w:p>
        </w:tc>
        <w:tc>
          <w:tcPr>
            <w:tcW w:w="1691" w:type="dxa"/>
            <w:shd w:val="clear" w:color="auto" w:fill="DBE5F1"/>
          </w:tcPr>
          <w:p w:rsidR="00105CC1" w:rsidRPr="00D27570" w:rsidRDefault="00105CC1" w:rsidP="00E725CE">
            <w:pPr>
              <w:jc w:val="center"/>
              <w:rPr>
                <w:rFonts w:ascii="Times New Roman" w:eastAsia="Times New Roman" w:hAnsi="Times New Roman" w:cs="Times New Roman"/>
                <w:b/>
                <w:sz w:val="20"/>
                <w:szCs w:val="20"/>
              </w:rPr>
            </w:pPr>
            <w:r w:rsidRPr="00D27570">
              <w:rPr>
                <w:rFonts w:ascii="Times New Roman" w:eastAsia="Times New Roman" w:hAnsi="Times New Roman" w:cs="Times New Roman"/>
                <w:b/>
                <w:sz w:val="20"/>
                <w:szCs w:val="20"/>
              </w:rPr>
              <w:t>Gender</w:t>
            </w:r>
          </w:p>
        </w:tc>
        <w:tc>
          <w:tcPr>
            <w:tcW w:w="1810" w:type="dxa"/>
            <w:shd w:val="clear" w:color="auto" w:fill="DBE5F1"/>
          </w:tcPr>
          <w:p w:rsidR="00105CC1" w:rsidRPr="00D27570" w:rsidRDefault="00105CC1" w:rsidP="00E725CE">
            <w:pPr>
              <w:jc w:val="center"/>
              <w:rPr>
                <w:rFonts w:ascii="Times New Roman" w:eastAsia="Times New Roman" w:hAnsi="Times New Roman" w:cs="Times New Roman"/>
                <w:b/>
                <w:sz w:val="20"/>
                <w:szCs w:val="20"/>
              </w:rPr>
            </w:pPr>
            <w:r w:rsidRPr="00D27570">
              <w:rPr>
                <w:rFonts w:ascii="Times New Roman" w:eastAsia="Times New Roman" w:hAnsi="Times New Roman" w:cs="Times New Roman"/>
                <w:b/>
                <w:sz w:val="20"/>
                <w:szCs w:val="20"/>
              </w:rPr>
              <w:t>Ethnicity</w:t>
            </w:r>
            <w:r w:rsidR="0006446B" w:rsidRPr="00D27570">
              <w:rPr>
                <w:rFonts w:ascii="Times New Roman" w:eastAsia="Times New Roman" w:hAnsi="Times New Roman" w:cs="Times New Roman"/>
                <w:b/>
                <w:sz w:val="20"/>
                <w:szCs w:val="20"/>
              </w:rPr>
              <w:t xml:space="preserve"> </w:t>
            </w:r>
            <w:r w:rsidR="006F4FAB" w:rsidRPr="00D27570">
              <w:rPr>
                <w:rFonts w:ascii="Times New Roman" w:eastAsia="Times New Roman" w:hAnsi="Times New Roman" w:cs="Times New Roman"/>
                <w:b/>
                <w:sz w:val="20"/>
                <w:szCs w:val="20"/>
                <w:vertAlign w:val="superscript"/>
              </w:rPr>
              <w:t>4</w:t>
            </w:r>
          </w:p>
          <w:p w:rsidR="00105CC1" w:rsidRPr="00D27570" w:rsidRDefault="00105CC1" w:rsidP="00E725CE">
            <w:pPr>
              <w:rPr>
                <w:rFonts w:ascii="Times New Roman" w:eastAsia="Times New Roman" w:hAnsi="Times New Roman" w:cs="Times New Roman"/>
                <w:b/>
                <w:sz w:val="20"/>
                <w:szCs w:val="20"/>
              </w:rPr>
            </w:pPr>
          </w:p>
        </w:tc>
        <w:tc>
          <w:tcPr>
            <w:tcW w:w="1440" w:type="dxa"/>
            <w:shd w:val="clear" w:color="auto" w:fill="DBE5F1"/>
          </w:tcPr>
          <w:p w:rsidR="00105CC1" w:rsidRPr="00D27570" w:rsidRDefault="00105CC1" w:rsidP="00E725CE">
            <w:pPr>
              <w:jc w:val="center"/>
              <w:rPr>
                <w:rFonts w:ascii="Times New Roman" w:eastAsia="Times New Roman" w:hAnsi="Times New Roman" w:cs="Times New Roman"/>
                <w:b/>
                <w:sz w:val="20"/>
                <w:szCs w:val="20"/>
              </w:rPr>
            </w:pPr>
            <w:r w:rsidRPr="00D27570">
              <w:rPr>
                <w:rFonts w:ascii="Times New Roman" w:eastAsia="Times New Roman" w:hAnsi="Times New Roman" w:cs="Times New Roman"/>
                <w:b/>
                <w:sz w:val="20"/>
                <w:szCs w:val="20"/>
              </w:rPr>
              <w:t>Current</w:t>
            </w:r>
          </w:p>
          <w:p w:rsidR="00105CC1" w:rsidRPr="00D27570" w:rsidRDefault="00105CC1" w:rsidP="00E725CE">
            <w:pPr>
              <w:jc w:val="center"/>
              <w:rPr>
                <w:rFonts w:ascii="Times New Roman" w:eastAsia="Times New Roman" w:hAnsi="Times New Roman" w:cs="Times New Roman"/>
                <w:b/>
                <w:sz w:val="20"/>
                <w:szCs w:val="20"/>
              </w:rPr>
            </w:pPr>
            <w:r w:rsidRPr="00D27570">
              <w:rPr>
                <w:rFonts w:ascii="Times New Roman" w:eastAsia="Times New Roman" w:hAnsi="Times New Roman" w:cs="Times New Roman"/>
                <w:b/>
                <w:sz w:val="20"/>
                <w:szCs w:val="20"/>
              </w:rPr>
              <w:t>Status</w:t>
            </w:r>
          </w:p>
        </w:tc>
      </w:tr>
      <w:tr w:rsidR="00105CC1" w:rsidRPr="00494EAA" w:rsidTr="007577BD">
        <w:tc>
          <w:tcPr>
            <w:tcW w:w="3807" w:type="dxa"/>
            <w:tcBorders>
              <w:bottom w:val="single" w:sz="4" w:space="0" w:color="auto"/>
            </w:tcBorders>
          </w:tcPr>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TOTALS</w:t>
            </w:r>
          </w:p>
          <w:p w:rsidR="0006446B" w:rsidRPr="00494EAA" w:rsidRDefault="0006446B" w:rsidP="0006446B">
            <w:pPr>
              <w:rPr>
                <w:rFonts w:ascii="Times New Roman" w:eastAsia="Times New Roman" w:hAnsi="Times New Roman" w:cs="Times New Roman"/>
                <w:sz w:val="22"/>
              </w:rPr>
            </w:pP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2003/04 through 2011/12</w:t>
            </w:r>
          </w:p>
          <w:p w:rsidR="0006446B" w:rsidRPr="00494EAA" w:rsidRDefault="0006446B" w:rsidP="0006446B">
            <w:pPr>
              <w:rPr>
                <w:rFonts w:ascii="Times New Roman" w:eastAsia="Times New Roman" w:hAnsi="Times New Roman" w:cs="Times New Roman"/>
                <w:sz w:val="22"/>
              </w:rPr>
            </w:pPr>
          </w:p>
          <w:p w:rsidR="00105CC1" w:rsidRPr="00494EAA" w:rsidRDefault="0006446B" w:rsidP="0006446B">
            <w:pPr>
              <w:rPr>
                <w:rFonts w:ascii="Times New Roman" w:eastAsia="Times New Roman" w:hAnsi="Times New Roman" w:cs="Times New Roman"/>
                <w:sz w:val="20"/>
                <w:szCs w:val="20"/>
              </w:rPr>
            </w:pPr>
            <w:r w:rsidRPr="00494EAA">
              <w:rPr>
                <w:rFonts w:ascii="Times New Roman" w:eastAsia="Times New Roman" w:hAnsi="Times New Roman" w:cs="Times New Roman"/>
                <w:sz w:val="22"/>
              </w:rPr>
              <w:t>(Beginning 2003 there was a major initiative to diversify faculty and staff.)</w:t>
            </w:r>
          </w:p>
        </w:tc>
        <w:tc>
          <w:tcPr>
            <w:tcW w:w="1691" w:type="dxa"/>
            <w:tcBorders>
              <w:bottom w:val="single" w:sz="4" w:space="0" w:color="auto"/>
            </w:tcBorders>
          </w:tcPr>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 xml:space="preserve">Female        </w:t>
            </w:r>
            <w:r w:rsidR="007577BD" w:rsidRPr="00494EAA">
              <w:rPr>
                <w:rFonts w:ascii="Times New Roman" w:eastAsia="Times New Roman" w:hAnsi="Times New Roman" w:cs="Times New Roman"/>
                <w:sz w:val="22"/>
              </w:rPr>
              <w:t>47</w:t>
            </w:r>
          </w:p>
          <w:p w:rsidR="0006446B" w:rsidRPr="00494EAA" w:rsidRDefault="0006446B" w:rsidP="0006446B">
            <w:pPr>
              <w:rPr>
                <w:rFonts w:ascii="Times New Roman" w:eastAsia="Times New Roman" w:hAnsi="Times New Roman" w:cs="Times New Roman"/>
                <w:sz w:val="22"/>
                <w:u w:val="single"/>
              </w:rPr>
            </w:pPr>
            <w:r w:rsidRPr="00494EAA">
              <w:rPr>
                <w:rFonts w:ascii="Times New Roman" w:eastAsia="Times New Roman" w:hAnsi="Times New Roman" w:cs="Times New Roman"/>
                <w:sz w:val="22"/>
              </w:rPr>
              <w:t xml:space="preserve">Male            </w:t>
            </w:r>
            <w:r w:rsidRPr="00494EAA">
              <w:rPr>
                <w:rFonts w:ascii="Times New Roman" w:eastAsia="Times New Roman" w:hAnsi="Times New Roman" w:cs="Times New Roman"/>
                <w:sz w:val="22"/>
                <w:u w:val="single"/>
              </w:rPr>
              <w:t>24</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 xml:space="preserve">                    7</w:t>
            </w:r>
            <w:r w:rsidR="007577BD" w:rsidRPr="00494EAA">
              <w:rPr>
                <w:rFonts w:ascii="Times New Roman" w:eastAsia="Times New Roman" w:hAnsi="Times New Roman" w:cs="Times New Roman"/>
                <w:sz w:val="22"/>
              </w:rPr>
              <w:t>1</w:t>
            </w:r>
          </w:p>
          <w:p w:rsidR="0006446B" w:rsidRPr="00494EAA" w:rsidRDefault="0006446B" w:rsidP="0006446B">
            <w:pPr>
              <w:rPr>
                <w:rFonts w:ascii="Times New Roman" w:eastAsia="Times New Roman" w:hAnsi="Times New Roman" w:cs="Times New Roman"/>
                <w:sz w:val="22"/>
              </w:rPr>
            </w:pPr>
          </w:p>
          <w:p w:rsidR="0006446B" w:rsidRPr="00494EAA" w:rsidRDefault="0006446B" w:rsidP="0006446B">
            <w:pPr>
              <w:rPr>
                <w:rFonts w:ascii="Times New Roman" w:eastAsia="Times New Roman" w:hAnsi="Times New Roman" w:cs="Times New Roman"/>
                <w:sz w:val="22"/>
              </w:rPr>
            </w:pPr>
          </w:p>
          <w:p w:rsidR="0006446B" w:rsidRPr="00494EAA" w:rsidRDefault="0006446B" w:rsidP="0006446B">
            <w:pPr>
              <w:rPr>
                <w:rFonts w:ascii="Times New Roman" w:eastAsia="Times New Roman" w:hAnsi="Times New Roman" w:cs="Times New Roman"/>
                <w:sz w:val="22"/>
              </w:rPr>
            </w:pPr>
          </w:p>
          <w:p w:rsidR="0006446B" w:rsidRPr="00494EAA" w:rsidRDefault="0006446B" w:rsidP="0006446B">
            <w:pPr>
              <w:rPr>
                <w:rFonts w:ascii="Times New Roman" w:eastAsia="Times New Roman" w:hAnsi="Times New Roman" w:cs="Times New Roman"/>
                <w:sz w:val="22"/>
              </w:rPr>
            </w:pP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Female</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 xml:space="preserve">   </w:t>
            </w:r>
            <w:r w:rsidR="007577BD" w:rsidRPr="00494EAA">
              <w:rPr>
                <w:rFonts w:ascii="Times New Roman" w:eastAsia="Times New Roman" w:hAnsi="Times New Roman" w:cs="Times New Roman"/>
                <w:sz w:val="22"/>
              </w:rPr>
              <w:t>47</w:t>
            </w:r>
            <w:r w:rsidRPr="00494EAA">
              <w:rPr>
                <w:rFonts w:ascii="Times New Roman" w:eastAsia="Times New Roman" w:hAnsi="Times New Roman" w:cs="Times New Roman"/>
                <w:sz w:val="22"/>
              </w:rPr>
              <w:t>/7</w:t>
            </w:r>
            <w:r w:rsidR="007577BD" w:rsidRPr="00494EAA">
              <w:rPr>
                <w:rFonts w:ascii="Times New Roman" w:eastAsia="Times New Roman" w:hAnsi="Times New Roman" w:cs="Times New Roman"/>
                <w:sz w:val="22"/>
              </w:rPr>
              <w:t>1</w:t>
            </w:r>
            <w:r w:rsidRPr="00494EAA">
              <w:rPr>
                <w:rFonts w:ascii="Times New Roman" w:eastAsia="Times New Roman" w:hAnsi="Times New Roman" w:cs="Times New Roman"/>
                <w:sz w:val="22"/>
              </w:rPr>
              <w:t xml:space="preserve">     6</w:t>
            </w:r>
            <w:r w:rsidR="007577BD" w:rsidRPr="00494EAA">
              <w:rPr>
                <w:rFonts w:ascii="Times New Roman" w:eastAsia="Times New Roman" w:hAnsi="Times New Roman" w:cs="Times New Roman"/>
                <w:sz w:val="22"/>
              </w:rPr>
              <w:t>6</w:t>
            </w:r>
            <w:r w:rsidRPr="00494EAA">
              <w:rPr>
                <w:rFonts w:ascii="Times New Roman" w:eastAsia="Times New Roman" w:hAnsi="Times New Roman" w:cs="Times New Roman"/>
                <w:sz w:val="22"/>
              </w:rPr>
              <w:t>%</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Male</w:t>
            </w:r>
          </w:p>
          <w:p w:rsidR="00105CC1" w:rsidRPr="00494EAA" w:rsidRDefault="0006446B" w:rsidP="007577BD">
            <w:pPr>
              <w:rPr>
                <w:rFonts w:ascii="Times New Roman" w:eastAsia="Times New Roman" w:hAnsi="Times New Roman" w:cs="Times New Roman"/>
                <w:sz w:val="20"/>
                <w:szCs w:val="20"/>
              </w:rPr>
            </w:pPr>
            <w:r w:rsidRPr="00494EAA">
              <w:rPr>
                <w:rFonts w:ascii="Times New Roman" w:eastAsia="Times New Roman" w:hAnsi="Times New Roman" w:cs="Times New Roman"/>
                <w:sz w:val="22"/>
              </w:rPr>
              <w:t xml:space="preserve">   24/7</w:t>
            </w:r>
            <w:r w:rsidR="007577BD" w:rsidRPr="00494EAA">
              <w:rPr>
                <w:rFonts w:ascii="Times New Roman" w:eastAsia="Times New Roman" w:hAnsi="Times New Roman" w:cs="Times New Roman"/>
                <w:sz w:val="22"/>
              </w:rPr>
              <w:t>1</w:t>
            </w:r>
            <w:r w:rsidRPr="00494EAA">
              <w:rPr>
                <w:rFonts w:ascii="Times New Roman" w:eastAsia="Times New Roman" w:hAnsi="Times New Roman" w:cs="Times New Roman"/>
                <w:sz w:val="22"/>
              </w:rPr>
              <w:t xml:space="preserve">     3</w:t>
            </w:r>
            <w:r w:rsidR="007577BD" w:rsidRPr="00494EAA">
              <w:rPr>
                <w:rFonts w:ascii="Times New Roman" w:eastAsia="Times New Roman" w:hAnsi="Times New Roman" w:cs="Times New Roman"/>
                <w:sz w:val="22"/>
              </w:rPr>
              <w:t>4</w:t>
            </w:r>
            <w:r w:rsidRPr="00494EAA">
              <w:rPr>
                <w:rFonts w:ascii="Times New Roman" w:eastAsia="Times New Roman" w:hAnsi="Times New Roman" w:cs="Times New Roman"/>
                <w:sz w:val="22"/>
              </w:rPr>
              <w:t>%</w:t>
            </w:r>
          </w:p>
        </w:tc>
        <w:tc>
          <w:tcPr>
            <w:tcW w:w="1810" w:type="dxa"/>
            <w:tcBorders>
              <w:bottom w:val="single" w:sz="4" w:space="0" w:color="auto"/>
            </w:tcBorders>
          </w:tcPr>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African-</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American     5</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 xml:space="preserve">Hispanic   </w:t>
            </w:r>
            <w:r w:rsidR="007577BD" w:rsidRPr="00494EAA">
              <w:rPr>
                <w:rFonts w:ascii="Times New Roman" w:eastAsia="Times New Roman" w:hAnsi="Times New Roman" w:cs="Times New Roman"/>
                <w:sz w:val="22"/>
              </w:rPr>
              <w:t xml:space="preserve">  </w:t>
            </w:r>
            <w:r w:rsidRPr="00494EAA">
              <w:rPr>
                <w:rFonts w:ascii="Times New Roman" w:eastAsia="Times New Roman" w:hAnsi="Times New Roman" w:cs="Times New Roman"/>
                <w:sz w:val="22"/>
              </w:rPr>
              <w:t xml:space="preserve">  </w:t>
            </w:r>
            <w:r w:rsidR="007577BD" w:rsidRPr="00494EAA">
              <w:rPr>
                <w:rFonts w:ascii="Times New Roman" w:eastAsia="Times New Roman" w:hAnsi="Times New Roman" w:cs="Times New Roman"/>
                <w:sz w:val="22"/>
              </w:rPr>
              <w:t>9</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Other           11</w:t>
            </w:r>
          </w:p>
          <w:p w:rsidR="0006446B" w:rsidRPr="00494EAA" w:rsidRDefault="0006446B" w:rsidP="0006446B">
            <w:pPr>
              <w:rPr>
                <w:rFonts w:ascii="Times New Roman" w:eastAsia="Times New Roman" w:hAnsi="Times New Roman" w:cs="Times New Roman"/>
                <w:sz w:val="22"/>
                <w:u w:val="single"/>
              </w:rPr>
            </w:pPr>
            <w:r w:rsidRPr="00494EAA">
              <w:rPr>
                <w:rFonts w:ascii="Times New Roman" w:eastAsia="Times New Roman" w:hAnsi="Times New Roman" w:cs="Times New Roman"/>
                <w:sz w:val="22"/>
              </w:rPr>
              <w:t xml:space="preserve">White          </w:t>
            </w:r>
            <w:r w:rsidRPr="00494EAA">
              <w:rPr>
                <w:rFonts w:ascii="Times New Roman" w:eastAsia="Times New Roman" w:hAnsi="Times New Roman" w:cs="Times New Roman"/>
                <w:sz w:val="22"/>
                <w:u w:val="single"/>
              </w:rPr>
              <w:t>4</w:t>
            </w:r>
            <w:r w:rsidR="007577BD" w:rsidRPr="00494EAA">
              <w:rPr>
                <w:rFonts w:ascii="Times New Roman" w:eastAsia="Times New Roman" w:hAnsi="Times New Roman" w:cs="Times New Roman"/>
                <w:sz w:val="22"/>
                <w:u w:val="single"/>
              </w:rPr>
              <w:t>6</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 xml:space="preserve">                    7</w:t>
            </w:r>
            <w:r w:rsidR="007577BD" w:rsidRPr="00494EAA">
              <w:rPr>
                <w:rFonts w:ascii="Times New Roman" w:eastAsia="Times New Roman" w:hAnsi="Times New Roman" w:cs="Times New Roman"/>
                <w:sz w:val="22"/>
              </w:rPr>
              <w:t>1</w:t>
            </w:r>
          </w:p>
          <w:p w:rsidR="0006446B" w:rsidRPr="00494EAA" w:rsidRDefault="0006446B" w:rsidP="0006446B">
            <w:pPr>
              <w:rPr>
                <w:rFonts w:ascii="Times New Roman" w:eastAsia="Times New Roman" w:hAnsi="Times New Roman" w:cs="Times New Roman"/>
                <w:sz w:val="22"/>
              </w:rPr>
            </w:pP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 xml:space="preserve">Underrepresented Populations </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 xml:space="preserve">   2</w:t>
            </w:r>
            <w:r w:rsidR="007577BD" w:rsidRPr="00494EAA">
              <w:rPr>
                <w:rFonts w:ascii="Times New Roman" w:eastAsia="Times New Roman" w:hAnsi="Times New Roman" w:cs="Times New Roman"/>
                <w:sz w:val="22"/>
              </w:rPr>
              <w:t>5</w:t>
            </w:r>
            <w:r w:rsidRPr="00494EAA">
              <w:rPr>
                <w:rFonts w:ascii="Times New Roman" w:eastAsia="Times New Roman" w:hAnsi="Times New Roman" w:cs="Times New Roman"/>
                <w:sz w:val="22"/>
              </w:rPr>
              <w:t>/7</w:t>
            </w:r>
            <w:r w:rsidR="007577BD" w:rsidRPr="00494EAA">
              <w:rPr>
                <w:rFonts w:ascii="Times New Roman" w:eastAsia="Times New Roman" w:hAnsi="Times New Roman" w:cs="Times New Roman"/>
                <w:sz w:val="22"/>
              </w:rPr>
              <w:t>1</w:t>
            </w:r>
            <w:r w:rsidRPr="00494EAA">
              <w:rPr>
                <w:rFonts w:ascii="Times New Roman" w:eastAsia="Times New Roman" w:hAnsi="Times New Roman" w:cs="Times New Roman"/>
                <w:sz w:val="22"/>
              </w:rPr>
              <w:t xml:space="preserve">    35%</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White</w:t>
            </w:r>
          </w:p>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 xml:space="preserve">   4</w:t>
            </w:r>
            <w:r w:rsidR="007577BD" w:rsidRPr="00494EAA">
              <w:rPr>
                <w:rFonts w:ascii="Times New Roman" w:eastAsia="Times New Roman" w:hAnsi="Times New Roman" w:cs="Times New Roman"/>
                <w:sz w:val="22"/>
              </w:rPr>
              <w:t>6</w:t>
            </w:r>
            <w:r w:rsidRPr="00494EAA">
              <w:rPr>
                <w:rFonts w:ascii="Times New Roman" w:eastAsia="Times New Roman" w:hAnsi="Times New Roman" w:cs="Times New Roman"/>
                <w:sz w:val="22"/>
              </w:rPr>
              <w:t>/7</w:t>
            </w:r>
            <w:r w:rsidR="007577BD" w:rsidRPr="00494EAA">
              <w:rPr>
                <w:rFonts w:ascii="Times New Roman" w:eastAsia="Times New Roman" w:hAnsi="Times New Roman" w:cs="Times New Roman"/>
                <w:sz w:val="22"/>
              </w:rPr>
              <w:t>1</w:t>
            </w:r>
            <w:r w:rsidRPr="00494EAA">
              <w:rPr>
                <w:rFonts w:ascii="Times New Roman" w:eastAsia="Times New Roman" w:hAnsi="Times New Roman" w:cs="Times New Roman"/>
                <w:sz w:val="22"/>
              </w:rPr>
              <w:t xml:space="preserve">    65%</w:t>
            </w:r>
          </w:p>
          <w:p w:rsidR="00105CC1" w:rsidRPr="00494EAA" w:rsidRDefault="00105CC1" w:rsidP="00E725CE">
            <w:pPr>
              <w:rPr>
                <w:rFonts w:ascii="Times New Roman" w:eastAsia="Times New Roman" w:hAnsi="Times New Roman" w:cs="Times New Roman"/>
                <w:sz w:val="20"/>
                <w:szCs w:val="20"/>
              </w:rPr>
            </w:pPr>
          </w:p>
        </w:tc>
        <w:tc>
          <w:tcPr>
            <w:tcW w:w="1440" w:type="dxa"/>
            <w:tcBorders>
              <w:bottom w:val="single" w:sz="4" w:space="0" w:color="auto"/>
            </w:tcBorders>
          </w:tcPr>
          <w:p w:rsidR="0006446B" w:rsidRPr="00494EAA" w:rsidRDefault="0006446B" w:rsidP="0006446B">
            <w:pPr>
              <w:rPr>
                <w:rFonts w:ascii="Times New Roman" w:eastAsia="Times New Roman" w:hAnsi="Times New Roman" w:cs="Times New Roman"/>
                <w:sz w:val="22"/>
              </w:rPr>
            </w:pPr>
            <w:r w:rsidRPr="00494EAA">
              <w:rPr>
                <w:rFonts w:ascii="Times New Roman" w:eastAsia="Times New Roman" w:hAnsi="Times New Roman" w:cs="Times New Roman"/>
                <w:sz w:val="22"/>
              </w:rPr>
              <w:t>As of fall 2011, 2</w:t>
            </w:r>
            <w:r w:rsidR="007577BD" w:rsidRPr="00494EAA">
              <w:rPr>
                <w:rFonts w:ascii="Times New Roman" w:eastAsia="Times New Roman" w:hAnsi="Times New Roman" w:cs="Times New Roman"/>
                <w:sz w:val="22"/>
              </w:rPr>
              <w:t>1</w:t>
            </w:r>
            <w:r w:rsidRPr="00494EAA">
              <w:rPr>
                <w:rFonts w:ascii="Times New Roman" w:eastAsia="Times New Roman" w:hAnsi="Times New Roman" w:cs="Times New Roman"/>
                <w:sz w:val="22"/>
              </w:rPr>
              <w:t xml:space="preserve"> faculty members have resigned.</w:t>
            </w:r>
          </w:p>
          <w:p w:rsidR="0006446B" w:rsidRPr="00494EAA" w:rsidRDefault="0006446B" w:rsidP="0006446B">
            <w:pPr>
              <w:rPr>
                <w:rFonts w:ascii="Times New Roman" w:eastAsia="Times New Roman" w:hAnsi="Times New Roman" w:cs="Times New Roman"/>
                <w:sz w:val="22"/>
              </w:rPr>
            </w:pPr>
          </w:p>
          <w:p w:rsidR="00105CC1" w:rsidRPr="00494EAA" w:rsidRDefault="0006446B" w:rsidP="007577BD">
            <w:pPr>
              <w:rPr>
                <w:rFonts w:ascii="Times New Roman" w:eastAsia="Times New Roman" w:hAnsi="Times New Roman" w:cs="Times New Roman"/>
                <w:sz w:val="20"/>
                <w:szCs w:val="20"/>
              </w:rPr>
            </w:pPr>
            <w:r w:rsidRPr="00494EAA">
              <w:rPr>
                <w:rFonts w:ascii="Times New Roman" w:eastAsia="Times New Roman" w:hAnsi="Times New Roman" w:cs="Times New Roman"/>
                <w:sz w:val="22"/>
              </w:rPr>
              <w:t>5</w:t>
            </w:r>
            <w:r w:rsidR="007577BD" w:rsidRPr="00494EAA">
              <w:rPr>
                <w:rFonts w:ascii="Times New Roman" w:eastAsia="Times New Roman" w:hAnsi="Times New Roman" w:cs="Times New Roman"/>
                <w:sz w:val="22"/>
              </w:rPr>
              <w:t>0</w:t>
            </w:r>
            <w:r w:rsidRPr="00494EAA">
              <w:rPr>
                <w:rFonts w:ascii="Times New Roman" w:eastAsia="Times New Roman" w:hAnsi="Times New Roman" w:cs="Times New Roman"/>
                <w:sz w:val="22"/>
              </w:rPr>
              <w:t>/7</w:t>
            </w:r>
            <w:r w:rsidR="007577BD" w:rsidRPr="00494EAA">
              <w:rPr>
                <w:rFonts w:ascii="Times New Roman" w:eastAsia="Times New Roman" w:hAnsi="Times New Roman" w:cs="Times New Roman"/>
                <w:sz w:val="22"/>
              </w:rPr>
              <w:t>1</w:t>
            </w:r>
            <w:r w:rsidRPr="00494EAA">
              <w:rPr>
                <w:rFonts w:ascii="Times New Roman" w:eastAsia="Times New Roman" w:hAnsi="Times New Roman" w:cs="Times New Roman"/>
                <w:sz w:val="22"/>
              </w:rPr>
              <w:t xml:space="preserve"> (7</w:t>
            </w:r>
            <w:r w:rsidR="007577BD" w:rsidRPr="00494EAA">
              <w:rPr>
                <w:rFonts w:ascii="Times New Roman" w:eastAsia="Times New Roman" w:hAnsi="Times New Roman" w:cs="Times New Roman"/>
                <w:sz w:val="22"/>
              </w:rPr>
              <w:t>1</w:t>
            </w:r>
            <w:r w:rsidRPr="00494EAA">
              <w:rPr>
                <w:rFonts w:ascii="Times New Roman" w:eastAsia="Times New Roman" w:hAnsi="Times New Roman" w:cs="Times New Roman"/>
                <w:sz w:val="22"/>
              </w:rPr>
              <w:t>%) have been retained since 2003-04.</w:t>
            </w:r>
          </w:p>
        </w:tc>
      </w:tr>
    </w:tbl>
    <w:p w:rsidR="007577BD" w:rsidRPr="00494EAA" w:rsidRDefault="0006446B" w:rsidP="007577BD">
      <w:pPr>
        <w:ind w:left="720"/>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1</w:t>
      </w:r>
      <w:r w:rsidR="00105CC1" w:rsidRPr="00494EAA">
        <w:rPr>
          <w:rFonts w:ascii="Times New Roman" w:eastAsia="Calibri" w:hAnsi="Times New Roman" w:cs="Times New Roman"/>
          <w:sz w:val="20"/>
          <w:szCs w:val="20"/>
        </w:rPr>
        <w:t xml:space="preserve"> </w:t>
      </w:r>
      <w:r w:rsidR="007577BD" w:rsidRPr="00494EAA">
        <w:rPr>
          <w:rFonts w:ascii="Times New Roman" w:eastAsia="Calibri" w:hAnsi="Times New Roman" w:cs="Times New Roman"/>
          <w:sz w:val="20"/>
          <w:szCs w:val="20"/>
        </w:rPr>
        <w:t>Data from the Dean’s Office records</w:t>
      </w:r>
    </w:p>
    <w:p w:rsidR="007577BD" w:rsidRPr="00494EAA" w:rsidRDefault="007577BD" w:rsidP="007577BD">
      <w:pPr>
        <w:ind w:left="720"/>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 xml:space="preserve">2 </w:t>
      </w:r>
      <w:r w:rsidR="00105CC1" w:rsidRPr="00494EAA">
        <w:rPr>
          <w:rFonts w:ascii="Times New Roman" w:eastAsia="Calibri" w:hAnsi="Times New Roman" w:cs="Times New Roman"/>
          <w:sz w:val="20"/>
          <w:szCs w:val="20"/>
        </w:rPr>
        <w:t>Faculty includes instructors and visiting professors</w:t>
      </w:r>
      <w:r w:rsidRPr="00494EAA">
        <w:rPr>
          <w:rFonts w:ascii="Times New Roman" w:eastAsia="Calibri" w:hAnsi="Times New Roman" w:cs="Times New Roman"/>
          <w:sz w:val="20"/>
          <w:szCs w:val="20"/>
        </w:rPr>
        <w:t xml:space="preserve">.  </w:t>
      </w:r>
    </w:p>
    <w:p w:rsidR="0006446B" w:rsidRPr="00494EAA" w:rsidRDefault="007577BD" w:rsidP="007577BD">
      <w:pPr>
        <w:ind w:left="720"/>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3</w:t>
      </w:r>
      <w:r w:rsidRPr="00494EAA">
        <w:rPr>
          <w:rFonts w:ascii="Times New Roman" w:eastAsia="Calibri" w:hAnsi="Times New Roman" w:cs="Times New Roman"/>
          <w:sz w:val="20"/>
          <w:szCs w:val="20"/>
        </w:rPr>
        <w:t xml:space="preserve"> Faculty members who appear twice (e.g. a visiting professor who later becomes an assistant professor are counted only once.</w:t>
      </w:r>
      <w:r w:rsidR="00105CC1" w:rsidRPr="00494EAA">
        <w:rPr>
          <w:rFonts w:ascii="Times New Roman" w:eastAsia="Calibri" w:hAnsi="Times New Roman" w:cs="Times New Roman"/>
          <w:sz w:val="20"/>
          <w:szCs w:val="20"/>
        </w:rPr>
        <w:t xml:space="preserve"> </w:t>
      </w:r>
      <w:r w:rsidR="006F4FAB" w:rsidRPr="00494EAA">
        <w:rPr>
          <w:rFonts w:ascii="Times New Roman" w:eastAsia="Calibri" w:hAnsi="Times New Roman" w:cs="Times New Roman"/>
          <w:sz w:val="20"/>
          <w:szCs w:val="20"/>
        </w:rPr>
        <w:t xml:space="preserve">  </w:t>
      </w:r>
      <w:r w:rsidRPr="00494EAA">
        <w:rPr>
          <w:rFonts w:ascii="Times New Roman" w:eastAsia="Calibri" w:hAnsi="Times New Roman" w:cs="Times New Roman"/>
          <w:sz w:val="20"/>
          <w:szCs w:val="20"/>
          <w:vertAlign w:val="superscript"/>
        </w:rPr>
        <w:t>4</w:t>
      </w:r>
      <w:r w:rsidR="0006446B" w:rsidRPr="00494EAA">
        <w:rPr>
          <w:rFonts w:ascii="Times New Roman" w:eastAsia="Calibri" w:hAnsi="Times New Roman" w:cs="Times New Roman"/>
          <w:sz w:val="20"/>
          <w:szCs w:val="20"/>
        </w:rPr>
        <w:t xml:space="preserve"> State of Texas designations </w:t>
      </w:r>
    </w:p>
    <w:p w:rsidR="006F4FAB" w:rsidRPr="00494EAA" w:rsidRDefault="006F4FAB" w:rsidP="00B87483">
      <w:pPr>
        <w:pStyle w:val="NoSpacing"/>
        <w:jc w:val="center"/>
        <w:rPr>
          <w:rFonts w:ascii="Times New Roman" w:eastAsia="Calibri" w:hAnsi="Times New Roman" w:cs="Times New Roman"/>
          <w:szCs w:val="24"/>
        </w:rPr>
      </w:pPr>
    </w:p>
    <w:p w:rsidR="00D27570" w:rsidRPr="00D27570" w:rsidRDefault="007777E2" w:rsidP="00D27570">
      <w:pPr>
        <w:pStyle w:val="NoSpacing"/>
        <w:jc w:val="center"/>
        <w:rPr>
          <w:b/>
        </w:rPr>
      </w:pPr>
      <w:r>
        <w:rPr>
          <w:rFonts w:ascii="Times New Roman" w:hAnsi="Times New Roman" w:cs="Times New Roman"/>
          <w:sz w:val="20"/>
          <w:szCs w:val="20"/>
        </w:rPr>
        <w:br w:type="page"/>
      </w:r>
      <w:r w:rsidR="00D27570" w:rsidRPr="00D27570">
        <w:rPr>
          <w:b/>
        </w:rPr>
        <w:lastRenderedPageBreak/>
        <w:t>Texas Tech University</w:t>
      </w:r>
    </w:p>
    <w:p w:rsidR="00D27570" w:rsidRPr="00D27570" w:rsidRDefault="00D27570" w:rsidP="00D27570">
      <w:pPr>
        <w:pStyle w:val="NoSpacing"/>
        <w:jc w:val="center"/>
        <w:rPr>
          <w:b/>
        </w:rPr>
      </w:pPr>
      <w:r w:rsidRPr="00AA04C7">
        <w:rPr>
          <w:b/>
        </w:rPr>
        <w:t>Faculty FTE</w:t>
      </w:r>
      <w:r w:rsidRPr="00D27570">
        <w:rPr>
          <w:b/>
        </w:rPr>
        <w:t xml:space="preserve"> and Tenured Comparisons</w:t>
      </w:r>
    </w:p>
    <w:p w:rsidR="00D27570" w:rsidRPr="00D27570" w:rsidRDefault="00D27570" w:rsidP="00D27570">
      <w:pPr>
        <w:pStyle w:val="NoSpacing"/>
        <w:jc w:val="center"/>
        <w:rPr>
          <w:rFonts w:eastAsia="Calibri"/>
          <w:b/>
          <w:szCs w:val="24"/>
        </w:rPr>
      </w:pPr>
      <w:r w:rsidRPr="00D27570">
        <w:rPr>
          <w:b/>
        </w:rPr>
        <w:t xml:space="preserve"> Fall 2011 </w:t>
      </w:r>
      <w:r w:rsidRPr="00D27570">
        <w:rPr>
          <w:b/>
          <w:vertAlign w:val="superscript"/>
        </w:rPr>
        <w:t>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330"/>
        <w:gridCol w:w="1317"/>
        <w:gridCol w:w="1334"/>
        <w:gridCol w:w="1334"/>
        <w:gridCol w:w="1339"/>
        <w:gridCol w:w="1501"/>
      </w:tblGrid>
      <w:tr w:rsidR="00D27570" w:rsidRPr="00D27570" w:rsidTr="00D27570">
        <w:tc>
          <w:tcPr>
            <w:tcW w:w="1583" w:type="dxa"/>
            <w:shd w:val="clear" w:color="auto" w:fill="DBE5F1"/>
          </w:tcPr>
          <w:p w:rsidR="00D27570" w:rsidRPr="00D27570" w:rsidRDefault="00D27570" w:rsidP="00D27570">
            <w:pPr>
              <w:jc w:val="center"/>
              <w:rPr>
                <w:rFonts w:eastAsia="Calibri"/>
                <w:b/>
                <w:sz w:val="20"/>
                <w:szCs w:val="20"/>
              </w:rPr>
            </w:pPr>
            <w:r w:rsidRPr="00D27570">
              <w:rPr>
                <w:rFonts w:eastAsia="Calibri"/>
                <w:b/>
                <w:sz w:val="20"/>
                <w:szCs w:val="20"/>
              </w:rPr>
              <w:t>Department</w:t>
            </w:r>
          </w:p>
        </w:tc>
        <w:tc>
          <w:tcPr>
            <w:tcW w:w="1330" w:type="dxa"/>
            <w:shd w:val="clear" w:color="auto" w:fill="DBE5F1"/>
          </w:tcPr>
          <w:p w:rsidR="00D27570" w:rsidRPr="00D27570" w:rsidRDefault="00D27570" w:rsidP="00D27570">
            <w:pPr>
              <w:jc w:val="center"/>
              <w:rPr>
                <w:rFonts w:eastAsia="Calibri"/>
                <w:b/>
                <w:sz w:val="20"/>
                <w:szCs w:val="20"/>
              </w:rPr>
            </w:pPr>
            <w:r w:rsidRPr="00D27570">
              <w:rPr>
                <w:rFonts w:eastAsia="Calibri"/>
                <w:b/>
                <w:sz w:val="20"/>
                <w:szCs w:val="20"/>
              </w:rPr>
              <w:t>Faculty</w:t>
            </w:r>
          </w:p>
          <w:p w:rsidR="00D27570" w:rsidRPr="00D27570" w:rsidRDefault="00D27570" w:rsidP="00D27570">
            <w:pPr>
              <w:jc w:val="center"/>
              <w:rPr>
                <w:rFonts w:eastAsia="Calibri"/>
                <w:b/>
                <w:sz w:val="20"/>
                <w:szCs w:val="20"/>
              </w:rPr>
            </w:pPr>
            <w:r w:rsidRPr="00D27570">
              <w:rPr>
                <w:rFonts w:eastAsia="Calibri"/>
                <w:b/>
                <w:sz w:val="20"/>
                <w:szCs w:val="20"/>
              </w:rPr>
              <w:t xml:space="preserve">FTE </w:t>
            </w:r>
            <w:r w:rsidRPr="00D27570">
              <w:rPr>
                <w:rFonts w:eastAsia="Calibri"/>
                <w:b/>
                <w:sz w:val="20"/>
                <w:szCs w:val="20"/>
                <w:vertAlign w:val="superscript"/>
              </w:rPr>
              <w:t>2</w:t>
            </w:r>
          </w:p>
        </w:tc>
        <w:tc>
          <w:tcPr>
            <w:tcW w:w="1317" w:type="dxa"/>
            <w:shd w:val="clear" w:color="auto" w:fill="DBE5F1"/>
          </w:tcPr>
          <w:p w:rsidR="00D27570" w:rsidRPr="00D27570" w:rsidRDefault="00D27570" w:rsidP="00D27570">
            <w:pPr>
              <w:jc w:val="center"/>
              <w:rPr>
                <w:rFonts w:eastAsia="Calibri"/>
                <w:b/>
                <w:sz w:val="20"/>
                <w:szCs w:val="20"/>
              </w:rPr>
            </w:pPr>
            <w:r w:rsidRPr="00D27570">
              <w:rPr>
                <w:rFonts w:eastAsia="Calibri"/>
                <w:b/>
                <w:sz w:val="20"/>
                <w:szCs w:val="20"/>
              </w:rPr>
              <w:t>Head</w:t>
            </w:r>
          </w:p>
          <w:p w:rsidR="00D27570" w:rsidRPr="00D27570" w:rsidRDefault="00D27570" w:rsidP="00D27570">
            <w:pPr>
              <w:jc w:val="center"/>
              <w:rPr>
                <w:rFonts w:eastAsia="Calibri"/>
                <w:b/>
                <w:sz w:val="20"/>
                <w:szCs w:val="20"/>
              </w:rPr>
            </w:pPr>
            <w:r w:rsidRPr="00D27570">
              <w:rPr>
                <w:rFonts w:eastAsia="Calibri"/>
                <w:b/>
                <w:sz w:val="20"/>
                <w:szCs w:val="20"/>
              </w:rPr>
              <w:t>Count</w:t>
            </w:r>
          </w:p>
        </w:tc>
        <w:tc>
          <w:tcPr>
            <w:tcW w:w="1334" w:type="dxa"/>
            <w:shd w:val="clear" w:color="auto" w:fill="DBE5F1"/>
          </w:tcPr>
          <w:p w:rsidR="00D27570" w:rsidRPr="00D27570" w:rsidRDefault="00D27570" w:rsidP="00D27570">
            <w:pPr>
              <w:jc w:val="center"/>
              <w:rPr>
                <w:rFonts w:eastAsia="Calibri"/>
                <w:b/>
                <w:sz w:val="20"/>
                <w:szCs w:val="20"/>
              </w:rPr>
            </w:pPr>
            <w:r w:rsidRPr="00D27570">
              <w:rPr>
                <w:rFonts w:eastAsia="Calibri"/>
                <w:b/>
                <w:sz w:val="20"/>
                <w:szCs w:val="20"/>
              </w:rPr>
              <w:t>Tenured</w:t>
            </w:r>
          </w:p>
          <w:p w:rsidR="00D27570" w:rsidRPr="00D27570" w:rsidRDefault="00D27570" w:rsidP="00D27570">
            <w:pPr>
              <w:jc w:val="center"/>
              <w:rPr>
                <w:rFonts w:eastAsia="Calibri"/>
                <w:b/>
                <w:sz w:val="20"/>
                <w:szCs w:val="20"/>
              </w:rPr>
            </w:pPr>
            <w:r w:rsidRPr="00D27570">
              <w:rPr>
                <w:rFonts w:eastAsia="Calibri"/>
                <w:b/>
                <w:sz w:val="20"/>
                <w:szCs w:val="20"/>
              </w:rPr>
              <w:t>FTE</w:t>
            </w:r>
          </w:p>
        </w:tc>
        <w:tc>
          <w:tcPr>
            <w:tcW w:w="1334" w:type="dxa"/>
            <w:shd w:val="clear" w:color="auto" w:fill="DBE5F1"/>
          </w:tcPr>
          <w:p w:rsidR="00D27570" w:rsidRPr="00D27570" w:rsidRDefault="00D27570" w:rsidP="00D27570">
            <w:pPr>
              <w:jc w:val="center"/>
              <w:rPr>
                <w:rFonts w:eastAsia="Calibri"/>
                <w:b/>
                <w:sz w:val="20"/>
                <w:szCs w:val="20"/>
              </w:rPr>
            </w:pPr>
            <w:r w:rsidRPr="00D27570">
              <w:rPr>
                <w:rFonts w:eastAsia="Calibri"/>
                <w:b/>
                <w:sz w:val="20"/>
                <w:szCs w:val="20"/>
              </w:rPr>
              <w:t>Tenured</w:t>
            </w:r>
          </w:p>
          <w:p w:rsidR="00D27570" w:rsidRPr="00D27570" w:rsidRDefault="00D27570" w:rsidP="00D27570">
            <w:pPr>
              <w:jc w:val="center"/>
              <w:rPr>
                <w:rFonts w:eastAsia="Calibri"/>
                <w:b/>
                <w:sz w:val="20"/>
                <w:szCs w:val="20"/>
              </w:rPr>
            </w:pPr>
            <w:r w:rsidRPr="00D27570">
              <w:rPr>
                <w:rFonts w:eastAsia="Calibri"/>
                <w:b/>
                <w:sz w:val="20"/>
                <w:szCs w:val="20"/>
              </w:rPr>
              <w:t>FTE %</w:t>
            </w:r>
          </w:p>
        </w:tc>
        <w:tc>
          <w:tcPr>
            <w:tcW w:w="1339" w:type="dxa"/>
            <w:shd w:val="clear" w:color="auto" w:fill="DBE5F1"/>
          </w:tcPr>
          <w:p w:rsidR="00D27570" w:rsidRPr="00D27570" w:rsidRDefault="00D27570" w:rsidP="00D27570">
            <w:pPr>
              <w:jc w:val="center"/>
              <w:rPr>
                <w:rFonts w:eastAsia="Calibri"/>
                <w:b/>
                <w:sz w:val="20"/>
                <w:szCs w:val="20"/>
              </w:rPr>
            </w:pPr>
            <w:r w:rsidRPr="00D27570">
              <w:rPr>
                <w:rFonts w:eastAsia="Calibri"/>
                <w:b/>
                <w:sz w:val="20"/>
                <w:szCs w:val="20"/>
              </w:rPr>
              <w:t xml:space="preserve">Tenured &amp; </w:t>
            </w:r>
          </w:p>
          <w:p w:rsidR="00D27570" w:rsidRPr="00D27570" w:rsidRDefault="00D27570" w:rsidP="00D27570">
            <w:pPr>
              <w:jc w:val="center"/>
              <w:rPr>
                <w:rFonts w:eastAsia="Calibri"/>
                <w:b/>
                <w:sz w:val="20"/>
                <w:szCs w:val="20"/>
              </w:rPr>
            </w:pPr>
            <w:r w:rsidRPr="00D27570">
              <w:rPr>
                <w:rFonts w:eastAsia="Calibri"/>
                <w:b/>
                <w:sz w:val="20"/>
                <w:szCs w:val="20"/>
              </w:rPr>
              <w:t>Tenured-Track FTE</w:t>
            </w:r>
          </w:p>
        </w:tc>
        <w:tc>
          <w:tcPr>
            <w:tcW w:w="1501" w:type="dxa"/>
            <w:shd w:val="clear" w:color="auto" w:fill="DBE5F1"/>
          </w:tcPr>
          <w:p w:rsidR="00D27570" w:rsidRPr="00D27570" w:rsidRDefault="00D27570" w:rsidP="00D27570">
            <w:pPr>
              <w:jc w:val="center"/>
              <w:rPr>
                <w:rFonts w:eastAsia="Calibri"/>
                <w:b/>
                <w:sz w:val="20"/>
                <w:szCs w:val="20"/>
              </w:rPr>
            </w:pPr>
            <w:r w:rsidRPr="00D27570">
              <w:rPr>
                <w:rFonts w:eastAsia="Calibri"/>
                <w:b/>
                <w:sz w:val="20"/>
                <w:szCs w:val="20"/>
              </w:rPr>
              <w:t xml:space="preserve">Tenured &amp; </w:t>
            </w:r>
          </w:p>
          <w:p w:rsidR="00D27570" w:rsidRPr="00D27570" w:rsidRDefault="00D27570" w:rsidP="00D27570">
            <w:pPr>
              <w:jc w:val="center"/>
              <w:rPr>
                <w:rFonts w:eastAsia="Calibri"/>
                <w:b/>
                <w:sz w:val="20"/>
                <w:szCs w:val="20"/>
              </w:rPr>
            </w:pPr>
            <w:r w:rsidRPr="00D27570">
              <w:rPr>
                <w:rFonts w:eastAsia="Calibri"/>
                <w:b/>
                <w:sz w:val="20"/>
                <w:szCs w:val="20"/>
              </w:rPr>
              <w:t>Tenured-Track FTE %</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Agriculture</w:t>
            </w:r>
          </w:p>
        </w:tc>
        <w:tc>
          <w:tcPr>
            <w:tcW w:w="1330" w:type="dxa"/>
            <w:shd w:val="clear"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85.06</w:t>
            </w:r>
          </w:p>
        </w:tc>
        <w:tc>
          <w:tcPr>
            <w:tcW w:w="1317" w:type="dxa"/>
            <w:shd w:val="clear" w:color="auto" w:fill="auto"/>
          </w:tcPr>
          <w:tbl>
            <w:tblPr>
              <w:tblW w:w="0" w:type="auto"/>
              <w:jc w:val="right"/>
              <w:tblBorders>
                <w:top w:val="nil"/>
                <w:left w:val="nil"/>
                <w:bottom w:val="nil"/>
                <w:right w:val="nil"/>
              </w:tblBorders>
              <w:tblLook w:val="0000" w:firstRow="0" w:lastRow="0" w:firstColumn="0" w:lastColumn="0" w:noHBand="0" w:noVBand="0"/>
            </w:tblPr>
            <w:tblGrid>
              <w:gridCol w:w="466"/>
            </w:tblGrid>
            <w:tr w:rsidR="00D27570" w:rsidRPr="008939B3" w:rsidTr="00D27570">
              <w:trPr>
                <w:trHeight w:val="75"/>
                <w:jc w:val="right"/>
              </w:trPr>
              <w:tc>
                <w:tcPr>
                  <w:tcW w:w="0" w:type="auto"/>
                </w:tcPr>
                <w:p w:rsidR="00D27570" w:rsidRPr="008939B3" w:rsidRDefault="00D27570" w:rsidP="00D27570">
                  <w:pPr>
                    <w:pStyle w:val="NoSpacing"/>
                    <w:jc w:val="right"/>
                    <w:rPr>
                      <w:sz w:val="20"/>
                      <w:szCs w:val="20"/>
                    </w:rPr>
                  </w:pPr>
                  <w:r w:rsidRPr="008939B3">
                    <w:rPr>
                      <w:sz w:val="20"/>
                      <w:szCs w:val="20"/>
                    </w:rPr>
                    <w:t xml:space="preserve"> 99</w:t>
                  </w:r>
                </w:p>
              </w:tc>
            </w:tr>
          </w:tbl>
          <w:p w:rsidR="00D27570" w:rsidRPr="008939B3" w:rsidRDefault="00D27570" w:rsidP="00D27570">
            <w:pPr>
              <w:pStyle w:val="NoSpacing"/>
              <w:jc w:val="right"/>
              <w:rPr>
                <w:sz w:val="20"/>
                <w:szCs w:val="20"/>
              </w:rPr>
            </w:pPr>
          </w:p>
        </w:tc>
        <w:tc>
          <w:tcPr>
            <w:tcW w:w="1334" w:type="dxa"/>
            <w:shd w:val="clear" w:color="auto" w:fill="auto"/>
          </w:tcPr>
          <w:p w:rsidR="00D27570" w:rsidRPr="008939B3" w:rsidRDefault="00D27570" w:rsidP="00D27570">
            <w:pPr>
              <w:jc w:val="right"/>
              <w:rPr>
                <w:sz w:val="20"/>
                <w:szCs w:val="20"/>
              </w:rPr>
            </w:pPr>
            <w:r w:rsidRPr="008939B3">
              <w:rPr>
                <w:sz w:val="20"/>
                <w:szCs w:val="20"/>
              </w:rPr>
              <w:t>44.10</w:t>
            </w:r>
          </w:p>
        </w:tc>
        <w:tc>
          <w:tcPr>
            <w:tcW w:w="1334" w:type="dxa"/>
            <w:shd w:val="clear" w:color="auto" w:fill="auto"/>
          </w:tcPr>
          <w:p w:rsidR="00D27570" w:rsidRPr="008939B3" w:rsidRDefault="00D27570" w:rsidP="00D27570">
            <w:pPr>
              <w:jc w:val="right"/>
              <w:rPr>
                <w:sz w:val="20"/>
                <w:szCs w:val="20"/>
              </w:rPr>
            </w:pPr>
            <w:r w:rsidRPr="008939B3">
              <w:rPr>
                <w:sz w:val="20"/>
                <w:szCs w:val="20"/>
              </w:rPr>
              <w:t>51.85%</w:t>
            </w:r>
          </w:p>
        </w:tc>
        <w:tc>
          <w:tcPr>
            <w:tcW w:w="1339" w:type="dxa"/>
            <w:shd w:val="clear" w:color="auto" w:fill="auto"/>
          </w:tcPr>
          <w:p w:rsidR="00D27570" w:rsidRPr="008939B3" w:rsidRDefault="00D27570" w:rsidP="00D27570">
            <w:pPr>
              <w:jc w:val="right"/>
              <w:rPr>
                <w:sz w:val="20"/>
                <w:szCs w:val="20"/>
              </w:rPr>
            </w:pPr>
            <w:r w:rsidRPr="008939B3">
              <w:rPr>
                <w:sz w:val="20"/>
                <w:szCs w:val="20"/>
              </w:rPr>
              <w:t>70.67</w:t>
            </w:r>
          </w:p>
        </w:tc>
        <w:tc>
          <w:tcPr>
            <w:tcW w:w="1501" w:type="dxa"/>
            <w:shd w:val="clear" w:color="auto" w:fill="auto"/>
          </w:tcPr>
          <w:p w:rsidR="00D27570" w:rsidRPr="008939B3" w:rsidRDefault="00D27570" w:rsidP="00D27570">
            <w:pPr>
              <w:jc w:val="right"/>
              <w:rPr>
                <w:sz w:val="20"/>
                <w:szCs w:val="20"/>
              </w:rPr>
            </w:pPr>
            <w:r w:rsidRPr="008939B3">
              <w:rPr>
                <w:sz w:val="20"/>
                <w:szCs w:val="20"/>
              </w:rPr>
              <w:t>83.08%</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Architecture</w:t>
            </w:r>
          </w:p>
        </w:tc>
        <w:tc>
          <w:tcPr>
            <w:tcW w:w="1330" w:type="dxa"/>
            <w:shd w:val="clear" w:color="auto" w:fill="auto"/>
          </w:tcPr>
          <w:p w:rsidR="00D27570" w:rsidRPr="008939B3" w:rsidRDefault="00D27570" w:rsidP="00D27570">
            <w:pPr>
              <w:jc w:val="right"/>
              <w:rPr>
                <w:sz w:val="20"/>
                <w:szCs w:val="20"/>
              </w:rPr>
            </w:pPr>
            <w:r w:rsidRPr="008939B3">
              <w:rPr>
                <w:sz w:val="20"/>
                <w:szCs w:val="20"/>
              </w:rPr>
              <w:t>39.25</w:t>
            </w:r>
          </w:p>
        </w:tc>
        <w:tc>
          <w:tcPr>
            <w:tcW w:w="1317" w:type="dxa"/>
            <w:shd w:val="clear" w:color="auto" w:fill="auto"/>
          </w:tcPr>
          <w:p w:rsidR="00D27570" w:rsidRPr="008939B3" w:rsidRDefault="00D27570" w:rsidP="00D27570">
            <w:pPr>
              <w:jc w:val="right"/>
              <w:rPr>
                <w:sz w:val="20"/>
                <w:szCs w:val="20"/>
              </w:rPr>
            </w:pPr>
            <w:r w:rsidRPr="008939B3">
              <w:rPr>
                <w:sz w:val="20"/>
                <w:szCs w:val="20"/>
              </w:rPr>
              <w:t>44</w:t>
            </w:r>
          </w:p>
        </w:tc>
        <w:tc>
          <w:tcPr>
            <w:tcW w:w="1334" w:type="dxa"/>
            <w:shd w:val="clear" w:color="auto" w:fill="auto"/>
          </w:tcPr>
          <w:p w:rsidR="00D27570" w:rsidRPr="008939B3" w:rsidRDefault="00D27570" w:rsidP="00D27570">
            <w:pPr>
              <w:jc w:val="right"/>
              <w:rPr>
                <w:sz w:val="20"/>
                <w:szCs w:val="20"/>
              </w:rPr>
            </w:pPr>
            <w:r w:rsidRPr="008939B3">
              <w:rPr>
                <w:sz w:val="20"/>
                <w:szCs w:val="20"/>
              </w:rPr>
              <w:t>17.50</w:t>
            </w:r>
          </w:p>
        </w:tc>
        <w:tc>
          <w:tcPr>
            <w:tcW w:w="1334" w:type="dxa"/>
            <w:shd w:val="clear" w:color="auto" w:fill="auto"/>
          </w:tcPr>
          <w:p w:rsidR="00D27570" w:rsidRPr="008939B3" w:rsidRDefault="00D27570" w:rsidP="00D27570">
            <w:pPr>
              <w:jc w:val="right"/>
              <w:rPr>
                <w:sz w:val="20"/>
                <w:szCs w:val="20"/>
              </w:rPr>
            </w:pPr>
            <w:r w:rsidRPr="008939B3">
              <w:rPr>
                <w:sz w:val="20"/>
                <w:szCs w:val="20"/>
              </w:rPr>
              <w:t>44.59%</w:t>
            </w:r>
          </w:p>
        </w:tc>
        <w:tc>
          <w:tcPr>
            <w:tcW w:w="1339" w:type="dxa"/>
            <w:shd w:val="clear" w:color="auto" w:fill="auto"/>
          </w:tcPr>
          <w:p w:rsidR="00D27570" w:rsidRPr="008939B3" w:rsidRDefault="00D27570" w:rsidP="00D27570">
            <w:pPr>
              <w:jc w:val="right"/>
              <w:rPr>
                <w:sz w:val="20"/>
                <w:szCs w:val="20"/>
              </w:rPr>
            </w:pPr>
            <w:r w:rsidRPr="008939B3">
              <w:rPr>
                <w:sz w:val="20"/>
                <w:szCs w:val="20"/>
              </w:rPr>
              <w:t>25.00</w:t>
            </w:r>
          </w:p>
        </w:tc>
        <w:tc>
          <w:tcPr>
            <w:tcW w:w="1501" w:type="dxa"/>
            <w:shd w:val="clear" w:color="auto" w:fill="auto"/>
          </w:tcPr>
          <w:p w:rsidR="00D27570" w:rsidRPr="008939B3" w:rsidRDefault="00D27570" w:rsidP="00D27570">
            <w:pPr>
              <w:jc w:val="right"/>
              <w:rPr>
                <w:sz w:val="20"/>
                <w:szCs w:val="20"/>
              </w:rPr>
            </w:pPr>
            <w:r w:rsidRPr="008939B3">
              <w:rPr>
                <w:sz w:val="20"/>
                <w:szCs w:val="20"/>
              </w:rPr>
              <w:t>63.69%</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Arts &amp; Sciences </w:t>
            </w:r>
          </w:p>
        </w:tc>
        <w:tc>
          <w:tcPr>
            <w:tcW w:w="1330" w:type="dxa"/>
            <w:shd w:val="clear" w:color="auto" w:fill="auto"/>
          </w:tcPr>
          <w:p w:rsidR="00D27570" w:rsidRPr="008939B3" w:rsidRDefault="00D27570" w:rsidP="00D27570">
            <w:pPr>
              <w:jc w:val="right"/>
              <w:rPr>
                <w:sz w:val="20"/>
                <w:szCs w:val="20"/>
              </w:rPr>
            </w:pPr>
            <w:r w:rsidRPr="008939B3">
              <w:rPr>
                <w:sz w:val="20"/>
                <w:szCs w:val="20"/>
              </w:rPr>
              <w:t>477.55</w:t>
            </w:r>
          </w:p>
        </w:tc>
        <w:tc>
          <w:tcPr>
            <w:tcW w:w="1317" w:type="dxa"/>
            <w:shd w:val="clear" w:color="auto" w:fill="auto"/>
          </w:tcPr>
          <w:p w:rsidR="00D27570" w:rsidRPr="008939B3" w:rsidRDefault="00D27570" w:rsidP="00D27570">
            <w:pPr>
              <w:jc w:val="right"/>
              <w:rPr>
                <w:sz w:val="20"/>
                <w:szCs w:val="20"/>
              </w:rPr>
            </w:pPr>
            <w:r w:rsidRPr="008939B3">
              <w:rPr>
                <w:sz w:val="20"/>
                <w:szCs w:val="20"/>
              </w:rPr>
              <w:t>519</w:t>
            </w:r>
          </w:p>
        </w:tc>
        <w:tc>
          <w:tcPr>
            <w:tcW w:w="1334" w:type="dxa"/>
            <w:shd w:val="clear" w:color="auto" w:fill="auto"/>
          </w:tcPr>
          <w:p w:rsidR="00D27570" w:rsidRPr="008939B3" w:rsidRDefault="00D27570" w:rsidP="00D27570">
            <w:pPr>
              <w:jc w:val="right"/>
              <w:rPr>
                <w:sz w:val="20"/>
                <w:szCs w:val="20"/>
              </w:rPr>
            </w:pPr>
            <w:r w:rsidRPr="008939B3">
              <w:rPr>
                <w:sz w:val="20"/>
                <w:szCs w:val="20"/>
              </w:rPr>
              <w:t>275.88</w:t>
            </w:r>
          </w:p>
        </w:tc>
        <w:tc>
          <w:tcPr>
            <w:tcW w:w="1334" w:type="dxa"/>
            <w:shd w:val="clear" w:color="auto" w:fill="auto"/>
          </w:tcPr>
          <w:p w:rsidR="00D27570" w:rsidRPr="008939B3" w:rsidRDefault="00D27570" w:rsidP="00D27570">
            <w:pPr>
              <w:jc w:val="right"/>
              <w:rPr>
                <w:sz w:val="20"/>
                <w:szCs w:val="20"/>
              </w:rPr>
            </w:pPr>
            <w:r w:rsidRPr="008939B3">
              <w:rPr>
                <w:sz w:val="20"/>
                <w:szCs w:val="20"/>
              </w:rPr>
              <w:t>57.77%</w:t>
            </w:r>
          </w:p>
        </w:tc>
        <w:tc>
          <w:tcPr>
            <w:tcW w:w="1339" w:type="dxa"/>
            <w:shd w:val="clear" w:color="auto" w:fill="auto"/>
          </w:tcPr>
          <w:p w:rsidR="00D27570" w:rsidRPr="008939B3" w:rsidRDefault="00D27570" w:rsidP="00D27570">
            <w:pPr>
              <w:jc w:val="right"/>
              <w:rPr>
                <w:sz w:val="20"/>
                <w:szCs w:val="20"/>
              </w:rPr>
            </w:pPr>
            <w:r w:rsidRPr="008939B3">
              <w:rPr>
                <w:sz w:val="20"/>
                <w:szCs w:val="20"/>
              </w:rPr>
              <w:t>379.66</w:t>
            </w:r>
          </w:p>
        </w:tc>
        <w:tc>
          <w:tcPr>
            <w:tcW w:w="1501" w:type="dxa"/>
            <w:shd w:val="clear" w:color="auto" w:fill="auto"/>
          </w:tcPr>
          <w:p w:rsidR="00D27570" w:rsidRPr="008939B3" w:rsidRDefault="00D27570" w:rsidP="00D27570">
            <w:pPr>
              <w:jc w:val="right"/>
              <w:rPr>
                <w:sz w:val="20"/>
                <w:szCs w:val="20"/>
              </w:rPr>
            </w:pPr>
            <w:r w:rsidRPr="008939B3">
              <w:rPr>
                <w:sz w:val="20"/>
                <w:szCs w:val="20"/>
              </w:rPr>
              <w:t>79.50%</w:t>
            </w:r>
          </w:p>
        </w:tc>
      </w:tr>
      <w:tr w:rsidR="00D27570" w:rsidRPr="008939B3" w:rsidTr="00D27570">
        <w:tc>
          <w:tcPr>
            <w:tcW w:w="1583" w:type="dxa"/>
            <w:tcBorders>
              <w:bottom w:val="single" w:sz="4" w:space="0" w:color="auto"/>
            </w:tcBorders>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Business Administration </w:t>
            </w:r>
          </w:p>
        </w:tc>
        <w:tc>
          <w:tcPr>
            <w:tcW w:w="1330" w:type="dxa"/>
            <w:tcBorders>
              <w:bottom w:val="single" w:sz="4" w:space="0" w:color="auto"/>
            </w:tcBorders>
            <w:shd w:val="clear" w:color="auto" w:fill="auto"/>
          </w:tcPr>
          <w:p w:rsidR="00D27570" w:rsidRPr="008939B3" w:rsidRDefault="00D27570" w:rsidP="00D27570">
            <w:pPr>
              <w:jc w:val="right"/>
              <w:rPr>
                <w:sz w:val="20"/>
                <w:szCs w:val="20"/>
              </w:rPr>
            </w:pPr>
            <w:r w:rsidRPr="008939B3">
              <w:rPr>
                <w:sz w:val="20"/>
                <w:szCs w:val="20"/>
              </w:rPr>
              <w:t>99.75</w:t>
            </w:r>
          </w:p>
        </w:tc>
        <w:tc>
          <w:tcPr>
            <w:tcW w:w="1317" w:type="dxa"/>
            <w:tcBorders>
              <w:bottom w:val="single" w:sz="4" w:space="0" w:color="auto"/>
            </w:tcBorders>
            <w:shd w:val="clear" w:color="auto" w:fill="auto"/>
          </w:tcPr>
          <w:p w:rsidR="00D27570" w:rsidRPr="008939B3" w:rsidRDefault="00D27570" w:rsidP="00D27570">
            <w:pPr>
              <w:jc w:val="right"/>
              <w:rPr>
                <w:sz w:val="20"/>
                <w:szCs w:val="20"/>
              </w:rPr>
            </w:pPr>
            <w:r w:rsidRPr="008939B3">
              <w:rPr>
                <w:sz w:val="20"/>
                <w:szCs w:val="20"/>
              </w:rPr>
              <w:t>107</w:t>
            </w:r>
          </w:p>
        </w:tc>
        <w:tc>
          <w:tcPr>
            <w:tcW w:w="1334" w:type="dxa"/>
            <w:tcBorders>
              <w:bottom w:val="single" w:sz="4" w:space="0" w:color="auto"/>
            </w:tcBorders>
            <w:shd w:val="clear" w:color="auto" w:fill="auto"/>
          </w:tcPr>
          <w:p w:rsidR="00D27570" w:rsidRPr="008939B3" w:rsidRDefault="00D27570" w:rsidP="00D27570">
            <w:pPr>
              <w:jc w:val="right"/>
              <w:rPr>
                <w:sz w:val="20"/>
                <w:szCs w:val="20"/>
              </w:rPr>
            </w:pPr>
            <w:r w:rsidRPr="008939B3">
              <w:rPr>
                <w:sz w:val="20"/>
                <w:szCs w:val="20"/>
              </w:rPr>
              <w:t>43.65</w:t>
            </w:r>
          </w:p>
        </w:tc>
        <w:tc>
          <w:tcPr>
            <w:tcW w:w="1334" w:type="dxa"/>
            <w:tcBorders>
              <w:bottom w:val="single" w:sz="4" w:space="0" w:color="auto"/>
            </w:tcBorders>
            <w:shd w:val="clear" w:color="auto" w:fill="auto"/>
          </w:tcPr>
          <w:p w:rsidR="00D27570" w:rsidRPr="008939B3" w:rsidRDefault="00D27570" w:rsidP="00D27570">
            <w:pPr>
              <w:jc w:val="right"/>
              <w:rPr>
                <w:sz w:val="20"/>
                <w:szCs w:val="20"/>
              </w:rPr>
            </w:pPr>
            <w:r w:rsidRPr="008939B3">
              <w:rPr>
                <w:sz w:val="20"/>
                <w:szCs w:val="20"/>
              </w:rPr>
              <w:t>43.76%</w:t>
            </w:r>
          </w:p>
        </w:tc>
        <w:tc>
          <w:tcPr>
            <w:tcW w:w="1339" w:type="dxa"/>
            <w:tcBorders>
              <w:bottom w:val="single" w:sz="4" w:space="0" w:color="auto"/>
            </w:tcBorders>
            <w:shd w:val="clear" w:color="auto" w:fill="auto"/>
          </w:tcPr>
          <w:p w:rsidR="00D27570" w:rsidRPr="008939B3" w:rsidRDefault="00D27570" w:rsidP="00D27570">
            <w:pPr>
              <w:jc w:val="right"/>
              <w:rPr>
                <w:sz w:val="20"/>
                <w:szCs w:val="20"/>
              </w:rPr>
            </w:pPr>
            <w:r w:rsidRPr="008939B3">
              <w:rPr>
                <w:sz w:val="20"/>
                <w:szCs w:val="20"/>
              </w:rPr>
              <w:t>60.19</w:t>
            </w:r>
          </w:p>
        </w:tc>
        <w:tc>
          <w:tcPr>
            <w:tcW w:w="1501" w:type="dxa"/>
            <w:tcBorders>
              <w:bottom w:val="single" w:sz="4" w:space="0" w:color="auto"/>
            </w:tcBorders>
            <w:shd w:val="clear" w:color="auto" w:fill="auto"/>
          </w:tcPr>
          <w:p w:rsidR="00D27570" w:rsidRPr="008939B3" w:rsidRDefault="00D27570" w:rsidP="00D27570">
            <w:pPr>
              <w:jc w:val="right"/>
              <w:rPr>
                <w:sz w:val="20"/>
                <w:szCs w:val="20"/>
              </w:rPr>
            </w:pPr>
            <w:r w:rsidRPr="008939B3">
              <w:rPr>
                <w:sz w:val="20"/>
                <w:szCs w:val="20"/>
              </w:rPr>
              <w:t>60.34%</w:t>
            </w:r>
          </w:p>
        </w:tc>
      </w:tr>
      <w:tr w:rsidR="00D27570" w:rsidRPr="008939B3" w:rsidTr="00D27570">
        <w:tc>
          <w:tcPr>
            <w:tcW w:w="1583" w:type="dxa"/>
            <w:shd w:val="pct10"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Education </w:t>
            </w:r>
            <w:r w:rsidRPr="008939B3">
              <w:rPr>
                <w:rFonts w:ascii="Times New Roman" w:hAnsi="Times New Roman" w:cs="Times New Roman"/>
                <w:color w:val="auto"/>
                <w:sz w:val="20"/>
                <w:szCs w:val="20"/>
                <w:vertAlign w:val="superscript"/>
              </w:rPr>
              <w:t>2</w:t>
            </w:r>
            <w:r w:rsidRPr="008939B3">
              <w:rPr>
                <w:rFonts w:ascii="Times New Roman" w:hAnsi="Times New Roman" w:cs="Times New Roman"/>
                <w:color w:val="auto"/>
                <w:sz w:val="20"/>
                <w:szCs w:val="20"/>
              </w:rPr>
              <w:t xml:space="preserve"> </w:t>
            </w:r>
          </w:p>
        </w:tc>
        <w:tc>
          <w:tcPr>
            <w:tcW w:w="1330"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105.86</w:t>
            </w:r>
          </w:p>
        </w:tc>
        <w:tc>
          <w:tcPr>
            <w:tcW w:w="1317"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140</w:t>
            </w:r>
          </w:p>
        </w:tc>
        <w:tc>
          <w:tcPr>
            <w:tcW w:w="1334"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40.50</w:t>
            </w:r>
          </w:p>
        </w:tc>
        <w:tc>
          <w:tcPr>
            <w:tcW w:w="1334"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38.26%</w:t>
            </w:r>
          </w:p>
        </w:tc>
        <w:tc>
          <w:tcPr>
            <w:tcW w:w="1339"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67.01</w:t>
            </w:r>
          </w:p>
        </w:tc>
        <w:tc>
          <w:tcPr>
            <w:tcW w:w="1501"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63.30%</w:t>
            </w:r>
          </w:p>
        </w:tc>
      </w:tr>
      <w:tr w:rsidR="00D27570" w:rsidRPr="008939B3" w:rsidTr="00D27570">
        <w:tc>
          <w:tcPr>
            <w:tcW w:w="1583" w:type="dxa"/>
            <w:shd w:val="pct10"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Education  </w:t>
            </w:r>
            <w:r w:rsidRPr="008939B3">
              <w:rPr>
                <w:rFonts w:ascii="Times New Roman" w:hAnsi="Times New Roman" w:cs="Times New Roman"/>
                <w:color w:val="auto"/>
                <w:sz w:val="20"/>
                <w:szCs w:val="20"/>
                <w:vertAlign w:val="superscript"/>
              </w:rPr>
              <w:t>3</w:t>
            </w:r>
          </w:p>
        </w:tc>
        <w:tc>
          <w:tcPr>
            <w:tcW w:w="1330"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114.11</w:t>
            </w:r>
          </w:p>
        </w:tc>
        <w:tc>
          <w:tcPr>
            <w:tcW w:w="1317"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157</w:t>
            </w:r>
          </w:p>
        </w:tc>
        <w:tc>
          <w:tcPr>
            <w:tcW w:w="1334"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40.50</w:t>
            </w:r>
          </w:p>
        </w:tc>
        <w:tc>
          <w:tcPr>
            <w:tcW w:w="1334"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35.49%</w:t>
            </w:r>
          </w:p>
        </w:tc>
        <w:tc>
          <w:tcPr>
            <w:tcW w:w="1339"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67.01</w:t>
            </w:r>
          </w:p>
        </w:tc>
        <w:tc>
          <w:tcPr>
            <w:tcW w:w="1501" w:type="dxa"/>
            <w:shd w:val="pct10" w:color="auto" w:fill="auto"/>
          </w:tcPr>
          <w:p w:rsidR="00D27570" w:rsidRPr="008939B3" w:rsidRDefault="00D27570" w:rsidP="00D27570">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58.72%</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Engineering</w:t>
            </w:r>
          </w:p>
        </w:tc>
        <w:tc>
          <w:tcPr>
            <w:tcW w:w="1330" w:type="dxa"/>
            <w:shd w:val="clear" w:color="auto" w:fill="auto"/>
          </w:tcPr>
          <w:p w:rsidR="00D27570" w:rsidRPr="008939B3" w:rsidRDefault="00D27570" w:rsidP="00D27570">
            <w:pPr>
              <w:jc w:val="right"/>
              <w:rPr>
                <w:sz w:val="20"/>
                <w:szCs w:val="20"/>
              </w:rPr>
            </w:pPr>
            <w:r w:rsidRPr="008939B3">
              <w:rPr>
                <w:sz w:val="20"/>
                <w:szCs w:val="20"/>
              </w:rPr>
              <w:t>144.92</w:t>
            </w:r>
          </w:p>
        </w:tc>
        <w:tc>
          <w:tcPr>
            <w:tcW w:w="1317" w:type="dxa"/>
            <w:shd w:val="clear" w:color="auto" w:fill="auto"/>
          </w:tcPr>
          <w:p w:rsidR="00D27570" w:rsidRPr="008939B3" w:rsidRDefault="00D27570" w:rsidP="00D27570">
            <w:pPr>
              <w:jc w:val="right"/>
              <w:rPr>
                <w:sz w:val="20"/>
                <w:szCs w:val="20"/>
              </w:rPr>
            </w:pPr>
            <w:r w:rsidRPr="008939B3">
              <w:rPr>
                <w:sz w:val="20"/>
                <w:szCs w:val="20"/>
              </w:rPr>
              <w:t>155</w:t>
            </w:r>
          </w:p>
        </w:tc>
        <w:tc>
          <w:tcPr>
            <w:tcW w:w="1334" w:type="dxa"/>
            <w:shd w:val="clear" w:color="auto" w:fill="auto"/>
          </w:tcPr>
          <w:p w:rsidR="00D27570" w:rsidRPr="008939B3" w:rsidRDefault="00D27570" w:rsidP="00D27570">
            <w:pPr>
              <w:jc w:val="right"/>
              <w:rPr>
                <w:sz w:val="20"/>
                <w:szCs w:val="20"/>
              </w:rPr>
            </w:pPr>
            <w:r w:rsidRPr="008939B3">
              <w:rPr>
                <w:sz w:val="20"/>
                <w:szCs w:val="20"/>
              </w:rPr>
              <w:t>86.75</w:t>
            </w:r>
          </w:p>
        </w:tc>
        <w:tc>
          <w:tcPr>
            <w:tcW w:w="1334" w:type="dxa"/>
            <w:shd w:val="clear" w:color="auto" w:fill="auto"/>
          </w:tcPr>
          <w:p w:rsidR="00D27570" w:rsidRPr="008939B3" w:rsidRDefault="00D27570" w:rsidP="00D27570">
            <w:pPr>
              <w:jc w:val="right"/>
              <w:rPr>
                <w:sz w:val="20"/>
                <w:szCs w:val="20"/>
              </w:rPr>
            </w:pPr>
            <w:r w:rsidRPr="008939B3">
              <w:rPr>
                <w:sz w:val="20"/>
                <w:szCs w:val="20"/>
              </w:rPr>
              <w:t>59.86%</w:t>
            </w:r>
          </w:p>
        </w:tc>
        <w:tc>
          <w:tcPr>
            <w:tcW w:w="1339" w:type="dxa"/>
            <w:shd w:val="clear" w:color="auto" w:fill="auto"/>
          </w:tcPr>
          <w:p w:rsidR="00D27570" w:rsidRPr="008939B3" w:rsidRDefault="00D27570" w:rsidP="00D27570">
            <w:pPr>
              <w:jc w:val="right"/>
              <w:rPr>
                <w:sz w:val="20"/>
                <w:szCs w:val="20"/>
              </w:rPr>
            </w:pPr>
            <w:r w:rsidRPr="008939B3">
              <w:rPr>
                <w:sz w:val="20"/>
                <w:szCs w:val="20"/>
              </w:rPr>
              <w:t>128.75</w:t>
            </w:r>
          </w:p>
        </w:tc>
        <w:tc>
          <w:tcPr>
            <w:tcW w:w="1501" w:type="dxa"/>
            <w:shd w:val="clear" w:color="auto" w:fill="auto"/>
          </w:tcPr>
          <w:p w:rsidR="00D27570" w:rsidRPr="008939B3" w:rsidRDefault="00D27570" w:rsidP="00D27570">
            <w:pPr>
              <w:jc w:val="right"/>
              <w:rPr>
                <w:sz w:val="20"/>
                <w:szCs w:val="20"/>
              </w:rPr>
            </w:pPr>
            <w:r w:rsidRPr="008939B3">
              <w:rPr>
                <w:sz w:val="20"/>
                <w:szCs w:val="20"/>
              </w:rPr>
              <w:t>88.84%</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Honors College </w:t>
            </w:r>
          </w:p>
        </w:tc>
        <w:tc>
          <w:tcPr>
            <w:tcW w:w="1330"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7.04 </w:t>
            </w:r>
          </w:p>
        </w:tc>
        <w:tc>
          <w:tcPr>
            <w:tcW w:w="1317"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9 </w:t>
            </w:r>
          </w:p>
        </w:tc>
        <w:tc>
          <w:tcPr>
            <w:tcW w:w="1334"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4.84 </w:t>
            </w:r>
          </w:p>
        </w:tc>
        <w:tc>
          <w:tcPr>
            <w:tcW w:w="1334"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68.75% </w:t>
            </w:r>
          </w:p>
        </w:tc>
        <w:tc>
          <w:tcPr>
            <w:tcW w:w="1339"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7.04 </w:t>
            </w:r>
          </w:p>
        </w:tc>
        <w:tc>
          <w:tcPr>
            <w:tcW w:w="1501"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100.00% </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Human Sciences </w:t>
            </w:r>
          </w:p>
        </w:tc>
        <w:tc>
          <w:tcPr>
            <w:tcW w:w="1330"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86.46 </w:t>
            </w:r>
          </w:p>
        </w:tc>
        <w:tc>
          <w:tcPr>
            <w:tcW w:w="1317"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102 </w:t>
            </w:r>
          </w:p>
        </w:tc>
        <w:tc>
          <w:tcPr>
            <w:tcW w:w="1334"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34.09 </w:t>
            </w:r>
          </w:p>
        </w:tc>
        <w:tc>
          <w:tcPr>
            <w:tcW w:w="1334"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39.43% </w:t>
            </w:r>
          </w:p>
        </w:tc>
        <w:tc>
          <w:tcPr>
            <w:tcW w:w="1339"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63.05 </w:t>
            </w:r>
          </w:p>
        </w:tc>
        <w:tc>
          <w:tcPr>
            <w:tcW w:w="1501"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72.92% </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Graduate School </w:t>
            </w:r>
          </w:p>
        </w:tc>
        <w:tc>
          <w:tcPr>
            <w:tcW w:w="1330"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30.11 </w:t>
            </w:r>
          </w:p>
        </w:tc>
        <w:tc>
          <w:tcPr>
            <w:tcW w:w="1317"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49 </w:t>
            </w:r>
          </w:p>
        </w:tc>
        <w:tc>
          <w:tcPr>
            <w:tcW w:w="1334"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0.00 </w:t>
            </w:r>
          </w:p>
        </w:tc>
        <w:tc>
          <w:tcPr>
            <w:tcW w:w="1334"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0.00% </w:t>
            </w:r>
          </w:p>
        </w:tc>
        <w:tc>
          <w:tcPr>
            <w:tcW w:w="1339"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1.00 </w:t>
            </w:r>
          </w:p>
        </w:tc>
        <w:tc>
          <w:tcPr>
            <w:tcW w:w="1501" w:type="dxa"/>
            <w:shd w:val="clear" w:color="auto" w:fill="auto"/>
          </w:tcPr>
          <w:p w:rsidR="00D27570" w:rsidRPr="008939B3" w:rsidRDefault="00D27570" w:rsidP="00D27570">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3.32% </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Interdisciplinary </w:t>
            </w:r>
          </w:p>
        </w:tc>
        <w:tc>
          <w:tcPr>
            <w:tcW w:w="1330"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1.00 </w:t>
            </w:r>
          </w:p>
        </w:tc>
        <w:tc>
          <w:tcPr>
            <w:tcW w:w="1317"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16.85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1685.00% </w:t>
            </w:r>
          </w:p>
        </w:tc>
        <w:tc>
          <w:tcPr>
            <w:tcW w:w="1339"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21.14 </w:t>
            </w:r>
          </w:p>
        </w:tc>
        <w:tc>
          <w:tcPr>
            <w:tcW w:w="1501"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2114.00% </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Law </w:t>
            </w:r>
          </w:p>
        </w:tc>
        <w:tc>
          <w:tcPr>
            <w:tcW w:w="1330"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32.09 </w:t>
            </w:r>
          </w:p>
        </w:tc>
        <w:tc>
          <w:tcPr>
            <w:tcW w:w="1317"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36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22.07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68.78% </w:t>
            </w:r>
          </w:p>
        </w:tc>
        <w:tc>
          <w:tcPr>
            <w:tcW w:w="1339"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26.32 </w:t>
            </w:r>
          </w:p>
        </w:tc>
        <w:tc>
          <w:tcPr>
            <w:tcW w:w="1501"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82.02% </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Mass Communications </w:t>
            </w:r>
          </w:p>
        </w:tc>
        <w:tc>
          <w:tcPr>
            <w:tcW w:w="1330"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30.04 </w:t>
            </w:r>
          </w:p>
        </w:tc>
        <w:tc>
          <w:tcPr>
            <w:tcW w:w="1317"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34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9.01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29.99% </w:t>
            </w:r>
          </w:p>
        </w:tc>
        <w:tc>
          <w:tcPr>
            <w:tcW w:w="1339"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24.01 </w:t>
            </w:r>
          </w:p>
        </w:tc>
        <w:tc>
          <w:tcPr>
            <w:tcW w:w="1501"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79.93% </w:t>
            </w:r>
          </w:p>
        </w:tc>
      </w:tr>
      <w:tr w:rsidR="00D27570" w:rsidRPr="008939B3" w:rsidTr="00D27570">
        <w:tc>
          <w:tcPr>
            <w:tcW w:w="1583" w:type="dxa"/>
            <w:shd w:val="clear" w:color="auto" w:fill="auto"/>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Visual &amp; Performing Arts </w:t>
            </w:r>
          </w:p>
        </w:tc>
        <w:tc>
          <w:tcPr>
            <w:tcW w:w="1330"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105.27 </w:t>
            </w:r>
          </w:p>
        </w:tc>
        <w:tc>
          <w:tcPr>
            <w:tcW w:w="1317"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116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64.66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61.42% </w:t>
            </w:r>
          </w:p>
        </w:tc>
        <w:tc>
          <w:tcPr>
            <w:tcW w:w="1339"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89.66 </w:t>
            </w:r>
          </w:p>
        </w:tc>
        <w:tc>
          <w:tcPr>
            <w:tcW w:w="1501"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85.17% </w:t>
            </w:r>
          </w:p>
        </w:tc>
      </w:tr>
      <w:tr w:rsidR="00D27570" w:rsidRPr="008939B3" w:rsidTr="00D27570">
        <w:tc>
          <w:tcPr>
            <w:tcW w:w="1583" w:type="dxa"/>
            <w:shd w:val="clear" w:color="auto" w:fill="auto"/>
            <w:vAlign w:val="center"/>
          </w:tcPr>
          <w:p w:rsidR="00D27570" w:rsidRPr="008939B3" w:rsidRDefault="00D27570" w:rsidP="00D27570">
            <w:pPr>
              <w:pStyle w:val="Default"/>
              <w:rPr>
                <w:rFonts w:ascii="Times New Roman" w:hAnsi="Times New Roman" w:cs="Times New Roman"/>
                <w:color w:val="auto"/>
                <w:sz w:val="20"/>
                <w:szCs w:val="20"/>
              </w:rPr>
            </w:pPr>
            <w:r w:rsidRPr="008939B3">
              <w:rPr>
                <w:rFonts w:ascii="Times New Roman" w:hAnsi="Times New Roman" w:cs="Times New Roman"/>
                <w:bCs/>
                <w:color w:val="auto"/>
                <w:sz w:val="20"/>
                <w:szCs w:val="20"/>
              </w:rPr>
              <w:t>University Total:</w:t>
            </w:r>
          </w:p>
        </w:tc>
        <w:tc>
          <w:tcPr>
            <w:tcW w:w="1330"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1,247.40 </w:t>
            </w:r>
          </w:p>
        </w:tc>
        <w:tc>
          <w:tcPr>
            <w:tcW w:w="1317"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1,414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659.90 </w:t>
            </w:r>
          </w:p>
        </w:tc>
        <w:tc>
          <w:tcPr>
            <w:tcW w:w="1334"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52.90% </w:t>
            </w:r>
          </w:p>
        </w:tc>
        <w:tc>
          <w:tcPr>
            <w:tcW w:w="1339"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963.50 </w:t>
            </w:r>
          </w:p>
        </w:tc>
        <w:tc>
          <w:tcPr>
            <w:tcW w:w="1501" w:type="dxa"/>
            <w:shd w:val="clear" w:color="auto" w:fill="auto"/>
          </w:tcPr>
          <w:p w:rsidR="00D27570" w:rsidRPr="00357CCF" w:rsidRDefault="00D27570" w:rsidP="00D27570">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77.24% </w:t>
            </w:r>
          </w:p>
        </w:tc>
      </w:tr>
    </w:tbl>
    <w:p w:rsidR="00D27570" w:rsidRPr="00494EAA" w:rsidRDefault="00D27570" w:rsidP="00D27570">
      <w:pPr>
        <w:ind w:firstLine="720"/>
        <w:rPr>
          <w:sz w:val="20"/>
          <w:szCs w:val="20"/>
        </w:rPr>
      </w:pPr>
      <w:r w:rsidRPr="00494EAA">
        <w:rPr>
          <w:sz w:val="20"/>
          <w:szCs w:val="20"/>
          <w:vertAlign w:val="superscript"/>
        </w:rPr>
        <w:t>1</w:t>
      </w:r>
      <w:r w:rsidRPr="00494EAA">
        <w:rPr>
          <w:sz w:val="20"/>
          <w:szCs w:val="20"/>
        </w:rPr>
        <w:t xml:space="preserve"> Institutional Research and Information Management</w:t>
      </w:r>
    </w:p>
    <w:p w:rsidR="00D27570" w:rsidRPr="00494EAA" w:rsidRDefault="00D27570" w:rsidP="00D27570">
      <w:pPr>
        <w:ind w:firstLine="720"/>
        <w:rPr>
          <w:sz w:val="20"/>
          <w:szCs w:val="20"/>
        </w:rPr>
      </w:pPr>
      <w:r w:rsidRPr="00494EAA">
        <w:rPr>
          <w:sz w:val="20"/>
          <w:szCs w:val="20"/>
          <w:vertAlign w:val="superscript"/>
        </w:rPr>
        <w:t>2</w:t>
      </w:r>
      <w:r w:rsidRPr="00494EAA">
        <w:rPr>
          <w:sz w:val="20"/>
          <w:szCs w:val="20"/>
        </w:rPr>
        <w:t xml:space="preserve"> Faculty FTE </w:t>
      </w:r>
      <w:r w:rsidRPr="00494EAA">
        <w:rPr>
          <w:sz w:val="20"/>
          <w:szCs w:val="20"/>
          <w:u w:val="single"/>
        </w:rPr>
        <w:t>excludes</w:t>
      </w:r>
      <w:r w:rsidRPr="00494EAA">
        <w:rPr>
          <w:sz w:val="20"/>
          <w:szCs w:val="20"/>
        </w:rPr>
        <w:t xml:space="preserve"> TAs and GPTIs</w:t>
      </w:r>
    </w:p>
    <w:p w:rsidR="00D27570" w:rsidRPr="00494EAA" w:rsidRDefault="00D27570" w:rsidP="00D27570">
      <w:pPr>
        <w:ind w:firstLine="720"/>
        <w:rPr>
          <w:sz w:val="20"/>
          <w:szCs w:val="20"/>
        </w:rPr>
      </w:pPr>
      <w:r w:rsidRPr="00494EAA">
        <w:rPr>
          <w:sz w:val="20"/>
          <w:szCs w:val="20"/>
          <w:vertAlign w:val="superscript"/>
        </w:rPr>
        <w:t xml:space="preserve">3 </w:t>
      </w:r>
      <w:r>
        <w:rPr>
          <w:sz w:val="20"/>
          <w:szCs w:val="20"/>
        </w:rPr>
        <w:t>Education T</w:t>
      </w:r>
      <w:r w:rsidRPr="00494EAA">
        <w:rPr>
          <w:sz w:val="20"/>
          <w:szCs w:val="20"/>
        </w:rPr>
        <w:t>eaching Staff</w:t>
      </w:r>
      <w:r>
        <w:rPr>
          <w:sz w:val="20"/>
          <w:szCs w:val="20"/>
        </w:rPr>
        <w:t xml:space="preserve"> </w:t>
      </w:r>
      <w:r w:rsidRPr="00494EAA">
        <w:rPr>
          <w:sz w:val="20"/>
          <w:szCs w:val="20"/>
        </w:rPr>
        <w:t xml:space="preserve"> FTE </w:t>
      </w:r>
      <w:r w:rsidRPr="00494EAA">
        <w:rPr>
          <w:sz w:val="20"/>
          <w:szCs w:val="20"/>
          <w:u w:val="single"/>
        </w:rPr>
        <w:t>includes</w:t>
      </w:r>
      <w:r w:rsidRPr="00494EAA">
        <w:rPr>
          <w:sz w:val="20"/>
          <w:szCs w:val="20"/>
        </w:rPr>
        <w:t xml:space="preserve"> TAs and GPTIs</w:t>
      </w:r>
    </w:p>
    <w:p w:rsidR="00D27570" w:rsidRPr="00CE42BF" w:rsidRDefault="00D27570" w:rsidP="00D27570">
      <w:pPr>
        <w:pStyle w:val="NoSpacing"/>
        <w:rPr>
          <w:szCs w:val="24"/>
        </w:rPr>
      </w:pPr>
    </w:p>
    <w:p w:rsidR="0049235A" w:rsidRDefault="0049235A" w:rsidP="00D27570">
      <w:pPr>
        <w:pStyle w:val="NoSpacing"/>
        <w:jc w:val="center"/>
        <w:rPr>
          <w:rFonts w:ascii="Times New Roman" w:hAnsi="Times New Roman" w:cs="Times New Roman"/>
          <w:b/>
        </w:rPr>
      </w:pPr>
    </w:p>
    <w:p w:rsidR="00814FC8" w:rsidRPr="00C36D16" w:rsidRDefault="00814FC8" w:rsidP="00D27570">
      <w:pPr>
        <w:pStyle w:val="NoSpacing"/>
        <w:jc w:val="center"/>
        <w:rPr>
          <w:rFonts w:ascii="Times New Roman" w:hAnsi="Times New Roman" w:cs="Times New Roman"/>
          <w:b/>
        </w:rPr>
      </w:pPr>
      <w:r w:rsidRPr="00C36D16">
        <w:rPr>
          <w:rFonts w:ascii="Times New Roman" w:hAnsi="Times New Roman" w:cs="Times New Roman"/>
          <w:b/>
        </w:rPr>
        <w:t>College of Education</w:t>
      </w:r>
    </w:p>
    <w:p w:rsidR="00814FC8" w:rsidRPr="00C36D16" w:rsidRDefault="00814FC8" w:rsidP="00814FC8">
      <w:pPr>
        <w:pStyle w:val="NoSpacing"/>
        <w:jc w:val="center"/>
        <w:rPr>
          <w:rFonts w:ascii="Times New Roman" w:eastAsia="Calibri" w:hAnsi="Times New Roman" w:cs="Times New Roman"/>
          <w:b/>
          <w:szCs w:val="24"/>
        </w:rPr>
      </w:pPr>
      <w:r w:rsidRPr="00C36D16">
        <w:rPr>
          <w:rFonts w:ascii="Times New Roman" w:hAnsi="Times New Roman" w:cs="Times New Roman"/>
          <w:b/>
        </w:rPr>
        <w:t xml:space="preserve">Faculty FTE and Tenured Comparisons </w:t>
      </w:r>
      <w:r w:rsidRPr="00C36D16">
        <w:rPr>
          <w:rFonts w:ascii="Times New Roman" w:hAnsi="Times New Roman" w:cs="Times New Roman"/>
          <w:b/>
          <w:vertAlign w:val="superscript"/>
        </w:rPr>
        <w:t>1</w:t>
      </w:r>
    </w:p>
    <w:tbl>
      <w:tblPr>
        <w:tblStyle w:val="TableGrid"/>
        <w:tblW w:w="9738" w:type="dxa"/>
        <w:tblLook w:val="04A0" w:firstRow="1" w:lastRow="0" w:firstColumn="1" w:lastColumn="0" w:noHBand="0" w:noVBand="1"/>
      </w:tblPr>
      <w:tblGrid>
        <w:gridCol w:w="1583"/>
        <w:gridCol w:w="1330"/>
        <w:gridCol w:w="1317"/>
        <w:gridCol w:w="1334"/>
        <w:gridCol w:w="1334"/>
        <w:gridCol w:w="1339"/>
        <w:gridCol w:w="1501"/>
      </w:tblGrid>
      <w:tr w:rsidR="00D27570" w:rsidRPr="00D27570" w:rsidTr="00D27570">
        <w:tc>
          <w:tcPr>
            <w:tcW w:w="1583" w:type="dxa"/>
            <w:tcBorders>
              <w:bottom w:val="single" w:sz="4" w:space="0" w:color="auto"/>
            </w:tcBorders>
            <w:shd w:val="clear" w:color="auto" w:fill="DBE5F1"/>
          </w:tcPr>
          <w:p w:rsidR="00814FC8" w:rsidRPr="00D27570" w:rsidRDefault="00D27570"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Fall Semester</w:t>
            </w:r>
          </w:p>
        </w:tc>
        <w:tc>
          <w:tcPr>
            <w:tcW w:w="1330" w:type="dxa"/>
            <w:tcBorders>
              <w:bottom w:val="single" w:sz="4" w:space="0" w:color="auto"/>
            </w:tcBorders>
            <w:shd w:val="clear" w:color="auto" w:fill="DBE5F1"/>
          </w:tcPr>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Faculty</w:t>
            </w:r>
          </w:p>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 xml:space="preserve">FTE </w:t>
            </w:r>
            <w:r w:rsidRPr="00D27570">
              <w:rPr>
                <w:rFonts w:ascii="Times New Roman" w:eastAsia="Calibri" w:hAnsi="Times New Roman" w:cs="Times New Roman"/>
                <w:b/>
                <w:sz w:val="20"/>
                <w:szCs w:val="20"/>
                <w:vertAlign w:val="superscript"/>
              </w:rPr>
              <w:t>2</w:t>
            </w:r>
          </w:p>
        </w:tc>
        <w:tc>
          <w:tcPr>
            <w:tcW w:w="1317" w:type="dxa"/>
            <w:tcBorders>
              <w:bottom w:val="single" w:sz="4" w:space="0" w:color="auto"/>
            </w:tcBorders>
            <w:shd w:val="clear" w:color="auto" w:fill="DBE5F1"/>
          </w:tcPr>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Head</w:t>
            </w:r>
          </w:p>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Count</w:t>
            </w:r>
          </w:p>
        </w:tc>
        <w:tc>
          <w:tcPr>
            <w:tcW w:w="1334" w:type="dxa"/>
            <w:tcBorders>
              <w:bottom w:val="single" w:sz="4" w:space="0" w:color="auto"/>
            </w:tcBorders>
            <w:shd w:val="clear" w:color="auto" w:fill="DBE5F1"/>
          </w:tcPr>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Tenured</w:t>
            </w:r>
          </w:p>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FTE</w:t>
            </w:r>
          </w:p>
        </w:tc>
        <w:tc>
          <w:tcPr>
            <w:tcW w:w="1334" w:type="dxa"/>
            <w:tcBorders>
              <w:bottom w:val="single" w:sz="4" w:space="0" w:color="auto"/>
            </w:tcBorders>
            <w:shd w:val="clear" w:color="auto" w:fill="DBE5F1"/>
          </w:tcPr>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Tenured</w:t>
            </w:r>
          </w:p>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FTE %</w:t>
            </w:r>
          </w:p>
        </w:tc>
        <w:tc>
          <w:tcPr>
            <w:tcW w:w="1339" w:type="dxa"/>
            <w:tcBorders>
              <w:bottom w:val="single" w:sz="4" w:space="0" w:color="auto"/>
            </w:tcBorders>
            <w:shd w:val="clear" w:color="auto" w:fill="DBE5F1"/>
          </w:tcPr>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 xml:space="preserve">Tenured &amp; </w:t>
            </w:r>
          </w:p>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Tenured-Track FTE</w:t>
            </w:r>
          </w:p>
        </w:tc>
        <w:tc>
          <w:tcPr>
            <w:tcW w:w="1501" w:type="dxa"/>
            <w:tcBorders>
              <w:bottom w:val="single" w:sz="4" w:space="0" w:color="auto"/>
            </w:tcBorders>
            <w:shd w:val="clear" w:color="auto" w:fill="DBE5F1"/>
          </w:tcPr>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 xml:space="preserve">Tenured &amp; </w:t>
            </w:r>
          </w:p>
          <w:p w:rsidR="00814FC8" w:rsidRPr="00D27570" w:rsidRDefault="00814FC8" w:rsidP="00814FC8">
            <w:pPr>
              <w:jc w:val="center"/>
              <w:rPr>
                <w:rFonts w:ascii="Times New Roman" w:eastAsia="Calibri" w:hAnsi="Times New Roman" w:cs="Times New Roman"/>
                <w:b/>
                <w:sz w:val="20"/>
                <w:szCs w:val="20"/>
              </w:rPr>
            </w:pPr>
            <w:r w:rsidRPr="00D27570">
              <w:rPr>
                <w:rFonts w:ascii="Times New Roman" w:eastAsia="Calibri" w:hAnsi="Times New Roman" w:cs="Times New Roman"/>
                <w:b/>
                <w:sz w:val="20"/>
                <w:szCs w:val="20"/>
              </w:rPr>
              <w:t>Tenured-Track FTE %</w:t>
            </w:r>
          </w:p>
        </w:tc>
      </w:tr>
      <w:tr w:rsidR="0031359C" w:rsidRPr="00494EAA" w:rsidTr="0031359C">
        <w:tc>
          <w:tcPr>
            <w:tcW w:w="1583" w:type="dxa"/>
            <w:shd w:val="clear" w:color="auto" w:fill="auto"/>
          </w:tcPr>
          <w:p w:rsidR="0031359C" w:rsidRDefault="0031359C" w:rsidP="00814FC8">
            <w:pPr>
              <w:pStyle w:val="Default"/>
              <w:rPr>
                <w:rFonts w:ascii="Times New Roman" w:hAnsi="Times New Roman" w:cs="Times New Roman"/>
                <w:color w:val="auto"/>
                <w:sz w:val="20"/>
                <w:szCs w:val="20"/>
              </w:rPr>
            </w:pPr>
            <w:r>
              <w:rPr>
                <w:rFonts w:ascii="Times New Roman" w:hAnsi="Times New Roman" w:cs="Times New Roman"/>
                <w:color w:val="auto"/>
                <w:sz w:val="20"/>
                <w:szCs w:val="20"/>
              </w:rPr>
              <w:t>Excluding TAs &amp; GPTIs</w:t>
            </w:r>
          </w:p>
        </w:tc>
        <w:tc>
          <w:tcPr>
            <w:tcW w:w="1330" w:type="dxa"/>
            <w:shd w:val="clear" w:color="auto" w:fill="auto"/>
          </w:tcPr>
          <w:p w:rsidR="0031359C" w:rsidRPr="00494EAA" w:rsidRDefault="0031359C" w:rsidP="00814FC8">
            <w:pPr>
              <w:pStyle w:val="Default"/>
              <w:jc w:val="right"/>
              <w:rPr>
                <w:rFonts w:ascii="Times New Roman" w:hAnsi="Times New Roman" w:cs="Times New Roman"/>
                <w:color w:val="auto"/>
                <w:sz w:val="20"/>
                <w:szCs w:val="20"/>
              </w:rPr>
            </w:pPr>
          </w:p>
        </w:tc>
        <w:tc>
          <w:tcPr>
            <w:tcW w:w="1317" w:type="dxa"/>
            <w:shd w:val="clear" w:color="auto" w:fill="auto"/>
          </w:tcPr>
          <w:p w:rsidR="0031359C" w:rsidRPr="00494EAA" w:rsidRDefault="0031359C" w:rsidP="00814FC8">
            <w:pPr>
              <w:pStyle w:val="Default"/>
              <w:jc w:val="right"/>
              <w:rPr>
                <w:rFonts w:ascii="Times New Roman" w:hAnsi="Times New Roman" w:cs="Times New Roman"/>
                <w:color w:val="auto"/>
                <w:sz w:val="20"/>
                <w:szCs w:val="20"/>
              </w:rPr>
            </w:pPr>
          </w:p>
        </w:tc>
        <w:tc>
          <w:tcPr>
            <w:tcW w:w="1334" w:type="dxa"/>
            <w:shd w:val="clear" w:color="auto" w:fill="auto"/>
          </w:tcPr>
          <w:p w:rsidR="0031359C" w:rsidRPr="00494EAA" w:rsidRDefault="0031359C" w:rsidP="00814FC8">
            <w:pPr>
              <w:pStyle w:val="Default"/>
              <w:jc w:val="right"/>
              <w:rPr>
                <w:rFonts w:ascii="Times New Roman" w:hAnsi="Times New Roman" w:cs="Times New Roman"/>
                <w:color w:val="auto"/>
                <w:sz w:val="20"/>
                <w:szCs w:val="20"/>
              </w:rPr>
            </w:pPr>
          </w:p>
        </w:tc>
        <w:tc>
          <w:tcPr>
            <w:tcW w:w="1334" w:type="dxa"/>
            <w:shd w:val="clear" w:color="auto" w:fill="auto"/>
          </w:tcPr>
          <w:p w:rsidR="0031359C" w:rsidRPr="00494EAA" w:rsidRDefault="0031359C" w:rsidP="00814FC8">
            <w:pPr>
              <w:pStyle w:val="Default"/>
              <w:jc w:val="right"/>
              <w:rPr>
                <w:rFonts w:ascii="Times New Roman" w:hAnsi="Times New Roman" w:cs="Times New Roman"/>
                <w:color w:val="auto"/>
                <w:sz w:val="20"/>
                <w:szCs w:val="20"/>
              </w:rPr>
            </w:pPr>
          </w:p>
        </w:tc>
        <w:tc>
          <w:tcPr>
            <w:tcW w:w="1339" w:type="dxa"/>
            <w:shd w:val="clear" w:color="auto" w:fill="auto"/>
          </w:tcPr>
          <w:p w:rsidR="0031359C" w:rsidRPr="00494EAA" w:rsidRDefault="0031359C" w:rsidP="00814FC8">
            <w:pPr>
              <w:pStyle w:val="Default"/>
              <w:jc w:val="right"/>
              <w:rPr>
                <w:rFonts w:ascii="Times New Roman" w:hAnsi="Times New Roman" w:cs="Times New Roman"/>
                <w:color w:val="auto"/>
                <w:sz w:val="20"/>
                <w:szCs w:val="20"/>
              </w:rPr>
            </w:pPr>
          </w:p>
        </w:tc>
        <w:tc>
          <w:tcPr>
            <w:tcW w:w="1501" w:type="dxa"/>
            <w:shd w:val="clear" w:color="auto" w:fill="auto"/>
          </w:tcPr>
          <w:p w:rsidR="0031359C" w:rsidRPr="00494EAA" w:rsidRDefault="0031359C" w:rsidP="00814FC8">
            <w:pPr>
              <w:pStyle w:val="Default"/>
              <w:jc w:val="right"/>
              <w:rPr>
                <w:rFonts w:ascii="Times New Roman" w:hAnsi="Times New Roman" w:cs="Times New Roman"/>
                <w:color w:val="auto"/>
                <w:sz w:val="20"/>
                <w:szCs w:val="20"/>
              </w:rPr>
            </w:pPr>
          </w:p>
        </w:tc>
      </w:tr>
      <w:tr w:rsidR="00814FC8" w:rsidRPr="00494EAA" w:rsidTr="0031359C">
        <w:tc>
          <w:tcPr>
            <w:tcW w:w="1583" w:type="dxa"/>
            <w:shd w:val="clear" w:color="auto" w:fill="auto"/>
          </w:tcPr>
          <w:p w:rsidR="00814FC8" w:rsidRPr="00494EAA" w:rsidRDefault="0031359C" w:rsidP="00814FC8">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814FC8">
              <w:rPr>
                <w:rFonts w:ascii="Times New Roman" w:hAnsi="Times New Roman" w:cs="Times New Roman"/>
                <w:color w:val="auto"/>
                <w:sz w:val="20"/>
                <w:szCs w:val="20"/>
              </w:rPr>
              <w:t xml:space="preserve">2007 </w:t>
            </w:r>
          </w:p>
        </w:tc>
        <w:tc>
          <w:tcPr>
            <w:tcW w:w="1330" w:type="dxa"/>
            <w:shd w:val="clear" w:color="auto" w:fill="auto"/>
          </w:tcPr>
          <w:p w:rsidR="00814FC8"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98.20</w:t>
            </w:r>
          </w:p>
        </w:tc>
        <w:tc>
          <w:tcPr>
            <w:tcW w:w="1317" w:type="dxa"/>
            <w:shd w:val="clear" w:color="auto" w:fill="auto"/>
          </w:tcPr>
          <w:p w:rsidR="00814FC8" w:rsidRPr="00494EAA" w:rsidRDefault="006A61B7" w:rsidP="0031359C">
            <w:pPr>
              <w:pStyle w:val="Default"/>
              <w:jc w:val="right"/>
              <w:rPr>
                <w:rFonts w:ascii="Times New Roman" w:hAnsi="Times New Roman" w:cs="Times New Roman"/>
                <w:color w:val="auto"/>
                <w:sz w:val="20"/>
                <w:szCs w:val="20"/>
              </w:rPr>
            </w:pPr>
            <w:r>
              <w:rPr>
                <w:rFonts w:ascii="Times New Roman" w:hAnsi="Times New Roman" w:cs="Times New Roman"/>
                <w:color w:val="auto"/>
                <w:sz w:val="20"/>
                <w:szCs w:val="20"/>
              </w:rPr>
              <w:t>130</w:t>
            </w:r>
          </w:p>
        </w:tc>
        <w:tc>
          <w:tcPr>
            <w:tcW w:w="1334" w:type="dxa"/>
            <w:shd w:val="clear" w:color="auto" w:fill="auto"/>
          </w:tcPr>
          <w:p w:rsidR="00814FC8"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28.02</w:t>
            </w:r>
          </w:p>
        </w:tc>
        <w:tc>
          <w:tcPr>
            <w:tcW w:w="1334" w:type="dxa"/>
            <w:shd w:val="clear" w:color="auto" w:fill="auto"/>
          </w:tcPr>
          <w:p w:rsidR="00814FC8"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28.53%</w:t>
            </w:r>
          </w:p>
        </w:tc>
        <w:tc>
          <w:tcPr>
            <w:tcW w:w="1339" w:type="dxa"/>
            <w:shd w:val="clear" w:color="auto" w:fill="auto"/>
          </w:tcPr>
          <w:p w:rsidR="00814FC8"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59.02</w:t>
            </w:r>
          </w:p>
        </w:tc>
        <w:tc>
          <w:tcPr>
            <w:tcW w:w="1501" w:type="dxa"/>
            <w:shd w:val="clear" w:color="auto" w:fill="auto"/>
          </w:tcPr>
          <w:p w:rsidR="00814FC8"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60.10%</w:t>
            </w:r>
          </w:p>
        </w:tc>
      </w:tr>
      <w:tr w:rsidR="0031359C" w:rsidRPr="00494EAA" w:rsidTr="0031359C">
        <w:tc>
          <w:tcPr>
            <w:tcW w:w="1583" w:type="dxa"/>
            <w:shd w:val="clear" w:color="auto" w:fill="auto"/>
          </w:tcPr>
          <w:p w:rsidR="0031359C" w:rsidRDefault="0031359C" w:rsidP="00814FC8">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2008</w:t>
            </w:r>
          </w:p>
        </w:tc>
        <w:tc>
          <w:tcPr>
            <w:tcW w:w="1330" w:type="dxa"/>
            <w:shd w:val="clear" w:color="auto" w:fill="auto"/>
          </w:tcPr>
          <w:p w:rsidR="0031359C"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103.99</w:t>
            </w:r>
          </w:p>
        </w:tc>
        <w:tc>
          <w:tcPr>
            <w:tcW w:w="1317" w:type="dxa"/>
            <w:shd w:val="clear" w:color="auto" w:fill="auto"/>
          </w:tcPr>
          <w:p w:rsidR="0031359C"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138</w:t>
            </w:r>
          </w:p>
        </w:tc>
        <w:tc>
          <w:tcPr>
            <w:tcW w:w="1334" w:type="dxa"/>
            <w:shd w:val="clear" w:color="auto" w:fill="auto"/>
          </w:tcPr>
          <w:p w:rsidR="0031359C"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36.93</w:t>
            </w:r>
          </w:p>
        </w:tc>
        <w:tc>
          <w:tcPr>
            <w:tcW w:w="1334" w:type="dxa"/>
            <w:shd w:val="clear" w:color="auto" w:fill="auto"/>
          </w:tcPr>
          <w:p w:rsidR="0031359C"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35.51%</w:t>
            </w:r>
          </w:p>
        </w:tc>
        <w:tc>
          <w:tcPr>
            <w:tcW w:w="1339" w:type="dxa"/>
            <w:shd w:val="clear" w:color="auto" w:fill="auto"/>
          </w:tcPr>
          <w:p w:rsidR="0031359C"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65.93</w:t>
            </w:r>
          </w:p>
        </w:tc>
        <w:tc>
          <w:tcPr>
            <w:tcW w:w="1501" w:type="dxa"/>
            <w:shd w:val="clear" w:color="auto" w:fill="auto"/>
          </w:tcPr>
          <w:p w:rsidR="0031359C"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63.40%</w:t>
            </w:r>
          </w:p>
        </w:tc>
      </w:tr>
      <w:tr w:rsidR="00DD7A69" w:rsidRPr="00494EAA" w:rsidTr="0031359C">
        <w:tc>
          <w:tcPr>
            <w:tcW w:w="1583" w:type="dxa"/>
            <w:shd w:val="clear" w:color="auto" w:fill="auto"/>
          </w:tcPr>
          <w:p w:rsidR="00DD7A69" w:rsidRDefault="00DD7A69" w:rsidP="00814FC8">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2009</w:t>
            </w:r>
          </w:p>
        </w:tc>
        <w:tc>
          <w:tcPr>
            <w:tcW w:w="1330" w:type="dxa"/>
            <w:shd w:val="clear" w:color="auto" w:fill="auto"/>
          </w:tcPr>
          <w:p w:rsidR="00DD7A69" w:rsidRPr="00F50B5F" w:rsidRDefault="00DD7A69" w:rsidP="006A61B7">
            <w:pPr>
              <w:pStyle w:val="Default"/>
              <w:jc w:val="right"/>
              <w:rPr>
                <w:rFonts w:ascii="Times New Roman" w:hAnsi="Times New Roman" w:cs="Times New Roman"/>
                <w:color w:val="002060"/>
                <w:sz w:val="20"/>
                <w:szCs w:val="20"/>
              </w:rPr>
            </w:pPr>
            <w:r w:rsidRPr="00F50B5F">
              <w:rPr>
                <w:rFonts w:ascii="Times New Roman" w:hAnsi="Times New Roman" w:cs="Times New Roman"/>
                <w:color w:val="002060"/>
                <w:sz w:val="20"/>
                <w:szCs w:val="20"/>
              </w:rPr>
              <w:t>106.49</w:t>
            </w:r>
          </w:p>
        </w:tc>
        <w:tc>
          <w:tcPr>
            <w:tcW w:w="1317" w:type="dxa"/>
            <w:shd w:val="clear" w:color="auto" w:fill="auto"/>
          </w:tcPr>
          <w:p w:rsidR="00DD7A69" w:rsidRPr="00F50B5F" w:rsidRDefault="00DD7A69" w:rsidP="006A61B7">
            <w:pPr>
              <w:pStyle w:val="Default"/>
              <w:jc w:val="right"/>
              <w:rPr>
                <w:rFonts w:ascii="Times New Roman" w:hAnsi="Times New Roman" w:cs="Times New Roman"/>
                <w:color w:val="002060"/>
                <w:sz w:val="20"/>
                <w:szCs w:val="20"/>
              </w:rPr>
            </w:pPr>
            <w:r w:rsidRPr="00F50B5F">
              <w:rPr>
                <w:rFonts w:ascii="Times New Roman" w:hAnsi="Times New Roman" w:cs="Times New Roman"/>
                <w:color w:val="002060"/>
                <w:sz w:val="20"/>
                <w:szCs w:val="20"/>
              </w:rPr>
              <w:t>137</w:t>
            </w:r>
          </w:p>
        </w:tc>
        <w:tc>
          <w:tcPr>
            <w:tcW w:w="1334" w:type="dxa"/>
            <w:shd w:val="clear" w:color="auto" w:fill="auto"/>
          </w:tcPr>
          <w:p w:rsidR="00DD7A69" w:rsidRPr="00F50B5F" w:rsidRDefault="00DD7A69" w:rsidP="006A61B7">
            <w:pPr>
              <w:pStyle w:val="Default"/>
              <w:jc w:val="right"/>
              <w:rPr>
                <w:rFonts w:ascii="Times New Roman" w:hAnsi="Times New Roman" w:cs="Times New Roman"/>
                <w:color w:val="002060"/>
                <w:sz w:val="20"/>
                <w:szCs w:val="20"/>
              </w:rPr>
            </w:pPr>
            <w:r w:rsidRPr="00F50B5F">
              <w:rPr>
                <w:rFonts w:ascii="Times New Roman" w:hAnsi="Times New Roman" w:cs="Times New Roman"/>
                <w:color w:val="002060"/>
                <w:sz w:val="20"/>
                <w:szCs w:val="20"/>
              </w:rPr>
              <w:t>37.50</w:t>
            </w:r>
          </w:p>
        </w:tc>
        <w:tc>
          <w:tcPr>
            <w:tcW w:w="1334" w:type="dxa"/>
            <w:shd w:val="clear" w:color="auto" w:fill="auto"/>
          </w:tcPr>
          <w:p w:rsidR="00DD7A69" w:rsidRPr="00F50B5F" w:rsidRDefault="00DD7A69" w:rsidP="006A61B7">
            <w:pPr>
              <w:pStyle w:val="Default"/>
              <w:jc w:val="right"/>
              <w:rPr>
                <w:rFonts w:ascii="Times New Roman" w:hAnsi="Times New Roman" w:cs="Times New Roman"/>
                <w:color w:val="002060"/>
                <w:sz w:val="20"/>
                <w:szCs w:val="20"/>
              </w:rPr>
            </w:pPr>
            <w:r w:rsidRPr="00F50B5F">
              <w:rPr>
                <w:rFonts w:ascii="Times New Roman" w:hAnsi="Times New Roman" w:cs="Times New Roman"/>
                <w:color w:val="002060"/>
                <w:sz w:val="20"/>
                <w:szCs w:val="20"/>
              </w:rPr>
              <w:t>35.21%</w:t>
            </w:r>
          </w:p>
        </w:tc>
        <w:tc>
          <w:tcPr>
            <w:tcW w:w="1339" w:type="dxa"/>
            <w:shd w:val="clear" w:color="auto" w:fill="auto"/>
          </w:tcPr>
          <w:p w:rsidR="00DD7A69" w:rsidRPr="00F50B5F" w:rsidRDefault="00DD7A69" w:rsidP="006A61B7">
            <w:pPr>
              <w:pStyle w:val="Default"/>
              <w:jc w:val="right"/>
              <w:rPr>
                <w:rFonts w:ascii="Times New Roman" w:hAnsi="Times New Roman" w:cs="Times New Roman"/>
                <w:color w:val="002060"/>
                <w:sz w:val="20"/>
                <w:szCs w:val="20"/>
              </w:rPr>
            </w:pPr>
            <w:r w:rsidRPr="00F50B5F">
              <w:rPr>
                <w:rFonts w:ascii="Times New Roman" w:hAnsi="Times New Roman" w:cs="Times New Roman"/>
                <w:color w:val="002060"/>
                <w:sz w:val="20"/>
                <w:szCs w:val="20"/>
              </w:rPr>
              <w:t>63.13</w:t>
            </w:r>
          </w:p>
        </w:tc>
        <w:tc>
          <w:tcPr>
            <w:tcW w:w="1501" w:type="dxa"/>
            <w:shd w:val="clear" w:color="auto" w:fill="auto"/>
          </w:tcPr>
          <w:p w:rsidR="00DD7A69" w:rsidRPr="00F50B5F" w:rsidRDefault="00DD7A69" w:rsidP="006A61B7">
            <w:pPr>
              <w:pStyle w:val="Default"/>
              <w:jc w:val="right"/>
              <w:rPr>
                <w:rFonts w:ascii="Times New Roman" w:hAnsi="Times New Roman" w:cs="Times New Roman"/>
                <w:color w:val="002060"/>
                <w:sz w:val="20"/>
                <w:szCs w:val="20"/>
              </w:rPr>
            </w:pPr>
            <w:r w:rsidRPr="00F50B5F">
              <w:rPr>
                <w:rFonts w:ascii="Times New Roman" w:hAnsi="Times New Roman" w:cs="Times New Roman"/>
                <w:color w:val="002060"/>
                <w:sz w:val="20"/>
                <w:szCs w:val="20"/>
              </w:rPr>
              <w:t>59.28%</w:t>
            </w:r>
          </w:p>
        </w:tc>
      </w:tr>
      <w:tr w:rsidR="00DD7A69" w:rsidRPr="00494EAA" w:rsidTr="0031359C">
        <w:tc>
          <w:tcPr>
            <w:tcW w:w="1583" w:type="dxa"/>
            <w:shd w:val="clear" w:color="auto" w:fill="auto"/>
          </w:tcPr>
          <w:p w:rsidR="00DD7A69" w:rsidRDefault="00DD7A69" w:rsidP="00814FC8">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2010</w:t>
            </w:r>
          </w:p>
        </w:tc>
        <w:tc>
          <w:tcPr>
            <w:tcW w:w="1330"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99.01</w:t>
            </w:r>
          </w:p>
        </w:tc>
        <w:tc>
          <w:tcPr>
            <w:tcW w:w="1317"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127</w:t>
            </w: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38.77</w:t>
            </w: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39.16%</w:t>
            </w:r>
          </w:p>
        </w:tc>
        <w:tc>
          <w:tcPr>
            <w:tcW w:w="1339"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64.83</w:t>
            </w:r>
          </w:p>
        </w:tc>
        <w:tc>
          <w:tcPr>
            <w:tcW w:w="1501"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65.48%</w:t>
            </w:r>
          </w:p>
        </w:tc>
      </w:tr>
      <w:tr w:rsidR="00DD7A69" w:rsidRPr="00494EAA" w:rsidTr="0031359C">
        <w:tc>
          <w:tcPr>
            <w:tcW w:w="1583" w:type="dxa"/>
            <w:shd w:val="clear" w:color="auto" w:fill="auto"/>
          </w:tcPr>
          <w:p w:rsidR="00DD7A69" w:rsidRDefault="00DD7A69" w:rsidP="00814FC8">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2011</w:t>
            </w:r>
          </w:p>
        </w:tc>
        <w:tc>
          <w:tcPr>
            <w:tcW w:w="1330"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105.86</w:t>
            </w:r>
          </w:p>
        </w:tc>
        <w:tc>
          <w:tcPr>
            <w:tcW w:w="1317"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140</w:t>
            </w: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40.50</w:t>
            </w: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38.26%</w:t>
            </w:r>
          </w:p>
        </w:tc>
        <w:tc>
          <w:tcPr>
            <w:tcW w:w="1339"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67.01</w:t>
            </w:r>
          </w:p>
        </w:tc>
        <w:tc>
          <w:tcPr>
            <w:tcW w:w="1501"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63.30%</w:t>
            </w:r>
          </w:p>
        </w:tc>
      </w:tr>
      <w:tr w:rsidR="003B25D3" w:rsidRPr="00494EAA" w:rsidTr="0031359C">
        <w:tc>
          <w:tcPr>
            <w:tcW w:w="1583" w:type="dxa"/>
            <w:shd w:val="clear" w:color="auto" w:fill="auto"/>
          </w:tcPr>
          <w:p w:rsidR="003B25D3" w:rsidRDefault="003B25D3" w:rsidP="00814FC8">
            <w:pPr>
              <w:pStyle w:val="Default"/>
              <w:rPr>
                <w:rFonts w:ascii="Times New Roman" w:hAnsi="Times New Roman" w:cs="Times New Roman"/>
                <w:color w:val="auto"/>
                <w:sz w:val="20"/>
                <w:szCs w:val="20"/>
              </w:rPr>
            </w:pPr>
          </w:p>
        </w:tc>
        <w:tc>
          <w:tcPr>
            <w:tcW w:w="1330" w:type="dxa"/>
            <w:shd w:val="clear" w:color="auto" w:fill="auto"/>
          </w:tcPr>
          <w:p w:rsidR="003B25D3" w:rsidRPr="00494EAA" w:rsidRDefault="003B25D3" w:rsidP="0031359C">
            <w:pPr>
              <w:pStyle w:val="Default"/>
              <w:jc w:val="right"/>
              <w:rPr>
                <w:rFonts w:ascii="Times New Roman" w:hAnsi="Times New Roman" w:cs="Times New Roman"/>
                <w:color w:val="auto"/>
                <w:sz w:val="20"/>
                <w:szCs w:val="20"/>
              </w:rPr>
            </w:pPr>
          </w:p>
        </w:tc>
        <w:tc>
          <w:tcPr>
            <w:tcW w:w="1317" w:type="dxa"/>
            <w:shd w:val="clear" w:color="auto" w:fill="auto"/>
          </w:tcPr>
          <w:p w:rsidR="003B25D3" w:rsidRPr="00494EAA" w:rsidRDefault="003B25D3" w:rsidP="0031359C">
            <w:pPr>
              <w:pStyle w:val="Default"/>
              <w:jc w:val="right"/>
              <w:rPr>
                <w:rFonts w:ascii="Times New Roman" w:hAnsi="Times New Roman" w:cs="Times New Roman"/>
                <w:color w:val="auto"/>
                <w:sz w:val="20"/>
                <w:szCs w:val="20"/>
              </w:rPr>
            </w:pPr>
          </w:p>
        </w:tc>
        <w:tc>
          <w:tcPr>
            <w:tcW w:w="1334" w:type="dxa"/>
            <w:shd w:val="clear" w:color="auto" w:fill="auto"/>
          </w:tcPr>
          <w:p w:rsidR="003B25D3" w:rsidRPr="00494EAA" w:rsidRDefault="003B25D3" w:rsidP="0031359C">
            <w:pPr>
              <w:pStyle w:val="Default"/>
              <w:jc w:val="right"/>
              <w:rPr>
                <w:rFonts w:ascii="Times New Roman" w:hAnsi="Times New Roman" w:cs="Times New Roman"/>
                <w:color w:val="auto"/>
                <w:sz w:val="20"/>
                <w:szCs w:val="20"/>
              </w:rPr>
            </w:pPr>
          </w:p>
        </w:tc>
        <w:tc>
          <w:tcPr>
            <w:tcW w:w="1334" w:type="dxa"/>
            <w:shd w:val="clear" w:color="auto" w:fill="auto"/>
          </w:tcPr>
          <w:p w:rsidR="003B25D3" w:rsidRPr="00494EAA" w:rsidRDefault="003B25D3" w:rsidP="0031359C">
            <w:pPr>
              <w:pStyle w:val="Default"/>
              <w:jc w:val="right"/>
              <w:rPr>
                <w:rFonts w:ascii="Times New Roman" w:hAnsi="Times New Roman" w:cs="Times New Roman"/>
                <w:color w:val="auto"/>
                <w:sz w:val="20"/>
                <w:szCs w:val="20"/>
              </w:rPr>
            </w:pPr>
          </w:p>
        </w:tc>
        <w:tc>
          <w:tcPr>
            <w:tcW w:w="1339" w:type="dxa"/>
            <w:shd w:val="clear" w:color="auto" w:fill="auto"/>
          </w:tcPr>
          <w:p w:rsidR="003B25D3" w:rsidRPr="00494EAA" w:rsidRDefault="003B25D3" w:rsidP="0031359C">
            <w:pPr>
              <w:pStyle w:val="Default"/>
              <w:jc w:val="right"/>
              <w:rPr>
                <w:rFonts w:ascii="Times New Roman" w:hAnsi="Times New Roman" w:cs="Times New Roman"/>
                <w:color w:val="auto"/>
                <w:sz w:val="20"/>
                <w:szCs w:val="20"/>
              </w:rPr>
            </w:pPr>
          </w:p>
        </w:tc>
        <w:tc>
          <w:tcPr>
            <w:tcW w:w="1501" w:type="dxa"/>
            <w:shd w:val="clear" w:color="auto" w:fill="auto"/>
          </w:tcPr>
          <w:p w:rsidR="003B25D3" w:rsidRPr="00494EAA" w:rsidRDefault="003B25D3" w:rsidP="0031359C">
            <w:pPr>
              <w:pStyle w:val="Default"/>
              <w:jc w:val="right"/>
              <w:rPr>
                <w:rFonts w:ascii="Times New Roman" w:hAnsi="Times New Roman" w:cs="Times New Roman"/>
                <w:color w:val="auto"/>
                <w:sz w:val="20"/>
                <w:szCs w:val="20"/>
              </w:rPr>
            </w:pPr>
          </w:p>
        </w:tc>
      </w:tr>
      <w:tr w:rsidR="00DD7A69" w:rsidRPr="00494EAA" w:rsidTr="0031359C">
        <w:tc>
          <w:tcPr>
            <w:tcW w:w="1583" w:type="dxa"/>
            <w:shd w:val="clear" w:color="auto" w:fill="auto"/>
          </w:tcPr>
          <w:p w:rsidR="00DD7A69" w:rsidRDefault="00DD7A69" w:rsidP="00814FC8">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Including TAs </w:t>
            </w:r>
          </w:p>
          <w:p w:rsidR="00DD7A69" w:rsidRDefault="00DD7A69" w:rsidP="00814FC8">
            <w:pPr>
              <w:pStyle w:val="Default"/>
              <w:rPr>
                <w:rFonts w:ascii="Times New Roman" w:hAnsi="Times New Roman" w:cs="Times New Roman"/>
                <w:color w:val="auto"/>
                <w:sz w:val="20"/>
                <w:szCs w:val="20"/>
              </w:rPr>
            </w:pPr>
            <w:r>
              <w:rPr>
                <w:rFonts w:ascii="Times New Roman" w:hAnsi="Times New Roman" w:cs="Times New Roman"/>
                <w:color w:val="auto"/>
                <w:sz w:val="20"/>
                <w:szCs w:val="20"/>
              </w:rPr>
              <w:t>&amp; GPTIs</w:t>
            </w:r>
          </w:p>
        </w:tc>
        <w:tc>
          <w:tcPr>
            <w:tcW w:w="1330"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p>
        </w:tc>
        <w:tc>
          <w:tcPr>
            <w:tcW w:w="1317"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p>
        </w:tc>
        <w:tc>
          <w:tcPr>
            <w:tcW w:w="1339"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p>
        </w:tc>
        <w:tc>
          <w:tcPr>
            <w:tcW w:w="1501"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p>
        </w:tc>
      </w:tr>
      <w:tr w:rsidR="00DD7A69" w:rsidRPr="00494EAA" w:rsidTr="0031359C">
        <w:tc>
          <w:tcPr>
            <w:tcW w:w="1583" w:type="dxa"/>
            <w:tcBorders>
              <w:bottom w:val="single" w:sz="4" w:space="0" w:color="auto"/>
            </w:tcBorders>
            <w:shd w:val="clear" w:color="auto" w:fill="auto"/>
          </w:tcPr>
          <w:p w:rsidR="00DD7A69" w:rsidRPr="00494EAA" w:rsidRDefault="00DD7A69" w:rsidP="0031359C">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2007  </w:t>
            </w:r>
          </w:p>
        </w:tc>
        <w:tc>
          <w:tcPr>
            <w:tcW w:w="1330" w:type="dxa"/>
            <w:tcBorders>
              <w:bottom w:val="single" w:sz="4" w:space="0" w:color="auto"/>
            </w:tcBorders>
            <w:shd w:val="clear" w:color="auto" w:fill="auto"/>
          </w:tcPr>
          <w:p w:rsidR="00DD7A69"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105.45</w:t>
            </w:r>
          </w:p>
        </w:tc>
        <w:tc>
          <w:tcPr>
            <w:tcW w:w="1317" w:type="dxa"/>
            <w:tcBorders>
              <w:bottom w:val="single" w:sz="4" w:space="0" w:color="auto"/>
            </w:tcBorders>
            <w:shd w:val="clear" w:color="auto" w:fill="auto"/>
          </w:tcPr>
          <w:p w:rsidR="00DD7A69" w:rsidRPr="00494EAA" w:rsidRDefault="00910A44" w:rsidP="0031359C">
            <w:pPr>
              <w:pStyle w:val="Default"/>
              <w:jc w:val="right"/>
              <w:rPr>
                <w:rFonts w:ascii="Times New Roman" w:hAnsi="Times New Roman" w:cs="Times New Roman"/>
                <w:color w:val="auto"/>
                <w:sz w:val="20"/>
                <w:szCs w:val="20"/>
              </w:rPr>
            </w:pPr>
            <w:r>
              <w:rPr>
                <w:rFonts w:ascii="Times New Roman" w:hAnsi="Times New Roman" w:cs="Times New Roman"/>
                <w:color w:val="auto"/>
                <w:sz w:val="20"/>
                <w:szCs w:val="20"/>
              </w:rPr>
              <w:t>143</w:t>
            </w:r>
          </w:p>
        </w:tc>
        <w:tc>
          <w:tcPr>
            <w:tcW w:w="1334" w:type="dxa"/>
            <w:tcBorders>
              <w:bottom w:val="single" w:sz="4" w:space="0" w:color="auto"/>
            </w:tcBorders>
            <w:shd w:val="clear" w:color="auto" w:fill="auto"/>
          </w:tcPr>
          <w:p w:rsidR="00DD7A69"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28.02</w:t>
            </w:r>
          </w:p>
        </w:tc>
        <w:tc>
          <w:tcPr>
            <w:tcW w:w="1334" w:type="dxa"/>
            <w:tcBorders>
              <w:bottom w:val="single" w:sz="4" w:space="0" w:color="auto"/>
            </w:tcBorders>
            <w:shd w:val="clear" w:color="auto" w:fill="auto"/>
          </w:tcPr>
          <w:p w:rsidR="00DD7A69"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26.57%</w:t>
            </w:r>
          </w:p>
        </w:tc>
        <w:tc>
          <w:tcPr>
            <w:tcW w:w="1339" w:type="dxa"/>
            <w:tcBorders>
              <w:bottom w:val="single" w:sz="4" w:space="0" w:color="auto"/>
            </w:tcBorders>
            <w:shd w:val="clear" w:color="auto" w:fill="auto"/>
          </w:tcPr>
          <w:p w:rsidR="00DD7A69"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59.02</w:t>
            </w:r>
          </w:p>
        </w:tc>
        <w:tc>
          <w:tcPr>
            <w:tcW w:w="1501" w:type="dxa"/>
            <w:tcBorders>
              <w:bottom w:val="single" w:sz="4" w:space="0" w:color="auto"/>
            </w:tcBorders>
            <w:shd w:val="clear" w:color="auto" w:fill="auto"/>
          </w:tcPr>
          <w:p w:rsidR="00DD7A69" w:rsidRPr="00494EAA" w:rsidRDefault="00910A44" w:rsidP="0031359C">
            <w:pPr>
              <w:pStyle w:val="Default"/>
              <w:jc w:val="right"/>
              <w:rPr>
                <w:rFonts w:ascii="Times New Roman" w:hAnsi="Times New Roman" w:cs="Times New Roman"/>
                <w:color w:val="auto"/>
                <w:sz w:val="20"/>
                <w:szCs w:val="20"/>
              </w:rPr>
            </w:pPr>
            <w:r w:rsidRPr="00910A44">
              <w:rPr>
                <w:rFonts w:ascii="Times New Roman" w:hAnsi="Times New Roman" w:cs="Times New Roman"/>
                <w:color w:val="auto"/>
                <w:sz w:val="20"/>
                <w:szCs w:val="20"/>
              </w:rPr>
              <w:t>55.97%</w:t>
            </w:r>
          </w:p>
        </w:tc>
      </w:tr>
      <w:tr w:rsidR="00DD7A69" w:rsidRPr="00494EAA" w:rsidTr="0031359C">
        <w:tc>
          <w:tcPr>
            <w:tcW w:w="1583" w:type="dxa"/>
            <w:shd w:val="clear" w:color="auto" w:fill="auto"/>
          </w:tcPr>
          <w:p w:rsidR="00DD7A69" w:rsidRPr="00494EAA" w:rsidRDefault="00DD7A69" w:rsidP="0031359C">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2008 </w:t>
            </w:r>
          </w:p>
        </w:tc>
        <w:tc>
          <w:tcPr>
            <w:tcW w:w="1330"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110.74</w:t>
            </w:r>
          </w:p>
        </w:tc>
        <w:tc>
          <w:tcPr>
            <w:tcW w:w="1317"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152</w:t>
            </w: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36.93</w:t>
            </w: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33.35%</w:t>
            </w:r>
          </w:p>
        </w:tc>
        <w:tc>
          <w:tcPr>
            <w:tcW w:w="1339"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65.93</w:t>
            </w:r>
          </w:p>
        </w:tc>
        <w:tc>
          <w:tcPr>
            <w:tcW w:w="1501"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DD7A69">
              <w:rPr>
                <w:rFonts w:ascii="Times New Roman" w:hAnsi="Times New Roman" w:cs="Times New Roman"/>
                <w:color w:val="auto"/>
                <w:sz w:val="20"/>
                <w:szCs w:val="20"/>
              </w:rPr>
              <w:t>59.54%</w:t>
            </w:r>
          </w:p>
        </w:tc>
      </w:tr>
      <w:tr w:rsidR="00DD7A69" w:rsidRPr="00494EAA" w:rsidTr="0031359C">
        <w:tc>
          <w:tcPr>
            <w:tcW w:w="1583" w:type="dxa"/>
            <w:tcBorders>
              <w:bottom w:val="single" w:sz="4" w:space="0" w:color="auto"/>
            </w:tcBorders>
            <w:shd w:val="clear" w:color="auto" w:fill="auto"/>
          </w:tcPr>
          <w:p w:rsidR="00DD7A69" w:rsidRPr="00494EAA" w:rsidRDefault="00DD7A69" w:rsidP="0031359C">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2009  </w:t>
            </w:r>
          </w:p>
        </w:tc>
        <w:tc>
          <w:tcPr>
            <w:tcW w:w="1330" w:type="dxa"/>
            <w:tcBorders>
              <w:bottom w:val="single" w:sz="4" w:space="0" w:color="auto"/>
            </w:tcBorders>
            <w:shd w:val="clear" w:color="auto" w:fill="auto"/>
          </w:tcPr>
          <w:p w:rsidR="00DD7A69" w:rsidRPr="00F50B5F" w:rsidRDefault="00DD7A69" w:rsidP="0031359C">
            <w:pPr>
              <w:pStyle w:val="Default"/>
              <w:jc w:val="right"/>
              <w:rPr>
                <w:rFonts w:ascii="Times New Roman" w:hAnsi="Times New Roman" w:cs="Times New Roman"/>
                <w:color w:val="002060"/>
                <w:sz w:val="20"/>
                <w:szCs w:val="20"/>
              </w:rPr>
            </w:pPr>
            <w:r w:rsidRPr="00DD7A69">
              <w:rPr>
                <w:rFonts w:ascii="Times New Roman" w:hAnsi="Times New Roman" w:cs="Times New Roman"/>
                <w:color w:val="002060"/>
                <w:sz w:val="20"/>
                <w:szCs w:val="20"/>
              </w:rPr>
              <w:t>114.24</w:t>
            </w:r>
          </w:p>
        </w:tc>
        <w:tc>
          <w:tcPr>
            <w:tcW w:w="1317" w:type="dxa"/>
            <w:tcBorders>
              <w:bottom w:val="single" w:sz="4" w:space="0" w:color="auto"/>
            </w:tcBorders>
            <w:shd w:val="clear" w:color="auto" w:fill="auto"/>
          </w:tcPr>
          <w:p w:rsidR="00DD7A69" w:rsidRPr="00F50B5F" w:rsidRDefault="00DD7A69" w:rsidP="0031359C">
            <w:pPr>
              <w:pStyle w:val="Default"/>
              <w:jc w:val="right"/>
              <w:rPr>
                <w:rFonts w:ascii="Times New Roman" w:hAnsi="Times New Roman" w:cs="Times New Roman"/>
                <w:color w:val="002060"/>
                <w:sz w:val="20"/>
                <w:szCs w:val="20"/>
              </w:rPr>
            </w:pPr>
            <w:r w:rsidRPr="00DD7A69">
              <w:rPr>
                <w:rFonts w:ascii="Times New Roman" w:hAnsi="Times New Roman" w:cs="Times New Roman"/>
                <w:color w:val="002060"/>
                <w:sz w:val="20"/>
                <w:szCs w:val="20"/>
              </w:rPr>
              <w:t>155</w:t>
            </w:r>
          </w:p>
        </w:tc>
        <w:tc>
          <w:tcPr>
            <w:tcW w:w="1334" w:type="dxa"/>
            <w:tcBorders>
              <w:bottom w:val="single" w:sz="4" w:space="0" w:color="auto"/>
            </w:tcBorders>
            <w:shd w:val="clear" w:color="auto" w:fill="auto"/>
          </w:tcPr>
          <w:p w:rsidR="00DD7A69" w:rsidRPr="00F50B5F" w:rsidRDefault="00DD7A69" w:rsidP="0031359C">
            <w:pPr>
              <w:pStyle w:val="Default"/>
              <w:jc w:val="right"/>
              <w:rPr>
                <w:rFonts w:ascii="Times New Roman" w:hAnsi="Times New Roman" w:cs="Times New Roman"/>
                <w:color w:val="002060"/>
                <w:sz w:val="20"/>
                <w:szCs w:val="20"/>
              </w:rPr>
            </w:pPr>
            <w:r w:rsidRPr="00DD7A69">
              <w:rPr>
                <w:rFonts w:ascii="Times New Roman" w:hAnsi="Times New Roman" w:cs="Times New Roman"/>
                <w:color w:val="002060"/>
                <w:sz w:val="20"/>
                <w:szCs w:val="20"/>
              </w:rPr>
              <w:t>37.50</w:t>
            </w:r>
          </w:p>
        </w:tc>
        <w:tc>
          <w:tcPr>
            <w:tcW w:w="1334" w:type="dxa"/>
            <w:tcBorders>
              <w:bottom w:val="single" w:sz="4" w:space="0" w:color="auto"/>
            </w:tcBorders>
            <w:shd w:val="clear" w:color="auto" w:fill="auto"/>
          </w:tcPr>
          <w:p w:rsidR="00DD7A69" w:rsidRPr="00F50B5F" w:rsidRDefault="00DD7A69" w:rsidP="0031359C">
            <w:pPr>
              <w:pStyle w:val="Default"/>
              <w:jc w:val="right"/>
              <w:rPr>
                <w:rFonts w:ascii="Times New Roman" w:hAnsi="Times New Roman" w:cs="Times New Roman"/>
                <w:color w:val="002060"/>
                <w:sz w:val="20"/>
                <w:szCs w:val="20"/>
              </w:rPr>
            </w:pPr>
            <w:r w:rsidRPr="00DD7A69">
              <w:rPr>
                <w:rFonts w:ascii="Times New Roman" w:hAnsi="Times New Roman" w:cs="Times New Roman"/>
                <w:color w:val="002060"/>
                <w:sz w:val="20"/>
                <w:szCs w:val="20"/>
              </w:rPr>
              <w:t>32.83%</w:t>
            </w:r>
          </w:p>
        </w:tc>
        <w:tc>
          <w:tcPr>
            <w:tcW w:w="1339" w:type="dxa"/>
            <w:tcBorders>
              <w:bottom w:val="single" w:sz="4" w:space="0" w:color="auto"/>
            </w:tcBorders>
            <w:shd w:val="clear" w:color="auto" w:fill="auto"/>
          </w:tcPr>
          <w:p w:rsidR="00DD7A69" w:rsidRPr="00F50B5F" w:rsidRDefault="00DD7A69" w:rsidP="0031359C">
            <w:pPr>
              <w:pStyle w:val="Default"/>
              <w:jc w:val="right"/>
              <w:rPr>
                <w:rFonts w:ascii="Times New Roman" w:hAnsi="Times New Roman" w:cs="Times New Roman"/>
                <w:color w:val="002060"/>
                <w:sz w:val="20"/>
                <w:szCs w:val="20"/>
              </w:rPr>
            </w:pPr>
            <w:r w:rsidRPr="00DD7A69">
              <w:rPr>
                <w:rFonts w:ascii="Times New Roman" w:hAnsi="Times New Roman" w:cs="Times New Roman"/>
                <w:color w:val="002060"/>
                <w:sz w:val="20"/>
                <w:szCs w:val="20"/>
              </w:rPr>
              <w:t>63.13</w:t>
            </w:r>
          </w:p>
        </w:tc>
        <w:tc>
          <w:tcPr>
            <w:tcW w:w="1501" w:type="dxa"/>
            <w:tcBorders>
              <w:bottom w:val="single" w:sz="4" w:space="0" w:color="auto"/>
            </w:tcBorders>
            <w:shd w:val="clear" w:color="auto" w:fill="auto"/>
          </w:tcPr>
          <w:p w:rsidR="00DD7A69" w:rsidRPr="00F50B5F" w:rsidRDefault="00DD7A69" w:rsidP="0031359C">
            <w:pPr>
              <w:pStyle w:val="Default"/>
              <w:jc w:val="right"/>
              <w:rPr>
                <w:rFonts w:ascii="Times New Roman" w:hAnsi="Times New Roman" w:cs="Times New Roman"/>
                <w:color w:val="002060"/>
                <w:sz w:val="20"/>
                <w:szCs w:val="20"/>
              </w:rPr>
            </w:pPr>
            <w:r w:rsidRPr="00DD7A69">
              <w:rPr>
                <w:rFonts w:ascii="Times New Roman" w:hAnsi="Times New Roman" w:cs="Times New Roman"/>
                <w:color w:val="002060"/>
                <w:sz w:val="20"/>
                <w:szCs w:val="20"/>
              </w:rPr>
              <w:t>55.26%</w:t>
            </w:r>
          </w:p>
        </w:tc>
      </w:tr>
      <w:tr w:rsidR="00DD7A69" w:rsidRPr="00494EAA" w:rsidTr="0031359C">
        <w:tc>
          <w:tcPr>
            <w:tcW w:w="1583" w:type="dxa"/>
            <w:tcBorders>
              <w:bottom w:val="single" w:sz="4" w:space="0" w:color="auto"/>
            </w:tcBorders>
            <w:shd w:val="clear" w:color="auto" w:fill="auto"/>
          </w:tcPr>
          <w:p w:rsidR="00DD7A69" w:rsidRPr="00494EAA" w:rsidRDefault="00DD7A69" w:rsidP="0031359C">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2010  </w:t>
            </w:r>
          </w:p>
        </w:tc>
        <w:tc>
          <w:tcPr>
            <w:tcW w:w="1330" w:type="dxa"/>
            <w:tcBorders>
              <w:bottom w:val="single" w:sz="4" w:space="0" w:color="auto"/>
            </w:tcBorders>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106.76</w:t>
            </w:r>
          </w:p>
        </w:tc>
        <w:tc>
          <w:tcPr>
            <w:tcW w:w="1317" w:type="dxa"/>
            <w:tcBorders>
              <w:bottom w:val="single" w:sz="4" w:space="0" w:color="auto"/>
            </w:tcBorders>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144</w:t>
            </w:r>
          </w:p>
        </w:tc>
        <w:tc>
          <w:tcPr>
            <w:tcW w:w="1334" w:type="dxa"/>
            <w:tcBorders>
              <w:bottom w:val="single" w:sz="4" w:space="0" w:color="auto"/>
            </w:tcBorders>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38.77</w:t>
            </w:r>
          </w:p>
        </w:tc>
        <w:tc>
          <w:tcPr>
            <w:tcW w:w="1334" w:type="dxa"/>
            <w:tcBorders>
              <w:bottom w:val="single" w:sz="4" w:space="0" w:color="auto"/>
            </w:tcBorders>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36.32%</w:t>
            </w:r>
          </w:p>
        </w:tc>
        <w:tc>
          <w:tcPr>
            <w:tcW w:w="1339" w:type="dxa"/>
            <w:tcBorders>
              <w:bottom w:val="single" w:sz="4" w:space="0" w:color="auto"/>
            </w:tcBorders>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64.83</w:t>
            </w:r>
          </w:p>
        </w:tc>
        <w:tc>
          <w:tcPr>
            <w:tcW w:w="1501" w:type="dxa"/>
            <w:tcBorders>
              <w:bottom w:val="single" w:sz="4" w:space="0" w:color="auto"/>
            </w:tcBorders>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494EAA">
              <w:rPr>
                <w:rFonts w:ascii="Times New Roman" w:hAnsi="Times New Roman" w:cs="Times New Roman"/>
                <w:color w:val="auto"/>
                <w:sz w:val="20"/>
                <w:szCs w:val="20"/>
              </w:rPr>
              <w:t>60.72%</w:t>
            </w:r>
          </w:p>
        </w:tc>
      </w:tr>
      <w:tr w:rsidR="00DD7A69" w:rsidRPr="00494EAA" w:rsidTr="00814FC8">
        <w:tc>
          <w:tcPr>
            <w:tcW w:w="1583" w:type="dxa"/>
            <w:shd w:val="clear" w:color="auto" w:fill="auto"/>
          </w:tcPr>
          <w:p w:rsidR="00DD7A69" w:rsidRPr="00494EAA" w:rsidRDefault="00DD7A69" w:rsidP="0031359C">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2011  </w:t>
            </w:r>
          </w:p>
        </w:tc>
        <w:tc>
          <w:tcPr>
            <w:tcW w:w="1330"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114.11</w:t>
            </w:r>
          </w:p>
        </w:tc>
        <w:tc>
          <w:tcPr>
            <w:tcW w:w="1317"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157</w:t>
            </w: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40.50</w:t>
            </w:r>
          </w:p>
        </w:tc>
        <w:tc>
          <w:tcPr>
            <w:tcW w:w="1334"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35.49%</w:t>
            </w:r>
          </w:p>
        </w:tc>
        <w:tc>
          <w:tcPr>
            <w:tcW w:w="1339"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67.01</w:t>
            </w:r>
          </w:p>
        </w:tc>
        <w:tc>
          <w:tcPr>
            <w:tcW w:w="1501" w:type="dxa"/>
            <w:shd w:val="clear" w:color="auto" w:fill="auto"/>
          </w:tcPr>
          <w:p w:rsidR="00DD7A69" w:rsidRPr="00494EAA" w:rsidRDefault="00DD7A69" w:rsidP="0031359C">
            <w:pPr>
              <w:pStyle w:val="Default"/>
              <w:jc w:val="right"/>
              <w:rPr>
                <w:rFonts w:ascii="Times New Roman" w:hAnsi="Times New Roman" w:cs="Times New Roman"/>
                <w:color w:val="auto"/>
                <w:sz w:val="20"/>
                <w:szCs w:val="20"/>
              </w:rPr>
            </w:pPr>
            <w:r w:rsidRPr="007777E2">
              <w:rPr>
                <w:rFonts w:ascii="Times New Roman" w:hAnsi="Times New Roman" w:cs="Times New Roman"/>
                <w:color w:val="auto"/>
                <w:sz w:val="20"/>
                <w:szCs w:val="20"/>
              </w:rPr>
              <w:t>58.72%</w:t>
            </w:r>
          </w:p>
        </w:tc>
      </w:tr>
    </w:tbl>
    <w:p w:rsidR="00814FC8" w:rsidRDefault="00814FC8" w:rsidP="0049235A">
      <w:pPr>
        <w:ind w:firstLine="720"/>
        <w:rPr>
          <w:rFonts w:ascii="Times New Roman" w:hAnsi="Times New Roman" w:cs="Times New Roman"/>
          <w:sz w:val="20"/>
          <w:szCs w:val="20"/>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Institutional Research and Information Management</w:t>
      </w:r>
    </w:p>
    <w:p w:rsidR="00D908FF" w:rsidRPr="00494EAA" w:rsidRDefault="00D908FF" w:rsidP="00D908FF">
      <w:pPr>
        <w:rPr>
          <w:rFonts w:ascii="Times New Roman" w:eastAsia="Calibri" w:hAnsi="Times New Roman" w:cs="Times New Roman"/>
          <w:szCs w:val="24"/>
        </w:rPr>
      </w:pPr>
    </w:p>
    <w:p w:rsidR="0086398B" w:rsidRDefault="0086398B" w:rsidP="00962880">
      <w:pPr>
        <w:rPr>
          <w:rFonts w:ascii="Times New Roman" w:eastAsia="Calibri" w:hAnsi="Times New Roman" w:cs="Times New Roman"/>
          <w:szCs w:val="24"/>
        </w:rPr>
      </w:pPr>
    </w:p>
    <w:p w:rsidR="0086398B" w:rsidRDefault="0086398B">
      <w:pPr>
        <w:rPr>
          <w:rFonts w:ascii="Times New Roman" w:eastAsia="Calibri" w:hAnsi="Times New Roman" w:cs="Times New Roman"/>
          <w:szCs w:val="24"/>
        </w:rPr>
        <w:sectPr w:rsidR="0086398B" w:rsidSect="00EC3F09">
          <w:headerReference w:type="default" r:id="rId38"/>
          <w:pgSz w:w="12240" w:h="15840"/>
          <w:pgMar w:top="1440" w:right="1440" w:bottom="1440" w:left="1440" w:header="720" w:footer="720" w:gutter="0"/>
          <w:cols w:space="720"/>
          <w:docGrid w:linePitch="360"/>
        </w:sectPr>
      </w:pPr>
    </w:p>
    <w:p w:rsidR="00C964BE" w:rsidRPr="00F65C56" w:rsidRDefault="00C964BE" w:rsidP="00C964BE">
      <w:pPr>
        <w:pStyle w:val="NoSpacing"/>
        <w:jc w:val="center"/>
        <w:rPr>
          <w:b/>
        </w:rPr>
      </w:pPr>
      <w:r w:rsidRPr="00F65C56">
        <w:rPr>
          <w:b/>
        </w:rPr>
        <w:lastRenderedPageBreak/>
        <w:t>COE Faculty</w:t>
      </w:r>
    </w:p>
    <w:p w:rsidR="00C964BE" w:rsidRDefault="002B5FA4" w:rsidP="00C964BE">
      <w:pPr>
        <w:pStyle w:val="NoSpacing"/>
        <w:jc w:val="center"/>
        <w:rPr>
          <w:b/>
        </w:rPr>
      </w:pPr>
      <w:r>
        <w:rPr>
          <w:b/>
        </w:rPr>
        <w:t xml:space="preserve">Intellectual Contributions </w:t>
      </w:r>
      <w:r w:rsidR="00577158">
        <w:rPr>
          <w:b/>
        </w:rPr>
        <w:t>by Department</w:t>
      </w:r>
    </w:p>
    <w:p w:rsidR="002D4E66" w:rsidRDefault="002D4E66" w:rsidP="00C964BE">
      <w:pPr>
        <w:pStyle w:val="NoSpacing"/>
        <w:jc w:val="center"/>
        <w:rPr>
          <w:b/>
        </w:rPr>
      </w:pPr>
      <w:r>
        <w:rPr>
          <w:b/>
        </w:rPr>
        <w:t xml:space="preserve">2011 </w:t>
      </w:r>
      <w:r w:rsidR="0086398B">
        <w:rPr>
          <w:b/>
          <w:vertAlign w:val="superscript"/>
        </w:rPr>
        <w:t>1</w:t>
      </w:r>
    </w:p>
    <w:p w:rsidR="002D4E66" w:rsidRPr="002D4E66" w:rsidRDefault="002D4E66" w:rsidP="00C964BE">
      <w:pPr>
        <w:pStyle w:val="NoSpacing"/>
        <w:jc w:val="center"/>
        <w:rPr>
          <w:b/>
        </w:rPr>
      </w:pPr>
      <w:r>
        <w:rPr>
          <w:b/>
        </w:rPr>
        <w:t>(3-year data being developed)</w:t>
      </w:r>
    </w:p>
    <w:tbl>
      <w:tblPr>
        <w:tblW w:w="12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1"/>
        <w:gridCol w:w="1061"/>
        <w:gridCol w:w="1086"/>
        <w:gridCol w:w="1106"/>
        <w:gridCol w:w="1163"/>
        <w:gridCol w:w="1005"/>
        <w:gridCol w:w="1149"/>
        <w:gridCol w:w="1264"/>
        <w:gridCol w:w="1395"/>
        <w:gridCol w:w="1350"/>
      </w:tblGrid>
      <w:tr w:rsidR="0086398B" w:rsidRPr="0086398B" w:rsidTr="0086398B">
        <w:tc>
          <w:tcPr>
            <w:tcW w:w="2021" w:type="dxa"/>
            <w:shd w:val="clear" w:color="auto" w:fill="DBE5F1"/>
          </w:tcPr>
          <w:p w:rsidR="002D4E66" w:rsidRPr="0086398B" w:rsidRDefault="002D4E66" w:rsidP="0086398B">
            <w:pPr>
              <w:pStyle w:val="NoSpacing"/>
              <w:jc w:val="center"/>
              <w:rPr>
                <w:b/>
                <w:sz w:val="20"/>
                <w:szCs w:val="20"/>
              </w:rPr>
            </w:pPr>
            <w:r w:rsidRPr="0086398B">
              <w:rPr>
                <w:b/>
                <w:sz w:val="20"/>
                <w:szCs w:val="20"/>
              </w:rPr>
              <w:t>Scholarly Productivity</w:t>
            </w:r>
          </w:p>
        </w:tc>
        <w:tc>
          <w:tcPr>
            <w:tcW w:w="3253" w:type="dxa"/>
            <w:gridSpan w:val="3"/>
            <w:shd w:val="clear" w:color="auto" w:fill="DBE5F1"/>
          </w:tcPr>
          <w:p w:rsidR="002D4E66" w:rsidRDefault="002D4E66" w:rsidP="0086398B">
            <w:pPr>
              <w:pStyle w:val="NoSpacing"/>
              <w:jc w:val="center"/>
              <w:rPr>
                <w:b/>
                <w:sz w:val="20"/>
                <w:szCs w:val="20"/>
              </w:rPr>
            </w:pPr>
            <w:r w:rsidRPr="0086398B">
              <w:rPr>
                <w:b/>
                <w:sz w:val="20"/>
                <w:szCs w:val="20"/>
              </w:rPr>
              <w:t>C&amp;I</w:t>
            </w:r>
          </w:p>
          <w:p w:rsidR="00393EF8" w:rsidRPr="0086398B" w:rsidRDefault="00393EF8" w:rsidP="0086398B">
            <w:pPr>
              <w:pStyle w:val="NoSpacing"/>
              <w:jc w:val="center"/>
              <w:rPr>
                <w:b/>
                <w:sz w:val="20"/>
                <w:szCs w:val="20"/>
              </w:rPr>
            </w:pPr>
            <w:r>
              <w:rPr>
                <w:b/>
                <w:sz w:val="20"/>
                <w:szCs w:val="20"/>
              </w:rPr>
              <w:t>(N=39)</w:t>
            </w:r>
          </w:p>
        </w:tc>
        <w:tc>
          <w:tcPr>
            <w:tcW w:w="3317" w:type="dxa"/>
            <w:gridSpan w:val="3"/>
            <w:shd w:val="clear" w:color="auto" w:fill="DBE5F1"/>
          </w:tcPr>
          <w:p w:rsidR="002D4E66" w:rsidRDefault="002D4E66" w:rsidP="0086398B">
            <w:pPr>
              <w:pStyle w:val="NoSpacing"/>
              <w:jc w:val="center"/>
              <w:rPr>
                <w:b/>
                <w:sz w:val="20"/>
                <w:szCs w:val="20"/>
              </w:rPr>
            </w:pPr>
            <w:r w:rsidRPr="0086398B">
              <w:rPr>
                <w:b/>
                <w:sz w:val="20"/>
                <w:szCs w:val="20"/>
              </w:rPr>
              <w:t>EP&amp;L</w:t>
            </w:r>
          </w:p>
          <w:p w:rsidR="00393EF8" w:rsidRPr="0086398B" w:rsidRDefault="00393EF8" w:rsidP="0086398B">
            <w:pPr>
              <w:pStyle w:val="NoSpacing"/>
              <w:jc w:val="center"/>
              <w:rPr>
                <w:b/>
                <w:sz w:val="20"/>
                <w:szCs w:val="20"/>
              </w:rPr>
            </w:pPr>
            <w:r>
              <w:rPr>
                <w:b/>
                <w:sz w:val="20"/>
                <w:szCs w:val="20"/>
              </w:rPr>
              <w:t>(N=61)</w:t>
            </w:r>
          </w:p>
        </w:tc>
        <w:tc>
          <w:tcPr>
            <w:tcW w:w="4009" w:type="dxa"/>
            <w:gridSpan w:val="3"/>
            <w:shd w:val="clear" w:color="auto" w:fill="DBE5F1"/>
          </w:tcPr>
          <w:p w:rsidR="002D4E66" w:rsidRPr="0086398B" w:rsidRDefault="002D4E66" w:rsidP="0086398B">
            <w:pPr>
              <w:pStyle w:val="NoSpacing"/>
              <w:jc w:val="center"/>
              <w:rPr>
                <w:b/>
                <w:sz w:val="20"/>
                <w:szCs w:val="20"/>
              </w:rPr>
            </w:pPr>
            <w:r w:rsidRPr="0086398B">
              <w:rPr>
                <w:b/>
                <w:sz w:val="20"/>
                <w:szCs w:val="20"/>
              </w:rPr>
              <w:t>COE</w:t>
            </w:r>
          </w:p>
        </w:tc>
      </w:tr>
      <w:tr w:rsidR="0086398B" w:rsidRPr="007E00B1" w:rsidTr="0086398B">
        <w:tc>
          <w:tcPr>
            <w:tcW w:w="2021" w:type="dxa"/>
            <w:vAlign w:val="bottom"/>
          </w:tcPr>
          <w:p w:rsidR="0086398B" w:rsidRPr="007E00B1" w:rsidRDefault="0086398B" w:rsidP="00C964BE">
            <w:pPr>
              <w:pStyle w:val="NoSpacing"/>
              <w:rPr>
                <w:color w:val="002060"/>
                <w:sz w:val="20"/>
                <w:szCs w:val="20"/>
              </w:rPr>
            </w:pPr>
          </w:p>
        </w:tc>
        <w:tc>
          <w:tcPr>
            <w:tcW w:w="1061" w:type="dxa"/>
          </w:tcPr>
          <w:p w:rsidR="0086398B" w:rsidRPr="0086398B" w:rsidRDefault="0086398B" w:rsidP="0086398B">
            <w:pPr>
              <w:pStyle w:val="NoSpacing"/>
              <w:jc w:val="center"/>
              <w:rPr>
                <w:b/>
                <w:color w:val="002060"/>
                <w:sz w:val="20"/>
                <w:szCs w:val="20"/>
              </w:rPr>
            </w:pPr>
            <w:r w:rsidRPr="0086398B">
              <w:rPr>
                <w:b/>
                <w:color w:val="002060"/>
                <w:sz w:val="20"/>
                <w:szCs w:val="20"/>
              </w:rPr>
              <w:t>Published</w:t>
            </w:r>
          </w:p>
        </w:tc>
        <w:tc>
          <w:tcPr>
            <w:tcW w:w="1086" w:type="dxa"/>
          </w:tcPr>
          <w:p w:rsidR="0086398B" w:rsidRPr="0086398B" w:rsidRDefault="0086398B" w:rsidP="0086398B">
            <w:pPr>
              <w:pStyle w:val="NoSpacing"/>
              <w:jc w:val="center"/>
              <w:rPr>
                <w:b/>
                <w:color w:val="002060"/>
                <w:sz w:val="20"/>
                <w:szCs w:val="20"/>
              </w:rPr>
            </w:pPr>
            <w:r w:rsidRPr="0086398B">
              <w:rPr>
                <w:b/>
                <w:color w:val="002060"/>
                <w:sz w:val="20"/>
                <w:szCs w:val="20"/>
              </w:rPr>
              <w:t>Accepted</w:t>
            </w:r>
          </w:p>
        </w:tc>
        <w:tc>
          <w:tcPr>
            <w:tcW w:w="1106" w:type="dxa"/>
          </w:tcPr>
          <w:p w:rsidR="0086398B" w:rsidRPr="0086398B" w:rsidRDefault="0086398B" w:rsidP="0086398B">
            <w:pPr>
              <w:pStyle w:val="NoSpacing"/>
              <w:jc w:val="center"/>
              <w:rPr>
                <w:b/>
                <w:color w:val="002060"/>
                <w:sz w:val="20"/>
                <w:szCs w:val="20"/>
              </w:rPr>
            </w:pPr>
            <w:r w:rsidRPr="0086398B">
              <w:rPr>
                <w:b/>
                <w:color w:val="002060"/>
                <w:sz w:val="20"/>
                <w:szCs w:val="20"/>
              </w:rPr>
              <w:t>Submitted</w:t>
            </w:r>
          </w:p>
        </w:tc>
        <w:tc>
          <w:tcPr>
            <w:tcW w:w="1163" w:type="dxa"/>
          </w:tcPr>
          <w:p w:rsidR="0086398B" w:rsidRPr="0086398B" w:rsidRDefault="0086398B" w:rsidP="0086398B">
            <w:pPr>
              <w:pStyle w:val="NoSpacing"/>
              <w:jc w:val="center"/>
              <w:rPr>
                <w:b/>
                <w:color w:val="002060"/>
                <w:sz w:val="20"/>
                <w:szCs w:val="20"/>
              </w:rPr>
            </w:pPr>
            <w:r w:rsidRPr="0086398B">
              <w:rPr>
                <w:b/>
                <w:color w:val="002060"/>
                <w:sz w:val="20"/>
                <w:szCs w:val="20"/>
              </w:rPr>
              <w:t>Published</w:t>
            </w:r>
          </w:p>
        </w:tc>
        <w:tc>
          <w:tcPr>
            <w:tcW w:w="1005" w:type="dxa"/>
          </w:tcPr>
          <w:p w:rsidR="0086398B" w:rsidRPr="0086398B" w:rsidRDefault="0086398B" w:rsidP="0086398B">
            <w:pPr>
              <w:pStyle w:val="NoSpacing"/>
              <w:jc w:val="center"/>
              <w:rPr>
                <w:b/>
                <w:color w:val="002060"/>
                <w:sz w:val="20"/>
                <w:szCs w:val="20"/>
              </w:rPr>
            </w:pPr>
            <w:r w:rsidRPr="0086398B">
              <w:rPr>
                <w:b/>
                <w:color w:val="002060"/>
                <w:sz w:val="20"/>
                <w:szCs w:val="20"/>
              </w:rPr>
              <w:t>Accepted</w:t>
            </w:r>
          </w:p>
        </w:tc>
        <w:tc>
          <w:tcPr>
            <w:tcW w:w="1149" w:type="dxa"/>
          </w:tcPr>
          <w:p w:rsidR="0086398B" w:rsidRPr="0086398B" w:rsidRDefault="0086398B" w:rsidP="0086398B">
            <w:pPr>
              <w:pStyle w:val="NoSpacing"/>
              <w:jc w:val="center"/>
              <w:rPr>
                <w:b/>
                <w:color w:val="002060"/>
                <w:sz w:val="20"/>
                <w:szCs w:val="20"/>
              </w:rPr>
            </w:pPr>
            <w:r w:rsidRPr="0086398B">
              <w:rPr>
                <w:b/>
                <w:color w:val="002060"/>
                <w:sz w:val="20"/>
                <w:szCs w:val="20"/>
              </w:rPr>
              <w:t>Submitted</w:t>
            </w:r>
          </w:p>
        </w:tc>
        <w:tc>
          <w:tcPr>
            <w:tcW w:w="1264" w:type="dxa"/>
          </w:tcPr>
          <w:p w:rsidR="0086398B" w:rsidRPr="0086398B" w:rsidRDefault="0086398B" w:rsidP="0086398B">
            <w:pPr>
              <w:pStyle w:val="NoSpacing"/>
              <w:jc w:val="center"/>
              <w:rPr>
                <w:b/>
                <w:color w:val="002060"/>
                <w:sz w:val="20"/>
                <w:szCs w:val="20"/>
              </w:rPr>
            </w:pPr>
            <w:r w:rsidRPr="0086398B">
              <w:rPr>
                <w:b/>
                <w:color w:val="002060"/>
                <w:sz w:val="20"/>
                <w:szCs w:val="20"/>
              </w:rPr>
              <w:t>Published</w:t>
            </w:r>
          </w:p>
        </w:tc>
        <w:tc>
          <w:tcPr>
            <w:tcW w:w="1395" w:type="dxa"/>
          </w:tcPr>
          <w:p w:rsidR="0086398B" w:rsidRPr="0086398B" w:rsidRDefault="0086398B" w:rsidP="0086398B">
            <w:pPr>
              <w:pStyle w:val="NoSpacing"/>
              <w:jc w:val="center"/>
              <w:rPr>
                <w:b/>
                <w:color w:val="002060"/>
                <w:sz w:val="20"/>
                <w:szCs w:val="20"/>
              </w:rPr>
            </w:pPr>
            <w:r w:rsidRPr="0086398B">
              <w:rPr>
                <w:b/>
                <w:color w:val="002060"/>
                <w:sz w:val="20"/>
                <w:szCs w:val="20"/>
              </w:rPr>
              <w:t>Accepted</w:t>
            </w:r>
          </w:p>
        </w:tc>
        <w:tc>
          <w:tcPr>
            <w:tcW w:w="1350" w:type="dxa"/>
          </w:tcPr>
          <w:p w:rsidR="0086398B" w:rsidRPr="0086398B" w:rsidRDefault="0086398B" w:rsidP="0086398B">
            <w:pPr>
              <w:pStyle w:val="NoSpacing"/>
              <w:jc w:val="center"/>
              <w:rPr>
                <w:b/>
                <w:color w:val="002060"/>
                <w:sz w:val="20"/>
                <w:szCs w:val="20"/>
              </w:rPr>
            </w:pPr>
            <w:r w:rsidRPr="0086398B">
              <w:rPr>
                <w:b/>
                <w:color w:val="002060"/>
                <w:sz w:val="20"/>
                <w:szCs w:val="20"/>
              </w:rPr>
              <w:t>Submitted</w:t>
            </w:r>
          </w:p>
        </w:tc>
      </w:tr>
      <w:tr w:rsidR="0086398B" w:rsidRPr="007E00B1" w:rsidTr="0086398B">
        <w:tc>
          <w:tcPr>
            <w:tcW w:w="2021" w:type="dxa"/>
            <w:vAlign w:val="bottom"/>
          </w:tcPr>
          <w:p w:rsidR="0086398B" w:rsidRPr="007E00B1" w:rsidRDefault="0086398B" w:rsidP="0086398B">
            <w:pPr>
              <w:pStyle w:val="NoSpacing"/>
              <w:rPr>
                <w:color w:val="002060"/>
                <w:sz w:val="20"/>
                <w:szCs w:val="20"/>
              </w:rPr>
            </w:pPr>
            <w:r w:rsidRPr="007E00B1">
              <w:rPr>
                <w:color w:val="002060"/>
                <w:sz w:val="20"/>
                <w:szCs w:val="20"/>
              </w:rPr>
              <w:t xml:space="preserve">Publications </w:t>
            </w:r>
            <w:r>
              <w:rPr>
                <w:color w:val="002060"/>
                <w:sz w:val="20"/>
                <w:szCs w:val="20"/>
                <w:vertAlign w:val="superscript"/>
              </w:rPr>
              <w:t>2</w:t>
            </w:r>
          </w:p>
        </w:tc>
        <w:tc>
          <w:tcPr>
            <w:tcW w:w="1061" w:type="dxa"/>
          </w:tcPr>
          <w:p w:rsidR="0086398B" w:rsidRPr="007E00B1" w:rsidRDefault="0086398B" w:rsidP="00C964BE">
            <w:pPr>
              <w:pStyle w:val="NoSpacing"/>
              <w:rPr>
                <w:color w:val="002060"/>
                <w:sz w:val="16"/>
                <w:szCs w:val="16"/>
              </w:rPr>
            </w:pPr>
          </w:p>
        </w:tc>
        <w:tc>
          <w:tcPr>
            <w:tcW w:w="1086" w:type="dxa"/>
          </w:tcPr>
          <w:p w:rsidR="0086398B" w:rsidRPr="007E00B1" w:rsidRDefault="0086398B" w:rsidP="00C964BE">
            <w:pPr>
              <w:pStyle w:val="NoSpacing"/>
              <w:rPr>
                <w:color w:val="002060"/>
                <w:sz w:val="16"/>
                <w:szCs w:val="16"/>
              </w:rPr>
            </w:pPr>
          </w:p>
        </w:tc>
        <w:tc>
          <w:tcPr>
            <w:tcW w:w="1106" w:type="dxa"/>
          </w:tcPr>
          <w:p w:rsidR="0086398B" w:rsidRPr="007E00B1" w:rsidRDefault="0086398B" w:rsidP="00C964BE">
            <w:pPr>
              <w:pStyle w:val="NoSpacing"/>
              <w:rPr>
                <w:color w:val="002060"/>
                <w:sz w:val="16"/>
                <w:szCs w:val="16"/>
              </w:rPr>
            </w:pPr>
          </w:p>
        </w:tc>
        <w:tc>
          <w:tcPr>
            <w:tcW w:w="1163" w:type="dxa"/>
          </w:tcPr>
          <w:p w:rsidR="0086398B" w:rsidRPr="007E00B1" w:rsidRDefault="0086398B" w:rsidP="00C964BE">
            <w:pPr>
              <w:pStyle w:val="NoSpacing"/>
              <w:rPr>
                <w:color w:val="002060"/>
                <w:sz w:val="16"/>
                <w:szCs w:val="16"/>
              </w:rPr>
            </w:pPr>
          </w:p>
        </w:tc>
        <w:tc>
          <w:tcPr>
            <w:tcW w:w="1005" w:type="dxa"/>
          </w:tcPr>
          <w:p w:rsidR="0086398B" w:rsidRPr="007E00B1" w:rsidRDefault="0086398B" w:rsidP="00C964BE">
            <w:pPr>
              <w:pStyle w:val="NoSpacing"/>
              <w:rPr>
                <w:color w:val="002060"/>
                <w:sz w:val="16"/>
                <w:szCs w:val="16"/>
              </w:rPr>
            </w:pPr>
          </w:p>
        </w:tc>
        <w:tc>
          <w:tcPr>
            <w:tcW w:w="1149" w:type="dxa"/>
          </w:tcPr>
          <w:p w:rsidR="0086398B" w:rsidRPr="007E00B1" w:rsidRDefault="0086398B" w:rsidP="00C964BE">
            <w:pPr>
              <w:pStyle w:val="NoSpacing"/>
              <w:rPr>
                <w:color w:val="002060"/>
                <w:sz w:val="16"/>
                <w:szCs w:val="16"/>
              </w:rPr>
            </w:pPr>
          </w:p>
        </w:tc>
        <w:tc>
          <w:tcPr>
            <w:tcW w:w="1264" w:type="dxa"/>
          </w:tcPr>
          <w:p w:rsidR="0086398B" w:rsidRPr="007E00B1" w:rsidRDefault="0086398B" w:rsidP="00C964BE">
            <w:pPr>
              <w:pStyle w:val="NoSpacing"/>
              <w:rPr>
                <w:color w:val="002060"/>
                <w:sz w:val="16"/>
                <w:szCs w:val="16"/>
              </w:rPr>
            </w:pPr>
          </w:p>
        </w:tc>
        <w:tc>
          <w:tcPr>
            <w:tcW w:w="1395" w:type="dxa"/>
          </w:tcPr>
          <w:p w:rsidR="0086398B" w:rsidRPr="007E00B1" w:rsidRDefault="0086398B" w:rsidP="00C964BE">
            <w:pPr>
              <w:pStyle w:val="NoSpacing"/>
              <w:rPr>
                <w:color w:val="002060"/>
                <w:sz w:val="16"/>
                <w:szCs w:val="16"/>
              </w:rPr>
            </w:pPr>
          </w:p>
        </w:tc>
        <w:tc>
          <w:tcPr>
            <w:tcW w:w="1350" w:type="dxa"/>
          </w:tcPr>
          <w:p w:rsidR="0086398B" w:rsidRPr="007E00B1" w:rsidRDefault="0086398B" w:rsidP="00C964BE">
            <w:pPr>
              <w:pStyle w:val="NoSpacing"/>
              <w:rPr>
                <w:color w:val="002060"/>
                <w:sz w:val="16"/>
                <w:szCs w:val="16"/>
              </w:rPr>
            </w:pPr>
          </w:p>
        </w:tc>
      </w:tr>
      <w:tr w:rsidR="0086398B" w:rsidRPr="007E00B1" w:rsidTr="0086398B">
        <w:tc>
          <w:tcPr>
            <w:tcW w:w="2021" w:type="dxa"/>
            <w:vAlign w:val="bottom"/>
          </w:tcPr>
          <w:p w:rsidR="0086398B" w:rsidRPr="007E00B1" w:rsidRDefault="0086398B" w:rsidP="00C964BE">
            <w:pPr>
              <w:pStyle w:val="NoSpacing"/>
              <w:rPr>
                <w:color w:val="002060"/>
                <w:sz w:val="20"/>
                <w:szCs w:val="20"/>
              </w:rPr>
            </w:pPr>
            <w:r>
              <w:rPr>
                <w:color w:val="002060"/>
                <w:sz w:val="20"/>
                <w:szCs w:val="20"/>
              </w:rPr>
              <w:t xml:space="preserve">     Books</w:t>
            </w:r>
          </w:p>
        </w:tc>
        <w:tc>
          <w:tcPr>
            <w:tcW w:w="1061" w:type="dxa"/>
          </w:tcPr>
          <w:p w:rsidR="0086398B" w:rsidRPr="007E00B1" w:rsidRDefault="00393EF8" w:rsidP="00393EF8">
            <w:pPr>
              <w:pStyle w:val="NoSpacing"/>
              <w:jc w:val="right"/>
              <w:rPr>
                <w:color w:val="002060"/>
                <w:sz w:val="20"/>
                <w:szCs w:val="20"/>
              </w:rPr>
            </w:pPr>
            <w:r>
              <w:rPr>
                <w:color w:val="002060"/>
                <w:sz w:val="20"/>
                <w:szCs w:val="20"/>
              </w:rPr>
              <w:t>3</w:t>
            </w:r>
          </w:p>
        </w:tc>
        <w:tc>
          <w:tcPr>
            <w:tcW w:w="1086" w:type="dxa"/>
          </w:tcPr>
          <w:p w:rsidR="0086398B" w:rsidRPr="007E00B1" w:rsidRDefault="00393EF8" w:rsidP="00393EF8">
            <w:pPr>
              <w:pStyle w:val="NoSpacing"/>
              <w:jc w:val="right"/>
              <w:rPr>
                <w:color w:val="002060"/>
                <w:sz w:val="20"/>
                <w:szCs w:val="20"/>
              </w:rPr>
            </w:pPr>
            <w:r>
              <w:rPr>
                <w:color w:val="002060"/>
                <w:sz w:val="20"/>
                <w:szCs w:val="20"/>
              </w:rPr>
              <w:t>10</w:t>
            </w:r>
          </w:p>
        </w:tc>
        <w:tc>
          <w:tcPr>
            <w:tcW w:w="1106" w:type="dxa"/>
          </w:tcPr>
          <w:p w:rsidR="0086398B" w:rsidRPr="007E00B1" w:rsidRDefault="00393EF8" w:rsidP="00393EF8">
            <w:pPr>
              <w:pStyle w:val="NoSpacing"/>
              <w:jc w:val="right"/>
              <w:rPr>
                <w:color w:val="002060"/>
                <w:sz w:val="20"/>
                <w:szCs w:val="20"/>
              </w:rPr>
            </w:pPr>
            <w:r>
              <w:rPr>
                <w:color w:val="002060"/>
                <w:sz w:val="20"/>
                <w:szCs w:val="20"/>
              </w:rPr>
              <w:t>0</w:t>
            </w:r>
          </w:p>
        </w:tc>
        <w:tc>
          <w:tcPr>
            <w:tcW w:w="1163" w:type="dxa"/>
          </w:tcPr>
          <w:p w:rsidR="0086398B" w:rsidRPr="007E00B1" w:rsidRDefault="00393EF8" w:rsidP="00393EF8">
            <w:pPr>
              <w:pStyle w:val="NoSpacing"/>
              <w:jc w:val="right"/>
              <w:rPr>
                <w:color w:val="002060"/>
                <w:sz w:val="20"/>
                <w:szCs w:val="20"/>
              </w:rPr>
            </w:pPr>
            <w:r>
              <w:rPr>
                <w:color w:val="002060"/>
                <w:sz w:val="20"/>
                <w:szCs w:val="20"/>
              </w:rPr>
              <w:t>6</w:t>
            </w:r>
          </w:p>
        </w:tc>
        <w:tc>
          <w:tcPr>
            <w:tcW w:w="1005" w:type="dxa"/>
          </w:tcPr>
          <w:p w:rsidR="0086398B" w:rsidRPr="007E00B1" w:rsidRDefault="00393EF8" w:rsidP="00393EF8">
            <w:pPr>
              <w:pStyle w:val="NoSpacing"/>
              <w:jc w:val="right"/>
              <w:rPr>
                <w:color w:val="002060"/>
                <w:sz w:val="20"/>
                <w:szCs w:val="20"/>
              </w:rPr>
            </w:pPr>
            <w:r>
              <w:rPr>
                <w:color w:val="002060"/>
                <w:sz w:val="20"/>
                <w:szCs w:val="20"/>
              </w:rPr>
              <w:t>1</w:t>
            </w:r>
          </w:p>
        </w:tc>
        <w:tc>
          <w:tcPr>
            <w:tcW w:w="1149" w:type="dxa"/>
          </w:tcPr>
          <w:p w:rsidR="0086398B" w:rsidRPr="007E00B1" w:rsidRDefault="00393EF8" w:rsidP="00393EF8">
            <w:pPr>
              <w:pStyle w:val="NoSpacing"/>
              <w:jc w:val="right"/>
              <w:rPr>
                <w:color w:val="002060"/>
                <w:sz w:val="20"/>
                <w:szCs w:val="20"/>
              </w:rPr>
            </w:pPr>
            <w:r>
              <w:rPr>
                <w:color w:val="002060"/>
                <w:sz w:val="20"/>
                <w:szCs w:val="20"/>
              </w:rPr>
              <w:t>0</w:t>
            </w:r>
          </w:p>
        </w:tc>
        <w:tc>
          <w:tcPr>
            <w:tcW w:w="1264" w:type="dxa"/>
          </w:tcPr>
          <w:p w:rsidR="0086398B" w:rsidRPr="007E00B1" w:rsidRDefault="00393EF8" w:rsidP="00393EF8">
            <w:pPr>
              <w:pStyle w:val="NoSpacing"/>
              <w:jc w:val="right"/>
              <w:rPr>
                <w:color w:val="002060"/>
                <w:sz w:val="20"/>
                <w:szCs w:val="20"/>
              </w:rPr>
            </w:pPr>
            <w:r>
              <w:rPr>
                <w:color w:val="002060"/>
                <w:sz w:val="20"/>
                <w:szCs w:val="20"/>
              </w:rPr>
              <w:t>9</w:t>
            </w:r>
          </w:p>
        </w:tc>
        <w:tc>
          <w:tcPr>
            <w:tcW w:w="1395" w:type="dxa"/>
          </w:tcPr>
          <w:p w:rsidR="0086398B" w:rsidRPr="007E00B1" w:rsidRDefault="00393EF8" w:rsidP="00393EF8">
            <w:pPr>
              <w:pStyle w:val="NoSpacing"/>
              <w:jc w:val="right"/>
              <w:rPr>
                <w:color w:val="002060"/>
                <w:sz w:val="20"/>
                <w:szCs w:val="20"/>
              </w:rPr>
            </w:pPr>
            <w:r>
              <w:rPr>
                <w:color w:val="002060"/>
                <w:sz w:val="20"/>
                <w:szCs w:val="20"/>
              </w:rPr>
              <w:t>11</w:t>
            </w:r>
          </w:p>
        </w:tc>
        <w:tc>
          <w:tcPr>
            <w:tcW w:w="1350" w:type="dxa"/>
          </w:tcPr>
          <w:p w:rsidR="0086398B" w:rsidRPr="007E00B1" w:rsidRDefault="00393EF8" w:rsidP="00393EF8">
            <w:pPr>
              <w:pStyle w:val="NoSpacing"/>
              <w:jc w:val="right"/>
              <w:rPr>
                <w:color w:val="002060"/>
                <w:sz w:val="20"/>
                <w:szCs w:val="20"/>
              </w:rPr>
            </w:pPr>
            <w:r>
              <w:rPr>
                <w:color w:val="002060"/>
                <w:sz w:val="20"/>
                <w:szCs w:val="20"/>
              </w:rPr>
              <w:t>0</w:t>
            </w:r>
          </w:p>
        </w:tc>
      </w:tr>
      <w:tr w:rsidR="0086398B" w:rsidRPr="007E00B1" w:rsidTr="0086398B">
        <w:tc>
          <w:tcPr>
            <w:tcW w:w="2021" w:type="dxa"/>
            <w:vAlign w:val="bottom"/>
          </w:tcPr>
          <w:p w:rsidR="0086398B" w:rsidRPr="007E00B1" w:rsidRDefault="0086398B" w:rsidP="00C964BE">
            <w:pPr>
              <w:pStyle w:val="NoSpacing"/>
              <w:rPr>
                <w:color w:val="002060"/>
                <w:sz w:val="20"/>
                <w:szCs w:val="20"/>
              </w:rPr>
            </w:pPr>
            <w:r>
              <w:rPr>
                <w:color w:val="002060"/>
                <w:sz w:val="20"/>
                <w:szCs w:val="20"/>
              </w:rPr>
              <w:t xml:space="preserve">     Book Chapters</w:t>
            </w:r>
          </w:p>
        </w:tc>
        <w:tc>
          <w:tcPr>
            <w:tcW w:w="1061" w:type="dxa"/>
          </w:tcPr>
          <w:p w:rsidR="0086398B" w:rsidRPr="007E00B1" w:rsidRDefault="00393EF8" w:rsidP="00393EF8">
            <w:pPr>
              <w:pStyle w:val="NoSpacing"/>
              <w:jc w:val="right"/>
              <w:rPr>
                <w:color w:val="002060"/>
                <w:sz w:val="20"/>
                <w:szCs w:val="20"/>
              </w:rPr>
            </w:pPr>
            <w:r>
              <w:rPr>
                <w:color w:val="002060"/>
                <w:sz w:val="20"/>
                <w:szCs w:val="20"/>
              </w:rPr>
              <w:t>17</w:t>
            </w:r>
          </w:p>
        </w:tc>
        <w:tc>
          <w:tcPr>
            <w:tcW w:w="1086" w:type="dxa"/>
          </w:tcPr>
          <w:p w:rsidR="0086398B" w:rsidRPr="007E00B1" w:rsidRDefault="00393EF8" w:rsidP="00393EF8">
            <w:pPr>
              <w:pStyle w:val="NoSpacing"/>
              <w:jc w:val="right"/>
              <w:rPr>
                <w:color w:val="002060"/>
                <w:sz w:val="20"/>
                <w:szCs w:val="20"/>
              </w:rPr>
            </w:pPr>
            <w:r>
              <w:rPr>
                <w:color w:val="002060"/>
                <w:sz w:val="20"/>
                <w:szCs w:val="20"/>
              </w:rPr>
              <w:t>11</w:t>
            </w:r>
          </w:p>
        </w:tc>
        <w:tc>
          <w:tcPr>
            <w:tcW w:w="1106" w:type="dxa"/>
          </w:tcPr>
          <w:p w:rsidR="0086398B" w:rsidRPr="007E00B1" w:rsidRDefault="00393EF8" w:rsidP="00393EF8">
            <w:pPr>
              <w:pStyle w:val="NoSpacing"/>
              <w:jc w:val="right"/>
              <w:rPr>
                <w:color w:val="002060"/>
                <w:sz w:val="20"/>
                <w:szCs w:val="20"/>
              </w:rPr>
            </w:pPr>
            <w:r>
              <w:rPr>
                <w:color w:val="002060"/>
                <w:sz w:val="20"/>
                <w:szCs w:val="20"/>
              </w:rPr>
              <w:t>0</w:t>
            </w:r>
          </w:p>
        </w:tc>
        <w:tc>
          <w:tcPr>
            <w:tcW w:w="1163" w:type="dxa"/>
          </w:tcPr>
          <w:p w:rsidR="0086398B" w:rsidRPr="007E00B1" w:rsidRDefault="00393EF8" w:rsidP="00393EF8">
            <w:pPr>
              <w:pStyle w:val="NoSpacing"/>
              <w:jc w:val="right"/>
              <w:rPr>
                <w:color w:val="002060"/>
                <w:sz w:val="20"/>
                <w:szCs w:val="20"/>
              </w:rPr>
            </w:pPr>
            <w:r>
              <w:rPr>
                <w:color w:val="002060"/>
                <w:sz w:val="20"/>
                <w:szCs w:val="20"/>
              </w:rPr>
              <w:t>34</w:t>
            </w:r>
          </w:p>
        </w:tc>
        <w:tc>
          <w:tcPr>
            <w:tcW w:w="1005" w:type="dxa"/>
          </w:tcPr>
          <w:p w:rsidR="0086398B" w:rsidRPr="007E00B1" w:rsidRDefault="00393EF8" w:rsidP="00393EF8">
            <w:pPr>
              <w:pStyle w:val="NoSpacing"/>
              <w:jc w:val="right"/>
              <w:rPr>
                <w:color w:val="002060"/>
                <w:sz w:val="20"/>
                <w:szCs w:val="20"/>
              </w:rPr>
            </w:pPr>
            <w:r>
              <w:rPr>
                <w:color w:val="002060"/>
                <w:sz w:val="20"/>
                <w:szCs w:val="20"/>
              </w:rPr>
              <w:t>10</w:t>
            </w:r>
          </w:p>
        </w:tc>
        <w:tc>
          <w:tcPr>
            <w:tcW w:w="1149" w:type="dxa"/>
          </w:tcPr>
          <w:p w:rsidR="0086398B" w:rsidRPr="007E00B1" w:rsidRDefault="00393EF8" w:rsidP="00393EF8">
            <w:pPr>
              <w:pStyle w:val="NoSpacing"/>
              <w:jc w:val="right"/>
              <w:rPr>
                <w:color w:val="002060"/>
                <w:sz w:val="20"/>
                <w:szCs w:val="20"/>
              </w:rPr>
            </w:pPr>
            <w:r>
              <w:rPr>
                <w:color w:val="002060"/>
                <w:sz w:val="20"/>
                <w:szCs w:val="20"/>
              </w:rPr>
              <w:t>9</w:t>
            </w:r>
          </w:p>
        </w:tc>
        <w:tc>
          <w:tcPr>
            <w:tcW w:w="1264" w:type="dxa"/>
          </w:tcPr>
          <w:p w:rsidR="0086398B" w:rsidRPr="007E00B1" w:rsidRDefault="00393EF8" w:rsidP="00393EF8">
            <w:pPr>
              <w:pStyle w:val="NoSpacing"/>
              <w:jc w:val="right"/>
              <w:rPr>
                <w:color w:val="002060"/>
                <w:sz w:val="20"/>
                <w:szCs w:val="20"/>
              </w:rPr>
            </w:pPr>
            <w:r>
              <w:rPr>
                <w:color w:val="002060"/>
                <w:sz w:val="20"/>
                <w:szCs w:val="20"/>
              </w:rPr>
              <w:t>51</w:t>
            </w:r>
          </w:p>
        </w:tc>
        <w:tc>
          <w:tcPr>
            <w:tcW w:w="1395" w:type="dxa"/>
          </w:tcPr>
          <w:p w:rsidR="0086398B" w:rsidRPr="007E00B1" w:rsidRDefault="00393EF8" w:rsidP="00393EF8">
            <w:pPr>
              <w:pStyle w:val="NoSpacing"/>
              <w:jc w:val="right"/>
              <w:rPr>
                <w:color w:val="002060"/>
                <w:sz w:val="20"/>
                <w:szCs w:val="20"/>
              </w:rPr>
            </w:pPr>
            <w:r>
              <w:rPr>
                <w:color w:val="002060"/>
                <w:sz w:val="20"/>
                <w:szCs w:val="20"/>
              </w:rPr>
              <w:t>21</w:t>
            </w:r>
          </w:p>
        </w:tc>
        <w:tc>
          <w:tcPr>
            <w:tcW w:w="1350" w:type="dxa"/>
          </w:tcPr>
          <w:p w:rsidR="0086398B" w:rsidRPr="007E00B1" w:rsidRDefault="00393EF8" w:rsidP="00393EF8">
            <w:pPr>
              <w:pStyle w:val="NoSpacing"/>
              <w:jc w:val="right"/>
              <w:rPr>
                <w:color w:val="002060"/>
                <w:sz w:val="20"/>
                <w:szCs w:val="20"/>
              </w:rPr>
            </w:pPr>
            <w:r>
              <w:rPr>
                <w:color w:val="002060"/>
                <w:sz w:val="20"/>
                <w:szCs w:val="20"/>
              </w:rPr>
              <w:t>9</w:t>
            </w:r>
          </w:p>
        </w:tc>
      </w:tr>
      <w:tr w:rsidR="0086398B" w:rsidRPr="007E00B1" w:rsidTr="0086398B">
        <w:tc>
          <w:tcPr>
            <w:tcW w:w="2021" w:type="dxa"/>
            <w:vAlign w:val="bottom"/>
          </w:tcPr>
          <w:p w:rsidR="0086398B" w:rsidRPr="007E00B1" w:rsidRDefault="0086398B" w:rsidP="00C964BE">
            <w:pPr>
              <w:pStyle w:val="NoSpacing"/>
              <w:rPr>
                <w:color w:val="002060"/>
                <w:sz w:val="20"/>
                <w:szCs w:val="20"/>
              </w:rPr>
            </w:pPr>
            <w:r w:rsidRPr="007E00B1">
              <w:rPr>
                <w:color w:val="002060"/>
                <w:sz w:val="20"/>
                <w:szCs w:val="20"/>
              </w:rPr>
              <w:t xml:space="preserve">     Refereed</w:t>
            </w:r>
            <w:r>
              <w:rPr>
                <w:color w:val="002060"/>
                <w:sz w:val="20"/>
                <w:szCs w:val="20"/>
              </w:rPr>
              <w:t xml:space="preserve"> Articles</w:t>
            </w:r>
          </w:p>
        </w:tc>
        <w:tc>
          <w:tcPr>
            <w:tcW w:w="1061" w:type="dxa"/>
          </w:tcPr>
          <w:p w:rsidR="0086398B" w:rsidRPr="007E00B1" w:rsidRDefault="00393EF8" w:rsidP="00393EF8">
            <w:pPr>
              <w:pStyle w:val="NoSpacing"/>
              <w:jc w:val="right"/>
              <w:rPr>
                <w:color w:val="002060"/>
                <w:sz w:val="20"/>
                <w:szCs w:val="20"/>
              </w:rPr>
            </w:pPr>
            <w:r>
              <w:rPr>
                <w:color w:val="002060"/>
                <w:sz w:val="20"/>
                <w:szCs w:val="20"/>
              </w:rPr>
              <w:t>27</w:t>
            </w:r>
          </w:p>
        </w:tc>
        <w:tc>
          <w:tcPr>
            <w:tcW w:w="1086" w:type="dxa"/>
          </w:tcPr>
          <w:p w:rsidR="0086398B" w:rsidRPr="007E00B1" w:rsidRDefault="00393EF8" w:rsidP="00393EF8">
            <w:pPr>
              <w:pStyle w:val="NoSpacing"/>
              <w:jc w:val="right"/>
              <w:rPr>
                <w:color w:val="002060"/>
                <w:sz w:val="20"/>
                <w:szCs w:val="20"/>
              </w:rPr>
            </w:pPr>
            <w:r>
              <w:rPr>
                <w:color w:val="002060"/>
                <w:sz w:val="20"/>
                <w:szCs w:val="20"/>
              </w:rPr>
              <w:t>20</w:t>
            </w:r>
          </w:p>
        </w:tc>
        <w:tc>
          <w:tcPr>
            <w:tcW w:w="1106" w:type="dxa"/>
          </w:tcPr>
          <w:p w:rsidR="0086398B" w:rsidRPr="007E00B1" w:rsidRDefault="00393EF8" w:rsidP="00393EF8">
            <w:pPr>
              <w:pStyle w:val="NoSpacing"/>
              <w:jc w:val="right"/>
              <w:rPr>
                <w:color w:val="002060"/>
                <w:sz w:val="20"/>
                <w:szCs w:val="20"/>
              </w:rPr>
            </w:pPr>
            <w:r>
              <w:rPr>
                <w:color w:val="002060"/>
                <w:sz w:val="20"/>
                <w:szCs w:val="20"/>
              </w:rPr>
              <w:t>41</w:t>
            </w:r>
          </w:p>
        </w:tc>
        <w:tc>
          <w:tcPr>
            <w:tcW w:w="1163" w:type="dxa"/>
          </w:tcPr>
          <w:p w:rsidR="0086398B" w:rsidRPr="007E00B1" w:rsidRDefault="00393EF8" w:rsidP="00393EF8">
            <w:pPr>
              <w:pStyle w:val="NoSpacing"/>
              <w:jc w:val="right"/>
              <w:rPr>
                <w:color w:val="002060"/>
                <w:sz w:val="20"/>
                <w:szCs w:val="20"/>
              </w:rPr>
            </w:pPr>
            <w:r>
              <w:rPr>
                <w:color w:val="002060"/>
                <w:sz w:val="20"/>
                <w:szCs w:val="20"/>
              </w:rPr>
              <w:t>90</w:t>
            </w:r>
          </w:p>
        </w:tc>
        <w:tc>
          <w:tcPr>
            <w:tcW w:w="1005" w:type="dxa"/>
          </w:tcPr>
          <w:p w:rsidR="0086398B" w:rsidRPr="007E00B1" w:rsidRDefault="00393EF8" w:rsidP="00393EF8">
            <w:pPr>
              <w:pStyle w:val="NoSpacing"/>
              <w:jc w:val="right"/>
              <w:rPr>
                <w:color w:val="002060"/>
                <w:sz w:val="20"/>
                <w:szCs w:val="20"/>
              </w:rPr>
            </w:pPr>
            <w:r>
              <w:rPr>
                <w:color w:val="002060"/>
                <w:sz w:val="20"/>
                <w:szCs w:val="20"/>
              </w:rPr>
              <w:t>33</w:t>
            </w:r>
          </w:p>
        </w:tc>
        <w:tc>
          <w:tcPr>
            <w:tcW w:w="1149" w:type="dxa"/>
          </w:tcPr>
          <w:p w:rsidR="0086398B" w:rsidRPr="007E00B1" w:rsidRDefault="00393EF8" w:rsidP="00393EF8">
            <w:pPr>
              <w:pStyle w:val="NoSpacing"/>
              <w:jc w:val="right"/>
              <w:rPr>
                <w:color w:val="002060"/>
                <w:sz w:val="20"/>
                <w:szCs w:val="20"/>
              </w:rPr>
            </w:pPr>
            <w:r>
              <w:rPr>
                <w:color w:val="002060"/>
                <w:sz w:val="20"/>
                <w:szCs w:val="20"/>
              </w:rPr>
              <w:t>38</w:t>
            </w:r>
          </w:p>
        </w:tc>
        <w:tc>
          <w:tcPr>
            <w:tcW w:w="1264" w:type="dxa"/>
          </w:tcPr>
          <w:p w:rsidR="0086398B" w:rsidRPr="007E00B1" w:rsidRDefault="00630713" w:rsidP="00393EF8">
            <w:pPr>
              <w:pStyle w:val="NoSpacing"/>
              <w:jc w:val="right"/>
              <w:rPr>
                <w:color w:val="002060"/>
                <w:sz w:val="20"/>
                <w:szCs w:val="20"/>
              </w:rPr>
            </w:pPr>
            <w:r>
              <w:rPr>
                <w:color w:val="002060"/>
                <w:sz w:val="20"/>
                <w:szCs w:val="20"/>
              </w:rPr>
              <w:t>117</w:t>
            </w:r>
          </w:p>
        </w:tc>
        <w:tc>
          <w:tcPr>
            <w:tcW w:w="1395" w:type="dxa"/>
          </w:tcPr>
          <w:p w:rsidR="0086398B" w:rsidRPr="007E00B1" w:rsidRDefault="00630713" w:rsidP="00393EF8">
            <w:pPr>
              <w:pStyle w:val="NoSpacing"/>
              <w:jc w:val="right"/>
              <w:rPr>
                <w:color w:val="002060"/>
                <w:sz w:val="20"/>
                <w:szCs w:val="20"/>
              </w:rPr>
            </w:pPr>
            <w:r>
              <w:rPr>
                <w:color w:val="002060"/>
                <w:sz w:val="20"/>
                <w:szCs w:val="20"/>
              </w:rPr>
              <w:t>53</w:t>
            </w:r>
          </w:p>
        </w:tc>
        <w:tc>
          <w:tcPr>
            <w:tcW w:w="1350" w:type="dxa"/>
          </w:tcPr>
          <w:p w:rsidR="0086398B" w:rsidRPr="007E00B1" w:rsidRDefault="00630713" w:rsidP="00393EF8">
            <w:pPr>
              <w:pStyle w:val="NoSpacing"/>
              <w:jc w:val="right"/>
              <w:rPr>
                <w:color w:val="002060"/>
                <w:sz w:val="20"/>
                <w:szCs w:val="20"/>
              </w:rPr>
            </w:pPr>
            <w:r>
              <w:rPr>
                <w:color w:val="002060"/>
                <w:sz w:val="20"/>
                <w:szCs w:val="20"/>
              </w:rPr>
              <w:t>79</w:t>
            </w:r>
          </w:p>
        </w:tc>
      </w:tr>
      <w:tr w:rsidR="0086398B" w:rsidRPr="007E00B1" w:rsidTr="0086398B">
        <w:tc>
          <w:tcPr>
            <w:tcW w:w="2021" w:type="dxa"/>
            <w:vAlign w:val="bottom"/>
          </w:tcPr>
          <w:p w:rsidR="0086398B" w:rsidRPr="007E00B1" w:rsidRDefault="0086398B" w:rsidP="00C964BE">
            <w:pPr>
              <w:pStyle w:val="NoSpacing"/>
              <w:rPr>
                <w:color w:val="002060"/>
                <w:sz w:val="20"/>
                <w:szCs w:val="20"/>
              </w:rPr>
            </w:pPr>
            <w:r w:rsidRPr="007E00B1">
              <w:rPr>
                <w:color w:val="002060"/>
                <w:sz w:val="20"/>
                <w:szCs w:val="20"/>
              </w:rPr>
              <w:t xml:space="preserve">     Other</w:t>
            </w:r>
            <w:r w:rsidR="00267C40">
              <w:rPr>
                <w:color w:val="002060"/>
                <w:sz w:val="20"/>
                <w:szCs w:val="20"/>
              </w:rPr>
              <w:t xml:space="preserve"> </w:t>
            </w:r>
            <w:r w:rsidR="00267C40" w:rsidRPr="00267C40">
              <w:rPr>
                <w:color w:val="002060"/>
                <w:sz w:val="20"/>
                <w:szCs w:val="20"/>
                <w:vertAlign w:val="superscript"/>
              </w:rPr>
              <w:t>3</w:t>
            </w:r>
          </w:p>
        </w:tc>
        <w:tc>
          <w:tcPr>
            <w:tcW w:w="1061" w:type="dxa"/>
          </w:tcPr>
          <w:p w:rsidR="0086398B" w:rsidRPr="007E00B1" w:rsidRDefault="00393EF8" w:rsidP="00393EF8">
            <w:pPr>
              <w:pStyle w:val="NoSpacing"/>
              <w:jc w:val="right"/>
              <w:rPr>
                <w:color w:val="002060"/>
                <w:sz w:val="20"/>
                <w:szCs w:val="20"/>
              </w:rPr>
            </w:pPr>
            <w:r>
              <w:rPr>
                <w:color w:val="002060"/>
                <w:sz w:val="20"/>
                <w:szCs w:val="20"/>
              </w:rPr>
              <w:t>10</w:t>
            </w:r>
          </w:p>
        </w:tc>
        <w:tc>
          <w:tcPr>
            <w:tcW w:w="1086" w:type="dxa"/>
          </w:tcPr>
          <w:p w:rsidR="0086398B" w:rsidRPr="007E00B1" w:rsidRDefault="00393EF8" w:rsidP="00393EF8">
            <w:pPr>
              <w:pStyle w:val="NoSpacing"/>
              <w:jc w:val="right"/>
              <w:rPr>
                <w:color w:val="002060"/>
                <w:sz w:val="20"/>
                <w:szCs w:val="20"/>
              </w:rPr>
            </w:pPr>
            <w:r>
              <w:rPr>
                <w:color w:val="002060"/>
                <w:sz w:val="20"/>
                <w:szCs w:val="20"/>
              </w:rPr>
              <w:t>5</w:t>
            </w:r>
          </w:p>
        </w:tc>
        <w:tc>
          <w:tcPr>
            <w:tcW w:w="1106" w:type="dxa"/>
          </w:tcPr>
          <w:p w:rsidR="0086398B" w:rsidRPr="007E00B1" w:rsidRDefault="00393EF8" w:rsidP="00393EF8">
            <w:pPr>
              <w:pStyle w:val="NoSpacing"/>
              <w:jc w:val="right"/>
              <w:rPr>
                <w:color w:val="002060"/>
                <w:sz w:val="20"/>
                <w:szCs w:val="20"/>
              </w:rPr>
            </w:pPr>
            <w:r>
              <w:rPr>
                <w:color w:val="002060"/>
                <w:sz w:val="20"/>
                <w:szCs w:val="20"/>
              </w:rPr>
              <w:t>11</w:t>
            </w:r>
          </w:p>
        </w:tc>
        <w:tc>
          <w:tcPr>
            <w:tcW w:w="1163" w:type="dxa"/>
          </w:tcPr>
          <w:p w:rsidR="0086398B" w:rsidRPr="007E00B1" w:rsidRDefault="00393EF8" w:rsidP="00393EF8">
            <w:pPr>
              <w:pStyle w:val="NoSpacing"/>
              <w:jc w:val="right"/>
              <w:rPr>
                <w:color w:val="002060"/>
                <w:sz w:val="20"/>
                <w:szCs w:val="20"/>
              </w:rPr>
            </w:pPr>
            <w:r>
              <w:rPr>
                <w:color w:val="002060"/>
                <w:sz w:val="20"/>
                <w:szCs w:val="20"/>
              </w:rPr>
              <w:t>23</w:t>
            </w:r>
          </w:p>
        </w:tc>
        <w:tc>
          <w:tcPr>
            <w:tcW w:w="1005" w:type="dxa"/>
          </w:tcPr>
          <w:p w:rsidR="0086398B" w:rsidRPr="007E00B1" w:rsidRDefault="00393EF8" w:rsidP="00393EF8">
            <w:pPr>
              <w:pStyle w:val="NoSpacing"/>
              <w:jc w:val="right"/>
              <w:rPr>
                <w:color w:val="002060"/>
                <w:sz w:val="20"/>
                <w:szCs w:val="20"/>
              </w:rPr>
            </w:pPr>
            <w:r>
              <w:rPr>
                <w:color w:val="002060"/>
                <w:sz w:val="20"/>
                <w:szCs w:val="20"/>
              </w:rPr>
              <w:t>27</w:t>
            </w:r>
          </w:p>
        </w:tc>
        <w:tc>
          <w:tcPr>
            <w:tcW w:w="1149" w:type="dxa"/>
          </w:tcPr>
          <w:p w:rsidR="0086398B" w:rsidRPr="007E00B1" w:rsidRDefault="00393EF8" w:rsidP="00393EF8">
            <w:pPr>
              <w:pStyle w:val="NoSpacing"/>
              <w:jc w:val="right"/>
              <w:rPr>
                <w:color w:val="002060"/>
                <w:sz w:val="20"/>
                <w:szCs w:val="20"/>
              </w:rPr>
            </w:pPr>
            <w:r>
              <w:rPr>
                <w:color w:val="002060"/>
                <w:sz w:val="20"/>
                <w:szCs w:val="20"/>
              </w:rPr>
              <w:t>30</w:t>
            </w:r>
          </w:p>
        </w:tc>
        <w:tc>
          <w:tcPr>
            <w:tcW w:w="1264" w:type="dxa"/>
          </w:tcPr>
          <w:p w:rsidR="0086398B" w:rsidRPr="007E00B1" w:rsidRDefault="00630713" w:rsidP="00393EF8">
            <w:pPr>
              <w:pStyle w:val="NoSpacing"/>
              <w:jc w:val="right"/>
              <w:rPr>
                <w:color w:val="002060"/>
                <w:sz w:val="20"/>
                <w:szCs w:val="20"/>
              </w:rPr>
            </w:pPr>
            <w:r>
              <w:rPr>
                <w:color w:val="002060"/>
                <w:sz w:val="20"/>
                <w:szCs w:val="20"/>
              </w:rPr>
              <w:t>33</w:t>
            </w:r>
          </w:p>
        </w:tc>
        <w:tc>
          <w:tcPr>
            <w:tcW w:w="1395" w:type="dxa"/>
          </w:tcPr>
          <w:p w:rsidR="0086398B" w:rsidRPr="007E00B1" w:rsidRDefault="00630713" w:rsidP="00393EF8">
            <w:pPr>
              <w:pStyle w:val="NoSpacing"/>
              <w:jc w:val="right"/>
              <w:rPr>
                <w:color w:val="002060"/>
                <w:sz w:val="20"/>
                <w:szCs w:val="20"/>
              </w:rPr>
            </w:pPr>
            <w:r>
              <w:rPr>
                <w:color w:val="002060"/>
                <w:sz w:val="20"/>
                <w:szCs w:val="20"/>
              </w:rPr>
              <w:t>32</w:t>
            </w:r>
          </w:p>
        </w:tc>
        <w:tc>
          <w:tcPr>
            <w:tcW w:w="1350" w:type="dxa"/>
          </w:tcPr>
          <w:p w:rsidR="0086398B" w:rsidRPr="007E00B1" w:rsidRDefault="00630713" w:rsidP="00393EF8">
            <w:pPr>
              <w:pStyle w:val="NoSpacing"/>
              <w:jc w:val="right"/>
              <w:rPr>
                <w:color w:val="002060"/>
                <w:sz w:val="20"/>
                <w:szCs w:val="20"/>
              </w:rPr>
            </w:pPr>
            <w:r>
              <w:rPr>
                <w:color w:val="002060"/>
                <w:sz w:val="20"/>
                <w:szCs w:val="20"/>
              </w:rPr>
              <w:t>41</w:t>
            </w:r>
          </w:p>
        </w:tc>
      </w:tr>
      <w:tr w:rsidR="0086398B" w:rsidRPr="007E00B1" w:rsidTr="0086398B">
        <w:tc>
          <w:tcPr>
            <w:tcW w:w="2021" w:type="dxa"/>
            <w:vAlign w:val="bottom"/>
          </w:tcPr>
          <w:p w:rsidR="0086398B" w:rsidRPr="007E00B1" w:rsidRDefault="0086398B" w:rsidP="00C964BE">
            <w:pPr>
              <w:pStyle w:val="NoSpacing"/>
              <w:rPr>
                <w:color w:val="002060"/>
                <w:sz w:val="20"/>
                <w:szCs w:val="20"/>
              </w:rPr>
            </w:pPr>
            <w:r w:rsidRPr="007E00B1">
              <w:rPr>
                <w:color w:val="002060"/>
                <w:sz w:val="20"/>
                <w:szCs w:val="20"/>
              </w:rPr>
              <w:t>Total</w:t>
            </w:r>
          </w:p>
        </w:tc>
        <w:tc>
          <w:tcPr>
            <w:tcW w:w="1061" w:type="dxa"/>
          </w:tcPr>
          <w:p w:rsidR="0086398B" w:rsidRPr="007E00B1" w:rsidRDefault="00FD392D" w:rsidP="00393EF8">
            <w:pPr>
              <w:pStyle w:val="NoSpacing"/>
              <w:jc w:val="right"/>
              <w:rPr>
                <w:color w:val="002060"/>
                <w:sz w:val="20"/>
                <w:szCs w:val="20"/>
              </w:rPr>
            </w:pPr>
            <w:r>
              <w:rPr>
                <w:color w:val="002060"/>
                <w:sz w:val="20"/>
                <w:szCs w:val="20"/>
              </w:rPr>
              <w:t>57</w:t>
            </w:r>
          </w:p>
        </w:tc>
        <w:tc>
          <w:tcPr>
            <w:tcW w:w="1086" w:type="dxa"/>
          </w:tcPr>
          <w:p w:rsidR="0086398B" w:rsidRPr="007E00B1" w:rsidRDefault="00FD392D" w:rsidP="00393EF8">
            <w:pPr>
              <w:pStyle w:val="NoSpacing"/>
              <w:jc w:val="right"/>
              <w:rPr>
                <w:color w:val="002060"/>
                <w:sz w:val="20"/>
                <w:szCs w:val="20"/>
              </w:rPr>
            </w:pPr>
            <w:r>
              <w:rPr>
                <w:color w:val="002060"/>
                <w:sz w:val="20"/>
                <w:szCs w:val="20"/>
              </w:rPr>
              <w:t>46</w:t>
            </w:r>
          </w:p>
        </w:tc>
        <w:tc>
          <w:tcPr>
            <w:tcW w:w="1106" w:type="dxa"/>
          </w:tcPr>
          <w:p w:rsidR="0086398B" w:rsidRPr="007E00B1" w:rsidRDefault="00FD392D" w:rsidP="00393EF8">
            <w:pPr>
              <w:pStyle w:val="NoSpacing"/>
              <w:jc w:val="right"/>
              <w:rPr>
                <w:color w:val="002060"/>
                <w:sz w:val="20"/>
                <w:szCs w:val="20"/>
              </w:rPr>
            </w:pPr>
            <w:r>
              <w:rPr>
                <w:color w:val="002060"/>
                <w:sz w:val="20"/>
                <w:szCs w:val="20"/>
              </w:rPr>
              <w:t>52</w:t>
            </w:r>
          </w:p>
        </w:tc>
        <w:tc>
          <w:tcPr>
            <w:tcW w:w="1163" w:type="dxa"/>
          </w:tcPr>
          <w:p w:rsidR="0086398B" w:rsidRPr="007E00B1" w:rsidRDefault="00FD392D" w:rsidP="00393EF8">
            <w:pPr>
              <w:pStyle w:val="NoSpacing"/>
              <w:jc w:val="right"/>
              <w:rPr>
                <w:color w:val="002060"/>
                <w:sz w:val="20"/>
                <w:szCs w:val="20"/>
              </w:rPr>
            </w:pPr>
            <w:r>
              <w:rPr>
                <w:color w:val="002060"/>
                <w:sz w:val="20"/>
                <w:szCs w:val="20"/>
              </w:rPr>
              <w:t>153</w:t>
            </w:r>
          </w:p>
        </w:tc>
        <w:tc>
          <w:tcPr>
            <w:tcW w:w="1005" w:type="dxa"/>
          </w:tcPr>
          <w:p w:rsidR="0086398B" w:rsidRPr="007E00B1" w:rsidRDefault="00FD392D" w:rsidP="00393EF8">
            <w:pPr>
              <w:pStyle w:val="NoSpacing"/>
              <w:jc w:val="right"/>
              <w:rPr>
                <w:color w:val="002060"/>
                <w:sz w:val="20"/>
                <w:szCs w:val="20"/>
              </w:rPr>
            </w:pPr>
            <w:r>
              <w:rPr>
                <w:color w:val="002060"/>
                <w:sz w:val="20"/>
                <w:szCs w:val="20"/>
              </w:rPr>
              <w:t>71</w:t>
            </w:r>
          </w:p>
        </w:tc>
        <w:tc>
          <w:tcPr>
            <w:tcW w:w="1149" w:type="dxa"/>
          </w:tcPr>
          <w:p w:rsidR="0086398B" w:rsidRPr="007E00B1" w:rsidRDefault="00FD392D" w:rsidP="00393EF8">
            <w:pPr>
              <w:pStyle w:val="NoSpacing"/>
              <w:jc w:val="right"/>
              <w:rPr>
                <w:color w:val="002060"/>
                <w:sz w:val="20"/>
                <w:szCs w:val="20"/>
              </w:rPr>
            </w:pPr>
            <w:r>
              <w:rPr>
                <w:color w:val="002060"/>
                <w:sz w:val="20"/>
                <w:szCs w:val="20"/>
              </w:rPr>
              <w:t>77</w:t>
            </w:r>
          </w:p>
        </w:tc>
        <w:tc>
          <w:tcPr>
            <w:tcW w:w="1264" w:type="dxa"/>
          </w:tcPr>
          <w:p w:rsidR="0086398B" w:rsidRPr="007E00B1" w:rsidRDefault="00FD392D" w:rsidP="00393EF8">
            <w:pPr>
              <w:pStyle w:val="NoSpacing"/>
              <w:jc w:val="right"/>
              <w:rPr>
                <w:color w:val="002060"/>
                <w:sz w:val="20"/>
                <w:szCs w:val="20"/>
              </w:rPr>
            </w:pPr>
            <w:r>
              <w:rPr>
                <w:color w:val="002060"/>
                <w:sz w:val="20"/>
                <w:szCs w:val="20"/>
              </w:rPr>
              <w:t>209</w:t>
            </w:r>
          </w:p>
        </w:tc>
        <w:tc>
          <w:tcPr>
            <w:tcW w:w="1395" w:type="dxa"/>
          </w:tcPr>
          <w:p w:rsidR="0086398B" w:rsidRPr="007E00B1" w:rsidRDefault="00FD392D" w:rsidP="00393EF8">
            <w:pPr>
              <w:pStyle w:val="NoSpacing"/>
              <w:jc w:val="right"/>
              <w:rPr>
                <w:color w:val="002060"/>
                <w:sz w:val="20"/>
                <w:szCs w:val="20"/>
              </w:rPr>
            </w:pPr>
            <w:r>
              <w:rPr>
                <w:color w:val="002060"/>
                <w:sz w:val="20"/>
                <w:szCs w:val="20"/>
              </w:rPr>
              <w:t>117</w:t>
            </w:r>
          </w:p>
        </w:tc>
        <w:tc>
          <w:tcPr>
            <w:tcW w:w="1350" w:type="dxa"/>
          </w:tcPr>
          <w:p w:rsidR="0086398B" w:rsidRPr="007E00B1" w:rsidRDefault="00FD392D" w:rsidP="00393EF8">
            <w:pPr>
              <w:pStyle w:val="NoSpacing"/>
              <w:jc w:val="right"/>
              <w:rPr>
                <w:color w:val="002060"/>
                <w:sz w:val="20"/>
                <w:szCs w:val="20"/>
              </w:rPr>
            </w:pPr>
            <w:r>
              <w:rPr>
                <w:color w:val="002060"/>
                <w:sz w:val="20"/>
                <w:szCs w:val="20"/>
              </w:rPr>
              <w:t>129</w:t>
            </w:r>
          </w:p>
        </w:tc>
      </w:tr>
      <w:tr w:rsidR="0086398B" w:rsidRPr="007E00B1" w:rsidTr="0086398B">
        <w:tc>
          <w:tcPr>
            <w:tcW w:w="2021" w:type="dxa"/>
            <w:vAlign w:val="center"/>
          </w:tcPr>
          <w:p w:rsidR="0086398B" w:rsidRPr="007E00B1" w:rsidRDefault="0086398B" w:rsidP="00C964BE">
            <w:pPr>
              <w:pStyle w:val="NoSpacing"/>
              <w:rPr>
                <w:color w:val="002060"/>
                <w:sz w:val="20"/>
                <w:szCs w:val="20"/>
              </w:rPr>
            </w:pPr>
          </w:p>
        </w:tc>
        <w:tc>
          <w:tcPr>
            <w:tcW w:w="1061" w:type="dxa"/>
          </w:tcPr>
          <w:p w:rsidR="0086398B" w:rsidRPr="007E00B1" w:rsidRDefault="0086398B" w:rsidP="00393EF8">
            <w:pPr>
              <w:pStyle w:val="NoSpacing"/>
              <w:jc w:val="right"/>
              <w:rPr>
                <w:color w:val="002060"/>
                <w:sz w:val="20"/>
                <w:szCs w:val="20"/>
              </w:rPr>
            </w:pPr>
          </w:p>
        </w:tc>
        <w:tc>
          <w:tcPr>
            <w:tcW w:w="1086" w:type="dxa"/>
          </w:tcPr>
          <w:p w:rsidR="0086398B" w:rsidRPr="007E00B1" w:rsidRDefault="0086398B" w:rsidP="00393EF8">
            <w:pPr>
              <w:pStyle w:val="NoSpacing"/>
              <w:jc w:val="right"/>
              <w:rPr>
                <w:color w:val="002060"/>
                <w:sz w:val="20"/>
                <w:szCs w:val="20"/>
              </w:rPr>
            </w:pPr>
          </w:p>
        </w:tc>
        <w:tc>
          <w:tcPr>
            <w:tcW w:w="1106" w:type="dxa"/>
          </w:tcPr>
          <w:p w:rsidR="0086398B" w:rsidRPr="007E00B1" w:rsidRDefault="0086398B" w:rsidP="00393EF8">
            <w:pPr>
              <w:pStyle w:val="NoSpacing"/>
              <w:jc w:val="right"/>
              <w:rPr>
                <w:color w:val="002060"/>
                <w:sz w:val="20"/>
                <w:szCs w:val="20"/>
              </w:rPr>
            </w:pPr>
          </w:p>
        </w:tc>
        <w:tc>
          <w:tcPr>
            <w:tcW w:w="1163" w:type="dxa"/>
          </w:tcPr>
          <w:p w:rsidR="0086398B" w:rsidRPr="007E00B1" w:rsidRDefault="0086398B" w:rsidP="00393EF8">
            <w:pPr>
              <w:pStyle w:val="NoSpacing"/>
              <w:jc w:val="right"/>
              <w:rPr>
                <w:color w:val="002060"/>
                <w:sz w:val="20"/>
                <w:szCs w:val="20"/>
              </w:rPr>
            </w:pPr>
          </w:p>
        </w:tc>
        <w:tc>
          <w:tcPr>
            <w:tcW w:w="1005" w:type="dxa"/>
          </w:tcPr>
          <w:p w:rsidR="0086398B" w:rsidRPr="007E00B1" w:rsidRDefault="0086398B" w:rsidP="00393EF8">
            <w:pPr>
              <w:pStyle w:val="NoSpacing"/>
              <w:jc w:val="right"/>
              <w:rPr>
                <w:color w:val="002060"/>
                <w:sz w:val="20"/>
                <w:szCs w:val="20"/>
              </w:rPr>
            </w:pPr>
          </w:p>
        </w:tc>
        <w:tc>
          <w:tcPr>
            <w:tcW w:w="1149" w:type="dxa"/>
          </w:tcPr>
          <w:p w:rsidR="0086398B" w:rsidRPr="007E00B1" w:rsidRDefault="0086398B" w:rsidP="00393EF8">
            <w:pPr>
              <w:pStyle w:val="NoSpacing"/>
              <w:jc w:val="right"/>
              <w:rPr>
                <w:color w:val="002060"/>
                <w:sz w:val="20"/>
                <w:szCs w:val="20"/>
              </w:rPr>
            </w:pPr>
          </w:p>
        </w:tc>
        <w:tc>
          <w:tcPr>
            <w:tcW w:w="1264" w:type="dxa"/>
          </w:tcPr>
          <w:p w:rsidR="0086398B" w:rsidRPr="007E00B1" w:rsidRDefault="0086398B" w:rsidP="00393EF8">
            <w:pPr>
              <w:pStyle w:val="NoSpacing"/>
              <w:jc w:val="right"/>
              <w:rPr>
                <w:color w:val="002060"/>
                <w:sz w:val="20"/>
                <w:szCs w:val="20"/>
              </w:rPr>
            </w:pPr>
          </w:p>
        </w:tc>
        <w:tc>
          <w:tcPr>
            <w:tcW w:w="1395" w:type="dxa"/>
          </w:tcPr>
          <w:p w:rsidR="0086398B" w:rsidRPr="007E00B1" w:rsidRDefault="0086398B" w:rsidP="00393EF8">
            <w:pPr>
              <w:pStyle w:val="NoSpacing"/>
              <w:jc w:val="right"/>
              <w:rPr>
                <w:color w:val="002060"/>
                <w:sz w:val="20"/>
                <w:szCs w:val="20"/>
              </w:rPr>
            </w:pPr>
          </w:p>
        </w:tc>
        <w:tc>
          <w:tcPr>
            <w:tcW w:w="1350" w:type="dxa"/>
          </w:tcPr>
          <w:p w:rsidR="0086398B" w:rsidRPr="007E00B1" w:rsidRDefault="0086398B" w:rsidP="00393EF8">
            <w:pPr>
              <w:pStyle w:val="NoSpacing"/>
              <w:jc w:val="right"/>
              <w:rPr>
                <w:color w:val="002060"/>
                <w:sz w:val="20"/>
                <w:szCs w:val="20"/>
              </w:rPr>
            </w:pPr>
          </w:p>
        </w:tc>
      </w:tr>
      <w:tr w:rsidR="0086398B" w:rsidRPr="007E00B1" w:rsidTr="0086398B">
        <w:tc>
          <w:tcPr>
            <w:tcW w:w="2021" w:type="dxa"/>
            <w:vAlign w:val="bottom"/>
          </w:tcPr>
          <w:p w:rsidR="0086398B" w:rsidRPr="007E00B1" w:rsidRDefault="002E6DA9" w:rsidP="002E6DA9">
            <w:pPr>
              <w:pStyle w:val="NoSpacing"/>
              <w:rPr>
                <w:color w:val="002060"/>
                <w:sz w:val="20"/>
                <w:szCs w:val="20"/>
              </w:rPr>
            </w:pPr>
            <w:r>
              <w:rPr>
                <w:color w:val="002060"/>
                <w:sz w:val="20"/>
                <w:szCs w:val="20"/>
              </w:rPr>
              <w:t xml:space="preserve">Conference Proceedings </w:t>
            </w:r>
            <w:r w:rsidR="0086398B" w:rsidRPr="007E00B1">
              <w:rPr>
                <w:color w:val="002060"/>
                <w:sz w:val="20"/>
                <w:szCs w:val="20"/>
              </w:rPr>
              <w:t xml:space="preserve"> </w:t>
            </w:r>
            <w:r w:rsidR="0086398B">
              <w:rPr>
                <w:color w:val="002060"/>
                <w:sz w:val="20"/>
                <w:szCs w:val="20"/>
                <w:vertAlign w:val="superscript"/>
              </w:rPr>
              <w:t>2</w:t>
            </w:r>
          </w:p>
        </w:tc>
        <w:tc>
          <w:tcPr>
            <w:tcW w:w="1061" w:type="dxa"/>
          </w:tcPr>
          <w:p w:rsidR="0086398B" w:rsidRPr="007E00B1" w:rsidRDefault="00393EF8" w:rsidP="00393EF8">
            <w:pPr>
              <w:pStyle w:val="NoSpacing"/>
              <w:jc w:val="right"/>
              <w:rPr>
                <w:color w:val="002060"/>
                <w:sz w:val="20"/>
                <w:szCs w:val="20"/>
              </w:rPr>
            </w:pPr>
            <w:r>
              <w:rPr>
                <w:color w:val="002060"/>
                <w:sz w:val="20"/>
                <w:szCs w:val="20"/>
              </w:rPr>
              <w:t>5</w:t>
            </w:r>
          </w:p>
        </w:tc>
        <w:tc>
          <w:tcPr>
            <w:tcW w:w="1086" w:type="dxa"/>
          </w:tcPr>
          <w:p w:rsidR="0086398B" w:rsidRPr="007E00B1" w:rsidRDefault="00393EF8" w:rsidP="00393EF8">
            <w:pPr>
              <w:pStyle w:val="NoSpacing"/>
              <w:jc w:val="right"/>
              <w:rPr>
                <w:color w:val="002060"/>
                <w:sz w:val="20"/>
                <w:szCs w:val="20"/>
              </w:rPr>
            </w:pPr>
            <w:r>
              <w:rPr>
                <w:color w:val="002060"/>
                <w:sz w:val="20"/>
                <w:szCs w:val="20"/>
              </w:rPr>
              <w:t>2</w:t>
            </w:r>
          </w:p>
        </w:tc>
        <w:tc>
          <w:tcPr>
            <w:tcW w:w="1106" w:type="dxa"/>
          </w:tcPr>
          <w:p w:rsidR="0086398B" w:rsidRPr="007E00B1" w:rsidRDefault="00393EF8" w:rsidP="00393EF8">
            <w:pPr>
              <w:pStyle w:val="NoSpacing"/>
              <w:jc w:val="right"/>
              <w:rPr>
                <w:color w:val="002060"/>
                <w:sz w:val="20"/>
                <w:szCs w:val="20"/>
              </w:rPr>
            </w:pPr>
            <w:r>
              <w:rPr>
                <w:color w:val="002060"/>
                <w:sz w:val="20"/>
                <w:szCs w:val="20"/>
              </w:rPr>
              <w:t>1</w:t>
            </w:r>
          </w:p>
        </w:tc>
        <w:tc>
          <w:tcPr>
            <w:tcW w:w="1163" w:type="dxa"/>
          </w:tcPr>
          <w:p w:rsidR="0086398B" w:rsidRPr="007E00B1" w:rsidRDefault="00393EF8" w:rsidP="00393EF8">
            <w:pPr>
              <w:pStyle w:val="NoSpacing"/>
              <w:jc w:val="right"/>
              <w:rPr>
                <w:color w:val="002060"/>
                <w:sz w:val="20"/>
                <w:szCs w:val="20"/>
              </w:rPr>
            </w:pPr>
            <w:r>
              <w:rPr>
                <w:color w:val="002060"/>
                <w:sz w:val="20"/>
                <w:szCs w:val="20"/>
              </w:rPr>
              <w:t>6</w:t>
            </w:r>
          </w:p>
        </w:tc>
        <w:tc>
          <w:tcPr>
            <w:tcW w:w="1005" w:type="dxa"/>
          </w:tcPr>
          <w:p w:rsidR="0086398B" w:rsidRPr="007E00B1" w:rsidRDefault="00393EF8" w:rsidP="00393EF8">
            <w:pPr>
              <w:pStyle w:val="NoSpacing"/>
              <w:jc w:val="right"/>
              <w:rPr>
                <w:color w:val="002060"/>
                <w:sz w:val="20"/>
                <w:szCs w:val="20"/>
              </w:rPr>
            </w:pPr>
            <w:r>
              <w:rPr>
                <w:color w:val="002060"/>
                <w:sz w:val="20"/>
                <w:szCs w:val="20"/>
              </w:rPr>
              <w:t>0</w:t>
            </w:r>
          </w:p>
        </w:tc>
        <w:tc>
          <w:tcPr>
            <w:tcW w:w="1149" w:type="dxa"/>
          </w:tcPr>
          <w:p w:rsidR="0086398B" w:rsidRPr="007E00B1" w:rsidRDefault="00393EF8" w:rsidP="00393EF8">
            <w:pPr>
              <w:pStyle w:val="NoSpacing"/>
              <w:jc w:val="right"/>
              <w:rPr>
                <w:color w:val="002060"/>
                <w:sz w:val="20"/>
                <w:szCs w:val="20"/>
              </w:rPr>
            </w:pPr>
            <w:r>
              <w:rPr>
                <w:color w:val="002060"/>
                <w:sz w:val="20"/>
                <w:szCs w:val="20"/>
              </w:rPr>
              <w:t>1</w:t>
            </w:r>
          </w:p>
        </w:tc>
        <w:tc>
          <w:tcPr>
            <w:tcW w:w="1264" w:type="dxa"/>
          </w:tcPr>
          <w:p w:rsidR="0086398B" w:rsidRPr="007E00B1" w:rsidRDefault="00630713" w:rsidP="00393EF8">
            <w:pPr>
              <w:pStyle w:val="NoSpacing"/>
              <w:jc w:val="right"/>
              <w:rPr>
                <w:color w:val="002060"/>
                <w:sz w:val="20"/>
                <w:szCs w:val="20"/>
              </w:rPr>
            </w:pPr>
            <w:r>
              <w:rPr>
                <w:color w:val="002060"/>
                <w:sz w:val="20"/>
                <w:szCs w:val="20"/>
              </w:rPr>
              <w:t>11</w:t>
            </w:r>
          </w:p>
        </w:tc>
        <w:tc>
          <w:tcPr>
            <w:tcW w:w="1395" w:type="dxa"/>
          </w:tcPr>
          <w:p w:rsidR="0086398B" w:rsidRPr="007E00B1" w:rsidRDefault="00630713" w:rsidP="00393EF8">
            <w:pPr>
              <w:pStyle w:val="NoSpacing"/>
              <w:jc w:val="right"/>
              <w:rPr>
                <w:color w:val="002060"/>
                <w:sz w:val="20"/>
                <w:szCs w:val="20"/>
              </w:rPr>
            </w:pPr>
            <w:r>
              <w:rPr>
                <w:color w:val="002060"/>
                <w:sz w:val="20"/>
                <w:szCs w:val="20"/>
              </w:rPr>
              <w:t>2</w:t>
            </w:r>
          </w:p>
        </w:tc>
        <w:tc>
          <w:tcPr>
            <w:tcW w:w="1350" w:type="dxa"/>
          </w:tcPr>
          <w:p w:rsidR="0086398B" w:rsidRPr="007E00B1" w:rsidRDefault="00630713" w:rsidP="00393EF8">
            <w:pPr>
              <w:pStyle w:val="NoSpacing"/>
              <w:jc w:val="right"/>
              <w:rPr>
                <w:color w:val="002060"/>
                <w:sz w:val="20"/>
                <w:szCs w:val="20"/>
              </w:rPr>
            </w:pPr>
            <w:r>
              <w:rPr>
                <w:color w:val="002060"/>
                <w:sz w:val="20"/>
                <w:szCs w:val="20"/>
              </w:rPr>
              <w:t>2</w:t>
            </w:r>
          </w:p>
        </w:tc>
      </w:tr>
      <w:tr w:rsidR="00564597" w:rsidRPr="007E00B1" w:rsidTr="0086398B">
        <w:tc>
          <w:tcPr>
            <w:tcW w:w="2021" w:type="dxa"/>
            <w:vAlign w:val="bottom"/>
          </w:tcPr>
          <w:p w:rsidR="00564597" w:rsidRPr="007E00B1" w:rsidRDefault="00564597" w:rsidP="0086398B">
            <w:pPr>
              <w:pStyle w:val="NoSpacing"/>
              <w:rPr>
                <w:color w:val="002060"/>
                <w:sz w:val="20"/>
                <w:szCs w:val="20"/>
              </w:rPr>
            </w:pPr>
          </w:p>
        </w:tc>
        <w:tc>
          <w:tcPr>
            <w:tcW w:w="1061" w:type="dxa"/>
          </w:tcPr>
          <w:p w:rsidR="00564597" w:rsidRDefault="00564597" w:rsidP="00393EF8">
            <w:pPr>
              <w:pStyle w:val="NoSpacing"/>
              <w:jc w:val="right"/>
              <w:rPr>
                <w:color w:val="002060"/>
                <w:sz w:val="20"/>
                <w:szCs w:val="20"/>
              </w:rPr>
            </w:pPr>
          </w:p>
        </w:tc>
        <w:tc>
          <w:tcPr>
            <w:tcW w:w="1086" w:type="dxa"/>
          </w:tcPr>
          <w:p w:rsidR="00564597" w:rsidRDefault="00564597" w:rsidP="00393EF8">
            <w:pPr>
              <w:pStyle w:val="NoSpacing"/>
              <w:jc w:val="right"/>
              <w:rPr>
                <w:color w:val="002060"/>
                <w:sz w:val="20"/>
                <w:szCs w:val="20"/>
              </w:rPr>
            </w:pPr>
          </w:p>
        </w:tc>
        <w:tc>
          <w:tcPr>
            <w:tcW w:w="1106" w:type="dxa"/>
          </w:tcPr>
          <w:p w:rsidR="00564597" w:rsidRDefault="00564597" w:rsidP="00393EF8">
            <w:pPr>
              <w:pStyle w:val="NoSpacing"/>
              <w:jc w:val="right"/>
              <w:rPr>
                <w:color w:val="002060"/>
                <w:sz w:val="20"/>
                <w:szCs w:val="20"/>
              </w:rPr>
            </w:pPr>
          </w:p>
        </w:tc>
        <w:tc>
          <w:tcPr>
            <w:tcW w:w="1163" w:type="dxa"/>
          </w:tcPr>
          <w:p w:rsidR="00564597" w:rsidRDefault="00564597" w:rsidP="00393EF8">
            <w:pPr>
              <w:pStyle w:val="NoSpacing"/>
              <w:jc w:val="right"/>
              <w:rPr>
                <w:color w:val="002060"/>
                <w:sz w:val="20"/>
                <w:szCs w:val="20"/>
              </w:rPr>
            </w:pPr>
          </w:p>
        </w:tc>
        <w:tc>
          <w:tcPr>
            <w:tcW w:w="1005" w:type="dxa"/>
          </w:tcPr>
          <w:p w:rsidR="00564597" w:rsidRDefault="00564597" w:rsidP="00393EF8">
            <w:pPr>
              <w:pStyle w:val="NoSpacing"/>
              <w:jc w:val="right"/>
              <w:rPr>
                <w:color w:val="002060"/>
                <w:sz w:val="20"/>
                <w:szCs w:val="20"/>
              </w:rPr>
            </w:pPr>
          </w:p>
        </w:tc>
        <w:tc>
          <w:tcPr>
            <w:tcW w:w="1149" w:type="dxa"/>
          </w:tcPr>
          <w:p w:rsidR="00564597" w:rsidRDefault="00564597" w:rsidP="00393EF8">
            <w:pPr>
              <w:pStyle w:val="NoSpacing"/>
              <w:jc w:val="right"/>
              <w:rPr>
                <w:color w:val="002060"/>
                <w:sz w:val="20"/>
                <w:szCs w:val="20"/>
              </w:rPr>
            </w:pPr>
          </w:p>
        </w:tc>
        <w:tc>
          <w:tcPr>
            <w:tcW w:w="1264" w:type="dxa"/>
          </w:tcPr>
          <w:p w:rsidR="00564597" w:rsidRDefault="00564597" w:rsidP="00393EF8">
            <w:pPr>
              <w:pStyle w:val="NoSpacing"/>
              <w:jc w:val="right"/>
              <w:rPr>
                <w:color w:val="002060"/>
                <w:sz w:val="20"/>
                <w:szCs w:val="20"/>
              </w:rPr>
            </w:pPr>
          </w:p>
        </w:tc>
        <w:tc>
          <w:tcPr>
            <w:tcW w:w="1395" w:type="dxa"/>
          </w:tcPr>
          <w:p w:rsidR="00564597" w:rsidRDefault="00564597" w:rsidP="00393EF8">
            <w:pPr>
              <w:pStyle w:val="NoSpacing"/>
              <w:jc w:val="right"/>
              <w:rPr>
                <w:color w:val="002060"/>
                <w:sz w:val="20"/>
                <w:szCs w:val="20"/>
              </w:rPr>
            </w:pPr>
          </w:p>
        </w:tc>
        <w:tc>
          <w:tcPr>
            <w:tcW w:w="1350" w:type="dxa"/>
          </w:tcPr>
          <w:p w:rsidR="00564597" w:rsidRDefault="00564597" w:rsidP="00393EF8">
            <w:pPr>
              <w:pStyle w:val="NoSpacing"/>
              <w:jc w:val="right"/>
              <w:rPr>
                <w:color w:val="002060"/>
                <w:sz w:val="20"/>
                <w:szCs w:val="20"/>
              </w:rPr>
            </w:pPr>
          </w:p>
        </w:tc>
      </w:tr>
      <w:tr w:rsidR="00564597" w:rsidRPr="007E00B1" w:rsidTr="0086398B">
        <w:tc>
          <w:tcPr>
            <w:tcW w:w="2021" w:type="dxa"/>
            <w:vAlign w:val="bottom"/>
          </w:tcPr>
          <w:p w:rsidR="00564597" w:rsidRPr="007E00B1" w:rsidRDefault="00564597" w:rsidP="0086398B">
            <w:pPr>
              <w:pStyle w:val="NoSpacing"/>
              <w:rPr>
                <w:color w:val="002060"/>
                <w:sz w:val="20"/>
                <w:szCs w:val="20"/>
              </w:rPr>
            </w:pPr>
            <w:r>
              <w:rPr>
                <w:color w:val="002060"/>
                <w:sz w:val="20"/>
                <w:szCs w:val="20"/>
              </w:rPr>
              <w:t xml:space="preserve">Grants </w:t>
            </w:r>
            <w:r w:rsidRPr="0015008A">
              <w:rPr>
                <w:color w:val="002060"/>
                <w:sz w:val="20"/>
                <w:szCs w:val="20"/>
                <w:vertAlign w:val="superscript"/>
              </w:rPr>
              <w:t>4</w:t>
            </w:r>
          </w:p>
        </w:tc>
        <w:tc>
          <w:tcPr>
            <w:tcW w:w="1061" w:type="dxa"/>
          </w:tcPr>
          <w:p w:rsidR="00564597" w:rsidRDefault="00564597" w:rsidP="00393EF8">
            <w:pPr>
              <w:pStyle w:val="NoSpacing"/>
              <w:jc w:val="right"/>
              <w:rPr>
                <w:color w:val="002060"/>
                <w:sz w:val="20"/>
                <w:szCs w:val="20"/>
              </w:rPr>
            </w:pPr>
          </w:p>
        </w:tc>
        <w:tc>
          <w:tcPr>
            <w:tcW w:w="1086" w:type="dxa"/>
          </w:tcPr>
          <w:p w:rsidR="00564597" w:rsidRDefault="00564597" w:rsidP="00393EF8">
            <w:pPr>
              <w:pStyle w:val="NoSpacing"/>
              <w:jc w:val="right"/>
              <w:rPr>
                <w:color w:val="002060"/>
                <w:sz w:val="20"/>
                <w:szCs w:val="20"/>
              </w:rPr>
            </w:pPr>
          </w:p>
        </w:tc>
        <w:tc>
          <w:tcPr>
            <w:tcW w:w="1106" w:type="dxa"/>
          </w:tcPr>
          <w:p w:rsidR="00564597" w:rsidRDefault="00564597" w:rsidP="00393EF8">
            <w:pPr>
              <w:pStyle w:val="NoSpacing"/>
              <w:jc w:val="right"/>
              <w:rPr>
                <w:color w:val="002060"/>
                <w:sz w:val="20"/>
                <w:szCs w:val="20"/>
              </w:rPr>
            </w:pPr>
          </w:p>
        </w:tc>
        <w:tc>
          <w:tcPr>
            <w:tcW w:w="1163" w:type="dxa"/>
          </w:tcPr>
          <w:p w:rsidR="00564597" w:rsidRDefault="00564597" w:rsidP="00393EF8">
            <w:pPr>
              <w:pStyle w:val="NoSpacing"/>
              <w:jc w:val="right"/>
              <w:rPr>
                <w:color w:val="002060"/>
                <w:sz w:val="20"/>
                <w:szCs w:val="20"/>
              </w:rPr>
            </w:pPr>
          </w:p>
        </w:tc>
        <w:tc>
          <w:tcPr>
            <w:tcW w:w="1005" w:type="dxa"/>
          </w:tcPr>
          <w:p w:rsidR="00564597" w:rsidRDefault="00564597" w:rsidP="00393EF8">
            <w:pPr>
              <w:pStyle w:val="NoSpacing"/>
              <w:jc w:val="right"/>
              <w:rPr>
                <w:color w:val="002060"/>
                <w:sz w:val="20"/>
                <w:szCs w:val="20"/>
              </w:rPr>
            </w:pPr>
          </w:p>
        </w:tc>
        <w:tc>
          <w:tcPr>
            <w:tcW w:w="1149" w:type="dxa"/>
          </w:tcPr>
          <w:p w:rsidR="00564597" w:rsidRDefault="00564597" w:rsidP="00393EF8">
            <w:pPr>
              <w:pStyle w:val="NoSpacing"/>
              <w:jc w:val="right"/>
              <w:rPr>
                <w:color w:val="002060"/>
                <w:sz w:val="20"/>
                <w:szCs w:val="20"/>
              </w:rPr>
            </w:pPr>
          </w:p>
        </w:tc>
        <w:tc>
          <w:tcPr>
            <w:tcW w:w="1264" w:type="dxa"/>
          </w:tcPr>
          <w:p w:rsidR="00564597" w:rsidRDefault="00564597" w:rsidP="00393EF8">
            <w:pPr>
              <w:pStyle w:val="NoSpacing"/>
              <w:jc w:val="right"/>
              <w:rPr>
                <w:color w:val="002060"/>
                <w:sz w:val="20"/>
                <w:szCs w:val="20"/>
              </w:rPr>
            </w:pPr>
          </w:p>
        </w:tc>
        <w:tc>
          <w:tcPr>
            <w:tcW w:w="1395" w:type="dxa"/>
          </w:tcPr>
          <w:p w:rsidR="00564597" w:rsidRDefault="00564597" w:rsidP="00393EF8">
            <w:pPr>
              <w:pStyle w:val="NoSpacing"/>
              <w:jc w:val="right"/>
              <w:rPr>
                <w:color w:val="002060"/>
                <w:sz w:val="20"/>
                <w:szCs w:val="20"/>
              </w:rPr>
            </w:pPr>
          </w:p>
        </w:tc>
        <w:tc>
          <w:tcPr>
            <w:tcW w:w="1350" w:type="dxa"/>
          </w:tcPr>
          <w:p w:rsidR="00564597" w:rsidRDefault="00564597" w:rsidP="00393EF8">
            <w:pPr>
              <w:pStyle w:val="NoSpacing"/>
              <w:jc w:val="right"/>
              <w:rPr>
                <w:color w:val="002060"/>
                <w:sz w:val="20"/>
                <w:szCs w:val="20"/>
              </w:rPr>
            </w:pPr>
          </w:p>
        </w:tc>
      </w:tr>
    </w:tbl>
    <w:p w:rsidR="0086398B" w:rsidRDefault="00C964BE" w:rsidP="0086398B">
      <w:pPr>
        <w:pStyle w:val="NoSpacing"/>
        <w:rPr>
          <w:color w:val="002060"/>
          <w:sz w:val="20"/>
          <w:szCs w:val="20"/>
        </w:rPr>
      </w:pPr>
      <w:r w:rsidRPr="007E00B1">
        <w:rPr>
          <w:color w:val="002060"/>
          <w:sz w:val="20"/>
          <w:szCs w:val="20"/>
        </w:rPr>
        <w:tab/>
      </w:r>
      <w:r w:rsidRPr="007E00B1">
        <w:rPr>
          <w:color w:val="002060"/>
          <w:sz w:val="20"/>
          <w:szCs w:val="20"/>
          <w:vertAlign w:val="superscript"/>
        </w:rPr>
        <w:t>1</w:t>
      </w:r>
      <w:r w:rsidRPr="007E00B1">
        <w:rPr>
          <w:color w:val="002060"/>
          <w:sz w:val="20"/>
          <w:szCs w:val="20"/>
        </w:rPr>
        <w:t xml:space="preserve"> </w:t>
      </w:r>
      <w:r w:rsidR="0086398B">
        <w:rPr>
          <w:color w:val="002060"/>
          <w:sz w:val="20"/>
          <w:szCs w:val="20"/>
        </w:rPr>
        <w:t>Calendar Year</w:t>
      </w:r>
      <w:r w:rsidR="000126CC">
        <w:rPr>
          <w:color w:val="002060"/>
          <w:sz w:val="20"/>
          <w:szCs w:val="20"/>
        </w:rPr>
        <w:t>, 1/1/11 to 12/31/11</w:t>
      </w:r>
    </w:p>
    <w:p w:rsidR="0086398B" w:rsidRDefault="0086398B" w:rsidP="0086398B">
      <w:pPr>
        <w:pStyle w:val="NoSpacing"/>
        <w:ind w:firstLine="720"/>
        <w:rPr>
          <w:color w:val="002060"/>
          <w:sz w:val="20"/>
          <w:szCs w:val="20"/>
        </w:rPr>
      </w:pPr>
      <w:r w:rsidRPr="00267C40">
        <w:rPr>
          <w:color w:val="002060"/>
          <w:sz w:val="20"/>
          <w:szCs w:val="20"/>
          <w:vertAlign w:val="superscript"/>
        </w:rPr>
        <w:t>2</w:t>
      </w:r>
      <w:r>
        <w:rPr>
          <w:color w:val="002060"/>
          <w:sz w:val="20"/>
          <w:szCs w:val="20"/>
        </w:rPr>
        <w:t xml:space="preserve"> Publications and presentations from Digital Measures data available from Elaina Cantrell in the Office of Planning and Assessment</w:t>
      </w:r>
      <w:r w:rsidR="00C964BE" w:rsidRPr="007E00B1">
        <w:rPr>
          <w:color w:val="002060"/>
          <w:sz w:val="20"/>
          <w:szCs w:val="20"/>
        </w:rPr>
        <w:t xml:space="preserve"> Faculty Report </w:t>
      </w:r>
      <w:r>
        <w:rPr>
          <w:color w:val="002060"/>
          <w:sz w:val="20"/>
          <w:szCs w:val="20"/>
        </w:rPr>
        <w:t xml:space="preserve">  </w:t>
      </w:r>
      <w:r w:rsidR="00C964BE" w:rsidRPr="007E00B1">
        <w:rPr>
          <w:color w:val="002060"/>
          <w:sz w:val="20"/>
          <w:szCs w:val="20"/>
        </w:rPr>
        <w:tab/>
      </w:r>
    </w:p>
    <w:p w:rsidR="00C964BE" w:rsidRDefault="00267C40" w:rsidP="0086398B">
      <w:pPr>
        <w:pStyle w:val="NoSpacing"/>
        <w:ind w:left="720"/>
        <w:rPr>
          <w:color w:val="002060"/>
          <w:sz w:val="20"/>
          <w:szCs w:val="20"/>
        </w:rPr>
      </w:pPr>
      <w:r>
        <w:rPr>
          <w:color w:val="002060"/>
          <w:sz w:val="20"/>
          <w:szCs w:val="20"/>
          <w:vertAlign w:val="superscript"/>
        </w:rPr>
        <w:t>(</w:t>
      </w:r>
      <w:r w:rsidR="00C964BE" w:rsidRPr="007E00B1">
        <w:rPr>
          <w:color w:val="002060"/>
          <w:sz w:val="20"/>
          <w:szCs w:val="20"/>
        </w:rPr>
        <w:t>Multiple authors or presenters are each counted</w:t>
      </w:r>
      <w:r>
        <w:rPr>
          <w:color w:val="002060"/>
          <w:sz w:val="20"/>
          <w:szCs w:val="20"/>
        </w:rPr>
        <w:t>, GPTIs are included, “in preparation/revising to resubmit” not included)</w:t>
      </w:r>
    </w:p>
    <w:p w:rsidR="00267C40" w:rsidRPr="007E00B1" w:rsidRDefault="00267C40" w:rsidP="0086398B">
      <w:pPr>
        <w:pStyle w:val="NoSpacing"/>
        <w:ind w:left="720"/>
        <w:rPr>
          <w:color w:val="002060"/>
          <w:sz w:val="20"/>
          <w:szCs w:val="20"/>
        </w:rPr>
      </w:pPr>
      <w:r w:rsidRPr="00FD392D">
        <w:rPr>
          <w:color w:val="002060"/>
          <w:sz w:val="20"/>
          <w:szCs w:val="20"/>
          <w:vertAlign w:val="superscript"/>
        </w:rPr>
        <w:t>3</w:t>
      </w:r>
      <w:r>
        <w:rPr>
          <w:color w:val="002060"/>
          <w:sz w:val="20"/>
          <w:szCs w:val="20"/>
        </w:rPr>
        <w:t xml:space="preserve"> Other includes non-refereed journal articles, monographs, etc. </w:t>
      </w:r>
    </w:p>
    <w:p w:rsidR="00282359" w:rsidRDefault="00267C40" w:rsidP="0086398B">
      <w:pPr>
        <w:pStyle w:val="NoSpacing"/>
        <w:ind w:left="720"/>
        <w:rPr>
          <w:color w:val="002060"/>
          <w:sz w:val="20"/>
          <w:szCs w:val="20"/>
        </w:rPr>
      </w:pPr>
      <w:r>
        <w:rPr>
          <w:color w:val="002060"/>
          <w:sz w:val="20"/>
          <w:szCs w:val="20"/>
          <w:vertAlign w:val="superscript"/>
        </w:rPr>
        <w:t>4</w:t>
      </w:r>
      <w:r w:rsidR="00C964BE" w:rsidRPr="007E00B1">
        <w:rPr>
          <w:color w:val="002060"/>
          <w:sz w:val="20"/>
          <w:szCs w:val="20"/>
        </w:rPr>
        <w:t xml:space="preserve"> </w:t>
      </w:r>
      <w:r w:rsidR="0015008A">
        <w:rPr>
          <w:color w:val="002060"/>
          <w:sz w:val="20"/>
          <w:szCs w:val="20"/>
        </w:rPr>
        <w:t xml:space="preserve">Grant data are found in </w:t>
      </w:r>
      <w:r w:rsidR="00282359">
        <w:rPr>
          <w:color w:val="002060"/>
          <w:sz w:val="20"/>
          <w:szCs w:val="20"/>
        </w:rPr>
        <w:t xml:space="preserve">in the section on Strategic Priority 3, Expand and Enhance Research (note </w:t>
      </w:r>
      <w:r w:rsidR="00E1692E">
        <w:rPr>
          <w:color w:val="002060"/>
          <w:sz w:val="20"/>
          <w:szCs w:val="20"/>
        </w:rPr>
        <w:t xml:space="preserve">some </w:t>
      </w:r>
      <w:r w:rsidR="00282359">
        <w:rPr>
          <w:color w:val="002060"/>
          <w:sz w:val="20"/>
          <w:szCs w:val="20"/>
        </w:rPr>
        <w:t>data</w:t>
      </w:r>
      <w:r w:rsidR="0049235A">
        <w:rPr>
          <w:color w:val="002060"/>
          <w:sz w:val="20"/>
          <w:szCs w:val="20"/>
        </w:rPr>
        <w:t xml:space="preserve"> in this 2011 Report</w:t>
      </w:r>
      <w:r w:rsidR="00282359">
        <w:rPr>
          <w:color w:val="002060"/>
          <w:sz w:val="20"/>
          <w:szCs w:val="20"/>
        </w:rPr>
        <w:t xml:space="preserve"> </w:t>
      </w:r>
      <w:r w:rsidR="00E1692E">
        <w:rPr>
          <w:color w:val="002060"/>
          <w:sz w:val="20"/>
          <w:szCs w:val="20"/>
        </w:rPr>
        <w:t xml:space="preserve">are for </w:t>
      </w:r>
      <w:r w:rsidR="0049235A">
        <w:rPr>
          <w:color w:val="002060"/>
          <w:sz w:val="20"/>
          <w:szCs w:val="20"/>
        </w:rPr>
        <w:t xml:space="preserve">fiscal years, </w:t>
      </w:r>
      <w:r w:rsidR="00E1692E">
        <w:rPr>
          <w:color w:val="002060"/>
          <w:sz w:val="20"/>
          <w:szCs w:val="20"/>
        </w:rPr>
        <w:t xml:space="preserve">some for </w:t>
      </w:r>
      <w:r w:rsidR="00282359">
        <w:rPr>
          <w:color w:val="002060"/>
          <w:sz w:val="20"/>
          <w:szCs w:val="20"/>
        </w:rPr>
        <w:t>calendar year</w:t>
      </w:r>
      <w:r w:rsidR="00E1692E">
        <w:rPr>
          <w:color w:val="002060"/>
          <w:sz w:val="20"/>
          <w:szCs w:val="20"/>
        </w:rPr>
        <w:t>s</w:t>
      </w:r>
      <w:r w:rsidR="00282359">
        <w:rPr>
          <w:color w:val="002060"/>
          <w:sz w:val="20"/>
          <w:szCs w:val="20"/>
        </w:rPr>
        <w:t>)</w:t>
      </w:r>
    </w:p>
    <w:p w:rsidR="0086398B" w:rsidRDefault="0086398B" w:rsidP="00282359">
      <w:pPr>
        <w:pStyle w:val="NoSpacing"/>
        <w:ind w:left="720"/>
        <w:rPr>
          <w:color w:val="002060"/>
          <w:sz w:val="20"/>
          <w:szCs w:val="20"/>
        </w:rPr>
      </w:pPr>
    </w:p>
    <w:p w:rsidR="0086398B" w:rsidRDefault="0086398B" w:rsidP="0086398B">
      <w:pPr>
        <w:pStyle w:val="NoSpacing"/>
        <w:ind w:left="720"/>
        <w:rPr>
          <w:color w:val="002060"/>
          <w:sz w:val="20"/>
          <w:szCs w:val="20"/>
        </w:rPr>
        <w:sectPr w:rsidR="0086398B" w:rsidSect="0086398B">
          <w:pgSz w:w="15840" w:h="12240" w:orient="landscape"/>
          <w:pgMar w:top="1440" w:right="1440" w:bottom="1440" w:left="1440" w:header="720" w:footer="720" w:gutter="0"/>
          <w:cols w:space="720"/>
          <w:docGrid w:linePitch="360"/>
        </w:sectPr>
      </w:pPr>
    </w:p>
    <w:p w:rsidR="00AA04C7" w:rsidRDefault="00AA04C7" w:rsidP="004B02A4">
      <w:pPr>
        <w:pStyle w:val="NoSpacing"/>
        <w:jc w:val="center"/>
        <w:rPr>
          <w:rFonts w:eastAsia="Calibri"/>
          <w:b/>
        </w:rPr>
      </w:pPr>
    </w:p>
    <w:p w:rsidR="0049235A" w:rsidRPr="004B02A4" w:rsidRDefault="0049235A" w:rsidP="0049235A">
      <w:pPr>
        <w:pStyle w:val="NoSpacing"/>
        <w:jc w:val="center"/>
        <w:rPr>
          <w:rFonts w:ascii="Times New Roman" w:hAnsi="Times New Roman" w:cs="Times New Roman"/>
          <w:b/>
          <w:szCs w:val="24"/>
        </w:rPr>
      </w:pPr>
      <w:r w:rsidRPr="004B02A4">
        <w:rPr>
          <w:rFonts w:ascii="Times New Roman" w:hAnsi="Times New Roman" w:cs="Times New Roman"/>
          <w:b/>
          <w:szCs w:val="24"/>
        </w:rPr>
        <w:t>University End of Semester</w:t>
      </w:r>
    </w:p>
    <w:p w:rsidR="00CA0D33" w:rsidRPr="004B02A4" w:rsidRDefault="00CA0D33" w:rsidP="004B02A4">
      <w:pPr>
        <w:pStyle w:val="NoSpacing"/>
        <w:jc w:val="center"/>
        <w:rPr>
          <w:rFonts w:eastAsia="Calibri"/>
          <w:b/>
        </w:rPr>
      </w:pPr>
      <w:r w:rsidRPr="004B02A4">
        <w:rPr>
          <w:rFonts w:eastAsia="Calibri"/>
          <w:b/>
        </w:rPr>
        <w:t xml:space="preserve">Student Evaluation of Instructor </w:t>
      </w:r>
      <w:r w:rsidRPr="004B02A4">
        <w:rPr>
          <w:rFonts w:eastAsia="Calibri"/>
          <w:b/>
          <w:vertAlign w:val="superscript"/>
        </w:rPr>
        <w:t>1</w:t>
      </w:r>
    </w:p>
    <w:tbl>
      <w:tblPr>
        <w:tblW w:w="8298" w:type="dxa"/>
        <w:tblInd w:w="720" w:type="dxa"/>
        <w:tblCellMar>
          <w:left w:w="0" w:type="dxa"/>
          <w:right w:w="0" w:type="dxa"/>
        </w:tblCellMar>
        <w:tblLook w:val="0000" w:firstRow="0" w:lastRow="0" w:firstColumn="0" w:lastColumn="0" w:noHBand="0" w:noVBand="0"/>
      </w:tblPr>
      <w:tblGrid>
        <w:gridCol w:w="1638"/>
        <w:gridCol w:w="1080"/>
        <w:gridCol w:w="1080"/>
        <w:gridCol w:w="900"/>
        <w:gridCol w:w="900"/>
        <w:gridCol w:w="900"/>
        <w:gridCol w:w="900"/>
        <w:gridCol w:w="900"/>
      </w:tblGrid>
      <w:tr w:rsidR="004B02A4" w:rsidRPr="00494EAA" w:rsidTr="00382BBB">
        <w:tc>
          <w:tcPr>
            <w:tcW w:w="1638"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tcPr>
          <w:p w:rsidR="004B02A4" w:rsidRPr="00382BBB" w:rsidRDefault="004B02A4" w:rsidP="00DA3334">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College</w:t>
            </w:r>
          </w:p>
        </w:tc>
        <w:tc>
          <w:tcPr>
            <w:tcW w:w="108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tcPr>
          <w:p w:rsidR="004B02A4" w:rsidRPr="00382BBB" w:rsidRDefault="004B02A4" w:rsidP="00DA3334">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2005</w:t>
            </w:r>
          </w:p>
        </w:tc>
        <w:tc>
          <w:tcPr>
            <w:tcW w:w="108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tcPr>
          <w:p w:rsidR="004B02A4" w:rsidRPr="00382BBB" w:rsidRDefault="004B02A4" w:rsidP="00DA3334">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2006</w:t>
            </w:r>
          </w:p>
        </w:tc>
        <w:tc>
          <w:tcPr>
            <w:tcW w:w="900" w:type="dxa"/>
            <w:tcBorders>
              <w:top w:val="single" w:sz="8" w:space="0" w:color="auto"/>
              <w:left w:val="nil"/>
              <w:bottom w:val="single" w:sz="8" w:space="0" w:color="auto"/>
              <w:right w:val="single" w:sz="8" w:space="0" w:color="auto"/>
            </w:tcBorders>
            <w:shd w:val="clear" w:color="auto" w:fill="DBE5F1"/>
          </w:tcPr>
          <w:p w:rsidR="004B02A4" w:rsidRPr="00382BBB" w:rsidRDefault="004B02A4" w:rsidP="00DA3334">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2007</w:t>
            </w:r>
          </w:p>
        </w:tc>
        <w:tc>
          <w:tcPr>
            <w:tcW w:w="900" w:type="dxa"/>
            <w:tcBorders>
              <w:top w:val="single" w:sz="8" w:space="0" w:color="auto"/>
              <w:left w:val="nil"/>
              <w:bottom w:val="single" w:sz="8" w:space="0" w:color="auto"/>
              <w:right w:val="single" w:sz="8" w:space="0" w:color="auto"/>
            </w:tcBorders>
            <w:shd w:val="clear" w:color="auto" w:fill="DBE5F1"/>
          </w:tcPr>
          <w:p w:rsidR="004B02A4" w:rsidRPr="00382BBB" w:rsidRDefault="004B02A4" w:rsidP="00DA3334">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2008</w:t>
            </w:r>
          </w:p>
        </w:tc>
        <w:tc>
          <w:tcPr>
            <w:tcW w:w="900" w:type="dxa"/>
            <w:tcBorders>
              <w:top w:val="single" w:sz="8" w:space="0" w:color="auto"/>
              <w:left w:val="nil"/>
              <w:bottom w:val="single" w:sz="8" w:space="0" w:color="auto"/>
              <w:right w:val="single" w:sz="8" w:space="0" w:color="auto"/>
            </w:tcBorders>
            <w:shd w:val="clear" w:color="auto" w:fill="DBE5F1"/>
          </w:tcPr>
          <w:p w:rsidR="004B02A4" w:rsidRPr="00382BBB" w:rsidRDefault="004B02A4" w:rsidP="00DA3334">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2009</w:t>
            </w:r>
          </w:p>
        </w:tc>
        <w:tc>
          <w:tcPr>
            <w:tcW w:w="900" w:type="dxa"/>
            <w:tcBorders>
              <w:top w:val="single" w:sz="8" w:space="0" w:color="auto"/>
              <w:left w:val="nil"/>
              <w:bottom w:val="single" w:sz="8" w:space="0" w:color="auto"/>
              <w:right w:val="single" w:sz="8" w:space="0" w:color="auto"/>
            </w:tcBorders>
            <w:shd w:val="clear" w:color="auto" w:fill="DBE5F1"/>
          </w:tcPr>
          <w:p w:rsidR="004B02A4" w:rsidRPr="00382BBB" w:rsidRDefault="004B02A4" w:rsidP="00DA3334">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2010</w:t>
            </w:r>
          </w:p>
        </w:tc>
        <w:tc>
          <w:tcPr>
            <w:tcW w:w="900" w:type="dxa"/>
            <w:tcBorders>
              <w:top w:val="single" w:sz="8" w:space="0" w:color="auto"/>
              <w:left w:val="nil"/>
              <w:bottom w:val="single" w:sz="8" w:space="0" w:color="auto"/>
              <w:right w:val="single" w:sz="8" w:space="0" w:color="auto"/>
            </w:tcBorders>
            <w:shd w:val="clear" w:color="auto" w:fill="DBE5F1"/>
          </w:tcPr>
          <w:p w:rsidR="004B02A4" w:rsidRPr="00382BBB" w:rsidRDefault="004B02A4" w:rsidP="00DA3334">
            <w:pPr>
              <w:jc w:val="center"/>
              <w:rPr>
                <w:rFonts w:ascii="Times New Roman" w:eastAsia="Calibri" w:hAnsi="Times New Roman" w:cs="Times New Roman"/>
                <w:b/>
                <w:sz w:val="20"/>
                <w:szCs w:val="20"/>
              </w:rPr>
            </w:pPr>
            <w:r w:rsidRPr="00382BBB">
              <w:rPr>
                <w:rFonts w:ascii="Times New Roman" w:eastAsia="Calibri" w:hAnsi="Times New Roman" w:cs="Times New Roman"/>
                <w:b/>
                <w:sz w:val="20"/>
                <w:szCs w:val="20"/>
              </w:rPr>
              <w:t>Fall 2011</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Agriculture</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4.28 </w:t>
            </w:r>
            <w:r w:rsidRPr="00494EAA">
              <w:rPr>
                <w:rFonts w:ascii="Times New Roman" w:eastAsia="Calibri" w:hAnsi="Times New Roman" w:cs="Times New Roman"/>
                <w:sz w:val="20"/>
                <w:szCs w:val="20"/>
                <w:vertAlign w:val="superscript"/>
              </w:rPr>
              <w:t>2</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4.29</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4.20</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4.35</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4.32</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4.38</w:t>
            </w:r>
          </w:p>
        </w:tc>
        <w:tc>
          <w:tcPr>
            <w:tcW w:w="900" w:type="dxa"/>
            <w:tcBorders>
              <w:top w:val="nil"/>
              <w:left w:val="nil"/>
              <w:bottom w:val="single" w:sz="8" w:space="0" w:color="auto"/>
              <w:right w:val="single" w:sz="8" w:space="0" w:color="auto"/>
            </w:tcBorders>
          </w:tcPr>
          <w:p w:rsidR="004B02A4" w:rsidRPr="00494EAA" w:rsidRDefault="00AA04C7"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4.41</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Architecture</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4.09</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4.11</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4.14</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4.16</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4.13</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4.10</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4.23</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A &amp; S</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4.27</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4.27</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4.28</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4.30</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4.29</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4.32</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4.33</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Business</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4.24</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4.27</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4.21</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4.33</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4.35</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4.38</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4.34</w:t>
            </w:r>
          </w:p>
        </w:tc>
      </w:tr>
      <w:tr w:rsidR="004B02A4" w:rsidRPr="00494EAA" w:rsidTr="00382BBB">
        <w:tc>
          <w:tcPr>
            <w:tcW w:w="1638" w:type="dxa"/>
            <w:tcBorders>
              <w:top w:val="nil"/>
              <w:left w:val="single" w:sz="8" w:space="0" w:color="auto"/>
              <w:bottom w:val="single" w:sz="8" w:space="0" w:color="auto"/>
              <w:right w:val="single" w:sz="8" w:space="0" w:color="auto"/>
            </w:tcBorders>
            <w:shd w:val="pct10" w:color="auto" w:fill="auto"/>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Education </w:t>
            </w:r>
            <w:r w:rsidRPr="00494EAA">
              <w:rPr>
                <w:rFonts w:ascii="Times New Roman" w:eastAsia="Calibri" w:hAnsi="Times New Roman" w:cs="Times New Roman"/>
                <w:sz w:val="20"/>
                <w:szCs w:val="20"/>
                <w:vertAlign w:val="superscript"/>
              </w:rPr>
              <w:t>3</w:t>
            </w:r>
          </w:p>
        </w:tc>
        <w:tc>
          <w:tcPr>
            <w:tcW w:w="1080"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4.46 (1)</w:t>
            </w:r>
          </w:p>
        </w:tc>
        <w:tc>
          <w:tcPr>
            <w:tcW w:w="1080"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4.47 (2)</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4.49 (2)</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4.46 (2)</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4.44 (1)</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4.39 (3)</w:t>
            </w:r>
          </w:p>
        </w:tc>
        <w:tc>
          <w:tcPr>
            <w:tcW w:w="900" w:type="dxa"/>
            <w:tcBorders>
              <w:top w:val="nil"/>
              <w:left w:val="nil"/>
              <w:bottom w:val="single" w:sz="8" w:space="0" w:color="auto"/>
              <w:right w:val="single" w:sz="8" w:space="0" w:color="auto"/>
            </w:tcBorders>
            <w:shd w:val="pct10" w:color="auto" w:fill="auto"/>
          </w:tcPr>
          <w:p w:rsidR="004B02A4" w:rsidRPr="00494EAA" w:rsidRDefault="00BC4CA8"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4.42</w:t>
            </w:r>
          </w:p>
        </w:tc>
      </w:tr>
      <w:tr w:rsidR="004B02A4" w:rsidRPr="00494EAA" w:rsidTr="00382BBB">
        <w:tc>
          <w:tcPr>
            <w:tcW w:w="1638" w:type="dxa"/>
            <w:tcBorders>
              <w:top w:val="nil"/>
              <w:left w:val="single" w:sz="8" w:space="0" w:color="auto"/>
              <w:bottom w:val="single" w:sz="8" w:space="0" w:color="auto"/>
              <w:right w:val="single" w:sz="8" w:space="0" w:color="auto"/>
            </w:tcBorders>
            <w:shd w:val="pct10" w:color="auto" w:fill="auto"/>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     C&amp;I</w:t>
            </w:r>
          </w:p>
        </w:tc>
        <w:tc>
          <w:tcPr>
            <w:tcW w:w="1080"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4.47</w:t>
            </w:r>
          </w:p>
        </w:tc>
        <w:tc>
          <w:tcPr>
            <w:tcW w:w="1080"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4.51</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4.50</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4.47</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4.43</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4.23</w:t>
            </w:r>
          </w:p>
        </w:tc>
        <w:tc>
          <w:tcPr>
            <w:tcW w:w="900" w:type="dxa"/>
            <w:tcBorders>
              <w:top w:val="nil"/>
              <w:left w:val="nil"/>
              <w:bottom w:val="single" w:sz="8" w:space="0" w:color="auto"/>
              <w:right w:val="single" w:sz="8" w:space="0" w:color="auto"/>
            </w:tcBorders>
            <w:shd w:val="pct10" w:color="auto" w:fill="auto"/>
          </w:tcPr>
          <w:p w:rsidR="004B02A4" w:rsidRPr="00494EAA" w:rsidRDefault="00BC4CA8"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4.41</w:t>
            </w:r>
          </w:p>
        </w:tc>
      </w:tr>
      <w:tr w:rsidR="004B02A4" w:rsidRPr="00494EAA" w:rsidTr="00382BBB">
        <w:tc>
          <w:tcPr>
            <w:tcW w:w="1638" w:type="dxa"/>
            <w:tcBorders>
              <w:top w:val="nil"/>
              <w:left w:val="single" w:sz="8" w:space="0" w:color="auto"/>
              <w:bottom w:val="single" w:sz="8" w:space="0" w:color="auto"/>
              <w:right w:val="single" w:sz="8" w:space="0" w:color="auto"/>
            </w:tcBorders>
            <w:shd w:val="pct10" w:color="auto" w:fill="auto"/>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 xml:space="preserve">     EP&amp;L</w:t>
            </w:r>
          </w:p>
        </w:tc>
        <w:tc>
          <w:tcPr>
            <w:tcW w:w="1080"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4.44</w:t>
            </w:r>
          </w:p>
        </w:tc>
        <w:tc>
          <w:tcPr>
            <w:tcW w:w="1080"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4.34</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4.45</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4.45</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4.48</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4.51</w:t>
            </w:r>
          </w:p>
        </w:tc>
        <w:tc>
          <w:tcPr>
            <w:tcW w:w="900" w:type="dxa"/>
            <w:tcBorders>
              <w:top w:val="nil"/>
              <w:left w:val="nil"/>
              <w:bottom w:val="single" w:sz="8" w:space="0" w:color="auto"/>
              <w:right w:val="single" w:sz="8" w:space="0" w:color="auto"/>
            </w:tcBorders>
            <w:shd w:val="pct10" w:color="auto" w:fill="auto"/>
          </w:tcPr>
          <w:p w:rsidR="004B02A4" w:rsidRPr="00494EAA" w:rsidRDefault="00BC4CA8"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4.47</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Engineering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4.09</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4.11</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4.09</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4.08</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4.06</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4.05</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4.11</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Honors</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4.54</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4.42</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4.59</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4.59</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4.65</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4.42</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4.36</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Human Sciences</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4.23</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4.27</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4.29</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4.32</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4.35</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4.35</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4.34</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Inter-disciplinary</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4.16</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4.25</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4.44</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4.38</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4.44</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4.55</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4.46</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Law</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4.38</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4.38</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4.37</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4.47</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4.41</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4.43</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4.40</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Mass Comm.</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4.27</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4.36</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4.38</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4.42</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4.34</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4.44</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4.40</w:t>
            </w:r>
          </w:p>
        </w:tc>
      </w:tr>
      <w:tr w:rsidR="004B02A4" w:rsidRPr="00494EAA" w:rsidTr="00382BBB">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V &amp; P A</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4.40</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4.52</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4.51</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4.50</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4.40</w:t>
            </w:r>
          </w:p>
        </w:tc>
        <w:tc>
          <w:tcPr>
            <w:tcW w:w="900" w:type="dxa"/>
            <w:tcBorders>
              <w:top w:val="nil"/>
              <w:left w:val="nil"/>
              <w:bottom w:val="single" w:sz="8" w:space="0" w:color="auto"/>
              <w:right w:val="single" w:sz="8" w:space="0" w:color="auto"/>
            </w:tcBorders>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4.45</w:t>
            </w:r>
          </w:p>
        </w:tc>
        <w:tc>
          <w:tcPr>
            <w:tcW w:w="900" w:type="dxa"/>
            <w:tcBorders>
              <w:top w:val="nil"/>
              <w:left w:val="nil"/>
              <w:bottom w:val="single" w:sz="8" w:space="0" w:color="auto"/>
              <w:right w:val="single" w:sz="8" w:space="0" w:color="auto"/>
            </w:tcBorders>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4.49</w:t>
            </w:r>
          </w:p>
        </w:tc>
      </w:tr>
      <w:tr w:rsidR="004B02A4" w:rsidRPr="00494EAA" w:rsidTr="00382BBB">
        <w:tc>
          <w:tcPr>
            <w:tcW w:w="1638" w:type="dxa"/>
            <w:tcBorders>
              <w:top w:val="nil"/>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rsidR="004B02A4" w:rsidRPr="00494EAA" w:rsidRDefault="004B02A4" w:rsidP="00DA3334">
            <w:pPr>
              <w:rPr>
                <w:rFonts w:ascii="Times New Roman" w:eastAsia="Calibri" w:hAnsi="Times New Roman" w:cs="Times New Roman"/>
                <w:sz w:val="20"/>
                <w:szCs w:val="20"/>
              </w:rPr>
            </w:pPr>
            <w:r w:rsidRPr="00494EAA">
              <w:rPr>
                <w:rFonts w:ascii="Times New Roman" w:eastAsia="Calibri" w:hAnsi="Times New Roman" w:cs="Times New Roman"/>
                <w:sz w:val="20"/>
                <w:szCs w:val="20"/>
              </w:rPr>
              <w:t>University</w:t>
            </w:r>
          </w:p>
        </w:tc>
        <w:tc>
          <w:tcPr>
            <w:tcW w:w="1080"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4.28</w:t>
            </w:r>
          </w:p>
        </w:tc>
        <w:tc>
          <w:tcPr>
            <w:tcW w:w="1080" w:type="dxa"/>
            <w:tcBorders>
              <w:top w:val="nil"/>
              <w:left w:val="nil"/>
              <w:bottom w:val="single" w:sz="8" w:space="0" w:color="auto"/>
              <w:right w:val="single" w:sz="8" w:space="0" w:color="auto"/>
            </w:tcBorders>
            <w:shd w:val="pct10" w:color="auto" w:fill="auto"/>
            <w:tcMar>
              <w:top w:w="0" w:type="dxa"/>
              <w:left w:w="108" w:type="dxa"/>
              <w:bottom w:w="0" w:type="dxa"/>
              <w:right w:w="108" w:type="dxa"/>
            </w:tcMar>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4.31</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4.28</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4.32</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4.30</w:t>
            </w:r>
          </w:p>
        </w:tc>
        <w:tc>
          <w:tcPr>
            <w:tcW w:w="900" w:type="dxa"/>
            <w:tcBorders>
              <w:top w:val="nil"/>
              <w:left w:val="nil"/>
              <w:bottom w:val="single" w:sz="8" w:space="0" w:color="auto"/>
              <w:right w:val="single" w:sz="8" w:space="0" w:color="auto"/>
            </w:tcBorders>
            <w:shd w:val="pct10" w:color="auto" w:fill="auto"/>
          </w:tcPr>
          <w:p w:rsidR="004B02A4" w:rsidRPr="00494EAA" w:rsidRDefault="004B02A4" w:rsidP="00DA3334">
            <w:pPr>
              <w:jc w:val="center"/>
              <w:rPr>
                <w:rFonts w:ascii="Times New Roman" w:eastAsia="Calibri" w:hAnsi="Times New Roman" w:cs="Times New Roman"/>
                <w:sz w:val="20"/>
                <w:szCs w:val="20"/>
              </w:rPr>
            </w:pPr>
            <w:r w:rsidRPr="00494EAA">
              <w:rPr>
                <w:rFonts w:ascii="Times New Roman" w:eastAsia="Calibri" w:hAnsi="Times New Roman" w:cs="Times New Roman"/>
                <w:sz w:val="20"/>
                <w:szCs w:val="20"/>
              </w:rPr>
              <w:t>4.33</w:t>
            </w:r>
          </w:p>
        </w:tc>
        <w:tc>
          <w:tcPr>
            <w:tcW w:w="900" w:type="dxa"/>
            <w:tcBorders>
              <w:top w:val="nil"/>
              <w:left w:val="nil"/>
              <w:bottom w:val="single" w:sz="8" w:space="0" w:color="auto"/>
              <w:right w:val="single" w:sz="8" w:space="0" w:color="auto"/>
            </w:tcBorders>
            <w:shd w:val="pct10" w:color="auto" w:fill="auto"/>
          </w:tcPr>
          <w:p w:rsidR="004B02A4" w:rsidRPr="00494EAA" w:rsidRDefault="00382BBB" w:rsidP="00DA3334">
            <w:pPr>
              <w:jc w:val="center"/>
              <w:rPr>
                <w:rFonts w:ascii="Times New Roman" w:eastAsia="Calibri" w:hAnsi="Times New Roman" w:cs="Times New Roman"/>
                <w:sz w:val="20"/>
                <w:szCs w:val="20"/>
              </w:rPr>
            </w:pPr>
            <w:r>
              <w:rPr>
                <w:rFonts w:ascii="Times New Roman" w:eastAsia="Calibri" w:hAnsi="Times New Roman" w:cs="Times New Roman"/>
                <w:sz w:val="20"/>
                <w:szCs w:val="20"/>
              </w:rPr>
              <w:t>4.33</w:t>
            </w:r>
          </w:p>
        </w:tc>
      </w:tr>
    </w:tbl>
    <w:p w:rsidR="00382BBB" w:rsidRDefault="00CA0D33" w:rsidP="00CA0D33">
      <w:pPr>
        <w:ind w:left="720" w:firstLine="720"/>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1</w:t>
      </w:r>
      <w:r w:rsidRPr="00494EAA">
        <w:rPr>
          <w:rFonts w:ascii="Times New Roman" w:eastAsia="Calibri" w:hAnsi="Times New Roman" w:cs="Times New Roman"/>
          <w:sz w:val="20"/>
          <w:szCs w:val="20"/>
        </w:rPr>
        <w:t xml:space="preserve"> TTU Data </w:t>
      </w:r>
      <w:hyperlink r:id="rId39" w:history="1">
        <w:r w:rsidRPr="00AA04C7">
          <w:rPr>
            <w:rStyle w:val="Hyperlink"/>
            <w:rFonts w:ascii="Times New Roman" w:eastAsia="Calibri" w:hAnsi="Times New Roman" w:cs="Times New Roman"/>
            <w:sz w:val="20"/>
            <w:szCs w:val="20"/>
          </w:rPr>
          <w:t>Warehouse</w:t>
        </w:r>
        <w:r w:rsidR="00AA04C7" w:rsidRPr="00AA04C7">
          <w:rPr>
            <w:rStyle w:val="Hyperlink"/>
            <w:rFonts w:ascii="Times New Roman" w:eastAsia="Calibri" w:hAnsi="Times New Roman" w:cs="Times New Roman"/>
            <w:sz w:val="20"/>
            <w:szCs w:val="20"/>
          </w:rPr>
          <w:t>/Course Instructor Evaluations</w:t>
        </w:r>
      </w:hyperlink>
      <w:r w:rsidR="00382BBB">
        <w:rPr>
          <w:rFonts w:ascii="Times New Roman" w:eastAsia="Calibri" w:hAnsi="Times New Roman" w:cs="Times New Roman"/>
          <w:sz w:val="20"/>
          <w:szCs w:val="20"/>
        </w:rPr>
        <w:t xml:space="preserve">/Common Reports/ IREVL 112 </w:t>
      </w:r>
    </w:p>
    <w:p w:rsidR="00CA0D33" w:rsidRPr="00494EAA" w:rsidRDefault="00382BBB" w:rsidP="00CA0D33">
      <w:pPr>
        <w:ind w:left="720" w:firstLine="720"/>
        <w:rPr>
          <w:rFonts w:ascii="Times New Roman" w:eastAsia="Calibri" w:hAnsi="Times New Roman" w:cs="Times New Roman"/>
          <w:sz w:val="20"/>
          <w:szCs w:val="20"/>
        </w:rPr>
      </w:pPr>
      <w:r>
        <w:rPr>
          <w:rFonts w:ascii="Times New Roman" w:eastAsia="Calibri" w:hAnsi="Times New Roman" w:cs="Times New Roman"/>
          <w:sz w:val="20"/>
          <w:szCs w:val="20"/>
        </w:rPr>
        <w:t>Summary by College</w:t>
      </w:r>
      <w:r w:rsidR="0049235A">
        <w:rPr>
          <w:rFonts w:ascii="Times New Roman" w:eastAsia="Calibri" w:hAnsi="Times New Roman" w:cs="Times New Roman"/>
          <w:sz w:val="20"/>
          <w:szCs w:val="20"/>
        </w:rPr>
        <w:t xml:space="preserve">  (includes both undergraduates and graduates)</w:t>
      </w:r>
    </w:p>
    <w:p w:rsidR="00D30DCC" w:rsidRPr="00494EAA" w:rsidRDefault="00ED5249" w:rsidP="00D30DCC">
      <w:pPr>
        <w:pStyle w:val="NoSpacing"/>
        <w:ind w:left="1440"/>
        <w:rPr>
          <w:rFonts w:ascii="Times New Roman" w:hAnsi="Times New Roman" w:cs="Times New Roman"/>
          <w:sz w:val="20"/>
          <w:szCs w:val="20"/>
        </w:rPr>
      </w:pPr>
      <w:r w:rsidRPr="00494EAA">
        <w:rPr>
          <w:rFonts w:ascii="Times New Roman" w:hAnsi="Times New Roman" w:cs="Times New Roman"/>
          <w:sz w:val="20"/>
          <w:szCs w:val="20"/>
          <w:vertAlign w:val="superscript"/>
        </w:rPr>
        <w:t>2</w:t>
      </w:r>
      <w:r w:rsidRPr="00494EAA">
        <w:rPr>
          <w:rFonts w:ascii="Times New Roman" w:hAnsi="Times New Roman" w:cs="Times New Roman"/>
          <w:sz w:val="20"/>
          <w:szCs w:val="20"/>
        </w:rPr>
        <w:t xml:space="preserve"> From the TTU End-of-Semester Course/Instructor Evaluation.  Question #1: “Overall this</w:t>
      </w:r>
      <w:r w:rsidRPr="00494EAA">
        <w:t xml:space="preserve"> </w:t>
      </w:r>
      <w:r w:rsidRPr="00494EAA">
        <w:rPr>
          <w:rFonts w:ascii="Times New Roman" w:hAnsi="Times New Roman" w:cs="Times New Roman"/>
          <w:sz w:val="20"/>
          <w:szCs w:val="20"/>
        </w:rPr>
        <w:t>instructor was effective.”</w:t>
      </w:r>
    </w:p>
    <w:p w:rsidR="00CA0D33" w:rsidRPr="00494EAA" w:rsidRDefault="00ED5249" w:rsidP="00D30DCC">
      <w:pPr>
        <w:pStyle w:val="NoSpacing"/>
        <w:ind w:left="1440"/>
        <w:rPr>
          <w:rFonts w:ascii="Times New Roman" w:hAnsi="Times New Roman" w:cs="Times New Roman"/>
          <w:sz w:val="20"/>
          <w:szCs w:val="20"/>
        </w:rPr>
      </w:pPr>
      <w:r w:rsidRPr="00494EAA">
        <w:rPr>
          <w:rFonts w:ascii="Times New Roman" w:hAnsi="Times New Roman" w:cs="Times New Roman"/>
          <w:sz w:val="20"/>
          <w:szCs w:val="20"/>
          <w:vertAlign w:val="superscript"/>
        </w:rPr>
        <w:t>3</w:t>
      </w:r>
      <w:r w:rsidR="00CA0D33" w:rsidRPr="00494EAA">
        <w:rPr>
          <w:rFonts w:ascii="Times New Roman" w:hAnsi="Times New Roman" w:cs="Times New Roman"/>
          <w:sz w:val="20"/>
          <w:szCs w:val="20"/>
        </w:rPr>
        <w:t xml:space="preserve"> COE rank among TTU traditional colleges (excluding Honors, Inter-disciplinary, and Law) </w:t>
      </w:r>
    </w:p>
    <w:p w:rsidR="00ED5249" w:rsidRPr="00494EAA" w:rsidRDefault="00CA0D33" w:rsidP="00D30DCC">
      <w:pPr>
        <w:pStyle w:val="NoSpacing"/>
        <w:ind w:left="1440"/>
        <w:rPr>
          <w:rFonts w:ascii="Times New Roman" w:hAnsi="Times New Roman" w:cs="Times New Roman"/>
          <w:sz w:val="20"/>
          <w:szCs w:val="20"/>
        </w:rPr>
      </w:pPr>
      <w:r w:rsidRPr="00494EAA">
        <w:rPr>
          <w:rFonts w:ascii="Times New Roman" w:hAnsi="Times New Roman" w:cs="Times New Roman"/>
          <w:sz w:val="20"/>
          <w:szCs w:val="20"/>
        </w:rPr>
        <w:t>appears in parentheses.</w:t>
      </w:r>
    </w:p>
    <w:p w:rsidR="00ED5249" w:rsidRPr="00494EAA" w:rsidRDefault="00ED5249" w:rsidP="00CA0D33">
      <w:pPr>
        <w:ind w:left="720" w:firstLine="720"/>
        <w:rPr>
          <w:rFonts w:ascii="Times New Roman" w:eastAsia="Calibri" w:hAnsi="Times New Roman" w:cs="Times New Roman"/>
          <w:sz w:val="20"/>
          <w:szCs w:val="20"/>
        </w:rPr>
      </w:pPr>
    </w:p>
    <w:p w:rsidR="00DE1E4E" w:rsidRPr="00494EAA" w:rsidRDefault="00DE1E4E" w:rsidP="00CA0D33">
      <w:pPr>
        <w:ind w:left="720" w:firstLine="720"/>
        <w:rPr>
          <w:rFonts w:ascii="Times New Roman" w:eastAsia="Calibri" w:hAnsi="Times New Roman" w:cs="Times New Roman"/>
          <w:szCs w:val="24"/>
        </w:rPr>
      </w:pPr>
    </w:p>
    <w:p w:rsidR="00AA04C7" w:rsidRDefault="00AA04C7">
      <w:pPr>
        <w:rPr>
          <w:rFonts w:ascii="Times New Roman" w:hAnsi="Times New Roman" w:cs="Times New Roman"/>
          <w:b/>
          <w:szCs w:val="24"/>
        </w:rPr>
      </w:pPr>
    </w:p>
    <w:p w:rsidR="00E35243" w:rsidRPr="004B02A4" w:rsidRDefault="00E35243" w:rsidP="00E35243">
      <w:pPr>
        <w:pStyle w:val="NoSpacing"/>
        <w:jc w:val="center"/>
        <w:rPr>
          <w:rFonts w:ascii="Times New Roman" w:hAnsi="Times New Roman" w:cs="Times New Roman"/>
          <w:b/>
          <w:szCs w:val="24"/>
        </w:rPr>
      </w:pPr>
      <w:r w:rsidRPr="004B02A4">
        <w:rPr>
          <w:rFonts w:ascii="Times New Roman" w:hAnsi="Times New Roman" w:cs="Times New Roman"/>
          <w:b/>
          <w:szCs w:val="24"/>
        </w:rPr>
        <w:t>University End of Semester</w:t>
      </w:r>
    </w:p>
    <w:p w:rsidR="00E35243" w:rsidRPr="00E35243" w:rsidRDefault="00E35243" w:rsidP="00E35243">
      <w:pPr>
        <w:pStyle w:val="NoSpacing"/>
        <w:jc w:val="center"/>
        <w:rPr>
          <w:rFonts w:ascii="Times New Roman" w:hAnsi="Times New Roman" w:cs="Times New Roman"/>
          <w:b/>
          <w:sz w:val="22"/>
          <w:szCs w:val="24"/>
        </w:rPr>
      </w:pPr>
      <w:r w:rsidRPr="00E35243">
        <w:rPr>
          <w:rFonts w:ascii="Times New Roman" w:hAnsi="Times New Roman" w:cs="Times New Roman"/>
          <w:b/>
          <w:sz w:val="22"/>
          <w:szCs w:val="24"/>
        </w:rPr>
        <w:t xml:space="preserve">Instructor and Course Evaluation </w:t>
      </w:r>
      <w:r w:rsidRPr="00E35243">
        <w:rPr>
          <w:rFonts w:ascii="Times New Roman" w:hAnsi="Times New Roman" w:cs="Times New Roman"/>
          <w:b/>
          <w:sz w:val="22"/>
          <w:szCs w:val="24"/>
          <w:vertAlign w:val="superscript"/>
        </w:rPr>
        <w:t>1</w:t>
      </w:r>
    </w:p>
    <w:tbl>
      <w:tblPr>
        <w:tblStyle w:val="TableGrid"/>
        <w:tblW w:w="9918" w:type="dxa"/>
        <w:tblLook w:val="04A0" w:firstRow="1" w:lastRow="0" w:firstColumn="1" w:lastColumn="0" w:noHBand="0" w:noVBand="1"/>
      </w:tblPr>
      <w:tblGrid>
        <w:gridCol w:w="1530"/>
        <w:gridCol w:w="1035"/>
        <w:gridCol w:w="1035"/>
        <w:gridCol w:w="1035"/>
        <w:gridCol w:w="1035"/>
        <w:gridCol w:w="1062"/>
        <w:gridCol w:w="1062"/>
        <w:gridCol w:w="1062"/>
        <w:gridCol w:w="1062"/>
      </w:tblGrid>
      <w:tr w:rsidR="00E35243" w:rsidRPr="006834AB" w:rsidTr="00E35243">
        <w:tc>
          <w:tcPr>
            <w:tcW w:w="1530" w:type="dxa"/>
            <w:shd w:val="clear" w:color="auto" w:fill="DBE5F1"/>
          </w:tcPr>
          <w:p w:rsidR="00E35243" w:rsidRPr="006834AB" w:rsidRDefault="00E35243" w:rsidP="00E35243">
            <w:pPr>
              <w:pStyle w:val="NoSpacing"/>
              <w:jc w:val="center"/>
              <w:rPr>
                <w:rFonts w:ascii="Times New Roman" w:hAnsi="Times New Roman" w:cs="Times New Roman"/>
                <w:b/>
                <w:sz w:val="20"/>
                <w:szCs w:val="20"/>
              </w:rPr>
            </w:pPr>
            <w:r w:rsidRPr="006834AB">
              <w:rPr>
                <w:rFonts w:ascii="Times New Roman" w:hAnsi="Times New Roman" w:cs="Times New Roman"/>
                <w:b/>
                <w:sz w:val="20"/>
                <w:szCs w:val="20"/>
              </w:rPr>
              <w:t>Term</w:t>
            </w:r>
          </w:p>
        </w:tc>
        <w:tc>
          <w:tcPr>
            <w:tcW w:w="4140" w:type="dxa"/>
            <w:gridSpan w:val="4"/>
            <w:shd w:val="clear" w:color="auto" w:fill="DBE5F1"/>
          </w:tcPr>
          <w:p w:rsidR="00E35243" w:rsidRPr="006834AB" w:rsidRDefault="00E35243" w:rsidP="00E35243">
            <w:pPr>
              <w:pStyle w:val="NoSpacing"/>
              <w:jc w:val="center"/>
              <w:rPr>
                <w:rFonts w:ascii="Times New Roman" w:hAnsi="Times New Roman" w:cs="Times New Roman"/>
                <w:b/>
                <w:sz w:val="20"/>
                <w:szCs w:val="20"/>
              </w:rPr>
            </w:pPr>
            <w:r w:rsidRPr="006834AB">
              <w:rPr>
                <w:rFonts w:ascii="Times New Roman" w:hAnsi="Times New Roman" w:cs="Times New Roman"/>
                <w:b/>
                <w:sz w:val="20"/>
                <w:szCs w:val="20"/>
              </w:rPr>
              <w:t>1. Overall this instructor was effective</w:t>
            </w:r>
          </w:p>
        </w:tc>
        <w:tc>
          <w:tcPr>
            <w:tcW w:w="4248" w:type="dxa"/>
            <w:gridSpan w:val="4"/>
            <w:shd w:val="clear" w:color="auto" w:fill="DBE5F1"/>
          </w:tcPr>
          <w:p w:rsidR="00E35243" w:rsidRPr="006834AB" w:rsidRDefault="00E35243" w:rsidP="00E35243">
            <w:pPr>
              <w:pStyle w:val="NoSpacing"/>
              <w:jc w:val="center"/>
              <w:rPr>
                <w:rFonts w:ascii="Times New Roman" w:hAnsi="Times New Roman" w:cs="Times New Roman"/>
                <w:b/>
                <w:sz w:val="20"/>
                <w:szCs w:val="20"/>
              </w:rPr>
            </w:pPr>
            <w:r w:rsidRPr="006834AB">
              <w:rPr>
                <w:rFonts w:ascii="Times New Roman" w:hAnsi="Times New Roman" w:cs="Times New Roman"/>
                <w:b/>
                <w:sz w:val="20"/>
                <w:szCs w:val="20"/>
              </w:rPr>
              <w:t>11. Overall this course was a</w:t>
            </w:r>
          </w:p>
          <w:p w:rsidR="00E35243" w:rsidRPr="006834AB" w:rsidRDefault="00E35243" w:rsidP="00E35243">
            <w:pPr>
              <w:pStyle w:val="NoSpacing"/>
              <w:jc w:val="center"/>
              <w:rPr>
                <w:rFonts w:ascii="Times New Roman" w:hAnsi="Times New Roman" w:cs="Times New Roman"/>
                <w:b/>
                <w:sz w:val="20"/>
                <w:szCs w:val="20"/>
              </w:rPr>
            </w:pPr>
            <w:r w:rsidRPr="006834AB">
              <w:rPr>
                <w:rFonts w:ascii="Times New Roman" w:hAnsi="Times New Roman" w:cs="Times New Roman"/>
                <w:b/>
                <w:sz w:val="20"/>
                <w:szCs w:val="20"/>
              </w:rPr>
              <w:t>valuable learning experience</w:t>
            </w:r>
          </w:p>
        </w:tc>
      </w:tr>
      <w:tr w:rsidR="00E35243" w:rsidRPr="00494EAA" w:rsidTr="00E35243">
        <w:trPr>
          <w:trHeight w:val="152"/>
        </w:trPr>
        <w:tc>
          <w:tcPr>
            <w:tcW w:w="1530" w:type="dxa"/>
            <w:tcBorders>
              <w:bottom w:val="single" w:sz="4" w:space="0" w:color="auto"/>
            </w:tcBorders>
          </w:tcPr>
          <w:p w:rsidR="00E35243" w:rsidRPr="00494EAA" w:rsidRDefault="00E35243" w:rsidP="00E35243">
            <w:pPr>
              <w:pStyle w:val="NoSpacing"/>
              <w:rPr>
                <w:rFonts w:ascii="Times New Roman" w:hAnsi="Times New Roman" w:cs="Times New Roman"/>
                <w:sz w:val="20"/>
                <w:szCs w:val="20"/>
              </w:rPr>
            </w:pPr>
          </w:p>
        </w:tc>
        <w:tc>
          <w:tcPr>
            <w:tcW w:w="1035"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C&amp;I</w:t>
            </w:r>
          </w:p>
        </w:tc>
        <w:tc>
          <w:tcPr>
            <w:tcW w:w="1035"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EP&amp;L</w:t>
            </w:r>
          </w:p>
        </w:tc>
        <w:tc>
          <w:tcPr>
            <w:tcW w:w="1035"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COE</w:t>
            </w:r>
          </w:p>
        </w:tc>
        <w:tc>
          <w:tcPr>
            <w:tcW w:w="1035"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TTU</w:t>
            </w:r>
          </w:p>
        </w:tc>
        <w:tc>
          <w:tcPr>
            <w:tcW w:w="1062"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C&amp;I</w:t>
            </w:r>
          </w:p>
        </w:tc>
        <w:tc>
          <w:tcPr>
            <w:tcW w:w="1062"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EP&amp;L</w:t>
            </w:r>
          </w:p>
        </w:tc>
        <w:tc>
          <w:tcPr>
            <w:tcW w:w="1062"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COE</w:t>
            </w:r>
          </w:p>
        </w:tc>
        <w:tc>
          <w:tcPr>
            <w:tcW w:w="1062" w:type="dxa"/>
            <w:tcBorders>
              <w:bottom w:val="single" w:sz="4" w:space="0" w:color="auto"/>
            </w:tcBorders>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TTU</w:t>
            </w:r>
          </w:p>
        </w:tc>
      </w:tr>
      <w:tr w:rsidR="00E35243" w:rsidRPr="00494EAA" w:rsidTr="00E35243">
        <w:tc>
          <w:tcPr>
            <w:tcW w:w="1530" w:type="dxa"/>
            <w:shd w:val="pct10" w:color="auto" w:fill="auto"/>
          </w:tcPr>
          <w:p w:rsidR="00E35243" w:rsidRPr="00494EAA" w:rsidRDefault="00E35243" w:rsidP="00E35243">
            <w:pPr>
              <w:pStyle w:val="NoSpacing"/>
              <w:rPr>
                <w:rFonts w:ascii="Times New Roman" w:hAnsi="Times New Roman" w:cs="Times New Roman"/>
                <w:sz w:val="20"/>
                <w:szCs w:val="20"/>
              </w:rPr>
            </w:pPr>
            <w:r>
              <w:rPr>
                <w:rFonts w:ascii="Times New Roman" w:hAnsi="Times New Roman" w:cs="Times New Roman"/>
                <w:sz w:val="20"/>
                <w:szCs w:val="20"/>
              </w:rPr>
              <w:t>Fall        2011</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4.41</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4.47</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4.42</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4.33</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4.32</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4.43</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4.35</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Pr>
                <w:rFonts w:ascii="Times New Roman" w:hAnsi="Times New Roman" w:cs="Times New Roman"/>
                <w:sz w:val="20"/>
                <w:szCs w:val="20"/>
              </w:rPr>
              <w:t>4.24</w:t>
            </w:r>
          </w:p>
        </w:tc>
      </w:tr>
      <w:tr w:rsidR="00E35243" w:rsidRPr="00494EAA" w:rsidTr="00E35243">
        <w:tc>
          <w:tcPr>
            <w:tcW w:w="1530" w:type="dxa"/>
            <w:shd w:val="clear"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Spring   2011</w:t>
            </w:r>
          </w:p>
        </w:tc>
        <w:tc>
          <w:tcPr>
            <w:tcW w:w="1035"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4.49</w:t>
            </w:r>
          </w:p>
        </w:tc>
        <w:tc>
          <w:tcPr>
            <w:tcW w:w="1035"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4.31</w:t>
            </w:r>
          </w:p>
        </w:tc>
        <w:tc>
          <w:tcPr>
            <w:tcW w:w="1035"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4.42</w:t>
            </w:r>
          </w:p>
        </w:tc>
        <w:tc>
          <w:tcPr>
            <w:tcW w:w="1035"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4.35</w:t>
            </w:r>
          </w:p>
        </w:tc>
        <w:tc>
          <w:tcPr>
            <w:tcW w:w="1062"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4.40</w:t>
            </w:r>
          </w:p>
        </w:tc>
        <w:tc>
          <w:tcPr>
            <w:tcW w:w="1062"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4.24</w:t>
            </w:r>
          </w:p>
        </w:tc>
        <w:tc>
          <w:tcPr>
            <w:tcW w:w="1062"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4.34</w:t>
            </w:r>
          </w:p>
        </w:tc>
        <w:tc>
          <w:tcPr>
            <w:tcW w:w="1062" w:type="dxa"/>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4.25</w:t>
            </w:r>
          </w:p>
        </w:tc>
      </w:tr>
      <w:tr w:rsidR="00E35243" w:rsidRPr="00494EAA" w:rsidTr="00E35243">
        <w:tc>
          <w:tcPr>
            <w:tcW w:w="1530" w:type="dxa"/>
            <w:shd w:val="pct10"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Fall       2010</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4.51</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4.23</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4.39</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4.33</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4.42</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4.18</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4.32</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4.23</w:t>
            </w:r>
          </w:p>
        </w:tc>
      </w:tr>
      <w:tr w:rsidR="00E35243" w:rsidRPr="00494EAA" w:rsidTr="00E35243">
        <w:tc>
          <w:tcPr>
            <w:tcW w:w="1530" w:type="dxa"/>
            <w:tcBorders>
              <w:bottom w:val="single" w:sz="4" w:space="0" w:color="auto"/>
            </w:tcBorders>
            <w:shd w:val="clear"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Spring   2010</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4.45</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4.57</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4.47</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4.34</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4.33</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4.58</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4.37</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4.22</w:t>
            </w:r>
          </w:p>
        </w:tc>
      </w:tr>
      <w:tr w:rsidR="00E35243" w:rsidRPr="00494EAA" w:rsidTr="00E35243">
        <w:tc>
          <w:tcPr>
            <w:tcW w:w="1530" w:type="dxa"/>
            <w:shd w:val="pct10"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Fall       2009</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4.43</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4.48</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4.44</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4.30</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4.35</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4.48</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4.39</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4.21</w:t>
            </w:r>
          </w:p>
        </w:tc>
      </w:tr>
      <w:tr w:rsidR="00E35243" w:rsidRPr="00494EAA" w:rsidTr="00E35243">
        <w:tc>
          <w:tcPr>
            <w:tcW w:w="1530" w:type="dxa"/>
            <w:tcBorders>
              <w:bottom w:val="single" w:sz="4" w:space="0" w:color="auto"/>
            </w:tcBorders>
            <w:shd w:val="clear"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Spring   2009</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4.53</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4.63</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4.56</w:t>
            </w:r>
          </w:p>
        </w:tc>
        <w:tc>
          <w:tcPr>
            <w:tcW w:w="1035"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4.32</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4.45</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4.62</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4.49</w:t>
            </w:r>
          </w:p>
        </w:tc>
        <w:tc>
          <w:tcPr>
            <w:tcW w:w="1062" w:type="dxa"/>
            <w:tcBorders>
              <w:bottom w:val="single" w:sz="4" w:space="0" w:color="auto"/>
            </w:tcBorders>
            <w:shd w:val="clear"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4.21</w:t>
            </w:r>
          </w:p>
        </w:tc>
      </w:tr>
      <w:tr w:rsidR="00E35243" w:rsidRPr="00494EAA" w:rsidTr="00E35243">
        <w:tc>
          <w:tcPr>
            <w:tcW w:w="1530" w:type="dxa"/>
            <w:shd w:val="pct10" w:color="auto" w:fill="auto"/>
          </w:tcPr>
          <w:p w:rsidR="00E35243" w:rsidRPr="00494EAA" w:rsidRDefault="00E35243" w:rsidP="00E35243">
            <w:pPr>
              <w:pStyle w:val="NoSpacing"/>
              <w:rPr>
                <w:rFonts w:ascii="Times New Roman" w:hAnsi="Times New Roman" w:cs="Times New Roman"/>
                <w:sz w:val="20"/>
                <w:szCs w:val="20"/>
              </w:rPr>
            </w:pPr>
            <w:r w:rsidRPr="00494EAA">
              <w:rPr>
                <w:rFonts w:ascii="Times New Roman" w:hAnsi="Times New Roman" w:cs="Times New Roman"/>
                <w:sz w:val="20"/>
                <w:szCs w:val="20"/>
              </w:rPr>
              <w:t>Fall       2008</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4.47</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4.45</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4.46</w:t>
            </w:r>
          </w:p>
        </w:tc>
        <w:tc>
          <w:tcPr>
            <w:tcW w:w="1035"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4.32</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4.33</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4.40</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4.35</w:t>
            </w:r>
          </w:p>
        </w:tc>
        <w:tc>
          <w:tcPr>
            <w:tcW w:w="1062" w:type="dxa"/>
            <w:shd w:val="pct10" w:color="auto" w:fill="auto"/>
          </w:tcPr>
          <w:p w:rsidR="00E35243" w:rsidRPr="00494EAA" w:rsidRDefault="00E35243" w:rsidP="00E35243">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4.21</w:t>
            </w:r>
          </w:p>
        </w:tc>
      </w:tr>
    </w:tbl>
    <w:p w:rsidR="00E35243" w:rsidRDefault="00E35243" w:rsidP="00E35243">
      <w:pPr>
        <w:pStyle w:val="NoSpacing"/>
        <w:rPr>
          <w:rFonts w:ascii="Times New Roman" w:eastAsia="Calibri" w:hAnsi="Times New Roman" w:cs="Times New Roman"/>
          <w:sz w:val="20"/>
          <w:szCs w:val="20"/>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w:t>
      </w:r>
      <w:r w:rsidRPr="00494EAA">
        <w:rPr>
          <w:rFonts w:ascii="Times New Roman" w:eastAsia="Calibri" w:hAnsi="Times New Roman" w:cs="Times New Roman"/>
          <w:sz w:val="20"/>
          <w:szCs w:val="20"/>
        </w:rPr>
        <w:t xml:space="preserve">TTU Data </w:t>
      </w:r>
      <w:hyperlink r:id="rId40" w:history="1">
        <w:r w:rsidRPr="00AA04C7">
          <w:rPr>
            <w:rStyle w:val="Hyperlink"/>
            <w:rFonts w:ascii="Times New Roman" w:eastAsia="Calibri" w:hAnsi="Times New Roman" w:cs="Times New Roman"/>
            <w:sz w:val="20"/>
            <w:szCs w:val="20"/>
          </w:rPr>
          <w:t>Warehouse/Course Instructor Evaluations</w:t>
        </w:r>
      </w:hyperlink>
      <w:r>
        <w:rPr>
          <w:rFonts w:ascii="Times New Roman" w:eastAsia="Calibri" w:hAnsi="Times New Roman" w:cs="Times New Roman"/>
          <w:sz w:val="20"/>
          <w:szCs w:val="20"/>
        </w:rPr>
        <w:t>/Common Reports</w:t>
      </w:r>
      <w:r w:rsidR="0049235A">
        <w:rPr>
          <w:rFonts w:ascii="Times New Roman" w:eastAsia="Calibri" w:hAnsi="Times New Roman" w:cs="Times New Roman"/>
          <w:sz w:val="20"/>
          <w:szCs w:val="20"/>
        </w:rPr>
        <w:t xml:space="preserve"> (includes both undergraduates and graduates)</w:t>
      </w:r>
    </w:p>
    <w:p w:rsidR="00CA5D86" w:rsidRDefault="00CA5D86" w:rsidP="00E35243">
      <w:pPr>
        <w:pStyle w:val="NoSpacing"/>
        <w:rPr>
          <w:rFonts w:ascii="Times New Roman" w:eastAsia="Calibri" w:hAnsi="Times New Roman" w:cs="Times New Roman"/>
          <w:sz w:val="20"/>
          <w:szCs w:val="20"/>
        </w:rPr>
      </w:pPr>
    </w:p>
    <w:p w:rsidR="00CA5D86" w:rsidRDefault="00CA5D86" w:rsidP="00E35243">
      <w:pPr>
        <w:pStyle w:val="NoSpacing"/>
        <w:rPr>
          <w:rFonts w:ascii="Times New Roman" w:eastAsia="Calibri" w:hAnsi="Times New Roman" w:cs="Times New Roman"/>
          <w:sz w:val="20"/>
          <w:szCs w:val="20"/>
        </w:rPr>
      </w:pPr>
    </w:p>
    <w:p w:rsidR="00CA5D86" w:rsidRDefault="00CA5D86" w:rsidP="00E35243">
      <w:pPr>
        <w:pStyle w:val="NoSpacing"/>
        <w:rPr>
          <w:rFonts w:ascii="Times New Roman" w:eastAsia="Calibri" w:hAnsi="Times New Roman" w:cs="Times New Roman"/>
          <w:sz w:val="20"/>
          <w:szCs w:val="20"/>
        </w:rPr>
      </w:pPr>
    </w:p>
    <w:p w:rsidR="00CA5D86" w:rsidRDefault="00CA5D86" w:rsidP="00E35243">
      <w:pPr>
        <w:pStyle w:val="NoSpacing"/>
        <w:rPr>
          <w:rFonts w:ascii="Times New Roman" w:eastAsia="Calibri" w:hAnsi="Times New Roman" w:cs="Times New Roman"/>
          <w:szCs w:val="24"/>
        </w:rPr>
      </w:pPr>
    </w:p>
    <w:p w:rsidR="00CA5D86" w:rsidRDefault="00CA5D86" w:rsidP="00E35243">
      <w:pPr>
        <w:pStyle w:val="NoSpacing"/>
        <w:rPr>
          <w:rFonts w:ascii="Times New Roman" w:eastAsia="Calibri" w:hAnsi="Times New Roman" w:cs="Times New Roman"/>
          <w:szCs w:val="24"/>
        </w:rPr>
      </w:pPr>
    </w:p>
    <w:p w:rsidR="002B6B0D" w:rsidRDefault="002B6B0D">
      <w:pPr>
        <w:rPr>
          <w:rStyle w:val="Heading2Char"/>
          <w:b w:val="0"/>
          <w:color w:val="auto"/>
        </w:rPr>
      </w:pPr>
      <w:r>
        <w:rPr>
          <w:rStyle w:val="Heading2Char"/>
          <w:b w:val="0"/>
          <w:color w:val="auto"/>
        </w:rPr>
        <w:br w:type="page"/>
      </w:r>
    </w:p>
    <w:p w:rsidR="00962880" w:rsidRPr="003A5DFF" w:rsidRDefault="004E4381" w:rsidP="003A5DFF">
      <w:pPr>
        <w:rPr>
          <w:rFonts w:ascii="Times New Roman" w:eastAsia="Calibri" w:hAnsi="Times New Roman" w:cs="Times New Roman"/>
          <w:szCs w:val="24"/>
        </w:rPr>
      </w:pPr>
      <w:bookmarkStart w:id="36" w:name="_Toc331600354"/>
      <w:r w:rsidRPr="003A5DFF">
        <w:rPr>
          <w:rStyle w:val="Heading2Char"/>
          <w:b w:val="0"/>
          <w:color w:val="auto"/>
        </w:rPr>
        <w:lastRenderedPageBreak/>
        <w:t>Objective 2.2:  Recruit and retain a high quality, diverse, and productive staff</w:t>
      </w:r>
      <w:bookmarkEnd w:id="36"/>
      <w:r w:rsidRPr="003A5DFF">
        <w:rPr>
          <w:rFonts w:ascii="Times New Roman" w:eastAsia="Calibri" w:hAnsi="Times New Roman" w:cs="Times New Roman"/>
          <w:szCs w:val="24"/>
        </w:rPr>
        <w:t>.</w:t>
      </w:r>
      <w:r w:rsidR="0095536E" w:rsidRPr="003A5DFF">
        <w:rPr>
          <w:rFonts w:ascii="Times New Roman" w:eastAsia="Calibri" w:hAnsi="Times New Roman" w:cs="Times New Roman"/>
          <w:szCs w:val="24"/>
        </w:rPr>
        <w:br/>
      </w:r>
    </w:p>
    <w:p w:rsidR="00E725CE" w:rsidRPr="008D6C3D" w:rsidRDefault="00E725CE" w:rsidP="00E725CE">
      <w:pPr>
        <w:pStyle w:val="NoSpacing"/>
        <w:jc w:val="center"/>
        <w:rPr>
          <w:rFonts w:ascii="Times New Roman" w:eastAsia="Times New Roman" w:hAnsi="Times New Roman" w:cs="Times New Roman"/>
          <w:b/>
          <w:szCs w:val="24"/>
        </w:rPr>
      </w:pPr>
      <w:r w:rsidRPr="008D6C3D">
        <w:rPr>
          <w:rFonts w:ascii="Times New Roman" w:eastAsia="Times New Roman" w:hAnsi="Times New Roman" w:cs="Times New Roman"/>
          <w:b/>
          <w:szCs w:val="24"/>
        </w:rPr>
        <w:t>New Staff Hires</w:t>
      </w:r>
      <w:r w:rsidR="008D6C3D">
        <w:rPr>
          <w:rFonts w:ascii="Times New Roman" w:eastAsia="Times New Roman" w:hAnsi="Times New Roman" w:cs="Times New Roman"/>
          <w:b/>
          <w:szCs w:val="24"/>
        </w:rPr>
        <w:t xml:space="preserve"> </w:t>
      </w:r>
      <w:r w:rsidR="008D6C3D" w:rsidRPr="008D6C3D">
        <w:rPr>
          <w:rFonts w:ascii="Times New Roman" w:eastAsia="Times New Roman" w:hAnsi="Times New Roman" w:cs="Times New Roman"/>
          <w:b/>
          <w:szCs w:val="24"/>
          <w:vertAlign w:val="superscript"/>
        </w:rPr>
        <w:t>1</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890"/>
        <w:gridCol w:w="2120"/>
        <w:gridCol w:w="2020"/>
      </w:tblGrid>
      <w:tr w:rsidR="00EA0D3F" w:rsidRPr="00EA0D3F" w:rsidTr="00EA0D3F">
        <w:trPr>
          <w:tblHeader/>
        </w:trPr>
        <w:tc>
          <w:tcPr>
            <w:tcW w:w="3078" w:type="dxa"/>
            <w:shd w:val="clear" w:color="auto" w:fill="DBE5F1"/>
          </w:tcPr>
          <w:p w:rsidR="0095536E" w:rsidRPr="00EA0D3F" w:rsidRDefault="00152392" w:rsidP="00297123">
            <w:pPr>
              <w:jc w:val="center"/>
              <w:rPr>
                <w:rFonts w:ascii="Times New Roman" w:eastAsia="Times New Roman" w:hAnsi="Times New Roman" w:cs="Times New Roman"/>
                <w:b/>
                <w:sz w:val="20"/>
                <w:szCs w:val="20"/>
              </w:rPr>
            </w:pPr>
            <w:r w:rsidRPr="00EA0D3F">
              <w:rPr>
                <w:rFonts w:ascii="Times New Roman" w:eastAsia="Times New Roman" w:hAnsi="Times New Roman" w:cs="Times New Roman"/>
                <w:b/>
                <w:sz w:val="20"/>
                <w:szCs w:val="20"/>
              </w:rPr>
              <w:t>New Staff</w:t>
            </w:r>
            <w:r w:rsidR="00D60AC0" w:rsidRPr="00EA0D3F">
              <w:rPr>
                <w:rFonts w:ascii="Times New Roman" w:eastAsia="Times New Roman" w:hAnsi="Times New Roman" w:cs="Times New Roman"/>
                <w:b/>
                <w:sz w:val="20"/>
                <w:szCs w:val="20"/>
              </w:rPr>
              <w:t xml:space="preserve"> </w:t>
            </w:r>
          </w:p>
        </w:tc>
        <w:tc>
          <w:tcPr>
            <w:tcW w:w="1890" w:type="dxa"/>
            <w:shd w:val="clear" w:color="auto" w:fill="DBE5F1"/>
          </w:tcPr>
          <w:p w:rsidR="0095536E" w:rsidRPr="00EA0D3F" w:rsidRDefault="0095536E" w:rsidP="00152392">
            <w:pPr>
              <w:jc w:val="center"/>
              <w:rPr>
                <w:rFonts w:ascii="Times New Roman" w:eastAsia="Times New Roman" w:hAnsi="Times New Roman" w:cs="Times New Roman"/>
                <w:b/>
                <w:sz w:val="20"/>
                <w:szCs w:val="20"/>
              </w:rPr>
            </w:pPr>
            <w:r w:rsidRPr="00EA0D3F">
              <w:rPr>
                <w:rFonts w:ascii="Times New Roman" w:eastAsia="Times New Roman" w:hAnsi="Times New Roman" w:cs="Times New Roman"/>
                <w:b/>
                <w:sz w:val="20"/>
                <w:szCs w:val="20"/>
              </w:rPr>
              <w:t>G</w:t>
            </w:r>
            <w:r w:rsidR="00152392" w:rsidRPr="00EA0D3F">
              <w:rPr>
                <w:rFonts w:ascii="Times New Roman" w:eastAsia="Times New Roman" w:hAnsi="Times New Roman" w:cs="Times New Roman"/>
                <w:b/>
                <w:sz w:val="20"/>
                <w:szCs w:val="20"/>
              </w:rPr>
              <w:t>ender</w:t>
            </w:r>
          </w:p>
        </w:tc>
        <w:tc>
          <w:tcPr>
            <w:tcW w:w="2120" w:type="dxa"/>
            <w:shd w:val="clear" w:color="auto" w:fill="DBE5F1"/>
          </w:tcPr>
          <w:p w:rsidR="0095536E" w:rsidRPr="00EA0D3F" w:rsidRDefault="00152392" w:rsidP="008D6C3D">
            <w:pPr>
              <w:jc w:val="center"/>
              <w:rPr>
                <w:rFonts w:ascii="Times New Roman" w:eastAsia="Times New Roman" w:hAnsi="Times New Roman" w:cs="Times New Roman"/>
                <w:b/>
                <w:sz w:val="20"/>
                <w:szCs w:val="20"/>
              </w:rPr>
            </w:pPr>
            <w:r w:rsidRPr="00EA0D3F">
              <w:rPr>
                <w:rFonts w:ascii="Times New Roman" w:eastAsia="Times New Roman" w:hAnsi="Times New Roman" w:cs="Times New Roman"/>
                <w:b/>
                <w:sz w:val="20"/>
                <w:szCs w:val="20"/>
              </w:rPr>
              <w:t>Ethnicity</w:t>
            </w:r>
            <w:r w:rsidR="00297123" w:rsidRPr="00EA0D3F">
              <w:rPr>
                <w:rFonts w:ascii="Times New Roman" w:eastAsia="Times New Roman" w:hAnsi="Times New Roman" w:cs="Times New Roman"/>
                <w:b/>
                <w:sz w:val="20"/>
                <w:szCs w:val="20"/>
              </w:rPr>
              <w:t xml:space="preserve"> </w:t>
            </w:r>
            <w:r w:rsidR="008D6C3D">
              <w:rPr>
                <w:rFonts w:ascii="Times New Roman" w:eastAsia="Times New Roman" w:hAnsi="Times New Roman" w:cs="Times New Roman"/>
                <w:b/>
                <w:sz w:val="20"/>
                <w:szCs w:val="20"/>
                <w:vertAlign w:val="superscript"/>
              </w:rPr>
              <w:t>2</w:t>
            </w:r>
          </w:p>
        </w:tc>
        <w:tc>
          <w:tcPr>
            <w:tcW w:w="2020" w:type="dxa"/>
            <w:shd w:val="clear" w:color="auto" w:fill="DBE5F1"/>
          </w:tcPr>
          <w:p w:rsidR="0095536E" w:rsidRPr="00EA0D3F" w:rsidRDefault="00EF7812" w:rsidP="00B45916">
            <w:pPr>
              <w:jc w:val="center"/>
              <w:rPr>
                <w:rFonts w:ascii="Times New Roman" w:eastAsia="Times New Roman" w:hAnsi="Times New Roman" w:cs="Times New Roman"/>
                <w:b/>
                <w:sz w:val="20"/>
                <w:szCs w:val="20"/>
              </w:rPr>
            </w:pPr>
            <w:r w:rsidRPr="00EA0D3F">
              <w:rPr>
                <w:rFonts w:ascii="Times New Roman" w:eastAsia="Times New Roman" w:hAnsi="Times New Roman" w:cs="Times New Roman"/>
                <w:b/>
                <w:sz w:val="20"/>
                <w:szCs w:val="20"/>
              </w:rPr>
              <w:t>Retention Rate</w:t>
            </w:r>
          </w:p>
        </w:tc>
      </w:tr>
      <w:tr w:rsidR="00297123" w:rsidRPr="00494EAA" w:rsidTr="00152392">
        <w:tc>
          <w:tcPr>
            <w:tcW w:w="3078" w:type="dxa"/>
            <w:tcBorders>
              <w:bottom w:val="single" w:sz="4" w:space="0" w:color="auto"/>
            </w:tcBorders>
          </w:tcPr>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TOTALS</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2003/04 through 2010/11</w:t>
            </w:r>
          </w:p>
          <w:p w:rsidR="00297123" w:rsidRPr="00494EAA" w:rsidRDefault="00297123" w:rsidP="00297123">
            <w:pPr>
              <w:rPr>
                <w:rFonts w:ascii="Times New Roman" w:eastAsia="Times New Roman" w:hAnsi="Times New Roman" w:cs="Times New Roman"/>
                <w:sz w:val="20"/>
                <w:szCs w:val="20"/>
              </w:rPr>
            </w:pP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(In 2003 there was a major initiative to diversify faculty and staff.)</w:t>
            </w:r>
          </w:p>
        </w:tc>
        <w:tc>
          <w:tcPr>
            <w:tcW w:w="1890" w:type="dxa"/>
            <w:tcBorders>
              <w:bottom w:val="single" w:sz="4" w:space="0" w:color="auto"/>
            </w:tcBorders>
          </w:tcPr>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Female   41 </w:t>
            </w:r>
          </w:p>
          <w:p w:rsidR="00297123" w:rsidRPr="00494EAA" w:rsidRDefault="00297123" w:rsidP="00297123">
            <w:pPr>
              <w:rPr>
                <w:rFonts w:ascii="Times New Roman" w:eastAsia="Times New Roman" w:hAnsi="Times New Roman" w:cs="Times New Roman"/>
                <w:sz w:val="20"/>
                <w:szCs w:val="20"/>
                <w:u w:val="single"/>
              </w:rPr>
            </w:pPr>
            <w:r w:rsidRPr="00494EAA">
              <w:rPr>
                <w:rFonts w:ascii="Times New Roman" w:eastAsia="Times New Roman" w:hAnsi="Times New Roman" w:cs="Times New Roman"/>
                <w:sz w:val="20"/>
                <w:szCs w:val="20"/>
              </w:rPr>
              <w:t xml:space="preserve">Male       </w:t>
            </w:r>
            <w:r w:rsidRPr="00494EAA">
              <w:rPr>
                <w:rFonts w:ascii="Times New Roman" w:eastAsia="Times New Roman" w:hAnsi="Times New Roman" w:cs="Times New Roman"/>
                <w:sz w:val="20"/>
                <w:szCs w:val="20"/>
                <w:u w:val="single"/>
              </w:rPr>
              <w:t xml:space="preserve"> 9</w:t>
            </w:r>
            <w:r w:rsidRPr="00494EAA">
              <w:rPr>
                <w:rFonts w:ascii="Times New Roman" w:eastAsia="Times New Roman" w:hAnsi="Times New Roman" w:cs="Times New Roman"/>
                <w:sz w:val="20"/>
                <w:szCs w:val="20"/>
              </w:rPr>
              <w:t xml:space="preserve"> </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50</w:t>
            </w:r>
          </w:p>
          <w:p w:rsidR="00297123" w:rsidRPr="00494EAA" w:rsidRDefault="00297123" w:rsidP="00297123">
            <w:pPr>
              <w:rPr>
                <w:rFonts w:ascii="Times New Roman" w:eastAsia="Times New Roman" w:hAnsi="Times New Roman" w:cs="Times New Roman"/>
                <w:sz w:val="20"/>
                <w:szCs w:val="20"/>
              </w:rPr>
            </w:pPr>
          </w:p>
          <w:p w:rsidR="00297123" w:rsidRPr="00494EAA" w:rsidRDefault="00297123" w:rsidP="00297123">
            <w:pPr>
              <w:rPr>
                <w:rFonts w:ascii="Times New Roman" w:eastAsia="Times New Roman" w:hAnsi="Times New Roman" w:cs="Times New Roman"/>
                <w:sz w:val="20"/>
                <w:szCs w:val="20"/>
              </w:rPr>
            </w:pPr>
          </w:p>
          <w:p w:rsidR="00297123" w:rsidRPr="00494EAA" w:rsidRDefault="00297123" w:rsidP="00297123">
            <w:pPr>
              <w:rPr>
                <w:rFonts w:ascii="Times New Roman" w:eastAsia="Times New Roman" w:hAnsi="Times New Roman" w:cs="Times New Roman"/>
                <w:sz w:val="20"/>
                <w:szCs w:val="20"/>
              </w:rPr>
            </w:pP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Female </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41/50 (82%)</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Male </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9/50 (18%)</w:t>
            </w:r>
          </w:p>
        </w:tc>
        <w:tc>
          <w:tcPr>
            <w:tcW w:w="2120" w:type="dxa"/>
            <w:tcBorders>
              <w:bottom w:val="single" w:sz="4" w:space="0" w:color="auto"/>
            </w:tcBorders>
          </w:tcPr>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African-</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American     2</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Hispanic     12</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Other            1</w:t>
            </w:r>
          </w:p>
          <w:p w:rsidR="00297123" w:rsidRPr="00494EAA" w:rsidRDefault="00297123" w:rsidP="00297123">
            <w:pPr>
              <w:rPr>
                <w:rFonts w:ascii="Times New Roman" w:eastAsia="Times New Roman" w:hAnsi="Times New Roman" w:cs="Times New Roman"/>
                <w:sz w:val="20"/>
                <w:szCs w:val="20"/>
                <w:u w:val="single"/>
              </w:rPr>
            </w:pPr>
            <w:r w:rsidRPr="00494EAA">
              <w:rPr>
                <w:rFonts w:ascii="Times New Roman" w:eastAsia="Times New Roman" w:hAnsi="Times New Roman" w:cs="Times New Roman"/>
                <w:sz w:val="20"/>
                <w:szCs w:val="20"/>
              </w:rPr>
              <w:t xml:space="preserve">White         </w:t>
            </w:r>
            <w:r w:rsidRPr="00494EAA">
              <w:rPr>
                <w:rFonts w:ascii="Times New Roman" w:eastAsia="Times New Roman" w:hAnsi="Times New Roman" w:cs="Times New Roman"/>
                <w:sz w:val="20"/>
                <w:szCs w:val="20"/>
                <w:u w:val="single"/>
              </w:rPr>
              <w:t xml:space="preserve"> 35</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50</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Underrepresented </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Populations 15/50 (30%)</w:t>
            </w:r>
          </w:p>
          <w:p w:rsidR="00297123" w:rsidRPr="00494EAA" w:rsidRDefault="00297123" w:rsidP="0029712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White 35/50 (70%)</w:t>
            </w:r>
          </w:p>
        </w:tc>
        <w:tc>
          <w:tcPr>
            <w:tcW w:w="2020" w:type="dxa"/>
            <w:tcBorders>
              <w:bottom w:val="single" w:sz="4" w:space="0" w:color="auto"/>
            </w:tcBorders>
          </w:tcPr>
          <w:p w:rsidR="00297123" w:rsidRPr="00494EAA" w:rsidRDefault="00297123" w:rsidP="008F3E6A">
            <w:pPr>
              <w:rPr>
                <w:rFonts w:ascii="Times New Roman" w:hAnsi="Times New Roman" w:cs="Times New Roman"/>
                <w:sz w:val="20"/>
                <w:szCs w:val="20"/>
              </w:rPr>
            </w:pPr>
            <w:r w:rsidRPr="00494EAA">
              <w:rPr>
                <w:rFonts w:ascii="Times New Roman" w:hAnsi="Times New Roman" w:cs="Times New Roman"/>
                <w:sz w:val="20"/>
                <w:szCs w:val="20"/>
              </w:rPr>
              <w:t>As of fall 2010, 22 staff members have resigned.</w:t>
            </w:r>
          </w:p>
          <w:p w:rsidR="00297123" w:rsidRPr="00494EAA" w:rsidRDefault="00297123" w:rsidP="00297123">
            <w:pPr>
              <w:pStyle w:val="NoSpacing"/>
            </w:pPr>
          </w:p>
          <w:p w:rsidR="00297123" w:rsidRPr="00494EAA" w:rsidRDefault="00297123" w:rsidP="008F3E6A">
            <w:pPr>
              <w:rPr>
                <w:rFonts w:ascii="Times New Roman" w:hAnsi="Times New Roman" w:cs="Times New Roman"/>
                <w:sz w:val="20"/>
                <w:szCs w:val="20"/>
              </w:rPr>
            </w:pPr>
            <w:r w:rsidRPr="00494EAA">
              <w:rPr>
                <w:rFonts w:ascii="Times New Roman" w:hAnsi="Times New Roman" w:cs="Times New Roman"/>
                <w:sz w:val="20"/>
                <w:szCs w:val="20"/>
              </w:rPr>
              <w:t>28/50 (56%) have been retained since 2003-04.</w:t>
            </w:r>
          </w:p>
        </w:tc>
      </w:tr>
    </w:tbl>
    <w:p w:rsidR="008D6C3D" w:rsidRDefault="00D60AC0" w:rsidP="008D6C3D">
      <w:pPr>
        <w:ind w:left="720"/>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1</w:t>
      </w:r>
      <w:r w:rsidRPr="00494EAA">
        <w:rPr>
          <w:rFonts w:ascii="Times New Roman" w:eastAsia="Calibri" w:hAnsi="Times New Roman" w:cs="Times New Roman"/>
          <w:sz w:val="20"/>
          <w:szCs w:val="20"/>
        </w:rPr>
        <w:t xml:space="preserve"> </w:t>
      </w:r>
      <w:r w:rsidR="008D6C3D">
        <w:rPr>
          <w:rFonts w:ascii="Times New Roman" w:eastAsia="Calibri" w:hAnsi="Times New Roman" w:cs="Times New Roman"/>
          <w:sz w:val="20"/>
          <w:szCs w:val="20"/>
        </w:rPr>
        <w:t>COE Dean’s Office Data</w:t>
      </w:r>
    </w:p>
    <w:p w:rsidR="0095536E" w:rsidRPr="00494EAA" w:rsidRDefault="008D6C3D" w:rsidP="008D6C3D">
      <w:pPr>
        <w:ind w:left="720"/>
        <w:rPr>
          <w:rFonts w:ascii="Times New Roman" w:eastAsia="Calibri" w:hAnsi="Times New Roman" w:cs="Times New Roman"/>
          <w:szCs w:val="24"/>
        </w:rPr>
      </w:pPr>
      <w:r w:rsidRPr="008D6C3D">
        <w:rPr>
          <w:rFonts w:ascii="Times New Roman" w:eastAsia="Calibri" w:hAnsi="Times New Roman" w:cs="Times New Roman"/>
          <w:sz w:val="20"/>
          <w:szCs w:val="20"/>
          <w:vertAlign w:val="superscript"/>
        </w:rPr>
        <w:t>2</w:t>
      </w:r>
      <w:r>
        <w:rPr>
          <w:rFonts w:ascii="Times New Roman" w:eastAsia="Calibri" w:hAnsi="Times New Roman" w:cs="Times New Roman"/>
          <w:sz w:val="20"/>
          <w:szCs w:val="20"/>
        </w:rPr>
        <w:t xml:space="preserve"> </w:t>
      </w:r>
      <w:r w:rsidR="00297123" w:rsidRPr="00494EAA">
        <w:rPr>
          <w:rFonts w:ascii="Times New Roman" w:eastAsia="Calibri" w:hAnsi="Times New Roman" w:cs="Times New Roman"/>
          <w:sz w:val="20"/>
          <w:szCs w:val="20"/>
        </w:rPr>
        <w:t xml:space="preserve">State of Texas designations </w:t>
      </w:r>
    </w:p>
    <w:p w:rsidR="00E725CE" w:rsidRPr="00494EAA" w:rsidRDefault="00E725CE" w:rsidP="00E725CE">
      <w:pPr>
        <w:jc w:val="center"/>
        <w:rPr>
          <w:rFonts w:ascii="Times New Roman" w:eastAsia="Calibri" w:hAnsi="Times New Roman" w:cs="Times New Roman"/>
          <w:szCs w:val="24"/>
        </w:rPr>
      </w:pPr>
    </w:p>
    <w:p w:rsidR="00E725CE" w:rsidRPr="00494EAA" w:rsidRDefault="00E725CE" w:rsidP="00E725CE">
      <w:pPr>
        <w:jc w:val="center"/>
        <w:rPr>
          <w:rFonts w:ascii="Times New Roman" w:eastAsia="Calibri" w:hAnsi="Times New Roman" w:cs="Times New Roman"/>
          <w:szCs w:val="24"/>
        </w:rPr>
      </w:pPr>
    </w:p>
    <w:p w:rsidR="00EF7812" w:rsidRPr="00494EAA" w:rsidRDefault="00EF7812">
      <w:pPr>
        <w:rPr>
          <w:rFonts w:ascii="Times New Roman" w:eastAsia="Calibri" w:hAnsi="Times New Roman" w:cs="Times New Roman"/>
          <w:szCs w:val="24"/>
        </w:rPr>
      </w:pPr>
    </w:p>
    <w:p w:rsidR="00962880" w:rsidRPr="00494EAA" w:rsidRDefault="00962880" w:rsidP="003A5DFF">
      <w:pPr>
        <w:spacing w:after="200" w:line="276" w:lineRule="auto"/>
        <w:rPr>
          <w:rFonts w:ascii="Times New Roman" w:eastAsia="Calibri" w:hAnsi="Times New Roman" w:cs="Times New Roman"/>
          <w:szCs w:val="24"/>
        </w:rPr>
      </w:pPr>
      <w:bookmarkStart w:id="37" w:name="_Toc331600355"/>
      <w:r w:rsidRPr="00494EAA">
        <w:rPr>
          <w:rStyle w:val="Heading2Char"/>
          <w:b w:val="0"/>
          <w:color w:val="auto"/>
        </w:rPr>
        <w:t>Objective 2.3: Maintain high quality degree and certification program</w:t>
      </w:r>
      <w:r w:rsidR="003A5DFF">
        <w:rPr>
          <w:rStyle w:val="Heading2Char"/>
          <w:b w:val="0"/>
          <w:color w:val="auto"/>
        </w:rPr>
        <w:t>s</w:t>
      </w:r>
      <w:bookmarkEnd w:id="37"/>
    </w:p>
    <w:p w:rsidR="00962880" w:rsidRPr="00494EAA" w:rsidRDefault="00962880" w:rsidP="0049235A">
      <w:pPr>
        <w:numPr>
          <w:ilvl w:val="0"/>
          <w:numId w:val="4"/>
        </w:numPr>
        <w:rPr>
          <w:rFonts w:ascii="Times New Roman" w:eastAsia="Calibri" w:hAnsi="Times New Roman" w:cs="Times New Roman"/>
          <w:szCs w:val="24"/>
        </w:rPr>
      </w:pPr>
      <w:r w:rsidRPr="00494EAA">
        <w:rPr>
          <w:rFonts w:ascii="Times New Roman" w:eastAsia="Calibri" w:hAnsi="Times New Roman" w:cs="Times New Roman"/>
          <w:szCs w:val="24"/>
        </w:rPr>
        <w:t>The Education Unit at Texas Tech University has been continuously approved by the National Council for the Accreditation of Teacher Education (NCATE) since 1963.</w:t>
      </w:r>
    </w:p>
    <w:p w:rsidR="00962880" w:rsidRPr="00494EAA" w:rsidRDefault="00962880" w:rsidP="0049235A">
      <w:pPr>
        <w:numPr>
          <w:ilvl w:val="0"/>
          <w:numId w:val="4"/>
        </w:numPr>
        <w:rPr>
          <w:rFonts w:ascii="Times New Roman" w:eastAsia="Calibri" w:hAnsi="Times New Roman" w:cs="Times New Roman"/>
          <w:szCs w:val="24"/>
        </w:rPr>
      </w:pPr>
      <w:r w:rsidRPr="00494EAA">
        <w:rPr>
          <w:rFonts w:ascii="Times New Roman" w:eastAsia="Calibri" w:hAnsi="Times New Roman" w:cs="Times New Roman"/>
          <w:szCs w:val="24"/>
        </w:rPr>
        <w:t xml:space="preserve">The Counselor Education Program is nationally accredited by the </w:t>
      </w:r>
      <w:r w:rsidRPr="00494EAA">
        <w:rPr>
          <w:rFonts w:ascii="Times New Roman" w:eastAsia="Calibri" w:hAnsi="Times New Roman" w:cs="Times New Roman"/>
          <w:iCs/>
          <w:szCs w:val="24"/>
        </w:rPr>
        <w:t xml:space="preserve">Council for Accreditation of Counseling and Related Educational Programs (CACREP).  </w:t>
      </w:r>
    </w:p>
    <w:p w:rsidR="00962880" w:rsidRPr="00494EAA" w:rsidRDefault="00962880" w:rsidP="0049235A">
      <w:pPr>
        <w:numPr>
          <w:ilvl w:val="0"/>
          <w:numId w:val="4"/>
        </w:numPr>
        <w:rPr>
          <w:rFonts w:ascii="Times New Roman" w:eastAsia="Calibri" w:hAnsi="Times New Roman" w:cs="Times New Roman"/>
          <w:szCs w:val="24"/>
        </w:rPr>
      </w:pPr>
      <w:r w:rsidRPr="00494EAA">
        <w:rPr>
          <w:rFonts w:ascii="Times New Roman" w:eastAsia="Calibri" w:hAnsi="Times New Roman" w:cs="Times New Roman"/>
          <w:szCs w:val="24"/>
        </w:rPr>
        <w:t xml:space="preserve">All </w:t>
      </w:r>
      <w:r w:rsidR="0049235A">
        <w:rPr>
          <w:rFonts w:ascii="Times New Roman" w:eastAsia="Calibri" w:hAnsi="Times New Roman" w:cs="Times New Roman"/>
          <w:szCs w:val="24"/>
        </w:rPr>
        <w:t xml:space="preserve">bachelor, master’s, and doctoral </w:t>
      </w:r>
      <w:r w:rsidRPr="00494EAA">
        <w:rPr>
          <w:rFonts w:ascii="Times New Roman" w:eastAsia="Calibri" w:hAnsi="Times New Roman" w:cs="Times New Roman"/>
          <w:szCs w:val="24"/>
        </w:rPr>
        <w:t xml:space="preserve">degree programs are approved by The Higher Education Coordinating Board </w:t>
      </w:r>
    </w:p>
    <w:p w:rsidR="00962880" w:rsidRDefault="00962880" w:rsidP="0049235A">
      <w:pPr>
        <w:numPr>
          <w:ilvl w:val="0"/>
          <w:numId w:val="4"/>
        </w:numPr>
        <w:rPr>
          <w:rFonts w:ascii="Times New Roman" w:hAnsi="Times New Roman" w:cs="Times New Roman"/>
          <w:szCs w:val="24"/>
        </w:rPr>
      </w:pPr>
      <w:r w:rsidRPr="00494EAA">
        <w:rPr>
          <w:rFonts w:ascii="Times New Roman" w:eastAsia="Calibri" w:hAnsi="Times New Roman" w:cs="Times New Roman"/>
          <w:szCs w:val="24"/>
        </w:rPr>
        <w:t xml:space="preserve">All </w:t>
      </w:r>
      <w:r w:rsidR="00683B8A">
        <w:rPr>
          <w:rFonts w:ascii="Times New Roman" w:eastAsia="Calibri" w:hAnsi="Times New Roman" w:cs="Times New Roman"/>
          <w:szCs w:val="24"/>
        </w:rPr>
        <w:t xml:space="preserve">62 </w:t>
      </w:r>
      <w:r w:rsidRPr="00494EAA">
        <w:rPr>
          <w:rFonts w:ascii="Times New Roman" w:eastAsia="Calibri" w:hAnsi="Times New Roman" w:cs="Times New Roman"/>
          <w:szCs w:val="24"/>
        </w:rPr>
        <w:t xml:space="preserve">certification programs are approved by the State Board for Educator </w:t>
      </w:r>
    </w:p>
    <w:p w:rsidR="00F30F3E" w:rsidRDefault="00F30F3E">
      <w:pPr>
        <w:rPr>
          <w:rFonts w:ascii="Times New Roman" w:hAnsi="Times New Roman" w:cs="Times New Roman"/>
          <w:szCs w:val="24"/>
        </w:rPr>
      </w:pPr>
      <w:r>
        <w:rPr>
          <w:rFonts w:ascii="Times New Roman" w:hAnsi="Times New Roman" w:cs="Times New Roman"/>
          <w:szCs w:val="24"/>
        </w:rPr>
        <w:br w:type="page"/>
      </w:r>
    </w:p>
    <w:p w:rsidR="00C32943" w:rsidRPr="00C36D16" w:rsidRDefault="00727DFE" w:rsidP="00E725CE">
      <w:pPr>
        <w:pStyle w:val="NoSpacing"/>
        <w:jc w:val="center"/>
        <w:rPr>
          <w:rFonts w:ascii="Times New Roman" w:hAnsi="Times New Roman" w:cs="Times New Roman"/>
          <w:b/>
        </w:rPr>
      </w:pPr>
      <w:r w:rsidRPr="00C36D16">
        <w:rPr>
          <w:rFonts w:ascii="Times New Roman" w:hAnsi="Times New Roman" w:cs="Times New Roman"/>
          <w:b/>
        </w:rPr>
        <w:lastRenderedPageBreak/>
        <w:t xml:space="preserve">Initial Teacher </w:t>
      </w:r>
      <w:r w:rsidR="00C32943" w:rsidRPr="00C36D16">
        <w:rPr>
          <w:rFonts w:ascii="Times New Roman" w:hAnsi="Times New Roman" w:cs="Times New Roman"/>
          <w:b/>
        </w:rPr>
        <w:t xml:space="preserve">Preparation Programs </w:t>
      </w:r>
      <w:r w:rsidR="00C32943" w:rsidRPr="00C36D16">
        <w:rPr>
          <w:rFonts w:ascii="Times New Roman" w:hAnsi="Times New Roman" w:cs="Times New Roman"/>
          <w:b/>
          <w:vertAlign w:val="superscript"/>
        </w:rPr>
        <w:t>1</w:t>
      </w:r>
    </w:p>
    <w:p w:rsidR="00C32943" w:rsidRPr="00C36D16" w:rsidRDefault="00C32943" w:rsidP="00EF7812">
      <w:pPr>
        <w:pStyle w:val="NoSpacing"/>
        <w:jc w:val="center"/>
        <w:rPr>
          <w:rFonts w:ascii="Times New Roman" w:hAnsi="Times New Roman" w:cs="Times New Roman"/>
          <w:b/>
          <w:sz w:val="20"/>
          <w:szCs w:val="20"/>
        </w:rPr>
      </w:pPr>
      <w:r w:rsidRPr="00C36D16">
        <w:rPr>
          <w:rFonts w:ascii="Times New Roman" w:hAnsi="Times New Roman" w:cs="Times New Roman"/>
          <w:b/>
        </w:rPr>
        <w:t>Texas Tech University</w:t>
      </w:r>
    </w:p>
    <w:tbl>
      <w:tblPr>
        <w:tblW w:w="6372" w:type="dxa"/>
        <w:tblInd w:w="1608" w:type="dxa"/>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3840"/>
        <w:gridCol w:w="1266"/>
        <w:gridCol w:w="1266"/>
      </w:tblGrid>
      <w:tr w:rsidR="00C36D16" w:rsidRPr="00494EAA" w:rsidTr="00C36D16">
        <w:trPr>
          <w:tblHeader/>
        </w:trPr>
        <w:tc>
          <w:tcPr>
            <w:tcW w:w="3840" w:type="dxa"/>
            <w:tcBorders>
              <w:top w:val="outset" w:sz="6" w:space="0" w:color="auto"/>
              <w:left w:val="outset" w:sz="6" w:space="0" w:color="auto"/>
              <w:bottom w:val="outset" w:sz="6" w:space="0" w:color="auto"/>
              <w:right w:val="outset" w:sz="6" w:space="0" w:color="auto"/>
            </w:tcBorders>
            <w:shd w:val="clear" w:color="auto" w:fill="DBE5F1"/>
            <w:hideMark/>
          </w:tcPr>
          <w:p w:rsidR="00C36D16" w:rsidRPr="00C36D16" w:rsidRDefault="00C36D16" w:rsidP="00E637AE">
            <w:pPr>
              <w:pStyle w:val="NoSpacing"/>
              <w:jc w:val="center"/>
              <w:rPr>
                <w:rFonts w:ascii="Times New Roman" w:hAnsi="Times New Roman" w:cs="Times New Roman"/>
                <w:b/>
                <w:sz w:val="20"/>
                <w:szCs w:val="20"/>
              </w:rPr>
            </w:pPr>
            <w:r w:rsidRPr="00C36D16">
              <w:rPr>
                <w:rFonts w:ascii="Times New Roman" w:hAnsi="Times New Roman" w:cs="Times New Roman"/>
                <w:b/>
                <w:sz w:val="20"/>
                <w:szCs w:val="20"/>
              </w:rPr>
              <w:t>Program</w:t>
            </w:r>
          </w:p>
        </w:tc>
        <w:tc>
          <w:tcPr>
            <w:tcW w:w="1266" w:type="dxa"/>
            <w:tcBorders>
              <w:top w:val="outset" w:sz="6" w:space="0" w:color="auto"/>
              <w:left w:val="outset" w:sz="6" w:space="0" w:color="auto"/>
              <w:bottom w:val="outset" w:sz="6" w:space="0" w:color="auto"/>
              <w:right w:val="outset" w:sz="6" w:space="0" w:color="auto"/>
            </w:tcBorders>
            <w:shd w:val="clear" w:color="auto" w:fill="DBE5F1"/>
            <w:hideMark/>
          </w:tcPr>
          <w:p w:rsidR="00C36D16" w:rsidRPr="00C36D16" w:rsidRDefault="00C36D16" w:rsidP="00E637AE">
            <w:pPr>
              <w:pStyle w:val="NoSpacing"/>
              <w:jc w:val="center"/>
              <w:rPr>
                <w:rFonts w:ascii="Times New Roman" w:hAnsi="Times New Roman" w:cs="Times New Roman"/>
                <w:b/>
                <w:sz w:val="20"/>
                <w:szCs w:val="20"/>
              </w:rPr>
            </w:pPr>
            <w:r w:rsidRPr="00C36D16">
              <w:rPr>
                <w:rFonts w:ascii="Times New Roman" w:hAnsi="Times New Roman" w:cs="Times New Roman"/>
                <w:b/>
                <w:sz w:val="20"/>
                <w:szCs w:val="20"/>
              </w:rPr>
              <w:t>Award Level</w:t>
            </w:r>
          </w:p>
        </w:tc>
        <w:tc>
          <w:tcPr>
            <w:tcW w:w="1266" w:type="dxa"/>
            <w:tcBorders>
              <w:top w:val="outset" w:sz="6" w:space="0" w:color="auto"/>
              <w:left w:val="outset" w:sz="6" w:space="0" w:color="auto"/>
              <w:bottom w:val="outset" w:sz="6" w:space="0" w:color="auto"/>
              <w:right w:val="outset" w:sz="6" w:space="0" w:color="auto"/>
            </w:tcBorders>
            <w:shd w:val="clear" w:color="auto" w:fill="DBE5F1"/>
            <w:hideMark/>
          </w:tcPr>
          <w:p w:rsidR="00C36D16" w:rsidRPr="00C36D16" w:rsidRDefault="00C36D16" w:rsidP="00C32943">
            <w:pPr>
              <w:pStyle w:val="NoSpacing"/>
              <w:jc w:val="center"/>
              <w:rPr>
                <w:rFonts w:ascii="Times New Roman" w:hAnsi="Times New Roman" w:cs="Times New Roman"/>
                <w:b/>
                <w:sz w:val="20"/>
                <w:szCs w:val="20"/>
              </w:rPr>
            </w:pPr>
            <w:r w:rsidRPr="00C36D16">
              <w:rPr>
                <w:rFonts w:ascii="Times New Roman" w:hAnsi="Times New Roman" w:cs="Times New Roman"/>
                <w:b/>
                <w:sz w:val="20"/>
                <w:szCs w:val="20"/>
              </w:rPr>
              <w:t>Agency Reviewing Programs</w:t>
            </w:r>
            <w:r>
              <w:rPr>
                <w:rFonts w:ascii="Times New Roman" w:hAnsi="Times New Roman" w:cs="Times New Roman"/>
                <w:b/>
                <w:sz w:val="20"/>
                <w:szCs w:val="20"/>
              </w:rPr>
              <w:t xml:space="preserve"> </w:t>
            </w:r>
            <w:r w:rsidRPr="00C36D16">
              <w:rPr>
                <w:rFonts w:ascii="Times New Roman" w:hAnsi="Times New Roman" w:cs="Times New Roman"/>
                <w:b/>
                <w:sz w:val="20"/>
                <w:szCs w:val="20"/>
                <w:vertAlign w:val="superscript"/>
              </w:rPr>
              <w:t>2</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All Level (EC-12th Grades)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Art</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NASAD</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Art</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NASAD</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Deaf &amp; Hard of Hearing</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Supplemental</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CEC</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Languages other than English - French</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ACTFL</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Languages other than English - French</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ACTFL</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Languages other than English - German</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ACTFL</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Languages other than English - German</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ACTFL</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Languages other than English - Spanish</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ACTFL</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Languages other than English - Spanish</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ACTFL</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Music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NASM</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Music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NASM</w:t>
            </w:r>
          </w:p>
        </w:tc>
      </w:tr>
      <w:tr w:rsidR="00C36D16" w:rsidRPr="00494EAA" w:rsidTr="00C36D16">
        <w:trPr>
          <w:trHeight w:val="357"/>
        </w:trPr>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Physical Education</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NASPE</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Physical Education</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NASPE</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Special Education </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CEC</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Special Education</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CEC</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Technology Applications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ISTE</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Theater</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NAST</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Theater</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NAST</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Advanced Programs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Deafblindness  </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CEC</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Educational Diagnostician</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CEC</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Educational Leadership, Principal</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ELCC</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Educational Leadership, Superintendent</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ELCC</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Generic Special Education</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CEC</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Language Literacy Education</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IRA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 Reading Teacher</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Additional</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IRA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 Technology Teacher</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Additional</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ISTE</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Orientation and Mobility</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CEC and AER</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Professional Reading Specialist</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IRA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lastRenderedPageBreak/>
              <w:t>School Counselor</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Master’s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CACREP</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Teacher of Children with Visual Impairments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CEC</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 xml:space="preserve">Elementary </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Bilingual generalist </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Supplemental</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 NA </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Elementary generalist</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ACEI</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Elementary generalist</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ACEI</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English as a Second Language generalist </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Supplemental </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TESOL </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Middle Level</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English Lang. Arts, Reading &amp; Social Studies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NMSA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English Lang. Arts Reading</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NMSA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Social Studies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NMSA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Mathematics</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NMSA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Science</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NMSA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Mathematics &amp; Science</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NMSA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jc w:val="center"/>
              <w:rPr>
                <w:rFonts w:ascii="Times New Roman" w:hAnsi="Times New Roman" w:cs="Times New Roman"/>
                <w:sz w:val="20"/>
                <w:szCs w:val="20"/>
              </w:rPr>
            </w:pPr>
            <w:r w:rsidRPr="00494EAA">
              <w:rPr>
                <w:rFonts w:ascii="Times New Roman" w:hAnsi="Times New Roman" w:cs="Times New Roman"/>
                <w:sz w:val="20"/>
                <w:szCs w:val="20"/>
              </w:rPr>
              <w:t>Secondary</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c>
          <w:tcPr>
            <w:tcW w:w="1266" w:type="dxa"/>
            <w:tcBorders>
              <w:top w:val="outset" w:sz="6" w:space="0" w:color="auto"/>
              <w:left w:val="outset" w:sz="6" w:space="0" w:color="auto"/>
              <w:bottom w:val="outset" w:sz="6" w:space="0" w:color="auto"/>
              <w:right w:val="outset" w:sz="6" w:space="0" w:color="auto"/>
            </w:tcBorders>
            <w:shd w:val="clear" w:color="auto" w:fill="FFFFFF"/>
          </w:tcPr>
          <w:p w:rsidR="00C36D16" w:rsidRPr="00494EAA" w:rsidRDefault="00C36D16" w:rsidP="00E637AE">
            <w:pPr>
              <w:pStyle w:val="NoSpacing"/>
              <w:rPr>
                <w:rFonts w:ascii="Times New Roman" w:hAnsi="Times New Roman" w:cs="Times New Roman"/>
                <w:sz w:val="20"/>
                <w:szCs w:val="20"/>
              </w:rPr>
            </w:pP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Agricultural Food and Natural Resources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NA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Agricultural Food and Natural Resources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NA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C32943">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Dance </w:t>
            </w:r>
            <w:r w:rsidRPr="00494EAA">
              <w:rPr>
                <w:rFonts w:ascii="Times New Roman" w:hAnsi="Times New Roman" w:cs="Times New Roman"/>
                <w:sz w:val="20"/>
                <w:szCs w:val="20"/>
                <w:vertAlign w:val="superscript"/>
              </w:rPr>
              <w:t>3</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highlight w:val="yellow"/>
              </w:rPr>
            </w:pPr>
            <w:r w:rsidRPr="00494EAA">
              <w:rPr>
                <w:rFonts w:ascii="Times New Roman" w:hAnsi="Times New Roman" w:cs="Times New Roman"/>
                <w:sz w:val="20"/>
                <w:szCs w:val="20"/>
              </w:rPr>
              <w:t>AAHPERD</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C32943">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Dance </w:t>
            </w:r>
            <w:r w:rsidRPr="00494EAA">
              <w:rPr>
                <w:rFonts w:ascii="Times New Roman" w:hAnsi="Times New Roman" w:cs="Times New Roman"/>
                <w:sz w:val="20"/>
                <w:szCs w:val="20"/>
                <w:vertAlign w:val="superscript"/>
              </w:rPr>
              <w:t>3</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highlight w:val="yellow"/>
              </w:rPr>
            </w:pPr>
            <w:r w:rsidRPr="00494EAA">
              <w:rPr>
                <w:rFonts w:ascii="Times New Roman" w:hAnsi="Times New Roman" w:cs="Times New Roman"/>
                <w:sz w:val="20"/>
                <w:szCs w:val="20"/>
              </w:rPr>
              <w:t>AAHPERD</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English Language Arts, Reading</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NCTE</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English Language Arts, Reading</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NCTE</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Family &amp; Consumer Sciences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AACS</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Family &amp; Consumer Sciences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AACS</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History</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NCSS</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History</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NCSS</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Journalism</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caps/>
                <w:sz w:val="20"/>
                <w:szCs w:val="20"/>
              </w:rPr>
            </w:pPr>
            <w:r w:rsidRPr="00494EAA">
              <w:rPr>
                <w:rFonts w:ascii="Times New Roman" w:hAnsi="Times New Roman" w:cs="Times New Roman"/>
                <w:sz w:val="20"/>
                <w:szCs w:val="20"/>
              </w:rPr>
              <w:t> NA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Journalism</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NA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Mathematics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NCTM</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Mathematics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NCTM</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Science</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NSTA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Science</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NSTA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Social Studies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NCSS</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Social Studies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NCSS</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lastRenderedPageBreak/>
              <w:t>Speech</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Bachelor’s</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NA</w:t>
            </w:r>
          </w:p>
        </w:tc>
      </w:tr>
      <w:tr w:rsidR="00C36D16" w:rsidRPr="00494EAA" w:rsidTr="00C36D16">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Speech</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Post-Bac</w:t>
            </w:r>
          </w:p>
        </w:tc>
        <w:tc>
          <w:tcPr>
            <w:tcW w:w="1266" w:type="dxa"/>
            <w:tcBorders>
              <w:top w:val="outset" w:sz="6" w:space="0" w:color="auto"/>
              <w:left w:val="outset" w:sz="6" w:space="0" w:color="auto"/>
              <w:bottom w:val="outset" w:sz="6" w:space="0" w:color="auto"/>
              <w:right w:val="outset" w:sz="6" w:space="0" w:color="auto"/>
            </w:tcBorders>
            <w:shd w:val="clear" w:color="auto" w:fill="FFFFFF"/>
            <w:hideMark/>
          </w:tcPr>
          <w:p w:rsidR="00C36D16" w:rsidRPr="00494EAA" w:rsidRDefault="00C36D16" w:rsidP="00E637AE">
            <w:pPr>
              <w:pStyle w:val="NoSpacing"/>
              <w:rPr>
                <w:rFonts w:ascii="Times New Roman" w:hAnsi="Times New Roman" w:cs="Times New Roman"/>
                <w:sz w:val="20"/>
                <w:szCs w:val="20"/>
              </w:rPr>
            </w:pPr>
            <w:r w:rsidRPr="00494EAA">
              <w:rPr>
                <w:rFonts w:ascii="Times New Roman" w:hAnsi="Times New Roman" w:cs="Times New Roman"/>
                <w:sz w:val="20"/>
                <w:szCs w:val="20"/>
              </w:rPr>
              <w:t> NA</w:t>
            </w:r>
          </w:p>
        </w:tc>
      </w:tr>
    </w:tbl>
    <w:p w:rsidR="00C32943" w:rsidRPr="00494EAA" w:rsidRDefault="00C32943" w:rsidP="00C32943">
      <w:pPr>
        <w:pStyle w:val="NoSpacing"/>
        <w:rPr>
          <w:rFonts w:ascii="Times New Roman" w:hAnsi="Times New Roman" w:cs="Times New Roman"/>
          <w:sz w:val="20"/>
          <w:szCs w:val="20"/>
        </w:rPr>
      </w:pPr>
      <w:r w:rsidRPr="00494EAA">
        <w:rPr>
          <w:rFonts w:ascii="Times New Roman" w:hAnsi="Times New Roman" w:cs="Times New Roman"/>
          <w:sz w:val="20"/>
          <w:szCs w:val="20"/>
        </w:rPr>
        <w:t> </w:t>
      </w:r>
    </w:p>
    <w:p w:rsidR="00C32943" w:rsidRPr="00494EAA" w:rsidRDefault="00C32943" w:rsidP="00C32943">
      <w:pPr>
        <w:pStyle w:val="NoSpacing"/>
        <w:rPr>
          <w:rFonts w:ascii="Times New Roman" w:hAnsi="Times New Roman" w:cs="Times New Roman"/>
          <w:sz w:val="20"/>
          <w:szCs w:val="20"/>
        </w:rPr>
      </w:pPr>
      <w:r w:rsidRPr="00494EAA">
        <w:rPr>
          <w:rFonts w:ascii="Times New Roman" w:hAnsi="Times New Roman" w:cs="Times New Roman"/>
          <w:bCs/>
          <w:sz w:val="20"/>
          <w:szCs w:val="20"/>
          <w:vertAlign w:val="superscript"/>
        </w:rPr>
        <w:t xml:space="preserve"> 1 </w:t>
      </w:r>
      <w:r w:rsidRPr="00494EAA">
        <w:rPr>
          <w:rFonts w:ascii="Times New Roman" w:hAnsi="Times New Roman" w:cs="Times New Roman"/>
          <w:bCs/>
          <w:sz w:val="20"/>
          <w:szCs w:val="20"/>
        </w:rPr>
        <w:t xml:space="preserve">Program: </w:t>
      </w:r>
      <w:r w:rsidRPr="00494EAA">
        <w:rPr>
          <w:rFonts w:ascii="Times New Roman" w:hAnsi="Times New Roman" w:cs="Times New Roman"/>
          <w:sz w:val="20"/>
          <w:szCs w:val="20"/>
        </w:rPr>
        <w:t>A planned sequence of courses and experiences for the purpose of preparing teachers and other school professionals to work in pre-kindergarten through twelfth grade settings. Programs may lead to a degree, a recommendation for a state license, both, or neither (NCATE Glossary).</w:t>
      </w:r>
    </w:p>
    <w:p w:rsidR="00C32943" w:rsidRPr="00494EAA" w:rsidRDefault="00C32943" w:rsidP="00C32943">
      <w:pPr>
        <w:pStyle w:val="NoSpacing"/>
        <w:rPr>
          <w:rFonts w:ascii="Times New Roman" w:hAnsi="Times New Roman" w:cs="Times New Roman"/>
          <w:sz w:val="20"/>
          <w:szCs w:val="20"/>
        </w:rPr>
      </w:pPr>
    </w:p>
    <w:p w:rsidR="00C32943" w:rsidRPr="00494EAA" w:rsidRDefault="00C32943" w:rsidP="00C3294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w:t>
      </w:r>
      <w:r w:rsidRPr="00494EAA">
        <w:rPr>
          <w:rFonts w:ascii="Times New Roman" w:eastAsia="Times New Roman" w:hAnsi="Times New Roman" w:cs="Times New Roman"/>
          <w:sz w:val="20"/>
          <w:szCs w:val="20"/>
          <w:vertAlign w:val="superscript"/>
        </w:rPr>
        <w:t>2</w:t>
      </w:r>
      <w:r w:rsidRPr="00494EAA">
        <w:rPr>
          <w:rFonts w:ascii="Times New Roman" w:eastAsia="Times New Roman" w:hAnsi="Times New Roman" w:cs="Times New Roman"/>
          <w:sz w:val="20"/>
          <w:szCs w:val="20"/>
        </w:rPr>
        <w:t xml:space="preserve"> The associations reviewing programs are mostly the Specialized Professional Associations (SPA’s) as follow:</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AACS</w:t>
      </w:r>
      <w:r w:rsidRPr="00494EAA">
        <w:rPr>
          <w:rFonts w:ascii="Times New Roman" w:hAnsi="Times New Roman" w:cs="Times New Roman"/>
          <w:sz w:val="20"/>
          <w:szCs w:val="20"/>
        </w:rPr>
        <w:tab/>
      </w:r>
      <w:r w:rsidRPr="00494EAA">
        <w:rPr>
          <w:rFonts w:ascii="Times New Roman" w:hAnsi="Times New Roman" w:cs="Times New Roman"/>
          <w:sz w:val="20"/>
          <w:szCs w:val="20"/>
        </w:rPr>
        <w:tab/>
        <w:t>American Association of Family and Consumer Sciences</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AAHPERD</w:t>
      </w:r>
      <w:r w:rsidRPr="00494EAA">
        <w:rPr>
          <w:rFonts w:ascii="Times New Roman" w:hAnsi="Times New Roman" w:cs="Times New Roman"/>
          <w:sz w:val="20"/>
          <w:szCs w:val="20"/>
        </w:rPr>
        <w:tab/>
        <w:t xml:space="preserve">American Alliance for Health, Physical Education, Recreation, and Dance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AAHE</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American Association for Health Education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ACTFL</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American Council on the Teaching of Foreign Languages </w:t>
      </w:r>
    </w:p>
    <w:p w:rsidR="00C32943" w:rsidRPr="00494EAA" w:rsidRDefault="00C32943" w:rsidP="00B40D6D">
      <w:pPr>
        <w:pStyle w:val="NoSpacing"/>
        <w:numPr>
          <w:ilvl w:val="0"/>
          <w:numId w:val="2"/>
        </w:numPr>
        <w:rPr>
          <w:rFonts w:ascii="Times New Roman" w:hAnsi="Times New Roman" w:cs="Times New Roman"/>
          <w:caps/>
          <w:sz w:val="20"/>
          <w:szCs w:val="20"/>
        </w:rPr>
      </w:pPr>
      <w:r w:rsidRPr="00494EAA">
        <w:rPr>
          <w:rFonts w:ascii="Times New Roman" w:hAnsi="Times New Roman" w:cs="Times New Roman"/>
          <w:sz w:val="20"/>
          <w:szCs w:val="20"/>
        </w:rPr>
        <w:t>ACEI</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Association for Childhood Education International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CEC</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Council for Exceptional Children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ELCC</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Educational Leadership Constituent Council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IRA</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International Reading Association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ISTE</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International Society for Technology in Education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NASPE</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National Association for Sport and Physical Education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NCSS</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National Council for the Social Studies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NCTE</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National Council of Teachers of English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NCTM</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National Council of Teachers of Mathematics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NMSA</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National Middle School Association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NSTA</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National Science Teachers Association </w:t>
      </w:r>
    </w:p>
    <w:p w:rsidR="00C32943" w:rsidRPr="00494EAA" w:rsidRDefault="00C32943" w:rsidP="00B40D6D">
      <w:pPr>
        <w:pStyle w:val="NoSpacing"/>
        <w:numPr>
          <w:ilvl w:val="0"/>
          <w:numId w:val="2"/>
        </w:numPr>
        <w:rPr>
          <w:rFonts w:ascii="Times New Roman" w:hAnsi="Times New Roman" w:cs="Times New Roman"/>
          <w:sz w:val="20"/>
          <w:szCs w:val="20"/>
        </w:rPr>
      </w:pPr>
      <w:r w:rsidRPr="00494EAA">
        <w:rPr>
          <w:rFonts w:ascii="Times New Roman" w:hAnsi="Times New Roman" w:cs="Times New Roman"/>
          <w:sz w:val="20"/>
          <w:szCs w:val="20"/>
        </w:rPr>
        <w:t>TESOL</w:t>
      </w:r>
      <w:r w:rsidRPr="00494EAA">
        <w:rPr>
          <w:rFonts w:ascii="Times New Roman" w:hAnsi="Times New Roman" w:cs="Times New Roman"/>
          <w:sz w:val="20"/>
          <w:szCs w:val="20"/>
        </w:rPr>
        <w:tab/>
      </w:r>
      <w:r w:rsidRPr="00494EAA">
        <w:rPr>
          <w:rFonts w:ascii="Times New Roman" w:hAnsi="Times New Roman" w:cs="Times New Roman"/>
          <w:sz w:val="20"/>
          <w:szCs w:val="20"/>
        </w:rPr>
        <w:tab/>
        <w:t xml:space="preserve">Teachers of English to Speakers of Other Languages </w:t>
      </w:r>
    </w:p>
    <w:p w:rsidR="00C32943" w:rsidRPr="00494EAA" w:rsidRDefault="00C32943" w:rsidP="00C3294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However, some programs have been reviewed by other accrediting bodies as follows:</w:t>
      </w:r>
    </w:p>
    <w:p w:rsidR="00C32943" w:rsidRPr="00494EAA" w:rsidRDefault="00C32943" w:rsidP="00B40D6D">
      <w:pPr>
        <w:numPr>
          <w:ilvl w:val="0"/>
          <w:numId w:val="1"/>
        </w:num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AER</w:t>
      </w:r>
      <w:r w:rsidRPr="00494EAA">
        <w:rPr>
          <w:rFonts w:ascii="Times New Roman" w:eastAsia="Times New Roman" w:hAnsi="Times New Roman" w:cs="Times New Roman"/>
          <w:sz w:val="20"/>
          <w:szCs w:val="20"/>
        </w:rPr>
        <w:tab/>
      </w:r>
      <w:r w:rsidRPr="00494EAA">
        <w:rPr>
          <w:rFonts w:ascii="Times New Roman" w:eastAsia="Times New Roman" w:hAnsi="Times New Roman" w:cs="Times New Roman"/>
          <w:sz w:val="20"/>
          <w:szCs w:val="20"/>
        </w:rPr>
        <w:tab/>
        <w:t>Association for the Education and Rehabilitation of the Blind and Visually Impaired</w:t>
      </w:r>
    </w:p>
    <w:p w:rsidR="00C32943" w:rsidRPr="00494EAA" w:rsidRDefault="00C32943" w:rsidP="00B40D6D">
      <w:pPr>
        <w:numPr>
          <w:ilvl w:val="0"/>
          <w:numId w:val="1"/>
        </w:num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AAFCS</w:t>
      </w:r>
      <w:r w:rsidRPr="00494EAA">
        <w:rPr>
          <w:rFonts w:ascii="Times New Roman" w:eastAsia="Times New Roman" w:hAnsi="Times New Roman" w:cs="Times New Roman"/>
          <w:sz w:val="20"/>
          <w:szCs w:val="20"/>
        </w:rPr>
        <w:tab/>
        <w:t xml:space="preserve">   </w:t>
      </w:r>
      <w:r w:rsidRPr="00494EAA">
        <w:rPr>
          <w:rFonts w:ascii="Times New Roman" w:eastAsia="Times New Roman" w:hAnsi="Times New Roman" w:cs="Times New Roman"/>
          <w:sz w:val="20"/>
          <w:szCs w:val="20"/>
        </w:rPr>
        <w:tab/>
        <w:t>American Association of Family and Consumer Sciences</w:t>
      </w:r>
    </w:p>
    <w:p w:rsidR="00C32943" w:rsidRPr="00494EAA" w:rsidRDefault="00C32943" w:rsidP="00B40D6D">
      <w:pPr>
        <w:numPr>
          <w:ilvl w:val="0"/>
          <w:numId w:val="1"/>
        </w:num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CACREP</w:t>
      </w:r>
      <w:r w:rsidRPr="00494EAA">
        <w:rPr>
          <w:rFonts w:ascii="Times New Roman" w:eastAsia="Times New Roman" w:hAnsi="Times New Roman" w:cs="Times New Roman"/>
          <w:sz w:val="20"/>
          <w:szCs w:val="20"/>
        </w:rPr>
        <w:tab/>
        <w:t>Council for Accreditation of Counseling and Related Educational Programs</w:t>
      </w:r>
    </w:p>
    <w:p w:rsidR="00C32943" w:rsidRPr="00494EAA" w:rsidRDefault="00C32943" w:rsidP="00B40D6D">
      <w:pPr>
        <w:numPr>
          <w:ilvl w:val="0"/>
          <w:numId w:val="1"/>
        </w:num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NASAD</w:t>
      </w:r>
      <w:r w:rsidRPr="00494EAA">
        <w:rPr>
          <w:rFonts w:ascii="Times New Roman" w:eastAsia="Times New Roman" w:hAnsi="Times New Roman" w:cs="Times New Roman"/>
          <w:sz w:val="20"/>
          <w:szCs w:val="20"/>
        </w:rPr>
        <w:tab/>
        <w:t xml:space="preserve">  </w:t>
      </w:r>
      <w:r w:rsidRPr="00494EAA">
        <w:rPr>
          <w:rFonts w:ascii="Times New Roman" w:eastAsia="Times New Roman" w:hAnsi="Times New Roman" w:cs="Times New Roman"/>
          <w:sz w:val="20"/>
          <w:szCs w:val="20"/>
        </w:rPr>
        <w:tab/>
        <w:t>National Association of Schools of Art and Design</w:t>
      </w:r>
    </w:p>
    <w:p w:rsidR="00C32943" w:rsidRPr="00494EAA" w:rsidRDefault="00C32943" w:rsidP="00B40D6D">
      <w:pPr>
        <w:numPr>
          <w:ilvl w:val="0"/>
          <w:numId w:val="1"/>
        </w:num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NASM</w:t>
      </w:r>
      <w:r w:rsidRPr="00494EAA">
        <w:rPr>
          <w:rFonts w:ascii="Times New Roman" w:eastAsia="Times New Roman" w:hAnsi="Times New Roman" w:cs="Times New Roman"/>
          <w:sz w:val="20"/>
          <w:szCs w:val="20"/>
        </w:rPr>
        <w:tab/>
      </w:r>
      <w:r w:rsidRPr="00494EAA">
        <w:rPr>
          <w:rFonts w:ascii="Times New Roman" w:eastAsia="Times New Roman" w:hAnsi="Times New Roman" w:cs="Times New Roman"/>
          <w:sz w:val="20"/>
          <w:szCs w:val="20"/>
        </w:rPr>
        <w:tab/>
        <w:t>National Association of Schools of Music</w:t>
      </w:r>
    </w:p>
    <w:p w:rsidR="00C32943" w:rsidRPr="00494EAA" w:rsidRDefault="00C32943" w:rsidP="00B40D6D">
      <w:pPr>
        <w:numPr>
          <w:ilvl w:val="0"/>
          <w:numId w:val="1"/>
        </w:num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NAST</w:t>
      </w:r>
      <w:r w:rsidRPr="00494EAA">
        <w:rPr>
          <w:rFonts w:ascii="Times New Roman" w:eastAsia="Times New Roman" w:hAnsi="Times New Roman" w:cs="Times New Roman"/>
          <w:sz w:val="20"/>
          <w:szCs w:val="20"/>
        </w:rPr>
        <w:tab/>
      </w:r>
      <w:r w:rsidRPr="00494EAA">
        <w:rPr>
          <w:rFonts w:ascii="Times New Roman" w:eastAsia="Times New Roman" w:hAnsi="Times New Roman" w:cs="Times New Roman"/>
          <w:sz w:val="20"/>
          <w:szCs w:val="20"/>
        </w:rPr>
        <w:tab/>
        <w:t>National Association of Schools of Theatre</w:t>
      </w:r>
    </w:p>
    <w:p w:rsidR="00C32943" w:rsidRPr="00494EAA" w:rsidRDefault="00C32943" w:rsidP="00C32943">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“NA” for “Not Applicable” is indicated for those programs not covered by either a SPA or another accrediting body.   </w:t>
      </w:r>
    </w:p>
    <w:p w:rsidR="00C32943" w:rsidRPr="00494EAA" w:rsidRDefault="00C32943" w:rsidP="00C32943">
      <w:pPr>
        <w:pStyle w:val="NoSpacing"/>
        <w:rPr>
          <w:rFonts w:ascii="Times New Roman" w:hAnsi="Times New Roman" w:cs="Times New Roman"/>
          <w:sz w:val="20"/>
          <w:szCs w:val="20"/>
        </w:rPr>
      </w:pPr>
      <w:r w:rsidRPr="00494EAA">
        <w:rPr>
          <w:rFonts w:ascii="Times New Roman" w:hAnsi="Times New Roman" w:cs="Times New Roman"/>
          <w:sz w:val="20"/>
          <w:szCs w:val="20"/>
          <w:vertAlign w:val="superscript"/>
        </w:rPr>
        <w:t>3</w:t>
      </w:r>
      <w:r w:rsidRPr="00494EAA">
        <w:rPr>
          <w:rFonts w:ascii="Times New Roman" w:hAnsi="Times New Roman" w:cs="Times New Roman"/>
          <w:sz w:val="20"/>
          <w:szCs w:val="20"/>
        </w:rPr>
        <w:t xml:space="preserve">  Dance is seeking National Association of Schools of Dance (NASD) accreditation and will therefore not write an      AAHPERD SPA Report.</w:t>
      </w:r>
    </w:p>
    <w:p w:rsidR="00E725CE" w:rsidRPr="00494EAA" w:rsidRDefault="004E4381" w:rsidP="00E725CE">
      <w:pPr>
        <w:rPr>
          <w:rFonts w:ascii="Times New Roman" w:eastAsia="Calibri" w:hAnsi="Times New Roman" w:cs="Times New Roman"/>
          <w:szCs w:val="24"/>
        </w:rPr>
      </w:pPr>
      <w:r w:rsidRPr="00494EAA">
        <w:rPr>
          <w:rFonts w:ascii="Times New Roman" w:eastAsia="Calibri" w:hAnsi="Times New Roman" w:cs="Times New Roman"/>
          <w:szCs w:val="24"/>
        </w:rPr>
        <w:br/>
      </w:r>
    </w:p>
    <w:p w:rsidR="00C36D16" w:rsidRDefault="00C36D16">
      <w:pPr>
        <w:rPr>
          <w:rFonts w:ascii="Times New Roman" w:hAnsi="Times New Roman" w:cs="Times New Roman"/>
        </w:rPr>
      </w:pPr>
    </w:p>
    <w:p w:rsidR="004F4F50" w:rsidRPr="00494EAA" w:rsidRDefault="004F4F50">
      <w:pPr>
        <w:rPr>
          <w:rFonts w:ascii="Times New Roman" w:eastAsia="Calibri" w:hAnsi="Times New Roman" w:cs="Times New Roman"/>
          <w:szCs w:val="24"/>
          <w:u w:val="single"/>
        </w:rPr>
      </w:pPr>
    </w:p>
    <w:p w:rsidR="00F24B5B" w:rsidRDefault="00F24B5B" w:rsidP="00AD39FB">
      <w:pPr>
        <w:rPr>
          <w:rFonts w:ascii="Times New Roman" w:eastAsia="Times New Roman" w:hAnsi="Times New Roman" w:cs="Times New Roman"/>
          <w:szCs w:val="24"/>
        </w:rPr>
        <w:sectPr w:rsidR="00F24B5B" w:rsidSect="0086398B">
          <w:pgSz w:w="12240" w:h="15840"/>
          <w:pgMar w:top="1440" w:right="1440" w:bottom="1440" w:left="1440" w:header="720" w:footer="720" w:gutter="0"/>
          <w:cols w:space="720"/>
          <w:docGrid w:linePitch="360"/>
        </w:sectPr>
      </w:pPr>
    </w:p>
    <w:p w:rsidR="00F24B5B" w:rsidRPr="00A5132B" w:rsidRDefault="00F24B5B" w:rsidP="00F24B5B">
      <w:pPr>
        <w:pStyle w:val="Heading2"/>
        <w:rPr>
          <w:rFonts w:eastAsia="Times New Roman"/>
          <w:sz w:val="28"/>
          <w:szCs w:val="28"/>
        </w:rPr>
      </w:pPr>
      <w:bookmarkStart w:id="38" w:name="_Toc331600356"/>
      <w:r w:rsidRPr="00A5132B">
        <w:rPr>
          <w:rFonts w:eastAsia="Times New Roman"/>
          <w:sz w:val="28"/>
          <w:szCs w:val="28"/>
        </w:rPr>
        <w:lastRenderedPageBreak/>
        <w:t>Key Performance Indicators</w:t>
      </w:r>
      <w:bookmarkEnd w:id="38"/>
    </w:p>
    <w:p w:rsidR="00F24B5B" w:rsidRDefault="00F24B5B" w:rsidP="00AD39FB">
      <w:pPr>
        <w:rPr>
          <w:rFonts w:ascii="Times New Roman" w:eastAsia="Times New Roman" w:hAnsi="Times New Roman" w:cs="Times New Roman"/>
          <w:szCs w:val="24"/>
        </w:rPr>
      </w:pPr>
    </w:p>
    <w:tbl>
      <w:tblPr>
        <w:tblStyle w:val="TableGrid1"/>
        <w:tblW w:w="0" w:type="auto"/>
        <w:tblInd w:w="828" w:type="dxa"/>
        <w:tblLook w:val="04A0" w:firstRow="1" w:lastRow="0" w:firstColumn="1" w:lastColumn="0" w:noHBand="0" w:noVBand="1"/>
      </w:tblPr>
      <w:tblGrid>
        <w:gridCol w:w="4374"/>
        <w:gridCol w:w="936"/>
        <w:gridCol w:w="990"/>
        <w:gridCol w:w="1080"/>
        <w:gridCol w:w="1080"/>
        <w:gridCol w:w="990"/>
        <w:gridCol w:w="1080"/>
        <w:gridCol w:w="1170"/>
      </w:tblGrid>
      <w:tr w:rsidR="00C36D16" w:rsidRPr="00C36D16" w:rsidTr="00C36D16">
        <w:trPr>
          <w:tblHeader/>
        </w:trPr>
        <w:tc>
          <w:tcPr>
            <w:tcW w:w="4374" w:type="dxa"/>
            <w:shd w:val="clear" w:color="auto" w:fill="DBE5F1"/>
          </w:tcPr>
          <w:p w:rsidR="00F24B5B" w:rsidRPr="00C36D16" w:rsidRDefault="00F24B5B" w:rsidP="00F24B5B">
            <w:pPr>
              <w:jc w:val="center"/>
              <w:rPr>
                <w:b/>
              </w:rPr>
            </w:pPr>
            <w:r w:rsidRPr="00C36D16">
              <w:rPr>
                <w:b/>
              </w:rPr>
              <w:t>GOALS</w:t>
            </w:r>
          </w:p>
          <w:p w:rsidR="00F24B5B" w:rsidRPr="00C36D16" w:rsidRDefault="00F24B5B" w:rsidP="00F24B5B">
            <w:pPr>
              <w:jc w:val="center"/>
              <w:rPr>
                <w:b/>
              </w:rPr>
            </w:pPr>
          </w:p>
        </w:tc>
        <w:tc>
          <w:tcPr>
            <w:tcW w:w="936" w:type="dxa"/>
            <w:shd w:val="clear" w:color="auto" w:fill="DBE5F1"/>
          </w:tcPr>
          <w:p w:rsidR="00F24B5B" w:rsidRPr="00C36D16" w:rsidRDefault="00F24B5B" w:rsidP="00F24B5B">
            <w:pPr>
              <w:jc w:val="center"/>
              <w:rPr>
                <w:b/>
              </w:rPr>
            </w:pPr>
            <w:r w:rsidRPr="00C36D16">
              <w:rPr>
                <w:b/>
              </w:rPr>
              <w:t>2008</w:t>
            </w:r>
          </w:p>
        </w:tc>
        <w:tc>
          <w:tcPr>
            <w:tcW w:w="990" w:type="dxa"/>
            <w:shd w:val="clear" w:color="auto" w:fill="DBE5F1"/>
          </w:tcPr>
          <w:p w:rsidR="00F24B5B" w:rsidRPr="00C36D16" w:rsidRDefault="00F24B5B" w:rsidP="00F24B5B">
            <w:pPr>
              <w:jc w:val="center"/>
              <w:rPr>
                <w:b/>
              </w:rPr>
            </w:pPr>
            <w:r w:rsidRPr="00C36D16">
              <w:rPr>
                <w:b/>
              </w:rPr>
              <w:t xml:space="preserve">2009 </w:t>
            </w:r>
          </w:p>
        </w:tc>
        <w:tc>
          <w:tcPr>
            <w:tcW w:w="1080" w:type="dxa"/>
            <w:shd w:val="clear" w:color="auto" w:fill="DBE5F1"/>
          </w:tcPr>
          <w:p w:rsidR="00F24B5B" w:rsidRPr="00C36D16" w:rsidRDefault="00F24B5B" w:rsidP="00F24B5B">
            <w:pPr>
              <w:jc w:val="center"/>
              <w:rPr>
                <w:b/>
              </w:rPr>
            </w:pPr>
            <w:r w:rsidRPr="00C36D16">
              <w:rPr>
                <w:b/>
              </w:rPr>
              <w:t>2010</w:t>
            </w:r>
          </w:p>
        </w:tc>
        <w:tc>
          <w:tcPr>
            <w:tcW w:w="1080" w:type="dxa"/>
            <w:shd w:val="clear" w:color="auto" w:fill="DBE5F1"/>
          </w:tcPr>
          <w:p w:rsidR="00F24B5B" w:rsidRPr="00C36D16" w:rsidRDefault="00F24B5B" w:rsidP="00F24B5B">
            <w:pPr>
              <w:jc w:val="center"/>
              <w:rPr>
                <w:b/>
              </w:rPr>
            </w:pPr>
            <w:r w:rsidRPr="00C36D16">
              <w:rPr>
                <w:b/>
              </w:rPr>
              <w:t>2011</w:t>
            </w:r>
          </w:p>
        </w:tc>
        <w:tc>
          <w:tcPr>
            <w:tcW w:w="990" w:type="dxa"/>
            <w:shd w:val="clear" w:color="auto" w:fill="DBE5F1"/>
          </w:tcPr>
          <w:p w:rsidR="00F24B5B" w:rsidRPr="00C36D16" w:rsidRDefault="00F24B5B" w:rsidP="00F24B5B">
            <w:pPr>
              <w:jc w:val="center"/>
              <w:rPr>
                <w:b/>
              </w:rPr>
            </w:pPr>
            <w:r w:rsidRPr="00C36D16">
              <w:rPr>
                <w:b/>
              </w:rPr>
              <w:t>2012</w:t>
            </w:r>
          </w:p>
        </w:tc>
        <w:tc>
          <w:tcPr>
            <w:tcW w:w="1080" w:type="dxa"/>
            <w:shd w:val="clear" w:color="auto" w:fill="DBE5F1"/>
          </w:tcPr>
          <w:p w:rsidR="00F24B5B" w:rsidRPr="00C36D16" w:rsidRDefault="00F24B5B" w:rsidP="00F24B5B">
            <w:pPr>
              <w:jc w:val="center"/>
              <w:rPr>
                <w:b/>
              </w:rPr>
            </w:pPr>
            <w:r w:rsidRPr="00C36D16">
              <w:rPr>
                <w:b/>
              </w:rPr>
              <w:t xml:space="preserve">2015 Target </w:t>
            </w:r>
          </w:p>
        </w:tc>
        <w:tc>
          <w:tcPr>
            <w:tcW w:w="1170" w:type="dxa"/>
            <w:shd w:val="clear" w:color="auto" w:fill="DBE5F1"/>
          </w:tcPr>
          <w:p w:rsidR="00F24B5B" w:rsidRPr="00C36D16" w:rsidRDefault="00F24B5B" w:rsidP="00F24B5B">
            <w:pPr>
              <w:jc w:val="center"/>
              <w:rPr>
                <w:b/>
              </w:rPr>
            </w:pPr>
            <w:r w:rsidRPr="00C36D16">
              <w:rPr>
                <w:b/>
              </w:rPr>
              <w:t xml:space="preserve">2020 Target </w:t>
            </w:r>
          </w:p>
        </w:tc>
      </w:tr>
      <w:tr w:rsidR="00F24B5B" w:rsidRPr="00A61140" w:rsidTr="00F24B5B">
        <w:tc>
          <w:tcPr>
            <w:tcW w:w="4374" w:type="dxa"/>
          </w:tcPr>
          <w:p w:rsidR="00F24B5B" w:rsidRPr="00A61140" w:rsidRDefault="00F24B5B" w:rsidP="00F24B5B">
            <w:pPr>
              <w:rPr>
                <w:b/>
              </w:rPr>
            </w:pPr>
            <w:r w:rsidRPr="00A61140">
              <w:rPr>
                <w:b/>
              </w:rPr>
              <w:t>Priority 2 -  Strengthen Academic Quality</w:t>
            </w:r>
          </w:p>
          <w:p w:rsidR="00F24B5B" w:rsidRPr="00A61140" w:rsidRDefault="00F24B5B" w:rsidP="00F24B5B">
            <w:r w:rsidRPr="00A61140">
              <w:rPr>
                <w:b/>
              </w:rPr>
              <w:t>And Reputation</w:t>
            </w:r>
          </w:p>
        </w:tc>
        <w:tc>
          <w:tcPr>
            <w:tcW w:w="936" w:type="dxa"/>
          </w:tcPr>
          <w:p w:rsidR="00F24B5B" w:rsidRPr="00A61140" w:rsidRDefault="00F24B5B" w:rsidP="00F24B5B"/>
        </w:tc>
        <w:tc>
          <w:tcPr>
            <w:tcW w:w="990" w:type="dxa"/>
          </w:tcPr>
          <w:p w:rsidR="00F24B5B" w:rsidRPr="00A61140" w:rsidRDefault="00F24B5B" w:rsidP="00F24B5B"/>
        </w:tc>
        <w:tc>
          <w:tcPr>
            <w:tcW w:w="1080" w:type="dxa"/>
          </w:tcPr>
          <w:p w:rsidR="00F24B5B" w:rsidRPr="00A61140" w:rsidRDefault="00F24B5B" w:rsidP="00F24B5B"/>
        </w:tc>
        <w:tc>
          <w:tcPr>
            <w:tcW w:w="1080" w:type="dxa"/>
          </w:tcPr>
          <w:p w:rsidR="00F24B5B" w:rsidRPr="00A61140" w:rsidRDefault="00F24B5B" w:rsidP="00F24B5B"/>
        </w:tc>
        <w:tc>
          <w:tcPr>
            <w:tcW w:w="990" w:type="dxa"/>
          </w:tcPr>
          <w:p w:rsidR="00F24B5B" w:rsidRPr="00A61140" w:rsidRDefault="00F24B5B" w:rsidP="00F24B5B"/>
        </w:tc>
        <w:tc>
          <w:tcPr>
            <w:tcW w:w="1080" w:type="dxa"/>
          </w:tcPr>
          <w:p w:rsidR="00F24B5B" w:rsidRPr="00A61140" w:rsidRDefault="00F24B5B" w:rsidP="00F24B5B"/>
        </w:tc>
        <w:tc>
          <w:tcPr>
            <w:tcW w:w="1170" w:type="dxa"/>
          </w:tcPr>
          <w:p w:rsidR="00F24B5B" w:rsidRPr="00A61140" w:rsidRDefault="00F24B5B" w:rsidP="00F24B5B"/>
        </w:tc>
      </w:tr>
      <w:tr w:rsidR="00F24B5B" w:rsidRPr="00A61140" w:rsidTr="00F24B5B">
        <w:trPr>
          <w:trHeight w:val="287"/>
        </w:trPr>
        <w:tc>
          <w:tcPr>
            <w:tcW w:w="4374" w:type="dxa"/>
          </w:tcPr>
          <w:p w:rsidR="00F24B5B" w:rsidRPr="00A61140" w:rsidRDefault="00F24B5B" w:rsidP="00F24B5B"/>
        </w:tc>
        <w:tc>
          <w:tcPr>
            <w:tcW w:w="936" w:type="dxa"/>
          </w:tcPr>
          <w:p w:rsidR="00F24B5B" w:rsidRPr="00A61140" w:rsidRDefault="00F24B5B" w:rsidP="00F24B5B">
            <w:pPr>
              <w:jc w:val="right"/>
            </w:pPr>
          </w:p>
        </w:tc>
        <w:tc>
          <w:tcPr>
            <w:tcW w:w="990" w:type="dxa"/>
          </w:tcPr>
          <w:p w:rsidR="00F24B5B" w:rsidRPr="00A61140" w:rsidRDefault="00F24B5B" w:rsidP="00F24B5B">
            <w:pPr>
              <w:jc w:val="right"/>
            </w:pPr>
          </w:p>
        </w:tc>
        <w:tc>
          <w:tcPr>
            <w:tcW w:w="1080" w:type="dxa"/>
          </w:tcPr>
          <w:p w:rsidR="00F24B5B" w:rsidRPr="00A61140" w:rsidRDefault="00F24B5B" w:rsidP="00F24B5B">
            <w:pPr>
              <w:jc w:val="right"/>
            </w:pPr>
          </w:p>
        </w:tc>
        <w:tc>
          <w:tcPr>
            <w:tcW w:w="1080" w:type="dxa"/>
          </w:tcPr>
          <w:p w:rsidR="00F24B5B" w:rsidRPr="00A61140" w:rsidRDefault="00F24B5B" w:rsidP="00F24B5B"/>
        </w:tc>
        <w:tc>
          <w:tcPr>
            <w:tcW w:w="990" w:type="dxa"/>
          </w:tcPr>
          <w:p w:rsidR="00F24B5B" w:rsidRPr="00A61140" w:rsidRDefault="00F24B5B" w:rsidP="00F24B5B"/>
        </w:tc>
        <w:tc>
          <w:tcPr>
            <w:tcW w:w="1080" w:type="dxa"/>
          </w:tcPr>
          <w:p w:rsidR="00F24B5B" w:rsidRPr="00A61140" w:rsidRDefault="00F24B5B" w:rsidP="00F24B5B">
            <w:pPr>
              <w:jc w:val="right"/>
            </w:pPr>
          </w:p>
        </w:tc>
        <w:tc>
          <w:tcPr>
            <w:tcW w:w="1170" w:type="dxa"/>
          </w:tcPr>
          <w:p w:rsidR="00F24B5B" w:rsidRPr="00A61140" w:rsidRDefault="00F24B5B" w:rsidP="00F24B5B">
            <w:pPr>
              <w:jc w:val="right"/>
            </w:pPr>
          </w:p>
        </w:tc>
      </w:tr>
      <w:tr w:rsidR="00F24B5B" w:rsidRPr="00A61140" w:rsidTr="00F24B5B">
        <w:tc>
          <w:tcPr>
            <w:tcW w:w="4374" w:type="dxa"/>
          </w:tcPr>
          <w:p w:rsidR="00F24B5B" w:rsidRPr="00A61140" w:rsidRDefault="00F24B5B" w:rsidP="00F24B5B">
            <w:r w:rsidRPr="00A61140">
              <w:t>TTU Total Doctorates Awarded (annually)</w:t>
            </w:r>
            <w:r w:rsidR="00B50419">
              <w:t xml:space="preserve"> </w:t>
            </w:r>
            <w:r w:rsidR="00B50419" w:rsidRPr="00B50419">
              <w:rPr>
                <w:vertAlign w:val="superscript"/>
              </w:rPr>
              <w:t>1</w:t>
            </w:r>
          </w:p>
        </w:tc>
        <w:tc>
          <w:tcPr>
            <w:tcW w:w="936" w:type="dxa"/>
          </w:tcPr>
          <w:p w:rsidR="00F24B5B" w:rsidRPr="00A61140" w:rsidRDefault="00F24B5B" w:rsidP="00F24B5B">
            <w:pPr>
              <w:jc w:val="right"/>
            </w:pPr>
            <w:r w:rsidRPr="00A61140">
              <w:t xml:space="preserve">221 </w:t>
            </w:r>
            <w:r w:rsidRPr="00A61140">
              <w:rPr>
                <w:vertAlign w:val="superscript"/>
              </w:rPr>
              <w:t>2</w:t>
            </w:r>
          </w:p>
        </w:tc>
        <w:tc>
          <w:tcPr>
            <w:tcW w:w="990" w:type="dxa"/>
          </w:tcPr>
          <w:p w:rsidR="00F24B5B" w:rsidRPr="00A61140" w:rsidRDefault="00F24B5B" w:rsidP="00F24B5B">
            <w:pPr>
              <w:jc w:val="right"/>
            </w:pPr>
            <w:r w:rsidRPr="00A61140">
              <w:t>201</w:t>
            </w:r>
          </w:p>
        </w:tc>
        <w:tc>
          <w:tcPr>
            <w:tcW w:w="1080" w:type="dxa"/>
          </w:tcPr>
          <w:p w:rsidR="00F24B5B" w:rsidRPr="00A61140" w:rsidRDefault="00F24B5B" w:rsidP="00F24B5B">
            <w:pPr>
              <w:jc w:val="right"/>
            </w:pPr>
            <w:r w:rsidRPr="00A61140">
              <w:t>243</w:t>
            </w:r>
          </w:p>
        </w:tc>
        <w:tc>
          <w:tcPr>
            <w:tcW w:w="1080" w:type="dxa"/>
          </w:tcPr>
          <w:p w:rsidR="00F24B5B" w:rsidRPr="00A61140" w:rsidRDefault="00F24B5B" w:rsidP="00F24B5B">
            <w:pPr>
              <w:jc w:val="right"/>
            </w:pPr>
            <w:r w:rsidRPr="00A61140">
              <w:t>265</w:t>
            </w:r>
          </w:p>
        </w:tc>
        <w:tc>
          <w:tcPr>
            <w:tcW w:w="990" w:type="dxa"/>
          </w:tcPr>
          <w:p w:rsidR="00F24B5B" w:rsidRPr="00A61140" w:rsidRDefault="00F24B5B" w:rsidP="00F24B5B">
            <w:pPr>
              <w:jc w:val="right"/>
            </w:pPr>
          </w:p>
        </w:tc>
        <w:tc>
          <w:tcPr>
            <w:tcW w:w="1080" w:type="dxa"/>
          </w:tcPr>
          <w:p w:rsidR="00F24B5B" w:rsidRPr="00A61140" w:rsidRDefault="00F24B5B" w:rsidP="00F24B5B">
            <w:pPr>
              <w:jc w:val="right"/>
            </w:pPr>
            <w:r w:rsidRPr="00A61140">
              <w:t>280</w:t>
            </w:r>
          </w:p>
        </w:tc>
        <w:tc>
          <w:tcPr>
            <w:tcW w:w="1170" w:type="dxa"/>
          </w:tcPr>
          <w:p w:rsidR="00F24B5B" w:rsidRPr="00A61140" w:rsidRDefault="00F24B5B" w:rsidP="00F24B5B">
            <w:pPr>
              <w:jc w:val="right"/>
            </w:pPr>
            <w:r w:rsidRPr="00A61140">
              <w:t>320</w:t>
            </w:r>
          </w:p>
        </w:tc>
      </w:tr>
      <w:tr w:rsidR="00F24B5B" w:rsidRPr="00A61140" w:rsidTr="00F24B5B">
        <w:tc>
          <w:tcPr>
            <w:tcW w:w="4374" w:type="dxa"/>
            <w:shd w:val="clear" w:color="auto" w:fill="FFFFCC"/>
          </w:tcPr>
          <w:p w:rsidR="00F24B5B" w:rsidRPr="00A61140" w:rsidRDefault="00F24B5B" w:rsidP="00F24B5B">
            <w:r w:rsidRPr="00A61140">
              <w:t>COE Total Doctorates Awarded (annually)</w:t>
            </w:r>
          </w:p>
        </w:tc>
        <w:tc>
          <w:tcPr>
            <w:tcW w:w="936" w:type="dxa"/>
            <w:shd w:val="clear" w:color="auto" w:fill="FFFFCC"/>
          </w:tcPr>
          <w:p w:rsidR="00F24B5B" w:rsidRPr="00A61140" w:rsidRDefault="00F24B5B" w:rsidP="00F24B5B">
            <w:pPr>
              <w:jc w:val="right"/>
            </w:pPr>
            <w:r w:rsidRPr="00A61140">
              <w:t xml:space="preserve">45 </w:t>
            </w:r>
            <w:r w:rsidRPr="00A61140">
              <w:rPr>
                <w:vertAlign w:val="superscript"/>
              </w:rPr>
              <w:t>2</w:t>
            </w:r>
          </w:p>
        </w:tc>
        <w:tc>
          <w:tcPr>
            <w:tcW w:w="990" w:type="dxa"/>
            <w:shd w:val="clear" w:color="auto" w:fill="FFFFCC"/>
          </w:tcPr>
          <w:p w:rsidR="00F24B5B" w:rsidRPr="00A61140" w:rsidRDefault="00F24B5B" w:rsidP="00F24B5B">
            <w:pPr>
              <w:jc w:val="right"/>
            </w:pPr>
            <w:r w:rsidRPr="00A61140">
              <w:t>32</w:t>
            </w:r>
          </w:p>
        </w:tc>
        <w:tc>
          <w:tcPr>
            <w:tcW w:w="1080" w:type="dxa"/>
            <w:shd w:val="clear" w:color="auto" w:fill="FFFFCC"/>
          </w:tcPr>
          <w:p w:rsidR="00F24B5B" w:rsidRPr="00A61140" w:rsidRDefault="00F24B5B" w:rsidP="00F24B5B">
            <w:pPr>
              <w:jc w:val="right"/>
            </w:pPr>
            <w:r w:rsidRPr="00A61140">
              <w:t>31</w:t>
            </w:r>
          </w:p>
        </w:tc>
        <w:tc>
          <w:tcPr>
            <w:tcW w:w="1080" w:type="dxa"/>
            <w:shd w:val="clear" w:color="auto" w:fill="FFFFCC"/>
          </w:tcPr>
          <w:p w:rsidR="00F24B5B" w:rsidRPr="00A61140" w:rsidRDefault="00F24B5B" w:rsidP="00F24B5B">
            <w:pPr>
              <w:jc w:val="right"/>
            </w:pPr>
            <w:r w:rsidRPr="00A61140">
              <w:t>44</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57</w:t>
            </w:r>
          </w:p>
        </w:tc>
        <w:tc>
          <w:tcPr>
            <w:tcW w:w="1170" w:type="dxa"/>
            <w:shd w:val="clear" w:color="auto" w:fill="FFFFCC"/>
          </w:tcPr>
          <w:p w:rsidR="00F24B5B" w:rsidRPr="00A61140" w:rsidRDefault="00F24B5B" w:rsidP="00F24B5B">
            <w:pPr>
              <w:jc w:val="right"/>
            </w:pPr>
            <w:r w:rsidRPr="00A61140">
              <w:t>65</w:t>
            </w:r>
          </w:p>
        </w:tc>
      </w:tr>
      <w:tr w:rsidR="00F24B5B" w:rsidRPr="00A61140" w:rsidTr="00F24B5B">
        <w:tc>
          <w:tcPr>
            <w:tcW w:w="4374" w:type="dxa"/>
          </w:tcPr>
          <w:p w:rsidR="00F24B5B" w:rsidRPr="00A61140" w:rsidRDefault="00F24B5B" w:rsidP="00F24B5B">
            <w:r w:rsidRPr="00A61140">
              <w:t>TTU Total Ph.Ds. Awarded (annually)</w:t>
            </w:r>
          </w:p>
        </w:tc>
        <w:tc>
          <w:tcPr>
            <w:tcW w:w="936" w:type="dxa"/>
          </w:tcPr>
          <w:p w:rsidR="00F24B5B" w:rsidRPr="00A61140" w:rsidRDefault="00F24B5B" w:rsidP="00F24B5B">
            <w:pPr>
              <w:jc w:val="right"/>
            </w:pPr>
            <w:r w:rsidRPr="00A61140">
              <w:t>184</w:t>
            </w:r>
          </w:p>
        </w:tc>
        <w:tc>
          <w:tcPr>
            <w:tcW w:w="990" w:type="dxa"/>
          </w:tcPr>
          <w:p w:rsidR="00F24B5B" w:rsidRPr="00A61140" w:rsidRDefault="00F24B5B" w:rsidP="00F24B5B">
            <w:pPr>
              <w:jc w:val="right"/>
            </w:pPr>
            <w:r w:rsidRPr="00A61140">
              <w:t>169</w:t>
            </w:r>
          </w:p>
        </w:tc>
        <w:tc>
          <w:tcPr>
            <w:tcW w:w="1080" w:type="dxa"/>
          </w:tcPr>
          <w:p w:rsidR="00F24B5B" w:rsidRPr="00A61140" w:rsidRDefault="00F24B5B" w:rsidP="00F24B5B">
            <w:pPr>
              <w:jc w:val="right"/>
            </w:pPr>
            <w:r w:rsidRPr="00A61140">
              <w:t>215</w:t>
            </w:r>
          </w:p>
        </w:tc>
        <w:tc>
          <w:tcPr>
            <w:tcW w:w="1080" w:type="dxa"/>
          </w:tcPr>
          <w:p w:rsidR="00F24B5B" w:rsidRPr="00A61140" w:rsidRDefault="00F24B5B" w:rsidP="00F24B5B">
            <w:pPr>
              <w:jc w:val="right"/>
            </w:pPr>
            <w:r w:rsidRPr="00A61140">
              <w:t>232</w:t>
            </w:r>
          </w:p>
        </w:tc>
        <w:tc>
          <w:tcPr>
            <w:tcW w:w="990" w:type="dxa"/>
          </w:tcPr>
          <w:p w:rsidR="00F24B5B" w:rsidRPr="00A61140" w:rsidRDefault="00F24B5B" w:rsidP="00F24B5B">
            <w:pPr>
              <w:jc w:val="right"/>
            </w:pPr>
          </w:p>
        </w:tc>
        <w:tc>
          <w:tcPr>
            <w:tcW w:w="1080" w:type="dxa"/>
          </w:tcPr>
          <w:p w:rsidR="00F24B5B" w:rsidRPr="00A61140" w:rsidRDefault="00F24B5B" w:rsidP="00F24B5B">
            <w:pPr>
              <w:jc w:val="right"/>
            </w:pPr>
            <w:r w:rsidRPr="00A61140">
              <w:t>250</w:t>
            </w:r>
          </w:p>
        </w:tc>
        <w:tc>
          <w:tcPr>
            <w:tcW w:w="1170" w:type="dxa"/>
          </w:tcPr>
          <w:p w:rsidR="00F24B5B" w:rsidRPr="00A61140" w:rsidRDefault="00F24B5B" w:rsidP="00F24B5B">
            <w:pPr>
              <w:jc w:val="right"/>
            </w:pPr>
            <w:r w:rsidRPr="00A61140">
              <w:t>300</w:t>
            </w:r>
          </w:p>
        </w:tc>
      </w:tr>
      <w:tr w:rsidR="00F24B5B" w:rsidRPr="00A61140" w:rsidTr="00F24B5B">
        <w:tc>
          <w:tcPr>
            <w:tcW w:w="4374" w:type="dxa"/>
            <w:shd w:val="clear" w:color="auto" w:fill="FFFFCC"/>
          </w:tcPr>
          <w:p w:rsidR="00F24B5B" w:rsidRPr="00A61140" w:rsidRDefault="00F24B5B" w:rsidP="00F24B5B">
            <w:r w:rsidRPr="00A61140">
              <w:t>COE Total Ph.Ds. Awarded (annually)</w:t>
            </w:r>
          </w:p>
        </w:tc>
        <w:tc>
          <w:tcPr>
            <w:tcW w:w="936" w:type="dxa"/>
            <w:shd w:val="clear" w:color="auto" w:fill="FFFFCC"/>
          </w:tcPr>
          <w:p w:rsidR="00F24B5B" w:rsidRPr="00A61140" w:rsidRDefault="00F24B5B" w:rsidP="00F24B5B">
            <w:pPr>
              <w:jc w:val="right"/>
            </w:pPr>
            <w:r w:rsidRPr="00A61140">
              <w:t>21</w:t>
            </w:r>
          </w:p>
        </w:tc>
        <w:tc>
          <w:tcPr>
            <w:tcW w:w="990" w:type="dxa"/>
            <w:shd w:val="clear" w:color="auto" w:fill="FFFFCC"/>
          </w:tcPr>
          <w:p w:rsidR="00F24B5B" w:rsidRPr="00A61140" w:rsidRDefault="00F24B5B" w:rsidP="00F24B5B">
            <w:pPr>
              <w:jc w:val="right"/>
            </w:pPr>
            <w:r w:rsidRPr="00A61140">
              <w:t>16</w:t>
            </w:r>
          </w:p>
        </w:tc>
        <w:tc>
          <w:tcPr>
            <w:tcW w:w="1080" w:type="dxa"/>
            <w:shd w:val="clear" w:color="auto" w:fill="FFFFCC"/>
          </w:tcPr>
          <w:p w:rsidR="00F24B5B" w:rsidRPr="00A61140" w:rsidRDefault="00F24B5B" w:rsidP="00F24B5B">
            <w:pPr>
              <w:jc w:val="right"/>
            </w:pPr>
            <w:r w:rsidRPr="00A61140">
              <w:t>20</w:t>
            </w:r>
          </w:p>
        </w:tc>
        <w:tc>
          <w:tcPr>
            <w:tcW w:w="1080" w:type="dxa"/>
            <w:shd w:val="clear" w:color="auto" w:fill="FFFFCC"/>
          </w:tcPr>
          <w:p w:rsidR="00F24B5B" w:rsidRPr="00A61140" w:rsidRDefault="00F24B5B" w:rsidP="00F24B5B">
            <w:pPr>
              <w:jc w:val="right"/>
            </w:pPr>
            <w:r w:rsidRPr="00A61140">
              <w:t>28</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29</w:t>
            </w:r>
          </w:p>
        </w:tc>
        <w:tc>
          <w:tcPr>
            <w:tcW w:w="1170" w:type="dxa"/>
            <w:shd w:val="clear" w:color="auto" w:fill="FFFFCC"/>
          </w:tcPr>
          <w:p w:rsidR="00F24B5B" w:rsidRPr="00A61140" w:rsidRDefault="00F24B5B" w:rsidP="00F24B5B">
            <w:pPr>
              <w:jc w:val="right"/>
            </w:pPr>
            <w:r w:rsidRPr="00A61140">
              <w:t>34</w:t>
            </w:r>
          </w:p>
        </w:tc>
      </w:tr>
      <w:tr w:rsidR="00F24B5B" w:rsidRPr="00A61140" w:rsidTr="00F24B5B">
        <w:tc>
          <w:tcPr>
            <w:tcW w:w="4374" w:type="dxa"/>
          </w:tcPr>
          <w:p w:rsidR="00F24B5B" w:rsidRPr="00A61140" w:rsidRDefault="00F24B5B" w:rsidP="00F24B5B">
            <w:r w:rsidRPr="00A61140">
              <w:t xml:space="preserve">TTU Faculty Receiving Nationally Recognized Awards </w:t>
            </w:r>
          </w:p>
        </w:tc>
        <w:tc>
          <w:tcPr>
            <w:tcW w:w="936" w:type="dxa"/>
          </w:tcPr>
          <w:p w:rsidR="00F24B5B" w:rsidRPr="00A61140" w:rsidRDefault="00F24B5B" w:rsidP="00F24B5B">
            <w:pPr>
              <w:jc w:val="right"/>
            </w:pPr>
            <w:r w:rsidRPr="00A61140">
              <w:t>4</w:t>
            </w:r>
          </w:p>
        </w:tc>
        <w:tc>
          <w:tcPr>
            <w:tcW w:w="990" w:type="dxa"/>
          </w:tcPr>
          <w:p w:rsidR="00F24B5B" w:rsidRPr="00A61140" w:rsidRDefault="00F24B5B" w:rsidP="00F24B5B">
            <w:pPr>
              <w:jc w:val="right"/>
            </w:pPr>
            <w:r w:rsidRPr="00A61140">
              <w:t>6</w:t>
            </w:r>
          </w:p>
        </w:tc>
        <w:tc>
          <w:tcPr>
            <w:tcW w:w="1080" w:type="dxa"/>
          </w:tcPr>
          <w:p w:rsidR="00F24B5B" w:rsidRPr="00A61140" w:rsidRDefault="00F24B5B" w:rsidP="00F24B5B">
            <w:pPr>
              <w:jc w:val="right"/>
            </w:pPr>
            <w:r w:rsidRPr="00A61140">
              <w:t>6</w:t>
            </w:r>
          </w:p>
        </w:tc>
        <w:tc>
          <w:tcPr>
            <w:tcW w:w="1080" w:type="dxa"/>
          </w:tcPr>
          <w:p w:rsidR="00F24B5B" w:rsidRPr="00A61140" w:rsidRDefault="00F24B5B" w:rsidP="00F24B5B">
            <w:pPr>
              <w:jc w:val="right"/>
            </w:pPr>
            <w:r w:rsidRPr="00A61140">
              <w:t>1</w:t>
            </w:r>
          </w:p>
        </w:tc>
        <w:tc>
          <w:tcPr>
            <w:tcW w:w="990" w:type="dxa"/>
          </w:tcPr>
          <w:p w:rsidR="00F24B5B" w:rsidRPr="00A61140" w:rsidRDefault="00F24B5B" w:rsidP="00F24B5B">
            <w:pPr>
              <w:jc w:val="right"/>
            </w:pPr>
          </w:p>
        </w:tc>
        <w:tc>
          <w:tcPr>
            <w:tcW w:w="1080" w:type="dxa"/>
          </w:tcPr>
          <w:p w:rsidR="00F24B5B" w:rsidRPr="00A61140" w:rsidRDefault="00F24B5B" w:rsidP="00F24B5B">
            <w:pPr>
              <w:jc w:val="right"/>
            </w:pPr>
            <w:r w:rsidRPr="00A61140">
              <w:t>11</w:t>
            </w:r>
          </w:p>
        </w:tc>
        <w:tc>
          <w:tcPr>
            <w:tcW w:w="1170" w:type="dxa"/>
          </w:tcPr>
          <w:p w:rsidR="00F24B5B" w:rsidRPr="00A61140" w:rsidRDefault="00F24B5B" w:rsidP="00F24B5B">
            <w:pPr>
              <w:jc w:val="right"/>
            </w:pPr>
            <w:r w:rsidRPr="00A61140">
              <w:t>15</w:t>
            </w:r>
          </w:p>
        </w:tc>
      </w:tr>
      <w:tr w:rsidR="00F24B5B" w:rsidRPr="00A61140" w:rsidTr="00F24B5B">
        <w:tc>
          <w:tcPr>
            <w:tcW w:w="4374" w:type="dxa"/>
            <w:tcBorders>
              <w:bottom w:val="single" w:sz="4" w:space="0" w:color="auto"/>
            </w:tcBorders>
            <w:shd w:val="clear" w:color="auto" w:fill="FFFFCC"/>
          </w:tcPr>
          <w:p w:rsidR="00F24B5B" w:rsidRPr="00A61140" w:rsidRDefault="00F24B5B" w:rsidP="00F24B5B">
            <w:r w:rsidRPr="00A61140">
              <w:t xml:space="preserve">COE Faculty Receiving Nationally Recognized Awards </w:t>
            </w:r>
          </w:p>
        </w:tc>
        <w:tc>
          <w:tcPr>
            <w:tcW w:w="936" w:type="dxa"/>
            <w:tcBorders>
              <w:bottom w:val="single" w:sz="4" w:space="0" w:color="auto"/>
            </w:tcBorders>
            <w:shd w:val="clear" w:color="auto" w:fill="FFFFCC"/>
          </w:tcPr>
          <w:p w:rsidR="00F24B5B" w:rsidRPr="00A61140" w:rsidRDefault="00F24B5B" w:rsidP="00F24B5B">
            <w:pPr>
              <w:jc w:val="right"/>
            </w:pPr>
            <w:r w:rsidRPr="00A61140">
              <w:t>NA</w:t>
            </w:r>
          </w:p>
        </w:tc>
        <w:tc>
          <w:tcPr>
            <w:tcW w:w="990" w:type="dxa"/>
            <w:tcBorders>
              <w:bottom w:val="single" w:sz="4" w:space="0" w:color="auto"/>
            </w:tcBorders>
            <w:shd w:val="clear" w:color="auto" w:fill="FFFFCC"/>
          </w:tcPr>
          <w:p w:rsidR="00F24B5B" w:rsidRPr="00A61140" w:rsidRDefault="00F24B5B" w:rsidP="00F24B5B">
            <w:pPr>
              <w:jc w:val="right"/>
            </w:pPr>
            <w:r w:rsidRPr="00A61140">
              <w:t>NA</w:t>
            </w:r>
          </w:p>
        </w:tc>
        <w:tc>
          <w:tcPr>
            <w:tcW w:w="1080" w:type="dxa"/>
            <w:tcBorders>
              <w:bottom w:val="single" w:sz="4" w:space="0" w:color="auto"/>
            </w:tcBorders>
            <w:shd w:val="clear" w:color="auto" w:fill="FFFFCC"/>
          </w:tcPr>
          <w:p w:rsidR="00F24B5B" w:rsidRPr="00A61140" w:rsidRDefault="00F24B5B" w:rsidP="00F24B5B">
            <w:pPr>
              <w:jc w:val="right"/>
            </w:pPr>
            <w:r w:rsidRPr="00A61140">
              <w:t>NA</w:t>
            </w:r>
          </w:p>
        </w:tc>
        <w:tc>
          <w:tcPr>
            <w:tcW w:w="1080" w:type="dxa"/>
            <w:tcBorders>
              <w:bottom w:val="single" w:sz="4" w:space="0" w:color="auto"/>
            </w:tcBorders>
            <w:shd w:val="clear" w:color="auto" w:fill="FFFFCC"/>
          </w:tcPr>
          <w:p w:rsidR="00F24B5B" w:rsidRPr="00A61140" w:rsidRDefault="00F24B5B" w:rsidP="00F24B5B">
            <w:pPr>
              <w:jc w:val="right"/>
            </w:pPr>
            <w:r w:rsidRPr="00A61140">
              <w:t>NA</w:t>
            </w:r>
          </w:p>
        </w:tc>
        <w:tc>
          <w:tcPr>
            <w:tcW w:w="990" w:type="dxa"/>
            <w:tcBorders>
              <w:bottom w:val="single" w:sz="4" w:space="0" w:color="auto"/>
            </w:tcBorders>
            <w:shd w:val="clear" w:color="auto" w:fill="FFFFCC"/>
          </w:tcPr>
          <w:p w:rsidR="00F24B5B" w:rsidRPr="00A61140" w:rsidRDefault="00F24B5B" w:rsidP="00F24B5B">
            <w:pPr>
              <w:jc w:val="right"/>
            </w:pPr>
          </w:p>
        </w:tc>
        <w:tc>
          <w:tcPr>
            <w:tcW w:w="1080" w:type="dxa"/>
            <w:tcBorders>
              <w:bottom w:val="single" w:sz="4" w:space="0" w:color="auto"/>
            </w:tcBorders>
            <w:shd w:val="clear" w:color="auto" w:fill="FFFFCC"/>
          </w:tcPr>
          <w:p w:rsidR="00F24B5B" w:rsidRPr="00A61140" w:rsidRDefault="00F24B5B" w:rsidP="00F24B5B">
            <w:pPr>
              <w:jc w:val="right"/>
            </w:pPr>
            <w:r w:rsidRPr="00A61140">
              <w:t>NA</w:t>
            </w:r>
          </w:p>
        </w:tc>
        <w:tc>
          <w:tcPr>
            <w:tcW w:w="1170" w:type="dxa"/>
            <w:tcBorders>
              <w:bottom w:val="single" w:sz="4" w:space="0" w:color="auto"/>
            </w:tcBorders>
            <w:shd w:val="clear" w:color="auto" w:fill="FFFFCC"/>
          </w:tcPr>
          <w:p w:rsidR="00F24B5B" w:rsidRPr="00A61140" w:rsidRDefault="00F24B5B" w:rsidP="00F24B5B">
            <w:pPr>
              <w:jc w:val="right"/>
            </w:pPr>
            <w:r w:rsidRPr="00A61140">
              <w:t>NA</w:t>
            </w:r>
          </w:p>
        </w:tc>
      </w:tr>
      <w:tr w:rsidR="00F24B5B" w:rsidRPr="00A61140" w:rsidTr="00F24B5B">
        <w:tc>
          <w:tcPr>
            <w:tcW w:w="4374" w:type="dxa"/>
            <w:shd w:val="clear" w:color="auto" w:fill="auto"/>
          </w:tcPr>
          <w:p w:rsidR="00F24B5B" w:rsidRPr="00A61140" w:rsidRDefault="00F24B5B" w:rsidP="00F24B5B">
            <w:pPr>
              <w:autoSpaceDE w:val="0"/>
              <w:autoSpaceDN w:val="0"/>
              <w:adjustRightInd w:val="0"/>
            </w:pPr>
            <w:r w:rsidRPr="00A61140">
              <w:t>TTU Doctoral Programs w/ GRE scores Exceeding ETS Ave.</w:t>
            </w:r>
          </w:p>
        </w:tc>
        <w:tc>
          <w:tcPr>
            <w:tcW w:w="936" w:type="dxa"/>
            <w:shd w:val="clear" w:color="auto" w:fill="auto"/>
          </w:tcPr>
          <w:p w:rsidR="00F24B5B" w:rsidRPr="00A61140" w:rsidRDefault="00F24B5B" w:rsidP="00F24B5B">
            <w:pPr>
              <w:jc w:val="right"/>
            </w:pPr>
            <w:r w:rsidRPr="00A61140">
              <w:t>NA</w:t>
            </w:r>
          </w:p>
        </w:tc>
        <w:tc>
          <w:tcPr>
            <w:tcW w:w="990" w:type="dxa"/>
            <w:shd w:val="clear" w:color="auto" w:fill="auto"/>
          </w:tcPr>
          <w:p w:rsidR="00F24B5B" w:rsidRPr="00A61140" w:rsidRDefault="00F24B5B" w:rsidP="00F24B5B">
            <w:pPr>
              <w:jc w:val="right"/>
            </w:pPr>
            <w:r w:rsidRPr="00A61140">
              <w:t>NA</w:t>
            </w:r>
          </w:p>
        </w:tc>
        <w:tc>
          <w:tcPr>
            <w:tcW w:w="1080" w:type="dxa"/>
            <w:shd w:val="clear" w:color="auto" w:fill="auto"/>
          </w:tcPr>
          <w:p w:rsidR="00F24B5B" w:rsidRPr="00A61140" w:rsidRDefault="00F24B5B" w:rsidP="00F24B5B">
            <w:pPr>
              <w:jc w:val="right"/>
            </w:pPr>
            <w:r w:rsidRPr="00A61140">
              <w:t>30</w:t>
            </w:r>
          </w:p>
        </w:tc>
        <w:tc>
          <w:tcPr>
            <w:tcW w:w="1080" w:type="dxa"/>
            <w:shd w:val="clear" w:color="auto" w:fill="auto"/>
          </w:tcPr>
          <w:p w:rsidR="00F24B5B" w:rsidRPr="00A61140" w:rsidRDefault="00F24B5B" w:rsidP="00F24B5B">
            <w:pPr>
              <w:jc w:val="right"/>
            </w:pPr>
            <w:r w:rsidRPr="00A61140">
              <w:t>24</w:t>
            </w:r>
          </w:p>
        </w:tc>
        <w:tc>
          <w:tcPr>
            <w:tcW w:w="990" w:type="dxa"/>
            <w:shd w:val="clear" w:color="auto" w:fill="auto"/>
          </w:tcPr>
          <w:p w:rsidR="00F24B5B" w:rsidRPr="00A61140" w:rsidRDefault="00F24B5B" w:rsidP="00F24B5B">
            <w:pPr>
              <w:jc w:val="right"/>
            </w:pPr>
          </w:p>
        </w:tc>
        <w:tc>
          <w:tcPr>
            <w:tcW w:w="1080" w:type="dxa"/>
            <w:shd w:val="clear" w:color="auto" w:fill="auto"/>
          </w:tcPr>
          <w:p w:rsidR="00F24B5B" w:rsidRPr="00A61140" w:rsidRDefault="00F24B5B" w:rsidP="00F24B5B">
            <w:pPr>
              <w:jc w:val="right"/>
            </w:pPr>
            <w:r w:rsidRPr="00A61140">
              <w:t>25</w:t>
            </w:r>
          </w:p>
        </w:tc>
        <w:tc>
          <w:tcPr>
            <w:tcW w:w="1170" w:type="dxa"/>
            <w:shd w:val="clear" w:color="auto" w:fill="auto"/>
          </w:tcPr>
          <w:p w:rsidR="00F24B5B" w:rsidRPr="00A61140" w:rsidRDefault="00F24B5B" w:rsidP="00F24B5B">
            <w:pPr>
              <w:jc w:val="right"/>
            </w:pPr>
            <w:r w:rsidRPr="00A61140">
              <w:t>40</w:t>
            </w:r>
          </w:p>
        </w:tc>
      </w:tr>
      <w:tr w:rsidR="00F24B5B" w:rsidRPr="00A61140" w:rsidTr="00F24B5B">
        <w:tc>
          <w:tcPr>
            <w:tcW w:w="4374" w:type="dxa"/>
            <w:shd w:val="clear" w:color="auto" w:fill="FFFFCC"/>
          </w:tcPr>
          <w:p w:rsidR="00F24B5B" w:rsidRPr="00A61140" w:rsidRDefault="00F24B5B" w:rsidP="00F24B5B">
            <w:r w:rsidRPr="00A61140">
              <w:t>COE Doctoral Programs w/ GRE scores Exceeding ETS Ave.</w:t>
            </w:r>
          </w:p>
        </w:tc>
        <w:tc>
          <w:tcPr>
            <w:tcW w:w="936" w:type="dxa"/>
            <w:shd w:val="clear" w:color="auto" w:fill="FFFFCC"/>
          </w:tcPr>
          <w:p w:rsidR="00F24B5B" w:rsidRPr="00A61140" w:rsidRDefault="00F24B5B" w:rsidP="00F24B5B">
            <w:pPr>
              <w:jc w:val="right"/>
            </w:pPr>
            <w:r w:rsidRPr="00A61140">
              <w:t>NA</w:t>
            </w:r>
          </w:p>
        </w:tc>
        <w:tc>
          <w:tcPr>
            <w:tcW w:w="990" w:type="dxa"/>
            <w:shd w:val="clear" w:color="auto" w:fill="FFFFCC"/>
          </w:tcPr>
          <w:p w:rsidR="00F24B5B" w:rsidRPr="00A61140" w:rsidRDefault="00F24B5B" w:rsidP="00F24B5B">
            <w:pPr>
              <w:jc w:val="right"/>
            </w:pPr>
            <w:r w:rsidRPr="00A61140">
              <w:t>NA</w:t>
            </w:r>
          </w:p>
        </w:tc>
        <w:tc>
          <w:tcPr>
            <w:tcW w:w="1080" w:type="dxa"/>
            <w:shd w:val="clear" w:color="auto" w:fill="FFFFCC"/>
          </w:tcPr>
          <w:p w:rsidR="00F24B5B" w:rsidRPr="00A61140" w:rsidRDefault="00F24B5B" w:rsidP="00F24B5B">
            <w:pPr>
              <w:jc w:val="right"/>
            </w:pPr>
            <w:r>
              <w:t>TBD</w:t>
            </w:r>
          </w:p>
        </w:tc>
        <w:tc>
          <w:tcPr>
            <w:tcW w:w="1080" w:type="dxa"/>
            <w:shd w:val="clear" w:color="auto" w:fill="FFFFCC"/>
          </w:tcPr>
          <w:p w:rsidR="00F24B5B" w:rsidRPr="00A61140" w:rsidRDefault="00F24B5B" w:rsidP="00F24B5B">
            <w:pPr>
              <w:jc w:val="right"/>
            </w:pPr>
            <w:r>
              <w:t>TBD</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t>TBD</w:t>
            </w:r>
          </w:p>
        </w:tc>
        <w:tc>
          <w:tcPr>
            <w:tcW w:w="1170" w:type="dxa"/>
            <w:shd w:val="clear" w:color="auto" w:fill="FFFFCC"/>
          </w:tcPr>
          <w:p w:rsidR="00F24B5B" w:rsidRPr="00A61140" w:rsidRDefault="00F24B5B" w:rsidP="00F24B5B">
            <w:pPr>
              <w:jc w:val="right"/>
            </w:pPr>
            <w:r>
              <w:t>TBD</w:t>
            </w:r>
          </w:p>
        </w:tc>
      </w:tr>
      <w:tr w:rsidR="00F24B5B" w:rsidRPr="00A61140" w:rsidTr="00F24B5B">
        <w:tc>
          <w:tcPr>
            <w:tcW w:w="4374" w:type="dxa"/>
          </w:tcPr>
          <w:p w:rsidR="00F24B5B" w:rsidRPr="00A61140" w:rsidRDefault="00F24B5B" w:rsidP="00F24B5B">
            <w:r w:rsidRPr="00A61140">
              <w:t>TTU Master’s Graduation Rate</w:t>
            </w:r>
          </w:p>
        </w:tc>
        <w:tc>
          <w:tcPr>
            <w:tcW w:w="936" w:type="dxa"/>
          </w:tcPr>
          <w:p w:rsidR="00F24B5B" w:rsidRPr="00A61140" w:rsidRDefault="00F24B5B" w:rsidP="00F24B5B">
            <w:pPr>
              <w:jc w:val="right"/>
            </w:pPr>
          </w:p>
        </w:tc>
        <w:tc>
          <w:tcPr>
            <w:tcW w:w="990" w:type="dxa"/>
          </w:tcPr>
          <w:p w:rsidR="00F24B5B" w:rsidRPr="00A61140" w:rsidRDefault="00F24B5B" w:rsidP="00F24B5B">
            <w:pPr>
              <w:jc w:val="right"/>
            </w:pPr>
            <w:r w:rsidRPr="00A61140">
              <w:t>71.00%</w:t>
            </w:r>
          </w:p>
        </w:tc>
        <w:tc>
          <w:tcPr>
            <w:tcW w:w="1080" w:type="dxa"/>
          </w:tcPr>
          <w:p w:rsidR="00F24B5B" w:rsidRPr="00A61140" w:rsidRDefault="00F24B5B" w:rsidP="00F24B5B">
            <w:pPr>
              <w:jc w:val="right"/>
            </w:pPr>
            <w:r w:rsidRPr="00A61140">
              <w:t>67.60%</w:t>
            </w:r>
          </w:p>
        </w:tc>
        <w:tc>
          <w:tcPr>
            <w:tcW w:w="1080" w:type="dxa"/>
          </w:tcPr>
          <w:p w:rsidR="00F24B5B" w:rsidRPr="00A61140" w:rsidRDefault="00F24B5B" w:rsidP="00F24B5B">
            <w:pPr>
              <w:jc w:val="right"/>
            </w:pPr>
            <w:r w:rsidRPr="00A61140">
              <w:t>70.10%</w:t>
            </w:r>
          </w:p>
        </w:tc>
        <w:tc>
          <w:tcPr>
            <w:tcW w:w="990" w:type="dxa"/>
          </w:tcPr>
          <w:p w:rsidR="00F24B5B" w:rsidRPr="00A61140" w:rsidRDefault="00F24B5B" w:rsidP="00F24B5B">
            <w:pPr>
              <w:jc w:val="right"/>
            </w:pPr>
          </w:p>
        </w:tc>
        <w:tc>
          <w:tcPr>
            <w:tcW w:w="1080" w:type="dxa"/>
          </w:tcPr>
          <w:p w:rsidR="00F24B5B" w:rsidRPr="00A61140" w:rsidRDefault="00F24B5B" w:rsidP="00F24B5B">
            <w:pPr>
              <w:jc w:val="right"/>
            </w:pPr>
            <w:r w:rsidRPr="00A61140">
              <w:t>75.00%</w:t>
            </w:r>
          </w:p>
        </w:tc>
        <w:tc>
          <w:tcPr>
            <w:tcW w:w="1170" w:type="dxa"/>
          </w:tcPr>
          <w:p w:rsidR="00F24B5B" w:rsidRPr="00A61140" w:rsidRDefault="00F24B5B" w:rsidP="00F24B5B">
            <w:pPr>
              <w:jc w:val="right"/>
            </w:pPr>
            <w:r w:rsidRPr="00A61140">
              <w:t>80.00%</w:t>
            </w:r>
          </w:p>
        </w:tc>
      </w:tr>
      <w:tr w:rsidR="00F24B5B" w:rsidRPr="00A61140" w:rsidTr="00F24B5B">
        <w:tc>
          <w:tcPr>
            <w:tcW w:w="4374" w:type="dxa"/>
            <w:shd w:val="clear" w:color="auto" w:fill="FFFFCC"/>
          </w:tcPr>
          <w:p w:rsidR="00F24B5B" w:rsidRPr="00A61140" w:rsidRDefault="00F24B5B" w:rsidP="00F24B5B">
            <w:r w:rsidRPr="00A61140">
              <w:t>COE Master’s Graduation Rate</w:t>
            </w:r>
          </w:p>
        </w:tc>
        <w:tc>
          <w:tcPr>
            <w:tcW w:w="936" w:type="dxa"/>
            <w:shd w:val="clear" w:color="auto" w:fill="FFFFCC"/>
          </w:tcPr>
          <w:p w:rsidR="00F24B5B" w:rsidRPr="00A61140" w:rsidRDefault="00F24B5B" w:rsidP="00F24B5B">
            <w:pPr>
              <w:jc w:val="right"/>
            </w:pPr>
            <w:r w:rsidRPr="00A61140">
              <w:t>NA</w:t>
            </w:r>
          </w:p>
        </w:tc>
        <w:tc>
          <w:tcPr>
            <w:tcW w:w="990" w:type="dxa"/>
            <w:shd w:val="clear" w:color="auto" w:fill="FFFFCC"/>
          </w:tcPr>
          <w:p w:rsidR="00F24B5B" w:rsidRPr="00A61140" w:rsidRDefault="00F24B5B" w:rsidP="00F24B5B">
            <w:pPr>
              <w:jc w:val="right"/>
            </w:pPr>
            <w:r w:rsidRPr="00A61140">
              <w:t>NA</w:t>
            </w:r>
          </w:p>
        </w:tc>
        <w:tc>
          <w:tcPr>
            <w:tcW w:w="1080" w:type="dxa"/>
            <w:shd w:val="clear" w:color="auto" w:fill="FFFFCC"/>
          </w:tcPr>
          <w:p w:rsidR="00F24B5B" w:rsidRPr="00A61140" w:rsidRDefault="00F24B5B" w:rsidP="00F24B5B">
            <w:pPr>
              <w:jc w:val="right"/>
            </w:pPr>
            <w:r w:rsidRPr="00A61140">
              <w:t>80.82%</w:t>
            </w:r>
          </w:p>
        </w:tc>
        <w:tc>
          <w:tcPr>
            <w:tcW w:w="1080" w:type="dxa"/>
            <w:shd w:val="clear" w:color="auto" w:fill="FFFFCC"/>
          </w:tcPr>
          <w:p w:rsidR="00F24B5B" w:rsidRPr="00A61140" w:rsidRDefault="00F24B5B" w:rsidP="00F24B5B">
            <w:pPr>
              <w:jc w:val="right"/>
            </w:pPr>
            <w:r w:rsidRPr="00A61140">
              <w:t>73.85%</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75.00%</w:t>
            </w:r>
          </w:p>
        </w:tc>
        <w:tc>
          <w:tcPr>
            <w:tcW w:w="1170" w:type="dxa"/>
            <w:shd w:val="clear" w:color="auto" w:fill="FFFFCC"/>
          </w:tcPr>
          <w:p w:rsidR="00F24B5B" w:rsidRPr="00A61140" w:rsidRDefault="00F24B5B" w:rsidP="00F24B5B">
            <w:pPr>
              <w:jc w:val="right"/>
            </w:pPr>
            <w:r w:rsidRPr="00A61140">
              <w:t>80.00%</w:t>
            </w:r>
          </w:p>
        </w:tc>
      </w:tr>
      <w:tr w:rsidR="00F24B5B" w:rsidRPr="00A61140" w:rsidTr="00F24B5B">
        <w:tc>
          <w:tcPr>
            <w:tcW w:w="4374" w:type="dxa"/>
          </w:tcPr>
          <w:p w:rsidR="00F24B5B" w:rsidRPr="00A61140" w:rsidRDefault="00F24B5B" w:rsidP="00F24B5B">
            <w:r w:rsidRPr="00A61140">
              <w:t>TTU Doctoral Graduation Rate</w:t>
            </w:r>
          </w:p>
        </w:tc>
        <w:tc>
          <w:tcPr>
            <w:tcW w:w="936" w:type="dxa"/>
          </w:tcPr>
          <w:p w:rsidR="00F24B5B" w:rsidRPr="00A61140" w:rsidRDefault="00F24B5B" w:rsidP="00F24B5B">
            <w:pPr>
              <w:jc w:val="right"/>
            </w:pPr>
            <w:r w:rsidRPr="00A61140">
              <w:t>NA</w:t>
            </w:r>
          </w:p>
        </w:tc>
        <w:tc>
          <w:tcPr>
            <w:tcW w:w="990" w:type="dxa"/>
          </w:tcPr>
          <w:p w:rsidR="00F24B5B" w:rsidRPr="00A61140" w:rsidRDefault="00F24B5B" w:rsidP="00F24B5B">
            <w:pPr>
              <w:jc w:val="right"/>
            </w:pPr>
            <w:r w:rsidRPr="00A61140">
              <w:t>60.20%</w:t>
            </w:r>
          </w:p>
        </w:tc>
        <w:tc>
          <w:tcPr>
            <w:tcW w:w="1080" w:type="dxa"/>
          </w:tcPr>
          <w:p w:rsidR="00F24B5B" w:rsidRPr="00A61140" w:rsidRDefault="00F24B5B" w:rsidP="00F24B5B">
            <w:pPr>
              <w:jc w:val="right"/>
            </w:pPr>
            <w:r w:rsidRPr="00A61140">
              <w:t>67.50%</w:t>
            </w:r>
          </w:p>
        </w:tc>
        <w:tc>
          <w:tcPr>
            <w:tcW w:w="1080" w:type="dxa"/>
          </w:tcPr>
          <w:p w:rsidR="00F24B5B" w:rsidRPr="00A61140" w:rsidRDefault="00F24B5B" w:rsidP="00F24B5B">
            <w:pPr>
              <w:jc w:val="right"/>
            </w:pPr>
            <w:r w:rsidRPr="00A61140">
              <w:t>58.20%</w:t>
            </w:r>
          </w:p>
        </w:tc>
        <w:tc>
          <w:tcPr>
            <w:tcW w:w="990" w:type="dxa"/>
          </w:tcPr>
          <w:p w:rsidR="00F24B5B" w:rsidRPr="00A61140" w:rsidRDefault="00F24B5B" w:rsidP="00F24B5B">
            <w:pPr>
              <w:jc w:val="right"/>
            </w:pPr>
          </w:p>
        </w:tc>
        <w:tc>
          <w:tcPr>
            <w:tcW w:w="1080" w:type="dxa"/>
          </w:tcPr>
          <w:p w:rsidR="00F24B5B" w:rsidRPr="00A61140" w:rsidRDefault="00F24B5B" w:rsidP="00F24B5B">
            <w:pPr>
              <w:jc w:val="right"/>
            </w:pPr>
            <w:r w:rsidRPr="00A61140">
              <w:t>70.00%</w:t>
            </w:r>
          </w:p>
        </w:tc>
        <w:tc>
          <w:tcPr>
            <w:tcW w:w="1170" w:type="dxa"/>
          </w:tcPr>
          <w:p w:rsidR="00F24B5B" w:rsidRPr="00A61140" w:rsidRDefault="00F24B5B" w:rsidP="00F24B5B">
            <w:pPr>
              <w:jc w:val="right"/>
            </w:pPr>
            <w:r w:rsidRPr="00A61140">
              <w:t>75.00%</w:t>
            </w:r>
          </w:p>
        </w:tc>
      </w:tr>
      <w:tr w:rsidR="00F24B5B" w:rsidRPr="00A61140" w:rsidTr="00F24B5B">
        <w:tc>
          <w:tcPr>
            <w:tcW w:w="4374" w:type="dxa"/>
            <w:shd w:val="clear" w:color="auto" w:fill="FFFFCC"/>
          </w:tcPr>
          <w:p w:rsidR="00F24B5B" w:rsidRPr="00A61140" w:rsidRDefault="00F24B5B" w:rsidP="00F24B5B">
            <w:r w:rsidRPr="00A61140">
              <w:t xml:space="preserve">COE Doctoral Graduation Rate </w:t>
            </w:r>
          </w:p>
        </w:tc>
        <w:tc>
          <w:tcPr>
            <w:tcW w:w="936" w:type="dxa"/>
            <w:shd w:val="clear" w:color="auto" w:fill="FFFFCC"/>
          </w:tcPr>
          <w:p w:rsidR="00F24B5B" w:rsidRPr="00A61140" w:rsidRDefault="00F24B5B" w:rsidP="00F24B5B">
            <w:pPr>
              <w:jc w:val="right"/>
            </w:pPr>
            <w:r w:rsidRPr="00A61140">
              <w:t>NA</w:t>
            </w:r>
          </w:p>
        </w:tc>
        <w:tc>
          <w:tcPr>
            <w:tcW w:w="990" w:type="dxa"/>
            <w:shd w:val="clear" w:color="auto" w:fill="FFFFCC"/>
          </w:tcPr>
          <w:p w:rsidR="00F24B5B" w:rsidRPr="00A61140" w:rsidRDefault="00F24B5B" w:rsidP="00F24B5B">
            <w:pPr>
              <w:jc w:val="right"/>
            </w:pPr>
            <w:r w:rsidRPr="00A61140">
              <w:t>NA</w:t>
            </w:r>
          </w:p>
        </w:tc>
        <w:tc>
          <w:tcPr>
            <w:tcW w:w="1080" w:type="dxa"/>
            <w:shd w:val="clear" w:color="auto" w:fill="FFFFCC"/>
          </w:tcPr>
          <w:p w:rsidR="00F24B5B" w:rsidRPr="00A61140" w:rsidRDefault="00F24B5B" w:rsidP="00F24B5B">
            <w:pPr>
              <w:jc w:val="right"/>
            </w:pPr>
            <w:r w:rsidRPr="00A61140">
              <w:t>NA</w:t>
            </w:r>
          </w:p>
        </w:tc>
        <w:tc>
          <w:tcPr>
            <w:tcW w:w="1080" w:type="dxa"/>
            <w:shd w:val="clear" w:color="auto" w:fill="FFFFCC"/>
          </w:tcPr>
          <w:p w:rsidR="00F24B5B" w:rsidRPr="00A61140" w:rsidRDefault="00F24B5B" w:rsidP="00F24B5B">
            <w:pPr>
              <w:jc w:val="right"/>
            </w:pPr>
            <w:r w:rsidRPr="00A61140">
              <w:t>NA</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NA</w:t>
            </w:r>
          </w:p>
        </w:tc>
        <w:tc>
          <w:tcPr>
            <w:tcW w:w="1170" w:type="dxa"/>
            <w:shd w:val="clear" w:color="auto" w:fill="FFFFCC"/>
          </w:tcPr>
          <w:p w:rsidR="00F24B5B" w:rsidRPr="00A61140" w:rsidRDefault="00F24B5B" w:rsidP="00F24B5B">
            <w:pPr>
              <w:jc w:val="right"/>
            </w:pPr>
            <w:r w:rsidRPr="00A61140">
              <w:t>NA</w:t>
            </w:r>
          </w:p>
        </w:tc>
      </w:tr>
      <w:tr w:rsidR="00F24B5B" w:rsidRPr="00A61140" w:rsidTr="00F24B5B">
        <w:tc>
          <w:tcPr>
            <w:tcW w:w="4374" w:type="dxa"/>
          </w:tcPr>
          <w:p w:rsidR="00F24B5B" w:rsidRPr="00A61140" w:rsidRDefault="00F24B5B" w:rsidP="00F24B5B">
            <w:r w:rsidRPr="00A61140">
              <w:t>TTU Doctoral Time to Degree (Years)</w:t>
            </w:r>
          </w:p>
        </w:tc>
        <w:tc>
          <w:tcPr>
            <w:tcW w:w="936" w:type="dxa"/>
          </w:tcPr>
          <w:p w:rsidR="00F24B5B" w:rsidRPr="00A61140" w:rsidRDefault="00F24B5B" w:rsidP="00F24B5B">
            <w:pPr>
              <w:jc w:val="right"/>
            </w:pPr>
          </w:p>
        </w:tc>
        <w:tc>
          <w:tcPr>
            <w:tcW w:w="990" w:type="dxa"/>
          </w:tcPr>
          <w:p w:rsidR="00F24B5B" w:rsidRPr="00A61140" w:rsidRDefault="00F24B5B" w:rsidP="00F24B5B">
            <w:pPr>
              <w:jc w:val="right"/>
            </w:pPr>
            <w:r w:rsidRPr="00A61140">
              <w:t>8</w:t>
            </w:r>
          </w:p>
        </w:tc>
        <w:tc>
          <w:tcPr>
            <w:tcW w:w="1080" w:type="dxa"/>
          </w:tcPr>
          <w:p w:rsidR="00F24B5B" w:rsidRPr="00A61140" w:rsidRDefault="00F24B5B" w:rsidP="00F24B5B">
            <w:pPr>
              <w:jc w:val="right"/>
            </w:pPr>
            <w:r w:rsidRPr="00A61140">
              <w:t>&lt; 8</w:t>
            </w:r>
          </w:p>
        </w:tc>
        <w:tc>
          <w:tcPr>
            <w:tcW w:w="1080" w:type="dxa"/>
          </w:tcPr>
          <w:p w:rsidR="00F24B5B" w:rsidRPr="00A61140" w:rsidRDefault="00F24B5B" w:rsidP="00F24B5B">
            <w:pPr>
              <w:jc w:val="right"/>
            </w:pPr>
            <w:r w:rsidRPr="00A61140">
              <w:t>&lt; 8</w:t>
            </w:r>
          </w:p>
        </w:tc>
        <w:tc>
          <w:tcPr>
            <w:tcW w:w="990" w:type="dxa"/>
          </w:tcPr>
          <w:p w:rsidR="00F24B5B" w:rsidRPr="00A61140" w:rsidRDefault="00F24B5B" w:rsidP="00F24B5B">
            <w:pPr>
              <w:jc w:val="right"/>
            </w:pPr>
          </w:p>
        </w:tc>
        <w:tc>
          <w:tcPr>
            <w:tcW w:w="1080" w:type="dxa"/>
          </w:tcPr>
          <w:p w:rsidR="00F24B5B" w:rsidRPr="00A61140" w:rsidRDefault="00F24B5B" w:rsidP="00F24B5B">
            <w:pPr>
              <w:jc w:val="right"/>
            </w:pPr>
            <w:r w:rsidRPr="00A61140">
              <w:t>7.90</w:t>
            </w:r>
          </w:p>
        </w:tc>
        <w:tc>
          <w:tcPr>
            <w:tcW w:w="1170" w:type="dxa"/>
          </w:tcPr>
          <w:p w:rsidR="00F24B5B" w:rsidRPr="00A61140" w:rsidRDefault="00F24B5B" w:rsidP="00F24B5B">
            <w:pPr>
              <w:jc w:val="right"/>
            </w:pPr>
            <w:r w:rsidRPr="00A61140">
              <w:t>7.80</w:t>
            </w:r>
          </w:p>
        </w:tc>
      </w:tr>
      <w:tr w:rsidR="00F24B5B" w:rsidRPr="00A61140" w:rsidTr="00F24B5B">
        <w:tc>
          <w:tcPr>
            <w:tcW w:w="4374" w:type="dxa"/>
            <w:shd w:val="clear" w:color="auto" w:fill="FFFFCC"/>
          </w:tcPr>
          <w:p w:rsidR="00F24B5B" w:rsidRPr="00A61140" w:rsidRDefault="00F24B5B" w:rsidP="00F24B5B">
            <w:r w:rsidRPr="00A61140">
              <w:t>COE Doctoral Time to Degree (Years)</w:t>
            </w:r>
          </w:p>
        </w:tc>
        <w:tc>
          <w:tcPr>
            <w:tcW w:w="936" w:type="dxa"/>
            <w:shd w:val="clear" w:color="auto" w:fill="FFFFCC"/>
          </w:tcPr>
          <w:p w:rsidR="00F24B5B" w:rsidRPr="00A61140" w:rsidRDefault="00F24B5B" w:rsidP="00F24B5B">
            <w:pPr>
              <w:jc w:val="right"/>
            </w:pP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5.97</w:t>
            </w:r>
          </w:p>
        </w:tc>
        <w:tc>
          <w:tcPr>
            <w:tcW w:w="1080" w:type="dxa"/>
            <w:shd w:val="clear" w:color="auto" w:fill="FFFFCC"/>
          </w:tcPr>
          <w:p w:rsidR="00F24B5B" w:rsidRPr="00A61140" w:rsidRDefault="00F24B5B" w:rsidP="00F24B5B">
            <w:pPr>
              <w:jc w:val="right"/>
            </w:pPr>
            <w:r w:rsidRPr="00A61140">
              <w:t>5.97</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7.90</w:t>
            </w:r>
          </w:p>
        </w:tc>
        <w:tc>
          <w:tcPr>
            <w:tcW w:w="1170" w:type="dxa"/>
            <w:shd w:val="clear" w:color="auto" w:fill="FFFFCC"/>
          </w:tcPr>
          <w:p w:rsidR="00F24B5B" w:rsidRPr="00A61140" w:rsidRDefault="00F24B5B" w:rsidP="00F24B5B">
            <w:pPr>
              <w:jc w:val="right"/>
            </w:pPr>
            <w:r w:rsidRPr="00A61140">
              <w:t>7.80</w:t>
            </w:r>
          </w:p>
        </w:tc>
      </w:tr>
      <w:tr w:rsidR="00F24B5B" w:rsidRPr="00A61140" w:rsidTr="00F24B5B">
        <w:tc>
          <w:tcPr>
            <w:tcW w:w="4374" w:type="dxa"/>
          </w:tcPr>
          <w:p w:rsidR="00F24B5B" w:rsidRPr="00A61140" w:rsidRDefault="00F24B5B" w:rsidP="00F24B5B">
            <w:r w:rsidRPr="00A61140">
              <w:t xml:space="preserve">TTU Percent of FTE Teaching Faculty Who </w:t>
            </w:r>
          </w:p>
          <w:p w:rsidR="00F24B5B" w:rsidRPr="00A61140" w:rsidRDefault="00F24B5B" w:rsidP="00F24B5B">
            <w:r w:rsidRPr="00A61140">
              <w:t>are Tenured/Tenure-track</w:t>
            </w:r>
          </w:p>
        </w:tc>
        <w:tc>
          <w:tcPr>
            <w:tcW w:w="936" w:type="dxa"/>
          </w:tcPr>
          <w:p w:rsidR="00F24B5B" w:rsidRPr="00A61140" w:rsidRDefault="00F24B5B" w:rsidP="00F24B5B">
            <w:pPr>
              <w:jc w:val="right"/>
            </w:pPr>
          </w:p>
        </w:tc>
        <w:tc>
          <w:tcPr>
            <w:tcW w:w="990" w:type="dxa"/>
          </w:tcPr>
          <w:p w:rsidR="00F24B5B" w:rsidRPr="00A61140" w:rsidRDefault="00F24B5B" w:rsidP="00F24B5B">
            <w:pPr>
              <w:jc w:val="right"/>
            </w:pPr>
            <w:r w:rsidRPr="00A61140">
              <w:t>68.00%</w:t>
            </w:r>
          </w:p>
        </w:tc>
        <w:tc>
          <w:tcPr>
            <w:tcW w:w="1080" w:type="dxa"/>
          </w:tcPr>
          <w:p w:rsidR="00F24B5B" w:rsidRPr="00A61140" w:rsidRDefault="00F24B5B" w:rsidP="00F24B5B">
            <w:pPr>
              <w:jc w:val="right"/>
            </w:pPr>
            <w:r w:rsidRPr="00A61140">
              <w:t>77.80%</w:t>
            </w:r>
          </w:p>
        </w:tc>
        <w:tc>
          <w:tcPr>
            <w:tcW w:w="1080" w:type="dxa"/>
          </w:tcPr>
          <w:p w:rsidR="00F24B5B" w:rsidRPr="00A61140" w:rsidRDefault="00F24B5B" w:rsidP="00F24B5B">
            <w:pPr>
              <w:jc w:val="right"/>
            </w:pPr>
            <w:r w:rsidRPr="00A61140">
              <w:t>77.60%</w:t>
            </w:r>
          </w:p>
        </w:tc>
        <w:tc>
          <w:tcPr>
            <w:tcW w:w="990" w:type="dxa"/>
          </w:tcPr>
          <w:p w:rsidR="00F24B5B" w:rsidRPr="00A61140" w:rsidRDefault="00F24B5B" w:rsidP="00F24B5B">
            <w:pPr>
              <w:jc w:val="right"/>
            </w:pPr>
          </w:p>
        </w:tc>
        <w:tc>
          <w:tcPr>
            <w:tcW w:w="1080" w:type="dxa"/>
          </w:tcPr>
          <w:p w:rsidR="00F24B5B" w:rsidRPr="00A61140" w:rsidRDefault="00F24B5B" w:rsidP="00F24B5B">
            <w:pPr>
              <w:jc w:val="right"/>
            </w:pPr>
            <w:r w:rsidRPr="00A61140">
              <w:t>75.00%</w:t>
            </w:r>
          </w:p>
        </w:tc>
        <w:tc>
          <w:tcPr>
            <w:tcW w:w="1170" w:type="dxa"/>
          </w:tcPr>
          <w:p w:rsidR="00F24B5B" w:rsidRPr="00A61140" w:rsidRDefault="00F24B5B" w:rsidP="00F24B5B">
            <w:pPr>
              <w:jc w:val="right"/>
            </w:pPr>
            <w:r w:rsidRPr="00A61140">
              <w:t>75.00%</w:t>
            </w:r>
          </w:p>
        </w:tc>
      </w:tr>
      <w:tr w:rsidR="00F24B5B" w:rsidRPr="00A61140" w:rsidTr="00F24B5B">
        <w:tc>
          <w:tcPr>
            <w:tcW w:w="4374" w:type="dxa"/>
            <w:shd w:val="clear" w:color="auto" w:fill="FFFFCC"/>
          </w:tcPr>
          <w:p w:rsidR="00F24B5B" w:rsidRPr="00F569D4" w:rsidRDefault="00F24B5B" w:rsidP="00F24B5B">
            <w:pPr>
              <w:pStyle w:val="NoSpacing"/>
            </w:pPr>
            <w:r w:rsidRPr="00F569D4">
              <w:t xml:space="preserve">COE Percent of FTE Teaching Faculty Who </w:t>
            </w:r>
          </w:p>
          <w:p w:rsidR="00F24B5B" w:rsidRPr="00F569D4" w:rsidRDefault="00F24B5B" w:rsidP="00F24B5B">
            <w:pPr>
              <w:pStyle w:val="NoSpacing"/>
            </w:pPr>
            <w:r w:rsidRPr="00F569D4">
              <w:t>are Tenured/Tenure-track</w:t>
            </w:r>
          </w:p>
        </w:tc>
        <w:tc>
          <w:tcPr>
            <w:tcW w:w="936" w:type="dxa"/>
            <w:shd w:val="clear" w:color="auto" w:fill="FFFFCC"/>
          </w:tcPr>
          <w:p w:rsidR="00F24B5B" w:rsidRPr="00A61140" w:rsidRDefault="00F24B5B" w:rsidP="00F24B5B">
            <w:pPr>
              <w:jc w:val="right"/>
            </w:pP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77.65%</w:t>
            </w:r>
          </w:p>
        </w:tc>
        <w:tc>
          <w:tcPr>
            <w:tcW w:w="1080" w:type="dxa"/>
            <w:shd w:val="clear" w:color="auto" w:fill="FFFFCC"/>
          </w:tcPr>
          <w:p w:rsidR="00F24B5B" w:rsidRPr="00A61140" w:rsidRDefault="00F24B5B" w:rsidP="00F24B5B">
            <w:pPr>
              <w:jc w:val="right"/>
            </w:pPr>
            <w:r w:rsidRPr="00A61140">
              <w:t>75.82%</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75.00%</w:t>
            </w:r>
          </w:p>
        </w:tc>
        <w:tc>
          <w:tcPr>
            <w:tcW w:w="1170" w:type="dxa"/>
            <w:shd w:val="clear" w:color="auto" w:fill="FFFFCC"/>
          </w:tcPr>
          <w:p w:rsidR="00F24B5B" w:rsidRPr="00A61140" w:rsidRDefault="00F24B5B" w:rsidP="00F24B5B">
            <w:pPr>
              <w:jc w:val="right"/>
            </w:pPr>
            <w:r w:rsidRPr="00A61140">
              <w:t>75.00%</w:t>
            </w:r>
          </w:p>
        </w:tc>
      </w:tr>
      <w:tr w:rsidR="00F24B5B" w:rsidRPr="00A61140" w:rsidTr="00F24B5B">
        <w:tc>
          <w:tcPr>
            <w:tcW w:w="4374" w:type="dxa"/>
          </w:tcPr>
          <w:p w:rsidR="00F24B5B" w:rsidRPr="00A61140" w:rsidRDefault="00F24B5B" w:rsidP="00F24B5B">
            <w:r w:rsidRPr="00A61140">
              <w:t>TTU Tenure/Tenure-track Faculty Teaching Lower</w:t>
            </w:r>
            <w:r>
              <w:t xml:space="preserve"> </w:t>
            </w:r>
            <w:r w:rsidRPr="00A61140">
              <w:t>Division Student Credit Hours</w:t>
            </w:r>
          </w:p>
        </w:tc>
        <w:tc>
          <w:tcPr>
            <w:tcW w:w="936" w:type="dxa"/>
          </w:tcPr>
          <w:p w:rsidR="00F24B5B" w:rsidRPr="00A61140" w:rsidRDefault="00F24B5B" w:rsidP="00F24B5B">
            <w:pPr>
              <w:jc w:val="right"/>
            </w:pPr>
          </w:p>
        </w:tc>
        <w:tc>
          <w:tcPr>
            <w:tcW w:w="990" w:type="dxa"/>
          </w:tcPr>
          <w:p w:rsidR="00F24B5B" w:rsidRPr="00A61140" w:rsidRDefault="00F24B5B" w:rsidP="00F24B5B">
            <w:pPr>
              <w:jc w:val="right"/>
            </w:pPr>
            <w:r w:rsidRPr="00A61140">
              <w:t>34.30%</w:t>
            </w:r>
          </w:p>
        </w:tc>
        <w:tc>
          <w:tcPr>
            <w:tcW w:w="1080" w:type="dxa"/>
          </w:tcPr>
          <w:p w:rsidR="00F24B5B" w:rsidRPr="00A61140" w:rsidRDefault="00F24B5B" w:rsidP="00F24B5B">
            <w:pPr>
              <w:jc w:val="right"/>
            </w:pPr>
            <w:r w:rsidRPr="00A61140">
              <w:t>34.60%</w:t>
            </w:r>
          </w:p>
        </w:tc>
        <w:tc>
          <w:tcPr>
            <w:tcW w:w="1080" w:type="dxa"/>
          </w:tcPr>
          <w:p w:rsidR="00F24B5B" w:rsidRPr="00A61140" w:rsidRDefault="00F24B5B" w:rsidP="00F24B5B">
            <w:pPr>
              <w:jc w:val="right"/>
            </w:pPr>
            <w:r w:rsidRPr="00A61140">
              <w:t>34.81%</w:t>
            </w:r>
          </w:p>
        </w:tc>
        <w:tc>
          <w:tcPr>
            <w:tcW w:w="990" w:type="dxa"/>
          </w:tcPr>
          <w:p w:rsidR="00F24B5B" w:rsidRPr="00A61140" w:rsidRDefault="00F24B5B" w:rsidP="00F24B5B">
            <w:pPr>
              <w:jc w:val="right"/>
            </w:pPr>
          </w:p>
        </w:tc>
        <w:tc>
          <w:tcPr>
            <w:tcW w:w="1080" w:type="dxa"/>
          </w:tcPr>
          <w:p w:rsidR="00F24B5B" w:rsidRPr="00A61140" w:rsidRDefault="00F24B5B" w:rsidP="00F24B5B">
            <w:pPr>
              <w:jc w:val="right"/>
            </w:pPr>
            <w:r w:rsidRPr="00A61140">
              <w:t>35.00%</w:t>
            </w:r>
          </w:p>
        </w:tc>
        <w:tc>
          <w:tcPr>
            <w:tcW w:w="1170" w:type="dxa"/>
          </w:tcPr>
          <w:p w:rsidR="00F24B5B" w:rsidRPr="00A61140" w:rsidRDefault="00F24B5B" w:rsidP="00F24B5B">
            <w:pPr>
              <w:jc w:val="right"/>
            </w:pPr>
            <w:r w:rsidRPr="00A61140">
              <w:t>35.00%</w:t>
            </w:r>
          </w:p>
        </w:tc>
      </w:tr>
      <w:tr w:rsidR="00F24B5B" w:rsidRPr="00A61140" w:rsidTr="00F24B5B">
        <w:tc>
          <w:tcPr>
            <w:tcW w:w="4374" w:type="dxa"/>
            <w:shd w:val="clear" w:color="auto" w:fill="FFFFCC"/>
          </w:tcPr>
          <w:p w:rsidR="00F24B5B" w:rsidRPr="00A61140" w:rsidRDefault="00F24B5B" w:rsidP="00F24B5B">
            <w:r w:rsidRPr="00A61140">
              <w:t>COE Tenure/Tenure-track Faculty Teaching Lower</w:t>
            </w:r>
            <w:r>
              <w:t xml:space="preserve"> </w:t>
            </w:r>
            <w:r w:rsidRPr="00A61140">
              <w:t>Division Student Credit Hours</w:t>
            </w:r>
          </w:p>
        </w:tc>
        <w:tc>
          <w:tcPr>
            <w:tcW w:w="936" w:type="dxa"/>
            <w:shd w:val="clear" w:color="auto" w:fill="FFFFCC"/>
          </w:tcPr>
          <w:p w:rsidR="00F24B5B" w:rsidRPr="00A61140" w:rsidRDefault="00F24B5B" w:rsidP="00F24B5B">
            <w:pPr>
              <w:jc w:val="right"/>
            </w:pP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1.84%</w:t>
            </w:r>
          </w:p>
        </w:tc>
        <w:tc>
          <w:tcPr>
            <w:tcW w:w="1080" w:type="dxa"/>
            <w:shd w:val="clear" w:color="auto" w:fill="FFFFCC"/>
          </w:tcPr>
          <w:p w:rsidR="00F24B5B" w:rsidRPr="00A61140" w:rsidRDefault="00F24B5B" w:rsidP="00F24B5B">
            <w:pPr>
              <w:jc w:val="right"/>
            </w:pPr>
            <w:r w:rsidRPr="00A61140">
              <w:t>4.85%</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15%</w:t>
            </w:r>
          </w:p>
        </w:tc>
        <w:tc>
          <w:tcPr>
            <w:tcW w:w="1170" w:type="dxa"/>
            <w:shd w:val="clear" w:color="auto" w:fill="FFFFCC"/>
          </w:tcPr>
          <w:p w:rsidR="00F24B5B" w:rsidRPr="00A61140" w:rsidRDefault="00F24B5B" w:rsidP="00F24B5B">
            <w:pPr>
              <w:jc w:val="right"/>
            </w:pPr>
            <w:r w:rsidRPr="00A61140">
              <w:t>15%</w:t>
            </w:r>
          </w:p>
        </w:tc>
      </w:tr>
      <w:tr w:rsidR="00F24B5B" w:rsidRPr="00A61140" w:rsidTr="00F24B5B">
        <w:tc>
          <w:tcPr>
            <w:tcW w:w="4374" w:type="dxa"/>
            <w:tcBorders>
              <w:bottom w:val="single" w:sz="4" w:space="0" w:color="auto"/>
            </w:tcBorders>
          </w:tcPr>
          <w:p w:rsidR="00F24B5B" w:rsidRPr="00A61140" w:rsidRDefault="00F24B5B" w:rsidP="00F24B5B">
            <w:pPr>
              <w:rPr>
                <w:b/>
              </w:rPr>
            </w:pPr>
            <w:r w:rsidRPr="00A61140">
              <w:t>TTU Student to Faculty Ratio</w:t>
            </w:r>
          </w:p>
        </w:tc>
        <w:tc>
          <w:tcPr>
            <w:tcW w:w="936" w:type="dxa"/>
            <w:tcBorders>
              <w:bottom w:val="single" w:sz="4" w:space="0" w:color="auto"/>
            </w:tcBorders>
          </w:tcPr>
          <w:p w:rsidR="00F24B5B" w:rsidRPr="00A61140" w:rsidRDefault="00F24B5B" w:rsidP="00F24B5B">
            <w:pPr>
              <w:jc w:val="right"/>
            </w:pPr>
          </w:p>
        </w:tc>
        <w:tc>
          <w:tcPr>
            <w:tcW w:w="990" w:type="dxa"/>
            <w:tcBorders>
              <w:bottom w:val="single" w:sz="4" w:space="0" w:color="auto"/>
            </w:tcBorders>
          </w:tcPr>
          <w:p w:rsidR="00F24B5B" w:rsidRPr="00A61140" w:rsidRDefault="00F24B5B" w:rsidP="00F24B5B">
            <w:pPr>
              <w:jc w:val="right"/>
            </w:pPr>
            <w:r w:rsidRPr="00A61140">
              <w:t>21:1</w:t>
            </w:r>
          </w:p>
        </w:tc>
        <w:tc>
          <w:tcPr>
            <w:tcW w:w="1080" w:type="dxa"/>
            <w:tcBorders>
              <w:bottom w:val="single" w:sz="4" w:space="0" w:color="auto"/>
            </w:tcBorders>
          </w:tcPr>
          <w:p w:rsidR="00F24B5B" w:rsidRPr="00A61140" w:rsidRDefault="00F24B5B" w:rsidP="00F24B5B">
            <w:pPr>
              <w:jc w:val="right"/>
            </w:pPr>
            <w:r w:rsidRPr="00A61140">
              <w:t>23:1</w:t>
            </w:r>
          </w:p>
        </w:tc>
        <w:tc>
          <w:tcPr>
            <w:tcW w:w="1080" w:type="dxa"/>
            <w:tcBorders>
              <w:bottom w:val="single" w:sz="4" w:space="0" w:color="auto"/>
            </w:tcBorders>
          </w:tcPr>
          <w:p w:rsidR="00F24B5B" w:rsidRPr="00A61140" w:rsidRDefault="00F24B5B" w:rsidP="00F24B5B">
            <w:pPr>
              <w:jc w:val="right"/>
            </w:pPr>
            <w:r w:rsidRPr="00A61140">
              <w:t>24:1</w:t>
            </w:r>
          </w:p>
        </w:tc>
        <w:tc>
          <w:tcPr>
            <w:tcW w:w="990" w:type="dxa"/>
            <w:tcBorders>
              <w:bottom w:val="single" w:sz="4" w:space="0" w:color="auto"/>
            </w:tcBorders>
          </w:tcPr>
          <w:p w:rsidR="00F24B5B" w:rsidRPr="00A61140" w:rsidRDefault="00F24B5B" w:rsidP="00F24B5B">
            <w:pPr>
              <w:jc w:val="right"/>
            </w:pPr>
          </w:p>
        </w:tc>
        <w:tc>
          <w:tcPr>
            <w:tcW w:w="1080" w:type="dxa"/>
            <w:tcBorders>
              <w:bottom w:val="single" w:sz="4" w:space="0" w:color="auto"/>
            </w:tcBorders>
          </w:tcPr>
          <w:p w:rsidR="00F24B5B" w:rsidRPr="00A61140" w:rsidRDefault="00F24B5B" w:rsidP="00F24B5B">
            <w:pPr>
              <w:jc w:val="right"/>
            </w:pPr>
            <w:r w:rsidRPr="00A61140">
              <w:t>21:1</w:t>
            </w:r>
          </w:p>
        </w:tc>
        <w:tc>
          <w:tcPr>
            <w:tcW w:w="1170" w:type="dxa"/>
            <w:tcBorders>
              <w:bottom w:val="single" w:sz="4" w:space="0" w:color="auto"/>
            </w:tcBorders>
          </w:tcPr>
          <w:p w:rsidR="00F24B5B" w:rsidRPr="00A61140" w:rsidRDefault="00F24B5B" w:rsidP="00F24B5B">
            <w:pPr>
              <w:jc w:val="right"/>
            </w:pPr>
            <w:r w:rsidRPr="00A61140">
              <w:t>20:1</w:t>
            </w:r>
          </w:p>
        </w:tc>
      </w:tr>
      <w:tr w:rsidR="00F24B5B" w:rsidRPr="00A61140" w:rsidTr="00F24B5B">
        <w:tc>
          <w:tcPr>
            <w:tcW w:w="4374" w:type="dxa"/>
            <w:shd w:val="clear" w:color="auto" w:fill="FFFFCC"/>
          </w:tcPr>
          <w:p w:rsidR="00F24B5B" w:rsidRPr="00A61140" w:rsidRDefault="00F24B5B" w:rsidP="00F24B5B">
            <w:pPr>
              <w:rPr>
                <w:b/>
              </w:rPr>
            </w:pPr>
            <w:r w:rsidRPr="00A61140">
              <w:t>COE Student to Faculty Ratio</w:t>
            </w:r>
          </w:p>
        </w:tc>
        <w:tc>
          <w:tcPr>
            <w:tcW w:w="936" w:type="dxa"/>
            <w:shd w:val="clear" w:color="auto" w:fill="FFFFCC"/>
          </w:tcPr>
          <w:p w:rsidR="00F24B5B" w:rsidRPr="00A61140" w:rsidRDefault="00F24B5B" w:rsidP="00F24B5B"/>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16:1</w:t>
            </w:r>
          </w:p>
        </w:tc>
        <w:tc>
          <w:tcPr>
            <w:tcW w:w="1080" w:type="dxa"/>
            <w:shd w:val="clear" w:color="auto" w:fill="FFFFCC"/>
          </w:tcPr>
          <w:p w:rsidR="00F24B5B" w:rsidRPr="00A61140" w:rsidRDefault="00F24B5B" w:rsidP="00F24B5B">
            <w:pPr>
              <w:jc w:val="right"/>
            </w:pPr>
            <w:r w:rsidRPr="00A61140">
              <w:t>15 : 1</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21:1</w:t>
            </w:r>
          </w:p>
        </w:tc>
        <w:tc>
          <w:tcPr>
            <w:tcW w:w="1170" w:type="dxa"/>
            <w:shd w:val="clear" w:color="auto" w:fill="FFFFCC"/>
          </w:tcPr>
          <w:p w:rsidR="00F24B5B" w:rsidRPr="00A61140" w:rsidRDefault="00F24B5B" w:rsidP="00F24B5B">
            <w:pPr>
              <w:jc w:val="right"/>
            </w:pPr>
            <w:r w:rsidRPr="00A61140">
              <w:t>20:1</w:t>
            </w:r>
          </w:p>
        </w:tc>
      </w:tr>
      <w:tr w:rsidR="00F24B5B" w:rsidRPr="00A61140" w:rsidTr="00F24B5B">
        <w:tc>
          <w:tcPr>
            <w:tcW w:w="4374" w:type="dxa"/>
            <w:tcBorders>
              <w:bottom w:val="single" w:sz="4" w:space="0" w:color="auto"/>
            </w:tcBorders>
          </w:tcPr>
          <w:p w:rsidR="00F24B5B" w:rsidRPr="00A61140" w:rsidRDefault="00F24B5B" w:rsidP="00F24B5B">
            <w:pPr>
              <w:autoSpaceDE w:val="0"/>
              <w:autoSpaceDN w:val="0"/>
              <w:adjustRightInd w:val="0"/>
              <w:rPr>
                <w:b/>
              </w:rPr>
            </w:pPr>
            <w:r w:rsidRPr="00A61140">
              <w:t>TTU % of Undergraduate Classes w/ 19 or Fewer Students</w:t>
            </w:r>
          </w:p>
        </w:tc>
        <w:tc>
          <w:tcPr>
            <w:tcW w:w="936" w:type="dxa"/>
            <w:tcBorders>
              <w:bottom w:val="single" w:sz="4" w:space="0" w:color="auto"/>
            </w:tcBorders>
          </w:tcPr>
          <w:p w:rsidR="00F24B5B" w:rsidRPr="00A61140" w:rsidRDefault="00F24B5B" w:rsidP="00F24B5B"/>
        </w:tc>
        <w:tc>
          <w:tcPr>
            <w:tcW w:w="990" w:type="dxa"/>
            <w:tcBorders>
              <w:bottom w:val="single" w:sz="4" w:space="0" w:color="auto"/>
            </w:tcBorders>
          </w:tcPr>
          <w:p w:rsidR="00F24B5B" w:rsidRPr="00A61140" w:rsidRDefault="00F24B5B" w:rsidP="00F24B5B">
            <w:pPr>
              <w:jc w:val="right"/>
            </w:pPr>
            <w:r w:rsidRPr="00A61140">
              <w:t>22.00%</w:t>
            </w:r>
          </w:p>
        </w:tc>
        <w:tc>
          <w:tcPr>
            <w:tcW w:w="1080" w:type="dxa"/>
            <w:tcBorders>
              <w:bottom w:val="single" w:sz="4" w:space="0" w:color="auto"/>
            </w:tcBorders>
          </w:tcPr>
          <w:p w:rsidR="00F24B5B" w:rsidRPr="00A61140" w:rsidRDefault="00F24B5B" w:rsidP="00F24B5B">
            <w:pPr>
              <w:jc w:val="right"/>
            </w:pPr>
            <w:r w:rsidRPr="00A61140">
              <w:t>22.00%</w:t>
            </w:r>
          </w:p>
        </w:tc>
        <w:tc>
          <w:tcPr>
            <w:tcW w:w="1080" w:type="dxa"/>
            <w:tcBorders>
              <w:bottom w:val="single" w:sz="4" w:space="0" w:color="auto"/>
            </w:tcBorders>
          </w:tcPr>
          <w:p w:rsidR="00F24B5B" w:rsidRPr="00A61140" w:rsidRDefault="00F24B5B" w:rsidP="00F24B5B">
            <w:pPr>
              <w:jc w:val="right"/>
            </w:pPr>
            <w:r w:rsidRPr="00A61140">
              <w:t>24.20%</w:t>
            </w:r>
          </w:p>
        </w:tc>
        <w:tc>
          <w:tcPr>
            <w:tcW w:w="990" w:type="dxa"/>
            <w:tcBorders>
              <w:bottom w:val="single" w:sz="4" w:space="0" w:color="auto"/>
            </w:tcBorders>
          </w:tcPr>
          <w:p w:rsidR="00F24B5B" w:rsidRPr="00A61140" w:rsidRDefault="00F24B5B" w:rsidP="00F24B5B">
            <w:pPr>
              <w:jc w:val="right"/>
            </w:pPr>
          </w:p>
        </w:tc>
        <w:tc>
          <w:tcPr>
            <w:tcW w:w="1080" w:type="dxa"/>
            <w:tcBorders>
              <w:bottom w:val="single" w:sz="4" w:space="0" w:color="auto"/>
            </w:tcBorders>
          </w:tcPr>
          <w:p w:rsidR="00F24B5B" w:rsidRPr="00A61140" w:rsidRDefault="00F24B5B" w:rsidP="00F24B5B">
            <w:pPr>
              <w:jc w:val="right"/>
            </w:pPr>
            <w:r w:rsidRPr="00A61140">
              <w:t>25.00%</w:t>
            </w:r>
          </w:p>
        </w:tc>
        <w:tc>
          <w:tcPr>
            <w:tcW w:w="1170" w:type="dxa"/>
            <w:tcBorders>
              <w:bottom w:val="single" w:sz="4" w:space="0" w:color="auto"/>
            </w:tcBorders>
          </w:tcPr>
          <w:p w:rsidR="00F24B5B" w:rsidRPr="00A61140" w:rsidRDefault="00F24B5B" w:rsidP="00F24B5B">
            <w:pPr>
              <w:jc w:val="right"/>
            </w:pPr>
            <w:r w:rsidRPr="00A61140">
              <w:t>25.00%</w:t>
            </w:r>
          </w:p>
        </w:tc>
      </w:tr>
      <w:tr w:rsidR="00F24B5B" w:rsidRPr="00A61140" w:rsidTr="00F24B5B">
        <w:tc>
          <w:tcPr>
            <w:tcW w:w="4374" w:type="dxa"/>
            <w:shd w:val="clear" w:color="auto" w:fill="FFFFCC"/>
          </w:tcPr>
          <w:p w:rsidR="00F24B5B" w:rsidRPr="00A61140" w:rsidRDefault="00F24B5B" w:rsidP="00F24B5B">
            <w:pPr>
              <w:autoSpaceDE w:val="0"/>
              <w:autoSpaceDN w:val="0"/>
              <w:adjustRightInd w:val="0"/>
              <w:rPr>
                <w:b/>
              </w:rPr>
            </w:pPr>
            <w:r w:rsidRPr="00A61140">
              <w:lastRenderedPageBreak/>
              <w:t>COE % of Undergraduate Classes w/ 19 or Fewer Students</w:t>
            </w:r>
          </w:p>
        </w:tc>
        <w:tc>
          <w:tcPr>
            <w:tcW w:w="936" w:type="dxa"/>
            <w:shd w:val="clear" w:color="auto" w:fill="FFFFCC"/>
          </w:tcPr>
          <w:p w:rsidR="00F24B5B" w:rsidRPr="00A61140" w:rsidRDefault="00F24B5B" w:rsidP="00F24B5B"/>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r w:rsidRPr="00A61140">
              <w:t>40.74%</w:t>
            </w:r>
          </w:p>
        </w:tc>
        <w:tc>
          <w:tcPr>
            <w:tcW w:w="1080" w:type="dxa"/>
            <w:shd w:val="clear" w:color="auto" w:fill="FFFFCC"/>
          </w:tcPr>
          <w:p w:rsidR="00F24B5B" w:rsidRPr="00A61140" w:rsidRDefault="00F24B5B" w:rsidP="00F24B5B">
            <w:pPr>
              <w:tabs>
                <w:tab w:val="left" w:pos="195"/>
              </w:tabs>
            </w:pPr>
            <w:r w:rsidRPr="00A61140">
              <w:tab/>
              <w:t>40.74%</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25.00%</w:t>
            </w:r>
          </w:p>
        </w:tc>
        <w:tc>
          <w:tcPr>
            <w:tcW w:w="1170" w:type="dxa"/>
            <w:shd w:val="clear" w:color="auto" w:fill="FFFFCC"/>
          </w:tcPr>
          <w:p w:rsidR="00F24B5B" w:rsidRPr="00A61140" w:rsidRDefault="00F24B5B" w:rsidP="00F24B5B">
            <w:pPr>
              <w:jc w:val="right"/>
            </w:pPr>
            <w:r w:rsidRPr="00A61140">
              <w:t>25.00%</w:t>
            </w:r>
          </w:p>
        </w:tc>
      </w:tr>
      <w:tr w:rsidR="00F24B5B" w:rsidRPr="00A61140" w:rsidTr="00F24B5B">
        <w:trPr>
          <w:cantSplit/>
        </w:trPr>
        <w:tc>
          <w:tcPr>
            <w:tcW w:w="4374" w:type="dxa"/>
            <w:tcBorders>
              <w:bottom w:val="single" w:sz="4" w:space="0" w:color="auto"/>
            </w:tcBorders>
          </w:tcPr>
          <w:p w:rsidR="00F24B5B" w:rsidRPr="00A61140" w:rsidRDefault="00F24B5B" w:rsidP="00F24B5B">
            <w:pPr>
              <w:autoSpaceDE w:val="0"/>
              <w:autoSpaceDN w:val="0"/>
              <w:adjustRightInd w:val="0"/>
            </w:pPr>
            <w:r w:rsidRPr="00A61140">
              <w:t>TTU % of Undergraduate Classes w/ 50 or More Students</w:t>
            </w:r>
          </w:p>
        </w:tc>
        <w:tc>
          <w:tcPr>
            <w:tcW w:w="936" w:type="dxa"/>
            <w:tcBorders>
              <w:bottom w:val="single" w:sz="4" w:space="0" w:color="auto"/>
            </w:tcBorders>
          </w:tcPr>
          <w:p w:rsidR="00F24B5B" w:rsidRPr="00A61140" w:rsidRDefault="00F24B5B" w:rsidP="00F24B5B"/>
        </w:tc>
        <w:tc>
          <w:tcPr>
            <w:tcW w:w="990" w:type="dxa"/>
            <w:tcBorders>
              <w:bottom w:val="single" w:sz="4" w:space="0" w:color="auto"/>
            </w:tcBorders>
          </w:tcPr>
          <w:p w:rsidR="00F24B5B" w:rsidRPr="00A61140" w:rsidRDefault="00F24B5B" w:rsidP="00F24B5B">
            <w:pPr>
              <w:jc w:val="right"/>
            </w:pPr>
            <w:r w:rsidRPr="00A61140">
              <w:t>22.10%</w:t>
            </w:r>
          </w:p>
        </w:tc>
        <w:tc>
          <w:tcPr>
            <w:tcW w:w="1080" w:type="dxa"/>
            <w:tcBorders>
              <w:bottom w:val="single" w:sz="4" w:space="0" w:color="auto"/>
            </w:tcBorders>
          </w:tcPr>
          <w:p w:rsidR="00F24B5B" w:rsidRPr="00A61140" w:rsidRDefault="00F24B5B" w:rsidP="00F24B5B">
            <w:pPr>
              <w:jc w:val="right"/>
            </w:pPr>
            <w:r w:rsidRPr="00A61140">
              <w:t>22.20%</w:t>
            </w:r>
          </w:p>
        </w:tc>
        <w:tc>
          <w:tcPr>
            <w:tcW w:w="1080" w:type="dxa"/>
            <w:tcBorders>
              <w:bottom w:val="single" w:sz="4" w:space="0" w:color="auto"/>
            </w:tcBorders>
          </w:tcPr>
          <w:p w:rsidR="00F24B5B" w:rsidRPr="00A61140" w:rsidRDefault="00F24B5B" w:rsidP="00F24B5B">
            <w:pPr>
              <w:jc w:val="right"/>
            </w:pPr>
            <w:r w:rsidRPr="00A61140">
              <w:t>24.00%</w:t>
            </w:r>
          </w:p>
        </w:tc>
        <w:tc>
          <w:tcPr>
            <w:tcW w:w="990" w:type="dxa"/>
            <w:tcBorders>
              <w:bottom w:val="single" w:sz="4" w:space="0" w:color="auto"/>
            </w:tcBorders>
          </w:tcPr>
          <w:p w:rsidR="00F24B5B" w:rsidRPr="00A61140" w:rsidRDefault="00F24B5B" w:rsidP="00F24B5B">
            <w:pPr>
              <w:jc w:val="right"/>
            </w:pPr>
          </w:p>
        </w:tc>
        <w:tc>
          <w:tcPr>
            <w:tcW w:w="1080" w:type="dxa"/>
            <w:tcBorders>
              <w:bottom w:val="single" w:sz="4" w:space="0" w:color="auto"/>
            </w:tcBorders>
          </w:tcPr>
          <w:p w:rsidR="00F24B5B" w:rsidRPr="00A61140" w:rsidRDefault="00F24B5B" w:rsidP="00F24B5B">
            <w:pPr>
              <w:jc w:val="right"/>
            </w:pPr>
            <w:r w:rsidRPr="00A61140">
              <w:t>25.00%</w:t>
            </w:r>
          </w:p>
        </w:tc>
        <w:tc>
          <w:tcPr>
            <w:tcW w:w="1170" w:type="dxa"/>
            <w:tcBorders>
              <w:bottom w:val="single" w:sz="4" w:space="0" w:color="auto"/>
            </w:tcBorders>
          </w:tcPr>
          <w:p w:rsidR="00F24B5B" w:rsidRPr="00A61140" w:rsidRDefault="00F24B5B" w:rsidP="00F24B5B">
            <w:pPr>
              <w:jc w:val="right"/>
            </w:pPr>
            <w:r w:rsidRPr="00A61140">
              <w:t>25.00%</w:t>
            </w:r>
          </w:p>
        </w:tc>
      </w:tr>
      <w:tr w:rsidR="00F24B5B" w:rsidRPr="00A61140" w:rsidTr="00F24B5B">
        <w:tc>
          <w:tcPr>
            <w:tcW w:w="4374" w:type="dxa"/>
            <w:shd w:val="clear" w:color="auto" w:fill="FFFFCC"/>
          </w:tcPr>
          <w:p w:rsidR="00F24B5B" w:rsidRPr="00A61140" w:rsidRDefault="00F24B5B" w:rsidP="00F24B5B">
            <w:pPr>
              <w:autoSpaceDE w:val="0"/>
              <w:autoSpaceDN w:val="0"/>
              <w:adjustRightInd w:val="0"/>
            </w:pPr>
            <w:r w:rsidRPr="00A61140">
              <w:t>COE % of Undergraduate Classes w/ 50 or More Students</w:t>
            </w:r>
          </w:p>
        </w:tc>
        <w:tc>
          <w:tcPr>
            <w:tcW w:w="936" w:type="dxa"/>
            <w:shd w:val="clear" w:color="auto" w:fill="FFFFCC"/>
          </w:tcPr>
          <w:p w:rsidR="00F24B5B" w:rsidRPr="00A61140" w:rsidRDefault="00F24B5B" w:rsidP="00F24B5B"/>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3.7 %</w:t>
            </w:r>
          </w:p>
        </w:tc>
        <w:tc>
          <w:tcPr>
            <w:tcW w:w="1080" w:type="dxa"/>
            <w:shd w:val="clear" w:color="auto" w:fill="FFFFCC"/>
          </w:tcPr>
          <w:p w:rsidR="00F24B5B" w:rsidRPr="00A61140" w:rsidRDefault="00F24B5B" w:rsidP="00F24B5B">
            <w:pPr>
              <w:jc w:val="right"/>
            </w:pPr>
            <w:r w:rsidRPr="00A61140">
              <w:t>3.7 %</w:t>
            </w:r>
          </w:p>
        </w:tc>
        <w:tc>
          <w:tcPr>
            <w:tcW w:w="990" w:type="dxa"/>
            <w:shd w:val="clear" w:color="auto" w:fill="FFFFCC"/>
          </w:tcPr>
          <w:p w:rsidR="00F24B5B" w:rsidRPr="00A61140" w:rsidRDefault="00F24B5B" w:rsidP="00F24B5B">
            <w:pPr>
              <w:jc w:val="right"/>
            </w:pPr>
          </w:p>
        </w:tc>
        <w:tc>
          <w:tcPr>
            <w:tcW w:w="1080" w:type="dxa"/>
            <w:shd w:val="clear" w:color="auto" w:fill="FFFFCC"/>
          </w:tcPr>
          <w:p w:rsidR="00F24B5B" w:rsidRPr="00A61140" w:rsidRDefault="00F24B5B" w:rsidP="00F24B5B">
            <w:pPr>
              <w:jc w:val="right"/>
            </w:pPr>
            <w:r w:rsidRPr="00A61140">
              <w:t>25.00%</w:t>
            </w:r>
          </w:p>
        </w:tc>
        <w:tc>
          <w:tcPr>
            <w:tcW w:w="1170" w:type="dxa"/>
            <w:shd w:val="clear" w:color="auto" w:fill="FFFFCC"/>
          </w:tcPr>
          <w:p w:rsidR="00F24B5B" w:rsidRPr="00A61140" w:rsidRDefault="00F24B5B" w:rsidP="00F24B5B">
            <w:pPr>
              <w:jc w:val="right"/>
            </w:pPr>
            <w:r w:rsidRPr="00A61140">
              <w:t>25.00%</w:t>
            </w:r>
          </w:p>
        </w:tc>
      </w:tr>
      <w:tr w:rsidR="00F24B5B" w:rsidRPr="00A61140" w:rsidTr="00BD59A8">
        <w:tc>
          <w:tcPr>
            <w:tcW w:w="4374" w:type="dxa"/>
            <w:tcBorders>
              <w:bottom w:val="single" w:sz="4" w:space="0" w:color="auto"/>
            </w:tcBorders>
          </w:tcPr>
          <w:p w:rsidR="00F24B5B" w:rsidRPr="00A61140" w:rsidRDefault="00F24B5B" w:rsidP="00F24B5B">
            <w:pPr>
              <w:autoSpaceDE w:val="0"/>
              <w:autoSpaceDN w:val="0"/>
              <w:adjustRightInd w:val="0"/>
              <w:rPr>
                <w:rFonts w:ascii="Helvetica-Narrow" w:hAnsi="Helvetica-Narrow" w:cs="Helvetica-Narrow"/>
                <w:sz w:val="18"/>
                <w:szCs w:val="18"/>
              </w:rPr>
            </w:pPr>
          </w:p>
        </w:tc>
        <w:tc>
          <w:tcPr>
            <w:tcW w:w="936" w:type="dxa"/>
            <w:tcBorders>
              <w:bottom w:val="single" w:sz="4" w:space="0" w:color="auto"/>
            </w:tcBorders>
          </w:tcPr>
          <w:p w:rsidR="00F24B5B" w:rsidRPr="00A61140" w:rsidRDefault="00F24B5B" w:rsidP="00F24B5B"/>
        </w:tc>
        <w:tc>
          <w:tcPr>
            <w:tcW w:w="990" w:type="dxa"/>
            <w:tcBorders>
              <w:bottom w:val="single" w:sz="4" w:space="0" w:color="auto"/>
            </w:tcBorders>
          </w:tcPr>
          <w:p w:rsidR="00F24B5B" w:rsidRPr="00A61140" w:rsidRDefault="00F24B5B" w:rsidP="00F24B5B">
            <w:pPr>
              <w:jc w:val="right"/>
            </w:pPr>
          </w:p>
        </w:tc>
        <w:tc>
          <w:tcPr>
            <w:tcW w:w="1080" w:type="dxa"/>
            <w:tcBorders>
              <w:bottom w:val="single" w:sz="4" w:space="0" w:color="auto"/>
            </w:tcBorders>
          </w:tcPr>
          <w:p w:rsidR="00F24B5B" w:rsidRPr="00A61140" w:rsidRDefault="00F24B5B" w:rsidP="00F24B5B">
            <w:pPr>
              <w:jc w:val="right"/>
            </w:pPr>
          </w:p>
        </w:tc>
        <w:tc>
          <w:tcPr>
            <w:tcW w:w="1080" w:type="dxa"/>
            <w:tcBorders>
              <w:bottom w:val="single" w:sz="4" w:space="0" w:color="auto"/>
            </w:tcBorders>
          </w:tcPr>
          <w:p w:rsidR="00F24B5B" w:rsidRPr="00A61140" w:rsidRDefault="00F24B5B" w:rsidP="00F24B5B">
            <w:pPr>
              <w:jc w:val="right"/>
            </w:pPr>
          </w:p>
        </w:tc>
        <w:tc>
          <w:tcPr>
            <w:tcW w:w="990" w:type="dxa"/>
            <w:tcBorders>
              <w:bottom w:val="single" w:sz="4" w:space="0" w:color="auto"/>
            </w:tcBorders>
          </w:tcPr>
          <w:p w:rsidR="00F24B5B" w:rsidRPr="00A61140" w:rsidRDefault="00F24B5B" w:rsidP="00F24B5B">
            <w:pPr>
              <w:jc w:val="right"/>
            </w:pPr>
          </w:p>
        </w:tc>
        <w:tc>
          <w:tcPr>
            <w:tcW w:w="1080" w:type="dxa"/>
            <w:tcBorders>
              <w:bottom w:val="single" w:sz="4" w:space="0" w:color="auto"/>
            </w:tcBorders>
          </w:tcPr>
          <w:p w:rsidR="00F24B5B" w:rsidRPr="00A61140" w:rsidRDefault="00F24B5B" w:rsidP="00F24B5B">
            <w:pPr>
              <w:jc w:val="right"/>
            </w:pPr>
          </w:p>
        </w:tc>
        <w:tc>
          <w:tcPr>
            <w:tcW w:w="1170" w:type="dxa"/>
            <w:tcBorders>
              <w:bottom w:val="single" w:sz="4" w:space="0" w:color="auto"/>
            </w:tcBorders>
          </w:tcPr>
          <w:p w:rsidR="00F24B5B" w:rsidRPr="00A61140" w:rsidRDefault="00F24B5B" w:rsidP="00F24B5B"/>
        </w:tc>
      </w:tr>
      <w:tr w:rsidR="00F24B5B" w:rsidRPr="00A61140" w:rsidTr="00BD59A8">
        <w:tc>
          <w:tcPr>
            <w:tcW w:w="4374" w:type="dxa"/>
            <w:shd w:val="clear" w:color="auto" w:fill="DBE5F1"/>
          </w:tcPr>
          <w:p w:rsidR="00F24B5B" w:rsidRPr="00A61140" w:rsidRDefault="00F24B5B" w:rsidP="00F24B5B">
            <w:pPr>
              <w:autoSpaceDE w:val="0"/>
              <w:autoSpaceDN w:val="0"/>
              <w:adjustRightInd w:val="0"/>
              <w:rPr>
                <w:rFonts w:ascii="Helvetica-Narrow" w:hAnsi="Helvetica-Narrow" w:cs="Helvetica-Narrow"/>
                <w:sz w:val="18"/>
                <w:szCs w:val="18"/>
              </w:rPr>
            </w:pPr>
            <w:r w:rsidRPr="00A61140">
              <w:rPr>
                <w:b/>
              </w:rPr>
              <w:t>Other COE Possible Goals</w:t>
            </w:r>
            <w:r w:rsidR="00B93C41">
              <w:rPr>
                <w:b/>
              </w:rPr>
              <w:t xml:space="preserve"> (to be developed)</w:t>
            </w:r>
          </w:p>
        </w:tc>
        <w:tc>
          <w:tcPr>
            <w:tcW w:w="936" w:type="dxa"/>
            <w:shd w:val="clear" w:color="auto" w:fill="DBE5F1"/>
          </w:tcPr>
          <w:p w:rsidR="00F24B5B" w:rsidRPr="00A61140" w:rsidRDefault="00F24B5B" w:rsidP="00F24B5B"/>
        </w:tc>
        <w:tc>
          <w:tcPr>
            <w:tcW w:w="990" w:type="dxa"/>
            <w:shd w:val="clear" w:color="auto" w:fill="DBE5F1"/>
          </w:tcPr>
          <w:p w:rsidR="00F24B5B" w:rsidRPr="00A61140" w:rsidRDefault="00F24B5B" w:rsidP="00F24B5B"/>
        </w:tc>
        <w:tc>
          <w:tcPr>
            <w:tcW w:w="1080" w:type="dxa"/>
            <w:shd w:val="clear" w:color="auto" w:fill="DBE5F1"/>
          </w:tcPr>
          <w:p w:rsidR="00F24B5B" w:rsidRPr="00A61140" w:rsidRDefault="00F24B5B" w:rsidP="00F24B5B"/>
        </w:tc>
        <w:tc>
          <w:tcPr>
            <w:tcW w:w="1080" w:type="dxa"/>
            <w:shd w:val="clear" w:color="auto" w:fill="DBE5F1"/>
          </w:tcPr>
          <w:p w:rsidR="00F24B5B" w:rsidRPr="00A61140" w:rsidRDefault="00F24B5B" w:rsidP="00F24B5B"/>
        </w:tc>
        <w:tc>
          <w:tcPr>
            <w:tcW w:w="990" w:type="dxa"/>
            <w:shd w:val="clear" w:color="auto" w:fill="DBE5F1"/>
          </w:tcPr>
          <w:p w:rsidR="00F24B5B" w:rsidRPr="00A61140" w:rsidRDefault="00F24B5B" w:rsidP="00F24B5B"/>
        </w:tc>
        <w:tc>
          <w:tcPr>
            <w:tcW w:w="1080" w:type="dxa"/>
            <w:shd w:val="clear" w:color="auto" w:fill="DBE5F1"/>
          </w:tcPr>
          <w:p w:rsidR="00F24B5B" w:rsidRPr="00A61140" w:rsidRDefault="00F24B5B" w:rsidP="00F24B5B"/>
        </w:tc>
        <w:tc>
          <w:tcPr>
            <w:tcW w:w="1170" w:type="dxa"/>
            <w:shd w:val="clear" w:color="auto" w:fill="DBE5F1"/>
          </w:tcPr>
          <w:p w:rsidR="00F24B5B" w:rsidRPr="00A61140" w:rsidRDefault="00F24B5B" w:rsidP="00F24B5B"/>
        </w:tc>
      </w:tr>
      <w:tr w:rsidR="00F24B5B" w:rsidRPr="00A61140" w:rsidTr="00F24B5B">
        <w:tc>
          <w:tcPr>
            <w:tcW w:w="4374" w:type="dxa"/>
          </w:tcPr>
          <w:p w:rsidR="00F24B5B" w:rsidRPr="0023415E" w:rsidRDefault="00F24B5B" w:rsidP="00F24B5B">
            <w:r>
              <w:t>% of programs with clinical immersion</w:t>
            </w:r>
          </w:p>
        </w:tc>
        <w:tc>
          <w:tcPr>
            <w:tcW w:w="936" w:type="dxa"/>
          </w:tcPr>
          <w:p w:rsidR="00F24B5B" w:rsidRPr="00A61140" w:rsidRDefault="00F24B5B" w:rsidP="00F24B5B"/>
        </w:tc>
        <w:tc>
          <w:tcPr>
            <w:tcW w:w="990" w:type="dxa"/>
          </w:tcPr>
          <w:p w:rsidR="00F24B5B" w:rsidRPr="00A61140" w:rsidRDefault="00F24B5B" w:rsidP="00F24B5B"/>
        </w:tc>
        <w:tc>
          <w:tcPr>
            <w:tcW w:w="1080" w:type="dxa"/>
          </w:tcPr>
          <w:p w:rsidR="00F24B5B" w:rsidRPr="00A61140" w:rsidRDefault="00F24B5B" w:rsidP="00F24B5B"/>
        </w:tc>
        <w:tc>
          <w:tcPr>
            <w:tcW w:w="1080" w:type="dxa"/>
          </w:tcPr>
          <w:p w:rsidR="00F24B5B" w:rsidRPr="00A61140" w:rsidRDefault="00F24B5B" w:rsidP="00F24B5B"/>
        </w:tc>
        <w:tc>
          <w:tcPr>
            <w:tcW w:w="990" w:type="dxa"/>
          </w:tcPr>
          <w:p w:rsidR="00F24B5B" w:rsidRPr="00A61140" w:rsidRDefault="00F24B5B" w:rsidP="00F24B5B"/>
        </w:tc>
        <w:tc>
          <w:tcPr>
            <w:tcW w:w="1080" w:type="dxa"/>
          </w:tcPr>
          <w:p w:rsidR="00F24B5B" w:rsidRPr="00A61140" w:rsidRDefault="00F24B5B" w:rsidP="00F24B5B"/>
        </w:tc>
        <w:tc>
          <w:tcPr>
            <w:tcW w:w="1170" w:type="dxa"/>
          </w:tcPr>
          <w:p w:rsidR="00F24B5B" w:rsidRPr="00A61140" w:rsidRDefault="00F24B5B" w:rsidP="00F24B5B"/>
        </w:tc>
      </w:tr>
      <w:tr w:rsidR="00F24B5B" w:rsidRPr="00A61140" w:rsidTr="00F24B5B">
        <w:tc>
          <w:tcPr>
            <w:tcW w:w="4374" w:type="dxa"/>
          </w:tcPr>
          <w:p w:rsidR="00F24B5B" w:rsidRPr="0023415E" w:rsidRDefault="00F24B5B" w:rsidP="00F24B5B">
            <w:r>
              <w:t>% of programs with higher order student learning outcomes</w:t>
            </w:r>
          </w:p>
        </w:tc>
        <w:tc>
          <w:tcPr>
            <w:tcW w:w="936" w:type="dxa"/>
          </w:tcPr>
          <w:p w:rsidR="00F24B5B" w:rsidRPr="00A61140" w:rsidRDefault="00F24B5B" w:rsidP="00F24B5B"/>
        </w:tc>
        <w:tc>
          <w:tcPr>
            <w:tcW w:w="990" w:type="dxa"/>
          </w:tcPr>
          <w:p w:rsidR="00F24B5B" w:rsidRPr="00A61140" w:rsidRDefault="00F24B5B" w:rsidP="00F24B5B"/>
        </w:tc>
        <w:tc>
          <w:tcPr>
            <w:tcW w:w="1080" w:type="dxa"/>
          </w:tcPr>
          <w:p w:rsidR="00F24B5B" w:rsidRPr="00A61140" w:rsidRDefault="00F24B5B" w:rsidP="00F24B5B"/>
        </w:tc>
        <w:tc>
          <w:tcPr>
            <w:tcW w:w="1080" w:type="dxa"/>
          </w:tcPr>
          <w:p w:rsidR="00F24B5B" w:rsidRPr="00A61140" w:rsidRDefault="00F24B5B" w:rsidP="00F24B5B"/>
        </w:tc>
        <w:tc>
          <w:tcPr>
            <w:tcW w:w="990" w:type="dxa"/>
          </w:tcPr>
          <w:p w:rsidR="00F24B5B" w:rsidRPr="00A61140" w:rsidRDefault="00F24B5B" w:rsidP="00F24B5B"/>
        </w:tc>
        <w:tc>
          <w:tcPr>
            <w:tcW w:w="1080" w:type="dxa"/>
          </w:tcPr>
          <w:p w:rsidR="00F24B5B" w:rsidRPr="00A61140" w:rsidRDefault="00F24B5B" w:rsidP="00F24B5B"/>
        </w:tc>
        <w:tc>
          <w:tcPr>
            <w:tcW w:w="1170" w:type="dxa"/>
          </w:tcPr>
          <w:p w:rsidR="00F24B5B" w:rsidRPr="00A61140" w:rsidRDefault="00F24B5B" w:rsidP="00F24B5B"/>
        </w:tc>
      </w:tr>
    </w:tbl>
    <w:p w:rsidR="00F24B5B" w:rsidRDefault="00B50419" w:rsidP="00F24B5B">
      <w:pPr>
        <w:rPr>
          <w:rFonts w:ascii="Times New Roman" w:eastAsia="Times New Roman" w:hAnsi="Times New Roman" w:cs="Times New Roman"/>
          <w:szCs w:val="24"/>
        </w:rPr>
        <w:sectPr w:rsidR="00F24B5B" w:rsidSect="00F24B5B">
          <w:pgSz w:w="15840" w:h="12240" w:orient="landscape"/>
          <w:pgMar w:top="1440" w:right="1440" w:bottom="1440" w:left="1440" w:header="720" w:footer="720" w:gutter="0"/>
          <w:cols w:space="720"/>
          <w:docGrid w:linePitch="360"/>
        </w:sectPr>
      </w:pPr>
      <w:r>
        <w:rPr>
          <w:rFonts w:ascii="Times New Roman" w:hAnsi="Times New Roman" w:cs="Times New Roman"/>
          <w:sz w:val="20"/>
          <w:szCs w:val="20"/>
        </w:rPr>
        <w:tab/>
      </w:r>
      <w:r>
        <w:rPr>
          <w:rFonts w:ascii="Times New Roman" w:hAnsi="Times New Roman" w:cs="Times New Roman"/>
          <w:sz w:val="20"/>
          <w:szCs w:val="20"/>
        </w:rPr>
        <w:tab/>
      </w:r>
      <w:r w:rsidRPr="00B50419">
        <w:rPr>
          <w:rFonts w:ascii="Times New Roman" w:hAnsi="Times New Roman" w:cs="Times New Roman"/>
          <w:sz w:val="20"/>
          <w:szCs w:val="20"/>
          <w:vertAlign w:val="superscript"/>
        </w:rPr>
        <w:t>1</w:t>
      </w:r>
      <w:r>
        <w:rPr>
          <w:rFonts w:ascii="Times New Roman" w:hAnsi="Times New Roman" w:cs="Times New Roman"/>
          <w:sz w:val="20"/>
          <w:szCs w:val="20"/>
        </w:rPr>
        <w:t xml:space="preserve"> TTU data taken from the </w:t>
      </w:r>
      <w:hyperlink r:id="rId41" w:history="1">
        <w:r w:rsidRPr="00B50419">
          <w:rPr>
            <w:rStyle w:val="Hyperlink"/>
            <w:rFonts w:ascii="Times New Roman" w:hAnsi="Times New Roman" w:cs="Times New Roman"/>
            <w:sz w:val="20"/>
            <w:szCs w:val="20"/>
          </w:rPr>
          <w:t>TTU 2010-2020 Strategic Plan, 2011 Report</w:t>
        </w:r>
      </w:hyperlink>
    </w:p>
    <w:p w:rsidR="008D5ED2" w:rsidRPr="0034207C" w:rsidRDefault="00F50AFD" w:rsidP="00A5132B">
      <w:pPr>
        <w:pStyle w:val="Heading2"/>
        <w:rPr>
          <w:rFonts w:ascii="Times New Roman" w:hAnsi="Times New Roman" w:cs="Times New Roman"/>
          <w:sz w:val="28"/>
          <w:szCs w:val="28"/>
        </w:rPr>
      </w:pPr>
      <w:bookmarkStart w:id="39" w:name="_Toc331600357"/>
      <w:r w:rsidRPr="0034207C">
        <w:rPr>
          <w:rFonts w:ascii="Times New Roman" w:hAnsi="Times New Roman" w:cs="Times New Roman"/>
          <w:sz w:val="28"/>
          <w:szCs w:val="28"/>
        </w:rPr>
        <w:lastRenderedPageBreak/>
        <w:t>Accomplishments</w:t>
      </w:r>
      <w:bookmarkEnd w:id="39"/>
    </w:p>
    <w:p w:rsidR="008D5ED2" w:rsidRPr="0034207C" w:rsidRDefault="008D5ED2" w:rsidP="008D5ED2">
      <w:pPr>
        <w:rPr>
          <w:rFonts w:ascii="Times New Roman" w:eastAsia="Calibri" w:hAnsi="Times New Roman" w:cs="Times New Roman"/>
          <w:b/>
          <w:szCs w:val="24"/>
        </w:rPr>
      </w:pPr>
    </w:p>
    <w:p w:rsidR="00A5132B" w:rsidRPr="00D30A4C" w:rsidRDefault="00A5132B" w:rsidP="00A5132B">
      <w:pPr>
        <w:rPr>
          <w:rFonts w:ascii="Times New Roman" w:hAnsi="Times New Roman" w:cs="Times New Roman"/>
          <w:b/>
          <w:szCs w:val="24"/>
          <w:u w:val="single"/>
        </w:rPr>
      </w:pPr>
      <w:r w:rsidRPr="00D30A4C">
        <w:rPr>
          <w:rFonts w:ascii="Times New Roman" w:hAnsi="Times New Roman" w:cs="Times New Roman"/>
          <w:b/>
          <w:szCs w:val="24"/>
          <w:u w:val="single"/>
        </w:rPr>
        <w:t>New</w:t>
      </w:r>
      <w:r>
        <w:rPr>
          <w:rFonts w:ascii="Times New Roman" w:hAnsi="Times New Roman" w:cs="Times New Roman"/>
          <w:b/>
          <w:szCs w:val="24"/>
          <w:u w:val="single"/>
        </w:rPr>
        <w:t xml:space="preserve"> for 2011</w:t>
      </w:r>
    </w:p>
    <w:p w:rsidR="00A5132B" w:rsidRDefault="00A5132B" w:rsidP="00A5132B">
      <w:pPr>
        <w:rPr>
          <w:rFonts w:ascii="Times New Roman" w:hAnsi="Times New Roman" w:cs="Times New Roman"/>
          <w:szCs w:val="24"/>
        </w:rPr>
      </w:pPr>
    </w:p>
    <w:p w:rsidR="00A5132B" w:rsidRPr="006C2A48" w:rsidRDefault="00A5132B" w:rsidP="00B40D6D">
      <w:pPr>
        <w:pStyle w:val="NoSpacing"/>
        <w:numPr>
          <w:ilvl w:val="0"/>
          <w:numId w:val="17"/>
        </w:numPr>
        <w:rPr>
          <w:rFonts w:ascii="Times New Roman" w:hAnsi="Times New Roman" w:cs="Times New Roman"/>
          <w:b/>
          <w:szCs w:val="24"/>
        </w:rPr>
      </w:pPr>
      <w:r w:rsidRPr="00A5132B">
        <w:rPr>
          <w:rFonts w:ascii="Times New Roman" w:hAnsi="Times New Roman" w:cs="Times New Roman"/>
          <w:i/>
          <w:szCs w:val="24"/>
        </w:rPr>
        <w:t>New Programs</w:t>
      </w:r>
      <w:r w:rsidRPr="006C2A48">
        <w:rPr>
          <w:rFonts w:ascii="Times New Roman" w:hAnsi="Times New Roman" w:cs="Times New Roman"/>
          <w:b/>
          <w:szCs w:val="24"/>
        </w:rPr>
        <w:t>:</w:t>
      </w:r>
    </w:p>
    <w:p w:rsidR="00A5132B" w:rsidRPr="00A80BD8" w:rsidRDefault="00A5132B" w:rsidP="00B40D6D">
      <w:pPr>
        <w:pStyle w:val="NoSpacing"/>
        <w:numPr>
          <w:ilvl w:val="1"/>
          <w:numId w:val="17"/>
        </w:numPr>
        <w:rPr>
          <w:rFonts w:ascii="Times New Roman" w:hAnsi="Times New Roman" w:cs="Times New Roman"/>
          <w:szCs w:val="24"/>
        </w:rPr>
      </w:pPr>
      <w:r w:rsidRPr="00A80BD8">
        <w:rPr>
          <w:rFonts w:ascii="Times New Roman" w:hAnsi="Times New Roman" w:cs="Times New Roman"/>
          <w:szCs w:val="24"/>
        </w:rPr>
        <w:t xml:space="preserve">A College Student Counseling Certificate was approved by the state, and an innovative Distance Doctorate in Higher Education was initiated.  </w:t>
      </w:r>
    </w:p>
    <w:p w:rsidR="00A5132B" w:rsidRDefault="00A5132B" w:rsidP="00B40D6D">
      <w:pPr>
        <w:pStyle w:val="NoSpacing"/>
        <w:numPr>
          <w:ilvl w:val="1"/>
          <w:numId w:val="17"/>
        </w:numPr>
        <w:rPr>
          <w:rFonts w:ascii="Times New Roman" w:hAnsi="Times New Roman" w:cs="Times New Roman"/>
          <w:szCs w:val="24"/>
        </w:rPr>
      </w:pPr>
      <w:r>
        <w:rPr>
          <w:rFonts w:ascii="Times New Roman" w:hAnsi="Times New Roman" w:cs="Times New Roman"/>
          <w:szCs w:val="24"/>
        </w:rPr>
        <w:t>There were first c</w:t>
      </w:r>
      <w:r w:rsidRPr="00052E4B">
        <w:rPr>
          <w:rFonts w:ascii="Times New Roman" w:hAnsi="Times New Roman" w:cs="Times New Roman"/>
          <w:szCs w:val="24"/>
        </w:rPr>
        <w:t>ohort</w:t>
      </w:r>
      <w:r>
        <w:rPr>
          <w:rFonts w:ascii="Times New Roman" w:hAnsi="Times New Roman" w:cs="Times New Roman"/>
          <w:szCs w:val="24"/>
        </w:rPr>
        <w:t>s</w:t>
      </w:r>
      <w:r w:rsidRPr="00052E4B">
        <w:rPr>
          <w:rFonts w:ascii="Times New Roman" w:hAnsi="Times New Roman" w:cs="Times New Roman"/>
          <w:szCs w:val="24"/>
        </w:rPr>
        <w:t xml:space="preserve"> of </w:t>
      </w:r>
      <w:r>
        <w:rPr>
          <w:rFonts w:ascii="Times New Roman" w:hAnsi="Times New Roman" w:cs="Times New Roman"/>
          <w:szCs w:val="24"/>
        </w:rPr>
        <w:t>s</w:t>
      </w:r>
      <w:r w:rsidRPr="00052E4B">
        <w:rPr>
          <w:rFonts w:ascii="Times New Roman" w:hAnsi="Times New Roman" w:cs="Times New Roman"/>
          <w:szCs w:val="24"/>
        </w:rPr>
        <w:t xml:space="preserve">tudents </w:t>
      </w:r>
      <w:r>
        <w:rPr>
          <w:rFonts w:ascii="Times New Roman" w:hAnsi="Times New Roman" w:cs="Times New Roman"/>
          <w:szCs w:val="24"/>
        </w:rPr>
        <w:t>in the d</w:t>
      </w:r>
      <w:r w:rsidRPr="00052E4B">
        <w:rPr>
          <w:rFonts w:ascii="Times New Roman" w:hAnsi="Times New Roman" w:cs="Times New Roman"/>
          <w:szCs w:val="24"/>
        </w:rPr>
        <w:t>istance-delivered E</w:t>
      </w:r>
      <w:r>
        <w:rPr>
          <w:rFonts w:ascii="Times New Roman" w:hAnsi="Times New Roman" w:cs="Times New Roman"/>
          <w:szCs w:val="24"/>
        </w:rPr>
        <w:t>d.</w:t>
      </w:r>
      <w:r w:rsidRPr="00052E4B">
        <w:rPr>
          <w:rFonts w:ascii="Times New Roman" w:hAnsi="Times New Roman" w:cs="Times New Roman"/>
          <w:szCs w:val="24"/>
        </w:rPr>
        <w:t>D</w:t>
      </w:r>
      <w:r>
        <w:rPr>
          <w:rFonts w:ascii="Times New Roman" w:hAnsi="Times New Roman" w:cs="Times New Roman"/>
          <w:szCs w:val="24"/>
        </w:rPr>
        <w:t>.</w:t>
      </w:r>
      <w:r w:rsidRPr="00052E4B">
        <w:rPr>
          <w:rFonts w:ascii="Times New Roman" w:hAnsi="Times New Roman" w:cs="Times New Roman"/>
          <w:szCs w:val="24"/>
        </w:rPr>
        <w:t xml:space="preserve"> in Higher Education</w:t>
      </w:r>
      <w:r>
        <w:rPr>
          <w:rFonts w:ascii="Times New Roman" w:hAnsi="Times New Roman" w:cs="Times New Roman"/>
          <w:szCs w:val="24"/>
        </w:rPr>
        <w:t xml:space="preserve"> and in the Ph.D. in </w:t>
      </w:r>
      <w:r w:rsidRPr="00052E4B">
        <w:rPr>
          <w:rFonts w:ascii="Times New Roman" w:hAnsi="Times New Roman" w:cs="Times New Roman"/>
          <w:szCs w:val="24"/>
        </w:rPr>
        <w:t>School Psychology</w:t>
      </w:r>
      <w:r>
        <w:rPr>
          <w:rFonts w:ascii="Times New Roman" w:hAnsi="Times New Roman" w:cs="Times New Roman"/>
          <w:szCs w:val="24"/>
        </w:rPr>
        <w:t xml:space="preserve">.  </w:t>
      </w:r>
    </w:p>
    <w:p w:rsidR="00A5132B" w:rsidRDefault="00A5132B" w:rsidP="00B40D6D">
      <w:pPr>
        <w:pStyle w:val="NoSpacing"/>
        <w:numPr>
          <w:ilvl w:val="1"/>
          <w:numId w:val="17"/>
        </w:numPr>
        <w:rPr>
          <w:rFonts w:ascii="Times New Roman" w:hAnsi="Times New Roman" w:cs="Times New Roman"/>
          <w:szCs w:val="24"/>
        </w:rPr>
      </w:pPr>
      <w:r>
        <w:rPr>
          <w:rFonts w:ascii="Times New Roman" w:hAnsi="Times New Roman" w:cs="Times New Roman"/>
          <w:szCs w:val="24"/>
        </w:rPr>
        <w:t xml:space="preserve">The </w:t>
      </w:r>
      <w:r w:rsidRPr="009375C9">
        <w:rPr>
          <w:rFonts w:ascii="Times New Roman" w:hAnsi="Times New Roman" w:cs="Times New Roman"/>
          <w:szCs w:val="24"/>
        </w:rPr>
        <w:t xml:space="preserve">Curriculum Studies and Teacher Education Program recruited and initiated the first cohort of </w:t>
      </w:r>
      <w:r>
        <w:rPr>
          <w:rFonts w:ascii="Times New Roman" w:hAnsi="Times New Roman" w:cs="Times New Roman"/>
          <w:szCs w:val="24"/>
        </w:rPr>
        <w:t xml:space="preserve">students for an </w:t>
      </w:r>
      <w:r w:rsidRPr="009375C9">
        <w:rPr>
          <w:rFonts w:ascii="Times New Roman" w:hAnsi="Times New Roman" w:cs="Times New Roman"/>
          <w:szCs w:val="24"/>
        </w:rPr>
        <w:t xml:space="preserve">online Curriculum </w:t>
      </w:r>
      <w:r>
        <w:rPr>
          <w:rFonts w:ascii="Times New Roman" w:hAnsi="Times New Roman" w:cs="Times New Roman"/>
          <w:szCs w:val="24"/>
        </w:rPr>
        <w:t xml:space="preserve">and </w:t>
      </w:r>
      <w:r w:rsidRPr="009375C9">
        <w:rPr>
          <w:rFonts w:ascii="Times New Roman" w:hAnsi="Times New Roman" w:cs="Times New Roman"/>
          <w:szCs w:val="24"/>
        </w:rPr>
        <w:t xml:space="preserve">Instruction Ph.D. </w:t>
      </w:r>
      <w:r>
        <w:rPr>
          <w:rFonts w:ascii="Times New Roman" w:hAnsi="Times New Roman" w:cs="Times New Roman"/>
          <w:szCs w:val="24"/>
        </w:rPr>
        <w:t xml:space="preserve">program. </w:t>
      </w:r>
    </w:p>
    <w:p w:rsidR="00A5132B" w:rsidRDefault="00A5132B" w:rsidP="00B40D6D">
      <w:pPr>
        <w:pStyle w:val="NoSpacing"/>
        <w:numPr>
          <w:ilvl w:val="1"/>
          <w:numId w:val="17"/>
        </w:numPr>
        <w:rPr>
          <w:rFonts w:ascii="Times New Roman" w:hAnsi="Times New Roman" w:cs="Times New Roman"/>
          <w:szCs w:val="24"/>
        </w:rPr>
      </w:pPr>
      <w:r>
        <w:rPr>
          <w:rFonts w:ascii="Times New Roman" w:hAnsi="Times New Roman" w:cs="Times New Roman"/>
          <w:szCs w:val="24"/>
        </w:rPr>
        <w:t>A f</w:t>
      </w:r>
      <w:r w:rsidRPr="00052E4B">
        <w:rPr>
          <w:rFonts w:ascii="Times New Roman" w:hAnsi="Times New Roman" w:cs="Times New Roman"/>
          <w:szCs w:val="24"/>
        </w:rPr>
        <w:t xml:space="preserve">irst </w:t>
      </w:r>
      <w:r>
        <w:rPr>
          <w:rFonts w:ascii="Times New Roman" w:hAnsi="Times New Roman" w:cs="Times New Roman"/>
          <w:szCs w:val="24"/>
        </w:rPr>
        <w:t>c</w:t>
      </w:r>
      <w:r w:rsidRPr="00052E4B">
        <w:rPr>
          <w:rFonts w:ascii="Times New Roman" w:hAnsi="Times New Roman" w:cs="Times New Roman"/>
          <w:szCs w:val="24"/>
        </w:rPr>
        <w:t xml:space="preserve">ohort of </w:t>
      </w:r>
      <w:r>
        <w:rPr>
          <w:rFonts w:ascii="Times New Roman" w:hAnsi="Times New Roman" w:cs="Times New Roman"/>
          <w:szCs w:val="24"/>
        </w:rPr>
        <w:t>d</w:t>
      </w:r>
      <w:r w:rsidRPr="00052E4B">
        <w:rPr>
          <w:rFonts w:ascii="Times New Roman" w:hAnsi="Times New Roman" w:cs="Times New Roman"/>
          <w:szCs w:val="24"/>
        </w:rPr>
        <w:t xml:space="preserve">octoral </w:t>
      </w:r>
      <w:r>
        <w:rPr>
          <w:rFonts w:ascii="Times New Roman" w:hAnsi="Times New Roman" w:cs="Times New Roman"/>
          <w:szCs w:val="24"/>
        </w:rPr>
        <w:t>s</w:t>
      </w:r>
      <w:r w:rsidRPr="00052E4B">
        <w:rPr>
          <w:rFonts w:ascii="Times New Roman" w:hAnsi="Times New Roman" w:cs="Times New Roman"/>
          <w:szCs w:val="24"/>
        </w:rPr>
        <w:t xml:space="preserve">tudents in </w:t>
      </w:r>
      <w:r>
        <w:rPr>
          <w:rFonts w:ascii="Times New Roman" w:hAnsi="Times New Roman" w:cs="Times New Roman"/>
          <w:szCs w:val="24"/>
        </w:rPr>
        <w:t xml:space="preserve">the </w:t>
      </w:r>
      <w:r w:rsidRPr="00052E4B">
        <w:rPr>
          <w:rFonts w:ascii="Times New Roman" w:hAnsi="Times New Roman" w:cs="Times New Roman"/>
          <w:szCs w:val="24"/>
        </w:rPr>
        <w:t xml:space="preserve">Educational Leadership program </w:t>
      </w:r>
      <w:r>
        <w:rPr>
          <w:rFonts w:ascii="Times New Roman" w:hAnsi="Times New Roman" w:cs="Times New Roman"/>
          <w:szCs w:val="24"/>
        </w:rPr>
        <w:t xml:space="preserve">was </w:t>
      </w:r>
      <w:r w:rsidRPr="00052E4B">
        <w:rPr>
          <w:rFonts w:ascii="Times New Roman" w:hAnsi="Times New Roman" w:cs="Times New Roman"/>
          <w:szCs w:val="24"/>
        </w:rPr>
        <w:t xml:space="preserve">recruited through </w:t>
      </w:r>
      <w:r>
        <w:rPr>
          <w:rFonts w:ascii="Times New Roman" w:hAnsi="Times New Roman" w:cs="Times New Roman"/>
          <w:szCs w:val="24"/>
        </w:rPr>
        <w:t>c</w:t>
      </w:r>
      <w:r w:rsidRPr="00052E4B">
        <w:rPr>
          <w:rFonts w:ascii="Times New Roman" w:hAnsi="Times New Roman" w:cs="Times New Roman"/>
          <w:szCs w:val="24"/>
        </w:rPr>
        <w:t>ollaboration with Angelo State University</w:t>
      </w:r>
      <w:r>
        <w:rPr>
          <w:rFonts w:ascii="Times New Roman" w:hAnsi="Times New Roman" w:cs="Times New Roman"/>
          <w:szCs w:val="24"/>
        </w:rPr>
        <w:t>.</w:t>
      </w:r>
    </w:p>
    <w:p w:rsidR="00A5132B" w:rsidRDefault="00A5132B" w:rsidP="00B40D6D">
      <w:pPr>
        <w:pStyle w:val="NoSpacing"/>
        <w:numPr>
          <w:ilvl w:val="1"/>
          <w:numId w:val="17"/>
        </w:numPr>
        <w:rPr>
          <w:rFonts w:ascii="Times New Roman" w:hAnsi="Times New Roman" w:cs="Times New Roman"/>
          <w:szCs w:val="24"/>
        </w:rPr>
      </w:pPr>
      <w:r>
        <w:rPr>
          <w:rFonts w:ascii="Times New Roman" w:hAnsi="Times New Roman" w:cs="Times New Roman"/>
          <w:szCs w:val="24"/>
        </w:rPr>
        <w:t>A first cohort of over 20 students is being recruited for a blended Ph.D. in science education, which includes NASA Astronaut Joe Acaba.</w:t>
      </w:r>
    </w:p>
    <w:p w:rsidR="00A5132B" w:rsidRDefault="00A5132B" w:rsidP="00B40D6D">
      <w:pPr>
        <w:pStyle w:val="NoSpacing"/>
        <w:numPr>
          <w:ilvl w:val="1"/>
          <w:numId w:val="17"/>
        </w:numPr>
        <w:rPr>
          <w:rFonts w:ascii="Times New Roman" w:hAnsi="Times New Roman" w:cs="Times New Roman"/>
          <w:szCs w:val="24"/>
        </w:rPr>
      </w:pPr>
      <w:r>
        <w:rPr>
          <w:rFonts w:ascii="Times New Roman" w:hAnsi="Times New Roman" w:cs="Times New Roman"/>
          <w:szCs w:val="24"/>
        </w:rPr>
        <w:t>A</w:t>
      </w:r>
      <w:r w:rsidRPr="009375C9">
        <w:rPr>
          <w:rFonts w:ascii="Times New Roman" w:hAnsi="Times New Roman" w:cs="Times New Roman"/>
          <w:szCs w:val="24"/>
        </w:rPr>
        <w:t xml:space="preserve"> </w:t>
      </w:r>
      <w:r>
        <w:rPr>
          <w:rFonts w:ascii="Times New Roman" w:hAnsi="Times New Roman" w:cs="Times New Roman"/>
          <w:szCs w:val="24"/>
        </w:rPr>
        <w:t>ne</w:t>
      </w:r>
      <w:r w:rsidRPr="009375C9">
        <w:rPr>
          <w:rFonts w:ascii="Times New Roman" w:hAnsi="Times New Roman" w:cs="Times New Roman"/>
          <w:szCs w:val="24"/>
        </w:rPr>
        <w:t xml:space="preserve">w Middle Level </w:t>
      </w:r>
      <w:r>
        <w:rPr>
          <w:rFonts w:ascii="Times New Roman" w:hAnsi="Times New Roman" w:cs="Times New Roman"/>
          <w:szCs w:val="24"/>
        </w:rPr>
        <w:t>master’s program was approved by the College.</w:t>
      </w:r>
    </w:p>
    <w:p w:rsidR="00A5132B" w:rsidRPr="00A5132B" w:rsidRDefault="00A5132B" w:rsidP="00B40D6D">
      <w:pPr>
        <w:pStyle w:val="NoSpacing"/>
        <w:numPr>
          <w:ilvl w:val="1"/>
          <w:numId w:val="17"/>
        </w:numPr>
        <w:ind w:firstLine="120"/>
        <w:rPr>
          <w:rFonts w:ascii="Times New Roman" w:hAnsi="Times New Roman" w:cs="Times New Roman"/>
          <w:szCs w:val="24"/>
        </w:rPr>
      </w:pPr>
      <w:r w:rsidRPr="00A5132B">
        <w:rPr>
          <w:rFonts w:ascii="Times New Roman" w:hAnsi="Times New Roman" w:cs="Times New Roman"/>
          <w:szCs w:val="24"/>
        </w:rPr>
        <w:t xml:space="preserve">A proposal for a Ph.D. in Special Education is close to being approved by the state, and a proposal for Ph.D. in Instructional Technology is being developed.  </w:t>
      </w:r>
    </w:p>
    <w:p w:rsidR="00A5132B" w:rsidRDefault="00A5132B" w:rsidP="00A5132B">
      <w:pPr>
        <w:pStyle w:val="NoSpacing"/>
        <w:rPr>
          <w:rFonts w:ascii="Times New Roman" w:hAnsi="Times New Roman" w:cs="Times New Roman"/>
          <w:szCs w:val="24"/>
        </w:rPr>
      </w:pPr>
    </w:p>
    <w:p w:rsidR="00A5132B" w:rsidRPr="00BE6C33" w:rsidRDefault="00A5132B" w:rsidP="00A5132B">
      <w:pPr>
        <w:pStyle w:val="NoSpacing"/>
        <w:rPr>
          <w:rFonts w:ascii="Times New Roman" w:hAnsi="Times New Roman" w:cs="Times New Roman"/>
          <w:b/>
          <w:szCs w:val="24"/>
          <w:u w:val="single"/>
        </w:rPr>
      </w:pPr>
      <w:r>
        <w:rPr>
          <w:rFonts w:ascii="Times New Roman" w:hAnsi="Times New Roman" w:cs="Times New Roman"/>
          <w:b/>
          <w:szCs w:val="24"/>
          <w:u w:val="single"/>
        </w:rPr>
        <w:t>Continuing into 2011</w:t>
      </w:r>
    </w:p>
    <w:p w:rsidR="00A5132B" w:rsidRDefault="00A5132B" w:rsidP="00A5132B">
      <w:pPr>
        <w:rPr>
          <w:rFonts w:ascii="Times New Roman" w:hAnsi="Times New Roman" w:cs="Times New Roman"/>
          <w:b/>
          <w:bCs/>
          <w:szCs w:val="24"/>
          <w:u w:val="single"/>
        </w:rPr>
      </w:pPr>
    </w:p>
    <w:p w:rsidR="00A5132B" w:rsidRPr="00A5132B" w:rsidRDefault="00A5132B" w:rsidP="00B40D6D">
      <w:pPr>
        <w:pStyle w:val="NoSpacing"/>
        <w:numPr>
          <w:ilvl w:val="0"/>
          <w:numId w:val="18"/>
        </w:numPr>
        <w:rPr>
          <w:rFonts w:ascii="Times New Roman" w:eastAsia="Calibri" w:hAnsi="Times New Roman" w:cs="Times New Roman"/>
          <w:szCs w:val="24"/>
        </w:rPr>
      </w:pPr>
      <w:r w:rsidRPr="00A5132B">
        <w:rPr>
          <w:rFonts w:ascii="Times New Roman" w:hAnsi="Times New Roman" w:cs="Times New Roman"/>
          <w:i/>
          <w:szCs w:val="24"/>
        </w:rPr>
        <w:t>State and National Certification</w:t>
      </w:r>
      <w:r w:rsidRPr="00A5132B">
        <w:rPr>
          <w:rFonts w:ascii="Times New Roman" w:hAnsi="Times New Roman" w:cs="Times New Roman"/>
          <w:b/>
          <w:szCs w:val="24"/>
        </w:rPr>
        <w:t xml:space="preserve">: </w:t>
      </w:r>
      <w:r w:rsidRPr="00A5132B">
        <w:rPr>
          <w:rFonts w:ascii="Times New Roman" w:hAnsi="Times New Roman" w:cs="Times New Roman"/>
          <w:szCs w:val="24"/>
        </w:rPr>
        <w:t>All certification programs continue to be nationally and state approved.</w:t>
      </w:r>
    </w:p>
    <w:p w:rsidR="00A5132B" w:rsidRPr="00A5132B" w:rsidRDefault="00A5132B" w:rsidP="00B40D6D">
      <w:pPr>
        <w:pStyle w:val="NoSpacing"/>
        <w:numPr>
          <w:ilvl w:val="0"/>
          <w:numId w:val="18"/>
        </w:numPr>
        <w:rPr>
          <w:rFonts w:ascii="Times New Roman" w:hAnsi="Times New Roman" w:cs="Times New Roman"/>
          <w:szCs w:val="24"/>
        </w:rPr>
      </w:pPr>
      <w:r w:rsidRPr="00A5132B">
        <w:rPr>
          <w:rFonts w:ascii="Times New Roman" w:hAnsi="Times New Roman" w:cs="Times New Roman"/>
          <w:i/>
          <w:szCs w:val="24"/>
        </w:rPr>
        <w:t xml:space="preserve">Nationally Recognized “Low </w:t>
      </w:r>
      <w:r w:rsidR="00E55947" w:rsidRPr="00A5132B">
        <w:rPr>
          <w:rFonts w:ascii="Times New Roman" w:hAnsi="Times New Roman" w:cs="Times New Roman"/>
          <w:i/>
          <w:szCs w:val="24"/>
        </w:rPr>
        <w:t>Incide</w:t>
      </w:r>
      <w:r w:rsidR="00E55947">
        <w:rPr>
          <w:rFonts w:ascii="Times New Roman" w:hAnsi="Times New Roman" w:cs="Times New Roman"/>
          <w:i/>
          <w:szCs w:val="24"/>
        </w:rPr>
        <w:t>nce</w:t>
      </w:r>
      <w:r w:rsidRPr="00A5132B">
        <w:rPr>
          <w:rFonts w:ascii="Times New Roman" w:hAnsi="Times New Roman" w:cs="Times New Roman"/>
          <w:i/>
          <w:szCs w:val="24"/>
        </w:rPr>
        <w:t>” Special Education Programs:</w:t>
      </w:r>
      <w:r w:rsidRPr="00A5132B">
        <w:rPr>
          <w:rFonts w:ascii="Times New Roman" w:hAnsi="Times New Roman" w:cs="Times New Roman"/>
          <w:szCs w:val="24"/>
        </w:rPr>
        <w:t xml:space="preserve"> The Sowell Center has faculty members who are recognized as leaders in the fields of </w:t>
      </w:r>
      <w:r w:rsidR="00E55947">
        <w:rPr>
          <w:rFonts w:ascii="Times New Roman" w:hAnsi="Times New Roman" w:cs="Times New Roman"/>
          <w:szCs w:val="24"/>
        </w:rPr>
        <w:t xml:space="preserve">visual impairment, </w:t>
      </w:r>
      <w:r w:rsidRPr="00A5132B">
        <w:rPr>
          <w:rFonts w:ascii="Times New Roman" w:hAnsi="Times New Roman" w:cs="Times New Roman"/>
          <w:szCs w:val="24"/>
        </w:rPr>
        <w:t xml:space="preserve">orientation and mobility, deaf/blindness, and deaf education.  </w:t>
      </w:r>
    </w:p>
    <w:p w:rsidR="00A5132B" w:rsidRDefault="00A5132B" w:rsidP="00B40D6D">
      <w:pPr>
        <w:pStyle w:val="NoSpacing"/>
        <w:numPr>
          <w:ilvl w:val="0"/>
          <w:numId w:val="18"/>
        </w:numPr>
        <w:rPr>
          <w:rFonts w:ascii="Times New Roman" w:hAnsi="Times New Roman" w:cs="Times New Roman"/>
          <w:szCs w:val="24"/>
        </w:rPr>
      </w:pPr>
      <w:r w:rsidRPr="00A5132B">
        <w:rPr>
          <w:rFonts w:ascii="Times New Roman" w:hAnsi="Times New Roman" w:cs="Times New Roman"/>
          <w:i/>
          <w:szCs w:val="24"/>
        </w:rPr>
        <w:t>C</w:t>
      </w:r>
      <w:r>
        <w:rPr>
          <w:rFonts w:ascii="Times New Roman" w:hAnsi="Times New Roman" w:cs="Times New Roman"/>
          <w:i/>
          <w:szCs w:val="24"/>
        </w:rPr>
        <w:t>ISER</w:t>
      </w:r>
      <w:r w:rsidRPr="00A5132B">
        <w:rPr>
          <w:rFonts w:ascii="Times New Roman" w:hAnsi="Times New Roman" w:cs="Times New Roman"/>
          <w:i/>
          <w:szCs w:val="24"/>
        </w:rPr>
        <w:t xml:space="preserve"> Supports Stem Teacher Education </w:t>
      </w:r>
      <w:r w:rsidR="00F50AFD">
        <w:rPr>
          <w:rFonts w:ascii="Times New Roman" w:hAnsi="Times New Roman" w:cs="Times New Roman"/>
          <w:i/>
          <w:szCs w:val="24"/>
        </w:rPr>
        <w:t>i</w:t>
      </w:r>
      <w:r w:rsidRPr="00A5132B">
        <w:rPr>
          <w:rFonts w:ascii="Times New Roman" w:hAnsi="Times New Roman" w:cs="Times New Roman"/>
          <w:i/>
          <w:szCs w:val="24"/>
        </w:rPr>
        <w:t>n The College:</w:t>
      </w:r>
      <w:r>
        <w:rPr>
          <w:rFonts w:ascii="Times New Roman" w:hAnsi="Times New Roman" w:cs="Times New Roman"/>
          <w:szCs w:val="24"/>
        </w:rPr>
        <w:t xml:space="preserve"> T</w:t>
      </w:r>
      <w:r w:rsidRPr="005972F6">
        <w:rPr>
          <w:rFonts w:ascii="Times New Roman" w:hAnsi="Times New Roman" w:cs="Times New Roman"/>
          <w:szCs w:val="24"/>
          <w:lang w:eastAsia="ja-JP"/>
        </w:rPr>
        <w:t>he Center’s name was changed to the Center for the Integration of STEM Education and Research. The name change reflects the Center’s expan</w:t>
      </w:r>
      <w:r>
        <w:rPr>
          <w:rFonts w:ascii="Times New Roman" w:hAnsi="Times New Roman" w:cs="Times New Roman"/>
          <w:szCs w:val="24"/>
          <w:lang w:eastAsia="ja-JP"/>
        </w:rPr>
        <w:t xml:space="preserve">sion </w:t>
      </w:r>
      <w:r w:rsidRPr="005972F6">
        <w:rPr>
          <w:rFonts w:ascii="Times New Roman" w:hAnsi="Times New Roman" w:cs="Times New Roman"/>
          <w:szCs w:val="24"/>
          <w:lang w:eastAsia="ja-JP"/>
        </w:rPr>
        <w:t xml:space="preserve">to include students, </w:t>
      </w:r>
      <w:r>
        <w:rPr>
          <w:rFonts w:ascii="Times New Roman" w:hAnsi="Times New Roman" w:cs="Times New Roman"/>
          <w:szCs w:val="24"/>
          <w:lang w:eastAsia="ja-JP"/>
        </w:rPr>
        <w:t>P-12</w:t>
      </w:r>
      <w:r w:rsidRPr="005972F6">
        <w:rPr>
          <w:rFonts w:ascii="Times New Roman" w:hAnsi="Times New Roman" w:cs="Times New Roman"/>
          <w:szCs w:val="24"/>
          <w:lang w:eastAsia="ja-JP"/>
        </w:rPr>
        <w:t xml:space="preserve"> teachers, and TTU faculty members from Agricultural Science, Mathematics, Engineering, and the physical and natural sciences.</w:t>
      </w:r>
      <w:r>
        <w:rPr>
          <w:rFonts w:ascii="Times New Roman" w:hAnsi="Times New Roman" w:cs="Times New Roman"/>
          <w:szCs w:val="24"/>
          <w:lang w:eastAsia="ja-JP"/>
        </w:rPr>
        <w:t xml:space="preserve">  Susan Talkmitt and Gerald Skoog are working with faculty in the College to bolster the quality of teacher education with their experience with the highly respected </w:t>
      </w:r>
      <w:r w:rsidRPr="004471B1">
        <w:rPr>
          <w:rFonts w:ascii="Times New Roman" w:hAnsi="Times New Roman" w:cs="Times New Roman"/>
          <w:szCs w:val="24"/>
        </w:rPr>
        <w:t xml:space="preserve">Science Education Scholars </w:t>
      </w:r>
      <w:r>
        <w:rPr>
          <w:rFonts w:ascii="Times New Roman" w:hAnsi="Times New Roman" w:cs="Times New Roman"/>
          <w:szCs w:val="24"/>
        </w:rPr>
        <w:t>program.  Both are also serving on STEM faculty search committees in the College.</w:t>
      </w:r>
    </w:p>
    <w:p w:rsidR="00A5132B" w:rsidRDefault="00A5132B" w:rsidP="00A5132B">
      <w:pPr>
        <w:pStyle w:val="NoSpacing"/>
        <w:rPr>
          <w:rFonts w:ascii="Times New Roman" w:hAnsi="Times New Roman" w:cs="Times New Roman"/>
          <w:szCs w:val="24"/>
        </w:rPr>
      </w:pPr>
    </w:p>
    <w:p w:rsidR="00315C83" w:rsidRDefault="00315C83">
      <w:pPr>
        <w:rPr>
          <w:rFonts w:asciiTheme="majorHAnsi" w:eastAsiaTheme="majorEastAsia" w:hAnsiTheme="majorHAnsi" w:cstheme="majorBidi"/>
          <w:b/>
          <w:bCs/>
          <w:color w:val="4F81BD" w:themeColor="accent1"/>
          <w:sz w:val="26"/>
          <w:szCs w:val="26"/>
        </w:rPr>
      </w:pPr>
      <w:r>
        <w:br w:type="page"/>
      </w:r>
    </w:p>
    <w:p w:rsidR="0054145E" w:rsidRDefault="00841CB7" w:rsidP="00841CB7">
      <w:pPr>
        <w:pStyle w:val="Heading2"/>
      </w:pPr>
      <w:bookmarkStart w:id="40" w:name="_Toc331600358"/>
      <w:r w:rsidRPr="00841CB7">
        <w:lastRenderedPageBreak/>
        <w:t>Analysis and Comments</w:t>
      </w:r>
      <w:bookmarkEnd w:id="40"/>
    </w:p>
    <w:p w:rsidR="00683B8A" w:rsidRDefault="00683B8A" w:rsidP="0054145E">
      <w:pPr>
        <w:rPr>
          <w:rFonts w:ascii="Times New Roman" w:hAnsi="Times New Roman" w:cs="Times New Roman"/>
          <w:szCs w:val="24"/>
        </w:rPr>
      </w:pPr>
    </w:p>
    <w:p w:rsidR="0054145E" w:rsidRDefault="00683B8A" w:rsidP="00683B8A">
      <w:pPr>
        <w:rPr>
          <w:rFonts w:ascii="Times New Roman" w:hAnsi="Times New Roman" w:cs="Times New Roman"/>
          <w:szCs w:val="24"/>
        </w:rPr>
      </w:pPr>
      <w:r>
        <w:rPr>
          <w:rFonts w:ascii="Times New Roman" w:hAnsi="Times New Roman" w:cs="Times New Roman"/>
          <w:szCs w:val="24"/>
        </w:rPr>
        <w:t xml:space="preserve">A goal of the College of Education is to </w:t>
      </w:r>
      <w:r w:rsidR="0054145E">
        <w:rPr>
          <w:rFonts w:ascii="Times New Roman" w:hAnsi="Times New Roman" w:cs="Times New Roman"/>
          <w:szCs w:val="24"/>
        </w:rPr>
        <w:t xml:space="preserve">recruit and retain high quality, diverse, and productive faculty and staff, who can enhance teaching excellence and grow </w:t>
      </w:r>
      <w:r>
        <w:rPr>
          <w:rFonts w:ascii="Times New Roman" w:hAnsi="Times New Roman" w:cs="Times New Roman"/>
          <w:szCs w:val="24"/>
        </w:rPr>
        <w:t xml:space="preserve">the </w:t>
      </w:r>
      <w:r w:rsidR="0054145E">
        <w:rPr>
          <w:rFonts w:ascii="Times New Roman" w:hAnsi="Times New Roman" w:cs="Times New Roman"/>
          <w:szCs w:val="24"/>
        </w:rPr>
        <w:t>number of nationally recognized programs.</w:t>
      </w:r>
      <w:r>
        <w:rPr>
          <w:rFonts w:ascii="Times New Roman" w:hAnsi="Times New Roman" w:cs="Times New Roman"/>
          <w:szCs w:val="24"/>
        </w:rPr>
        <w:t xml:space="preserve">  The COE has made changes, such as the following, to support these goals. </w:t>
      </w:r>
    </w:p>
    <w:p w:rsidR="0054145E" w:rsidRDefault="0054145E" w:rsidP="0054145E">
      <w:pPr>
        <w:rPr>
          <w:rFonts w:ascii="Times New Roman" w:hAnsi="Times New Roman" w:cs="Times New Roman"/>
          <w:szCs w:val="24"/>
        </w:rPr>
      </w:pPr>
    </w:p>
    <w:p w:rsidR="0054145E" w:rsidRDefault="00683B8A" w:rsidP="00315C83">
      <w:pPr>
        <w:pStyle w:val="NoSpacing"/>
        <w:numPr>
          <w:ilvl w:val="0"/>
          <w:numId w:val="48"/>
        </w:numPr>
        <w:rPr>
          <w:rFonts w:ascii="Times New Roman" w:hAnsi="Times New Roman" w:cs="Times New Roman"/>
          <w:szCs w:val="24"/>
        </w:rPr>
      </w:pPr>
      <w:r w:rsidRPr="005B044F">
        <w:rPr>
          <w:rFonts w:ascii="Times New Roman" w:hAnsi="Times New Roman" w:cs="Times New Roman"/>
          <w:szCs w:val="24"/>
          <w:u w:val="single"/>
        </w:rPr>
        <w:t>Functional Databases</w:t>
      </w:r>
      <w:r w:rsidR="0054145E">
        <w:rPr>
          <w:rFonts w:ascii="Times New Roman" w:hAnsi="Times New Roman" w:cs="Times New Roman"/>
          <w:szCs w:val="24"/>
        </w:rPr>
        <w:t>: Along with the creation of trademark program outcomes, functional and easily accessible</w:t>
      </w:r>
      <w:r w:rsidR="0054145E" w:rsidRPr="002C0B41">
        <w:rPr>
          <w:rFonts w:ascii="Times New Roman" w:hAnsi="Times New Roman" w:cs="Times New Roman"/>
          <w:szCs w:val="24"/>
        </w:rPr>
        <w:t xml:space="preserve"> databases </w:t>
      </w:r>
      <w:r w:rsidR="0054145E">
        <w:rPr>
          <w:rFonts w:ascii="Times New Roman" w:hAnsi="Times New Roman" w:cs="Times New Roman"/>
          <w:szCs w:val="24"/>
        </w:rPr>
        <w:t xml:space="preserve">are being developed for ALL programs (undergraduate to doctoral) so that </w:t>
      </w:r>
      <w:r w:rsidR="0054145E" w:rsidRPr="002C0B41">
        <w:rPr>
          <w:rFonts w:ascii="Times New Roman" w:hAnsi="Times New Roman" w:cs="Times New Roman"/>
          <w:szCs w:val="24"/>
        </w:rPr>
        <w:t>candidate progress</w:t>
      </w:r>
      <w:r w:rsidR="0054145E">
        <w:rPr>
          <w:rFonts w:ascii="Times New Roman" w:hAnsi="Times New Roman" w:cs="Times New Roman"/>
          <w:szCs w:val="24"/>
        </w:rPr>
        <w:t xml:space="preserve"> monitoring</w:t>
      </w:r>
      <w:r w:rsidR="0054145E" w:rsidRPr="002C0B41">
        <w:rPr>
          <w:rFonts w:ascii="Times New Roman" w:hAnsi="Times New Roman" w:cs="Times New Roman"/>
          <w:szCs w:val="24"/>
        </w:rPr>
        <w:t xml:space="preserve"> data </w:t>
      </w:r>
      <w:r w:rsidR="0054145E">
        <w:rPr>
          <w:rFonts w:ascii="Times New Roman" w:hAnsi="Times New Roman" w:cs="Times New Roman"/>
          <w:szCs w:val="24"/>
        </w:rPr>
        <w:t xml:space="preserve">may be used formatively to modify and </w:t>
      </w:r>
      <w:r w:rsidR="0054145E" w:rsidRPr="002C0B41">
        <w:rPr>
          <w:rFonts w:ascii="Times New Roman" w:hAnsi="Times New Roman" w:cs="Times New Roman"/>
          <w:szCs w:val="24"/>
        </w:rPr>
        <w:t>adjust instruction</w:t>
      </w:r>
      <w:r w:rsidR="0054145E">
        <w:rPr>
          <w:rFonts w:ascii="Times New Roman" w:hAnsi="Times New Roman" w:cs="Times New Roman"/>
          <w:szCs w:val="24"/>
        </w:rPr>
        <w:t>.</w:t>
      </w:r>
    </w:p>
    <w:p w:rsidR="0054145E" w:rsidRDefault="0054145E" w:rsidP="0054145E">
      <w:pPr>
        <w:pStyle w:val="NoSpacing"/>
        <w:rPr>
          <w:rFonts w:ascii="Times New Roman" w:hAnsi="Times New Roman" w:cs="Times New Roman"/>
          <w:szCs w:val="24"/>
        </w:rPr>
      </w:pPr>
    </w:p>
    <w:p w:rsidR="0054145E" w:rsidRDefault="00683B8A" w:rsidP="00315C83">
      <w:pPr>
        <w:pStyle w:val="NoSpacing"/>
        <w:numPr>
          <w:ilvl w:val="0"/>
          <w:numId w:val="48"/>
        </w:numPr>
        <w:rPr>
          <w:rFonts w:ascii="Times New Roman" w:hAnsi="Times New Roman" w:cs="Times New Roman"/>
          <w:szCs w:val="24"/>
        </w:rPr>
      </w:pPr>
      <w:r w:rsidRPr="005B044F">
        <w:rPr>
          <w:rFonts w:ascii="Times New Roman" w:hAnsi="Times New Roman" w:cs="Times New Roman"/>
          <w:szCs w:val="24"/>
          <w:u w:val="single"/>
        </w:rPr>
        <w:t>Linkage of University Data to College Outcome Databases</w:t>
      </w:r>
      <w:r w:rsidR="0054145E">
        <w:rPr>
          <w:rFonts w:ascii="Times New Roman" w:hAnsi="Times New Roman" w:cs="Times New Roman"/>
          <w:szCs w:val="24"/>
        </w:rPr>
        <w:t>: The University’s office of Information Technology is developing and/or restructuring numerous college databases to provide faculty with the ability to link a variety of student demographic variables (e.g., GPA, community college, courses taken) with the trademark outcome databases in the College.  The current “Toolbox” categories include TEP (Teacher Education Program) Applications, Candidates, Finishers, Clinical Experiences, Certification Plans, and Settings.</w:t>
      </w:r>
    </w:p>
    <w:p w:rsidR="0054145E" w:rsidRDefault="0054145E" w:rsidP="0054145E">
      <w:pPr>
        <w:pStyle w:val="NoSpacing"/>
        <w:rPr>
          <w:rFonts w:ascii="Times New Roman" w:hAnsi="Times New Roman" w:cs="Times New Roman"/>
          <w:szCs w:val="24"/>
        </w:rPr>
      </w:pPr>
    </w:p>
    <w:p w:rsidR="0054145E" w:rsidRDefault="00683B8A" w:rsidP="00315C83">
      <w:pPr>
        <w:pStyle w:val="NoSpacing"/>
        <w:numPr>
          <w:ilvl w:val="0"/>
          <w:numId w:val="48"/>
        </w:numPr>
        <w:rPr>
          <w:rFonts w:ascii="Times New Roman" w:hAnsi="Times New Roman" w:cs="Times New Roman"/>
          <w:szCs w:val="24"/>
        </w:rPr>
      </w:pPr>
      <w:r w:rsidRPr="005B044F">
        <w:rPr>
          <w:rFonts w:ascii="Times New Roman" w:hAnsi="Times New Roman" w:cs="Times New Roman"/>
          <w:szCs w:val="24"/>
          <w:u w:val="single"/>
        </w:rPr>
        <w:t>Increased Content-Area Criteria for Teacher Candidates</w:t>
      </w:r>
      <w:r w:rsidR="0054145E" w:rsidRPr="005B044F">
        <w:rPr>
          <w:rFonts w:ascii="Times New Roman" w:hAnsi="Times New Roman" w:cs="Times New Roman"/>
          <w:szCs w:val="24"/>
          <w:u w:val="single"/>
        </w:rPr>
        <w:t>:</w:t>
      </w:r>
      <w:r w:rsidR="0054145E" w:rsidRPr="00A91435">
        <w:rPr>
          <w:rFonts w:ascii="Times New Roman" w:hAnsi="Times New Roman" w:cs="Times New Roman"/>
          <w:b/>
          <w:szCs w:val="24"/>
        </w:rPr>
        <w:t xml:space="preserve"> </w:t>
      </w:r>
      <w:r w:rsidR="0054145E">
        <w:rPr>
          <w:rFonts w:ascii="Times New Roman" w:hAnsi="Times New Roman" w:cs="Times New Roman"/>
          <w:szCs w:val="24"/>
        </w:rPr>
        <w:t xml:space="preserve"> U</w:t>
      </w:r>
      <w:r w:rsidR="0054145E" w:rsidRPr="00BC5E3A">
        <w:rPr>
          <w:rFonts w:ascii="Times New Roman" w:hAnsi="Times New Roman" w:cs="Times New Roman"/>
          <w:szCs w:val="24"/>
        </w:rPr>
        <w:t xml:space="preserve">ndergraduate students </w:t>
      </w:r>
      <w:r w:rsidR="0054145E">
        <w:rPr>
          <w:rFonts w:ascii="Times New Roman" w:hAnsi="Times New Roman" w:cs="Times New Roman"/>
          <w:szCs w:val="24"/>
        </w:rPr>
        <w:t xml:space="preserve">are required to pass a </w:t>
      </w:r>
      <w:r w:rsidR="0054145E" w:rsidRPr="00BC5E3A">
        <w:rPr>
          <w:rFonts w:ascii="Times New Roman" w:hAnsi="Times New Roman" w:cs="Times New Roman"/>
          <w:szCs w:val="24"/>
        </w:rPr>
        <w:t xml:space="preserve">practice test </w:t>
      </w:r>
      <w:r w:rsidR="0054145E">
        <w:rPr>
          <w:rFonts w:ascii="Times New Roman" w:hAnsi="Times New Roman" w:cs="Times New Roman"/>
          <w:szCs w:val="24"/>
        </w:rPr>
        <w:t>in the content areas in order to be admitted as a teacher candidate in the college. T</w:t>
      </w:r>
      <w:r w:rsidR="0054145E" w:rsidRPr="00BC5E3A">
        <w:rPr>
          <w:rFonts w:ascii="Times New Roman" w:hAnsi="Times New Roman" w:cs="Times New Roman"/>
          <w:szCs w:val="24"/>
        </w:rPr>
        <w:t xml:space="preserve">utorials </w:t>
      </w:r>
      <w:r w:rsidR="0054145E">
        <w:rPr>
          <w:rFonts w:ascii="Times New Roman" w:hAnsi="Times New Roman" w:cs="Times New Roman"/>
          <w:szCs w:val="24"/>
        </w:rPr>
        <w:t xml:space="preserve">are </w:t>
      </w:r>
      <w:r w:rsidR="0054145E" w:rsidRPr="00BC5E3A">
        <w:rPr>
          <w:rFonts w:ascii="Times New Roman" w:hAnsi="Times New Roman" w:cs="Times New Roman"/>
          <w:szCs w:val="24"/>
        </w:rPr>
        <w:t xml:space="preserve">available for those students who </w:t>
      </w:r>
      <w:r w:rsidR="0054145E">
        <w:rPr>
          <w:rFonts w:ascii="Times New Roman" w:hAnsi="Times New Roman" w:cs="Times New Roman"/>
          <w:szCs w:val="24"/>
        </w:rPr>
        <w:t>need remediation.  Teacher candidates must then pass the state certification exam in content areas before advancing into year-long student teaching.</w:t>
      </w:r>
    </w:p>
    <w:p w:rsidR="0054145E" w:rsidRDefault="0054145E" w:rsidP="0054145E">
      <w:pPr>
        <w:pStyle w:val="NoSpacing"/>
        <w:rPr>
          <w:rFonts w:ascii="Times New Roman" w:hAnsi="Times New Roman" w:cs="Times New Roman"/>
          <w:szCs w:val="24"/>
        </w:rPr>
      </w:pPr>
    </w:p>
    <w:p w:rsidR="0054145E" w:rsidRDefault="00683B8A" w:rsidP="00315C83">
      <w:pPr>
        <w:pStyle w:val="NoSpacing"/>
        <w:numPr>
          <w:ilvl w:val="0"/>
          <w:numId w:val="48"/>
        </w:numPr>
        <w:rPr>
          <w:rFonts w:ascii="Times New Roman" w:hAnsi="Times New Roman" w:cs="Times New Roman"/>
          <w:szCs w:val="24"/>
        </w:rPr>
      </w:pPr>
      <w:r w:rsidRPr="005B044F">
        <w:rPr>
          <w:rFonts w:ascii="Times New Roman" w:hAnsi="Times New Roman" w:cs="Times New Roman"/>
          <w:szCs w:val="24"/>
          <w:u w:val="single"/>
        </w:rPr>
        <w:t>New Standards of Academe</w:t>
      </w:r>
      <w:r w:rsidR="0054145E" w:rsidRPr="005B044F">
        <w:rPr>
          <w:rFonts w:ascii="Times New Roman" w:hAnsi="Times New Roman" w:cs="Times New Roman"/>
          <w:szCs w:val="24"/>
          <w:u w:val="single"/>
        </w:rPr>
        <w:t>:</w:t>
      </w:r>
      <w:r w:rsidR="0054145E">
        <w:rPr>
          <w:rFonts w:ascii="Times New Roman" w:hAnsi="Times New Roman" w:cs="Times New Roman"/>
          <w:szCs w:val="24"/>
        </w:rPr>
        <w:t xml:space="preserve"> The College s</w:t>
      </w:r>
      <w:r w:rsidR="0054145E" w:rsidRPr="001B4DB2">
        <w:rPr>
          <w:rFonts w:ascii="Times New Roman" w:hAnsi="Times New Roman" w:cs="Times New Roman"/>
          <w:szCs w:val="24"/>
        </w:rPr>
        <w:t xml:space="preserve">tandards of academe </w:t>
      </w:r>
      <w:r w:rsidR="0054145E">
        <w:rPr>
          <w:rFonts w:ascii="Times New Roman" w:hAnsi="Times New Roman" w:cs="Times New Roman"/>
          <w:szCs w:val="24"/>
        </w:rPr>
        <w:t xml:space="preserve">and the basis for merit pay are being revised </w:t>
      </w:r>
      <w:r w:rsidR="0054145E" w:rsidRPr="001B4DB2">
        <w:rPr>
          <w:rFonts w:ascii="Times New Roman" w:hAnsi="Times New Roman" w:cs="Times New Roman"/>
          <w:szCs w:val="24"/>
        </w:rPr>
        <w:t xml:space="preserve">to align with the </w:t>
      </w:r>
      <w:r w:rsidR="0054145E">
        <w:rPr>
          <w:rFonts w:ascii="Times New Roman" w:hAnsi="Times New Roman" w:cs="Times New Roman"/>
          <w:szCs w:val="24"/>
        </w:rPr>
        <w:t>college’s r</w:t>
      </w:r>
      <w:r w:rsidR="0054145E" w:rsidRPr="001B4DB2">
        <w:rPr>
          <w:rFonts w:ascii="Times New Roman" w:hAnsi="Times New Roman" w:cs="Times New Roman"/>
          <w:szCs w:val="24"/>
        </w:rPr>
        <w:t>eform agenda</w:t>
      </w:r>
      <w:r w:rsidR="0054145E">
        <w:rPr>
          <w:rFonts w:ascii="Times New Roman" w:hAnsi="Times New Roman" w:cs="Times New Roman"/>
          <w:szCs w:val="24"/>
        </w:rPr>
        <w:t xml:space="preserve">.  These reforms include </w:t>
      </w:r>
      <w:r w:rsidR="0054145E" w:rsidRPr="001B4DB2">
        <w:rPr>
          <w:rFonts w:ascii="Times New Roman" w:hAnsi="Times New Roman" w:cs="Times New Roman"/>
          <w:szCs w:val="24"/>
        </w:rPr>
        <w:t>research impact over count of proposals/awards, balanced emphasis on external funding, and individual faculty member accountability for</w:t>
      </w:r>
      <w:r w:rsidR="0054145E">
        <w:rPr>
          <w:rFonts w:ascii="Times New Roman" w:hAnsi="Times New Roman" w:cs="Times New Roman"/>
          <w:szCs w:val="24"/>
        </w:rPr>
        <w:t xml:space="preserve"> </w:t>
      </w:r>
      <w:r w:rsidR="0054145E" w:rsidRPr="001B4DB2">
        <w:rPr>
          <w:rFonts w:ascii="Times New Roman" w:hAnsi="Times New Roman" w:cs="Times New Roman"/>
          <w:szCs w:val="24"/>
        </w:rPr>
        <w:t>a) program quality;</w:t>
      </w:r>
      <w:r w:rsidR="0054145E">
        <w:rPr>
          <w:rFonts w:ascii="Times New Roman" w:hAnsi="Times New Roman" w:cs="Times New Roman"/>
          <w:szCs w:val="24"/>
        </w:rPr>
        <w:t xml:space="preserve"> </w:t>
      </w:r>
      <w:r w:rsidR="0054145E" w:rsidRPr="001B4DB2">
        <w:rPr>
          <w:rFonts w:ascii="Times New Roman" w:hAnsi="Times New Roman" w:cs="Times New Roman"/>
          <w:szCs w:val="24"/>
        </w:rPr>
        <w:t>b) student numbers; and</w:t>
      </w:r>
      <w:r w:rsidR="0054145E">
        <w:rPr>
          <w:rFonts w:ascii="Times New Roman" w:hAnsi="Times New Roman" w:cs="Times New Roman"/>
          <w:szCs w:val="24"/>
        </w:rPr>
        <w:t xml:space="preserve"> </w:t>
      </w:r>
      <w:r w:rsidR="0054145E" w:rsidRPr="001B4DB2">
        <w:rPr>
          <w:rFonts w:ascii="Times New Roman" w:hAnsi="Times New Roman" w:cs="Times New Roman"/>
          <w:szCs w:val="24"/>
        </w:rPr>
        <w:t>c) the skill/product competencies of the graduates</w:t>
      </w:r>
      <w:r w:rsidR="0054145E">
        <w:rPr>
          <w:rFonts w:ascii="Times New Roman" w:hAnsi="Times New Roman" w:cs="Times New Roman"/>
          <w:szCs w:val="24"/>
        </w:rPr>
        <w:t>.</w:t>
      </w:r>
    </w:p>
    <w:p w:rsidR="008D5ED2" w:rsidRPr="00841CB7" w:rsidRDefault="008D5ED2" w:rsidP="00841CB7">
      <w:pPr>
        <w:pStyle w:val="Heading2"/>
      </w:pPr>
      <w:r w:rsidRPr="00841CB7">
        <w:br w:type="page"/>
      </w:r>
    </w:p>
    <w:p w:rsidR="00BB1790" w:rsidRPr="00494EAA" w:rsidRDefault="00BB1790" w:rsidP="00BB1790">
      <w:pPr>
        <w:pStyle w:val="NoSpacing"/>
        <w:jc w:val="center"/>
        <w:rPr>
          <w:rFonts w:ascii="Times New Roman" w:hAnsi="Times New Roman" w:cs="Times New Roman"/>
        </w:rPr>
      </w:pPr>
    </w:p>
    <w:p w:rsidR="004E4381" w:rsidRPr="00494EAA" w:rsidRDefault="004E4381" w:rsidP="004E4381">
      <w:pPr>
        <w:rPr>
          <w:rFonts w:ascii="Times New Roman" w:eastAsia="Calibri" w:hAnsi="Times New Roman" w:cs="Times New Roman"/>
          <w:szCs w:val="24"/>
        </w:rPr>
      </w:pPr>
      <w:bookmarkStart w:id="41" w:name="_Toc331600359"/>
      <w:r w:rsidRPr="000F2A69">
        <w:rPr>
          <w:rStyle w:val="Heading1Char"/>
        </w:rPr>
        <w:t>Strategic Priority 3 Expand and Enhance Research</w:t>
      </w:r>
      <w:bookmarkEnd w:id="41"/>
      <w:r w:rsidR="000F2A69">
        <w:rPr>
          <w:rFonts w:ascii="Times New Roman" w:eastAsia="Calibri" w:hAnsi="Times New Roman" w:cs="Times New Roman"/>
          <w:szCs w:val="24"/>
        </w:rPr>
        <w:t>:</w:t>
      </w:r>
      <w:r w:rsidRPr="00494EAA">
        <w:rPr>
          <w:rFonts w:ascii="Times New Roman" w:eastAsia="Calibri" w:hAnsi="Times New Roman" w:cs="Times New Roman"/>
          <w:szCs w:val="24"/>
        </w:rPr>
        <w:t xml:space="preserve"> Increase research productivity and funding for all areas of inquiry within the college. </w:t>
      </w:r>
    </w:p>
    <w:p w:rsidR="004E4381" w:rsidRPr="00494EAA" w:rsidRDefault="004E4381" w:rsidP="004E4381">
      <w:pPr>
        <w:rPr>
          <w:rFonts w:ascii="Times New Roman" w:eastAsia="Calibri" w:hAnsi="Times New Roman" w:cs="Times New Roman"/>
          <w:szCs w:val="24"/>
        </w:rPr>
      </w:pPr>
    </w:p>
    <w:p w:rsidR="008F2622" w:rsidRPr="004F0A90" w:rsidRDefault="008F2622" w:rsidP="008F2622">
      <w:pPr>
        <w:pStyle w:val="NoSpacing"/>
        <w:rPr>
          <w:rFonts w:ascii="Times New Roman" w:hAnsi="Times New Roman" w:cs="Times New Roman"/>
          <w:szCs w:val="24"/>
        </w:rPr>
      </w:pPr>
      <w:r w:rsidRPr="004F0A90">
        <w:rPr>
          <w:rFonts w:ascii="Times New Roman" w:hAnsi="Times New Roman" w:cs="Times New Roman"/>
          <w:szCs w:val="24"/>
        </w:rPr>
        <w:t>Research and external funding is dramatically increasing in the College of Education</w:t>
      </w:r>
      <w:r w:rsidR="00A07706">
        <w:rPr>
          <w:rFonts w:ascii="Times New Roman" w:hAnsi="Times New Roman" w:cs="Times New Roman"/>
          <w:szCs w:val="24"/>
        </w:rPr>
        <w:t xml:space="preserve"> and aligns w</w:t>
      </w:r>
      <w:r w:rsidRPr="004F0A90">
        <w:rPr>
          <w:rFonts w:ascii="Times New Roman" w:hAnsi="Times New Roman" w:cs="Times New Roman"/>
          <w:szCs w:val="24"/>
        </w:rPr>
        <w:t xml:space="preserve">ith the national movement in education toward intervention-based research designed to measurably improve outcomes.  </w:t>
      </w:r>
      <w:r w:rsidR="00A07706">
        <w:rPr>
          <w:rFonts w:ascii="Times New Roman" w:hAnsi="Times New Roman" w:cs="Times New Roman"/>
          <w:szCs w:val="24"/>
        </w:rPr>
        <w:t xml:space="preserve">The College fosters </w:t>
      </w:r>
      <w:r w:rsidRPr="004F0A90">
        <w:rPr>
          <w:rFonts w:ascii="Times New Roman" w:hAnsi="Times New Roman" w:cs="Times New Roman"/>
          <w:szCs w:val="24"/>
        </w:rPr>
        <w:t>a team approach and strive</w:t>
      </w:r>
      <w:r w:rsidR="00A07706">
        <w:rPr>
          <w:rFonts w:ascii="Times New Roman" w:hAnsi="Times New Roman" w:cs="Times New Roman"/>
          <w:szCs w:val="24"/>
        </w:rPr>
        <w:t>s</w:t>
      </w:r>
      <w:r w:rsidRPr="004F0A90">
        <w:rPr>
          <w:rFonts w:ascii="Times New Roman" w:hAnsi="Times New Roman" w:cs="Times New Roman"/>
          <w:szCs w:val="24"/>
        </w:rPr>
        <w:t xml:space="preserve"> to provide the resources </w:t>
      </w:r>
      <w:r w:rsidR="00294C21">
        <w:rPr>
          <w:rFonts w:ascii="Times New Roman" w:hAnsi="Times New Roman" w:cs="Times New Roman"/>
          <w:szCs w:val="24"/>
        </w:rPr>
        <w:t xml:space="preserve">necessary </w:t>
      </w:r>
      <w:r w:rsidRPr="004F0A90">
        <w:rPr>
          <w:rFonts w:ascii="Times New Roman" w:hAnsi="Times New Roman" w:cs="Times New Roman"/>
          <w:szCs w:val="24"/>
        </w:rPr>
        <w:t>to maximize</w:t>
      </w:r>
      <w:r w:rsidR="00294C21">
        <w:rPr>
          <w:rFonts w:ascii="Times New Roman" w:hAnsi="Times New Roman" w:cs="Times New Roman"/>
          <w:szCs w:val="24"/>
        </w:rPr>
        <w:t xml:space="preserve"> the </w:t>
      </w:r>
      <w:r w:rsidRPr="004F0A90">
        <w:rPr>
          <w:rFonts w:ascii="Times New Roman" w:hAnsi="Times New Roman" w:cs="Times New Roman"/>
          <w:szCs w:val="24"/>
        </w:rPr>
        <w:t>impact</w:t>
      </w:r>
      <w:r w:rsidR="00294C21">
        <w:rPr>
          <w:rFonts w:ascii="Times New Roman" w:hAnsi="Times New Roman" w:cs="Times New Roman"/>
          <w:szCs w:val="24"/>
        </w:rPr>
        <w:t xml:space="preserve"> of the research.  The COE </w:t>
      </w:r>
      <w:r w:rsidR="000B092E">
        <w:rPr>
          <w:rFonts w:ascii="Times New Roman" w:hAnsi="Times New Roman" w:cs="Times New Roman"/>
          <w:szCs w:val="24"/>
        </w:rPr>
        <w:t xml:space="preserve">goal is to aggressively and strategically pursue external funding with a strong value-added research </w:t>
      </w:r>
      <w:r w:rsidR="00495F7D">
        <w:rPr>
          <w:rFonts w:ascii="Times New Roman" w:hAnsi="Times New Roman" w:cs="Times New Roman"/>
          <w:szCs w:val="24"/>
        </w:rPr>
        <w:t>agenda</w:t>
      </w:r>
      <w:r w:rsidR="000B092E">
        <w:rPr>
          <w:rFonts w:ascii="Times New Roman" w:hAnsi="Times New Roman" w:cs="Times New Roman"/>
          <w:szCs w:val="24"/>
        </w:rPr>
        <w:t>.</w:t>
      </w:r>
    </w:p>
    <w:p w:rsidR="008F2622" w:rsidRDefault="008F2622" w:rsidP="008F2622">
      <w:pPr>
        <w:pStyle w:val="NoSpacing"/>
        <w:rPr>
          <w:rFonts w:ascii="Times New Roman" w:hAnsi="Times New Roman" w:cs="Times New Roman"/>
          <w:bCs/>
          <w:szCs w:val="24"/>
        </w:rPr>
      </w:pPr>
    </w:p>
    <w:p w:rsidR="00912C3D" w:rsidRPr="004F0A90" w:rsidRDefault="00912C3D" w:rsidP="008F2622">
      <w:pPr>
        <w:pStyle w:val="NoSpacing"/>
        <w:rPr>
          <w:rFonts w:ascii="Times New Roman" w:hAnsi="Times New Roman" w:cs="Times New Roman"/>
          <w:bCs/>
          <w:szCs w:val="24"/>
        </w:rPr>
      </w:pPr>
    </w:p>
    <w:p w:rsidR="004E4381" w:rsidRPr="00494EAA" w:rsidRDefault="004E4381" w:rsidP="00F904BB">
      <w:pPr>
        <w:rPr>
          <w:rFonts w:ascii="Times New Roman" w:eastAsia="Calibri" w:hAnsi="Times New Roman" w:cs="Times New Roman"/>
          <w:szCs w:val="24"/>
        </w:rPr>
      </w:pPr>
      <w:bookmarkStart w:id="42" w:name="_Toc331600360"/>
      <w:r w:rsidRPr="00494EAA">
        <w:rPr>
          <w:rStyle w:val="Heading2Char"/>
          <w:b w:val="0"/>
          <w:color w:val="auto"/>
        </w:rPr>
        <w:t>Objective 3.1: Increase research productivity and funding</w:t>
      </w:r>
      <w:bookmarkEnd w:id="42"/>
      <w:r w:rsidRPr="00494EAA">
        <w:rPr>
          <w:rFonts w:ascii="Times New Roman" w:eastAsia="Calibri" w:hAnsi="Times New Roman" w:cs="Times New Roman"/>
          <w:szCs w:val="24"/>
        </w:rPr>
        <w:t>.</w:t>
      </w:r>
    </w:p>
    <w:p w:rsidR="00962880" w:rsidRDefault="00962880" w:rsidP="004E4381">
      <w:pPr>
        <w:rPr>
          <w:rFonts w:ascii="Times New Roman" w:eastAsia="Calibri" w:hAnsi="Times New Roman" w:cs="Times New Roman"/>
          <w:szCs w:val="24"/>
          <w:u w:val="single"/>
        </w:rPr>
      </w:pPr>
    </w:p>
    <w:p w:rsidR="00912C3D" w:rsidRPr="00494EAA" w:rsidRDefault="00912C3D" w:rsidP="004E4381">
      <w:pPr>
        <w:rPr>
          <w:rFonts w:ascii="Times New Roman" w:eastAsia="Calibri" w:hAnsi="Times New Roman" w:cs="Times New Roman"/>
          <w:szCs w:val="24"/>
          <w:u w:val="single"/>
        </w:rPr>
      </w:pPr>
    </w:p>
    <w:p w:rsidR="006D4367" w:rsidRPr="004610B0" w:rsidRDefault="006D4367" w:rsidP="006D4367">
      <w:pPr>
        <w:jc w:val="center"/>
        <w:rPr>
          <w:rFonts w:ascii="Times New Roman" w:hAnsi="Times New Roman" w:cs="Times New Roman"/>
          <w:b/>
          <w:szCs w:val="24"/>
        </w:rPr>
      </w:pPr>
      <w:r w:rsidRPr="004610B0">
        <w:rPr>
          <w:rFonts w:ascii="Times New Roman" w:hAnsi="Times New Roman" w:cs="Times New Roman"/>
          <w:b/>
          <w:szCs w:val="24"/>
        </w:rPr>
        <w:t xml:space="preserve">College of Education </w:t>
      </w:r>
    </w:p>
    <w:p w:rsidR="006D4367" w:rsidRPr="004610B0" w:rsidRDefault="006D4367" w:rsidP="006D4367">
      <w:pPr>
        <w:jc w:val="center"/>
        <w:rPr>
          <w:rFonts w:ascii="Times New Roman" w:hAnsi="Times New Roman" w:cs="Times New Roman"/>
          <w:b/>
          <w:szCs w:val="24"/>
        </w:rPr>
      </w:pPr>
      <w:r w:rsidRPr="004610B0">
        <w:rPr>
          <w:rFonts w:ascii="Times New Roman" w:hAnsi="Times New Roman" w:cs="Times New Roman"/>
          <w:b/>
          <w:szCs w:val="24"/>
        </w:rPr>
        <w:t xml:space="preserve">Summary of Awards and Proposals </w:t>
      </w:r>
      <w:r w:rsidRPr="004610B0">
        <w:rPr>
          <w:rFonts w:ascii="Times New Roman" w:hAnsi="Times New Roman" w:cs="Times New Roman"/>
          <w:b/>
          <w:szCs w:val="24"/>
          <w:vertAlign w:val="superscript"/>
        </w:rPr>
        <w:t>1</w:t>
      </w:r>
    </w:p>
    <w:tbl>
      <w:tblPr>
        <w:tblStyle w:val="TableGrid3"/>
        <w:tblW w:w="0" w:type="auto"/>
        <w:tblInd w:w="108" w:type="dxa"/>
        <w:tblLook w:val="04A0" w:firstRow="1" w:lastRow="0" w:firstColumn="1" w:lastColumn="0" w:noHBand="0" w:noVBand="1"/>
      </w:tblPr>
      <w:tblGrid>
        <w:gridCol w:w="1350"/>
        <w:gridCol w:w="1620"/>
        <w:gridCol w:w="1365"/>
        <w:gridCol w:w="1695"/>
        <w:gridCol w:w="1440"/>
        <w:gridCol w:w="1890"/>
      </w:tblGrid>
      <w:tr w:rsidR="005C6E36" w:rsidRPr="005C6E36" w:rsidTr="00E1692E">
        <w:trPr>
          <w:tblHeader/>
        </w:trPr>
        <w:tc>
          <w:tcPr>
            <w:tcW w:w="1350" w:type="dxa"/>
            <w:shd w:val="clear" w:color="auto" w:fill="DBE5F1"/>
          </w:tcPr>
          <w:p w:rsidR="006D4367" w:rsidRPr="005C6E36" w:rsidRDefault="006D4367" w:rsidP="006D4367">
            <w:pPr>
              <w:jc w:val="center"/>
              <w:rPr>
                <w:b/>
                <w:sz w:val="20"/>
                <w:szCs w:val="20"/>
              </w:rPr>
            </w:pPr>
            <w:r w:rsidRPr="005C6E36">
              <w:rPr>
                <w:b/>
                <w:sz w:val="20"/>
                <w:szCs w:val="20"/>
              </w:rPr>
              <w:t>Year</w:t>
            </w:r>
            <w:r w:rsidR="00FF1338" w:rsidRPr="005C6E36">
              <w:rPr>
                <w:b/>
                <w:sz w:val="20"/>
                <w:szCs w:val="20"/>
              </w:rPr>
              <w:t xml:space="preserve"> </w:t>
            </w:r>
            <w:r w:rsidR="00FF1338" w:rsidRPr="005C6E36">
              <w:rPr>
                <w:b/>
                <w:sz w:val="20"/>
                <w:szCs w:val="20"/>
                <w:vertAlign w:val="superscript"/>
              </w:rPr>
              <w:t>2</w:t>
            </w:r>
          </w:p>
        </w:tc>
        <w:tc>
          <w:tcPr>
            <w:tcW w:w="1620" w:type="dxa"/>
            <w:shd w:val="clear" w:color="auto" w:fill="DBE5F1"/>
          </w:tcPr>
          <w:p w:rsidR="006D4367" w:rsidRPr="005C6E36" w:rsidRDefault="006D4367" w:rsidP="006D4367">
            <w:pPr>
              <w:jc w:val="center"/>
              <w:rPr>
                <w:b/>
                <w:sz w:val="20"/>
                <w:szCs w:val="20"/>
              </w:rPr>
            </w:pPr>
            <w:r w:rsidRPr="005C6E36">
              <w:rPr>
                <w:b/>
                <w:sz w:val="20"/>
                <w:szCs w:val="20"/>
              </w:rPr>
              <w:t>Amount Awarded</w:t>
            </w:r>
          </w:p>
        </w:tc>
        <w:tc>
          <w:tcPr>
            <w:tcW w:w="1365" w:type="dxa"/>
            <w:shd w:val="clear" w:color="auto" w:fill="DBE5F1"/>
          </w:tcPr>
          <w:p w:rsidR="006D4367" w:rsidRPr="005C6E36" w:rsidRDefault="006D4367" w:rsidP="006D4367">
            <w:pPr>
              <w:jc w:val="center"/>
              <w:rPr>
                <w:b/>
                <w:sz w:val="20"/>
                <w:szCs w:val="20"/>
              </w:rPr>
            </w:pPr>
            <w:r w:rsidRPr="005C6E36">
              <w:rPr>
                <w:b/>
                <w:sz w:val="20"/>
                <w:szCs w:val="20"/>
              </w:rPr>
              <w:t>Number  of Awards</w:t>
            </w:r>
          </w:p>
        </w:tc>
        <w:tc>
          <w:tcPr>
            <w:tcW w:w="1695" w:type="dxa"/>
            <w:shd w:val="clear" w:color="auto" w:fill="DBE5F1"/>
          </w:tcPr>
          <w:p w:rsidR="006D4367" w:rsidRPr="005C6E36" w:rsidRDefault="006D4367" w:rsidP="00FF1338">
            <w:pPr>
              <w:jc w:val="center"/>
              <w:rPr>
                <w:b/>
                <w:sz w:val="20"/>
                <w:szCs w:val="20"/>
              </w:rPr>
            </w:pPr>
            <w:r w:rsidRPr="005C6E36">
              <w:rPr>
                <w:b/>
                <w:sz w:val="20"/>
                <w:szCs w:val="20"/>
              </w:rPr>
              <w:t xml:space="preserve">F&amp;A Amount </w:t>
            </w:r>
            <w:r w:rsidR="00FF1338" w:rsidRPr="005C6E36">
              <w:rPr>
                <w:b/>
                <w:sz w:val="20"/>
                <w:szCs w:val="20"/>
                <w:vertAlign w:val="superscript"/>
              </w:rPr>
              <w:t>3</w:t>
            </w:r>
          </w:p>
        </w:tc>
        <w:tc>
          <w:tcPr>
            <w:tcW w:w="1440" w:type="dxa"/>
            <w:shd w:val="clear" w:color="auto" w:fill="DBE5F1"/>
          </w:tcPr>
          <w:p w:rsidR="006D4367" w:rsidRPr="005C6E36" w:rsidRDefault="006D4367" w:rsidP="006D4367">
            <w:pPr>
              <w:jc w:val="center"/>
              <w:rPr>
                <w:b/>
                <w:sz w:val="20"/>
                <w:szCs w:val="20"/>
              </w:rPr>
            </w:pPr>
            <w:r w:rsidRPr="005C6E36">
              <w:rPr>
                <w:b/>
                <w:sz w:val="20"/>
                <w:szCs w:val="20"/>
              </w:rPr>
              <w:t>Number of Proposals</w:t>
            </w:r>
          </w:p>
        </w:tc>
        <w:tc>
          <w:tcPr>
            <w:tcW w:w="1890" w:type="dxa"/>
            <w:shd w:val="clear" w:color="auto" w:fill="DBE5F1"/>
          </w:tcPr>
          <w:p w:rsidR="006D4367" w:rsidRPr="005C6E36" w:rsidRDefault="006D4367" w:rsidP="006D4367">
            <w:pPr>
              <w:jc w:val="center"/>
              <w:rPr>
                <w:b/>
                <w:sz w:val="20"/>
                <w:szCs w:val="20"/>
              </w:rPr>
            </w:pPr>
            <w:r w:rsidRPr="005C6E36">
              <w:rPr>
                <w:b/>
                <w:sz w:val="20"/>
                <w:szCs w:val="20"/>
              </w:rPr>
              <w:t>Total Requested</w:t>
            </w:r>
          </w:p>
        </w:tc>
      </w:tr>
      <w:tr w:rsidR="004317F7" w:rsidRPr="00494EAA" w:rsidTr="00E1692E">
        <w:tc>
          <w:tcPr>
            <w:tcW w:w="1350" w:type="dxa"/>
          </w:tcPr>
          <w:p w:rsidR="004317F7" w:rsidRPr="00494EAA" w:rsidRDefault="004317F7" w:rsidP="004317F7">
            <w:pPr>
              <w:rPr>
                <w:sz w:val="20"/>
                <w:szCs w:val="20"/>
              </w:rPr>
            </w:pPr>
            <w:r w:rsidRPr="00494EAA">
              <w:rPr>
                <w:sz w:val="20"/>
                <w:szCs w:val="20"/>
              </w:rPr>
              <w:t xml:space="preserve">2010-2011 </w:t>
            </w:r>
          </w:p>
        </w:tc>
        <w:tc>
          <w:tcPr>
            <w:tcW w:w="1620" w:type="dxa"/>
            <w:shd w:val="clear" w:color="auto" w:fill="auto"/>
          </w:tcPr>
          <w:p w:rsidR="004317F7" w:rsidRPr="00494EAA" w:rsidRDefault="004317F7" w:rsidP="004F4000">
            <w:pPr>
              <w:jc w:val="right"/>
              <w:rPr>
                <w:sz w:val="20"/>
                <w:szCs w:val="20"/>
              </w:rPr>
            </w:pPr>
            <w:r w:rsidRPr="00494EAA">
              <w:rPr>
                <w:bCs/>
                <w:sz w:val="20"/>
                <w:szCs w:val="20"/>
              </w:rPr>
              <w:t>$4,821,858.81</w:t>
            </w:r>
          </w:p>
        </w:tc>
        <w:tc>
          <w:tcPr>
            <w:tcW w:w="1365" w:type="dxa"/>
            <w:shd w:val="clear" w:color="auto" w:fill="auto"/>
          </w:tcPr>
          <w:p w:rsidR="004317F7" w:rsidRPr="00494EAA" w:rsidRDefault="004317F7" w:rsidP="00200D5F">
            <w:pPr>
              <w:jc w:val="right"/>
              <w:rPr>
                <w:sz w:val="20"/>
                <w:szCs w:val="20"/>
              </w:rPr>
            </w:pPr>
            <w:r w:rsidRPr="00494EAA">
              <w:rPr>
                <w:bCs/>
                <w:sz w:val="20"/>
                <w:szCs w:val="20"/>
              </w:rPr>
              <w:t>20.38</w:t>
            </w:r>
            <w:r w:rsidR="0017691E">
              <w:rPr>
                <w:bCs/>
                <w:sz w:val="20"/>
                <w:szCs w:val="20"/>
              </w:rPr>
              <w:t xml:space="preserve"> </w:t>
            </w:r>
            <w:r w:rsidR="0017691E" w:rsidRPr="00200D5F">
              <w:rPr>
                <w:bCs/>
                <w:sz w:val="20"/>
                <w:szCs w:val="20"/>
              </w:rPr>
              <w:t>(</w:t>
            </w:r>
            <w:r w:rsidR="00200D5F" w:rsidRPr="00200D5F">
              <w:rPr>
                <w:bCs/>
                <w:sz w:val="20"/>
                <w:szCs w:val="20"/>
              </w:rPr>
              <w:t>22</w:t>
            </w:r>
            <w:r w:rsidR="0017691E" w:rsidRPr="00200D5F">
              <w:rPr>
                <w:bCs/>
                <w:sz w:val="20"/>
                <w:szCs w:val="20"/>
              </w:rPr>
              <w:t xml:space="preserve"> ) </w:t>
            </w:r>
            <w:r w:rsidR="0017691E" w:rsidRPr="00200D5F">
              <w:rPr>
                <w:bCs/>
                <w:sz w:val="20"/>
                <w:szCs w:val="20"/>
                <w:vertAlign w:val="superscript"/>
              </w:rPr>
              <w:t>4</w:t>
            </w:r>
          </w:p>
        </w:tc>
        <w:tc>
          <w:tcPr>
            <w:tcW w:w="1695" w:type="dxa"/>
            <w:shd w:val="clear" w:color="auto" w:fill="auto"/>
          </w:tcPr>
          <w:p w:rsidR="004317F7" w:rsidRPr="00494EAA" w:rsidRDefault="004317F7" w:rsidP="004F4000">
            <w:pPr>
              <w:jc w:val="right"/>
              <w:rPr>
                <w:sz w:val="20"/>
                <w:szCs w:val="20"/>
              </w:rPr>
            </w:pPr>
            <w:r w:rsidRPr="00494EAA">
              <w:rPr>
                <w:bCs/>
                <w:sz w:val="20"/>
                <w:szCs w:val="20"/>
              </w:rPr>
              <w:t>$338,738.25</w:t>
            </w:r>
          </w:p>
        </w:tc>
        <w:tc>
          <w:tcPr>
            <w:tcW w:w="1440" w:type="dxa"/>
            <w:shd w:val="clear" w:color="auto" w:fill="auto"/>
          </w:tcPr>
          <w:p w:rsidR="004317F7" w:rsidRPr="00494EAA" w:rsidRDefault="004317F7" w:rsidP="0017691E">
            <w:pPr>
              <w:jc w:val="right"/>
              <w:rPr>
                <w:sz w:val="20"/>
                <w:szCs w:val="20"/>
              </w:rPr>
            </w:pPr>
            <w:r w:rsidRPr="00494EAA">
              <w:rPr>
                <w:bCs/>
                <w:sz w:val="20"/>
                <w:szCs w:val="20"/>
              </w:rPr>
              <w:t>38.51</w:t>
            </w:r>
            <w:r w:rsidR="0017691E">
              <w:rPr>
                <w:bCs/>
                <w:sz w:val="20"/>
                <w:szCs w:val="20"/>
              </w:rPr>
              <w:t xml:space="preserve"> </w:t>
            </w:r>
            <w:r w:rsidR="0017691E" w:rsidRPr="00200D5F">
              <w:rPr>
                <w:bCs/>
                <w:sz w:val="20"/>
                <w:szCs w:val="20"/>
              </w:rPr>
              <w:t xml:space="preserve">(42) </w:t>
            </w:r>
            <w:r w:rsidR="0017691E" w:rsidRPr="00200D5F">
              <w:rPr>
                <w:bCs/>
                <w:sz w:val="20"/>
                <w:szCs w:val="20"/>
                <w:vertAlign w:val="superscript"/>
              </w:rPr>
              <w:t>4</w:t>
            </w:r>
          </w:p>
        </w:tc>
        <w:tc>
          <w:tcPr>
            <w:tcW w:w="1890" w:type="dxa"/>
            <w:shd w:val="clear" w:color="auto" w:fill="auto"/>
          </w:tcPr>
          <w:p w:rsidR="004317F7" w:rsidRPr="00494EAA" w:rsidRDefault="004317F7" w:rsidP="004F4000">
            <w:pPr>
              <w:jc w:val="right"/>
              <w:rPr>
                <w:sz w:val="20"/>
                <w:szCs w:val="20"/>
              </w:rPr>
            </w:pPr>
            <w:r w:rsidRPr="00494EAA">
              <w:rPr>
                <w:bCs/>
                <w:sz w:val="20"/>
                <w:szCs w:val="20"/>
              </w:rPr>
              <w:t>$26,404,246.82</w:t>
            </w:r>
          </w:p>
        </w:tc>
      </w:tr>
      <w:tr w:rsidR="004317F7" w:rsidRPr="00494EAA" w:rsidTr="00E1692E">
        <w:tc>
          <w:tcPr>
            <w:tcW w:w="1350" w:type="dxa"/>
          </w:tcPr>
          <w:p w:rsidR="004317F7" w:rsidRPr="00494EAA" w:rsidRDefault="004317F7" w:rsidP="006D4367">
            <w:pPr>
              <w:rPr>
                <w:sz w:val="20"/>
                <w:szCs w:val="20"/>
              </w:rPr>
            </w:pPr>
            <w:r w:rsidRPr="00494EAA">
              <w:rPr>
                <w:sz w:val="20"/>
                <w:szCs w:val="20"/>
              </w:rPr>
              <w:t>2009-2010</w:t>
            </w:r>
          </w:p>
        </w:tc>
        <w:tc>
          <w:tcPr>
            <w:tcW w:w="1620" w:type="dxa"/>
            <w:shd w:val="clear" w:color="auto" w:fill="auto"/>
          </w:tcPr>
          <w:p w:rsidR="004317F7" w:rsidRPr="00494EAA" w:rsidRDefault="004317F7" w:rsidP="006D4367">
            <w:pPr>
              <w:jc w:val="right"/>
              <w:rPr>
                <w:sz w:val="20"/>
                <w:szCs w:val="20"/>
              </w:rPr>
            </w:pPr>
            <w:r w:rsidRPr="00494EAA">
              <w:rPr>
                <w:bCs/>
                <w:sz w:val="20"/>
                <w:szCs w:val="20"/>
              </w:rPr>
              <w:t>$3,278,983.80</w:t>
            </w:r>
          </w:p>
        </w:tc>
        <w:tc>
          <w:tcPr>
            <w:tcW w:w="1365" w:type="dxa"/>
            <w:shd w:val="clear" w:color="auto" w:fill="auto"/>
          </w:tcPr>
          <w:p w:rsidR="004317F7" w:rsidRPr="00494EAA" w:rsidRDefault="004317F7" w:rsidP="0017691E">
            <w:pPr>
              <w:jc w:val="right"/>
              <w:rPr>
                <w:sz w:val="20"/>
                <w:szCs w:val="20"/>
              </w:rPr>
            </w:pPr>
            <w:r w:rsidRPr="00494EAA">
              <w:rPr>
                <w:bCs/>
                <w:sz w:val="20"/>
                <w:szCs w:val="20"/>
              </w:rPr>
              <w:t xml:space="preserve">21.41 (17) </w:t>
            </w:r>
          </w:p>
        </w:tc>
        <w:tc>
          <w:tcPr>
            <w:tcW w:w="1695" w:type="dxa"/>
            <w:shd w:val="clear" w:color="auto" w:fill="auto"/>
          </w:tcPr>
          <w:p w:rsidR="004317F7" w:rsidRPr="00494EAA" w:rsidRDefault="004317F7" w:rsidP="006D4367">
            <w:pPr>
              <w:jc w:val="right"/>
              <w:rPr>
                <w:sz w:val="20"/>
                <w:szCs w:val="20"/>
              </w:rPr>
            </w:pPr>
            <w:r w:rsidRPr="00494EAA">
              <w:rPr>
                <w:bCs/>
                <w:sz w:val="20"/>
                <w:szCs w:val="20"/>
              </w:rPr>
              <w:t>$159,152.85</w:t>
            </w:r>
          </w:p>
        </w:tc>
        <w:tc>
          <w:tcPr>
            <w:tcW w:w="1440" w:type="dxa"/>
            <w:shd w:val="clear" w:color="auto" w:fill="auto"/>
          </w:tcPr>
          <w:p w:rsidR="004317F7" w:rsidRPr="00494EAA" w:rsidRDefault="004317F7" w:rsidP="0017691E">
            <w:pPr>
              <w:jc w:val="right"/>
              <w:rPr>
                <w:sz w:val="20"/>
                <w:szCs w:val="20"/>
              </w:rPr>
            </w:pPr>
            <w:r w:rsidRPr="00494EAA">
              <w:rPr>
                <w:bCs/>
                <w:sz w:val="20"/>
                <w:szCs w:val="20"/>
              </w:rPr>
              <w:t xml:space="preserve">26.06 (23) </w:t>
            </w:r>
          </w:p>
        </w:tc>
        <w:tc>
          <w:tcPr>
            <w:tcW w:w="1890" w:type="dxa"/>
            <w:shd w:val="clear" w:color="auto" w:fill="auto"/>
          </w:tcPr>
          <w:p w:rsidR="004317F7" w:rsidRPr="00494EAA" w:rsidRDefault="004317F7" w:rsidP="006D4367">
            <w:pPr>
              <w:jc w:val="right"/>
              <w:rPr>
                <w:sz w:val="20"/>
                <w:szCs w:val="20"/>
              </w:rPr>
            </w:pPr>
            <w:r w:rsidRPr="00494EAA">
              <w:rPr>
                <w:bCs/>
                <w:sz w:val="20"/>
                <w:szCs w:val="20"/>
              </w:rPr>
              <w:t>$21,526,151.95</w:t>
            </w:r>
          </w:p>
        </w:tc>
      </w:tr>
      <w:tr w:rsidR="004317F7" w:rsidRPr="00494EAA" w:rsidTr="00E1692E">
        <w:tc>
          <w:tcPr>
            <w:tcW w:w="1350" w:type="dxa"/>
          </w:tcPr>
          <w:p w:rsidR="004317F7" w:rsidRPr="00494EAA" w:rsidRDefault="004317F7" w:rsidP="006D4367">
            <w:pPr>
              <w:rPr>
                <w:sz w:val="20"/>
                <w:szCs w:val="20"/>
              </w:rPr>
            </w:pPr>
            <w:r w:rsidRPr="00494EAA">
              <w:rPr>
                <w:sz w:val="20"/>
                <w:szCs w:val="20"/>
              </w:rPr>
              <w:t>2008-2009</w:t>
            </w:r>
          </w:p>
        </w:tc>
        <w:tc>
          <w:tcPr>
            <w:tcW w:w="1620" w:type="dxa"/>
            <w:shd w:val="clear" w:color="auto" w:fill="auto"/>
          </w:tcPr>
          <w:p w:rsidR="004317F7" w:rsidRPr="00494EAA" w:rsidRDefault="004317F7" w:rsidP="006D4367">
            <w:pPr>
              <w:jc w:val="right"/>
              <w:rPr>
                <w:sz w:val="20"/>
                <w:szCs w:val="20"/>
              </w:rPr>
            </w:pPr>
            <w:r w:rsidRPr="00494EAA">
              <w:rPr>
                <w:bCs/>
                <w:sz w:val="20"/>
                <w:szCs w:val="20"/>
              </w:rPr>
              <w:t>$3,581,174.92</w:t>
            </w:r>
          </w:p>
        </w:tc>
        <w:tc>
          <w:tcPr>
            <w:tcW w:w="1365" w:type="dxa"/>
            <w:shd w:val="clear" w:color="auto" w:fill="auto"/>
          </w:tcPr>
          <w:p w:rsidR="004317F7" w:rsidRPr="00494EAA" w:rsidRDefault="004317F7" w:rsidP="006D4367">
            <w:pPr>
              <w:jc w:val="right"/>
              <w:rPr>
                <w:sz w:val="20"/>
                <w:szCs w:val="20"/>
              </w:rPr>
            </w:pPr>
            <w:r w:rsidRPr="00494EAA">
              <w:rPr>
                <w:bCs/>
                <w:sz w:val="20"/>
                <w:szCs w:val="20"/>
              </w:rPr>
              <w:t>24.66  (22)</w:t>
            </w:r>
          </w:p>
        </w:tc>
        <w:tc>
          <w:tcPr>
            <w:tcW w:w="1695" w:type="dxa"/>
            <w:shd w:val="clear" w:color="auto" w:fill="auto"/>
          </w:tcPr>
          <w:p w:rsidR="004317F7" w:rsidRPr="00494EAA" w:rsidRDefault="004317F7" w:rsidP="006D4367">
            <w:pPr>
              <w:jc w:val="right"/>
              <w:rPr>
                <w:sz w:val="20"/>
                <w:szCs w:val="20"/>
              </w:rPr>
            </w:pPr>
            <w:r w:rsidRPr="00494EAA">
              <w:rPr>
                <w:bCs/>
                <w:sz w:val="20"/>
                <w:szCs w:val="20"/>
              </w:rPr>
              <w:t>$186,938.65</w:t>
            </w:r>
          </w:p>
        </w:tc>
        <w:tc>
          <w:tcPr>
            <w:tcW w:w="1440" w:type="dxa"/>
            <w:shd w:val="clear" w:color="auto" w:fill="auto"/>
          </w:tcPr>
          <w:p w:rsidR="004317F7" w:rsidRPr="00494EAA" w:rsidRDefault="004317F7" w:rsidP="006D4367">
            <w:pPr>
              <w:jc w:val="right"/>
              <w:rPr>
                <w:sz w:val="20"/>
                <w:szCs w:val="20"/>
              </w:rPr>
            </w:pPr>
            <w:r w:rsidRPr="00494EAA">
              <w:rPr>
                <w:bCs/>
                <w:sz w:val="20"/>
                <w:szCs w:val="20"/>
              </w:rPr>
              <w:t>27.84 (27)</w:t>
            </w:r>
          </w:p>
        </w:tc>
        <w:tc>
          <w:tcPr>
            <w:tcW w:w="1890" w:type="dxa"/>
            <w:shd w:val="clear" w:color="auto" w:fill="auto"/>
          </w:tcPr>
          <w:p w:rsidR="004317F7" w:rsidRPr="00494EAA" w:rsidRDefault="004317F7" w:rsidP="006D4367">
            <w:pPr>
              <w:jc w:val="right"/>
              <w:rPr>
                <w:sz w:val="20"/>
                <w:szCs w:val="20"/>
              </w:rPr>
            </w:pPr>
            <w:r w:rsidRPr="00494EAA">
              <w:rPr>
                <w:bCs/>
                <w:sz w:val="20"/>
                <w:szCs w:val="20"/>
              </w:rPr>
              <w:t>$ 24,706,154.64</w:t>
            </w:r>
          </w:p>
        </w:tc>
      </w:tr>
      <w:tr w:rsidR="004317F7" w:rsidRPr="00494EAA" w:rsidTr="00E1692E">
        <w:tc>
          <w:tcPr>
            <w:tcW w:w="1350" w:type="dxa"/>
          </w:tcPr>
          <w:p w:rsidR="004317F7" w:rsidRPr="00494EAA" w:rsidRDefault="004317F7" w:rsidP="006D4367">
            <w:pPr>
              <w:rPr>
                <w:sz w:val="20"/>
                <w:szCs w:val="20"/>
              </w:rPr>
            </w:pPr>
            <w:r w:rsidRPr="00494EAA">
              <w:rPr>
                <w:sz w:val="20"/>
                <w:szCs w:val="20"/>
              </w:rPr>
              <w:t>2007-2008</w:t>
            </w:r>
          </w:p>
        </w:tc>
        <w:tc>
          <w:tcPr>
            <w:tcW w:w="1620" w:type="dxa"/>
            <w:shd w:val="clear" w:color="auto" w:fill="auto"/>
          </w:tcPr>
          <w:p w:rsidR="004317F7" w:rsidRPr="00494EAA" w:rsidRDefault="004317F7" w:rsidP="006D4367">
            <w:pPr>
              <w:jc w:val="right"/>
              <w:rPr>
                <w:bCs/>
                <w:sz w:val="20"/>
                <w:szCs w:val="20"/>
              </w:rPr>
            </w:pPr>
            <w:r w:rsidRPr="00494EAA">
              <w:rPr>
                <w:bCs/>
                <w:sz w:val="20"/>
                <w:szCs w:val="20"/>
              </w:rPr>
              <w:t>$2,694,814.90</w:t>
            </w:r>
          </w:p>
        </w:tc>
        <w:tc>
          <w:tcPr>
            <w:tcW w:w="1365" w:type="dxa"/>
            <w:shd w:val="clear" w:color="auto" w:fill="auto"/>
          </w:tcPr>
          <w:p w:rsidR="004317F7" w:rsidRPr="00494EAA" w:rsidRDefault="004317F7" w:rsidP="006D4367">
            <w:pPr>
              <w:jc w:val="right"/>
              <w:rPr>
                <w:bCs/>
                <w:sz w:val="20"/>
                <w:szCs w:val="20"/>
              </w:rPr>
            </w:pPr>
            <w:r w:rsidRPr="00494EAA">
              <w:rPr>
                <w:bCs/>
                <w:sz w:val="20"/>
                <w:szCs w:val="20"/>
              </w:rPr>
              <w:t>20.89  (27)</w:t>
            </w:r>
          </w:p>
        </w:tc>
        <w:tc>
          <w:tcPr>
            <w:tcW w:w="1695" w:type="dxa"/>
            <w:shd w:val="clear" w:color="auto" w:fill="auto"/>
          </w:tcPr>
          <w:p w:rsidR="004317F7" w:rsidRPr="00494EAA" w:rsidRDefault="004317F7" w:rsidP="006D4367">
            <w:pPr>
              <w:jc w:val="right"/>
              <w:rPr>
                <w:bCs/>
                <w:sz w:val="20"/>
                <w:szCs w:val="20"/>
              </w:rPr>
            </w:pPr>
            <w:r w:rsidRPr="00494EAA">
              <w:rPr>
                <w:bCs/>
                <w:sz w:val="20"/>
                <w:szCs w:val="20"/>
              </w:rPr>
              <w:t>$82,674.85</w:t>
            </w:r>
          </w:p>
        </w:tc>
        <w:tc>
          <w:tcPr>
            <w:tcW w:w="1440" w:type="dxa"/>
            <w:shd w:val="clear" w:color="auto" w:fill="auto"/>
          </w:tcPr>
          <w:p w:rsidR="004317F7" w:rsidRPr="00494EAA" w:rsidRDefault="004317F7" w:rsidP="006D4367">
            <w:pPr>
              <w:jc w:val="right"/>
              <w:rPr>
                <w:bCs/>
                <w:sz w:val="20"/>
                <w:szCs w:val="20"/>
              </w:rPr>
            </w:pPr>
            <w:r w:rsidRPr="00494EAA">
              <w:rPr>
                <w:bCs/>
                <w:sz w:val="20"/>
                <w:szCs w:val="20"/>
              </w:rPr>
              <w:t>26.68 (23)</w:t>
            </w:r>
          </w:p>
        </w:tc>
        <w:tc>
          <w:tcPr>
            <w:tcW w:w="1890" w:type="dxa"/>
            <w:shd w:val="clear" w:color="auto" w:fill="auto"/>
          </w:tcPr>
          <w:p w:rsidR="004317F7" w:rsidRPr="00494EAA" w:rsidRDefault="004317F7" w:rsidP="006D4367">
            <w:pPr>
              <w:jc w:val="right"/>
              <w:rPr>
                <w:bCs/>
                <w:sz w:val="20"/>
                <w:szCs w:val="20"/>
              </w:rPr>
            </w:pPr>
            <w:r w:rsidRPr="00494EAA">
              <w:rPr>
                <w:bCs/>
                <w:sz w:val="20"/>
                <w:szCs w:val="20"/>
              </w:rPr>
              <w:t>$12,672,473.85</w:t>
            </w:r>
          </w:p>
        </w:tc>
      </w:tr>
      <w:tr w:rsidR="004317F7" w:rsidRPr="00494EAA" w:rsidTr="00E1692E">
        <w:tc>
          <w:tcPr>
            <w:tcW w:w="1350" w:type="dxa"/>
          </w:tcPr>
          <w:p w:rsidR="004317F7" w:rsidRPr="00494EAA" w:rsidRDefault="004317F7" w:rsidP="006D4367">
            <w:pPr>
              <w:rPr>
                <w:sz w:val="20"/>
                <w:szCs w:val="20"/>
              </w:rPr>
            </w:pPr>
            <w:r w:rsidRPr="00494EAA">
              <w:rPr>
                <w:sz w:val="20"/>
                <w:szCs w:val="20"/>
              </w:rPr>
              <w:t>2006-2007</w:t>
            </w:r>
          </w:p>
        </w:tc>
        <w:tc>
          <w:tcPr>
            <w:tcW w:w="1620" w:type="dxa"/>
            <w:shd w:val="clear" w:color="auto" w:fill="auto"/>
          </w:tcPr>
          <w:p w:rsidR="004317F7" w:rsidRPr="00494EAA" w:rsidRDefault="004317F7" w:rsidP="006D4367">
            <w:pPr>
              <w:jc w:val="right"/>
              <w:rPr>
                <w:bCs/>
                <w:sz w:val="20"/>
                <w:szCs w:val="20"/>
              </w:rPr>
            </w:pPr>
            <w:r w:rsidRPr="00494EAA">
              <w:rPr>
                <w:bCs/>
                <w:sz w:val="20"/>
                <w:szCs w:val="20"/>
              </w:rPr>
              <w:t>$2,243,571.21</w:t>
            </w:r>
          </w:p>
        </w:tc>
        <w:tc>
          <w:tcPr>
            <w:tcW w:w="1365" w:type="dxa"/>
            <w:shd w:val="clear" w:color="auto" w:fill="auto"/>
          </w:tcPr>
          <w:p w:rsidR="004317F7" w:rsidRPr="00494EAA" w:rsidRDefault="004317F7" w:rsidP="006D4367">
            <w:pPr>
              <w:jc w:val="right"/>
              <w:rPr>
                <w:bCs/>
                <w:sz w:val="20"/>
                <w:szCs w:val="20"/>
              </w:rPr>
            </w:pPr>
            <w:r w:rsidRPr="00494EAA">
              <w:rPr>
                <w:bCs/>
                <w:sz w:val="20"/>
                <w:szCs w:val="20"/>
              </w:rPr>
              <w:t>24.61 (23)</w:t>
            </w:r>
          </w:p>
        </w:tc>
        <w:tc>
          <w:tcPr>
            <w:tcW w:w="1695" w:type="dxa"/>
            <w:shd w:val="clear" w:color="auto" w:fill="auto"/>
          </w:tcPr>
          <w:p w:rsidR="004317F7" w:rsidRPr="00494EAA" w:rsidRDefault="004317F7" w:rsidP="006D4367">
            <w:pPr>
              <w:tabs>
                <w:tab w:val="left" w:pos="180"/>
              </w:tabs>
              <w:jc w:val="right"/>
              <w:rPr>
                <w:bCs/>
                <w:sz w:val="20"/>
                <w:szCs w:val="20"/>
              </w:rPr>
            </w:pPr>
            <w:r w:rsidRPr="00494EAA">
              <w:rPr>
                <w:bCs/>
                <w:sz w:val="20"/>
                <w:szCs w:val="20"/>
              </w:rPr>
              <w:tab/>
              <w:t>$63,339.90</w:t>
            </w:r>
          </w:p>
        </w:tc>
        <w:tc>
          <w:tcPr>
            <w:tcW w:w="1440" w:type="dxa"/>
            <w:shd w:val="clear" w:color="auto" w:fill="auto"/>
          </w:tcPr>
          <w:p w:rsidR="004317F7" w:rsidRPr="00494EAA" w:rsidRDefault="004317F7" w:rsidP="006D4367">
            <w:pPr>
              <w:jc w:val="right"/>
              <w:rPr>
                <w:bCs/>
                <w:sz w:val="20"/>
                <w:szCs w:val="20"/>
              </w:rPr>
            </w:pPr>
            <w:r w:rsidRPr="00494EAA">
              <w:rPr>
                <w:bCs/>
                <w:sz w:val="20"/>
                <w:szCs w:val="20"/>
              </w:rPr>
              <w:t>25.75 (31)</w:t>
            </w:r>
          </w:p>
        </w:tc>
        <w:tc>
          <w:tcPr>
            <w:tcW w:w="1890" w:type="dxa"/>
            <w:shd w:val="clear" w:color="auto" w:fill="auto"/>
          </w:tcPr>
          <w:p w:rsidR="004317F7" w:rsidRPr="00494EAA" w:rsidRDefault="004317F7" w:rsidP="006D4367">
            <w:pPr>
              <w:tabs>
                <w:tab w:val="left" w:pos="300"/>
              </w:tabs>
              <w:jc w:val="right"/>
              <w:rPr>
                <w:bCs/>
                <w:sz w:val="20"/>
                <w:szCs w:val="20"/>
              </w:rPr>
            </w:pPr>
            <w:r w:rsidRPr="00494EAA">
              <w:rPr>
                <w:bCs/>
                <w:sz w:val="20"/>
                <w:szCs w:val="20"/>
              </w:rPr>
              <w:tab/>
              <w:t>$8,546,641.51</w:t>
            </w:r>
          </w:p>
        </w:tc>
      </w:tr>
      <w:tr w:rsidR="004317F7" w:rsidRPr="00494EAA" w:rsidTr="00E1692E">
        <w:tc>
          <w:tcPr>
            <w:tcW w:w="1350" w:type="dxa"/>
          </w:tcPr>
          <w:p w:rsidR="004317F7" w:rsidRPr="00494EAA" w:rsidRDefault="004317F7" w:rsidP="006D4367">
            <w:pPr>
              <w:rPr>
                <w:sz w:val="20"/>
                <w:szCs w:val="20"/>
              </w:rPr>
            </w:pPr>
            <w:r w:rsidRPr="00494EAA">
              <w:rPr>
                <w:sz w:val="20"/>
                <w:szCs w:val="20"/>
              </w:rPr>
              <w:t>2005-2006</w:t>
            </w:r>
          </w:p>
        </w:tc>
        <w:tc>
          <w:tcPr>
            <w:tcW w:w="1620" w:type="dxa"/>
            <w:shd w:val="clear" w:color="auto" w:fill="auto"/>
          </w:tcPr>
          <w:p w:rsidR="004317F7" w:rsidRPr="00494EAA" w:rsidRDefault="004317F7" w:rsidP="006D4367">
            <w:pPr>
              <w:jc w:val="right"/>
              <w:rPr>
                <w:bCs/>
                <w:sz w:val="20"/>
                <w:szCs w:val="20"/>
              </w:rPr>
            </w:pPr>
            <w:r w:rsidRPr="00494EAA">
              <w:rPr>
                <w:bCs/>
                <w:sz w:val="20"/>
                <w:szCs w:val="20"/>
              </w:rPr>
              <w:t>$2,489,972.25</w:t>
            </w:r>
          </w:p>
        </w:tc>
        <w:tc>
          <w:tcPr>
            <w:tcW w:w="1365" w:type="dxa"/>
            <w:shd w:val="clear" w:color="auto" w:fill="auto"/>
          </w:tcPr>
          <w:p w:rsidR="004317F7" w:rsidRPr="00494EAA" w:rsidRDefault="004317F7" w:rsidP="006D4367">
            <w:pPr>
              <w:jc w:val="right"/>
              <w:rPr>
                <w:bCs/>
                <w:sz w:val="20"/>
                <w:szCs w:val="20"/>
              </w:rPr>
            </w:pPr>
            <w:r w:rsidRPr="00494EAA">
              <w:rPr>
                <w:bCs/>
                <w:sz w:val="20"/>
                <w:szCs w:val="20"/>
              </w:rPr>
              <w:t>22.81 (24)</w:t>
            </w:r>
          </w:p>
        </w:tc>
        <w:tc>
          <w:tcPr>
            <w:tcW w:w="1695" w:type="dxa"/>
            <w:shd w:val="clear" w:color="auto" w:fill="auto"/>
          </w:tcPr>
          <w:p w:rsidR="004317F7" w:rsidRPr="00494EAA" w:rsidRDefault="004317F7" w:rsidP="006D4367">
            <w:pPr>
              <w:jc w:val="right"/>
              <w:rPr>
                <w:bCs/>
                <w:sz w:val="20"/>
                <w:szCs w:val="20"/>
              </w:rPr>
            </w:pPr>
            <w:r w:rsidRPr="00494EAA">
              <w:rPr>
                <w:bCs/>
                <w:sz w:val="20"/>
                <w:szCs w:val="20"/>
              </w:rPr>
              <w:t>$87,824.70</w:t>
            </w:r>
          </w:p>
        </w:tc>
        <w:tc>
          <w:tcPr>
            <w:tcW w:w="1440" w:type="dxa"/>
            <w:shd w:val="clear" w:color="auto" w:fill="auto"/>
          </w:tcPr>
          <w:p w:rsidR="004317F7" w:rsidRPr="00494EAA" w:rsidRDefault="004317F7" w:rsidP="006D4367">
            <w:pPr>
              <w:jc w:val="right"/>
              <w:rPr>
                <w:bCs/>
                <w:sz w:val="20"/>
                <w:szCs w:val="20"/>
              </w:rPr>
            </w:pPr>
            <w:r w:rsidRPr="00494EAA">
              <w:rPr>
                <w:bCs/>
                <w:sz w:val="20"/>
                <w:szCs w:val="20"/>
              </w:rPr>
              <w:t xml:space="preserve">15.91 (17)  </w:t>
            </w:r>
          </w:p>
        </w:tc>
        <w:tc>
          <w:tcPr>
            <w:tcW w:w="1890" w:type="dxa"/>
            <w:shd w:val="clear" w:color="auto" w:fill="auto"/>
          </w:tcPr>
          <w:p w:rsidR="004317F7" w:rsidRPr="00494EAA" w:rsidRDefault="004317F7" w:rsidP="006D4367">
            <w:pPr>
              <w:jc w:val="right"/>
              <w:rPr>
                <w:bCs/>
                <w:sz w:val="20"/>
                <w:szCs w:val="20"/>
              </w:rPr>
            </w:pPr>
            <w:r w:rsidRPr="00494EAA">
              <w:rPr>
                <w:bCs/>
                <w:sz w:val="20"/>
                <w:szCs w:val="20"/>
              </w:rPr>
              <w:t>$8,422,546.95</w:t>
            </w:r>
          </w:p>
        </w:tc>
      </w:tr>
      <w:tr w:rsidR="004317F7" w:rsidRPr="00494EAA" w:rsidTr="00E1692E">
        <w:tc>
          <w:tcPr>
            <w:tcW w:w="1350" w:type="dxa"/>
          </w:tcPr>
          <w:p w:rsidR="004317F7" w:rsidRPr="00494EAA" w:rsidRDefault="004317F7" w:rsidP="006D4367">
            <w:pPr>
              <w:rPr>
                <w:sz w:val="20"/>
                <w:szCs w:val="20"/>
              </w:rPr>
            </w:pPr>
            <w:r w:rsidRPr="00494EAA">
              <w:rPr>
                <w:sz w:val="20"/>
                <w:szCs w:val="20"/>
              </w:rPr>
              <w:t>2004-2005</w:t>
            </w:r>
          </w:p>
        </w:tc>
        <w:tc>
          <w:tcPr>
            <w:tcW w:w="1620" w:type="dxa"/>
            <w:shd w:val="clear" w:color="auto" w:fill="auto"/>
          </w:tcPr>
          <w:p w:rsidR="004317F7" w:rsidRPr="00494EAA" w:rsidRDefault="004317F7" w:rsidP="006D4367">
            <w:pPr>
              <w:jc w:val="right"/>
              <w:rPr>
                <w:bCs/>
                <w:sz w:val="20"/>
                <w:szCs w:val="20"/>
              </w:rPr>
            </w:pPr>
            <w:r w:rsidRPr="00494EAA">
              <w:rPr>
                <w:bCs/>
                <w:sz w:val="20"/>
                <w:szCs w:val="20"/>
              </w:rPr>
              <w:t>$1,616,455.27</w:t>
            </w:r>
          </w:p>
        </w:tc>
        <w:tc>
          <w:tcPr>
            <w:tcW w:w="1365" w:type="dxa"/>
            <w:shd w:val="clear" w:color="auto" w:fill="auto"/>
          </w:tcPr>
          <w:p w:rsidR="004317F7" w:rsidRPr="00494EAA" w:rsidRDefault="004317F7" w:rsidP="006D4367">
            <w:pPr>
              <w:jc w:val="right"/>
              <w:rPr>
                <w:bCs/>
                <w:sz w:val="20"/>
                <w:szCs w:val="20"/>
              </w:rPr>
            </w:pPr>
            <w:r w:rsidRPr="00494EAA">
              <w:rPr>
                <w:bCs/>
                <w:sz w:val="20"/>
                <w:szCs w:val="20"/>
              </w:rPr>
              <w:t xml:space="preserve">18.77 (25)  </w:t>
            </w:r>
          </w:p>
        </w:tc>
        <w:tc>
          <w:tcPr>
            <w:tcW w:w="1695" w:type="dxa"/>
            <w:shd w:val="clear" w:color="auto" w:fill="auto"/>
          </w:tcPr>
          <w:p w:rsidR="004317F7" w:rsidRPr="00494EAA" w:rsidRDefault="004317F7" w:rsidP="006D4367">
            <w:pPr>
              <w:jc w:val="right"/>
              <w:rPr>
                <w:bCs/>
                <w:sz w:val="20"/>
                <w:szCs w:val="20"/>
              </w:rPr>
            </w:pPr>
            <w:r w:rsidRPr="00494EAA">
              <w:rPr>
                <w:bCs/>
                <w:sz w:val="20"/>
                <w:szCs w:val="20"/>
              </w:rPr>
              <w:t>$50,279.45</w:t>
            </w:r>
          </w:p>
        </w:tc>
        <w:tc>
          <w:tcPr>
            <w:tcW w:w="1440" w:type="dxa"/>
            <w:shd w:val="clear" w:color="auto" w:fill="auto"/>
          </w:tcPr>
          <w:p w:rsidR="004317F7" w:rsidRPr="00494EAA" w:rsidRDefault="004317F7" w:rsidP="006D4367">
            <w:pPr>
              <w:jc w:val="right"/>
              <w:rPr>
                <w:bCs/>
                <w:sz w:val="20"/>
                <w:szCs w:val="20"/>
              </w:rPr>
            </w:pPr>
            <w:r w:rsidRPr="00494EAA">
              <w:rPr>
                <w:bCs/>
                <w:sz w:val="20"/>
                <w:szCs w:val="20"/>
              </w:rPr>
              <w:t xml:space="preserve">27.26 (32)   </w:t>
            </w:r>
          </w:p>
        </w:tc>
        <w:tc>
          <w:tcPr>
            <w:tcW w:w="1890" w:type="dxa"/>
            <w:shd w:val="clear" w:color="auto" w:fill="auto"/>
          </w:tcPr>
          <w:p w:rsidR="004317F7" w:rsidRPr="00494EAA" w:rsidRDefault="004317F7" w:rsidP="006D4367">
            <w:pPr>
              <w:jc w:val="right"/>
              <w:rPr>
                <w:bCs/>
                <w:sz w:val="20"/>
                <w:szCs w:val="20"/>
              </w:rPr>
            </w:pPr>
            <w:r w:rsidRPr="00494EAA">
              <w:rPr>
                <w:bCs/>
                <w:sz w:val="20"/>
                <w:szCs w:val="20"/>
              </w:rPr>
              <w:t>$20,992,937.40</w:t>
            </w:r>
          </w:p>
        </w:tc>
      </w:tr>
    </w:tbl>
    <w:p w:rsidR="006D4367" w:rsidRPr="00494EAA" w:rsidRDefault="006D4367" w:rsidP="006D4367">
      <w:pPr>
        <w:ind w:left="720"/>
        <w:rPr>
          <w:rFonts w:ascii="Times New Roman" w:hAnsi="Times New Roman" w:cs="Times New Roman"/>
          <w:sz w:val="20"/>
          <w:szCs w:val="20"/>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Office of Research Services (</w:t>
      </w:r>
      <w:hyperlink r:id="rId42" w:history="1">
        <w:r w:rsidRPr="00494EAA">
          <w:rPr>
            <w:rFonts w:ascii="Times New Roman" w:hAnsi="Times New Roman" w:cs="Times New Roman"/>
            <w:sz w:val="20"/>
            <w:szCs w:val="24"/>
            <w:u w:val="single"/>
          </w:rPr>
          <w:t>http://www.ors.ttu.edu/Newors/newhome/home/trymain.html</w:t>
        </w:r>
      </w:hyperlink>
      <w:r w:rsidRPr="00494EAA">
        <w:rPr>
          <w:rFonts w:ascii="Times New Roman" w:hAnsi="Times New Roman" w:cs="Times New Roman"/>
          <w:sz w:val="20"/>
          <w:szCs w:val="20"/>
        </w:rPr>
        <w:t xml:space="preserve">) </w:t>
      </w:r>
    </w:p>
    <w:p w:rsidR="00FF1338" w:rsidRPr="00494EAA" w:rsidRDefault="00FF1338" w:rsidP="006D4367">
      <w:pPr>
        <w:ind w:left="720"/>
        <w:rPr>
          <w:rFonts w:ascii="Times New Roman" w:hAnsi="Times New Roman" w:cs="Times New Roman"/>
          <w:sz w:val="20"/>
          <w:szCs w:val="20"/>
        </w:rPr>
      </w:pPr>
      <w:r w:rsidRPr="00494EAA">
        <w:rPr>
          <w:rFonts w:ascii="Times New Roman" w:hAnsi="Times New Roman" w:cs="Times New Roman"/>
          <w:sz w:val="20"/>
          <w:szCs w:val="20"/>
          <w:vertAlign w:val="superscript"/>
        </w:rPr>
        <w:t>2</w:t>
      </w:r>
      <w:r w:rsidR="00B77E2D" w:rsidRPr="00494EAA">
        <w:rPr>
          <w:rFonts w:ascii="Times New Roman" w:hAnsi="Times New Roman" w:cs="Times New Roman"/>
          <w:sz w:val="20"/>
          <w:szCs w:val="20"/>
        </w:rPr>
        <w:t xml:space="preserve"> Academic Y</w:t>
      </w:r>
      <w:r w:rsidRPr="00494EAA">
        <w:rPr>
          <w:rFonts w:ascii="Times New Roman" w:hAnsi="Times New Roman" w:cs="Times New Roman"/>
          <w:sz w:val="20"/>
          <w:szCs w:val="20"/>
        </w:rPr>
        <w:t>ear</w:t>
      </w:r>
      <w:r w:rsidR="00B77E2D" w:rsidRPr="00494EAA">
        <w:rPr>
          <w:rFonts w:ascii="Times New Roman" w:hAnsi="Times New Roman" w:cs="Times New Roman"/>
          <w:sz w:val="20"/>
          <w:szCs w:val="20"/>
        </w:rPr>
        <w:t xml:space="preserve"> </w:t>
      </w:r>
      <w:r w:rsidRPr="00494EAA">
        <w:rPr>
          <w:rFonts w:ascii="Times New Roman" w:hAnsi="Times New Roman" w:cs="Times New Roman"/>
          <w:sz w:val="20"/>
          <w:szCs w:val="20"/>
        </w:rPr>
        <w:t>(e.g. 9/1/10 to 8/31/11) or Fiscal Year (e.g. FY 201</w:t>
      </w:r>
      <w:r w:rsidR="000B6B3F">
        <w:rPr>
          <w:rFonts w:ascii="Times New Roman" w:hAnsi="Times New Roman" w:cs="Times New Roman"/>
          <w:sz w:val="20"/>
          <w:szCs w:val="20"/>
        </w:rPr>
        <w:t>1</w:t>
      </w:r>
      <w:r w:rsidRPr="00494EAA">
        <w:rPr>
          <w:rFonts w:ascii="Times New Roman" w:hAnsi="Times New Roman" w:cs="Times New Roman"/>
          <w:sz w:val="20"/>
          <w:szCs w:val="20"/>
        </w:rPr>
        <w:t xml:space="preserve">: </w:t>
      </w:r>
      <w:r w:rsidR="00B77E2D" w:rsidRPr="00494EAA">
        <w:rPr>
          <w:rFonts w:ascii="Times New Roman" w:hAnsi="Times New Roman" w:cs="Times New Roman"/>
          <w:sz w:val="20"/>
          <w:szCs w:val="20"/>
        </w:rPr>
        <w:t>9/1/10 to 8/31/11</w:t>
      </w:r>
      <w:r w:rsidRPr="00494EAA">
        <w:rPr>
          <w:rFonts w:ascii="Times New Roman" w:hAnsi="Times New Roman" w:cs="Times New Roman"/>
          <w:sz w:val="20"/>
          <w:szCs w:val="20"/>
        </w:rPr>
        <w:t>)</w:t>
      </w:r>
    </w:p>
    <w:p w:rsidR="006D4367" w:rsidRPr="00494EAA" w:rsidRDefault="00FF1338" w:rsidP="006D4367">
      <w:pPr>
        <w:ind w:left="720"/>
        <w:rPr>
          <w:rFonts w:ascii="Times New Roman" w:hAnsi="Times New Roman" w:cs="Times New Roman"/>
          <w:sz w:val="20"/>
          <w:szCs w:val="20"/>
        </w:rPr>
      </w:pPr>
      <w:r w:rsidRPr="00494EAA">
        <w:rPr>
          <w:rFonts w:ascii="Times New Roman" w:hAnsi="Times New Roman" w:cs="Times New Roman"/>
          <w:sz w:val="20"/>
          <w:szCs w:val="20"/>
          <w:vertAlign w:val="superscript"/>
        </w:rPr>
        <w:t>3</w:t>
      </w:r>
      <w:r w:rsidR="006D4367" w:rsidRPr="00494EAA">
        <w:rPr>
          <w:rFonts w:ascii="Times New Roman" w:hAnsi="Times New Roman" w:cs="Times New Roman"/>
          <w:sz w:val="20"/>
          <w:szCs w:val="20"/>
          <w:vertAlign w:val="superscript"/>
        </w:rPr>
        <w:t xml:space="preserve"> </w:t>
      </w:r>
      <w:r w:rsidR="006D4367" w:rsidRPr="00494EAA">
        <w:rPr>
          <w:rFonts w:ascii="Times New Roman" w:hAnsi="Times New Roman" w:cs="Times New Roman"/>
          <w:sz w:val="20"/>
          <w:szCs w:val="20"/>
        </w:rPr>
        <w:t>F&amp;A Amount: Facilities and Administrative Costs Recovery</w:t>
      </w:r>
    </w:p>
    <w:p w:rsidR="006D4367" w:rsidRPr="00494EAA" w:rsidRDefault="00B77E2D" w:rsidP="006D4367">
      <w:pPr>
        <w:ind w:left="720"/>
        <w:rPr>
          <w:rFonts w:ascii="Times New Roman" w:hAnsi="Times New Roman" w:cs="Times New Roman"/>
          <w:sz w:val="20"/>
          <w:szCs w:val="20"/>
        </w:rPr>
      </w:pPr>
      <w:r w:rsidRPr="00494EAA">
        <w:rPr>
          <w:rFonts w:ascii="Times New Roman" w:hAnsi="Times New Roman" w:cs="Times New Roman"/>
          <w:sz w:val="20"/>
          <w:szCs w:val="20"/>
          <w:vertAlign w:val="superscript"/>
        </w:rPr>
        <w:t>4</w:t>
      </w:r>
      <w:r w:rsidR="006D4367" w:rsidRPr="00494EAA">
        <w:rPr>
          <w:rFonts w:ascii="Times New Roman" w:hAnsi="Times New Roman" w:cs="Times New Roman"/>
          <w:sz w:val="20"/>
          <w:szCs w:val="20"/>
        </w:rPr>
        <w:t xml:space="preserve"> Number in parentheses is the number of individuals (tenure track and non-tenure track) who made   pr</w:t>
      </w:r>
      <w:r w:rsidR="008B19D3">
        <w:rPr>
          <w:rFonts w:ascii="Times New Roman" w:hAnsi="Times New Roman" w:cs="Times New Roman"/>
          <w:sz w:val="20"/>
          <w:szCs w:val="20"/>
        </w:rPr>
        <w:t xml:space="preserve">oposals or were given awards.  Individual participation may </w:t>
      </w:r>
      <w:r w:rsidR="006D4367" w:rsidRPr="00494EAA">
        <w:rPr>
          <w:rFonts w:ascii="Times New Roman" w:hAnsi="Times New Roman" w:cs="Times New Roman"/>
          <w:sz w:val="20"/>
          <w:szCs w:val="20"/>
        </w:rPr>
        <w:t>vary from 2% to 100%.</w:t>
      </w:r>
    </w:p>
    <w:p w:rsidR="00A05A35" w:rsidRPr="00494EAA" w:rsidRDefault="00A05A35" w:rsidP="006D4367">
      <w:pPr>
        <w:ind w:left="720"/>
        <w:rPr>
          <w:rFonts w:ascii="Times New Roman" w:hAnsi="Times New Roman" w:cs="Times New Roman"/>
          <w:sz w:val="20"/>
          <w:szCs w:val="20"/>
        </w:rPr>
      </w:pPr>
      <w:r w:rsidRPr="00494EAA">
        <w:rPr>
          <w:rFonts w:ascii="Times New Roman" w:hAnsi="Times New Roman" w:cs="Times New Roman"/>
          <w:sz w:val="20"/>
          <w:szCs w:val="20"/>
        </w:rPr>
        <w:t>Data disaggregated to the department, center, and individual levels are available in the COE Office of Accreditation and Assessment.</w:t>
      </w:r>
    </w:p>
    <w:p w:rsidR="006D4367" w:rsidRPr="00494EAA" w:rsidRDefault="006D4367" w:rsidP="006D4367">
      <w:pPr>
        <w:rPr>
          <w:rFonts w:ascii="Times New Roman" w:hAnsi="Times New Roman" w:cs="Times New Roman"/>
        </w:rPr>
      </w:pPr>
    </w:p>
    <w:p w:rsidR="00912C3D" w:rsidRDefault="00912C3D">
      <w:pPr>
        <w:rPr>
          <w:rFonts w:ascii="Times New Roman" w:eastAsia="Calibri" w:hAnsi="Times New Roman" w:cs="Times New Roman"/>
          <w:szCs w:val="24"/>
        </w:rPr>
      </w:pPr>
      <w:r>
        <w:rPr>
          <w:rFonts w:ascii="Times New Roman" w:eastAsia="Calibri" w:hAnsi="Times New Roman" w:cs="Times New Roman"/>
          <w:szCs w:val="24"/>
        </w:rPr>
        <w:br w:type="page"/>
      </w:r>
    </w:p>
    <w:p w:rsidR="005C6E36" w:rsidRDefault="005C6E36">
      <w:pPr>
        <w:rPr>
          <w:rFonts w:ascii="Times New Roman" w:eastAsia="Calibri" w:hAnsi="Times New Roman" w:cs="Times New Roman"/>
          <w:szCs w:val="24"/>
        </w:rPr>
      </w:pPr>
    </w:p>
    <w:p w:rsidR="00B77E2D" w:rsidRPr="00494EAA" w:rsidRDefault="00B77E2D" w:rsidP="00B77E2D">
      <w:pPr>
        <w:rPr>
          <w:rFonts w:ascii="Times New Roman" w:eastAsia="Calibri" w:hAnsi="Times New Roman" w:cs="Times New Roman"/>
          <w:szCs w:val="24"/>
        </w:rPr>
      </w:pPr>
      <w:r w:rsidRPr="00494EAA">
        <w:rPr>
          <w:rFonts w:ascii="Times New Roman" w:eastAsia="Calibri" w:hAnsi="Times New Roman" w:cs="Times New Roman"/>
          <w:szCs w:val="24"/>
        </w:rPr>
        <w:t>This table is also part of Strategic Priority 5, Increase and Maximize Resources.</w:t>
      </w:r>
    </w:p>
    <w:p w:rsidR="00972056" w:rsidRPr="00E1692E" w:rsidRDefault="00972056" w:rsidP="00972056">
      <w:pPr>
        <w:jc w:val="center"/>
        <w:rPr>
          <w:rFonts w:ascii="Times New Roman" w:hAnsi="Times New Roman" w:cs="Times New Roman"/>
          <w:b/>
          <w:szCs w:val="24"/>
        </w:rPr>
      </w:pPr>
      <w:r w:rsidRPr="00E1692E">
        <w:rPr>
          <w:rFonts w:ascii="Times New Roman" w:hAnsi="Times New Roman" w:cs="Times New Roman"/>
          <w:b/>
          <w:szCs w:val="24"/>
        </w:rPr>
        <w:t xml:space="preserve">College of Education </w:t>
      </w:r>
    </w:p>
    <w:p w:rsidR="00972056" w:rsidRPr="00E1692E" w:rsidRDefault="00972056" w:rsidP="00972056">
      <w:pPr>
        <w:jc w:val="center"/>
        <w:rPr>
          <w:rFonts w:ascii="Times New Roman" w:hAnsi="Times New Roman" w:cs="Times New Roman"/>
          <w:b/>
          <w:szCs w:val="24"/>
        </w:rPr>
      </w:pPr>
      <w:r w:rsidRPr="00E1692E">
        <w:rPr>
          <w:rFonts w:ascii="Times New Roman" w:hAnsi="Times New Roman" w:cs="Times New Roman"/>
          <w:b/>
          <w:szCs w:val="24"/>
        </w:rPr>
        <w:t>(</w:t>
      </w:r>
      <w:r w:rsidR="00294C21">
        <w:rPr>
          <w:rFonts w:ascii="Times New Roman" w:hAnsi="Times New Roman" w:cs="Times New Roman"/>
          <w:b/>
          <w:szCs w:val="24"/>
        </w:rPr>
        <w:t xml:space="preserve">With </w:t>
      </w:r>
      <w:r w:rsidRPr="00E1692E">
        <w:rPr>
          <w:rFonts w:ascii="Times New Roman" w:hAnsi="Times New Roman" w:cs="Times New Roman"/>
          <w:b/>
          <w:szCs w:val="24"/>
        </w:rPr>
        <w:t>Centers separate</w:t>
      </w:r>
      <w:r w:rsidR="00294C21">
        <w:rPr>
          <w:rFonts w:ascii="Times New Roman" w:hAnsi="Times New Roman" w:cs="Times New Roman"/>
          <w:b/>
          <w:szCs w:val="24"/>
        </w:rPr>
        <w:t>d</w:t>
      </w:r>
      <w:r w:rsidRPr="00E1692E">
        <w:rPr>
          <w:rFonts w:ascii="Times New Roman" w:hAnsi="Times New Roman" w:cs="Times New Roman"/>
          <w:b/>
          <w:szCs w:val="24"/>
        </w:rPr>
        <w:t xml:space="preserve"> from Departments)</w:t>
      </w:r>
    </w:p>
    <w:p w:rsidR="00972056" w:rsidRPr="00E1692E" w:rsidRDefault="00972056" w:rsidP="00972056">
      <w:pPr>
        <w:jc w:val="center"/>
        <w:rPr>
          <w:rFonts w:ascii="Times New Roman" w:hAnsi="Times New Roman" w:cs="Times New Roman"/>
          <w:b/>
          <w:szCs w:val="24"/>
          <w:vertAlign w:val="superscript"/>
        </w:rPr>
      </w:pPr>
      <w:r w:rsidRPr="00E1692E">
        <w:rPr>
          <w:rFonts w:ascii="Times New Roman" w:hAnsi="Times New Roman" w:cs="Times New Roman"/>
          <w:b/>
          <w:szCs w:val="24"/>
        </w:rPr>
        <w:t xml:space="preserve">Summary of Awards and Proposals </w:t>
      </w:r>
      <w:r w:rsidRPr="00E1692E">
        <w:rPr>
          <w:rFonts w:ascii="Times New Roman" w:hAnsi="Times New Roman" w:cs="Times New Roman"/>
          <w:b/>
          <w:szCs w:val="24"/>
          <w:vertAlign w:val="superscript"/>
        </w:rPr>
        <w:t>1</w:t>
      </w:r>
    </w:p>
    <w:p w:rsidR="00972056" w:rsidRPr="00E1692E" w:rsidRDefault="00972056" w:rsidP="00972056">
      <w:pPr>
        <w:jc w:val="center"/>
        <w:rPr>
          <w:rFonts w:ascii="Times New Roman" w:hAnsi="Times New Roman" w:cs="Times New Roman"/>
          <w:b/>
          <w:szCs w:val="24"/>
        </w:rPr>
      </w:pPr>
      <w:r w:rsidRPr="00E1692E">
        <w:rPr>
          <w:rFonts w:ascii="Times New Roman" w:hAnsi="Times New Roman" w:cs="Times New Roman"/>
          <w:b/>
          <w:szCs w:val="24"/>
        </w:rPr>
        <w:t>For Calendar Year 2011</w:t>
      </w:r>
    </w:p>
    <w:tbl>
      <w:tblPr>
        <w:tblStyle w:val="TableGrid5"/>
        <w:tblW w:w="9142" w:type="dxa"/>
        <w:tblInd w:w="198" w:type="dxa"/>
        <w:tblLook w:val="04A0" w:firstRow="1" w:lastRow="0" w:firstColumn="1" w:lastColumn="0" w:noHBand="0" w:noVBand="1"/>
      </w:tblPr>
      <w:tblGrid>
        <w:gridCol w:w="3071"/>
        <w:gridCol w:w="1287"/>
        <w:gridCol w:w="1158"/>
        <w:gridCol w:w="1160"/>
        <w:gridCol w:w="1250"/>
        <w:gridCol w:w="1216"/>
      </w:tblGrid>
      <w:tr w:rsidR="005C6E36" w:rsidRPr="005C6E36" w:rsidTr="00E1692E">
        <w:trPr>
          <w:tblHeader/>
        </w:trPr>
        <w:tc>
          <w:tcPr>
            <w:tcW w:w="3071" w:type="dxa"/>
            <w:shd w:val="clear" w:color="auto" w:fill="DBE5F1"/>
          </w:tcPr>
          <w:p w:rsidR="00972056" w:rsidRPr="005C6E36" w:rsidRDefault="00972056" w:rsidP="00F931DC">
            <w:pPr>
              <w:jc w:val="center"/>
              <w:rPr>
                <w:b/>
                <w:sz w:val="20"/>
                <w:szCs w:val="20"/>
              </w:rPr>
            </w:pPr>
            <w:r w:rsidRPr="005C6E36">
              <w:rPr>
                <w:b/>
                <w:sz w:val="20"/>
                <w:szCs w:val="20"/>
              </w:rPr>
              <w:t>Unit</w:t>
            </w:r>
          </w:p>
        </w:tc>
        <w:tc>
          <w:tcPr>
            <w:tcW w:w="1287" w:type="dxa"/>
            <w:shd w:val="clear" w:color="auto" w:fill="DBE5F1"/>
          </w:tcPr>
          <w:p w:rsidR="00972056" w:rsidRPr="005C6E36" w:rsidRDefault="00972056" w:rsidP="00F931DC">
            <w:pPr>
              <w:jc w:val="center"/>
              <w:rPr>
                <w:b/>
                <w:sz w:val="20"/>
                <w:szCs w:val="20"/>
              </w:rPr>
            </w:pPr>
            <w:r w:rsidRPr="005C6E36">
              <w:rPr>
                <w:b/>
                <w:sz w:val="20"/>
                <w:szCs w:val="20"/>
              </w:rPr>
              <w:t>Amount Awarded</w:t>
            </w:r>
          </w:p>
        </w:tc>
        <w:tc>
          <w:tcPr>
            <w:tcW w:w="1158" w:type="dxa"/>
            <w:shd w:val="clear" w:color="auto" w:fill="DBE5F1"/>
          </w:tcPr>
          <w:p w:rsidR="00972056" w:rsidRPr="005C6E36" w:rsidRDefault="00972056" w:rsidP="00F931DC">
            <w:pPr>
              <w:jc w:val="center"/>
              <w:rPr>
                <w:b/>
                <w:sz w:val="20"/>
                <w:szCs w:val="20"/>
              </w:rPr>
            </w:pPr>
            <w:r w:rsidRPr="005C6E36">
              <w:rPr>
                <w:b/>
                <w:sz w:val="20"/>
                <w:szCs w:val="20"/>
              </w:rPr>
              <w:t>Number  of Awards</w:t>
            </w:r>
          </w:p>
        </w:tc>
        <w:tc>
          <w:tcPr>
            <w:tcW w:w="1160" w:type="dxa"/>
            <w:shd w:val="clear" w:color="auto" w:fill="DBE5F1"/>
          </w:tcPr>
          <w:p w:rsidR="00972056" w:rsidRPr="005C6E36" w:rsidRDefault="00972056" w:rsidP="00F931DC">
            <w:pPr>
              <w:jc w:val="center"/>
              <w:rPr>
                <w:b/>
                <w:sz w:val="20"/>
                <w:szCs w:val="20"/>
              </w:rPr>
            </w:pPr>
            <w:r w:rsidRPr="005C6E36">
              <w:rPr>
                <w:b/>
                <w:sz w:val="20"/>
                <w:szCs w:val="20"/>
              </w:rPr>
              <w:t xml:space="preserve">F&amp;A Amount </w:t>
            </w:r>
            <w:r w:rsidRPr="005C6E36">
              <w:rPr>
                <w:b/>
                <w:sz w:val="20"/>
                <w:szCs w:val="20"/>
                <w:vertAlign w:val="superscript"/>
              </w:rPr>
              <w:t>2</w:t>
            </w:r>
          </w:p>
        </w:tc>
        <w:tc>
          <w:tcPr>
            <w:tcW w:w="1250" w:type="dxa"/>
            <w:shd w:val="clear" w:color="auto" w:fill="DBE5F1"/>
          </w:tcPr>
          <w:p w:rsidR="00972056" w:rsidRPr="005C6E36" w:rsidRDefault="00972056" w:rsidP="00F931DC">
            <w:pPr>
              <w:jc w:val="center"/>
              <w:rPr>
                <w:b/>
                <w:sz w:val="20"/>
                <w:szCs w:val="20"/>
              </w:rPr>
            </w:pPr>
            <w:r w:rsidRPr="005C6E36">
              <w:rPr>
                <w:b/>
                <w:sz w:val="20"/>
                <w:szCs w:val="20"/>
              </w:rPr>
              <w:t>Number of Proposals</w:t>
            </w:r>
          </w:p>
        </w:tc>
        <w:tc>
          <w:tcPr>
            <w:tcW w:w="1216" w:type="dxa"/>
            <w:shd w:val="clear" w:color="auto" w:fill="DBE5F1"/>
          </w:tcPr>
          <w:p w:rsidR="00972056" w:rsidRPr="005C6E36" w:rsidRDefault="00972056" w:rsidP="00F931DC">
            <w:pPr>
              <w:jc w:val="center"/>
              <w:rPr>
                <w:b/>
                <w:sz w:val="20"/>
                <w:szCs w:val="20"/>
              </w:rPr>
            </w:pPr>
            <w:r w:rsidRPr="005C6E36">
              <w:rPr>
                <w:b/>
                <w:sz w:val="20"/>
                <w:szCs w:val="20"/>
              </w:rPr>
              <w:t>Total Requested</w:t>
            </w:r>
          </w:p>
        </w:tc>
      </w:tr>
      <w:tr w:rsidR="00494EAA" w:rsidRPr="00494EAA" w:rsidTr="00E1692E">
        <w:tc>
          <w:tcPr>
            <w:tcW w:w="3071" w:type="dxa"/>
          </w:tcPr>
          <w:p w:rsidR="00972056" w:rsidRPr="005C6E36" w:rsidRDefault="00972056" w:rsidP="00F931DC">
            <w:pPr>
              <w:rPr>
                <w:sz w:val="20"/>
                <w:szCs w:val="20"/>
              </w:rPr>
            </w:pPr>
            <w:r w:rsidRPr="005C6E36">
              <w:rPr>
                <w:sz w:val="20"/>
                <w:szCs w:val="20"/>
              </w:rPr>
              <w:t xml:space="preserve">Department of Curriculum &amp; Instruction </w:t>
            </w:r>
          </w:p>
        </w:tc>
        <w:tc>
          <w:tcPr>
            <w:tcW w:w="1287" w:type="dxa"/>
          </w:tcPr>
          <w:p w:rsidR="00972056" w:rsidRPr="005C6E36" w:rsidRDefault="00972056" w:rsidP="00F931DC">
            <w:pPr>
              <w:jc w:val="right"/>
              <w:rPr>
                <w:sz w:val="20"/>
                <w:szCs w:val="20"/>
              </w:rPr>
            </w:pPr>
            <w:r w:rsidRPr="005C6E36">
              <w:rPr>
                <w:sz w:val="20"/>
                <w:szCs w:val="20"/>
              </w:rPr>
              <w:t>$497,994</w:t>
            </w:r>
          </w:p>
        </w:tc>
        <w:tc>
          <w:tcPr>
            <w:tcW w:w="1158" w:type="dxa"/>
          </w:tcPr>
          <w:p w:rsidR="00972056" w:rsidRPr="005C6E36" w:rsidRDefault="00972056" w:rsidP="00F931DC">
            <w:pPr>
              <w:jc w:val="right"/>
              <w:rPr>
                <w:sz w:val="20"/>
                <w:szCs w:val="20"/>
              </w:rPr>
            </w:pPr>
            <w:r w:rsidRPr="005C6E36">
              <w:rPr>
                <w:sz w:val="20"/>
                <w:szCs w:val="20"/>
              </w:rPr>
              <w:t>1.99</w:t>
            </w:r>
          </w:p>
        </w:tc>
        <w:tc>
          <w:tcPr>
            <w:tcW w:w="1160" w:type="dxa"/>
          </w:tcPr>
          <w:p w:rsidR="00972056" w:rsidRPr="005C6E36" w:rsidRDefault="00972056" w:rsidP="00F931DC">
            <w:pPr>
              <w:jc w:val="right"/>
              <w:rPr>
                <w:sz w:val="20"/>
                <w:szCs w:val="20"/>
              </w:rPr>
            </w:pPr>
            <w:r w:rsidRPr="005C6E36">
              <w:rPr>
                <w:sz w:val="20"/>
                <w:szCs w:val="20"/>
              </w:rPr>
              <w:t>$57,809</w:t>
            </w:r>
          </w:p>
        </w:tc>
        <w:tc>
          <w:tcPr>
            <w:tcW w:w="1250" w:type="dxa"/>
          </w:tcPr>
          <w:p w:rsidR="00972056" w:rsidRPr="005C6E36" w:rsidRDefault="006B036E" w:rsidP="00F931DC">
            <w:pPr>
              <w:jc w:val="right"/>
              <w:rPr>
                <w:sz w:val="20"/>
                <w:szCs w:val="20"/>
              </w:rPr>
            </w:pPr>
            <w:r w:rsidRPr="005C6E36">
              <w:rPr>
                <w:sz w:val="20"/>
                <w:szCs w:val="20"/>
              </w:rPr>
              <w:t>13.3</w:t>
            </w:r>
            <w:r w:rsidR="00B80F4A" w:rsidRPr="005C6E36">
              <w:rPr>
                <w:sz w:val="20"/>
                <w:szCs w:val="20"/>
              </w:rPr>
              <w:t>0</w:t>
            </w:r>
          </w:p>
        </w:tc>
        <w:tc>
          <w:tcPr>
            <w:tcW w:w="1216" w:type="dxa"/>
          </w:tcPr>
          <w:p w:rsidR="00972056" w:rsidRPr="005C6E36" w:rsidRDefault="006B036E" w:rsidP="00F931DC">
            <w:pPr>
              <w:jc w:val="right"/>
              <w:rPr>
                <w:sz w:val="20"/>
                <w:szCs w:val="20"/>
              </w:rPr>
            </w:pPr>
            <w:r w:rsidRPr="005C6E36">
              <w:rPr>
                <w:sz w:val="20"/>
                <w:szCs w:val="20"/>
              </w:rPr>
              <w:t>$6,488,798</w:t>
            </w:r>
          </w:p>
        </w:tc>
      </w:tr>
      <w:tr w:rsidR="00494EAA" w:rsidRPr="00494EAA" w:rsidTr="00E1692E">
        <w:tc>
          <w:tcPr>
            <w:tcW w:w="3071" w:type="dxa"/>
          </w:tcPr>
          <w:p w:rsidR="00972056" w:rsidRPr="005C6E36" w:rsidRDefault="00972056" w:rsidP="00F931DC">
            <w:pPr>
              <w:rPr>
                <w:sz w:val="20"/>
                <w:szCs w:val="20"/>
              </w:rPr>
            </w:pPr>
            <w:r w:rsidRPr="005C6E36">
              <w:rPr>
                <w:sz w:val="20"/>
                <w:szCs w:val="20"/>
              </w:rPr>
              <w:t>Department of Educational Psychology &amp; Leadership</w:t>
            </w:r>
          </w:p>
        </w:tc>
        <w:tc>
          <w:tcPr>
            <w:tcW w:w="1287" w:type="dxa"/>
          </w:tcPr>
          <w:p w:rsidR="00972056" w:rsidRPr="005C6E36" w:rsidRDefault="005266F0" w:rsidP="00F931DC">
            <w:pPr>
              <w:jc w:val="right"/>
              <w:rPr>
                <w:sz w:val="20"/>
                <w:szCs w:val="20"/>
              </w:rPr>
            </w:pPr>
            <w:r w:rsidRPr="005C6E36">
              <w:rPr>
                <w:sz w:val="20"/>
                <w:szCs w:val="20"/>
              </w:rPr>
              <w:t>$787,925</w:t>
            </w:r>
          </w:p>
        </w:tc>
        <w:tc>
          <w:tcPr>
            <w:tcW w:w="1158" w:type="dxa"/>
          </w:tcPr>
          <w:p w:rsidR="00972056" w:rsidRPr="005C6E36" w:rsidRDefault="005266F0" w:rsidP="00F931DC">
            <w:pPr>
              <w:jc w:val="right"/>
              <w:rPr>
                <w:sz w:val="20"/>
                <w:szCs w:val="20"/>
              </w:rPr>
            </w:pPr>
            <w:r w:rsidRPr="005C6E36">
              <w:rPr>
                <w:sz w:val="20"/>
                <w:szCs w:val="20"/>
              </w:rPr>
              <w:t>3.35</w:t>
            </w:r>
          </w:p>
        </w:tc>
        <w:tc>
          <w:tcPr>
            <w:tcW w:w="1160" w:type="dxa"/>
          </w:tcPr>
          <w:p w:rsidR="00972056" w:rsidRPr="005C6E36" w:rsidRDefault="005266F0" w:rsidP="00F931DC">
            <w:pPr>
              <w:jc w:val="right"/>
              <w:rPr>
                <w:sz w:val="20"/>
                <w:szCs w:val="20"/>
              </w:rPr>
            </w:pPr>
            <w:r w:rsidRPr="005C6E36">
              <w:rPr>
                <w:sz w:val="20"/>
                <w:szCs w:val="20"/>
              </w:rPr>
              <w:t>$98,549</w:t>
            </w:r>
          </w:p>
        </w:tc>
        <w:tc>
          <w:tcPr>
            <w:tcW w:w="1250" w:type="dxa"/>
          </w:tcPr>
          <w:p w:rsidR="00972056" w:rsidRPr="005C6E36" w:rsidRDefault="000D08A1" w:rsidP="00F931DC">
            <w:pPr>
              <w:jc w:val="right"/>
              <w:rPr>
                <w:sz w:val="20"/>
                <w:szCs w:val="20"/>
              </w:rPr>
            </w:pPr>
            <w:r w:rsidRPr="005C6E36">
              <w:rPr>
                <w:sz w:val="20"/>
                <w:szCs w:val="20"/>
              </w:rPr>
              <w:t>11.91</w:t>
            </w:r>
          </w:p>
        </w:tc>
        <w:tc>
          <w:tcPr>
            <w:tcW w:w="1216" w:type="dxa"/>
          </w:tcPr>
          <w:p w:rsidR="00972056" w:rsidRPr="005C6E36" w:rsidRDefault="000D08A1" w:rsidP="00F931DC">
            <w:pPr>
              <w:jc w:val="right"/>
              <w:rPr>
                <w:sz w:val="20"/>
                <w:szCs w:val="20"/>
              </w:rPr>
            </w:pPr>
            <w:r w:rsidRPr="005C6E36">
              <w:rPr>
                <w:sz w:val="20"/>
                <w:szCs w:val="20"/>
              </w:rPr>
              <w:t>$6,291,562</w:t>
            </w:r>
          </w:p>
        </w:tc>
      </w:tr>
      <w:tr w:rsidR="00494EAA" w:rsidRPr="00494EAA" w:rsidTr="00E1692E">
        <w:tc>
          <w:tcPr>
            <w:tcW w:w="3071" w:type="dxa"/>
          </w:tcPr>
          <w:p w:rsidR="006B036E" w:rsidRPr="005C6E36" w:rsidRDefault="00E1692E" w:rsidP="00F931DC">
            <w:pPr>
              <w:rPr>
                <w:sz w:val="20"/>
                <w:szCs w:val="20"/>
              </w:rPr>
            </w:pPr>
            <w:r>
              <w:rPr>
                <w:sz w:val="20"/>
                <w:szCs w:val="20"/>
              </w:rPr>
              <w:t>Burkhart Center for Autism</w:t>
            </w:r>
          </w:p>
        </w:tc>
        <w:tc>
          <w:tcPr>
            <w:tcW w:w="1287" w:type="dxa"/>
          </w:tcPr>
          <w:p w:rsidR="006B036E" w:rsidRPr="005C6E36" w:rsidRDefault="006B036E" w:rsidP="00F931DC">
            <w:pPr>
              <w:jc w:val="right"/>
              <w:rPr>
                <w:sz w:val="20"/>
                <w:szCs w:val="20"/>
              </w:rPr>
            </w:pPr>
            <w:r w:rsidRPr="005C6E36">
              <w:rPr>
                <w:sz w:val="20"/>
                <w:szCs w:val="20"/>
              </w:rPr>
              <w:t>$421,364</w:t>
            </w:r>
          </w:p>
        </w:tc>
        <w:tc>
          <w:tcPr>
            <w:tcW w:w="1158" w:type="dxa"/>
          </w:tcPr>
          <w:p w:rsidR="006B036E" w:rsidRPr="005C6E36" w:rsidRDefault="006B036E" w:rsidP="00F931DC">
            <w:pPr>
              <w:jc w:val="right"/>
              <w:rPr>
                <w:sz w:val="20"/>
                <w:szCs w:val="20"/>
              </w:rPr>
            </w:pPr>
            <w:r w:rsidRPr="005C6E36">
              <w:rPr>
                <w:sz w:val="20"/>
                <w:szCs w:val="20"/>
              </w:rPr>
              <w:t>3.00</w:t>
            </w:r>
          </w:p>
        </w:tc>
        <w:tc>
          <w:tcPr>
            <w:tcW w:w="1160" w:type="dxa"/>
          </w:tcPr>
          <w:p w:rsidR="006B036E" w:rsidRPr="005C6E36" w:rsidRDefault="006B036E" w:rsidP="00F931DC">
            <w:pPr>
              <w:jc w:val="right"/>
              <w:rPr>
                <w:sz w:val="20"/>
                <w:szCs w:val="20"/>
              </w:rPr>
            </w:pPr>
            <w:r w:rsidRPr="005C6E36">
              <w:rPr>
                <w:sz w:val="20"/>
                <w:szCs w:val="20"/>
              </w:rPr>
              <w:t>$22,012</w:t>
            </w:r>
          </w:p>
        </w:tc>
        <w:tc>
          <w:tcPr>
            <w:tcW w:w="1250" w:type="dxa"/>
          </w:tcPr>
          <w:p w:rsidR="006B036E" w:rsidRPr="005C6E36" w:rsidRDefault="006B036E" w:rsidP="000D08A1">
            <w:pPr>
              <w:jc w:val="right"/>
              <w:rPr>
                <w:sz w:val="20"/>
                <w:szCs w:val="20"/>
              </w:rPr>
            </w:pPr>
            <w:r w:rsidRPr="005C6E36">
              <w:rPr>
                <w:sz w:val="20"/>
                <w:szCs w:val="20"/>
              </w:rPr>
              <w:t>4.15</w:t>
            </w:r>
          </w:p>
        </w:tc>
        <w:tc>
          <w:tcPr>
            <w:tcW w:w="1216" w:type="dxa"/>
          </w:tcPr>
          <w:p w:rsidR="006B036E" w:rsidRPr="005C6E36" w:rsidRDefault="006B036E" w:rsidP="000D08A1">
            <w:pPr>
              <w:jc w:val="right"/>
              <w:rPr>
                <w:sz w:val="20"/>
                <w:szCs w:val="20"/>
              </w:rPr>
            </w:pPr>
            <w:r w:rsidRPr="005C6E36">
              <w:rPr>
                <w:sz w:val="20"/>
                <w:szCs w:val="20"/>
              </w:rPr>
              <w:t>$2,669,778</w:t>
            </w:r>
          </w:p>
        </w:tc>
      </w:tr>
      <w:tr w:rsidR="00494EAA" w:rsidRPr="00494EAA" w:rsidTr="00E1692E">
        <w:tc>
          <w:tcPr>
            <w:tcW w:w="3071" w:type="dxa"/>
          </w:tcPr>
          <w:p w:rsidR="006B036E" w:rsidRPr="005C6E36" w:rsidRDefault="006B036E" w:rsidP="00F931DC">
            <w:pPr>
              <w:rPr>
                <w:sz w:val="20"/>
                <w:szCs w:val="20"/>
              </w:rPr>
            </w:pPr>
            <w:r w:rsidRPr="005C6E36">
              <w:rPr>
                <w:sz w:val="20"/>
                <w:szCs w:val="20"/>
              </w:rPr>
              <w:t>Center for Integration of Science Education and Research</w:t>
            </w:r>
          </w:p>
        </w:tc>
        <w:tc>
          <w:tcPr>
            <w:tcW w:w="1287" w:type="dxa"/>
          </w:tcPr>
          <w:p w:rsidR="00820201" w:rsidRPr="005C6E36" w:rsidRDefault="00820201" w:rsidP="00F931DC">
            <w:pPr>
              <w:jc w:val="right"/>
              <w:rPr>
                <w:sz w:val="20"/>
                <w:szCs w:val="20"/>
              </w:rPr>
            </w:pPr>
          </w:p>
          <w:p w:rsidR="006B036E" w:rsidRPr="005C6E36" w:rsidRDefault="006B036E" w:rsidP="00F931DC">
            <w:pPr>
              <w:jc w:val="right"/>
              <w:rPr>
                <w:sz w:val="20"/>
                <w:szCs w:val="20"/>
              </w:rPr>
            </w:pPr>
            <w:r w:rsidRPr="005C6E36">
              <w:rPr>
                <w:sz w:val="20"/>
                <w:szCs w:val="20"/>
              </w:rPr>
              <w:t>---</w:t>
            </w:r>
          </w:p>
        </w:tc>
        <w:tc>
          <w:tcPr>
            <w:tcW w:w="1158" w:type="dxa"/>
          </w:tcPr>
          <w:p w:rsidR="00820201" w:rsidRPr="005C6E36" w:rsidRDefault="00820201" w:rsidP="00F931DC">
            <w:pPr>
              <w:jc w:val="right"/>
              <w:rPr>
                <w:sz w:val="20"/>
                <w:szCs w:val="20"/>
              </w:rPr>
            </w:pPr>
          </w:p>
          <w:p w:rsidR="006B036E" w:rsidRPr="005C6E36" w:rsidRDefault="006B036E" w:rsidP="00F931DC">
            <w:pPr>
              <w:jc w:val="right"/>
              <w:rPr>
                <w:sz w:val="20"/>
                <w:szCs w:val="20"/>
              </w:rPr>
            </w:pPr>
            <w:r w:rsidRPr="005C6E36">
              <w:rPr>
                <w:sz w:val="20"/>
                <w:szCs w:val="20"/>
              </w:rPr>
              <w:t>---</w:t>
            </w:r>
          </w:p>
        </w:tc>
        <w:tc>
          <w:tcPr>
            <w:tcW w:w="1160" w:type="dxa"/>
          </w:tcPr>
          <w:p w:rsidR="00820201" w:rsidRPr="005C6E36" w:rsidRDefault="00820201" w:rsidP="00F931DC">
            <w:pPr>
              <w:jc w:val="right"/>
              <w:rPr>
                <w:sz w:val="20"/>
                <w:szCs w:val="20"/>
              </w:rPr>
            </w:pPr>
          </w:p>
          <w:p w:rsidR="006B036E" w:rsidRPr="005C6E36" w:rsidRDefault="006B036E" w:rsidP="00F931DC">
            <w:pPr>
              <w:jc w:val="right"/>
              <w:rPr>
                <w:sz w:val="20"/>
                <w:szCs w:val="20"/>
              </w:rPr>
            </w:pPr>
            <w:r w:rsidRPr="005C6E36">
              <w:rPr>
                <w:sz w:val="20"/>
                <w:szCs w:val="20"/>
              </w:rPr>
              <w:t>---</w:t>
            </w:r>
          </w:p>
        </w:tc>
        <w:tc>
          <w:tcPr>
            <w:tcW w:w="1250" w:type="dxa"/>
          </w:tcPr>
          <w:p w:rsidR="00820201" w:rsidRPr="005C6E36" w:rsidRDefault="00820201" w:rsidP="00F931DC">
            <w:pPr>
              <w:jc w:val="right"/>
              <w:rPr>
                <w:sz w:val="20"/>
                <w:szCs w:val="20"/>
              </w:rPr>
            </w:pPr>
          </w:p>
          <w:p w:rsidR="006B036E" w:rsidRPr="005C6E36" w:rsidRDefault="001866AD" w:rsidP="00F931DC">
            <w:pPr>
              <w:jc w:val="right"/>
              <w:rPr>
                <w:sz w:val="20"/>
                <w:szCs w:val="20"/>
              </w:rPr>
            </w:pPr>
            <w:r w:rsidRPr="005C6E36">
              <w:rPr>
                <w:sz w:val="20"/>
                <w:szCs w:val="20"/>
              </w:rPr>
              <w:t>---</w:t>
            </w:r>
          </w:p>
        </w:tc>
        <w:tc>
          <w:tcPr>
            <w:tcW w:w="1216" w:type="dxa"/>
          </w:tcPr>
          <w:p w:rsidR="00820201" w:rsidRPr="005C6E36" w:rsidRDefault="00820201" w:rsidP="00F931DC">
            <w:pPr>
              <w:jc w:val="right"/>
              <w:rPr>
                <w:sz w:val="20"/>
                <w:szCs w:val="20"/>
              </w:rPr>
            </w:pPr>
          </w:p>
          <w:p w:rsidR="006B036E" w:rsidRPr="005C6E36" w:rsidRDefault="001866AD" w:rsidP="00F931DC">
            <w:pPr>
              <w:jc w:val="right"/>
              <w:rPr>
                <w:sz w:val="20"/>
                <w:szCs w:val="20"/>
              </w:rPr>
            </w:pPr>
            <w:r w:rsidRPr="005C6E36">
              <w:rPr>
                <w:sz w:val="20"/>
                <w:szCs w:val="20"/>
              </w:rPr>
              <w:t>---</w:t>
            </w:r>
          </w:p>
        </w:tc>
      </w:tr>
      <w:tr w:rsidR="00494EAA" w:rsidRPr="00494EAA" w:rsidTr="00E1692E">
        <w:tc>
          <w:tcPr>
            <w:tcW w:w="3071" w:type="dxa"/>
          </w:tcPr>
          <w:p w:rsidR="006B036E" w:rsidRPr="005C6E36" w:rsidRDefault="006B036E" w:rsidP="00F931DC">
            <w:pPr>
              <w:rPr>
                <w:sz w:val="20"/>
                <w:szCs w:val="20"/>
              </w:rPr>
            </w:pPr>
            <w:r w:rsidRPr="005C6E36">
              <w:rPr>
                <w:sz w:val="20"/>
                <w:szCs w:val="20"/>
              </w:rPr>
              <w:t>Center  for Research in Leadership &amp; Education</w:t>
            </w:r>
          </w:p>
        </w:tc>
        <w:tc>
          <w:tcPr>
            <w:tcW w:w="1287" w:type="dxa"/>
          </w:tcPr>
          <w:p w:rsidR="006B036E" w:rsidRPr="005C6E36" w:rsidRDefault="006B036E" w:rsidP="00F931DC">
            <w:pPr>
              <w:jc w:val="right"/>
              <w:rPr>
                <w:sz w:val="20"/>
                <w:szCs w:val="20"/>
              </w:rPr>
            </w:pPr>
            <w:r w:rsidRPr="005C6E36">
              <w:rPr>
                <w:sz w:val="20"/>
                <w:szCs w:val="20"/>
              </w:rPr>
              <w:t>$656,738</w:t>
            </w:r>
          </w:p>
        </w:tc>
        <w:tc>
          <w:tcPr>
            <w:tcW w:w="1158" w:type="dxa"/>
          </w:tcPr>
          <w:p w:rsidR="006B036E" w:rsidRPr="005C6E36" w:rsidRDefault="006B036E" w:rsidP="00F931DC">
            <w:pPr>
              <w:jc w:val="right"/>
              <w:rPr>
                <w:sz w:val="20"/>
                <w:szCs w:val="20"/>
              </w:rPr>
            </w:pPr>
            <w:r w:rsidRPr="005C6E36">
              <w:rPr>
                <w:sz w:val="20"/>
                <w:szCs w:val="20"/>
              </w:rPr>
              <w:t>1.90</w:t>
            </w:r>
          </w:p>
        </w:tc>
        <w:tc>
          <w:tcPr>
            <w:tcW w:w="1160" w:type="dxa"/>
          </w:tcPr>
          <w:p w:rsidR="006B036E" w:rsidRPr="005C6E36" w:rsidRDefault="006B036E" w:rsidP="00F931DC">
            <w:pPr>
              <w:jc w:val="right"/>
              <w:rPr>
                <w:sz w:val="20"/>
                <w:szCs w:val="20"/>
              </w:rPr>
            </w:pPr>
            <w:r w:rsidRPr="005C6E36">
              <w:rPr>
                <w:sz w:val="20"/>
                <w:szCs w:val="20"/>
              </w:rPr>
              <w:t>$33,639</w:t>
            </w:r>
          </w:p>
        </w:tc>
        <w:tc>
          <w:tcPr>
            <w:tcW w:w="1250" w:type="dxa"/>
          </w:tcPr>
          <w:p w:rsidR="006B036E" w:rsidRPr="005C6E36" w:rsidRDefault="006B036E" w:rsidP="00F931DC">
            <w:pPr>
              <w:jc w:val="right"/>
              <w:rPr>
                <w:sz w:val="20"/>
                <w:szCs w:val="20"/>
              </w:rPr>
            </w:pPr>
            <w:r w:rsidRPr="005C6E36">
              <w:rPr>
                <w:sz w:val="20"/>
                <w:szCs w:val="20"/>
              </w:rPr>
              <w:t>2.90</w:t>
            </w:r>
          </w:p>
        </w:tc>
        <w:tc>
          <w:tcPr>
            <w:tcW w:w="1216" w:type="dxa"/>
          </w:tcPr>
          <w:p w:rsidR="006B036E" w:rsidRPr="005C6E36" w:rsidRDefault="006B036E" w:rsidP="00F931DC">
            <w:pPr>
              <w:jc w:val="right"/>
              <w:rPr>
                <w:sz w:val="20"/>
                <w:szCs w:val="20"/>
              </w:rPr>
            </w:pPr>
            <w:r w:rsidRPr="005C6E36">
              <w:rPr>
                <w:sz w:val="20"/>
                <w:szCs w:val="20"/>
              </w:rPr>
              <w:t>$5,257,036</w:t>
            </w:r>
          </w:p>
        </w:tc>
      </w:tr>
      <w:tr w:rsidR="00494EAA" w:rsidRPr="00494EAA" w:rsidTr="00E1692E">
        <w:tc>
          <w:tcPr>
            <w:tcW w:w="3071" w:type="dxa"/>
          </w:tcPr>
          <w:p w:rsidR="006B036E" w:rsidRPr="005C6E36" w:rsidRDefault="006B036E" w:rsidP="00F931DC">
            <w:pPr>
              <w:rPr>
                <w:sz w:val="20"/>
                <w:szCs w:val="20"/>
              </w:rPr>
            </w:pPr>
            <w:r w:rsidRPr="005C6E36">
              <w:rPr>
                <w:sz w:val="20"/>
                <w:szCs w:val="20"/>
              </w:rPr>
              <w:t>Center for Teacher Development &amp; Research</w:t>
            </w:r>
          </w:p>
        </w:tc>
        <w:tc>
          <w:tcPr>
            <w:tcW w:w="1287" w:type="dxa"/>
          </w:tcPr>
          <w:p w:rsidR="006B036E" w:rsidRPr="005C6E36" w:rsidRDefault="006B036E" w:rsidP="00F931DC">
            <w:pPr>
              <w:jc w:val="right"/>
              <w:rPr>
                <w:sz w:val="20"/>
                <w:szCs w:val="20"/>
              </w:rPr>
            </w:pPr>
            <w:r w:rsidRPr="005C6E36">
              <w:rPr>
                <w:sz w:val="20"/>
                <w:szCs w:val="20"/>
              </w:rPr>
              <w:t>$200,373</w:t>
            </w:r>
          </w:p>
        </w:tc>
        <w:tc>
          <w:tcPr>
            <w:tcW w:w="1158" w:type="dxa"/>
          </w:tcPr>
          <w:p w:rsidR="006B036E" w:rsidRPr="005C6E36" w:rsidRDefault="006B036E" w:rsidP="00F931DC">
            <w:pPr>
              <w:jc w:val="right"/>
              <w:rPr>
                <w:sz w:val="20"/>
                <w:szCs w:val="20"/>
              </w:rPr>
            </w:pPr>
            <w:r w:rsidRPr="005C6E36">
              <w:rPr>
                <w:sz w:val="20"/>
                <w:szCs w:val="20"/>
              </w:rPr>
              <w:t>1.00</w:t>
            </w:r>
          </w:p>
        </w:tc>
        <w:tc>
          <w:tcPr>
            <w:tcW w:w="1160" w:type="dxa"/>
          </w:tcPr>
          <w:p w:rsidR="006B036E" w:rsidRPr="005C6E36" w:rsidRDefault="006B036E" w:rsidP="00F931DC">
            <w:pPr>
              <w:jc w:val="right"/>
              <w:rPr>
                <w:sz w:val="20"/>
                <w:szCs w:val="20"/>
              </w:rPr>
            </w:pPr>
            <w:r w:rsidRPr="005C6E36">
              <w:rPr>
                <w:sz w:val="20"/>
                <w:szCs w:val="20"/>
              </w:rPr>
              <w:t>$14,842</w:t>
            </w:r>
          </w:p>
        </w:tc>
        <w:tc>
          <w:tcPr>
            <w:tcW w:w="1250" w:type="dxa"/>
          </w:tcPr>
          <w:p w:rsidR="006B036E" w:rsidRPr="005C6E36" w:rsidRDefault="006B036E" w:rsidP="00F931DC">
            <w:pPr>
              <w:jc w:val="right"/>
              <w:rPr>
                <w:sz w:val="20"/>
                <w:szCs w:val="20"/>
              </w:rPr>
            </w:pPr>
            <w:r w:rsidRPr="005C6E36">
              <w:rPr>
                <w:sz w:val="20"/>
                <w:szCs w:val="20"/>
              </w:rPr>
              <w:t>1.00</w:t>
            </w:r>
          </w:p>
        </w:tc>
        <w:tc>
          <w:tcPr>
            <w:tcW w:w="1216" w:type="dxa"/>
          </w:tcPr>
          <w:p w:rsidR="006B036E" w:rsidRPr="005C6E36" w:rsidRDefault="006B036E" w:rsidP="00F931DC">
            <w:pPr>
              <w:jc w:val="right"/>
              <w:rPr>
                <w:sz w:val="20"/>
                <w:szCs w:val="20"/>
              </w:rPr>
            </w:pPr>
            <w:r w:rsidRPr="005C6E36">
              <w:rPr>
                <w:sz w:val="20"/>
                <w:szCs w:val="20"/>
              </w:rPr>
              <w:t>$200,373</w:t>
            </w:r>
          </w:p>
        </w:tc>
      </w:tr>
      <w:tr w:rsidR="00494EAA" w:rsidRPr="00494EAA" w:rsidTr="00E1692E">
        <w:tc>
          <w:tcPr>
            <w:tcW w:w="3071" w:type="dxa"/>
          </w:tcPr>
          <w:p w:rsidR="006B036E" w:rsidRPr="005C6E36" w:rsidRDefault="006B036E" w:rsidP="00F931DC">
            <w:pPr>
              <w:rPr>
                <w:sz w:val="20"/>
                <w:szCs w:val="20"/>
              </w:rPr>
            </w:pPr>
            <w:r w:rsidRPr="005C6E36">
              <w:rPr>
                <w:sz w:val="20"/>
                <w:szCs w:val="20"/>
              </w:rPr>
              <w:t>Dean’s Office</w:t>
            </w:r>
          </w:p>
        </w:tc>
        <w:tc>
          <w:tcPr>
            <w:tcW w:w="1287" w:type="dxa"/>
          </w:tcPr>
          <w:p w:rsidR="006B036E" w:rsidRPr="005C6E36" w:rsidRDefault="006B036E" w:rsidP="00F931DC">
            <w:pPr>
              <w:jc w:val="right"/>
              <w:rPr>
                <w:sz w:val="20"/>
                <w:szCs w:val="20"/>
              </w:rPr>
            </w:pPr>
            <w:r w:rsidRPr="005C6E36">
              <w:rPr>
                <w:sz w:val="20"/>
                <w:szCs w:val="20"/>
              </w:rPr>
              <w:t>---</w:t>
            </w:r>
          </w:p>
        </w:tc>
        <w:tc>
          <w:tcPr>
            <w:tcW w:w="1158" w:type="dxa"/>
          </w:tcPr>
          <w:p w:rsidR="006B036E" w:rsidRPr="005C6E36" w:rsidRDefault="006B036E" w:rsidP="00F931DC">
            <w:pPr>
              <w:jc w:val="right"/>
              <w:rPr>
                <w:sz w:val="20"/>
                <w:szCs w:val="20"/>
              </w:rPr>
            </w:pPr>
            <w:r w:rsidRPr="005C6E36">
              <w:rPr>
                <w:sz w:val="20"/>
                <w:szCs w:val="20"/>
              </w:rPr>
              <w:t>---</w:t>
            </w:r>
          </w:p>
        </w:tc>
        <w:tc>
          <w:tcPr>
            <w:tcW w:w="1160" w:type="dxa"/>
          </w:tcPr>
          <w:p w:rsidR="006B036E" w:rsidRPr="005C6E36" w:rsidRDefault="006B036E" w:rsidP="00F931DC">
            <w:pPr>
              <w:jc w:val="right"/>
              <w:rPr>
                <w:sz w:val="20"/>
                <w:szCs w:val="20"/>
              </w:rPr>
            </w:pPr>
            <w:r w:rsidRPr="005C6E36">
              <w:rPr>
                <w:sz w:val="20"/>
                <w:szCs w:val="20"/>
              </w:rPr>
              <w:t>---</w:t>
            </w:r>
          </w:p>
        </w:tc>
        <w:tc>
          <w:tcPr>
            <w:tcW w:w="1250" w:type="dxa"/>
          </w:tcPr>
          <w:p w:rsidR="006B036E" w:rsidRPr="005C6E36" w:rsidRDefault="000D08A1" w:rsidP="00F931DC">
            <w:pPr>
              <w:jc w:val="right"/>
              <w:rPr>
                <w:sz w:val="20"/>
                <w:szCs w:val="20"/>
              </w:rPr>
            </w:pPr>
            <w:r w:rsidRPr="005C6E36">
              <w:rPr>
                <w:sz w:val="20"/>
                <w:szCs w:val="20"/>
              </w:rPr>
              <w:t>2.32</w:t>
            </w:r>
          </w:p>
        </w:tc>
        <w:tc>
          <w:tcPr>
            <w:tcW w:w="1216" w:type="dxa"/>
          </w:tcPr>
          <w:p w:rsidR="006B036E" w:rsidRPr="005C6E36" w:rsidRDefault="000D08A1" w:rsidP="00F931DC">
            <w:pPr>
              <w:jc w:val="right"/>
              <w:rPr>
                <w:sz w:val="20"/>
                <w:szCs w:val="20"/>
              </w:rPr>
            </w:pPr>
            <w:r w:rsidRPr="005C6E36">
              <w:rPr>
                <w:sz w:val="20"/>
                <w:szCs w:val="20"/>
              </w:rPr>
              <w:t>$2,479,781</w:t>
            </w:r>
          </w:p>
        </w:tc>
      </w:tr>
      <w:tr w:rsidR="00494EAA" w:rsidRPr="00494EAA" w:rsidTr="00E1692E">
        <w:tc>
          <w:tcPr>
            <w:tcW w:w="3071" w:type="dxa"/>
            <w:tcBorders>
              <w:bottom w:val="single" w:sz="4" w:space="0" w:color="000000" w:themeColor="text1"/>
            </w:tcBorders>
          </w:tcPr>
          <w:p w:rsidR="006B036E" w:rsidRPr="005C6E36" w:rsidRDefault="006B036E" w:rsidP="00F931DC">
            <w:pPr>
              <w:rPr>
                <w:sz w:val="20"/>
                <w:szCs w:val="20"/>
              </w:rPr>
            </w:pPr>
            <w:r w:rsidRPr="005C6E36">
              <w:rPr>
                <w:sz w:val="20"/>
                <w:szCs w:val="20"/>
              </w:rPr>
              <w:t xml:space="preserve">Sowell Center for Research and Education in </w:t>
            </w:r>
            <w:r w:rsidR="00E55947">
              <w:rPr>
                <w:sz w:val="20"/>
                <w:szCs w:val="20"/>
              </w:rPr>
              <w:t>Sensory Disabilities</w:t>
            </w:r>
          </w:p>
        </w:tc>
        <w:tc>
          <w:tcPr>
            <w:tcW w:w="1287" w:type="dxa"/>
            <w:tcBorders>
              <w:bottom w:val="single" w:sz="4" w:space="0" w:color="000000" w:themeColor="text1"/>
            </w:tcBorders>
          </w:tcPr>
          <w:p w:rsidR="006B036E" w:rsidRPr="005C6E36" w:rsidRDefault="006B036E" w:rsidP="005266F0">
            <w:pPr>
              <w:jc w:val="right"/>
              <w:rPr>
                <w:sz w:val="20"/>
                <w:szCs w:val="20"/>
              </w:rPr>
            </w:pPr>
            <w:r w:rsidRPr="005C6E36">
              <w:rPr>
                <w:sz w:val="20"/>
                <w:szCs w:val="20"/>
              </w:rPr>
              <w:t>$949,161</w:t>
            </w:r>
          </w:p>
        </w:tc>
        <w:tc>
          <w:tcPr>
            <w:tcW w:w="1158" w:type="dxa"/>
            <w:tcBorders>
              <w:bottom w:val="single" w:sz="4" w:space="0" w:color="000000" w:themeColor="text1"/>
            </w:tcBorders>
          </w:tcPr>
          <w:p w:rsidR="006B036E" w:rsidRPr="005C6E36" w:rsidRDefault="006B036E" w:rsidP="00F931DC">
            <w:pPr>
              <w:jc w:val="right"/>
              <w:rPr>
                <w:sz w:val="20"/>
                <w:szCs w:val="20"/>
              </w:rPr>
            </w:pPr>
            <w:r w:rsidRPr="005C6E36">
              <w:rPr>
                <w:sz w:val="20"/>
                <w:szCs w:val="20"/>
              </w:rPr>
              <w:t>6.00</w:t>
            </w:r>
          </w:p>
        </w:tc>
        <w:tc>
          <w:tcPr>
            <w:tcW w:w="1160" w:type="dxa"/>
            <w:tcBorders>
              <w:bottom w:val="single" w:sz="4" w:space="0" w:color="000000" w:themeColor="text1"/>
            </w:tcBorders>
          </w:tcPr>
          <w:p w:rsidR="006B036E" w:rsidRPr="005C6E36" w:rsidRDefault="006B036E" w:rsidP="005266F0">
            <w:pPr>
              <w:jc w:val="right"/>
              <w:rPr>
                <w:sz w:val="20"/>
                <w:szCs w:val="20"/>
              </w:rPr>
            </w:pPr>
            <w:r w:rsidRPr="005C6E36">
              <w:rPr>
                <w:sz w:val="20"/>
                <w:szCs w:val="20"/>
              </w:rPr>
              <w:t>$24,166</w:t>
            </w:r>
          </w:p>
        </w:tc>
        <w:tc>
          <w:tcPr>
            <w:tcW w:w="1250" w:type="dxa"/>
            <w:tcBorders>
              <w:bottom w:val="single" w:sz="4" w:space="0" w:color="000000" w:themeColor="text1"/>
            </w:tcBorders>
          </w:tcPr>
          <w:p w:rsidR="006B036E" w:rsidRPr="005C6E36" w:rsidRDefault="000D08A1" w:rsidP="00F931DC">
            <w:pPr>
              <w:jc w:val="right"/>
              <w:rPr>
                <w:sz w:val="20"/>
                <w:szCs w:val="20"/>
              </w:rPr>
            </w:pPr>
            <w:r w:rsidRPr="005C6E36">
              <w:rPr>
                <w:sz w:val="20"/>
                <w:szCs w:val="20"/>
              </w:rPr>
              <w:t>5.50</w:t>
            </w:r>
          </w:p>
        </w:tc>
        <w:tc>
          <w:tcPr>
            <w:tcW w:w="1216" w:type="dxa"/>
            <w:tcBorders>
              <w:bottom w:val="single" w:sz="4" w:space="0" w:color="000000" w:themeColor="text1"/>
            </w:tcBorders>
          </w:tcPr>
          <w:p w:rsidR="006B036E" w:rsidRPr="005C6E36" w:rsidRDefault="000D08A1" w:rsidP="00F931DC">
            <w:pPr>
              <w:jc w:val="right"/>
              <w:rPr>
                <w:sz w:val="20"/>
                <w:szCs w:val="20"/>
              </w:rPr>
            </w:pPr>
            <w:r w:rsidRPr="005C6E36">
              <w:rPr>
                <w:sz w:val="20"/>
                <w:szCs w:val="20"/>
              </w:rPr>
              <w:t>$2,764,904</w:t>
            </w:r>
          </w:p>
        </w:tc>
      </w:tr>
      <w:tr w:rsidR="00494EAA" w:rsidRPr="00494EAA" w:rsidTr="00E1692E">
        <w:tc>
          <w:tcPr>
            <w:tcW w:w="3071" w:type="dxa"/>
            <w:shd w:val="pct10" w:color="auto" w:fill="auto"/>
          </w:tcPr>
          <w:p w:rsidR="006B036E" w:rsidRPr="005C6E36" w:rsidRDefault="006B036E" w:rsidP="00F931DC">
            <w:pPr>
              <w:rPr>
                <w:sz w:val="20"/>
                <w:szCs w:val="20"/>
              </w:rPr>
            </w:pPr>
            <w:r w:rsidRPr="005C6E36">
              <w:rPr>
                <w:sz w:val="20"/>
                <w:szCs w:val="20"/>
              </w:rPr>
              <w:t xml:space="preserve">College of Education Totals </w:t>
            </w:r>
          </w:p>
        </w:tc>
        <w:tc>
          <w:tcPr>
            <w:tcW w:w="1287" w:type="dxa"/>
            <w:shd w:val="pct10" w:color="auto" w:fill="auto"/>
          </w:tcPr>
          <w:p w:rsidR="006B036E" w:rsidRPr="005C6E36" w:rsidRDefault="006B036E" w:rsidP="00F931DC">
            <w:pPr>
              <w:jc w:val="right"/>
              <w:rPr>
                <w:sz w:val="20"/>
                <w:szCs w:val="20"/>
              </w:rPr>
            </w:pPr>
            <w:r w:rsidRPr="005C6E36">
              <w:rPr>
                <w:sz w:val="20"/>
                <w:szCs w:val="20"/>
              </w:rPr>
              <w:t>$3,513,561</w:t>
            </w:r>
          </w:p>
        </w:tc>
        <w:tc>
          <w:tcPr>
            <w:tcW w:w="1158" w:type="dxa"/>
            <w:shd w:val="pct10" w:color="auto" w:fill="auto"/>
          </w:tcPr>
          <w:p w:rsidR="006B036E" w:rsidRPr="005C6E36" w:rsidRDefault="006B036E" w:rsidP="00F931DC">
            <w:pPr>
              <w:jc w:val="right"/>
              <w:rPr>
                <w:sz w:val="20"/>
                <w:szCs w:val="20"/>
              </w:rPr>
            </w:pPr>
            <w:r w:rsidRPr="005C6E36">
              <w:rPr>
                <w:sz w:val="20"/>
                <w:szCs w:val="20"/>
              </w:rPr>
              <w:t>17.24</w:t>
            </w:r>
          </w:p>
        </w:tc>
        <w:tc>
          <w:tcPr>
            <w:tcW w:w="1160" w:type="dxa"/>
            <w:shd w:val="pct10" w:color="auto" w:fill="auto"/>
          </w:tcPr>
          <w:p w:rsidR="006B036E" w:rsidRPr="005C6E36" w:rsidRDefault="006B036E" w:rsidP="00F931DC">
            <w:pPr>
              <w:jc w:val="right"/>
              <w:rPr>
                <w:sz w:val="20"/>
                <w:szCs w:val="20"/>
              </w:rPr>
            </w:pPr>
            <w:r w:rsidRPr="005C6E36">
              <w:rPr>
                <w:sz w:val="20"/>
                <w:szCs w:val="20"/>
              </w:rPr>
              <w:t>$251,016</w:t>
            </w:r>
          </w:p>
        </w:tc>
        <w:tc>
          <w:tcPr>
            <w:tcW w:w="1250" w:type="dxa"/>
            <w:shd w:val="pct10" w:color="auto" w:fill="auto"/>
          </w:tcPr>
          <w:p w:rsidR="006B036E" w:rsidRPr="005C6E36" w:rsidRDefault="00B80F4A" w:rsidP="00F931DC">
            <w:pPr>
              <w:jc w:val="right"/>
              <w:rPr>
                <w:sz w:val="20"/>
                <w:szCs w:val="20"/>
              </w:rPr>
            </w:pPr>
            <w:r w:rsidRPr="005C6E36">
              <w:rPr>
                <w:sz w:val="20"/>
                <w:szCs w:val="20"/>
              </w:rPr>
              <w:t>41.10</w:t>
            </w:r>
          </w:p>
        </w:tc>
        <w:tc>
          <w:tcPr>
            <w:tcW w:w="1216" w:type="dxa"/>
            <w:shd w:val="pct10" w:color="auto" w:fill="auto"/>
          </w:tcPr>
          <w:p w:rsidR="006B036E" w:rsidRPr="005C6E36" w:rsidRDefault="00B80F4A" w:rsidP="00F931DC">
            <w:pPr>
              <w:jc w:val="right"/>
              <w:rPr>
                <w:sz w:val="20"/>
                <w:szCs w:val="20"/>
              </w:rPr>
            </w:pPr>
            <w:r w:rsidRPr="005C6E36">
              <w:rPr>
                <w:sz w:val="20"/>
                <w:szCs w:val="20"/>
              </w:rPr>
              <w:t>$26,152,232</w:t>
            </w:r>
          </w:p>
        </w:tc>
      </w:tr>
    </w:tbl>
    <w:p w:rsidR="00294C21" w:rsidRPr="00494EAA" w:rsidRDefault="00294C21" w:rsidP="00294C21">
      <w:pPr>
        <w:ind w:firstLine="720"/>
        <w:rPr>
          <w:rFonts w:ascii="Times New Roman" w:hAnsi="Times New Roman" w:cs="Times New Roman"/>
          <w:szCs w:val="24"/>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Office of Research Services</w:t>
      </w:r>
    </w:p>
    <w:p w:rsidR="00294C21" w:rsidRPr="00294C21" w:rsidRDefault="00294C21" w:rsidP="00294C21">
      <w:pPr>
        <w:pStyle w:val="NoSpacing"/>
        <w:ind w:firstLine="720"/>
        <w:rPr>
          <w:rFonts w:eastAsia="Calibri"/>
          <w:sz w:val="20"/>
          <w:szCs w:val="20"/>
        </w:rPr>
        <w:sectPr w:rsidR="00294C21" w:rsidRPr="00294C21" w:rsidSect="00F24B5B">
          <w:pgSz w:w="12240" w:h="15840"/>
          <w:pgMar w:top="1440" w:right="1440" w:bottom="1440" w:left="1440" w:header="720" w:footer="720" w:gutter="0"/>
          <w:cols w:space="720"/>
          <w:docGrid w:linePitch="360"/>
        </w:sectPr>
      </w:pPr>
      <w:r w:rsidRPr="00294C21">
        <w:rPr>
          <w:rFonts w:eastAsia="Calibri"/>
          <w:sz w:val="20"/>
          <w:szCs w:val="20"/>
        </w:rPr>
        <w:t>(Note data are for Calendar Year)</w:t>
      </w:r>
    </w:p>
    <w:p w:rsidR="004317F7" w:rsidRPr="003C1CCB" w:rsidRDefault="004317F7" w:rsidP="004317F7">
      <w:pPr>
        <w:jc w:val="center"/>
        <w:rPr>
          <w:rFonts w:ascii="Times New Roman" w:hAnsi="Times New Roman" w:cs="Times New Roman"/>
          <w:b/>
          <w:szCs w:val="24"/>
        </w:rPr>
      </w:pPr>
      <w:r w:rsidRPr="003C1CCB">
        <w:rPr>
          <w:rFonts w:ascii="Times New Roman" w:hAnsi="Times New Roman" w:cs="Times New Roman"/>
          <w:b/>
          <w:szCs w:val="24"/>
        </w:rPr>
        <w:lastRenderedPageBreak/>
        <w:t xml:space="preserve">TTU Colleges </w:t>
      </w:r>
    </w:p>
    <w:p w:rsidR="004317F7" w:rsidRPr="003C1CCB" w:rsidRDefault="004317F7" w:rsidP="004317F7">
      <w:pPr>
        <w:jc w:val="center"/>
        <w:rPr>
          <w:rFonts w:ascii="Times New Roman" w:hAnsi="Times New Roman" w:cs="Times New Roman"/>
          <w:b/>
          <w:szCs w:val="24"/>
        </w:rPr>
      </w:pPr>
      <w:r w:rsidRPr="003C1CCB">
        <w:rPr>
          <w:rFonts w:ascii="Times New Roman" w:hAnsi="Times New Roman" w:cs="Times New Roman"/>
          <w:b/>
          <w:szCs w:val="24"/>
        </w:rPr>
        <w:t xml:space="preserve">Summary of Awards and Proposals </w:t>
      </w:r>
      <w:r w:rsidRPr="003C1CCB">
        <w:rPr>
          <w:rFonts w:ascii="Times New Roman" w:hAnsi="Times New Roman" w:cs="Times New Roman"/>
          <w:b/>
          <w:szCs w:val="24"/>
          <w:vertAlign w:val="superscript"/>
        </w:rPr>
        <w:t>1</w:t>
      </w:r>
    </w:p>
    <w:p w:rsidR="004317F7" w:rsidRPr="003C1CCB" w:rsidRDefault="00294C21" w:rsidP="004317F7">
      <w:pPr>
        <w:jc w:val="center"/>
        <w:rPr>
          <w:rFonts w:ascii="Times New Roman" w:hAnsi="Times New Roman" w:cs="Times New Roman"/>
          <w:b/>
          <w:szCs w:val="24"/>
        </w:rPr>
      </w:pPr>
      <w:r>
        <w:rPr>
          <w:rFonts w:ascii="Times New Roman" w:hAnsi="Times New Roman" w:cs="Times New Roman"/>
          <w:b/>
          <w:szCs w:val="24"/>
        </w:rPr>
        <w:t xml:space="preserve">For Fiscal Year </w:t>
      </w:r>
      <w:r w:rsidR="004317F7" w:rsidRPr="003C1CCB">
        <w:rPr>
          <w:rFonts w:ascii="Times New Roman" w:hAnsi="Times New Roman" w:cs="Times New Roman"/>
          <w:b/>
          <w:szCs w:val="24"/>
        </w:rPr>
        <w:t>2010-2011</w:t>
      </w:r>
    </w:p>
    <w:tbl>
      <w:tblPr>
        <w:tblStyle w:val="TableGrid4"/>
        <w:tblW w:w="0" w:type="auto"/>
        <w:tblInd w:w="828" w:type="dxa"/>
        <w:tblLook w:val="04A0" w:firstRow="1" w:lastRow="0" w:firstColumn="1" w:lastColumn="0" w:noHBand="0" w:noVBand="1"/>
      </w:tblPr>
      <w:tblGrid>
        <w:gridCol w:w="3089"/>
        <w:gridCol w:w="1639"/>
        <w:gridCol w:w="1878"/>
        <w:gridCol w:w="1210"/>
        <w:gridCol w:w="1582"/>
        <w:gridCol w:w="1228"/>
        <w:gridCol w:w="1722"/>
      </w:tblGrid>
      <w:tr w:rsidR="004317F7" w:rsidRPr="003C1CCB" w:rsidTr="003C1CCB">
        <w:trPr>
          <w:tblHeader/>
        </w:trPr>
        <w:tc>
          <w:tcPr>
            <w:tcW w:w="3089" w:type="dxa"/>
            <w:shd w:val="clear" w:color="auto" w:fill="DBE5F1"/>
          </w:tcPr>
          <w:p w:rsidR="004317F7" w:rsidRPr="003C1CCB" w:rsidRDefault="004317F7" w:rsidP="004317F7">
            <w:pPr>
              <w:jc w:val="center"/>
              <w:rPr>
                <w:b/>
                <w:sz w:val="20"/>
                <w:szCs w:val="20"/>
              </w:rPr>
            </w:pPr>
            <w:r w:rsidRPr="003C1CCB">
              <w:rPr>
                <w:b/>
                <w:sz w:val="20"/>
                <w:szCs w:val="20"/>
              </w:rPr>
              <w:t>Unit</w:t>
            </w:r>
          </w:p>
        </w:tc>
        <w:tc>
          <w:tcPr>
            <w:tcW w:w="1639" w:type="dxa"/>
            <w:shd w:val="clear" w:color="auto" w:fill="DBE5F1"/>
          </w:tcPr>
          <w:p w:rsidR="004317F7" w:rsidRPr="003C1CCB" w:rsidRDefault="004317F7" w:rsidP="004317F7">
            <w:pPr>
              <w:jc w:val="center"/>
              <w:rPr>
                <w:b/>
                <w:sz w:val="20"/>
                <w:szCs w:val="20"/>
              </w:rPr>
            </w:pPr>
            <w:r w:rsidRPr="003C1CCB">
              <w:rPr>
                <w:b/>
                <w:sz w:val="20"/>
                <w:szCs w:val="20"/>
              </w:rPr>
              <w:t>Tenure-Track</w:t>
            </w:r>
          </w:p>
          <w:p w:rsidR="004317F7" w:rsidRPr="003C1CCB" w:rsidRDefault="004317F7" w:rsidP="004317F7">
            <w:pPr>
              <w:jc w:val="center"/>
              <w:rPr>
                <w:b/>
                <w:sz w:val="20"/>
                <w:szCs w:val="20"/>
              </w:rPr>
            </w:pPr>
            <w:r w:rsidRPr="003C1CCB">
              <w:rPr>
                <w:b/>
                <w:sz w:val="20"/>
                <w:szCs w:val="20"/>
              </w:rPr>
              <w:t>FTE Fall 2010</w:t>
            </w:r>
          </w:p>
        </w:tc>
        <w:tc>
          <w:tcPr>
            <w:tcW w:w="1878" w:type="dxa"/>
            <w:shd w:val="clear" w:color="auto" w:fill="DBE5F1"/>
          </w:tcPr>
          <w:p w:rsidR="004317F7" w:rsidRPr="003C1CCB" w:rsidRDefault="004317F7" w:rsidP="004317F7">
            <w:pPr>
              <w:jc w:val="center"/>
              <w:rPr>
                <w:b/>
                <w:sz w:val="20"/>
                <w:szCs w:val="20"/>
              </w:rPr>
            </w:pPr>
            <w:r w:rsidRPr="003C1CCB">
              <w:rPr>
                <w:b/>
                <w:sz w:val="20"/>
                <w:szCs w:val="20"/>
              </w:rPr>
              <w:t>Amount Awarded</w:t>
            </w:r>
          </w:p>
        </w:tc>
        <w:tc>
          <w:tcPr>
            <w:tcW w:w="1210" w:type="dxa"/>
            <w:shd w:val="clear" w:color="auto" w:fill="DBE5F1"/>
          </w:tcPr>
          <w:p w:rsidR="004317F7" w:rsidRPr="003C1CCB" w:rsidRDefault="004317F7" w:rsidP="004317F7">
            <w:pPr>
              <w:jc w:val="center"/>
              <w:rPr>
                <w:b/>
                <w:sz w:val="20"/>
                <w:szCs w:val="20"/>
              </w:rPr>
            </w:pPr>
            <w:r w:rsidRPr="003C1CCB">
              <w:rPr>
                <w:b/>
                <w:sz w:val="20"/>
                <w:szCs w:val="20"/>
              </w:rPr>
              <w:t>Number  of Awards</w:t>
            </w:r>
          </w:p>
        </w:tc>
        <w:tc>
          <w:tcPr>
            <w:tcW w:w="1582" w:type="dxa"/>
            <w:shd w:val="clear" w:color="auto" w:fill="DBE5F1"/>
          </w:tcPr>
          <w:p w:rsidR="004317F7" w:rsidRPr="003C1CCB" w:rsidRDefault="004317F7" w:rsidP="004317F7">
            <w:pPr>
              <w:jc w:val="center"/>
              <w:rPr>
                <w:b/>
                <w:sz w:val="20"/>
                <w:szCs w:val="20"/>
              </w:rPr>
            </w:pPr>
            <w:r w:rsidRPr="003C1CCB">
              <w:rPr>
                <w:b/>
                <w:sz w:val="20"/>
                <w:szCs w:val="20"/>
              </w:rPr>
              <w:t>F&amp;A Amount</w:t>
            </w:r>
          </w:p>
        </w:tc>
        <w:tc>
          <w:tcPr>
            <w:tcW w:w="1228" w:type="dxa"/>
            <w:shd w:val="clear" w:color="auto" w:fill="DBE5F1"/>
          </w:tcPr>
          <w:p w:rsidR="004317F7" w:rsidRPr="003C1CCB" w:rsidRDefault="004317F7" w:rsidP="004317F7">
            <w:pPr>
              <w:jc w:val="center"/>
              <w:rPr>
                <w:b/>
                <w:sz w:val="20"/>
                <w:szCs w:val="20"/>
              </w:rPr>
            </w:pPr>
            <w:r w:rsidRPr="003C1CCB">
              <w:rPr>
                <w:b/>
                <w:sz w:val="20"/>
                <w:szCs w:val="20"/>
              </w:rPr>
              <w:t>Number of Proposals</w:t>
            </w:r>
          </w:p>
        </w:tc>
        <w:tc>
          <w:tcPr>
            <w:tcW w:w="1722" w:type="dxa"/>
            <w:shd w:val="clear" w:color="auto" w:fill="DBE5F1"/>
          </w:tcPr>
          <w:p w:rsidR="004317F7" w:rsidRPr="003C1CCB" w:rsidRDefault="004317F7" w:rsidP="004317F7">
            <w:pPr>
              <w:jc w:val="center"/>
              <w:rPr>
                <w:b/>
                <w:sz w:val="20"/>
                <w:szCs w:val="20"/>
              </w:rPr>
            </w:pPr>
            <w:r w:rsidRPr="003C1CCB">
              <w:rPr>
                <w:b/>
                <w:sz w:val="20"/>
                <w:szCs w:val="20"/>
              </w:rPr>
              <w:t>Total Requested</w:t>
            </w:r>
          </w:p>
        </w:tc>
      </w:tr>
      <w:tr w:rsidR="004317F7" w:rsidRPr="00494EAA" w:rsidTr="003C1CCB">
        <w:tc>
          <w:tcPr>
            <w:tcW w:w="3089" w:type="dxa"/>
          </w:tcPr>
          <w:p w:rsidR="004317F7" w:rsidRPr="00494EAA" w:rsidRDefault="004317F7" w:rsidP="004317F7">
            <w:pPr>
              <w:rPr>
                <w:sz w:val="20"/>
                <w:szCs w:val="20"/>
              </w:rPr>
            </w:pPr>
          </w:p>
        </w:tc>
        <w:tc>
          <w:tcPr>
            <w:tcW w:w="1639" w:type="dxa"/>
          </w:tcPr>
          <w:p w:rsidR="004317F7" w:rsidRPr="00494EAA" w:rsidRDefault="004317F7" w:rsidP="004317F7">
            <w:pPr>
              <w:rPr>
                <w:sz w:val="20"/>
                <w:szCs w:val="20"/>
              </w:rPr>
            </w:pPr>
          </w:p>
        </w:tc>
        <w:tc>
          <w:tcPr>
            <w:tcW w:w="1878" w:type="dxa"/>
          </w:tcPr>
          <w:p w:rsidR="004317F7" w:rsidRPr="00494EAA" w:rsidRDefault="004317F7" w:rsidP="004317F7">
            <w:pPr>
              <w:rPr>
                <w:sz w:val="20"/>
                <w:szCs w:val="20"/>
              </w:rPr>
            </w:pPr>
          </w:p>
        </w:tc>
        <w:tc>
          <w:tcPr>
            <w:tcW w:w="1210" w:type="dxa"/>
          </w:tcPr>
          <w:p w:rsidR="004317F7" w:rsidRPr="00494EAA" w:rsidRDefault="004317F7" w:rsidP="004317F7">
            <w:pPr>
              <w:rPr>
                <w:sz w:val="20"/>
                <w:szCs w:val="20"/>
              </w:rPr>
            </w:pPr>
          </w:p>
        </w:tc>
        <w:tc>
          <w:tcPr>
            <w:tcW w:w="1582" w:type="dxa"/>
          </w:tcPr>
          <w:p w:rsidR="004317F7" w:rsidRPr="00494EAA" w:rsidRDefault="004317F7" w:rsidP="004317F7">
            <w:pPr>
              <w:rPr>
                <w:sz w:val="20"/>
                <w:szCs w:val="20"/>
              </w:rPr>
            </w:pPr>
          </w:p>
        </w:tc>
        <w:tc>
          <w:tcPr>
            <w:tcW w:w="1228" w:type="dxa"/>
          </w:tcPr>
          <w:p w:rsidR="004317F7" w:rsidRPr="00494EAA" w:rsidRDefault="004317F7" w:rsidP="004317F7">
            <w:pPr>
              <w:rPr>
                <w:sz w:val="20"/>
                <w:szCs w:val="20"/>
              </w:rPr>
            </w:pPr>
          </w:p>
        </w:tc>
        <w:tc>
          <w:tcPr>
            <w:tcW w:w="1722" w:type="dxa"/>
          </w:tcPr>
          <w:p w:rsidR="004317F7" w:rsidRPr="00494EAA" w:rsidRDefault="004317F7" w:rsidP="004317F7">
            <w:pPr>
              <w:rPr>
                <w:sz w:val="20"/>
                <w:szCs w:val="20"/>
              </w:rPr>
            </w:pPr>
          </w:p>
        </w:tc>
      </w:tr>
      <w:tr w:rsidR="004317F7" w:rsidRPr="00494EAA" w:rsidTr="003C1CCB">
        <w:tc>
          <w:tcPr>
            <w:tcW w:w="3089" w:type="dxa"/>
            <w:tcBorders>
              <w:bottom w:val="single" w:sz="4" w:space="0" w:color="000000" w:themeColor="text1"/>
            </w:tcBorders>
          </w:tcPr>
          <w:p w:rsidR="004317F7" w:rsidRPr="00494EAA" w:rsidRDefault="004317F7" w:rsidP="004317F7">
            <w:pPr>
              <w:rPr>
                <w:sz w:val="20"/>
                <w:szCs w:val="20"/>
              </w:rPr>
            </w:pPr>
            <w:r w:rsidRPr="00494EAA">
              <w:rPr>
                <w:sz w:val="20"/>
                <w:szCs w:val="20"/>
              </w:rPr>
              <w:t>Agricultural Sciences &amp; Natural Resources</w:t>
            </w:r>
          </w:p>
        </w:tc>
        <w:tc>
          <w:tcPr>
            <w:tcW w:w="1639" w:type="dxa"/>
            <w:tcBorders>
              <w:bottom w:val="single" w:sz="4" w:space="0" w:color="000000" w:themeColor="text1"/>
            </w:tcBorders>
          </w:tcPr>
          <w:p w:rsidR="004317F7" w:rsidRPr="00494EAA" w:rsidRDefault="004317F7" w:rsidP="004317F7">
            <w:pPr>
              <w:tabs>
                <w:tab w:val="left" w:pos="345"/>
              </w:tabs>
              <w:jc w:val="right"/>
              <w:rPr>
                <w:sz w:val="20"/>
                <w:szCs w:val="20"/>
              </w:rPr>
            </w:pPr>
            <w:r w:rsidRPr="00494EAA">
              <w:rPr>
                <w:sz w:val="20"/>
                <w:szCs w:val="20"/>
              </w:rPr>
              <w:t>73.53</w:t>
            </w:r>
          </w:p>
        </w:tc>
        <w:tc>
          <w:tcPr>
            <w:tcW w:w="1878" w:type="dxa"/>
            <w:tcBorders>
              <w:bottom w:val="single" w:sz="4" w:space="0" w:color="000000" w:themeColor="text1"/>
            </w:tcBorders>
          </w:tcPr>
          <w:p w:rsidR="004317F7" w:rsidRPr="00494EAA" w:rsidRDefault="004317F7" w:rsidP="004317F7">
            <w:pPr>
              <w:tabs>
                <w:tab w:val="left" w:pos="345"/>
              </w:tabs>
              <w:jc w:val="right"/>
              <w:rPr>
                <w:sz w:val="20"/>
                <w:szCs w:val="20"/>
              </w:rPr>
            </w:pPr>
            <w:r w:rsidRPr="00494EAA">
              <w:rPr>
                <w:sz w:val="20"/>
                <w:szCs w:val="20"/>
              </w:rPr>
              <w:tab/>
            </w:r>
            <w:r w:rsidRPr="00494EAA">
              <w:rPr>
                <w:bCs/>
                <w:sz w:val="20"/>
                <w:szCs w:val="20"/>
              </w:rPr>
              <w:t>$10,587,544.23</w:t>
            </w:r>
          </w:p>
        </w:tc>
        <w:tc>
          <w:tcPr>
            <w:tcW w:w="121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121.45</w:t>
            </w:r>
          </w:p>
        </w:tc>
        <w:tc>
          <w:tcPr>
            <w:tcW w:w="1582"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$1,028,960.48</w:t>
            </w:r>
          </w:p>
        </w:tc>
        <w:tc>
          <w:tcPr>
            <w:tcW w:w="1228"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190.87</w:t>
            </w:r>
          </w:p>
        </w:tc>
        <w:tc>
          <w:tcPr>
            <w:tcW w:w="1722"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$57,766,369.71</w:t>
            </w:r>
          </w:p>
        </w:tc>
      </w:tr>
      <w:tr w:rsidR="004317F7" w:rsidRPr="00494EAA" w:rsidTr="003C1CCB">
        <w:tc>
          <w:tcPr>
            <w:tcW w:w="3089" w:type="dxa"/>
            <w:shd w:val="clear" w:color="auto" w:fill="auto"/>
          </w:tcPr>
          <w:p w:rsidR="004317F7" w:rsidRPr="00494EAA" w:rsidRDefault="004317F7" w:rsidP="004317F7">
            <w:pPr>
              <w:rPr>
                <w:sz w:val="20"/>
                <w:szCs w:val="20"/>
              </w:rPr>
            </w:pPr>
            <w:r w:rsidRPr="00494EAA">
              <w:rPr>
                <w:sz w:val="20"/>
                <w:szCs w:val="20"/>
              </w:rPr>
              <w:t xml:space="preserve">Architecture </w:t>
            </w:r>
          </w:p>
        </w:tc>
        <w:tc>
          <w:tcPr>
            <w:tcW w:w="1639" w:type="dxa"/>
          </w:tcPr>
          <w:p w:rsidR="004317F7" w:rsidRPr="00494EAA" w:rsidRDefault="004317F7" w:rsidP="004317F7">
            <w:pPr>
              <w:jc w:val="right"/>
              <w:rPr>
                <w:bCs/>
                <w:sz w:val="20"/>
                <w:szCs w:val="20"/>
              </w:rPr>
            </w:pPr>
            <w:r w:rsidRPr="00494EAA">
              <w:rPr>
                <w:sz w:val="20"/>
                <w:szCs w:val="20"/>
              </w:rPr>
              <w:t>24.02</w:t>
            </w:r>
          </w:p>
        </w:tc>
        <w:tc>
          <w:tcPr>
            <w:tcW w:w="1878" w:type="dxa"/>
            <w:shd w:val="clear" w:color="auto" w:fill="auto"/>
          </w:tcPr>
          <w:p w:rsidR="004317F7" w:rsidRPr="00494EAA" w:rsidRDefault="004317F7" w:rsidP="004317F7">
            <w:pPr>
              <w:jc w:val="right"/>
              <w:rPr>
                <w:bCs/>
                <w:sz w:val="20"/>
                <w:szCs w:val="20"/>
              </w:rPr>
            </w:pPr>
          </w:p>
        </w:tc>
        <w:tc>
          <w:tcPr>
            <w:tcW w:w="1210" w:type="dxa"/>
            <w:shd w:val="clear" w:color="auto" w:fill="auto"/>
          </w:tcPr>
          <w:p w:rsidR="004317F7" w:rsidRPr="00494EAA" w:rsidRDefault="004317F7" w:rsidP="004317F7">
            <w:pPr>
              <w:jc w:val="right"/>
              <w:rPr>
                <w:bCs/>
                <w:sz w:val="20"/>
                <w:szCs w:val="20"/>
              </w:rPr>
            </w:pPr>
          </w:p>
        </w:tc>
        <w:tc>
          <w:tcPr>
            <w:tcW w:w="1582" w:type="dxa"/>
            <w:shd w:val="clear" w:color="auto" w:fill="auto"/>
          </w:tcPr>
          <w:p w:rsidR="004317F7" w:rsidRPr="00494EAA" w:rsidRDefault="004317F7" w:rsidP="004317F7">
            <w:pPr>
              <w:jc w:val="right"/>
              <w:rPr>
                <w:bCs/>
                <w:sz w:val="20"/>
                <w:szCs w:val="20"/>
              </w:rPr>
            </w:pPr>
          </w:p>
        </w:tc>
        <w:tc>
          <w:tcPr>
            <w:tcW w:w="1228" w:type="dxa"/>
            <w:shd w:val="clear" w:color="auto" w:fill="auto"/>
          </w:tcPr>
          <w:p w:rsidR="004317F7" w:rsidRPr="00494EAA" w:rsidRDefault="004317F7" w:rsidP="004317F7">
            <w:pPr>
              <w:jc w:val="right"/>
              <w:rPr>
                <w:bCs/>
                <w:sz w:val="20"/>
                <w:szCs w:val="20"/>
              </w:rPr>
            </w:pPr>
            <w:r w:rsidRPr="00494EAA">
              <w:rPr>
                <w:bCs/>
                <w:sz w:val="20"/>
                <w:szCs w:val="20"/>
              </w:rPr>
              <w:t>1.50</w:t>
            </w:r>
          </w:p>
        </w:tc>
        <w:tc>
          <w:tcPr>
            <w:tcW w:w="1722" w:type="dxa"/>
            <w:shd w:val="clear" w:color="auto" w:fill="auto"/>
          </w:tcPr>
          <w:p w:rsidR="004317F7" w:rsidRPr="00494EAA" w:rsidRDefault="004317F7" w:rsidP="004317F7">
            <w:pPr>
              <w:jc w:val="right"/>
              <w:rPr>
                <w:bCs/>
                <w:sz w:val="20"/>
                <w:szCs w:val="20"/>
              </w:rPr>
            </w:pPr>
            <w:r w:rsidRPr="00494EAA">
              <w:rPr>
                <w:bCs/>
                <w:sz w:val="20"/>
                <w:szCs w:val="20"/>
              </w:rPr>
              <w:t>$730,980.50</w:t>
            </w:r>
          </w:p>
        </w:tc>
      </w:tr>
      <w:tr w:rsidR="004317F7" w:rsidRPr="00494EAA" w:rsidTr="003C1CCB">
        <w:tc>
          <w:tcPr>
            <w:tcW w:w="3089" w:type="dxa"/>
            <w:shd w:val="clear" w:color="auto" w:fill="auto"/>
          </w:tcPr>
          <w:p w:rsidR="004317F7" w:rsidRPr="00494EAA" w:rsidRDefault="004317F7" w:rsidP="004317F7">
            <w:pPr>
              <w:rPr>
                <w:sz w:val="20"/>
                <w:szCs w:val="20"/>
              </w:rPr>
            </w:pPr>
            <w:r w:rsidRPr="00494EAA">
              <w:rPr>
                <w:sz w:val="20"/>
                <w:szCs w:val="20"/>
              </w:rPr>
              <w:t>Arts &amp; Sciences</w:t>
            </w:r>
          </w:p>
        </w:tc>
        <w:tc>
          <w:tcPr>
            <w:tcW w:w="1639" w:type="dxa"/>
          </w:tcPr>
          <w:p w:rsidR="004317F7" w:rsidRPr="00494EAA" w:rsidRDefault="004317F7" w:rsidP="004317F7">
            <w:pPr>
              <w:jc w:val="right"/>
              <w:rPr>
                <w:bCs/>
                <w:sz w:val="20"/>
                <w:szCs w:val="20"/>
              </w:rPr>
            </w:pPr>
            <w:r w:rsidRPr="00494EAA">
              <w:rPr>
                <w:sz w:val="20"/>
                <w:szCs w:val="20"/>
              </w:rPr>
              <w:t>385.96</w:t>
            </w:r>
          </w:p>
        </w:tc>
        <w:tc>
          <w:tcPr>
            <w:tcW w:w="1878" w:type="dxa"/>
            <w:shd w:val="clear" w:color="auto" w:fill="auto"/>
          </w:tcPr>
          <w:p w:rsidR="004317F7" w:rsidRPr="00494EAA" w:rsidRDefault="004317F7" w:rsidP="004317F7">
            <w:pPr>
              <w:jc w:val="right"/>
              <w:rPr>
                <w:bCs/>
                <w:sz w:val="20"/>
                <w:szCs w:val="20"/>
              </w:rPr>
            </w:pPr>
            <w:r w:rsidRPr="00494EAA">
              <w:rPr>
                <w:bCs/>
                <w:sz w:val="20"/>
                <w:szCs w:val="20"/>
              </w:rPr>
              <w:t>$14,529,658.43</w:t>
            </w:r>
          </w:p>
        </w:tc>
        <w:tc>
          <w:tcPr>
            <w:tcW w:w="1210" w:type="dxa"/>
            <w:shd w:val="clear" w:color="auto" w:fill="auto"/>
          </w:tcPr>
          <w:p w:rsidR="004317F7" w:rsidRPr="00494EAA" w:rsidRDefault="004317F7" w:rsidP="004317F7">
            <w:pPr>
              <w:jc w:val="right"/>
              <w:rPr>
                <w:bCs/>
                <w:sz w:val="20"/>
                <w:szCs w:val="20"/>
              </w:rPr>
            </w:pPr>
            <w:r w:rsidRPr="00494EAA">
              <w:rPr>
                <w:bCs/>
                <w:sz w:val="20"/>
                <w:szCs w:val="20"/>
              </w:rPr>
              <w:t>123.40</w:t>
            </w:r>
          </w:p>
        </w:tc>
        <w:tc>
          <w:tcPr>
            <w:tcW w:w="1582" w:type="dxa"/>
            <w:shd w:val="clear" w:color="auto" w:fill="auto"/>
          </w:tcPr>
          <w:p w:rsidR="004317F7" w:rsidRPr="00494EAA" w:rsidRDefault="004317F7" w:rsidP="004317F7">
            <w:pPr>
              <w:jc w:val="right"/>
              <w:rPr>
                <w:bCs/>
                <w:sz w:val="20"/>
                <w:szCs w:val="20"/>
              </w:rPr>
            </w:pPr>
            <w:r w:rsidRPr="00494EAA">
              <w:rPr>
                <w:bCs/>
                <w:sz w:val="20"/>
                <w:szCs w:val="20"/>
              </w:rPr>
              <w:t>$2,461,707.53</w:t>
            </w:r>
          </w:p>
        </w:tc>
        <w:tc>
          <w:tcPr>
            <w:tcW w:w="1228" w:type="dxa"/>
            <w:shd w:val="clear" w:color="auto" w:fill="auto"/>
          </w:tcPr>
          <w:p w:rsidR="004317F7" w:rsidRPr="00494EAA" w:rsidRDefault="004317F7" w:rsidP="004317F7">
            <w:pPr>
              <w:jc w:val="right"/>
              <w:rPr>
                <w:bCs/>
                <w:sz w:val="20"/>
                <w:szCs w:val="20"/>
              </w:rPr>
            </w:pPr>
            <w:r w:rsidRPr="00494EAA">
              <w:rPr>
                <w:bCs/>
                <w:sz w:val="20"/>
                <w:szCs w:val="20"/>
              </w:rPr>
              <w:t>265.1</w:t>
            </w:r>
          </w:p>
        </w:tc>
        <w:tc>
          <w:tcPr>
            <w:tcW w:w="1722" w:type="dxa"/>
            <w:shd w:val="clear" w:color="auto" w:fill="auto"/>
          </w:tcPr>
          <w:p w:rsidR="004317F7" w:rsidRPr="00494EAA" w:rsidRDefault="004317F7" w:rsidP="004317F7">
            <w:pPr>
              <w:jc w:val="right"/>
              <w:rPr>
                <w:bCs/>
                <w:sz w:val="20"/>
                <w:szCs w:val="20"/>
              </w:rPr>
            </w:pPr>
            <w:r w:rsidRPr="00494EAA">
              <w:rPr>
                <w:bCs/>
                <w:sz w:val="20"/>
                <w:szCs w:val="20"/>
              </w:rPr>
              <w:t>$86,869,185.52</w:t>
            </w:r>
          </w:p>
        </w:tc>
      </w:tr>
      <w:tr w:rsidR="004317F7" w:rsidRPr="00494EAA" w:rsidTr="003C1CCB">
        <w:tc>
          <w:tcPr>
            <w:tcW w:w="3089" w:type="dxa"/>
            <w:tcBorders>
              <w:bottom w:val="single" w:sz="4" w:space="0" w:color="000000" w:themeColor="text1"/>
            </w:tcBorders>
            <w:shd w:val="clear" w:color="auto" w:fill="auto"/>
          </w:tcPr>
          <w:p w:rsidR="004317F7" w:rsidRPr="00494EAA" w:rsidRDefault="004317F7" w:rsidP="004317F7">
            <w:pPr>
              <w:rPr>
                <w:sz w:val="20"/>
                <w:szCs w:val="20"/>
              </w:rPr>
            </w:pPr>
            <w:r w:rsidRPr="00494EAA">
              <w:rPr>
                <w:sz w:val="20"/>
                <w:szCs w:val="20"/>
              </w:rPr>
              <w:t>Business</w:t>
            </w:r>
          </w:p>
        </w:tc>
        <w:tc>
          <w:tcPr>
            <w:tcW w:w="1639" w:type="dxa"/>
            <w:tcBorders>
              <w:bottom w:val="single" w:sz="4" w:space="0" w:color="000000" w:themeColor="text1"/>
            </w:tcBorders>
          </w:tcPr>
          <w:p w:rsidR="004317F7" w:rsidRPr="00494EAA" w:rsidRDefault="004317F7" w:rsidP="004317F7">
            <w:pPr>
              <w:jc w:val="right"/>
              <w:rPr>
                <w:bCs/>
                <w:sz w:val="20"/>
                <w:szCs w:val="20"/>
              </w:rPr>
            </w:pPr>
            <w:r w:rsidRPr="00494EAA">
              <w:rPr>
                <w:sz w:val="20"/>
                <w:szCs w:val="20"/>
              </w:rPr>
              <w:t>64.78</w:t>
            </w:r>
          </w:p>
        </w:tc>
        <w:tc>
          <w:tcPr>
            <w:tcW w:w="1878" w:type="dxa"/>
            <w:tcBorders>
              <w:bottom w:val="single" w:sz="4" w:space="0" w:color="000000" w:themeColor="text1"/>
            </w:tcBorders>
            <w:shd w:val="clear" w:color="auto" w:fill="auto"/>
          </w:tcPr>
          <w:p w:rsidR="004317F7" w:rsidRPr="00494EAA" w:rsidRDefault="004317F7" w:rsidP="004317F7">
            <w:pPr>
              <w:jc w:val="right"/>
              <w:rPr>
                <w:bCs/>
                <w:sz w:val="20"/>
                <w:szCs w:val="20"/>
              </w:rPr>
            </w:pPr>
            <w:r w:rsidRPr="00494EAA">
              <w:rPr>
                <w:bCs/>
                <w:sz w:val="20"/>
                <w:szCs w:val="20"/>
              </w:rPr>
              <w:t>$309,958.17</w:t>
            </w:r>
          </w:p>
        </w:tc>
        <w:tc>
          <w:tcPr>
            <w:tcW w:w="1210" w:type="dxa"/>
            <w:tcBorders>
              <w:bottom w:val="single" w:sz="4" w:space="0" w:color="000000" w:themeColor="text1"/>
            </w:tcBorders>
            <w:shd w:val="clear" w:color="auto" w:fill="auto"/>
          </w:tcPr>
          <w:p w:rsidR="004317F7" w:rsidRPr="00494EAA" w:rsidRDefault="004317F7" w:rsidP="004317F7">
            <w:pPr>
              <w:jc w:val="right"/>
              <w:rPr>
                <w:bCs/>
                <w:sz w:val="20"/>
                <w:szCs w:val="20"/>
              </w:rPr>
            </w:pPr>
            <w:r w:rsidRPr="00494EAA">
              <w:rPr>
                <w:bCs/>
                <w:sz w:val="20"/>
                <w:szCs w:val="20"/>
              </w:rPr>
              <w:t>3.36</w:t>
            </w:r>
          </w:p>
        </w:tc>
        <w:tc>
          <w:tcPr>
            <w:tcW w:w="1582" w:type="dxa"/>
            <w:tcBorders>
              <w:bottom w:val="single" w:sz="4" w:space="0" w:color="000000" w:themeColor="text1"/>
            </w:tcBorders>
            <w:shd w:val="clear" w:color="auto" w:fill="auto"/>
          </w:tcPr>
          <w:p w:rsidR="004317F7" w:rsidRPr="00494EAA" w:rsidRDefault="004317F7" w:rsidP="004317F7">
            <w:pPr>
              <w:jc w:val="right"/>
              <w:rPr>
                <w:bCs/>
                <w:sz w:val="20"/>
                <w:szCs w:val="20"/>
              </w:rPr>
            </w:pPr>
            <w:r w:rsidRPr="00494EAA">
              <w:rPr>
                <w:bCs/>
                <w:sz w:val="20"/>
                <w:szCs w:val="20"/>
              </w:rPr>
              <w:t>$63,330.83</w:t>
            </w:r>
          </w:p>
        </w:tc>
        <w:tc>
          <w:tcPr>
            <w:tcW w:w="1228" w:type="dxa"/>
            <w:tcBorders>
              <w:bottom w:val="single" w:sz="4" w:space="0" w:color="000000" w:themeColor="text1"/>
            </w:tcBorders>
            <w:shd w:val="clear" w:color="auto" w:fill="auto"/>
          </w:tcPr>
          <w:p w:rsidR="004317F7" w:rsidRPr="00494EAA" w:rsidRDefault="004317F7" w:rsidP="004317F7">
            <w:pPr>
              <w:jc w:val="right"/>
              <w:rPr>
                <w:bCs/>
                <w:sz w:val="20"/>
                <w:szCs w:val="20"/>
              </w:rPr>
            </w:pPr>
            <w:r w:rsidRPr="00494EAA">
              <w:rPr>
                <w:bCs/>
                <w:sz w:val="20"/>
                <w:szCs w:val="20"/>
              </w:rPr>
              <w:t>4.03</w:t>
            </w:r>
          </w:p>
        </w:tc>
        <w:tc>
          <w:tcPr>
            <w:tcW w:w="1722" w:type="dxa"/>
            <w:tcBorders>
              <w:bottom w:val="single" w:sz="4" w:space="0" w:color="000000" w:themeColor="text1"/>
            </w:tcBorders>
            <w:shd w:val="clear" w:color="auto" w:fill="auto"/>
          </w:tcPr>
          <w:p w:rsidR="004317F7" w:rsidRPr="00494EAA" w:rsidRDefault="004317F7" w:rsidP="004317F7">
            <w:pPr>
              <w:jc w:val="right"/>
              <w:rPr>
                <w:bCs/>
                <w:sz w:val="20"/>
                <w:szCs w:val="20"/>
              </w:rPr>
            </w:pPr>
            <w:r w:rsidRPr="00494EAA">
              <w:rPr>
                <w:bCs/>
                <w:sz w:val="20"/>
                <w:szCs w:val="20"/>
              </w:rPr>
              <w:t>$551,238.50</w:t>
            </w:r>
          </w:p>
        </w:tc>
      </w:tr>
      <w:tr w:rsidR="004317F7" w:rsidRPr="00494EAA" w:rsidTr="003C1CCB">
        <w:tc>
          <w:tcPr>
            <w:tcW w:w="3089" w:type="dxa"/>
            <w:shd w:val="pct10" w:color="auto" w:fill="auto"/>
          </w:tcPr>
          <w:p w:rsidR="004317F7" w:rsidRPr="00494EAA" w:rsidRDefault="004317F7" w:rsidP="004317F7">
            <w:pPr>
              <w:rPr>
                <w:sz w:val="20"/>
                <w:szCs w:val="20"/>
              </w:rPr>
            </w:pPr>
            <w:r w:rsidRPr="00494EAA">
              <w:rPr>
                <w:sz w:val="20"/>
                <w:szCs w:val="20"/>
              </w:rPr>
              <w:t xml:space="preserve">Education </w:t>
            </w:r>
          </w:p>
        </w:tc>
        <w:tc>
          <w:tcPr>
            <w:tcW w:w="1639" w:type="dxa"/>
            <w:shd w:val="pct10" w:color="auto" w:fill="auto"/>
          </w:tcPr>
          <w:p w:rsidR="004317F7" w:rsidRPr="00494EAA" w:rsidRDefault="004317F7" w:rsidP="004317F7">
            <w:pPr>
              <w:jc w:val="right"/>
              <w:rPr>
                <w:bCs/>
                <w:sz w:val="20"/>
                <w:szCs w:val="20"/>
              </w:rPr>
            </w:pPr>
            <w:r w:rsidRPr="00494EAA">
              <w:rPr>
                <w:sz w:val="20"/>
                <w:szCs w:val="20"/>
              </w:rPr>
              <w:t>64.83</w:t>
            </w:r>
          </w:p>
        </w:tc>
        <w:tc>
          <w:tcPr>
            <w:tcW w:w="1878" w:type="dxa"/>
            <w:shd w:val="pct10" w:color="auto" w:fill="auto"/>
          </w:tcPr>
          <w:p w:rsidR="004317F7" w:rsidRPr="00494EAA" w:rsidRDefault="004317F7" w:rsidP="004317F7">
            <w:pPr>
              <w:jc w:val="right"/>
              <w:rPr>
                <w:sz w:val="20"/>
                <w:szCs w:val="20"/>
              </w:rPr>
            </w:pPr>
            <w:r w:rsidRPr="00494EAA">
              <w:rPr>
                <w:bCs/>
                <w:sz w:val="20"/>
                <w:szCs w:val="20"/>
              </w:rPr>
              <w:t>$4,821,858.81</w:t>
            </w:r>
          </w:p>
        </w:tc>
        <w:tc>
          <w:tcPr>
            <w:tcW w:w="1210" w:type="dxa"/>
            <w:shd w:val="pct10" w:color="auto" w:fill="auto"/>
          </w:tcPr>
          <w:p w:rsidR="004317F7" w:rsidRPr="00494EAA" w:rsidRDefault="004317F7" w:rsidP="004317F7">
            <w:pPr>
              <w:jc w:val="right"/>
              <w:rPr>
                <w:sz w:val="20"/>
                <w:szCs w:val="20"/>
              </w:rPr>
            </w:pPr>
            <w:r w:rsidRPr="00494EAA">
              <w:rPr>
                <w:bCs/>
                <w:sz w:val="20"/>
                <w:szCs w:val="20"/>
              </w:rPr>
              <w:t>20.38</w:t>
            </w:r>
          </w:p>
        </w:tc>
        <w:tc>
          <w:tcPr>
            <w:tcW w:w="1582" w:type="dxa"/>
            <w:shd w:val="pct10" w:color="auto" w:fill="auto"/>
          </w:tcPr>
          <w:p w:rsidR="004317F7" w:rsidRPr="00494EAA" w:rsidRDefault="004317F7" w:rsidP="004317F7">
            <w:pPr>
              <w:jc w:val="right"/>
              <w:rPr>
                <w:sz w:val="20"/>
                <w:szCs w:val="20"/>
              </w:rPr>
            </w:pPr>
            <w:r w:rsidRPr="00494EAA">
              <w:rPr>
                <w:bCs/>
                <w:sz w:val="20"/>
                <w:szCs w:val="20"/>
              </w:rPr>
              <w:t>$338,738.25</w:t>
            </w:r>
          </w:p>
        </w:tc>
        <w:tc>
          <w:tcPr>
            <w:tcW w:w="1228" w:type="dxa"/>
            <w:shd w:val="pct10" w:color="auto" w:fill="auto"/>
          </w:tcPr>
          <w:p w:rsidR="004317F7" w:rsidRPr="00494EAA" w:rsidRDefault="004317F7" w:rsidP="004317F7">
            <w:pPr>
              <w:jc w:val="right"/>
              <w:rPr>
                <w:sz w:val="20"/>
                <w:szCs w:val="20"/>
              </w:rPr>
            </w:pPr>
            <w:r w:rsidRPr="00494EAA">
              <w:rPr>
                <w:bCs/>
                <w:sz w:val="20"/>
                <w:szCs w:val="20"/>
              </w:rPr>
              <w:t>38.51</w:t>
            </w:r>
          </w:p>
        </w:tc>
        <w:tc>
          <w:tcPr>
            <w:tcW w:w="1722" w:type="dxa"/>
            <w:shd w:val="pct10" w:color="auto" w:fill="auto"/>
          </w:tcPr>
          <w:p w:rsidR="004317F7" w:rsidRPr="00494EAA" w:rsidRDefault="004317F7" w:rsidP="004317F7">
            <w:pPr>
              <w:jc w:val="right"/>
              <w:rPr>
                <w:sz w:val="20"/>
                <w:szCs w:val="20"/>
              </w:rPr>
            </w:pPr>
            <w:r w:rsidRPr="00494EAA">
              <w:rPr>
                <w:bCs/>
                <w:sz w:val="20"/>
                <w:szCs w:val="20"/>
              </w:rPr>
              <w:t>$26,404,246.82</w:t>
            </w:r>
          </w:p>
        </w:tc>
      </w:tr>
      <w:tr w:rsidR="004317F7" w:rsidRPr="00494EAA" w:rsidTr="003C1CCB">
        <w:tc>
          <w:tcPr>
            <w:tcW w:w="3089" w:type="dxa"/>
            <w:tcBorders>
              <w:bottom w:val="single" w:sz="4" w:space="0" w:color="000000" w:themeColor="text1"/>
            </w:tcBorders>
            <w:shd w:val="clear" w:color="auto" w:fill="auto"/>
          </w:tcPr>
          <w:p w:rsidR="004317F7" w:rsidRPr="00494EAA" w:rsidRDefault="004317F7" w:rsidP="004317F7">
            <w:pPr>
              <w:rPr>
                <w:sz w:val="20"/>
                <w:szCs w:val="20"/>
              </w:rPr>
            </w:pPr>
            <w:r w:rsidRPr="00494EAA">
              <w:rPr>
                <w:sz w:val="20"/>
                <w:szCs w:val="20"/>
              </w:rPr>
              <w:t>Engineering</w:t>
            </w:r>
          </w:p>
        </w:tc>
        <w:tc>
          <w:tcPr>
            <w:tcW w:w="1639" w:type="dxa"/>
            <w:tcBorders>
              <w:bottom w:val="single" w:sz="4" w:space="0" w:color="000000" w:themeColor="text1"/>
            </w:tcBorders>
          </w:tcPr>
          <w:p w:rsidR="004317F7" w:rsidRPr="00494EAA" w:rsidRDefault="004317F7" w:rsidP="004317F7">
            <w:pPr>
              <w:jc w:val="right"/>
              <w:rPr>
                <w:bCs/>
                <w:sz w:val="20"/>
                <w:szCs w:val="20"/>
              </w:rPr>
            </w:pPr>
            <w:r w:rsidRPr="00494EAA">
              <w:rPr>
                <w:sz w:val="20"/>
                <w:szCs w:val="20"/>
              </w:rPr>
              <w:t>126.76</w:t>
            </w:r>
          </w:p>
        </w:tc>
        <w:tc>
          <w:tcPr>
            <w:tcW w:w="1878" w:type="dxa"/>
            <w:tcBorders>
              <w:bottom w:val="single" w:sz="4" w:space="0" w:color="000000" w:themeColor="text1"/>
            </w:tcBorders>
            <w:shd w:val="clear" w:color="auto" w:fill="auto"/>
          </w:tcPr>
          <w:p w:rsidR="004317F7" w:rsidRPr="00494EAA" w:rsidRDefault="004317F7" w:rsidP="004317F7">
            <w:pPr>
              <w:jc w:val="right"/>
              <w:rPr>
                <w:sz w:val="20"/>
                <w:szCs w:val="20"/>
              </w:rPr>
            </w:pPr>
            <w:r w:rsidRPr="00494EAA">
              <w:rPr>
                <w:bCs/>
                <w:sz w:val="20"/>
                <w:szCs w:val="20"/>
              </w:rPr>
              <w:t>$15,276,955.29</w:t>
            </w:r>
          </w:p>
        </w:tc>
        <w:tc>
          <w:tcPr>
            <w:tcW w:w="1210" w:type="dxa"/>
            <w:tcBorders>
              <w:bottom w:val="single" w:sz="4" w:space="0" w:color="000000" w:themeColor="text1"/>
            </w:tcBorders>
            <w:shd w:val="clear" w:color="auto" w:fill="auto"/>
          </w:tcPr>
          <w:p w:rsidR="004317F7" w:rsidRPr="00494EAA" w:rsidRDefault="004317F7" w:rsidP="004317F7">
            <w:pPr>
              <w:jc w:val="right"/>
              <w:rPr>
                <w:sz w:val="20"/>
                <w:szCs w:val="20"/>
              </w:rPr>
            </w:pPr>
            <w:r w:rsidRPr="00494EAA">
              <w:rPr>
                <w:bCs/>
                <w:sz w:val="20"/>
                <w:szCs w:val="20"/>
              </w:rPr>
              <w:t>166.04</w:t>
            </w:r>
          </w:p>
        </w:tc>
        <w:tc>
          <w:tcPr>
            <w:tcW w:w="1582" w:type="dxa"/>
            <w:tcBorders>
              <w:bottom w:val="single" w:sz="4" w:space="0" w:color="000000" w:themeColor="text1"/>
            </w:tcBorders>
            <w:shd w:val="clear" w:color="auto" w:fill="auto"/>
          </w:tcPr>
          <w:p w:rsidR="004317F7" w:rsidRPr="00494EAA" w:rsidRDefault="004317F7" w:rsidP="004317F7">
            <w:pPr>
              <w:jc w:val="right"/>
              <w:rPr>
                <w:sz w:val="20"/>
                <w:szCs w:val="20"/>
              </w:rPr>
            </w:pPr>
            <w:r w:rsidRPr="00494EAA">
              <w:rPr>
                <w:bCs/>
                <w:sz w:val="20"/>
                <w:szCs w:val="20"/>
              </w:rPr>
              <w:t>$3,027,753.68</w:t>
            </w:r>
          </w:p>
        </w:tc>
        <w:tc>
          <w:tcPr>
            <w:tcW w:w="1228" w:type="dxa"/>
            <w:tcBorders>
              <w:bottom w:val="single" w:sz="4" w:space="0" w:color="000000" w:themeColor="text1"/>
            </w:tcBorders>
            <w:shd w:val="clear" w:color="auto" w:fill="auto"/>
          </w:tcPr>
          <w:p w:rsidR="004317F7" w:rsidRPr="00494EAA" w:rsidRDefault="004317F7" w:rsidP="004317F7">
            <w:pPr>
              <w:jc w:val="right"/>
              <w:rPr>
                <w:sz w:val="20"/>
                <w:szCs w:val="20"/>
              </w:rPr>
            </w:pPr>
            <w:r w:rsidRPr="00494EAA">
              <w:rPr>
                <w:bCs/>
                <w:sz w:val="20"/>
                <w:szCs w:val="20"/>
              </w:rPr>
              <w:t>320.4</w:t>
            </w:r>
          </w:p>
        </w:tc>
        <w:tc>
          <w:tcPr>
            <w:tcW w:w="1722" w:type="dxa"/>
            <w:shd w:val="clear" w:color="auto" w:fill="auto"/>
          </w:tcPr>
          <w:p w:rsidR="004317F7" w:rsidRPr="00494EAA" w:rsidRDefault="004317F7" w:rsidP="004317F7">
            <w:pPr>
              <w:jc w:val="right"/>
              <w:rPr>
                <w:sz w:val="20"/>
                <w:szCs w:val="20"/>
              </w:rPr>
            </w:pPr>
            <w:r w:rsidRPr="00494EAA">
              <w:rPr>
                <w:bCs/>
                <w:sz w:val="20"/>
                <w:szCs w:val="20"/>
              </w:rPr>
              <w:t>$128,417,973.81</w:t>
            </w:r>
          </w:p>
        </w:tc>
      </w:tr>
      <w:tr w:rsidR="004317F7" w:rsidRPr="00494EAA" w:rsidTr="003C1CCB">
        <w:tc>
          <w:tcPr>
            <w:tcW w:w="3089" w:type="dxa"/>
            <w:tcBorders>
              <w:bottom w:val="single" w:sz="4" w:space="0" w:color="000000" w:themeColor="text1"/>
            </w:tcBorders>
            <w:shd w:val="clear" w:color="auto" w:fill="auto"/>
          </w:tcPr>
          <w:p w:rsidR="004317F7" w:rsidRPr="00494EAA" w:rsidRDefault="004317F7" w:rsidP="004317F7">
            <w:pPr>
              <w:rPr>
                <w:sz w:val="20"/>
                <w:szCs w:val="20"/>
              </w:rPr>
            </w:pPr>
            <w:r w:rsidRPr="00494EAA">
              <w:rPr>
                <w:sz w:val="20"/>
                <w:szCs w:val="20"/>
              </w:rPr>
              <w:t>Graduate School</w:t>
            </w:r>
          </w:p>
        </w:tc>
        <w:tc>
          <w:tcPr>
            <w:tcW w:w="1639" w:type="dxa"/>
            <w:tcBorders>
              <w:bottom w:val="single" w:sz="4" w:space="0" w:color="000000" w:themeColor="text1"/>
            </w:tcBorders>
          </w:tcPr>
          <w:p w:rsidR="004317F7" w:rsidRPr="00494EAA" w:rsidRDefault="004317F7" w:rsidP="004317F7">
            <w:pPr>
              <w:jc w:val="right"/>
              <w:rPr>
                <w:sz w:val="20"/>
                <w:szCs w:val="20"/>
              </w:rPr>
            </w:pPr>
            <w:r w:rsidRPr="00494EAA">
              <w:rPr>
                <w:sz w:val="20"/>
                <w:szCs w:val="20"/>
              </w:rPr>
              <w:t>2.50</w:t>
            </w:r>
          </w:p>
        </w:tc>
        <w:tc>
          <w:tcPr>
            <w:tcW w:w="1878"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210"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582"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228"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722" w:type="dxa"/>
            <w:shd w:val="clear" w:color="auto" w:fill="auto"/>
          </w:tcPr>
          <w:p w:rsidR="004317F7" w:rsidRPr="00494EAA" w:rsidRDefault="004317F7" w:rsidP="004317F7">
            <w:pPr>
              <w:jc w:val="right"/>
              <w:rPr>
                <w:sz w:val="20"/>
                <w:szCs w:val="20"/>
              </w:rPr>
            </w:pPr>
          </w:p>
        </w:tc>
      </w:tr>
      <w:tr w:rsidR="004317F7" w:rsidRPr="00494EAA" w:rsidTr="003C1CCB">
        <w:tc>
          <w:tcPr>
            <w:tcW w:w="3089" w:type="dxa"/>
            <w:tcBorders>
              <w:bottom w:val="single" w:sz="4" w:space="0" w:color="000000" w:themeColor="text1"/>
            </w:tcBorders>
            <w:shd w:val="clear" w:color="auto" w:fill="auto"/>
          </w:tcPr>
          <w:p w:rsidR="004317F7" w:rsidRPr="00494EAA" w:rsidRDefault="004317F7" w:rsidP="004317F7">
            <w:pPr>
              <w:rPr>
                <w:sz w:val="20"/>
                <w:szCs w:val="20"/>
              </w:rPr>
            </w:pPr>
            <w:r w:rsidRPr="00494EAA">
              <w:rPr>
                <w:sz w:val="20"/>
                <w:szCs w:val="20"/>
              </w:rPr>
              <w:t>Health Sciences Center</w:t>
            </w:r>
          </w:p>
        </w:tc>
        <w:tc>
          <w:tcPr>
            <w:tcW w:w="1639" w:type="dxa"/>
            <w:tcBorders>
              <w:bottom w:val="single" w:sz="4" w:space="0" w:color="000000" w:themeColor="text1"/>
            </w:tcBorders>
          </w:tcPr>
          <w:p w:rsidR="004317F7" w:rsidRPr="00494EAA" w:rsidRDefault="004317F7" w:rsidP="004317F7">
            <w:pPr>
              <w:jc w:val="right"/>
              <w:rPr>
                <w:sz w:val="20"/>
                <w:szCs w:val="20"/>
              </w:rPr>
            </w:pPr>
          </w:p>
        </w:tc>
        <w:tc>
          <w:tcPr>
            <w:tcW w:w="1878"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210"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582"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228"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722" w:type="dxa"/>
            <w:shd w:val="clear" w:color="auto" w:fill="auto"/>
          </w:tcPr>
          <w:p w:rsidR="004317F7" w:rsidRPr="00494EAA" w:rsidRDefault="004317F7" w:rsidP="004317F7">
            <w:pPr>
              <w:jc w:val="right"/>
              <w:rPr>
                <w:sz w:val="20"/>
                <w:szCs w:val="20"/>
              </w:rPr>
            </w:pPr>
          </w:p>
        </w:tc>
      </w:tr>
      <w:tr w:rsidR="004317F7" w:rsidRPr="00494EAA" w:rsidTr="003C1CCB">
        <w:tc>
          <w:tcPr>
            <w:tcW w:w="3089" w:type="dxa"/>
            <w:tcBorders>
              <w:bottom w:val="single" w:sz="4" w:space="0" w:color="000000" w:themeColor="text1"/>
            </w:tcBorders>
            <w:shd w:val="clear" w:color="auto" w:fill="auto"/>
          </w:tcPr>
          <w:p w:rsidR="004317F7" w:rsidRPr="00494EAA" w:rsidRDefault="004317F7" w:rsidP="004317F7">
            <w:pPr>
              <w:rPr>
                <w:sz w:val="20"/>
                <w:szCs w:val="20"/>
              </w:rPr>
            </w:pPr>
            <w:r w:rsidRPr="00494EAA">
              <w:rPr>
                <w:sz w:val="20"/>
                <w:szCs w:val="20"/>
              </w:rPr>
              <w:t>Honors College</w:t>
            </w:r>
          </w:p>
        </w:tc>
        <w:tc>
          <w:tcPr>
            <w:tcW w:w="1639" w:type="dxa"/>
            <w:tcBorders>
              <w:bottom w:val="single" w:sz="4" w:space="0" w:color="000000" w:themeColor="text1"/>
            </w:tcBorders>
          </w:tcPr>
          <w:p w:rsidR="004317F7" w:rsidRPr="00494EAA" w:rsidRDefault="004317F7" w:rsidP="004317F7">
            <w:pPr>
              <w:jc w:val="right"/>
              <w:rPr>
                <w:sz w:val="20"/>
                <w:szCs w:val="20"/>
              </w:rPr>
            </w:pPr>
            <w:r w:rsidRPr="00494EAA">
              <w:rPr>
                <w:sz w:val="20"/>
                <w:szCs w:val="20"/>
              </w:rPr>
              <w:t>7.02</w:t>
            </w:r>
          </w:p>
        </w:tc>
        <w:tc>
          <w:tcPr>
            <w:tcW w:w="1878"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210"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582" w:type="dxa"/>
            <w:tcBorders>
              <w:bottom w:val="single" w:sz="4" w:space="0" w:color="000000" w:themeColor="text1"/>
            </w:tcBorders>
            <w:shd w:val="clear" w:color="auto" w:fill="auto"/>
          </w:tcPr>
          <w:p w:rsidR="004317F7" w:rsidRPr="00494EAA" w:rsidRDefault="004317F7" w:rsidP="004317F7">
            <w:pPr>
              <w:jc w:val="right"/>
              <w:rPr>
                <w:sz w:val="20"/>
                <w:szCs w:val="20"/>
              </w:rPr>
            </w:pPr>
          </w:p>
        </w:tc>
        <w:tc>
          <w:tcPr>
            <w:tcW w:w="1228" w:type="dxa"/>
            <w:tcBorders>
              <w:bottom w:val="single" w:sz="4" w:space="0" w:color="000000" w:themeColor="text1"/>
            </w:tcBorders>
            <w:shd w:val="clear" w:color="auto" w:fill="auto"/>
          </w:tcPr>
          <w:p w:rsidR="004317F7" w:rsidRPr="00494EAA" w:rsidRDefault="004317F7" w:rsidP="004317F7">
            <w:pPr>
              <w:jc w:val="right"/>
              <w:rPr>
                <w:sz w:val="20"/>
                <w:szCs w:val="20"/>
              </w:rPr>
            </w:pPr>
            <w:r w:rsidRPr="00494EAA">
              <w:rPr>
                <w:bCs/>
                <w:sz w:val="20"/>
                <w:szCs w:val="20"/>
              </w:rPr>
              <w:t>0.2</w:t>
            </w:r>
          </w:p>
        </w:tc>
        <w:tc>
          <w:tcPr>
            <w:tcW w:w="1722" w:type="dxa"/>
            <w:shd w:val="clear" w:color="auto" w:fill="auto"/>
          </w:tcPr>
          <w:p w:rsidR="004317F7" w:rsidRPr="00494EAA" w:rsidRDefault="004317F7" w:rsidP="004317F7">
            <w:pPr>
              <w:jc w:val="right"/>
              <w:rPr>
                <w:sz w:val="20"/>
                <w:szCs w:val="20"/>
              </w:rPr>
            </w:pPr>
            <w:r w:rsidRPr="00494EAA">
              <w:rPr>
                <w:bCs/>
                <w:sz w:val="20"/>
                <w:szCs w:val="20"/>
              </w:rPr>
              <w:t>$433,081.40</w:t>
            </w:r>
          </w:p>
        </w:tc>
      </w:tr>
      <w:tr w:rsidR="004317F7" w:rsidRPr="00494EAA" w:rsidTr="003C1CCB">
        <w:tc>
          <w:tcPr>
            <w:tcW w:w="3089" w:type="dxa"/>
            <w:shd w:val="clear" w:color="auto" w:fill="auto"/>
          </w:tcPr>
          <w:p w:rsidR="004317F7" w:rsidRPr="00494EAA" w:rsidRDefault="004317F7" w:rsidP="004317F7">
            <w:pPr>
              <w:rPr>
                <w:sz w:val="20"/>
                <w:szCs w:val="20"/>
              </w:rPr>
            </w:pPr>
            <w:r w:rsidRPr="00494EAA">
              <w:rPr>
                <w:sz w:val="20"/>
                <w:szCs w:val="20"/>
              </w:rPr>
              <w:t>Human Sciences</w:t>
            </w:r>
          </w:p>
        </w:tc>
        <w:tc>
          <w:tcPr>
            <w:tcW w:w="1639" w:type="dxa"/>
          </w:tcPr>
          <w:p w:rsidR="004317F7" w:rsidRPr="00494EAA" w:rsidRDefault="004317F7" w:rsidP="004317F7">
            <w:pPr>
              <w:jc w:val="right"/>
              <w:rPr>
                <w:bCs/>
                <w:sz w:val="20"/>
                <w:szCs w:val="20"/>
              </w:rPr>
            </w:pPr>
            <w:r w:rsidRPr="00494EAA">
              <w:rPr>
                <w:sz w:val="20"/>
                <w:szCs w:val="20"/>
              </w:rPr>
              <w:t>67.33</w:t>
            </w:r>
          </w:p>
        </w:tc>
        <w:tc>
          <w:tcPr>
            <w:tcW w:w="1878" w:type="dxa"/>
            <w:shd w:val="clear" w:color="auto" w:fill="auto"/>
          </w:tcPr>
          <w:p w:rsidR="004317F7" w:rsidRPr="00494EAA" w:rsidRDefault="004317F7" w:rsidP="004317F7">
            <w:pPr>
              <w:jc w:val="right"/>
              <w:rPr>
                <w:sz w:val="20"/>
                <w:szCs w:val="20"/>
              </w:rPr>
            </w:pPr>
            <w:r w:rsidRPr="00494EAA">
              <w:rPr>
                <w:bCs/>
                <w:sz w:val="20"/>
                <w:szCs w:val="20"/>
              </w:rPr>
              <w:t>$233,432.12</w:t>
            </w:r>
          </w:p>
        </w:tc>
        <w:tc>
          <w:tcPr>
            <w:tcW w:w="1210" w:type="dxa"/>
            <w:shd w:val="clear" w:color="auto" w:fill="auto"/>
          </w:tcPr>
          <w:p w:rsidR="004317F7" w:rsidRPr="00494EAA" w:rsidRDefault="004317F7" w:rsidP="004317F7">
            <w:pPr>
              <w:jc w:val="right"/>
              <w:rPr>
                <w:sz w:val="20"/>
                <w:szCs w:val="20"/>
              </w:rPr>
            </w:pPr>
            <w:r w:rsidRPr="00494EAA">
              <w:rPr>
                <w:bCs/>
                <w:sz w:val="20"/>
                <w:szCs w:val="20"/>
              </w:rPr>
              <w:t>32.05</w:t>
            </w:r>
          </w:p>
        </w:tc>
        <w:tc>
          <w:tcPr>
            <w:tcW w:w="1582" w:type="dxa"/>
            <w:shd w:val="clear" w:color="auto" w:fill="auto"/>
          </w:tcPr>
          <w:p w:rsidR="004317F7" w:rsidRPr="00494EAA" w:rsidRDefault="004317F7" w:rsidP="004317F7">
            <w:pPr>
              <w:jc w:val="right"/>
              <w:rPr>
                <w:sz w:val="20"/>
                <w:szCs w:val="20"/>
              </w:rPr>
            </w:pPr>
            <w:r w:rsidRPr="00494EAA">
              <w:rPr>
                <w:bCs/>
                <w:sz w:val="20"/>
                <w:szCs w:val="20"/>
              </w:rPr>
              <w:t>$233,432.12</w:t>
            </w:r>
          </w:p>
        </w:tc>
        <w:tc>
          <w:tcPr>
            <w:tcW w:w="1228" w:type="dxa"/>
            <w:shd w:val="clear" w:color="auto" w:fill="auto"/>
          </w:tcPr>
          <w:p w:rsidR="004317F7" w:rsidRPr="00494EAA" w:rsidRDefault="004317F7" w:rsidP="004317F7">
            <w:pPr>
              <w:jc w:val="right"/>
              <w:rPr>
                <w:sz w:val="20"/>
                <w:szCs w:val="20"/>
              </w:rPr>
            </w:pPr>
            <w:r w:rsidRPr="00494EAA">
              <w:rPr>
                <w:bCs/>
                <w:sz w:val="20"/>
                <w:szCs w:val="20"/>
              </w:rPr>
              <w:t>53.50</w:t>
            </w:r>
          </w:p>
        </w:tc>
        <w:tc>
          <w:tcPr>
            <w:tcW w:w="1722" w:type="dxa"/>
            <w:shd w:val="clear" w:color="auto" w:fill="auto"/>
          </w:tcPr>
          <w:p w:rsidR="004317F7" w:rsidRPr="00494EAA" w:rsidRDefault="004317F7" w:rsidP="004317F7">
            <w:pPr>
              <w:tabs>
                <w:tab w:val="left" w:pos="225"/>
              </w:tabs>
              <w:jc w:val="right"/>
              <w:rPr>
                <w:sz w:val="20"/>
                <w:szCs w:val="20"/>
              </w:rPr>
            </w:pPr>
            <w:r w:rsidRPr="00494EAA">
              <w:rPr>
                <w:sz w:val="20"/>
                <w:szCs w:val="20"/>
              </w:rPr>
              <w:tab/>
            </w:r>
            <w:r w:rsidRPr="00494EAA">
              <w:rPr>
                <w:bCs/>
                <w:sz w:val="20"/>
                <w:szCs w:val="20"/>
              </w:rPr>
              <w:t>$11,866,796.28</w:t>
            </w:r>
          </w:p>
        </w:tc>
      </w:tr>
      <w:tr w:rsidR="004317F7" w:rsidRPr="00494EAA" w:rsidTr="003C1CCB">
        <w:tc>
          <w:tcPr>
            <w:tcW w:w="3089" w:type="dxa"/>
            <w:shd w:val="clear" w:color="auto" w:fill="auto"/>
          </w:tcPr>
          <w:p w:rsidR="004317F7" w:rsidRPr="00494EAA" w:rsidRDefault="004317F7" w:rsidP="004317F7">
            <w:pPr>
              <w:rPr>
                <w:sz w:val="20"/>
                <w:szCs w:val="20"/>
              </w:rPr>
            </w:pPr>
            <w:r w:rsidRPr="00494EAA">
              <w:rPr>
                <w:sz w:val="20"/>
                <w:szCs w:val="20"/>
              </w:rPr>
              <w:t>Law</w:t>
            </w:r>
          </w:p>
        </w:tc>
        <w:tc>
          <w:tcPr>
            <w:tcW w:w="1639" w:type="dxa"/>
          </w:tcPr>
          <w:p w:rsidR="004317F7" w:rsidRPr="00494EAA" w:rsidRDefault="004317F7" w:rsidP="004317F7">
            <w:pPr>
              <w:jc w:val="right"/>
              <w:rPr>
                <w:bCs/>
                <w:sz w:val="20"/>
                <w:szCs w:val="20"/>
              </w:rPr>
            </w:pPr>
            <w:r w:rsidRPr="00494EAA">
              <w:rPr>
                <w:sz w:val="20"/>
                <w:szCs w:val="20"/>
              </w:rPr>
              <w:t>29.07</w:t>
            </w:r>
          </w:p>
        </w:tc>
        <w:tc>
          <w:tcPr>
            <w:tcW w:w="1878" w:type="dxa"/>
            <w:shd w:val="clear" w:color="auto" w:fill="auto"/>
          </w:tcPr>
          <w:p w:rsidR="004317F7" w:rsidRPr="00494EAA" w:rsidRDefault="004317F7" w:rsidP="004317F7">
            <w:pPr>
              <w:jc w:val="right"/>
              <w:rPr>
                <w:sz w:val="20"/>
                <w:szCs w:val="20"/>
              </w:rPr>
            </w:pPr>
            <w:r w:rsidRPr="00494EAA">
              <w:rPr>
                <w:bCs/>
                <w:sz w:val="20"/>
                <w:szCs w:val="20"/>
              </w:rPr>
              <w:t>$1,406,531.00</w:t>
            </w:r>
          </w:p>
        </w:tc>
        <w:tc>
          <w:tcPr>
            <w:tcW w:w="1210" w:type="dxa"/>
            <w:shd w:val="clear" w:color="auto" w:fill="auto"/>
          </w:tcPr>
          <w:p w:rsidR="004317F7" w:rsidRPr="00494EAA" w:rsidRDefault="004317F7" w:rsidP="004317F7">
            <w:pPr>
              <w:jc w:val="right"/>
              <w:rPr>
                <w:sz w:val="20"/>
                <w:szCs w:val="20"/>
              </w:rPr>
            </w:pPr>
            <w:r w:rsidRPr="00494EAA">
              <w:rPr>
                <w:bCs/>
                <w:sz w:val="20"/>
                <w:szCs w:val="20"/>
              </w:rPr>
              <w:t>11.25</w:t>
            </w:r>
          </w:p>
        </w:tc>
        <w:tc>
          <w:tcPr>
            <w:tcW w:w="1582" w:type="dxa"/>
            <w:shd w:val="clear" w:color="auto" w:fill="auto"/>
          </w:tcPr>
          <w:p w:rsidR="004317F7" w:rsidRPr="00494EAA" w:rsidRDefault="004317F7" w:rsidP="004317F7">
            <w:pPr>
              <w:jc w:val="right"/>
              <w:rPr>
                <w:sz w:val="20"/>
                <w:szCs w:val="20"/>
              </w:rPr>
            </w:pPr>
            <w:r w:rsidRPr="00494EAA">
              <w:rPr>
                <w:bCs/>
                <w:sz w:val="20"/>
                <w:szCs w:val="20"/>
              </w:rPr>
              <w:t>$31,979.00</w:t>
            </w:r>
          </w:p>
        </w:tc>
        <w:tc>
          <w:tcPr>
            <w:tcW w:w="1228" w:type="dxa"/>
            <w:shd w:val="clear" w:color="auto" w:fill="auto"/>
          </w:tcPr>
          <w:p w:rsidR="004317F7" w:rsidRPr="00494EAA" w:rsidRDefault="004317F7" w:rsidP="004317F7">
            <w:pPr>
              <w:jc w:val="right"/>
              <w:rPr>
                <w:sz w:val="20"/>
                <w:szCs w:val="20"/>
              </w:rPr>
            </w:pPr>
            <w:r w:rsidRPr="00494EAA">
              <w:rPr>
                <w:bCs/>
                <w:sz w:val="20"/>
                <w:szCs w:val="20"/>
              </w:rPr>
              <w:t>11.0</w:t>
            </w:r>
          </w:p>
        </w:tc>
        <w:tc>
          <w:tcPr>
            <w:tcW w:w="1722" w:type="dxa"/>
            <w:shd w:val="clear" w:color="auto" w:fill="auto"/>
          </w:tcPr>
          <w:p w:rsidR="004317F7" w:rsidRPr="00494EAA" w:rsidRDefault="004317F7" w:rsidP="004317F7">
            <w:pPr>
              <w:jc w:val="right"/>
              <w:rPr>
                <w:sz w:val="20"/>
                <w:szCs w:val="20"/>
              </w:rPr>
            </w:pPr>
            <w:r w:rsidRPr="00494EAA">
              <w:rPr>
                <w:bCs/>
                <w:sz w:val="20"/>
                <w:szCs w:val="20"/>
              </w:rPr>
              <w:t>$9,834,280.17</w:t>
            </w:r>
          </w:p>
        </w:tc>
      </w:tr>
      <w:tr w:rsidR="004317F7" w:rsidRPr="00494EAA" w:rsidTr="003C1CCB">
        <w:tc>
          <w:tcPr>
            <w:tcW w:w="3089" w:type="dxa"/>
            <w:shd w:val="clear" w:color="auto" w:fill="auto"/>
          </w:tcPr>
          <w:p w:rsidR="004317F7" w:rsidRPr="00494EAA" w:rsidRDefault="004317F7" w:rsidP="004317F7">
            <w:pPr>
              <w:rPr>
                <w:sz w:val="20"/>
                <w:szCs w:val="20"/>
              </w:rPr>
            </w:pPr>
            <w:r w:rsidRPr="00494EAA">
              <w:rPr>
                <w:sz w:val="20"/>
                <w:szCs w:val="20"/>
              </w:rPr>
              <w:t>Mass Communications</w:t>
            </w:r>
          </w:p>
        </w:tc>
        <w:tc>
          <w:tcPr>
            <w:tcW w:w="1639" w:type="dxa"/>
          </w:tcPr>
          <w:p w:rsidR="004317F7" w:rsidRPr="00494EAA" w:rsidRDefault="004317F7" w:rsidP="004317F7">
            <w:pPr>
              <w:tabs>
                <w:tab w:val="left" w:pos="405"/>
              </w:tabs>
              <w:jc w:val="right"/>
              <w:rPr>
                <w:bCs/>
                <w:sz w:val="20"/>
                <w:szCs w:val="20"/>
              </w:rPr>
            </w:pPr>
            <w:r w:rsidRPr="00494EAA">
              <w:rPr>
                <w:sz w:val="20"/>
                <w:szCs w:val="20"/>
              </w:rPr>
              <w:t>25.38</w:t>
            </w:r>
          </w:p>
        </w:tc>
        <w:tc>
          <w:tcPr>
            <w:tcW w:w="1878" w:type="dxa"/>
            <w:shd w:val="clear" w:color="auto" w:fill="auto"/>
          </w:tcPr>
          <w:p w:rsidR="004317F7" w:rsidRPr="00494EAA" w:rsidRDefault="004317F7" w:rsidP="004317F7">
            <w:pPr>
              <w:tabs>
                <w:tab w:val="left" w:pos="405"/>
              </w:tabs>
              <w:jc w:val="right"/>
              <w:rPr>
                <w:bCs/>
                <w:sz w:val="20"/>
                <w:szCs w:val="20"/>
              </w:rPr>
            </w:pPr>
            <w:r w:rsidRPr="00494EAA">
              <w:rPr>
                <w:bCs/>
                <w:sz w:val="20"/>
                <w:szCs w:val="20"/>
              </w:rPr>
              <w:tab/>
              <w:t>$67,644.00</w:t>
            </w:r>
          </w:p>
        </w:tc>
        <w:tc>
          <w:tcPr>
            <w:tcW w:w="1210" w:type="dxa"/>
            <w:shd w:val="clear" w:color="auto" w:fill="auto"/>
          </w:tcPr>
          <w:p w:rsidR="004317F7" w:rsidRPr="00494EAA" w:rsidRDefault="004317F7" w:rsidP="004317F7">
            <w:pPr>
              <w:jc w:val="right"/>
              <w:rPr>
                <w:bCs/>
                <w:sz w:val="20"/>
                <w:szCs w:val="20"/>
              </w:rPr>
            </w:pPr>
            <w:r w:rsidRPr="00494EAA">
              <w:rPr>
                <w:bCs/>
                <w:sz w:val="20"/>
                <w:szCs w:val="20"/>
              </w:rPr>
              <w:t>2.00</w:t>
            </w:r>
          </w:p>
        </w:tc>
        <w:tc>
          <w:tcPr>
            <w:tcW w:w="1582" w:type="dxa"/>
            <w:shd w:val="clear" w:color="auto" w:fill="auto"/>
          </w:tcPr>
          <w:p w:rsidR="004317F7" w:rsidRPr="00494EAA" w:rsidRDefault="004317F7" w:rsidP="004317F7">
            <w:pPr>
              <w:jc w:val="right"/>
              <w:rPr>
                <w:bCs/>
                <w:sz w:val="20"/>
                <w:szCs w:val="20"/>
              </w:rPr>
            </w:pPr>
            <w:r w:rsidRPr="00494EAA">
              <w:rPr>
                <w:bCs/>
                <w:sz w:val="20"/>
                <w:szCs w:val="20"/>
              </w:rPr>
              <w:t>$10,712.00</w:t>
            </w:r>
          </w:p>
        </w:tc>
        <w:tc>
          <w:tcPr>
            <w:tcW w:w="1228" w:type="dxa"/>
            <w:shd w:val="clear" w:color="auto" w:fill="auto"/>
          </w:tcPr>
          <w:p w:rsidR="004317F7" w:rsidRPr="00494EAA" w:rsidRDefault="004317F7" w:rsidP="004317F7">
            <w:pPr>
              <w:jc w:val="right"/>
              <w:rPr>
                <w:bCs/>
                <w:sz w:val="20"/>
                <w:szCs w:val="20"/>
              </w:rPr>
            </w:pPr>
            <w:r w:rsidRPr="00494EAA">
              <w:rPr>
                <w:bCs/>
                <w:sz w:val="20"/>
                <w:szCs w:val="20"/>
              </w:rPr>
              <w:t>4.83</w:t>
            </w:r>
          </w:p>
        </w:tc>
        <w:tc>
          <w:tcPr>
            <w:tcW w:w="1722" w:type="dxa"/>
            <w:shd w:val="clear" w:color="auto" w:fill="auto"/>
          </w:tcPr>
          <w:p w:rsidR="004317F7" w:rsidRPr="00494EAA" w:rsidRDefault="004317F7" w:rsidP="004317F7">
            <w:pPr>
              <w:jc w:val="right"/>
              <w:rPr>
                <w:bCs/>
                <w:sz w:val="20"/>
                <w:szCs w:val="20"/>
              </w:rPr>
            </w:pPr>
            <w:r w:rsidRPr="00494EAA">
              <w:rPr>
                <w:bCs/>
                <w:sz w:val="20"/>
                <w:szCs w:val="20"/>
              </w:rPr>
              <w:t>$2,542,304.96</w:t>
            </w:r>
          </w:p>
        </w:tc>
      </w:tr>
      <w:tr w:rsidR="004317F7" w:rsidRPr="00494EAA" w:rsidTr="003C1CCB">
        <w:tc>
          <w:tcPr>
            <w:tcW w:w="3089" w:type="dxa"/>
            <w:shd w:val="clear" w:color="auto" w:fill="auto"/>
          </w:tcPr>
          <w:p w:rsidR="004317F7" w:rsidRPr="00494EAA" w:rsidRDefault="004317F7" w:rsidP="004317F7">
            <w:pPr>
              <w:rPr>
                <w:sz w:val="20"/>
                <w:szCs w:val="20"/>
              </w:rPr>
            </w:pPr>
            <w:r w:rsidRPr="00494EAA">
              <w:rPr>
                <w:sz w:val="20"/>
                <w:szCs w:val="20"/>
              </w:rPr>
              <w:t>University College</w:t>
            </w:r>
          </w:p>
        </w:tc>
        <w:tc>
          <w:tcPr>
            <w:tcW w:w="1639" w:type="dxa"/>
          </w:tcPr>
          <w:p w:rsidR="004317F7" w:rsidRPr="00494EAA" w:rsidRDefault="004317F7" w:rsidP="004317F7">
            <w:pPr>
              <w:jc w:val="right"/>
              <w:rPr>
                <w:bCs/>
                <w:sz w:val="20"/>
                <w:szCs w:val="20"/>
              </w:rPr>
            </w:pPr>
            <w:r w:rsidRPr="00494EAA">
              <w:rPr>
                <w:sz w:val="20"/>
                <w:szCs w:val="20"/>
              </w:rPr>
              <w:t>0.00</w:t>
            </w:r>
          </w:p>
        </w:tc>
        <w:tc>
          <w:tcPr>
            <w:tcW w:w="1878" w:type="dxa"/>
            <w:shd w:val="clear" w:color="auto" w:fill="auto"/>
          </w:tcPr>
          <w:p w:rsidR="004317F7" w:rsidRPr="00494EAA" w:rsidRDefault="004317F7" w:rsidP="004317F7">
            <w:pPr>
              <w:jc w:val="right"/>
              <w:rPr>
                <w:bCs/>
                <w:sz w:val="20"/>
                <w:szCs w:val="20"/>
              </w:rPr>
            </w:pPr>
            <w:r w:rsidRPr="00494EAA">
              <w:rPr>
                <w:bCs/>
                <w:sz w:val="20"/>
                <w:szCs w:val="20"/>
              </w:rPr>
              <w:t>$219,216.80</w:t>
            </w:r>
          </w:p>
        </w:tc>
        <w:tc>
          <w:tcPr>
            <w:tcW w:w="1210" w:type="dxa"/>
            <w:shd w:val="clear" w:color="auto" w:fill="auto"/>
          </w:tcPr>
          <w:p w:rsidR="004317F7" w:rsidRPr="00494EAA" w:rsidRDefault="004317F7" w:rsidP="004317F7">
            <w:pPr>
              <w:jc w:val="right"/>
              <w:rPr>
                <w:bCs/>
                <w:sz w:val="20"/>
                <w:szCs w:val="20"/>
              </w:rPr>
            </w:pPr>
            <w:r w:rsidRPr="00494EAA">
              <w:rPr>
                <w:bCs/>
                <w:sz w:val="20"/>
                <w:szCs w:val="20"/>
              </w:rPr>
              <w:t>2.45</w:t>
            </w:r>
          </w:p>
        </w:tc>
        <w:tc>
          <w:tcPr>
            <w:tcW w:w="1582" w:type="dxa"/>
            <w:shd w:val="clear" w:color="auto" w:fill="auto"/>
          </w:tcPr>
          <w:p w:rsidR="004317F7" w:rsidRPr="00494EAA" w:rsidRDefault="004317F7" w:rsidP="004317F7">
            <w:pPr>
              <w:jc w:val="right"/>
              <w:rPr>
                <w:bCs/>
                <w:sz w:val="20"/>
                <w:szCs w:val="20"/>
              </w:rPr>
            </w:pPr>
            <w:r w:rsidRPr="00494EAA">
              <w:rPr>
                <w:bCs/>
                <w:sz w:val="20"/>
                <w:szCs w:val="20"/>
              </w:rPr>
              <w:t>$30,740.30</w:t>
            </w:r>
          </w:p>
        </w:tc>
        <w:tc>
          <w:tcPr>
            <w:tcW w:w="1228" w:type="dxa"/>
            <w:shd w:val="clear" w:color="auto" w:fill="auto"/>
          </w:tcPr>
          <w:p w:rsidR="004317F7" w:rsidRPr="00494EAA" w:rsidRDefault="004317F7" w:rsidP="004317F7">
            <w:pPr>
              <w:jc w:val="right"/>
              <w:rPr>
                <w:bCs/>
                <w:sz w:val="20"/>
                <w:szCs w:val="20"/>
              </w:rPr>
            </w:pPr>
            <w:r w:rsidRPr="00494EAA">
              <w:rPr>
                <w:bCs/>
                <w:sz w:val="20"/>
                <w:szCs w:val="20"/>
              </w:rPr>
              <w:t>5.2</w:t>
            </w:r>
          </w:p>
        </w:tc>
        <w:tc>
          <w:tcPr>
            <w:tcW w:w="1722" w:type="dxa"/>
            <w:shd w:val="clear" w:color="auto" w:fill="auto"/>
          </w:tcPr>
          <w:p w:rsidR="004317F7" w:rsidRPr="00494EAA" w:rsidRDefault="004317F7" w:rsidP="004317F7">
            <w:pPr>
              <w:tabs>
                <w:tab w:val="left" w:pos="285"/>
              </w:tabs>
              <w:jc w:val="right"/>
              <w:rPr>
                <w:bCs/>
                <w:sz w:val="20"/>
                <w:szCs w:val="20"/>
              </w:rPr>
            </w:pPr>
            <w:r w:rsidRPr="00494EAA">
              <w:rPr>
                <w:bCs/>
                <w:sz w:val="20"/>
                <w:szCs w:val="20"/>
              </w:rPr>
              <w:tab/>
              <w:t>$1,446,692.09</w:t>
            </w:r>
          </w:p>
        </w:tc>
      </w:tr>
      <w:tr w:rsidR="004317F7" w:rsidRPr="00494EAA" w:rsidTr="003C1CCB">
        <w:tc>
          <w:tcPr>
            <w:tcW w:w="3089" w:type="dxa"/>
            <w:shd w:val="clear" w:color="auto" w:fill="auto"/>
          </w:tcPr>
          <w:p w:rsidR="004317F7" w:rsidRPr="00494EAA" w:rsidRDefault="004317F7" w:rsidP="004317F7">
            <w:pPr>
              <w:rPr>
                <w:sz w:val="20"/>
                <w:szCs w:val="20"/>
              </w:rPr>
            </w:pPr>
            <w:r w:rsidRPr="00494EAA">
              <w:rPr>
                <w:sz w:val="20"/>
                <w:szCs w:val="20"/>
              </w:rPr>
              <w:t>Visual &amp; Performing Arts</w:t>
            </w:r>
          </w:p>
        </w:tc>
        <w:tc>
          <w:tcPr>
            <w:tcW w:w="1639" w:type="dxa"/>
          </w:tcPr>
          <w:p w:rsidR="004317F7" w:rsidRPr="00494EAA" w:rsidRDefault="004317F7" w:rsidP="004317F7">
            <w:pPr>
              <w:jc w:val="right"/>
              <w:rPr>
                <w:bCs/>
                <w:sz w:val="20"/>
                <w:szCs w:val="20"/>
              </w:rPr>
            </w:pPr>
            <w:r w:rsidRPr="00494EAA">
              <w:rPr>
                <w:sz w:val="20"/>
                <w:szCs w:val="20"/>
              </w:rPr>
              <w:t>91.66</w:t>
            </w:r>
          </w:p>
        </w:tc>
        <w:tc>
          <w:tcPr>
            <w:tcW w:w="1878" w:type="dxa"/>
            <w:shd w:val="clear" w:color="auto" w:fill="auto"/>
          </w:tcPr>
          <w:p w:rsidR="004317F7" w:rsidRPr="00494EAA" w:rsidRDefault="004317F7" w:rsidP="004317F7">
            <w:pPr>
              <w:jc w:val="right"/>
              <w:rPr>
                <w:bCs/>
                <w:sz w:val="20"/>
                <w:szCs w:val="20"/>
              </w:rPr>
            </w:pPr>
            <w:r w:rsidRPr="00494EAA">
              <w:rPr>
                <w:bCs/>
                <w:sz w:val="20"/>
                <w:szCs w:val="20"/>
              </w:rPr>
              <w:t>$30,500.00</w:t>
            </w:r>
          </w:p>
        </w:tc>
        <w:tc>
          <w:tcPr>
            <w:tcW w:w="1210" w:type="dxa"/>
            <w:shd w:val="clear" w:color="auto" w:fill="auto"/>
          </w:tcPr>
          <w:p w:rsidR="004317F7" w:rsidRPr="00494EAA" w:rsidRDefault="004317F7" w:rsidP="004317F7">
            <w:pPr>
              <w:jc w:val="right"/>
              <w:rPr>
                <w:bCs/>
                <w:sz w:val="20"/>
                <w:szCs w:val="20"/>
              </w:rPr>
            </w:pPr>
            <w:r w:rsidRPr="00494EAA">
              <w:rPr>
                <w:bCs/>
                <w:sz w:val="20"/>
                <w:szCs w:val="20"/>
              </w:rPr>
              <w:t>2.00</w:t>
            </w:r>
          </w:p>
        </w:tc>
        <w:tc>
          <w:tcPr>
            <w:tcW w:w="1582" w:type="dxa"/>
            <w:shd w:val="clear" w:color="auto" w:fill="auto"/>
          </w:tcPr>
          <w:p w:rsidR="004317F7" w:rsidRPr="00494EAA" w:rsidRDefault="004317F7" w:rsidP="004317F7">
            <w:pPr>
              <w:jc w:val="right"/>
              <w:rPr>
                <w:bCs/>
                <w:sz w:val="20"/>
                <w:szCs w:val="20"/>
              </w:rPr>
            </w:pPr>
            <w:r w:rsidRPr="00494EAA">
              <w:rPr>
                <w:bCs/>
                <w:sz w:val="20"/>
                <w:szCs w:val="20"/>
              </w:rPr>
              <w:t>$0.00</w:t>
            </w:r>
          </w:p>
        </w:tc>
        <w:tc>
          <w:tcPr>
            <w:tcW w:w="1228" w:type="dxa"/>
            <w:shd w:val="clear" w:color="auto" w:fill="auto"/>
          </w:tcPr>
          <w:p w:rsidR="004317F7" w:rsidRPr="00494EAA" w:rsidRDefault="004317F7" w:rsidP="004317F7">
            <w:pPr>
              <w:jc w:val="right"/>
              <w:rPr>
                <w:bCs/>
                <w:sz w:val="20"/>
                <w:szCs w:val="20"/>
              </w:rPr>
            </w:pPr>
            <w:r w:rsidRPr="00494EAA">
              <w:rPr>
                <w:bCs/>
                <w:sz w:val="20"/>
                <w:szCs w:val="20"/>
              </w:rPr>
              <w:t>6.0</w:t>
            </w:r>
          </w:p>
        </w:tc>
        <w:tc>
          <w:tcPr>
            <w:tcW w:w="1722" w:type="dxa"/>
            <w:shd w:val="clear" w:color="auto" w:fill="auto"/>
          </w:tcPr>
          <w:p w:rsidR="004317F7" w:rsidRPr="00494EAA" w:rsidRDefault="004317F7" w:rsidP="004317F7">
            <w:pPr>
              <w:jc w:val="right"/>
              <w:rPr>
                <w:bCs/>
                <w:sz w:val="20"/>
                <w:szCs w:val="20"/>
              </w:rPr>
            </w:pPr>
            <w:r w:rsidRPr="00494EAA">
              <w:rPr>
                <w:bCs/>
                <w:sz w:val="20"/>
                <w:szCs w:val="20"/>
              </w:rPr>
              <w:t>$452,389.00</w:t>
            </w:r>
          </w:p>
        </w:tc>
      </w:tr>
    </w:tbl>
    <w:p w:rsidR="004317F7" w:rsidRPr="00494EAA" w:rsidRDefault="004317F7" w:rsidP="004317F7">
      <w:pPr>
        <w:ind w:left="1440"/>
        <w:rPr>
          <w:rFonts w:ascii="Times New Roman" w:hAnsi="Times New Roman" w:cs="Times New Roman"/>
          <w:szCs w:val="24"/>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Office of Research Services</w:t>
      </w:r>
    </w:p>
    <w:p w:rsidR="004317F7" w:rsidRPr="00294C21" w:rsidRDefault="00294C21" w:rsidP="004317F7">
      <w:pPr>
        <w:ind w:left="1440"/>
        <w:rPr>
          <w:rFonts w:ascii="Times New Roman" w:hAnsi="Times New Roman" w:cs="Times New Roman"/>
          <w:sz w:val="20"/>
          <w:szCs w:val="20"/>
        </w:rPr>
      </w:pPr>
      <w:r w:rsidRPr="00294C21">
        <w:rPr>
          <w:rFonts w:ascii="Times New Roman" w:hAnsi="Times New Roman" w:cs="Times New Roman"/>
          <w:sz w:val="20"/>
          <w:szCs w:val="20"/>
        </w:rPr>
        <w:t>(Note data are for Fiscal Year</w:t>
      </w:r>
      <w:r w:rsidR="000B6B3F">
        <w:rPr>
          <w:rFonts w:ascii="Times New Roman" w:hAnsi="Times New Roman" w:cs="Times New Roman"/>
          <w:sz w:val="20"/>
          <w:szCs w:val="20"/>
        </w:rPr>
        <w:t xml:space="preserve"> 2011: 9/1/10 to 8/31/11)</w:t>
      </w:r>
      <w:r w:rsidR="004317F7" w:rsidRPr="00294C21">
        <w:rPr>
          <w:rFonts w:ascii="Times New Roman" w:hAnsi="Times New Roman" w:cs="Times New Roman"/>
          <w:sz w:val="20"/>
          <w:szCs w:val="20"/>
        </w:rPr>
        <w:br w:type="page"/>
      </w:r>
    </w:p>
    <w:p w:rsidR="004317F7" w:rsidRPr="003C1CCB" w:rsidRDefault="004317F7" w:rsidP="004317F7">
      <w:pPr>
        <w:jc w:val="center"/>
        <w:rPr>
          <w:rFonts w:ascii="Times New Roman" w:hAnsi="Times New Roman" w:cs="Times New Roman"/>
          <w:b/>
          <w:szCs w:val="24"/>
        </w:rPr>
      </w:pPr>
      <w:r w:rsidRPr="003C1CCB">
        <w:rPr>
          <w:rFonts w:ascii="Times New Roman" w:hAnsi="Times New Roman" w:cs="Times New Roman"/>
          <w:b/>
          <w:szCs w:val="24"/>
        </w:rPr>
        <w:lastRenderedPageBreak/>
        <w:t xml:space="preserve">College of Education </w:t>
      </w:r>
    </w:p>
    <w:p w:rsidR="004317F7" w:rsidRPr="003C1CCB" w:rsidRDefault="004317F7" w:rsidP="004317F7">
      <w:pPr>
        <w:jc w:val="center"/>
        <w:rPr>
          <w:rFonts w:ascii="Times New Roman" w:hAnsi="Times New Roman" w:cs="Times New Roman"/>
          <w:b/>
          <w:szCs w:val="24"/>
        </w:rPr>
      </w:pPr>
      <w:r w:rsidRPr="003C1CCB">
        <w:rPr>
          <w:rFonts w:ascii="Times New Roman" w:hAnsi="Times New Roman" w:cs="Times New Roman"/>
          <w:b/>
          <w:szCs w:val="24"/>
        </w:rPr>
        <w:t>(Centers separate from Departments)</w:t>
      </w:r>
    </w:p>
    <w:p w:rsidR="004317F7" w:rsidRPr="003C1CCB" w:rsidRDefault="004317F7" w:rsidP="004317F7">
      <w:pPr>
        <w:jc w:val="center"/>
        <w:rPr>
          <w:rFonts w:ascii="Times New Roman" w:hAnsi="Times New Roman" w:cs="Times New Roman"/>
          <w:b/>
          <w:szCs w:val="24"/>
        </w:rPr>
      </w:pPr>
      <w:r w:rsidRPr="003C1CCB">
        <w:rPr>
          <w:rFonts w:ascii="Times New Roman" w:hAnsi="Times New Roman" w:cs="Times New Roman"/>
          <w:b/>
          <w:szCs w:val="24"/>
        </w:rPr>
        <w:t xml:space="preserve">Summary of Awards and Proposals </w:t>
      </w:r>
      <w:r w:rsidRPr="003C1CCB">
        <w:rPr>
          <w:rFonts w:ascii="Times New Roman" w:hAnsi="Times New Roman" w:cs="Times New Roman"/>
          <w:b/>
          <w:szCs w:val="24"/>
          <w:vertAlign w:val="superscript"/>
        </w:rPr>
        <w:t>1</w:t>
      </w:r>
    </w:p>
    <w:tbl>
      <w:tblPr>
        <w:tblStyle w:val="TableGrid5"/>
        <w:tblW w:w="12888" w:type="dxa"/>
        <w:tblInd w:w="585" w:type="dxa"/>
        <w:tblLook w:val="04A0" w:firstRow="1" w:lastRow="0" w:firstColumn="1" w:lastColumn="0" w:noHBand="0" w:noVBand="1"/>
      </w:tblPr>
      <w:tblGrid>
        <w:gridCol w:w="1440"/>
        <w:gridCol w:w="4140"/>
        <w:gridCol w:w="1530"/>
        <w:gridCol w:w="1260"/>
        <w:gridCol w:w="1530"/>
        <w:gridCol w:w="1260"/>
        <w:gridCol w:w="1728"/>
      </w:tblGrid>
      <w:tr w:rsidR="004317F7" w:rsidRPr="003C1CCB" w:rsidTr="003C1CCB">
        <w:trPr>
          <w:tblHeader/>
        </w:trPr>
        <w:tc>
          <w:tcPr>
            <w:tcW w:w="1440" w:type="dxa"/>
            <w:shd w:val="clear" w:color="auto" w:fill="DBE5F1"/>
          </w:tcPr>
          <w:p w:rsidR="004317F7" w:rsidRPr="003C1CCB" w:rsidRDefault="004317F7" w:rsidP="004317F7">
            <w:pPr>
              <w:jc w:val="center"/>
              <w:rPr>
                <w:b/>
                <w:sz w:val="20"/>
                <w:szCs w:val="20"/>
              </w:rPr>
            </w:pPr>
            <w:r w:rsidRPr="003C1CCB">
              <w:rPr>
                <w:b/>
                <w:sz w:val="20"/>
                <w:szCs w:val="20"/>
              </w:rPr>
              <w:t>Year</w:t>
            </w:r>
          </w:p>
        </w:tc>
        <w:tc>
          <w:tcPr>
            <w:tcW w:w="4140" w:type="dxa"/>
            <w:shd w:val="clear" w:color="auto" w:fill="DBE5F1"/>
          </w:tcPr>
          <w:p w:rsidR="004317F7" w:rsidRPr="003C1CCB" w:rsidRDefault="004317F7" w:rsidP="004317F7">
            <w:pPr>
              <w:jc w:val="center"/>
              <w:rPr>
                <w:b/>
                <w:sz w:val="20"/>
                <w:szCs w:val="20"/>
              </w:rPr>
            </w:pPr>
            <w:r w:rsidRPr="003C1CCB">
              <w:rPr>
                <w:b/>
                <w:sz w:val="20"/>
                <w:szCs w:val="20"/>
              </w:rPr>
              <w:t>Unit</w:t>
            </w:r>
          </w:p>
        </w:tc>
        <w:tc>
          <w:tcPr>
            <w:tcW w:w="1530" w:type="dxa"/>
            <w:shd w:val="clear" w:color="auto" w:fill="DBE5F1"/>
          </w:tcPr>
          <w:p w:rsidR="004317F7" w:rsidRPr="003C1CCB" w:rsidRDefault="004317F7" w:rsidP="004317F7">
            <w:pPr>
              <w:jc w:val="center"/>
              <w:rPr>
                <w:b/>
                <w:sz w:val="20"/>
                <w:szCs w:val="20"/>
              </w:rPr>
            </w:pPr>
            <w:r w:rsidRPr="003C1CCB">
              <w:rPr>
                <w:b/>
                <w:sz w:val="20"/>
                <w:szCs w:val="20"/>
              </w:rPr>
              <w:t>Amount Awarded</w:t>
            </w:r>
          </w:p>
        </w:tc>
        <w:tc>
          <w:tcPr>
            <w:tcW w:w="1260" w:type="dxa"/>
            <w:shd w:val="clear" w:color="auto" w:fill="DBE5F1"/>
          </w:tcPr>
          <w:p w:rsidR="004317F7" w:rsidRPr="003C1CCB" w:rsidRDefault="004317F7" w:rsidP="004317F7">
            <w:pPr>
              <w:jc w:val="center"/>
              <w:rPr>
                <w:b/>
                <w:sz w:val="20"/>
                <w:szCs w:val="20"/>
              </w:rPr>
            </w:pPr>
            <w:r w:rsidRPr="003C1CCB">
              <w:rPr>
                <w:b/>
                <w:sz w:val="20"/>
                <w:szCs w:val="20"/>
              </w:rPr>
              <w:t>Number  of Awards</w:t>
            </w:r>
          </w:p>
        </w:tc>
        <w:tc>
          <w:tcPr>
            <w:tcW w:w="1530" w:type="dxa"/>
            <w:shd w:val="clear" w:color="auto" w:fill="DBE5F1"/>
          </w:tcPr>
          <w:p w:rsidR="004317F7" w:rsidRPr="003C1CCB" w:rsidRDefault="004317F7" w:rsidP="004317F7">
            <w:pPr>
              <w:jc w:val="center"/>
              <w:rPr>
                <w:b/>
                <w:sz w:val="20"/>
                <w:szCs w:val="20"/>
              </w:rPr>
            </w:pPr>
            <w:r w:rsidRPr="003C1CCB">
              <w:rPr>
                <w:b/>
                <w:sz w:val="20"/>
                <w:szCs w:val="20"/>
              </w:rPr>
              <w:t xml:space="preserve">F&amp;A Amount </w:t>
            </w:r>
            <w:r w:rsidRPr="003C1CCB">
              <w:rPr>
                <w:b/>
                <w:sz w:val="20"/>
                <w:szCs w:val="20"/>
                <w:vertAlign w:val="superscript"/>
              </w:rPr>
              <w:t>2</w:t>
            </w:r>
          </w:p>
        </w:tc>
        <w:tc>
          <w:tcPr>
            <w:tcW w:w="1260" w:type="dxa"/>
            <w:shd w:val="clear" w:color="auto" w:fill="DBE5F1"/>
          </w:tcPr>
          <w:p w:rsidR="004317F7" w:rsidRPr="003C1CCB" w:rsidRDefault="004317F7" w:rsidP="004317F7">
            <w:pPr>
              <w:jc w:val="center"/>
              <w:rPr>
                <w:b/>
                <w:sz w:val="20"/>
                <w:szCs w:val="20"/>
              </w:rPr>
            </w:pPr>
            <w:r w:rsidRPr="003C1CCB">
              <w:rPr>
                <w:b/>
                <w:sz w:val="20"/>
                <w:szCs w:val="20"/>
              </w:rPr>
              <w:t>Number of Proposals</w:t>
            </w:r>
          </w:p>
        </w:tc>
        <w:tc>
          <w:tcPr>
            <w:tcW w:w="1728" w:type="dxa"/>
            <w:shd w:val="clear" w:color="auto" w:fill="DBE5F1"/>
          </w:tcPr>
          <w:p w:rsidR="004317F7" w:rsidRPr="003C1CCB" w:rsidRDefault="004317F7" w:rsidP="004317F7">
            <w:pPr>
              <w:jc w:val="center"/>
              <w:rPr>
                <w:b/>
                <w:sz w:val="20"/>
                <w:szCs w:val="20"/>
              </w:rPr>
            </w:pPr>
            <w:r w:rsidRPr="003C1CCB">
              <w:rPr>
                <w:b/>
                <w:sz w:val="20"/>
                <w:szCs w:val="20"/>
              </w:rPr>
              <w:t>Total Requested</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p>
        </w:tc>
        <w:tc>
          <w:tcPr>
            <w:tcW w:w="1530" w:type="dxa"/>
          </w:tcPr>
          <w:p w:rsidR="004317F7" w:rsidRPr="00494EAA" w:rsidRDefault="004317F7" w:rsidP="004317F7">
            <w:pPr>
              <w:rPr>
                <w:sz w:val="20"/>
                <w:szCs w:val="20"/>
              </w:rPr>
            </w:pPr>
          </w:p>
        </w:tc>
        <w:tc>
          <w:tcPr>
            <w:tcW w:w="1260" w:type="dxa"/>
          </w:tcPr>
          <w:p w:rsidR="004317F7" w:rsidRPr="00494EAA" w:rsidRDefault="004317F7" w:rsidP="004317F7">
            <w:pPr>
              <w:rPr>
                <w:sz w:val="20"/>
                <w:szCs w:val="20"/>
              </w:rPr>
            </w:pPr>
          </w:p>
        </w:tc>
        <w:tc>
          <w:tcPr>
            <w:tcW w:w="1530" w:type="dxa"/>
          </w:tcPr>
          <w:p w:rsidR="004317F7" w:rsidRPr="00494EAA" w:rsidRDefault="004317F7" w:rsidP="004317F7">
            <w:pPr>
              <w:rPr>
                <w:sz w:val="20"/>
                <w:szCs w:val="20"/>
              </w:rPr>
            </w:pPr>
          </w:p>
        </w:tc>
        <w:tc>
          <w:tcPr>
            <w:tcW w:w="1260" w:type="dxa"/>
          </w:tcPr>
          <w:p w:rsidR="004317F7" w:rsidRPr="00494EAA" w:rsidRDefault="004317F7" w:rsidP="004317F7">
            <w:pPr>
              <w:rPr>
                <w:sz w:val="20"/>
                <w:szCs w:val="20"/>
              </w:rPr>
            </w:pPr>
          </w:p>
        </w:tc>
        <w:tc>
          <w:tcPr>
            <w:tcW w:w="1728" w:type="dxa"/>
          </w:tcPr>
          <w:p w:rsidR="004317F7" w:rsidRPr="00494EAA" w:rsidRDefault="004317F7" w:rsidP="004317F7">
            <w:pPr>
              <w:rPr>
                <w:sz w:val="20"/>
                <w:szCs w:val="20"/>
              </w:rPr>
            </w:pPr>
          </w:p>
        </w:tc>
      </w:tr>
      <w:tr w:rsidR="004317F7" w:rsidRPr="00494EAA" w:rsidTr="004F4000">
        <w:tc>
          <w:tcPr>
            <w:tcW w:w="1440" w:type="dxa"/>
          </w:tcPr>
          <w:p w:rsidR="004317F7" w:rsidRPr="00494EAA" w:rsidRDefault="004317F7" w:rsidP="004317F7">
            <w:pPr>
              <w:rPr>
                <w:sz w:val="20"/>
                <w:szCs w:val="20"/>
              </w:rPr>
            </w:pPr>
            <w:r w:rsidRPr="00494EAA">
              <w:rPr>
                <w:sz w:val="20"/>
                <w:szCs w:val="20"/>
              </w:rPr>
              <w:t>2010-2011</w:t>
            </w:r>
          </w:p>
        </w:tc>
        <w:tc>
          <w:tcPr>
            <w:tcW w:w="4140" w:type="dxa"/>
          </w:tcPr>
          <w:p w:rsidR="004317F7" w:rsidRPr="00494EAA" w:rsidRDefault="004317F7" w:rsidP="004317F7">
            <w:pPr>
              <w:rPr>
                <w:sz w:val="20"/>
                <w:szCs w:val="20"/>
              </w:rPr>
            </w:pPr>
          </w:p>
        </w:tc>
        <w:tc>
          <w:tcPr>
            <w:tcW w:w="1530" w:type="dxa"/>
          </w:tcPr>
          <w:p w:rsidR="004317F7" w:rsidRPr="00494EAA" w:rsidRDefault="004317F7" w:rsidP="004317F7">
            <w:pPr>
              <w:rPr>
                <w:sz w:val="20"/>
                <w:szCs w:val="20"/>
              </w:rPr>
            </w:pPr>
          </w:p>
        </w:tc>
        <w:tc>
          <w:tcPr>
            <w:tcW w:w="1260" w:type="dxa"/>
          </w:tcPr>
          <w:p w:rsidR="004317F7" w:rsidRPr="00494EAA" w:rsidRDefault="004317F7" w:rsidP="004317F7">
            <w:pPr>
              <w:rPr>
                <w:sz w:val="20"/>
                <w:szCs w:val="20"/>
              </w:rPr>
            </w:pPr>
          </w:p>
        </w:tc>
        <w:tc>
          <w:tcPr>
            <w:tcW w:w="1530" w:type="dxa"/>
          </w:tcPr>
          <w:p w:rsidR="004317F7" w:rsidRPr="00494EAA" w:rsidRDefault="004317F7" w:rsidP="004317F7">
            <w:pPr>
              <w:rPr>
                <w:sz w:val="20"/>
                <w:szCs w:val="20"/>
              </w:rPr>
            </w:pPr>
          </w:p>
        </w:tc>
        <w:tc>
          <w:tcPr>
            <w:tcW w:w="1260" w:type="dxa"/>
          </w:tcPr>
          <w:p w:rsidR="004317F7" w:rsidRPr="00494EAA" w:rsidRDefault="004317F7" w:rsidP="004317F7">
            <w:pPr>
              <w:rPr>
                <w:sz w:val="20"/>
                <w:szCs w:val="20"/>
              </w:rPr>
            </w:pPr>
          </w:p>
        </w:tc>
        <w:tc>
          <w:tcPr>
            <w:tcW w:w="1728" w:type="dxa"/>
          </w:tcPr>
          <w:p w:rsidR="004317F7" w:rsidRPr="00494EAA" w:rsidRDefault="004317F7" w:rsidP="004317F7">
            <w:pPr>
              <w:rPr>
                <w:sz w:val="20"/>
                <w:szCs w:val="20"/>
              </w:rPr>
            </w:pP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 xml:space="preserve">Department of Curriculum &amp; Instruction </w:t>
            </w:r>
          </w:p>
        </w:tc>
        <w:tc>
          <w:tcPr>
            <w:tcW w:w="1530" w:type="dxa"/>
          </w:tcPr>
          <w:p w:rsidR="004317F7" w:rsidRPr="00494EAA" w:rsidRDefault="004317F7" w:rsidP="004317F7">
            <w:pPr>
              <w:jc w:val="right"/>
              <w:rPr>
                <w:sz w:val="20"/>
                <w:szCs w:val="20"/>
              </w:rPr>
            </w:pPr>
            <w:r w:rsidRPr="00494EAA">
              <w:rPr>
                <w:bCs/>
                <w:sz w:val="20"/>
                <w:szCs w:val="20"/>
              </w:rPr>
              <w:t>$1,335,196.11</w:t>
            </w:r>
          </w:p>
        </w:tc>
        <w:tc>
          <w:tcPr>
            <w:tcW w:w="1260" w:type="dxa"/>
          </w:tcPr>
          <w:p w:rsidR="004317F7" w:rsidRPr="00494EAA" w:rsidRDefault="004317F7" w:rsidP="004317F7">
            <w:pPr>
              <w:jc w:val="right"/>
              <w:rPr>
                <w:sz w:val="20"/>
                <w:szCs w:val="20"/>
              </w:rPr>
            </w:pPr>
            <w:r w:rsidRPr="00494EAA">
              <w:rPr>
                <w:bCs/>
                <w:sz w:val="20"/>
                <w:szCs w:val="20"/>
              </w:rPr>
              <w:t>3.78</w:t>
            </w:r>
          </w:p>
        </w:tc>
        <w:tc>
          <w:tcPr>
            <w:tcW w:w="1530" w:type="dxa"/>
          </w:tcPr>
          <w:p w:rsidR="004317F7" w:rsidRPr="00494EAA" w:rsidRDefault="004317F7" w:rsidP="004317F7">
            <w:pPr>
              <w:jc w:val="right"/>
              <w:rPr>
                <w:sz w:val="20"/>
                <w:szCs w:val="20"/>
              </w:rPr>
            </w:pPr>
            <w:r w:rsidRPr="00494EAA">
              <w:rPr>
                <w:bCs/>
                <w:sz w:val="20"/>
                <w:szCs w:val="20"/>
              </w:rPr>
              <w:t>$119,200.65</w:t>
            </w:r>
          </w:p>
        </w:tc>
        <w:tc>
          <w:tcPr>
            <w:tcW w:w="1260" w:type="dxa"/>
          </w:tcPr>
          <w:p w:rsidR="004317F7" w:rsidRPr="00494EAA" w:rsidRDefault="004317F7" w:rsidP="004317F7">
            <w:pPr>
              <w:jc w:val="right"/>
              <w:rPr>
                <w:sz w:val="20"/>
                <w:szCs w:val="20"/>
              </w:rPr>
            </w:pPr>
            <w:r w:rsidRPr="00494EAA">
              <w:rPr>
                <w:bCs/>
                <w:sz w:val="20"/>
                <w:szCs w:val="20"/>
              </w:rPr>
              <w:t>11.11</w:t>
            </w:r>
          </w:p>
        </w:tc>
        <w:tc>
          <w:tcPr>
            <w:tcW w:w="1728" w:type="dxa"/>
          </w:tcPr>
          <w:p w:rsidR="004317F7" w:rsidRPr="00494EAA" w:rsidRDefault="004317F7" w:rsidP="004317F7">
            <w:pPr>
              <w:jc w:val="right"/>
              <w:rPr>
                <w:sz w:val="20"/>
                <w:szCs w:val="20"/>
              </w:rPr>
            </w:pPr>
            <w:r w:rsidRPr="00494EAA">
              <w:rPr>
                <w:bCs/>
                <w:sz w:val="20"/>
                <w:szCs w:val="20"/>
              </w:rPr>
              <w:t>$5,328,504.54</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Department of Educational Psychology &amp; Leadership</w:t>
            </w:r>
          </w:p>
        </w:tc>
        <w:tc>
          <w:tcPr>
            <w:tcW w:w="1530" w:type="dxa"/>
          </w:tcPr>
          <w:p w:rsidR="004317F7" w:rsidRPr="00494EAA" w:rsidRDefault="004317F7" w:rsidP="004317F7">
            <w:pPr>
              <w:jc w:val="right"/>
              <w:rPr>
                <w:sz w:val="20"/>
                <w:szCs w:val="20"/>
              </w:rPr>
            </w:pPr>
            <w:r w:rsidRPr="00494EAA">
              <w:rPr>
                <w:bCs/>
                <w:sz w:val="20"/>
                <w:szCs w:val="20"/>
              </w:rPr>
              <w:t>$1,895,316.70</w:t>
            </w:r>
          </w:p>
        </w:tc>
        <w:tc>
          <w:tcPr>
            <w:tcW w:w="1260" w:type="dxa"/>
          </w:tcPr>
          <w:p w:rsidR="004317F7" w:rsidRPr="00494EAA" w:rsidRDefault="004317F7" w:rsidP="004317F7">
            <w:pPr>
              <w:jc w:val="right"/>
              <w:rPr>
                <w:sz w:val="20"/>
                <w:szCs w:val="20"/>
              </w:rPr>
            </w:pPr>
            <w:r w:rsidRPr="00494EAA">
              <w:rPr>
                <w:bCs/>
                <w:sz w:val="20"/>
                <w:szCs w:val="20"/>
              </w:rPr>
              <w:t>5.60</w:t>
            </w:r>
          </w:p>
        </w:tc>
        <w:tc>
          <w:tcPr>
            <w:tcW w:w="1530" w:type="dxa"/>
          </w:tcPr>
          <w:p w:rsidR="004317F7" w:rsidRPr="00494EAA" w:rsidRDefault="004317F7" w:rsidP="004317F7">
            <w:pPr>
              <w:jc w:val="right"/>
              <w:rPr>
                <w:sz w:val="20"/>
                <w:szCs w:val="20"/>
              </w:rPr>
            </w:pPr>
            <w:r w:rsidRPr="00494EAA">
              <w:rPr>
                <w:bCs/>
                <w:sz w:val="20"/>
                <w:szCs w:val="20"/>
              </w:rPr>
              <w:t>$155,870.60</w:t>
            </w:r>
          </w:p>
        </w:tc>
        <w:tc>
          <w:tcPr>
            <w:tcW w:w="1260" w:type="dxa"/>
          </w:tcPr>
          <w:p w:rsidR="004317F7" w:rsidRPr="00494EAA" w:rsidRDefault="004317F7" w:rsidP="004317F7">
            <w:pPr>
              <w:jc w:val="right"/>
              <w:rPr>
                <w:sz w:val="20"/>
                <w:szCs w:val="20"/>
              </w:rPr>
            </w:pPr>
            <w:r w:rsidRPr="00494EAA">
              <w:rPr>
                <w:bCs/>
                <w:sz w:val="20"/>
                <w:szCs w:val="20"/>
              </w:rPr>
              <w:t>12.73</w:t>
            </w:r>
          </w:p>
        </w:tc>
        <w:tc>
          <w:tcPr>
            <w:tcW w:w="1728" w:type="dxa"/>
          </w:tcPr>
          <w:p w:rsidR="004317F7" w:rsidRPr="00494EAA" w:rsidRDefault="004317F7" w:rsidP="004317F7">
            <w:pPr>
              <w:jc w:val="right"/>
              <w:rPr>
                <w:sz w:val="20"/>
                <w:szCs w:val="20"/>
              </w:rPr>
            </w:pPr>
            <w:r w:rsidRPr="00494EAA">
              <w:rPr>
                <w:bCs/>
                <w:sz w:val="20"/>
                <w:szCs w:val="20"/>
              </w:rPr>
              <w:t>$9,008,833.27</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Burkhart Center for Autism</w:t>
            </w:r>
          </w:p>
        </w:tc>
        <w:tc>
          <w:tcPr>
            <w:tcW w:w="1530" w:type="dxa"/>
          </w:tcPr>
          <w:p w:rsidR="004317F7" w:rsidRPr="00494EAA" w:rsidRDefault="004317F7" w:rsidP="004317F7">
            <w:pPr>
              <w:jc w:val="right"/>
              <w:rPr>
                <w:sz w:val="20"/>
                <w:szCs w:val="20"/>
              </w:rPr>
            </w:pPr>
            <w:r w:rsidRPr="00494EAA">
              <w:rPr>
                <w:sz w:val="20"/>
                <w:szCs w:val="20"/>
              </w:rPr>
              <w:t>$224,980.00</w:t>
            </w:r>
          </w:p>
        </w:tc>
        <w:tc>
          <w:tcPr>
            <w:tcW w:w="1260" w:type="dxa"/>
          </w:tcPr>
          <w:p w:rsidR="004317F7" w:rsidRPr="00494EAA" w:rsidRDefault="004317F7" w:rsidP="004317F7">
            <w:pPr>
              <w:jc w:val="right"/>
              <w:rPr>
                <w:sz w:val="20"/>
                <w:szCs w:val="20"/>
              </w:rPr>
            </w:pPr>
            <w:r w:rsidRPr="00494EAA">
              <w:rPr>
                <w:bCs/>
                <w:sz w:val="20"/>
                <w:szCs w:val="20"/>
              </w:rPr>
              <w:t>3.00</w:t>
            </w:r>
          </w:p>
        </w:tc>
        <w:tc>
          <w:tcPr>
            <w:tcW w:w="1530" w:type="dxa"/>
          </w:tcPr>
          <w:p w:rsidR="004317F7" w:rsidRPr="00494EAA" w:rsidRDefault="004317F7" w:rsidP="004317F7">
            <w:pPr>
              <w:jc w:val="right"/>
              <w:rPr>
                <w:sz w:val="20"/>
                <w:szCs w:val="20"/>
              </w:rPr>
            </w:pPr>
            <w:r w:rsidRPr="00494EAA">
              <w:rPr>
                <w:bCs/>
                <w:sz w:val="20"/>
                <w:szCs w:val="20"/>
              </w:rPr>
              <w:t>$26,168.00</w:t>
            </w:r>
          </w:p>
        </w:tc>
        <w:tc>
          <w:tcPr>
            <w:tcW w:w="1260" w:type="dxa"/>
          </w:tcPr>
          <w:p w:rsidR="004317F7" w:rsidRPr="00494EAA" w:rsidRDefault="004317F7" w:rsidP="004317F7">
            <w:pPr>
              <w:jc w:val="right"/>
              <w:rPr>
                <w:sz w:val="20"/>
                <w:szCs w:val="20"/>
              </w:rPr>
            </w:pPr>
            <w:r w:rsidRPr="00494EAA">
              <w:rPr>
                <w:bCs/>
                <w:sz w:val="20"/>
                <w:szCs w:val="20"/>
              </w:rPr>
              <w:t>4.37</w:t>
            </w:r>
          </w:p>
        </w:tc>
        <w:tc>
          <w:tcPr>
            <w:tcW w:w="1728" w:type="dxa"/>
          </w:tcPr>
          <w:p w:rsidR="004317F7" w:rsidRPr="00494EAA" w:rsidRDefault="004317F7" w:rsidP="004317F7">
            <w:pPr>
              <w:jc w:val="right"/>
              <w:rPr>
                <w:sz w:val="20"/>
                <w:szCs w:val="20"/>
              </w:rPr>
            </w:pPr>
            <w:r w:rsidRPr="00494EAA">
              <w:rPr>
                <w:bCs/>
                <w:sz w:val="20"/>
                <w:szCs w:val="20"/>
              </w:rPr>
              <w:t>$2,893,230.47</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Center for Integration of Science Education and Research</w:t>
            </w:r>
          </w:p>
        </w:tc>
        <w:tc>
          <w:tcPr>
            <w:tcW w:w="1530" w:type="dxa"/>
          </w:tcPr>
          <w:p w:rsidR="004317F7" w:rsidRPr="00494EAA" w:rsidRDefault="004317F7" w:rsidP="004317F7">
            <w:pPr>
              <w:jc w:val="right"/>
              <w:rPr>
                <w:sz w:val="20"/>
                <w:szCs w:val="20"/>
              </w:rPr>
            </w:pPr>
          </w:p>
        </w:tc>
        <w:tc>
          <w:tcPr>
            <w:tcW w:w="1260" w:type="dxa"/>
          </w:tcPr>
          <w:p w:rsidR="004317F7" w:rsidRPr="00494EAA" w:rsidRDefault="004317F7" w:rsidP="004317F7">
            <w:pPr>
              <w:jc w:val="right"/>
              <w:rPr>
                <w:sz w:val="20"/>
                <w:szCs w:val="20"/>
              </w:rPr>
            </w:pPr>
          </w:p>
        </w:tc>
        <w:tc>
          <w:tcPr>
            <w:tcW w:w="1530" w:type="dxa"/>
          </w:tcPr>
          <w:p w:rsidR="004317F7" w:rsidRPr="00494EAA" w:rsidRDefault="004317F7" w:rsidP="004317F7">
            <w:pPr>
              <w:jc w:val="right"/>
              <w:rPr>
                <w:sz w:val="20"/>
                <w:szCs w:val="20"/>
              </w:rPr>
            </w:pPr>
          </w:p>
        </w:tc>
        <w:tc>
          <w:tcPr>
            <w:tcW w:w="1260" w:type="dxa"/>
          </w:tcPr>
          <w:p w:rsidR="004317F7" w:rsidRPr="00494EAA" w:rsidRDefault="004317F7" w:rsidP="004317F7">
            <w:pPr>
              <w:jc w:val="right"/>
              <w:rPr>
                <w:sz w:val="20"/>
                <w:szCs w:val="20"/>
              </w:rPr>
            </w:pPr>
          </w:p>
        </w:tc>
        <w:tc>
          <w:tcPr>
            <w:tcW w:w="1728" w:type="dxa"/>
          </w:tcPr>
          <w:p w:rsidR="004317F7" w:rsidRPr="00494EAA" w:rsidRDefault="004317F7" w:rsidP="004317F7">
            <w:pPr>
              <w:jc w:val="right"/>
              <w:rPr>
                <w:sz w:val="20"/>
                <w:szCs w:val="20"/>
              </w:rPr>
            </w:pP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Center  for Research in Leadership &amp; Education</w:t>
            </w:r>
          </w:p>
        </w:tc>
        <w:tc>
          <w:tcPr>
            <w:tcW w:w="1530" w:type="dxa"/>
          </w:tcPr>
          <w:p w:rsidR="004317F7" w:rsidRPr="00494EAA" w:rsidRDefault="004317F7" w:rsidP="004317F7">
            <w:pPr>
              <w:jc w:val="right"/>
              <w:rPr>
                <w:sz w:val="20"/>
                <w:szCs w:val="20"/>
              </w:rPr>
            </w:pPr>
            <w:r w:rsidRPr="00494EAA">
              <w:rPr>
                <w:bCs/>
                <w:sz w:val="20"/>
                <w:szCs w:val="20"/>
              </w:rPr>
              <w:t>$300,000.00</w:t>
            </w:r>
          </w:p>
        </w:tc>
        <w:tc>
          <w:tcPr>
            <w:tcW w:w="1260" w:type="dxa"/>
          </w:tcPr>
          <w:p w:rsidR="004317F7" w:rsidRPr="00494EAA" w:rsidRDefault="004317F7" w:rsidP="004317F7">
            <w:pPr>
              <w:jc w:val="right"/>
              <w:rPr>
                <w:sz w:val="20"/>
                <w:szCs w:val="20"/>
              </w:rPr>
            </w:pPr>
            <w:r w:rsidRPr="00494EAA">
              <w:rPr>
                <w:bCs/>
                <w:sz w:val="20"/>
                <w:szCs w:val="20"/>
              </w:rPr>
              <w:t>1.00</w:t>
            </w:r>
          </w:p>
        </w:tc>
        <w:tc>
          <w:tcPr>
            <w:tcW w:w="1530" w:type="dxa"/>
          </w:tcPr>
          <w:p w:rsidR="004317F7" w:rsidRPr="00494EAA" w:rsidRDefault="004317F7" w:rsidP="004317F7">
            <w:pPr>
              <w:jc w:val="right"/>
              <w:rPr>
                <w:sz w:val="20"/>
                <w:szCs w:val="20"/>
              </w:rPr>
            </w:pPr>
            <w:r w:rsidRPr="00494EAA">
              <w:rPr>
                <w:bCs/>
                <w:sz w:val="20"/>
                <w:szCs w:val="20"/>
              </w:rPr>
              <w:t>$13,333.00</w:t>
            </w:r>
          </w:p>
        </w:tc>
        <w:tc>
          <w:tcPr>
            <w:tcW w:w="1260" w:type="dxa"/>
          </w:tcPr>
          <w:p w:rsidR="004317F7" w:rsidRPr="00494EAA" w:rsidRDefault="004317F7" w:rsidP="004317F7">
            <w:pPr>
              <w:jc w:val="right"/>
              <w:rPr>
                <w:sz w:val="20"/>
                <w:szCs w:val="20"/>
              </w:rPr>
            </w:pPr>
            <w:r w:rsidRPr="00494EAA">
              <w:rPr>
                <w:bCs/>
                <w:sz w:val="20"/>
                <w:szCs w:val="20"/>
              </w:rPr>
              <w:t>1.9</w:t>
            </w:r>
          </w:p>
        </w:tc>
        <w:tc>
          <w:tcPr>
            <w:tcW w:w="1728" w:type="dxa"/>
          </w:tcPr>
          <w:p w:rsidR="004317F7" w:rsidRPr="00494EAA" w:rsidRDefault="004317F7" w:rsidP="004317F7">
            <w:pPr>
              <w:jc w:val="right"/>
              <w:rPr>
                <w:sz w:val="20"/>
                <w:szCs w:val="20"/>
              </w:rPr>
            </w:pPr>
            <w:r w:rsidRPr="00494EAA">
              <w:rPr>
                <w:bCs/>
                <w:sz w:val="20"/>
                <w:szCs w:val="20"/>
              </w:rPr>
              <w:t>$3,696,672.50</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Dean’s Office</w:t>
            </w:r>
          </w:p>
        </w:tc>
        <w:tc>
          <w:tcPr>
            <w:tcW w:w="1530" w:type="dxa"/>
          </w:tcPr>
          <w:p w:rsidR="004317F7" w:rsidRPr="00494EAA" w:rsidRDefault="004317F7" w:rsidP="004317F7">
            <w:pPr>
              <w:jc w:val="right"/>
              <w:rPr>
                <w:sz w:val="20"/>
                <w:szCs w:val="20"/>
              </w:rPr>
            </w:pPr>
          </w:p>
        </w:tc>
        <w:tc>
          <w:tcPr>
            <w:tcW w:w="1260" w:type="dxa"/>
          </w:tcPr>
          <w:p w:rsidR="004317F7" w:rsidRPr="00494EAA" w:rsidRDefault="004317F7" w:rsidP="004317F7">
            <w:pPr>
              <w:jc w:val="right"/>
              <w:rPr>
                <w:sz w:val="20"/>
                <w:szCs w:val="20"/>
              </w:rPr>
            </w:pPr>
          </w:p>
        </w:tc>
        <w:tc>
          <w:tcPr>
            <w:tcW w:w="1530" w:type="dxa"/>
          </w:tcPr>
          <w:p w:rsidR="004317F7" w:rsidRPr="00494EAA" w:rsidRDefault="004317F7" w:rsidP="004317F7">
            <w:pPr>
              <w:jc w:val="right"/>
              <w:rPr>
                <w:sz w:val="20"/>
                <w:szCs w:val="20"/>
              </w:rPr>
            </w:pPr>
          </w:p>
        </w:tc>
        <w:tc>
          <w:tcPr>
            <w:tcW w:w="1260" w:type="dxa"/>
          </w:tcPr>
          <w:p w:rsidR="004317F7" w:rsidRPr="00494EAA" w:rsidRDefault="004317F7" w:rsidP="004317F7">
            <w:pPr>
              <w:jc w:val="right"/>
              <w:rPr>
                <w:sz w:val="20"/>
                <w:szCs w:val="20"/>
              </w:rPr>
            </w:pPr>
            <w:r w:rsidRPr="00494EAA">
              <w:rPr>
                <w:bCs/>
                <w:sz w:val="20"/>
                <w:szCs w:val="20"/>
              </w:rPr>
              <w:t>2.4</w:t>
            </w:r>
          </w:p>
        </w:tc>
        <w:tc>
          <w:tcPr>
            <w:tcW w:w="1728" w:type="dxa"/>
          </w:tcPr>
          <w:p w:rsidR="004317F7" w:rsidRPr="00494EAA" w:rsidRDefault="004317F7" w:rsidP="004317F7">
            <w:pPr>
              <w:jc w:val="right"/>
              <w:rPr>
                <w:sz w:val="20"/>
                <w:szCs w:val="20"/>
              </w:rPr>
            </w:pPr>
            <w:r w:rsidRPr="00494EAA">
              <w:rPr>
                <w:bCs/>
                <w:sz w:val="20"/>
                <w:szCs w:val="20"/>
              </w:rPr>
              <w:t>$2,719,078.04</w:t>
            </w:r>
          </w:p>
        </w:tc>
      </w:tr>
      <w:tr w:rsidR="004317F7" w:rsidRPr="00494EAA" w:rsidTr="004F4000">
        <w:tc>
          <w:tcPr>
            <w:tcW w:w="1440" w:type="dxa"/>
            <w:tcBorders>
              <w:bottom w:val="single" w:sz="4" w:space="0" w:color="000000" w:themeColor="text1"/>
            </w:tcBorders>
          </w:tcPr>
          <w:p w:rsidR="004317F7" w:rsidRPr="00494EAA" w:rsidRDefault="004317F7" w:rsidP="004317F7">
            <w:pPr>
              <w:rPr>
                <w:sz w:val="20"/>
                <w:szCs w:val="20"/>
              </w:rPr>
            </w:pPr>
          </w:p>
        </w:tc>
        <w:tc>
          <w:tcPr>
            <w:tcW w:w="4140" w:type="dxa"/>
            <w:tcBorders>
              <w:bottom w:val="single" w:sz="4" w:space="0" w:color="000000" w:themeColor="text1"/>
            </w:tcBorders>
          </w:tcPr>
          <w:p w:rsidR="004317F7" w:rsidRPr="00494EAA" w:rsidRDefault="004317F7" w:rsidP="00E55947">
            <w:pPr>
              <w:rPr>
                <w:sz w:val="20"/>
                <w:szCs w:val="20"/>
              </w:rPr>
            </w:pPr>
            <w:r w:rsidRPr="00494EAA">
              <w:rPr>
                <w:sz w:val="20"/>
                <w:szCs w:val="20"/>
              </w:rPr>
              <w:t>Sowell Center for Research and Education</w:t>
            </w:r>
            <w:r w:rsidR="00E55947">
              <w:rPr>
                <w:sz w:val="20"/>
                <w:szCs w:val="20"/>
              </w:rPr>
              <w:t xml:space="preserve"> </w:t>
            </w:r>
            <w:r w:rsidRPr="00494EAA">
              <w:rPr>
                <w:sz w:val="20"/>
                <w:szCs w:val="20"/>
              </w:rPr>
              <w:t xml:space="preserve">in </w:t>
            </w:r>
            <w:r w:rsidR="00E55947">
              <w:rPr>
                <w:sz w:val="20"/>
                <w:szCs w:val="20"/>
              </w:rPr>
              <w:t>Sensory Disabilities</w:t>
            </w:r>
          </w:p>
        </w:tc>
        <w:tc>
          <w:tcPr>
            <w:tcW w:w="153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$1,066,366.00</w:t>
            </w:r>
          </w:p>
        </w:tc>
        <w:tc>
          <w:tcPr>
            <w:tcW w:w="126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7.00</w:t>
            </w:r>
          </w:p>
        </w:tc>
        <w:tc>
          <w:tcPr>
            <w:tcW w:w="153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$24,166.00</w:t>
            </w:r>
          </w:p>
        </w:tc>
        <w:tc>
          <w:tcPr>
            <w:tcW w:w="126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6</w:t>
            </w:r>
          </w:p>
        </w:tc>
        <w:tc>
          <w:tcPr>
            <w:tcW w:w="1728"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$2,757,928.00</w:t>
            </w:r>
          </w:p>
        </w:tc>
      </w:tr>
      <w:tr w:rsidR="004317F7" w:rsidRPr="00494EAA" w:rsidTr="004F4000">
        <w:tc>
          <w:tcPr>
            <w:tcW w:w="1440" w:type="dxa"/>
            <w:shd w:val="pct10" w:color="auto" w:fill="auto"/>
          </w:tcPr>
          <w:p w:rsidR="004317F7" w:rsidRPr="00494EAA" w:rsidRDefault="004317F7" w:rsidP="004317F7">
            <w:pPr>
              <w:rPr>
                <w:sz w:val="20"/>
                <w:szCs w:val="20"/>
              </w:rPr>
            </w:pPr>
          </w:p>
        </w:tc>
        <w:tc>
          <w:tcPr>
            <w:tcW w:w="4140" w:type="dxa"/>
            <w:shd w:val="pct10" w:color="auto" w:fill="auto"/>
          </w:tcPr>
          <w:p w:rsidR="004317F7" w:rsidRPr="00494EAA" w:rsidRDefault="004317F7" w:rsidP="004317F7">
            <w:pPr>
              <w:rPr>
                <w:sz w:val="20"/>
                <w:szCs w:val="20"/>
              </w:rPr>
            </w:pPr>
            <w:r w:rsidRPr="00494EAA">
              <w:rPr>
                <w:sz w:val="20"/>
                <w:szCs w:val="20"/>
              </w:rPr>
              <w:t xml:space="preserve">College of Education Totals </w:t>
            </w:r>
          </w:p>
        </w:tc>
        <w:tc>
          <w:tcPr>
            <w:tcW w:w="1530" w:type="dxa"/>
            <w:shd w:val="pct10" w:color="auto" w:fill="auto"/>
          </w:tcPr>
          <w:p w:rsidR="004317F7" w:rsidRPr="00494EAA" w:rsidRDefault="004317F7" w:rsidP="004317F7">
            <w:pPr>
              <w:jc w:val="right"/>
              <w:rPr>
                <w:sz w:val="20"/>
                <w:szCs w:val="20"/>
              </w:rPr>
            </w:pPr>
            <w:r w:rsidRPr="00494EAA">
              <w:rPr>
                <w:bCs/>
                <w:sz w:val="20"/>
                <w:szCs w:val="20"/>
              </w:rPr>
              <w:t>$4,821,858.81</w:t>
            </w:r>
          </w:p>
        </w:tc>
        <w:tc>
          <w:tcPr>
            <w:tcW w:w="1260" w:type="dxa"/>
            <w:shd w:val="pct10" w:color="auto" w:fill="auto"/>
          </w:tcPr>
          <w:p w:rsidR="004317F7" w:rsidRPr="00494EAA" w:rsidRDefault="004317F7" w:rsidP="004317F7">
            <w:pPr>
              <w:jc w:val="right"/>
              <w:rPr>
                <w:sz w:val="20"/>
                <w:szCs w:val="20"/>
              </w:rPr>
            </w:pPr>
            <w:r w:rsidRPr="00494EAA">
              <w:rPr>
                <w:bCs/>
                <w:sz w:val="20"/>
                <w:szCs w:val="20"/>
              </w:rPr>
              <w:t>20.38</w:t>
            </w:r>
          </w:p>
        </w:tc>
        <w:tc>
          <w:tcPr>
            <w:tcW w:w="1530" w:type="dxa"/>
            <w:shd w:val="pct10" w:color="auto" w:fill="auto"/>
          </w:tcPr>
          <w:p w:rsidR="004317F7" w:rsidRPr="00494EAA" w:rsidRDefault="004317F7" w:rsidP="004317F7">
            <w:pPr>
              <w:jc w:val="right"/>
              <w:rPr>
                <w:sz w:val="20"/>
                <w:szCs w:val="20"/>
              </w:rPr>
            </w:pPr>
            <w:r w:rsidRPr="00494EAA">
              <w:rPr>
                <w:bCs/>
                <w:sz w:val="20"/>
                <w:szCs w:val="20"/>
              </w:rPr>
              <w:t>$338,738.25</w:t>
            </w:r>
          </w:p>
        </w:tc>
        <w:tc>
          <w:tcPr>
            <w:tcW w:w="1260" w:type="dxa"/>
            <w:shd w:val="pct10" w:color="auto" w:fill="auto"/>
          </w:tcPr>
          <w:p w:rsidR="004317F7" w:rsidRPr="00494EAA" w:rsidRDefault="004317F7" w:rsidP="004317F7">
            <w:pPr>
              <w:jc w:val="right"/>
              <w:rPr>
                <w:sz w:val="20"/>
                <w:szCs w:val="20"/>
              </w:rPr>
            </w:pPr>
            <w:r w:rsidRPr="00494EAA">
              <w:rPr>
                <w:bCs/>
                <w:sz w:val="20"/>
                <w:szCs w:val="20"/>
              </w:rPr>
              <w:t>38.51</w:t>
            </w:r>
          </w:p>
        </w:tc>
        <w:tc>
          <w:tcPr>
            <w:tcW w:w="1728" w:type="dxa"/>
            <w:shd w:val="pct10" w:color="auto" w:fill="auto"/>
          </w:tcPr>
          <w:p w:rsidR="004317F7" w:rsidRPr="00494EAA" w:rsidRDefault="004317F7" w:rsidP="004317F7">
            <w:pPr>
              <w:jc w:val="right"/>
              <w:rPr>
                <w:sz w:val="20"/>
                <w:szCs w:val="20"/>
              </w:rPr>
            </w:pPr>
            <w:r w:rsidRPr="00494EAA">
              <w:rPr>
                <w:bCs/>
                <w:sz w:val="20"/>
                <w:szCs w:val="20"/>
              </w:rPr>
              <w:t>$26,404,246.82</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p>
        </w:tc>
        <w:tc>
          <w:tcPr>
            <w:tcW w:w="1530" w:type="dxa"/>
          </w:tcPr>
          <w:p w:rsidR="004317F7" w:rsidRPr="00494EAA" w:rsidRDefault="004317F7" w:rsidP="004317F7">
            <w:pPr>
              <w:rPr>
                <w:sz w:val="20"/>
                <w:szCs w:val="20"/>
              </w:rPr>
            </w:pPr>
          </w:p>
        </w:tc>
        <w:tc>
          <w:tcPr>
            <w:tcW w:w="1260" w:type="dxa"/>
          </w:tcPr>
          <w:p w:rsidR="004317F7" w:rsidRPr="00494EAA" w:rsidRDefault="004317F7" w:rsidP="004317F7">
            <w:pPr>
              <w:rPr>
                <w:sz w:val="20"/>
                <w:szCs w:val="20"/>
              </w:rPr>
            </w:pPr>
          </w:p>
        </w:tc>
        <w:tc>
          <w:tcPr>
            <w:tcW w:w="1530" w:type="dxa"/>
          </w:tcPr>
          <w:p w:rsidR="004317F7" w:rsidRPr="00494EAA" w:rsidRDefault="004317F7" w:rsidP="004317F7">
            <w:pPr>
              <w:rPr>
                <w:sz w:val="20"/>
                <w:szCs w:val="20"/>
              </w:rPr>
            </w:pPr>
          </w:p>
        </w:tc>
        <w:tc>
          <w:tcPr>
            <w:tcW w:w="1260" w:type="dxa"/>
          </w:tcPr>
          <w:p w:rsidR="004317F7" w:rsidRPr="00494EAA" w:rsidRDefault="004317F7" w:rsidP="004317F7">
            <w:pPr>
              <w:rPr>
                <w:sz w:val="20"/>
                <w:szCs w:val="20"/>
              </w:rPr>
            </w:pPr>
          </w:p>
        </w:tc>
        <w:tc>
          <w:tcPr>
            <w:tcW w:w="1728" w:type="dxa"/>
          </w:tcPr>
          <w:p w:rsidR="004317F7" w:rsidRPr="00494EAA" w:rsidRDefault="004317F7" w:rsidP="004317F7">
            <w:pPr>
              <w:rPr>
                <w:sz w:val="20"/>
                <w:szCs w:val="20"/>
              </w:rPr>
            </w:pPr>
          </w:p>
        </w:tc>
      </w:tr>
      <w:tr w:rsidR="004317F7" w:rsidRPr="00494EAA" w:rsidTr="004F4000">
        <w:tc>
          <w:tcPr>
            <w:tcW w:w="1440" w:type="dxa"/>
          </w:tcPr>
          <w:p w:rsidR="004317F7" w:rsidRPr="00494EAA" w:rsidRDefault="004317F7" w:rsidP="004317F7">
            <w:pPr>
              <w:rPr>
                <w:sz w:val="20"/>
                <w:szCs w:val="20"/>
              </w:rPr>
            </w:pPr>
            <w:r w:rsidRPr="00494EAA">
              <w:rPr>
                <w:sz w:val="20"/>
                <w:szCs w:val="20"/>
              </w:rPr>
              <w:t>2009-2010</w:t>
            </w:r>
          </w:p>
        </w:tc>
        <w:tc>
          <w:tcPr>
            <w:tcW w:w="4140" w:type="dxa"/>
          </w:tcPr>
          <w:p w:rsidR="004317F7" w:rsidRPr="00494EAA" w:rsidRDefault="004317F7" w:rsidP="004317F7">
            <w:pPr>
              <w:rPr>
                <w:sz w:val="20"/>
                <w:szCs w:val="20"/>
              </w:rPr>
            </w:pPr>
          </w:p>
        </w:tc>
        <w:tc>
          <w:tcPr>
            <w:tcW w:w="1530" w:type="dxa"/>
          </w:tcPr>
          <w:p w:rsidR="004317F7" w:rsidRPr="00494EAA" w:rsidRDefault="004317F7" w:rsidP="004317F7">
            <w:pPr>
              <w:rPr>
                <w:sz w:val="20"/>
                <w:szCs w:val="20"/>
              </w:rPr>
            </w:pPr>
          </w:p>
        </w:tc>
        <w:tc>
          <w:tcPr>
            <w:tcW w:w="1260" w:type="dxa"/>
          </w:tcPr>
          <w:p w:rsidR="004317F7" w:rsidRPr="00494EAA" w:rsidRDefault="004317F7" w:rsidP="004317F7">
            <w:pPr>
              <w:rPr>
                <w:sz w:val="20"/>
                <w:szCs w:val="20"/>
              </w:rPr>
            </w:pPr>
          </w:p>
        </w:tc>
        <w:tc>
          <w:tcPr>
            <w:tcW w:w="1530" w:type="dxa"/>
          </w:tcPr>
          <w:p w:rsidR="004317F7" w:rsidRPr="00494EAA" w:rsidRDefault="004317F7" w:rsidP="004317F7">
            <w:pPr>
              <w:rPr>
                <w:sz w:val="20"/>
                <w:szCs w:val="20"/>
              </w:rPr>
            </w:pPr>
          </w:p>
        </w:tc>
        <w:tc>
          <w:tcPr>
            <w:tcW w:w="1260" w:type="dxa"/>
          </w:tcPr>
          <w:p w:rsidR="004317F7" w:rsidRPr="00494EAA" w:rsidRDefault="004317F7" w:rsidP="004317F7">
            <w:pPr>
              <w:rPr>
                <w:sz w:val="20"/>
                <w:szCs w:val="20"/>
              </w:rPr>
            </w:pPr>
          </w:p>
        </w:tc>
        <w:tc>
          <w:tcPr>
            <w:tcW w:w="1728" w:type="dxa"/>
          </w:tcPr>
          <w:p w:rsidR="004317F7" w:rsidRPr="00494EAA" w:rsidRDefault="004317F7" w:rsidP="004317F7">
            <w:pPr>
              <w:rPr>
                <w:sz w:val="20"/>
                <w:szCs w:val="20"/>
              </w:rPr>
            </w:pP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 xml:space="preserve">Department of Curriculum &amp; Instruction </w:t>
            </w:r>
          </w:p>
        </w:tc>
        <w:tc>
          <w:tcPr>
            <w:tcW w:w="1530" w:type="dxa"/>
          </w:tcPr>
          <w:p w:rsidR="004317F7" w:rsidRPr="00494EAA" w:rsidRDefault="004317F7" w:rsidP="004317F7">
            <w:pPr>
              <w:jc w:val="right"/>
              <w:rPr>
                <w:sz w:val="20"/>
                <w:szCs w:val="20"/>
              </w:rPr>
            </w:pPr>
            <w:r w:rsidRPr="00494EAA">
              <w:rPr>
                <w:bCs/>
                <w:sz w:val="20"/>
                <w:szCs w:val="20"/>
              </w:rPr>
              <w:t>$396,789.05</w:t>
            </w:r>
          </w:p>
        </w:tc>
        <w:tc>
          <w:tcPr>
            <w:tcW w:w="1260" w:type="dxa"/>
          </w:tcPr>
          <w:p w:rsidR="004317F7" w:rsidRPr="00494EAA" w:rsidRDefault="004317F7" w:rsidP="004317F7">
            <w:pPr>
              <w:jc w:val="right"/>
              <w:rPr>
                <w:sz w:val="20"/>
                <w:szCs w:val="20"/>
              </w:rPr>
            </w:pPr>
            <w:r w:rsidRPr="00494EAA">
              <w:rPr>
                <w:bCs/>
                <w:sz w:val="20"/>
                <w:szCs w:val="20"/>
              </w:rPr>
              <w:t>1.06</w:t>
            </w:r>
          </w:p>
        </w:tc>
        <w:tc>
          <w:tcPr>
            <w:tcW w:w="1530" w:type="dxa"/>
          </w:tcPr>
          <w:p w:rsidR="004317F7" w:rsidRPr="00494EAA" w:rsidRDefault="004317F7" w:rsidP="004317F7">
            <w:pPr>
              <w:jc w:val="right"/>
              <w:rPr>
                <w:sz w:val="20"/>
                <w:szCs w:val="20"/>
              </w:rPr>
            </w:pPr>
            <w:r w:rsidRPr="00494EAA">
              <w:rPr>
                <w:bCs/>
                <w:sz w:val="20"/>
                <w:szCs w:val="20"/>
              </w:rPr>
              <w:t>$29,162.94</w:t>
            </w:r>
          </w:p>
        </w:tc>
        <w:tc>
          <w:tcPr>
            <w:tcW w:w="1260" w:type="dxa"/>
          </w:tcPr>
          <w:p w:rsidR="004317F7" w:rsidRPr="00494EAA" w:rsidRDefault="004317F7" w:rsidP="004317F7">
            <w:pPr>
              <w:jc w:val="right"/>
              <w:rPr>
                <w:sz w:val="20"/>
                <w:szCs w:val="20"/>
              </w:rPr>
            </w:pPr>
            <w:r w:rsidRPr="00494EAA">
              <w:rPr>
                <w:bCs/>
                <w:sz w:val="20"/>
                <w:szCs w:val="20"/>
              </w:rPr>
              <w:t>5.97</w:t>
            </w:r>
          </w:p>
        </w:tc>
        <w:tc>
          <w:tcPr>
            <w:tcW w:w="1728" w:type="dxa"/>
          </w:tcPr>
          <w:p w:rsidR="004317F7" w:rsidRPr="00494EAA" w:rsidRDefault="004317F7" w:rsidP="004317F7">
            <w:pPr>
              <w:jc w:val="right"/>
              <w:rPr>
                <w:sz w:val="20"/>
                <w:szCs w:val="20"/>
              </w:rPr>
            </w:pPr>
            <w:r w:rsidRPr="00494EAA">
              <w:rPr>
                <w:bCs/>
                <w:sz w:val="20"/>
                <w:szCs w:val="20"/>
              </w:rPr>
              <w:t>$13,716,893.08</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Department of Educational Psychology &amp; Leadership</w:t>
            </w:r>
          </w:p>
        </w:tc>
        <w:tc>
          <w:tcPr>
            <w:tcW w:w="1530" w:type="dxa"/>
          </w:tcPr>
          <w:p w:rsidR="004317F7" w:rsidRPr="00494EAA" w:rsidRDefault="004317F7" w:rsidP="004317F7">
            <w:pPr>
              <w:jc w:val="right"/>
              <w:rPr>
                <w:sz w:val="20"/>
                <w:szCs w:val="20"/>
              </w:rPr>
            </w:pPr>
            <w:r w:rsidRPr="00494EAA">
              <w:rPr>
                <w:bCs/>
                <w:sz w:val="20"/>
                <w:szCs w:val="20"/>
              </w:rPr>
              <w:t>$1,408,824.03</w:t>
            </w:r>
          </w:p>
        </w:tc>
        <w:tc>
          <w:tcPr>
            <w:tcW w:w="1260" w:type="dxa"/>
          </w:tcPr>
          <w:p w:rsidR="004317F7" w:rsidRPr="00494EAA" w:rsidRDefault="004317F7" w:rsidP="004317F7">
            <w:pPr>
              <w:jc w:val="right"/>
              <w:rPr>
                <w:sz w:val="20"/>
                <w:szCs w:val="20"/>
              </w:rPr>
            </w:pPr>
            <w:r w:rsidRPr="00494EAA">
              <w:rPr>
                <w:bCs/>
                <w:sz w:val="20"/>
                <w:szCs w:val="20"/>
              </w:rPr>
              <w:t>11.21</w:t>
            </w:r>
          </w:p>
        </w:tc>
        <w:tc>
          <w:tcPr>
            <w:tcW w:w="1530" w:type="dxa"/>
          </w:tcPr>
          <w:p w:rsidR="004317F7" w:rsidRPr="00494EAA" w:rsidRDefault="004317F7" w:rsidP="004317F7">
            <w:pPr>
              <w:jc w:val="right"/>
              <w:rPr>
                <w:sz w:val="20"/>
                <w:szCs w:val="20"/>
              </w:rPr>
            </w:pPr>
            <w:r w:rsidRPr="00494EAA">
              <w:rPr>
                <w:bCs/>
                <w:sz w:val="20"/>
                <w:szCs w:val="20"/>
              </w:rPr>
              <w:t>$86,925.63</w:t>
            </w:r>
          </w:p>
        </w:tc>
        <w:tc>
          <w:tcPr>
            <w:tcW w:w="1260" w:type="dxa"/>
          </w:tcPr>
          <w:p w:rsidR="004317F7" w:rsidRPr="00494EAA" w:rsidRDefault="004317F7" w:rsidP="004317F7">
            <w:pPr>
              <w:jc w:val="right"/>
              <w:rPr>
                <w:sz w:val="20"/>
                <w:szCs w:val="20"/>
              </w:rPr>
            </w:pPr>
            <w:r w:rsidRPr="00494EAA">
              <w:rPr>
                <w:bCs/>
                <w:sz w:val="20"/>
                <w:szCs w:val="20"/>
              </w:rPr>
              <w:t>13.94</w:t>
            </w:r>
          </w:p>
        </w:tc>
        <w:tc>
          <w:tcPr>
            <w:tcW w:w="1728" w:type="dxa"/>
          </w:tcPr>
          <w:p w:rsidR="004317F7" w:rsidRPr="00494EAA" w:rsidRDefault="004317F7" w:rsidP="004317F7">
            <w:pPr>
              <w:jc w:val="right"/>
              <w:rPr>
                <w:sz w:val="20"/>
                <w:szCs w:val="20"/>
              </w:rPr>
            </w:pPr>
            <w:r w:rsidRPr="00494EAA">
              <w:rPr>
                <w:bCs/>
                <w:sz w:val="20"/>
                <w:szCs w:val="20"/>
              </w:rPr>
              <w:t>$5,390,558.87</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Center for Integration of Science Education and Research</w:t>
            </w:r>
          </w:p>
        </w:tc>
        <w:tc>
          <w:tcPr>
            <w:tcW w:w="1530" w:type="dxa"/>
          </w:tcPr>
          <w:p w:rsidR="004317F7" w:rsidRPr="00494EAA" w:rsidRDefault="004317F7" w:rsidP="004317F7">
            <w:pPr>
              <w:jc w:val="right"/>
              <w:rPr>
                <w:sz w:val="20"/>
                <w:szCs w:val="20"/>
              </w:rPr>
            </w:pPr>
            <w:r w:rsidRPr="00494EAA">
              <w:rPr>
                <w:sz w:val="20"/>
                <w:szCs w:val="20"/>
              </w:rPr>
              <w:t>$300,000.00</w:t>
            </w:r>
          </w:p>
        </w:tc>
        <w:tc>
          <w:tcPr>
            <w:tcW w:w="1260" w:type="dxa"/>
          </w:tcPr>
          <w:p w:rsidR="004317F7" w:rsidRPr="00494EAA" w:rsidRDefault="004317F7" w:rsidP="004317F7">
            <w:pPr>
              <w:jc w:val="right"/>
              <w:rPr>
                <w:sz w:val="20"/>
                <w:szCs w:val="20"/>
              </w:rPr>
            </w:pPr>
            <w:r w:rsidRPr="00494EAA">
              <w:rPr>
                <w:sz w:val="20"/>
                <w:szCs w:val="20"/>
              </w:rPr>
              <w:t>1.00</w:t>
            </w:r>
          </w:p>
        </w:tc>
        <w:tc>
          <w:tcPr>
            <w:tcW w:w="1530" w:type="dxa"/>
          </w:tcPr>
          <w:p w:rsidR="004317F7" w:rsidRPr="00494EAA" w:rsidRDefault="004317F7" w:rsidP="004317F7">
            <w:pPr>
              <w:jc w:val="right"/>
              <w:rPr>
                <w:sz w:val="20"/>
                <w:szCs w:val="20"/>
              </w:rPr>
            </w:pPr>
            <w:r w:rsidRPr="00494EAA">
              <w:rPr>
                <w:sz w:val="20"/>
                <w:szCs w:val="20"/>
              </w:rPr>
              <w:t>13,333.00</w:t>
            </w:r>
          </w:p>
        </w:tc>
        <w:tc>
          <w:tcPr>
            <w:tcW w:w="1260" w:type="dxa"/>
          </w:tcPr>
          <w:p w:rsidR="004317F7" w:rsidRPr="00494EAA" w:rsidRDefault="004317F7" w:rsidP="004317F7">
            <w:pPr>
              <w:jc w:val="right"/>
              <w:rPr>
                <w:sz w:val="20"/>
                <w:szCs w:val="20"/>
              </w:rPr>
            </w:pPr>
            <w:r w:rsidRPr="00494EAA">
              <w:rPr>
                <w:bCs/>
                <w:sz w:val="20"/>
                <w:szCs w:val="20"/>
              </w:rPr>
              <w:t>0.15</w:t>
            </w:r>
          </w:p>
        </w:tc>
        <w:tc>
          <w:tcPr>
            <w:tcW w:w="1728" w:type="dxa"/>
          </w:tcPr>
          <w:p w:rsidR="004317F7" w:rsidRPr="00494EAA" w:rsidRDefault="004317F7" w:rsidP="004317F7">
            <w:pPr>
              <w:jc w:val="right"/>
              <w:rPr>
                <w:sz w:val="20"/>
                <w:szCs w:val="20"/>
              </w:rPr>
            </w:pPr>
            <w:r w:rsidRPr="00494EAA">
              <w:rPr>
                <w:bCs/>
                <w:sz w:val="20"/>
                <w:szCs w:val="20"/>
              </w:rPr>
              <w:t>$330,000.00</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Center  for Research in Leadership &amp; Education</w:t>
            </w:r>
          </w:p>
        </w:tc>
        <w:tc>
          <w:tcPr>
            <w:tcW w:w="1530" w:type="dxa"/>
          </w:tcPr>
          <w:p w:rsidR="004317F7" w:rsidRPr="00494EAA" w:rsidRDefault="004317F7" w:rsidP="004317F7">
            <w:pPr>
              <w:jc w:val="right"/>
              <w:rPr>
                <w:sz w:val="20"/>
                <w:szCs w:val="20"/>
              </w:rPr>
            </w:pPr>
            <w:r w:rsidRPr="00494EAA">
              <w:rPr>
                <w:sz w:val="20"/>
                <w:szCs w:val="20"/>
              </w:rPr>
              <w:t>--</w:t>
            </w:r>
          </w:p>
        </w:tc>
        <w:tc>
          <w:tcPr>
            <w:tcW w:w="1260" w:type="dxa"/>
          </w:tcPr>
          <w:p w:rsidR="004317F7" w:rsidRPr="00494EAA" w:rsidRDefault="004317F7" w:rsidP="004317F7">
            <w:pPr>
              <w:jc w:val="right"/>
              <w:rPr>
                <w:sz w:val="20"/>
                <w:szCs w:val="20"/>
              </w:rPr>
            </w:pPr>
            <w:r w:rsidRPr="00494EAA">
              <w:rPr>
                <w:sz w:val="20"/>
                <w:szCs w:val="20"/>
              </w:rPr>
              <w:t>--</w:t>
            </w:r>
          </w:p>
        </w:tc>
        <w:tc>
          <w:tcPr>
            <w:tcW w:w="1530" w:type="dxa"/>
          </w:tcPr>
          <w:p w:rsidR="004317F7" w:rsidRPr="00494EAA" w:rsidRDefault="004317F7" w:rsidP="004317F7">
            <w:pPr>
              <w:jc w:val="right"/>
              <w:rPr>
                <w:sz w:val="20"/>
                <w:szCs w:val="20"/>
              </w:rPr>
            </w:pPr>
            <w:r w:rsidRPr="00494EAA">
              <w:rPr>
                <w:sz w:val="20"/>
                <w:szCs w:val="20"/>
              </w:rPr>
              <w:t>--</w:t>
            </w:r>
          </w:p>
        </w:tc>
        <w:tc>
          <w:tcPr>
            <w:tcW w:w="1260" w:type="dxa"/>
          </w:tcPr>
          <w:p w:rsidR="004317F7" w:rsidRPr="00494EAA" w:rsidRDefault="004317F7" w:rsidP="004317F7">
            <w:pPr>
              <w:jc w:val="right"/>
              <w:rPr>
                <w:sz w:val="20"/>
                <w:szCs w:val="20"/>
              </w:rPr>
            </w:pPr>
            <w:r w:rsidRPr="00494EAA">
              <w:rPr>
                <w:sz w:val="20"/>
                <w:szCs w:val="20"/>
              </w:rPr>
              <w:t>--</w:t>
            </w:r>
          </w:p>
        </w:tc>
        <w:tc>
          <w:tcPr>
            <w:tcW w:w="1728" w:type="dxa"/>
          </w:tcPr>
          <w:p w:rsidR="004317F7" w:rsidRPr="00494EAA" w:rsidRDefault="004317F7" w:rsidP="004317F7">
            <w:pPr>
              <w:jc w:val="right"/>
              <w:rPr>
                <w:sz w:val="20"/>
                <w:szCs w:val="20"/>
              </w:rPr>
            </w:pPr>
            <w:r w:rsidRPr="00494EAA">
              <w:rPr>
                <w:sz w:val="20"/>
                <w:szCs w:val="20"/>
              </w:rPr>
              <w:t>--</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Dean’s Office</w:t>
            </w:r>
          </w:p>
        </w:tc>
        <w:tc>
          <w:tcPr>
            <w:tcW w:w="1530" w:type="dxa"/>
          </w:tcPr>
          <w:p w:rsidR="004317F7" w:rsidRPr="00494EAA" w:rsidRDefault="004317F7" w:rsidP="004317F7">
            <w:pPr>
              <w:jc w:val="right"/>
              <w:rPr>
                <w:sz w:val="20"/>
                <w:szCs w:val="20"/>
              </w:rPr>
            </w:pPr>
            <w:r w:rsidRPr="00494EAA">
              <w:rPr>
                <w:bCs/>
                <w:sz w:val="20"/>
                <w:szCs w:val="20"/>
              </w:rPr>
              <w:t>$169,670.72</w:t>
            </w:r>
          </w:p>
        </w:tc>
        <w:tc>
          <w:tcPr>
            <w:tcW w:w="1260" w:type="dxa"/>
          </w:tcPr>
          <w:p w:rsidR="004317F7" w:rsidRPr="00494EAA" w:rsidRDefault="004317F7" w:rsidP="004317F7">
            <w:pPr>
              <w:jc w:val="right"/>
              <w:rPr>
                <w:sz w:val="20"/>
                <w:szCs w:val="20"/>
              </w:rPr>
            </w:pPr>
            <w:r w:rsidRPr="00494EAA">
              <w:rPr>
                <w:bCs/>
                <w:sz w:val="20"/>
                <w:szCs w:val="20"/>
              </w:rPr>
              <w:t>2.14</w:t>
            </w:r>
          </w:p>
        </w:tc>
        <w:tc>
          <w:tcPr>
            <w:tcW w:w="1530" w:type="dxa"/>
          </w:tcPr>
          <w:p w:rsidR="004317F7" w:rsidRPr="00494EAA" w:rsidRDefault="004317F7" w:rsidP="004317F7">
            <w:pPr>
              <w:jc w:val="right"/>
              <w:rPr>
                <w:sz w:val="20"/>
                <w:szCs w:val="20"/>
              </w:rPr>
            </w:pPr>
            <w:r w:rsidRPr="00494EAA">
              <w:rPr>
                <w:bCs/>
                <w:sz w:val="20"/>
                <w:szCs w:val="20"/>
              </w:rPr>
              <w:t>$5,047.28</w:t>
            </w:r>
          </w:p>
        </w:tc>
        <w:tc>
          <w:tcPr>
            <w:tcW w:w="1260" w:type="dxa"/>
          </w:tcPr>
          <w:p w:rsidR="004317F7" w:rsidRPr="00494EAA" w:rsidRDefault="004317F7" w:rsidP="004317F7">
            <w:pPr>
              <w:jc w:val="right"/>
              <w:rPr>
                <w:sz w:val="20"/>
                <w:szCs w:val="20"/>
              </w:rPr>
            </w:pPr>
            <w:r w:rsidRPr="00494EAA">
              <w:rPr>
                <w:bCs/>
                <w:sz w:val="20"/>
                <w:szCs w:val="20"/>
              </w:rPr>
              <w:t>2</w:t>
            </w:r>
          </w:p>
        </w:tc>
        <w:tc>
          <w:tcPr>
            <w:tcW w:w="1728" w:type="dxa"/>
          </w:tcPr>
          <w:p w:rsidR="004317F7" w:rsidRPr="00494EAA" w:rsidRDefault="004317F7" w:rsidP="004317F7">
            <w:pPr>
              <w:jc w:val="right"/>
              <w:rPr>
                <w:sz w:val="20"/>
                <w:szCs w:val="20"/>
              </w:rPr>
            </w:pPr>
            <w:r w:rsidRPr="00494EAA">
              <w:rPr>
                <w:bCs/>
                <w:sz w:val="20"/>
                <w:szCs w:val="20"/>
              </w:rPr>
              <w:t>$100,000.00</w:t>
            </w:r>
          </w:p>
        </w:tc>
      </w:tr>
      <w:tr w:rsidR="004317F7" w:rsidRPr="00494EAA" w:rsidTr="004F4000">
        <w:tc>
          <w:tcPr>
            <w:tcW w:w="1440" w:type="dxa"/>
          </w:tcPr>
          <w:p w:rsidR="004317F7" w:rsidRPr="00494EAA" w:rsidRDefault="004317F7" w:rsidP="004317F7">
            <w:pPr>
              <w:rPr>
                <w:sz w:val="20"/>
                <w:szCs w:val="20"/>
              </w:rPr>
            </w:pPr>
          </w:p>
        </w:tc>
        <w:tc>
          <w:tcPr>
            <w:tcW w:w="4140" w:type="dxa"/>
            <w:tcBorders>
              <w:bottom w:val="single" w:sz="4" w:space="0" w:color="000000" w:themeColor="text1"/>
            </w:tcBorders>
          </w:tcPr>
          <w:p w:rsidR="004317F7" w:rsidRPr="00494EAA" w:rsidRDefault="004317F7" w:rsidP="004317F7">
            <w:pPr>
              <w:rPr>
                <w:sz w:val="20"/>
                <w:szCs w:val="20"/>
              </w:rPr>
            </w:pPr>
            <w:r w:rsidRPr="00494EAA">
              <w:rPr>
                <w:sz w:val="20"/>
                <w:szCs w:val="20"/>
              </w:rPr>
              <w:t xml:space="preserve">Sowell Center for Research and Education in </w:t>
            </w:r>
            <w:r w:rsidR="00E55947">
              <w:rPr>
                <w:sz w:val="20"/>
                <w:szCs w:val="20"/>
              </w:rPr>
              <w:t>Sensory Disabilities</w:t>
            </w:r>
          </w:p>
        </w:tc>
        <w:tc>
          <w:tcPr>
            <w:tcW w:w="153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$1,003,700.00</w:t>
            </w:r>
          </w:p>
        </w:tc>
        <w:tc>
          <w:tcPr>
            <w:tcW w:w="126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6.00</w:t>
            </w:r>
          </w:p>
        </w:tc>
        <w:tc>
          <w:tcPr>
            <w:tcW w:w="153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$24,684.00</w:t>
            </w:r>
          </w:p>
        </w:tc>
        <w:tc>
          <w:tcPr>
            <w:tcW w:w="126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4</w:t>
            </w:r>
          </w:p>
        </w:tc>
        <w:tc>
          <w:tcPr>
            <w:tcW w:w="1728"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$1,988,700.00</w:t>
            </w:r>
          </w:p>
        </w:tc>
      </w:tr>
      <w:tr w:rsidR="004317F7" w:rsidRPr="00494EAA" w:rsidTr="004F4000">
        <w:tc>
          <w:tcPr>
            <w:tcW w:w="1440" w:type="dxa"/>
          </w:tcPr>
          <w:p w:rsidR="004317F7" w:rsidRPr="00494EAA" w:rsidRDefault="004317F7" w:rsidP="004317F7">
            <w:pPr>
              <w:rPr>
                <w:sz w:val="20"/>
                <w:szCs w:val="20"/>
              </w:rPr>
            </w:pPr>
          </w:p>
        </w:tc>
        <w:tc>
          <w:tcPr>
            <w:tcW w:w="4140" w:type="dxa"/>
            <w:shd w:val="pct10" w:color="auto" w:fill="auto"/>
          </w:tcPr>
          <w:p w:rsidR="004317F7" w:rsidRPr="00494EAA" w:rsidRDefault="004317F7" w:rsidP="004317F7">
            <w:pPr>
              <w:rPr>
                <w:sz w:val="20"/>
                <w:szCs w:val="20"/>
              </w:rPr>
            </w:pPr>
            <w:r w:rsidRPr="00494EAA">
              <w:rPr>
                <w:sz w:val="20"/>
                <w:szCs w:val="20"/>
              </w:rPr>
              <w:t xml:space="preserve">College of Education Totals </w:t>
            </w:r>
          </w:p>
        </w:tc>
        <w:tc>
          <w:tcPr>
            <w:tcW w:w="1530" w:type="dxa"/>
            <w:shd w:val="pct10" w:color="auto" w:fill="auto"/>
          </w:tcPr>
          <w:p w:rsidR="004317F7" w:rsidRPr="00494EAA" w:rsidRDefault="004317F7" w:rsidP="004317F7">
            <w:pPr>
              <w:jc w:val="right"/>
              <w:rPr>
                <w:sz w:val="20"/>
                <w:szCs w:val="20"/>
              </w:rPr>
            </w:pPr>
            <w:r w:rsidRPr="00494EAA">
              <w:rPr>
                <w:bCs/>
                <w:sz w:val="20"/>
                <w:szCs w:val="20"/>
              </w:rPr>
              <w:t>$3,278,983.80</w:t>
            </w:r>
          </w:p>
        </w:tc>
        <w:tc>
          <w:tcPr>
            <w:tcW w:w="1260" w:type="dxa"/>
            <w:shd w:val="pct10" w:color="auto" w:fill="auto"/>
          </w:tcPr>
          <w:p w:rsidR="004317F7" w:rsidRPr="00494EAA" w:rsidRDefault="004317F7" w:rsidP="004317F7">
            <w:pPr>
              <w:jc w:val="right"/>
              <w:rPr>
                <w:sz w:val="20"/>
                <w:szCs w:val="20"/>
              </w:rPr>
            </w:pPr>
            <w:r w:rsidRPr="00494EAA">
              <w:rPr>
                <w:bCs/>
                <w:sz w:val="20"/>
                <w:szCs w:val="20"/>
              </w:rPr>
              <w:t>21.41</w:t>
            </w:r>
          </w:p>
        </w:tc>
        <w:tc>
          <w:tcPr>
            <w:tcW w:w="1530" w:type="dxa"/>
            <w:shd w:val="pct10" w:color="auto" w:fill="auto"/>
          </w:tcPr>
          <w:p w:rsidR="004317F7" w:rsidRPr="00494EAA" w:rsidRDefault="004317F7" w:rsidP="004317F7">
            <w:pPr>
              <w:jc w:val="right"/>
              <w:rPr>
                <w:sz w:val="20"/>
                <w:szCs w:val="20"/>
              </w:rPr>
            </w:pPr>
            <w:r w:rsidRPr="00494EAA">
              <w:rPr>
                <w:bCs/>
                <w:sz w:val="20"/>
                <w:szCs w:val="20"/>
              </w:rPr>
              <w:t>$159,152.85</w:t>
            </w:r>
          </w:p>
        </w:tc>
        <w:tc>
          <w:tcPr>
            <w:tcW w:w="1260" w:type="dxa"/>
            <w:shd w:val="pct10" w:color="auto" w:fill="auto"/>
          </w:tcPr>
          <w:p w:rsidR="004317F7" w:rsidRPr="00494EAA" w:rsidRDefault="004317F7" w:rsidP="004317F7">
            <w:pPr>
              <w:jc w:val="right"/>
              <w:rPr>
                <w:sz w:val="20"/>
                <w:szCs w:val="20"/>
              </w:rPr>
            </w:pPr>
            <w:r w:rsidRPr="00494EAA">
              <w:rPr>
                <w:bCs/>
                <w:sz w:val="20"/>
                <w:szCs w:val="20"/>
              </w:rPr>
              <w:t>26.06</w:t>
            </w:r>
          </w:p>
        </w:tc>
        <w:tc>
          <w:tcPr>
            <w:tcW w:w="1728" w:type="dxa"/>
            <w:shd w:val="pct10" w:color="auto" w:fill="auto"/>
          </w:tcPr>
          <w:p w:rsidR="004317F7" w:rsidRPr="00494EAA" w:rsidRDefault="004317F7" w:rsidP="004317F7">
            <w:pPr>
              <w:jc w:val="right"/>
              <w:rPr>
                <w:sz w:val="20"/>
                <w:szCs w:val="20"/>
              </w:rPr>
            </w:pPr>
            <w:r w:rsidRPr="00494EAA">
              <w:rPr>
                <w:bCs/>
                <w:sz w:val="20"/>
                <w:szCs w:val="20"/>
              </w:rPr>
              <w:t>$21,526,151.95</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p>
        </w:tc>
        <w:tc>
          <w:tcPr>
            <w:tcW w:w="1530" w:type="dxa"/>
          </w:tcPr>
          <w:p w:rsidR="004317F7" w:rsidRPr="00494EAA" w:rsidRDefault="004317F7" w:rsidP="004317F7">
            <w:pPr>
              <w:jc w:val="right"/>
            </w:pPr>
          </w:p>
        </w:tc>
        <w:tc>
          <w:tcPr>
            <w:tcW w:w="1260" w:type="dxa"/>
          </w:tcPr>
          <w:p w:rsidR="004317F7" w:rsidRPr="00494EAA" w:rsidRDefault="004317F7" w:rsidP="004317F7">
            <w:pPr>
              <w:jc w:val="right"/>
            </w:pPr>
          </w:p>
        </w:tc>
        <w:tc>
          <w:tcPr>
            <w:tcW w:w="1530" w:type="dxa"/>
          </w:tcPr>
          <w:p w:rsidR="004317F7" w:rsidRPr="00494EAA" w:rsidRDefault="004317F7" w:rsidP="004317F7">
            <w:pPr>
              <w:jc w:val="right"/>
            </w:pPr>
          </w:p>
        </w:tc>
        <w:tc>
          <w:tcPr>
            <w:tcW w:w="1260" w:type="dxa"/>
          </w:tcPr>
          <w:p w:rsidR="004317F7" w:rsidRPr="00494EAA" w:rsidRDefault="004317F7" w:rsidP="004317F7">
            <w:pPr>
              <w:jc w:val="right"/>
            </w:pPr>
          </w:p>
        </w:tc>
        <w:tc>
          <w:tcPr>
            <w:tcW w:w="1728" w:type="dxa"/>
          </w:tcPr>
          <w:p w:rsidR="004317F7" w:rsidRPr="00494EAA" w:rsidRDefault="004317F7" w:rsidP="004317F7">
            <w:pPr>
              <w:jc w:val="right"/>
            </w:pPr>
          </w:p>
        </w:tc>
      </w:tr>
      <w:tr w:rsidR="004317F7" w:rsidRPr="00494EAA" w:rsidTr="004F4000">
        <w:tc>
          <w:tcPr>
            <w:tcW w:w="1440" w:type="dxa"/>
          </w:tcPr>
          <w:p w:rsidR="004317F7" w:rsidRPr="00494EAA" w:rsidRDefault="004317F7" w:rsidP="004317F7">
            <w:pPr>
              <w:rPr>
                <w:sz w:val="20"/>
                <w:szCs w:val="20"/>
              </w:rPr>
            </w:pPr>
            <w:r w:rsidRPr="00494EAA">
              <w:rPr>
                <w:sz w:val="20"/>
                <w:szCs w:val="20"/>
              </w:rPr>
              <w:t>2008-2009</w:t>
            </w:r>
          </w:p>
        </w:tc>
        <w:tc>
          <w:tcPr>
            <w:tcW w:w="4140" w:type="dxa"/>
          </w:tcPr>
          <w:p w:rsidR="004317F7" w:rsidRPr="00494EAA" w:rsidRDefault="004317F7" w:rsidP="004317F7"/>
        </w:tc>
        <w:tc>
          <w:tcPr>
            <w:tcW w:w="1530" w:type="dxa"/>
          </w:tcPr>
          <w:p w:rsidR="004317F7" w:rsidRPr="00494EAA" w:rsidRDefault="004317F7" w:rsidP="004317F7">
            <w:pPr>
              <w:jc w:val="right"/>
            </w:pPr>
          </w:p>
        </w:tc>
        <w:tc>
          <w:tcPr>
            <w:tcW w:w="1260" w:type="dxa"/>
          </w:tcPr>
          <w:p w:rsidR="004317F7" w:rsidRPr="00494EAA" w:rsidRDefault="004317F7" w:rsidP="004317F7">
            <w:pPr>
              <w:jc w:val="right"/>
            </w:pPr>
          </w:p>
        </w:tc>
        <w:tc>
          <w:tcPr>
            <w:tcW w:w="1530" w:type="dxa"/>
          </w:tcPr>
          <w:p w:rsidR="004317F7" w:rsidRPr="00494EAA" w:rsidRDefault="004317F7" w:rsidP="004317F7">
            <w:pPr>
              <w:jc w:val="right"/>
            </w:pPr>
          </w:p>
        </w:tc>
        <w:tc>
          <w:tcPr>
            <w:tcW w:w="1260" w:type="dxa"/>
          </w:tcPr>
          <w:p w:rsidR="004317F7" w:rsidRPr="00494EAA" w:rsidRDefault="004317F7" w:rsidP="004317F7">
            <w:pPr>
              <w:jc w:val="right"/>
            </w:pPr>
          </w:p>
        </w:tc>
        <w:tc>
          <w:tcPr>
            <w:tcW w:w="1728" w:type="dxa"/>
          </w:tcPr>
          <w:p w:rsidR="004317F7" w:rsidRPr="00494EAA" w:rsidRDefault="004317F7" w:rsidP="004317F7">
            <w:pPr>
              <w:jc w:val="right"/>
            </w:pP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 xml:space="preserve">Department of Curriculum &amp; Instruction </w:t>
            </w:r>
          </w:p>
        </w:tc>
        <w:tc>
          <w:tcPr>
            <w:tcW w:w="1530" w:type="dxa"/>
          </w:tcPr>
          <w:p w:rsidR="004317F7" w:rsidRPr="00494EAA" w:rsidRDefault="004317F7" w:rsidP="004317F7">
            <w:pPr>
              <w:jc w:val="right"/>
              <w:rPr>
                <w:sz w:val="20"/>
                <w:szCs w:val="20"/>
              </w:rPr>
            </w:pPr>
            <w:r w:rsidRPr="00494EAA">
              <w:rPr>
                <w:bCs/>
                <w:sz w:val="20"/>
                <w:szCs w:val="20"/>
              </w:rPr>
              <w:t>$878,244.45</w:t>
            </w:r>
          </w:p>
        </w:tc>
        <w:tc>
          <w:tcPr>
            <w:tcW w:w="1260" w:type="dxa"/>
          </w:tcPr>
          <w:p w:rsidR="004317F7" w:rsidRPr="00494EAA" w:rsidRDefault="004317F7" w:rsidP="004317F7">
            <w:pPr>
              <w:jc w:val="right"/>
              <w:rPr>
                <w:sz w:val="20"/>
                <w:szCs w:val="20"/>
              </w:rPr>
            </w:pPr>
            <w:r w:rsidRPr="00494EAA">
              <w:rPr>
                <w:sz w:val="20"/>
                <w:szCs w:val="20"/>
              </w:rPr>
              <w:t>5.13</w:t>
            </w:r>
          </w:p>
        </w:tc>
        <w:tc>
          <w:tcPr>
            <w:tcW w:w="1530" w:type="dxa"/>
          </w:tcPr>
          <w:p w:rsidR="004317F7" w:rsidRPr="00494EAA" w:rsidRDefault="004317F7" w:rsidP="004317F7">
            <w:pPr>
              <w:jc w:val="right"/>
              <w:rPr>
                <w:sz w:val="20"/>
                <w:szCs w:val="20"/>
              </w:rPr>
            </w:pPr>
            <w:r w:rsidRPr="00494EAA">
              <w:rPr>
                <w:bCs/>
                <w:sz w:val="20"/>
                <w:szCs w:val="20"/>
              </w:rPr>
              <w:t>$65,559.52</w:t>
            </w:r>
          </w:p>
        </w:tc>
        <w:tc>
          <w:tcPr>
            <w:tcW w:w="1260" w:type="dxa"/>
          </w:tcPr>
          <w:p w:rsidR="004317F7" w:rsidRPr="00494EAA" w:rsidRDefault="004317F7" w:rsidP="004317F7">
            <w:pPr>
              <w:jc w:val="right"/>
              <w:rPr>
                <w:sz w:val="20"/>
                <w:szCs w:val="20"/>
              </w:rPr>
            </w:pPr>
            <w:r w:rsidRPr="00494EAA">
              <w:rPr>
                <w:bCs/>
                <w:sz w:val="20"/>
                <w:szCs w:val="20"/>
              </w:rPr>
              <w:t>9.52 (12)</w:t>
            </w:r>
          </w:p>
        </w:tc>
        <w:tc>
          <w:tcPr>
            <w:tcW w:w="1728" w:type="dxa"/>
          </w:tcPr>
          <w:p w:rsidR="004317F7" w:rsidRPr="00494EAA" w:rsidRDefault="004317F7" w:rsidP="004317F7">
            <w:pPr>
              <w:jc w:val="right"/>
              <w:rPr>
                <w:sz w:val="20"/>
                <w:szCs w:val="20"/>
              </w:rPr>
            </w:pPr>
            <w:r w:rsidRPr="00494EAA">
              <w:rPr>
                <w:bCs/>
                <w:sz w:val="20"/>
                <w:szCs w:val="20"/>
              </w:rPr>
              <w:t>$21,586,834.73</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Department of Educational Psychology &amp; Leadership</w:t>
            </w:r>
          </w:p>
        </w:tc>
        <w:tc>
          <w:tcPr>
            <w:tcW w:w="1530" w:type="dxa"/>
          </w:tcPr>
          <w:p w:rsidR="004317F7" w:rsidRPr="00494EAA" w:rsidRDefault="004317F7" w:rsidP="004317F7">
            <w:pPr>
              <w:jc w:val="right"/>
              <w:rPr>
                <w:sz w:val="20"/>
                <w:szCs w:val="20"/>
              </w:rPr>
            </w:pPr>
            <w:r w:rsidRPr="00494EAA">
              <w:rPr>
                <w:bCs/>
                <w:sz w:val="20"/>
                <w:szCs w:val="20"/>
              </w:rPr>
              <w:t>$930,716.53</w:t>
            </w:r>
          </w:p>
        </w:tc>
        <w:tc>
          <w:tcPr>
            <w:tcW w:w="1260" w:type="dxa"/>
          </w:tcPr>
          <w:p w:rsidR="004317F7" w:rsidRPr="00494EAA" w:rsidRDefault="004317F7" w:rsidP="004317F7">
            <w:pPr>
              <w:jc w:val="right"/>
              <w:rPr>
                <w:sz w:val="20"/>
                <w:szCs w:val="20"/>
              </w:rPr>
            </w:pPr>
            <w:r w:rsidRPr="00494EAA">
              <w:rPr>
                <w:bCs/>
                <w:sz w:val="20"/>
                <w:szCs w:val="20"/>
              </w:rPr>
              <w:t>5.20</w:t>
            </w:r>
          </w:p>
        </w:tc>
        <w:tc>
          <w:tcPr>
            <w:tcW w:w="1530" w:type="dxa"/>
          </w:tcPr>
          <w:p w:rsidR="004317F7" w:rsidRPr="00494EAA" w:rsidRDefault="004317F7" w:rsidP="004317F7">
            <w:pPr>
              <w:jc w:val="right"/>
              <w:rPr>
                <w:sz w:val="20"/>
                <w:szCs w:val="20"/>
              </w:rPr>
            </w:pPr>
            <w:r w:rsidRPr="00494EAA">
              <w:rPr>
                <w:bCs/>
                <w:sz w:val="20"/>
                <w:szCs w:val="20"/>
              </w:rPr>
              <w:t>$73,225.71</w:t>
            </w:r>
          </w:p>
        </w:tc>
        <w:tc>
          <w:tcPr>
            <w:tcW w:w="1260" w:type="dxa"/>
          </w:tcPr>
          <w:p w:rsidR="004317F7" w:rsidRPr="00494EAA" w:rsidRDefault="004317F7" w:rsidP="004317F7">
            <w:pPr>
              <w:jc w:val="right"/>
              <w:rPr>
                <w:sz w:val="20"/>
                <w:szCs w:val="20"/>
              </w:rPr>
            </w:pPr>
            <w:r w:rsidRPr="00494EAA">
              <w:rPr>
                <w:bCs/>
                <w:sz w:val="20"/>
                <w:szCs w:val="20"/>
              </w:rPr>
              <w:t>9.32 (9)</w:t>
            </w:r>
          </w:p>
        </w:tc>
        <w:tc>
          <w:tcPr>
            <w:tcW w:w="1728" w:type="dxa"/>
          </w:tcPr>
          <w:p w:rsidR="004317F7" w:rsidRPr="00494EAA" w:rsidRDefault="004317F7" w:rsidP="004317F7">
            <w:pPr>
              <w:jc w:val="right"/>
              <w:rPr>
                <w:sz w:val="20"/>
                <w:szCs w:val="20"/>
              </w:rPr>
            </w:pPr>
            <w:r w:rsidRPr="00494EAA">
              <w:rPr>
                <w:bCs/>
                <w:sz w:val="20"/>
                <w:szCs w:val="20"/>
              </w:rPr>
              <w:t>$2,099,257.91</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Center for Integration of Science Education and Research</w:t>
            </w:r>
          </w:p>
        </w:tc>
        <w:tc>
          <w:tcPr>
            <w:tcW w:w="1530" w:type="dxa"/>
          </w:tcPr>
          <w:p w:rsidR="004317F7" w:rsidRPr="00494EAA" w:rsidRDefault="004317F7" w:rsidP="004317F7">
            <w:pPr>
              <w:jc w:val="right"/>
              <w:rPr>
                <w:sz w:val="20"/>
                <w:szCs w:val="20"/>
              </w:rPr>
            </w:pPr>
            <w:r w:rsidRPr="00494EAA">
              <w:rPr>
                <w:sz w:val="20"/>
                <w:szCs w:val="20"/>
              </w:rPr>
              <w:t>$51,000.00</w:t>
            </w:r>
          </w:p>
        </w:tc>
        <w:tc>
          <w:tcPr>
            <w:tcW w:w="1260" w:type="dxa"/>
          </w:tcPr>
          <w:p w:rsidR="004317F7" w:rsidRPr="00494EAA" w:rsidRDefault="004317F7" w:rsidP="004317F7">
            <w:pPr>
              <w:jc w:val="right"/>
              <w:rPr>
                <w:sz w:val="20"/>
                <w:szCs w:val="20"/>
              </w:rPr>
            </w:pPr>
            <w:r w:rsidRPr="00494EAA">
              <w:rPr>
                <w:sz w:val="20"/>
                <w:szCs w:val="20"/>
              </w:rPr>
              <w:t xml:space="preserve">1.00 </w:t>
            </w:r>
          </w:p>
        </w:tc>
        <w:tc>
          <w:tcPr>
            <w:tcW w:w="1530" w:type="dxa"/>
          </w:tcPr>
          <w:p w:rsidR="004317F7" w:rsidRPr="00494EAA" w:rsidRDefault="004317F7" w:rsidP="004317F7">
            <w:pPr>
              <w:jc w:val="right"/>
              <w:rPr>
                <w:sz w:val="20"/>
                <w:szCs w:val="20"/>
              </w:rPr>
            </w:pPr>
            <w:r w:rsidRPr="00494EAA">
              <w:rPr>
                <w:sz w:val="20"/>
                <w:szCs w:val="20"/>
              </w:rPr>
              <w:t>$0.00</w:t>
            </w:r>
          </w:p>
        </w:tc>
        <w:tc>
          <w:tcPr>
            <w:tcW w:w="1260" w:type="dxa"/>
          </w:tcPr>
          <w:p w:rsidR="004317F7" w:rsidRPr="00494EAA" w:rsidRDefault="004317F7" w:rsidP="004317F7">
            <w:pPr>
              <w:jc w:val="right"/>
              <w:rPr>
                <w:sz w:val="20"/>
                <w:szCs w:val="20"/>
              </w:rPr>
            </w:pPr>
            <w:r w:rsidRPr="00494EAA">
              <w:rPr>
                <w:sz w:val="20"/>
                <w:szCs w:val="20"/>
              </w:rPr>
              <w:t xml:space="preserve">1 </w:t>
            </w:r>
          </w:p>
        </w:tc>
        <w:tc>
          <w:tcPr>
            <w:tcW w:w="1728" w:type="dxa"/>
          </w:tcPr>
          <w:p w:rsidR="004317F7" w:rsidRPr="00494EAA" w:rsidRDefault="004317F7" w:rsidP="004317F7">
            <w:pPr>
              <w:jc w:val="right"/>
              <w:rPr>
                <w:sz w:val="20"/>
                <w:szCs w:val="20"/>
              </w:rPr>
            </w:pPr>
            <w:r w:rsidRPr="00494EAA">
              <w:rPr>
                <w:bCs/>
                <w:sz w:val="20"/>
                <w:szCs w:val="20"/>
              </w:rPr>
              <w:t>$51,000.00</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Center  for Research in Leadership &amp; Education</w:t>
            </w:r>
          </w:p>
        </w:tc>
        <w:tc>
          <w:tcPr>
            <w:tcW w:w="1530" w:type="dxa"/>
          </w:tcPr>
          <w:p w:rsidR="004317F7" w:rsidRPr="00494EAA" w:rsidRDefault="004317F7" w:rsidP="004317F7">
            <w:pPr>
              <w:jc w:val="right"/>
              <w:rPr>
                <w:sz w:val="20"/>
                <w:szCs w:val="20"/>
              </w:rPr>
            </w:pPr>
            <w:r w:rsidRPr="00494EAA">
              <w:rPr>
                <w:sz w:val="20"/>
                <w:szCs w:val="20"/>
              </w:rPr>
              <w:t>$300,000.00</w:t>
            </w:r>
          </w:p>
        </w:tc>
        <w:tc>
          <w:tcPr>
            <w:tcW w:w="1260" w:type="dxa"/>
          </w:tcPr>
          <w:p w:rsidR="004317F7" w:rsidRPr="00494EAA" w:rsidRDefault="004317F7" w:rsidP="004317F7">
            <w:pPr>
              <w:jc w:val="right"/>
              <w:rPr>
                <w:sz w:val="20"/>
                <w:szCs w:val="20"/>
              </w:rPr>
            </w:pPr>
            <w:r w:rsidRPr="00494EAA">
              <w:rPr>
                <w:sz w:val="20"/>
                <w:szCs w:val="20"/>
              </w:rPr>
              <w:t>1.00</w:t>
            </w:r>
          </w:p>
        </w:tc>
        <w:tc>
          <w:tcPr>
            <w:tcW w:w="1530" w:type="dxa"/>
          </w:tcPr>
          <w:p w:rsidR="004317F7" w:rsidRPr="00494EAA" w:rsidRDefault="004317F7" w:rsidP="004317F7">
            <w:pPr>
              <w:jc w:val="right"/>
              <w:rPr>
                <w:sz w:val="20"/>
                <w:szCs w:val="20"/>
              </w:rPr>
            </w:pPr>
            <w:r w:rsidRPr="00494EAA">
              <w:rPr>
                <w:sz w:val="20"/>
                <w:szCs w:val="20"/>
              </w:rPr>
              <w:t>$13,333.00</w:t>
            </w:r>
          </w:p>
        </w:tc>
        <w:tc>
          <w:tcPr>
            <w:tcW w:w="1260" w:type="dxa"/>
          </w:tcPr>
          <w:p w:rsidR="004317F7" w:rsidRPr="00494EAA" w:rsidRDefault="004317F7" w:rsidP="004317F7">
            <w:pPr>
              <w:jc w:val="right"/>
              <w:rPr>
                <w:sz w:val="20"/>
                <w:szCs w:val="20"/>
              </w:rPr>
            </w:pPr>
            <w:r w:rsidRPr="00494EAA">
              <w:rPr>
                <w:sz w:val="20"/>
                <w:szCs w:val="20"/>
              </w:rPr>
              <w:t xml:space="preserve">-- </w:t>
            </w:r>
          </w:p>
        </w:tc>
        <w:tc>
          <w:tcPr>
            <w:tcW w:w="1728" w:type="dxa"/>
          </w:tcPr>
          <w:p w:rsidR="004317F7" w:rsidRPr="00494EAA" w:rsidRDefault="004317F7" w:rsidP="004317F7">
            <w:pPr>
              <w:jc w:val="right"/>
              <w:rPr>
                <w:sz w:val="20"/>
                <w:szCs w:val="20"/>
              </w:rPr>
            </w:pPr>
            <w:r w:rsidRPr="00494EAA">
              <w:rPr>
                <w:sz w:val="20"/>
                <w:szCs w:val="20"/>
              </w:rPr>
              <w:t xml:space="preserve">-- </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Dean’s Office</w:t>
            </w:r>
          </w:p>
        </w:tc>
        <w:tc>
          <w:tcPr>
            <w:tcW w:w="1530" w:type="dxa"/>
          </w:tcPr>
          <w:p w:rsidR="004317F7" w:rsidRPr="00494EAA" w:rsidRDefault="004317F7" w:rsidP="004317F7">
            <w:pPr>
              <w:jc w:val="right"/>
              <w:rPr>
                <w:sz w:val="20"/>
                <w:szCs w:val="20"/>
              </w:rPr>
            </w:pPr>
            <w:r w:rsidRPr="00494EAA">
              <w:rPr>
                <w:bCs/>
                <w:sz w:val="20"/>
                <w:szCs w:val="20"/>
              </w:rPr>
              <w:t>$115,000.00</w:t>
            </w:r>
          </w:p>
        </w:tc>
        <w:tc>
          <w:tcPr>
            <w:tcW w:w="1260" w:type="dxa"/>
          </w:tcPr>
          <w:p w:rsidR="004317F7" w:rsidRPr="00494EAA" w:rsidRDefault="004317F7" w:rsidP="004317F7">
            <w:pPr>
              <w:jc w:val="right"/>
              <w:rPr>
                <w:sz w:val="20"/>
                <w:szCs w:val="20"/>
              </w:rPr>
            </w:pPr>
            <w:r w:rsidRPr="00494EAA">
              <w:rPr>
                <w:bCs/>
                <w:sz w:val="20"/>
                <w:szCs w:val="20"/>
              </w:rPr>
              <w:t>3.00</w:t>
            </w:r>
          </w:p>
        </w:tc>
        <w:tc>
          <w:tcPr>
            <w:tcW w:w="1530" w:type="dxa"/>
          </w:tcPr>
          <w:p w:rsidR="004317F7" w:rsidRPr="00494EAA" w:rsidRDefault="004317F7" w:rsidP="004317F7">
            <w:pPr>
              <w:jc w:val="right"/>
              <w:rPr>
                <w:sz w:val="20"/>
                <w:szCs w:val="20"/>
              </w:rPr>
            </w:pPr>
            <w:r w:rsidRPr="00494EAA">
              <w:rPr>
                <w:bCs/>
                <w:sz w:val="20"/>
                <w:szCs w:val="20"/>
              </w:rPr>
              <w:t>$0.00</w:t>
            </w:r>
          </w:p>
        </w:tc>
        <w:tc>
          <w:tcPr>
            <w:tcW w:w="1260" w:type="dxa"/>
          </w:tcPr>
          <w:p w:rsidR="004317F7" w:rsidRPr="00494EAA" w:rsidRDefault="004317F7" w:rsidP="004317F7">
            <w:pPr>
              <w:jc w:val="right"/>
              <w:rPr>
                <w:sz w:val="20"/>
                <w:szCs w:val="20"/>
              </w:rPr>
            </w:pPr>
            <w:r w:rsidRPr="00494EAA">
              <w:rPr>
                <w:bCs/>
                <w:sz w:val="20"/>
                <w:szCs w:val="20"/>
              </w:rPr>
              <w:t xml:space="preserve">3 </w:t>
            </w:r>
          </w:p>
        </w:tc>
        <w:tc>
          <w:tcPr>
            <w:tcW w:w="1728" w:type="dxa"/>
          </w:tcPr>
          <w:p w:rsidR="004317F7" w:rsidRPr="00494EAA" w:rsidRDefault="004317F7" w:rsidP="004317F7">
            <w:pPr>
              <w:jc w:val="right"/>
              <w:rPr>
                <w:sz w:val="20"/>
                <w:szCs w:val="20"/>
              </w:rPr>
            </w:pPr>
            <w:r w:rsidRPr="00494EAA">
              <w:rPr>
                <w:bCs/>
                <w:sz w:val="20"/>
                <w:szCs w:val="20"/>
              </w:rPr>
              <w:t>$115,000.00</w:t>
            </w:r>
          </w:p>
        </w:tc>
      </w:tr>
      <w:tr w:rsidR="004317F7" w:rsidRPr="00494EAA" w:rsidTr="004F4000">
        <w:tc>
          <w:tcPr>
            <w:tcW w:w="1440" w:type="dxa"/>
          </w:tcPr>
          <w:p w:rsidR="004317F7" w:rsidRPr="00494EAA" w:rsidRDefault="004317F7" w:rsidP="004317F7">
            <w:pPr>
              <w:rPr>
                <w:sz w:val="20"/>
                <w:szCs w:val="20"/>
              </w:rPr>
            </w:pPr>
          </w:p>
        </w:tc>
        <w:tc>
          <w:tcPr>
            <w:tcW w:w="4140" w:type="dxa"/>
            <w:tcBorders>
              <w:bottom w:val="single" w:sz="4" w:space="0" w:color="000000" w:themeColor="text1"/>
            </w:tcBorders>
          </w:tcPr>
          <w:p w:rsidR="004317F7" w:rsidRPr="00494EAA" w:rsidRDefault="004317F7" w:rsidP="004317F7">
            <w:pPr>
              <w:rPr>
                <w:sz w:val="20"/>
                <w:szCs w:val="20"/>
              </w:rPr>
            </w:pPr>
            <w:r w:rsidRPr="00494EAA">
              <w:rPr>
                <w:sz w:val="20"/>
                <w:szCs w:val="20"/>
              </w:rPr>
              <w:t xml:space="preserve">Sowell Center for Research and Education in </w:t>
            </w:r>
            <w:r w:rsidR="00E55947">
              <w:rPr>
                <w:sz w:val="20"/>
                <w:szCs w:val="20"/>
              </w:rPr>
              <w:t>Sensory Disabilities</w:t>
            </w:r>
          </w:p>
        </w:tc>
        <w:tc>
          <w:tcPr>
            <w:tcW w:w="153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$1,306,213.94</w:t>
            </w:r>
          </w:p>
        </w:tc>
        <w:tc>
          <w:tcPr>
            <w:tcW w:w="126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9.33</w:t>
            </w:r>
          </w:p>
        </w:tc>
        <w:tc>
          <w:tcPr>
            <w:tcW w:w="153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$34,820.42</w:t>
            </w:r>
          </w:p>
        </w:tc>
        <w:tc>
          <w:tcPr>
            <w:tcW w:w="1260"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 xml:space="preserve">5 </w:t>
            </w:r>
          </w:p>
        </w:tc>
        <w:tc>
          <w:tcPr>
            <w:tcW w:w="1728" w:type="dxa"/>
            <w:tcBorders>
              <w:bottom w:val="single" w:sz="4" w:space="0" w:color="000000" w:themeColor="text1"/>
            </w:tcBorders>
          </w:tcPr>
          <w:p w:rsidR="004317F7" w:rsidRPr="00494EAA" w:rsidRDefault="004317F7" w:rsidP="004317F7">
            <w:pPr>
              <w:jc w:val="right"/>
              <w:rPr>
                <w:sz w:val="20"/>
                <w:szCs w:val="20"/>
              </w:rPr>
            </w:pPr>
            <w:r w:rsidRPr="00494EAA">
              <w:rPr>
                <w:bCs/>
                <w:sz w:val="20"/>
                <w:szCs w:val="20"/>
              </w:rPr>
              <w:t>$854,062.00</w:t>
            </w:r>
          </w:p>
        </w:tc>
      </w:tr>
      <w:tr w:rsidR="004317F7" w:rsidRPr="00494EAA" w:rsidTr="004F4000">
        <w:tc>
          <w:tcPr>
            <w:tcW w:w="1440" w:type="dxa"/>
          </w:tcPr>
          <w:p w:rsidR="004317F7" w:rsidRPr="00494EAA" w:rsidRDefault="004317F7" w:rsidP="004317F7">
            <w:pPr>
              <w:rPr>
                <w:sz w:val="20"/>
                <w:szCs w:val="20"/>
              </w:rPr>
            </w:pPr>
          </w:p>
        </w:tc>
        <w:tc>
          <w:tcPr>
            <w:tcW w:w="4140" w:type="dxa"/>
            <w:shd w:val="pct10" w:color="auto" w:fill="auto"/>
          </w:tcPr>
          <w:p w:rsidR="004317F7" w:rsidRPr="00494EAA" w:rsidRDefault="004317F7" w:rsidP="004317F7">
            <w:pPr>
              <w:rPr>
                <w:sz w:val="20"/>
                <w:szCs w:val="20"/>
              </w:rPr>
            </w:pPr>
            <w:r w:rsidRPr="00494EAA">
              <w:rPr>
                <w:sz w:val="20"/>
                <w:szCs w:val="20"/>
              </w:rPr>
              <w:t xml:space="preserve">College of Education Totals </w:t>
            </w:r>
          </w:p>
        </w:tc>
        <w:tc>
          <w:tcPr>
            <w:tcW w:w="1530" w:type="dxa"/>
            <w:shd w:val="pct10" w:color="auto" w:fill="auto"/>
          </w:tcPr>
          <w:p w:rsidR="004317F7" w:rsidRPr="00494EAA" w:rsidRDefault="004317F7" w:rsidP="004317F7">
            <w:pPr>
              <w:jc w:val="right"/>
              <w:rPr>
                <w:sz w:val="20"/>
                <w:szCs w:val="20"/>
              </w:rPr>
            </w:pPr>
            <w:r w:rsidRPr="00494EAA">
              <w:rPr>
                <w:bCs/>
                <w:sz w:val="20"/>
                <w:szCs w:val="20"/>
              </w:rPr>
              <w:t>$3,581,174.92</w:t>
            </w:r>
          </w:p>
        </w:tc>
        <w:tc>
          <w:tcPr>
            <w:tcW w:w="1260" w:type="dxa"/>
            <w:shd w:val="pct10" w:color="auto" w:fill="auto"/>
          </w:tcPr>
          <w:p w:rsidR="004317F7" w:rsidRPr="00494EAA" w:rsidRDefault="004317F7" w:rsidP="004317F7">
            <w:pPr>
              <w:jc w:val="right"/>
              <w:rPr>
                <w:sz w:val="20"/>
                <w:szCs w:val="20"/>
              </w:rPr>
            </w:pPr>
            <w:r w:rsidRPr="00494EAA">
              <w:rPr>
                <w:bCs/>
                <w:sz w:val="20"/>
                <w:szCs w:val="20"/>
              </w:rPr>
              <w:t>24.66</w:t>
            </w:r>
          </w:p>
        </w:tc>
        <w:tc>
          <w:tcPr>
            <w:tcW w:w="1530" w:type="dxa"/>
            <w:shd w:val="pct10" w:color="auto" w:fill="auto"/>
          </w:tcPr>
          <w:p w:rsidR="004317F7" w:rsidRPr="00494EAA" w:rsidRDefault="004317F7" w:rsidP="004317F7">
            <w:pPr>
              <w:jc w:val="right"/>
              <w:rPr>
                <w:sz w:val="20"/>
                <w:szCs w:val="20"/>
              </w:rPr>
            </w:pPr>
            <w:r w:rsidRPr="00494EAA">
              <w:rPr>
                <w:bCs/>
                <w:sz w:val="20"/>
                <w:szCs w:val="20"/>
              </w:rPr>
              <w:t>$186,938.65</w:t>
            </w:r>
          </w:p>
        </w:tc>
        <w:tc>
          <w:tcPr>
            <w:tcW w:w="1260" w:type="dxa"/>
            <w:shd w:val="pct10" w:color="auto" w:fill="auto"/>
          </w:tcPr>
          <w:p w:rsidR="004317F7" w:rsidRPr="00494EAA" w:rsidRDefault="004317F7" w:rsidP="004317F7">
            <w:pPr>
              <w:jc w:val="right"/>
              <w:rPr>
                <w:sz w:val="20"/>
                <w:szCs w:val="20"/>
              </w:rPr>
            </w:pPr>
            <w:r w:rsidRPr="00494EAA">
              <w:rPr>
                <w:bCs/>
                <w:sz w:val="20"/>
                <w:szCs w:val="20"/>
              </w:rPr>
              <w:t>27.84</w:t>
            </w:r>
          </w:p>
        </w:tc>
        <w:tc>
          <w:tcPr>
            <w:tcW w:w="1728" w:type="dxa"/>
            <w:shd w:val="pct10" w:color="auto" w:fill="auto"/>
          </w:tcPr>
          <w:p w:rsidR="004317F7" w:rsidRPr="00494EAA" w:rsidRDefault="004317F7" w:rsidP="004317F7">
            <w:pPr>
              <w:jc w:val="right"/>
              <w:rPr>
                <w:sz w:val="20"/>
                <w:szCs w:val="20"/>
              </w:rPr>
            </w:pPr>
            <w:r w:rsidRPr="00494EAA">
              <w:rPr>
                <w:bCs/>
                <w:sz w:val="20"/>
                <w:szCs w:val="20"/>
              </w:rPr>
              <w:t>$24,706,154.64</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tc>
        <w:tc>
          <w:tcPr>
            <w:tcW w:w="1530" w:type="dxa"/>
          </w:tcPr>
          <w:p w:rsidR="004317F7" w:rsidRPr="00494EAA" w:rsidRDefault="004317F7" w:rsidP="004317F7">
            <w:pPr>
              <w:rPr>
                <w:bCs/>
              </w:rPr>
            </w:pPr>
          </w:p>
        </w:tc>
        <w:tc>
          <w:tcPr>
            <w:tcW w:w="1260" w:type="dxa"/>
          </w:tcPr>
          <w:p w:rsidR="004317F7" w:rsidRPr="00494EAA" w:rsidRDefault="004317F7" w:rsidP="004317F7">
            <w:pPr>
              <w:rPr>
                <w:bCs/>
              </w:rPr>
            </w:pPr>
          </w:p>
        </w:tc>
        <w:tc>
          <w:tcPr>
            <w:tcW w:w="1530" w:type="dxa"/>
          </w:tcPr>
          <w:p w:rsidR="004317F7" w:rsidRPr="00494EAA" w:rsidRDefault="004317F7" w:rsidP="004317F7">
            <w:pPr>
              <w:rPr>
                <w:bCs/>
              </w:rPr>
            </w:pPr>
          </w:p>
        </w:tc>
        <w:tc>
          <w:tcPr>
            <w:tcW w:w="1260" w:type="dxa"/>
          </w:tcPr>
          <w:p w:rsidR="004317F7" w:rsidRPr="00494EAA" w:rsidRDefault="004317F7" w:rsidP="004317F7">
            <w:pPr>
              <w:rPr>
                <w:bCs/>
              </w:rPr>
            </w:pPr>
          </w:p>
        </w:tc>
        <w:tc>
          <w:tcPr>
            <w:tcW w:w="1728" w:type="dxa"/>
          </w:tcPr>
          <w:p w:rsidR="004317F7" w:rsidRPr="00494EAA" w:rsidRDefault="004317F7" w:rsidP="004317F7">
            <w:pPr>
              <w:rPr>
                <w:bCs/>
                <w:sz w:val="26"/>
                <w:szCs w:val="26"/>
              </w:rPr>
            </w:pPr>
          </w:p>
        </w:tc>
      </w:tr>
      <w:tr w:rsidR="004317F7" w:rsidRPr="00494EAA" w:rsidTr="004F4000">
        <w:tc>
          <w:tcPr>
            <w:tcW w:w="1440" w:type="dxa"/>
          </w:tcPr>
          <w:p w:rsidR="004317F7" w:rsidRPr="00494EAA" w:rsidRDefault="004317F7" w:rsidP="004317F7">
            <w:pPr>
              <w:rPr>
                <w:sz w:val="20"/>
                <w:szCs w:val="20"/>
              </w:rPr>
            </w:pPr>
            <w:r w:rsidRPr="00494EAA">
              <w:rPr>
                <w:sz w:val="20"/>
                <w:szCs w:val="20"/>
              </w:rPr>
              <w:t>2007-2008</w:t>
            </w:r>
          </w:p>
        </w:tc>
        <w:tc>
          <w:tcPr>
            <w:tcW w:w="4140" w:type="dxa"/>
          </w:tcPr>
          <w:p w:rsidR="004317F7" w:rsidRPr="00494EAA" w:rsidRDefault="004317F7" w:rsidP="004317F7"/>
        </w:tc>
        <w:tc>
          <w:tcPr>
            <w:tcW w:w="1530" w:type="dxa"/>
          </w:tcPr>
          <w:p w:rsidR="004317F7" w:rsidRPr="00494EAA" w:rsidRDefault="004317F7" w:rsidP="004317F7">
            <w:pPr>
              <w:rPr>
                <w:bCs/>
              </w:rPr>
            </w:pPr>
          </w:p>
        </w:tc>
        <w:tc>
          <w:tcPr>
            <w:tcW w:w="1260" w:type="dxa"/>
          </w:tcPr>
          <w:p w:rsidR="004317F7" w:rsidRPr="00494EAA" w:rsidRDefault="004317F7" w:rsidP="004317F7">
            <w:pPr>
              <w:rPr>
                <w:bCs/>
              </w:rPr>
            </w:pPr>
          </w:p>
        </w:tc>
        <w:tc>
          <w:tcPr>
            <w:tcW w:w="1530" w:type="dxa"/>
          </w:tcPr>
          <w:p w:rsidR="004317F7" w:rsidRPr="00494EAA" w:rsidRDefault="004317F7" w:rsidP="004317F7">
            <w:pPr>
              <w:rPr>
                <w:bCs/>
              </w:rPr>
            </w:pPr>
          </w:p>
        </w:tc>
        <w:tc>
          <w:tcPr>
            <w:tcW w:w="1260" w:type="dxa"/>
          </w:tcPr>
          <w:p w:rsidR="004317F7" w:rsidRPr="00494EAA" w:rsidRDefault="004317F7" w:rsidP="004317F7">
            <w:pPr>
              <w:rPr>
                <w:bCs/>
              </w:rPr>
            </w:pPr>
          </w:p>
        </w:tc>
        <w:tc>
          <w:tcPr>
            <w:tcW w:w="1728" w:type="dxa"/>
          </w:tcPr>
          <w:p w:rsidR="004317F7" w:rsidRPr="00494EAA" w:rsidRDefault="004317F7" w:rsidP="004317F7">
            <w:pPr>
              <w:rPr>
                <w:bCs/>
                <w:sz w:val="26"/>
                <w:szCs w:val="26"/>
              </w:rPr>
            </w:pP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 xml:space="preserve">Department of Curriculum &amp; Instruction </w:t>
            </w:r>
          </w:p>
        </w:tc>
        <w:tc>
          <w:tcPr>
            <w:tcW w:w="1530" w:type="dxa"/>
          </w:tcPr>
          <w:p w:rsidR="004317F7" w:rsidRPr="00494EAA" w:rsidRDefault="004317F7" w:rsidP="004317F7">
            <w:pPr>
              <w:jc w:val="right"/>
              <w:rPr>
                <w:bCs/>
                <w:sz w:val="20"/>
                <w:szCs w:val="20"/>
              </w:rPr>
            </w:pPr>
            <w:r w:rsidRPr="00494EAA">
              <w:rPr>
                <w:bCs/>
                <w:sz w:val="20"/>
                <w:szCs w:val="20"/>
              </w:rPr>
              <w:t>$774,499.39</w:t>
            </w:r>
          </w:p>
        </w:tc>
        <w:tc>
          <w:tcPr>
            <w:tcW w:w="1260" w:type="dxa"/>
          </w:tcPr>
          <w:p w:rsidR="004317F7" w:rsidRPr="00494EAA" w:rsidRDefault="004317F7" w:rsidP="004317F7">
            <w:pPr>
              <w:jc w:val="right"/>
              <w:rPr>
                <w:bCs/>
                <w:sz w:val="20"/>
                <w:szCs w:val="20"/>
              </w:rPr>
            </w:pPr>
            <w:r w:rsidRPr="00494EAA">
              <w:rPr>
                <w:bCs/>
                <w:sz w:val="20"/>
                <w:szCs w:val="20"/>
              </w:rPr>
              <w:t>6.71</w:t>
            </w:r>
          </w:p>
        </w:tc>
        <w:tc>
          <w:tcPr>
            <w:tcW w:w="1530" w:type="dxa"/>
          </w:tcPr>
          <w:p w:rsidR="004317F7" w:rsidRPr="00494EAA" w:rsidRDefault="004317F7" w:rsidP="004317F7">
            <w:pPr>
              <w:jc w:val="right"/>
              <w:rPr>
                <w:bCs/>
                <w:sz w:val="20"/>
                <w:szCs w:val="20"/>
              </w:rPr>
            </w:pPr>
            <w:r w:rsidRPr="00494EAA">
              <w:rPr>
                <w:bCs/>
                <w:sz w:val="20"/>
                <w:szCs w:val="20"/>
              </w:rPr>
              <w:t>$42,304.59</w:t>
            </w:r>
          </w:p>
        </w:tc>
        <w:tc>
          <w:tcPr>
            <w:tcW w:w="1260" w:type="dxa"/>
          </w:tcPr>
          <w:p w:rsidR="004317F7" w:rsidRPr="00494EAA" w:rsidRDefault="004317F7" w:rsidP="004317F7">
            <w:pPr>
              <w:jc w:val="right"/>
              <w:rPr>
                <w:bCs/>
                <w:sz w:val="20"/>
                <w:szCs w:val="20"/>
              </w:rPr>
            </w:pPr>
            <w:r w:rsidRPr="00494EAA">
              <w:rPr>
                <w:bCs/>
                <w:sz w:val="20"/>
                <w:szCs w:val="20"/>
              </w:rPr>
              <w:t>4.16</w:t>
            </w:r>
          </w:p>
        </w:tc>
        <w:tc>
          <w:tcPr>
            <w:tcW w:w="1728" w:type="dxa"/>
          </w:tcPr>
          <w:p w:rsidR="004317F7" w:rsidRPr="00494EAA" w:rsidRDefault="004317F7" w:rsidP="004317F7">
            <w:pPr>
              <w:jc w:val="right"/>
              <w:rPr>
                <w:bCs/>
                <w:sz w:val="20"/>
                <w:szCs w:val="20"/>
              </w:rPr>
            </w:pPr>
            <w:r w:rsidRPr="00494EAA">
              <w:rPr>
                <w:bCs/>
                <w:sz w:val="20"/>
                <w:szCs w:val="20"/>
              </w:rPr>
              <w:t>$2,586,643.92</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Department of Educational Psychology &amp; Leadership</w:t>
            </w:r>
          </w:p>
        </w:tc>
        <w:tc>
          <w:tcPr>
            <w:tcW w:w="1530" w:type="dxa"/>
          </w:tcPr>
          <w:p w:rsidR="004317F7" w:rsidRPr="00494EAA" w:rsidRDefault="004317F7" w:rsidP="004317F7">
            <w:pPr>
              <w:jc w:val="right"/>
              <w:rPr>
                <w:bCs/>
                <w:sz w:val="20"/>
                <w:szCs w:val="20"/>
              </w:rPr>
            </w:pPr>
            <w:r w:rsidRPr="00494EAA">
              <w:rPr>
                <w:bCs/>
                <w:sz w:val="20"/>
                <w:szCs w:val="20"/>
              </w:rPr>
              <w:t>$751,622.02</w:t>
            </w:r>
          </w:p>
        </w:tc>
        <w:tc>
          <w:tcPr>
            <w:tcW w:w="1260" w:type="dxa"/>
          </w:tcPr>
          <w:p w:rsidR="004317F7" w:rsidRPr="00494EAA" w:rsidRDefault="004317F7" w:rsidP="004317F7">
            <w:pPr>
              <w:jc w:val="right"/>
              <w:rPr>
                <w:bCs/>
                <w:sz w:val="20"/>
                <w:szCs w:val="20"/>
              </w:rPr>
            </w:pPr>
            <w:r w:rsidRPr="00494EAA">
              <w:rPr>
                <w:bCs/>
                <w:sz w:val="20"/>
                <w:szCs w:val="20"/>
              </w:rPr>
              <w:t>4.19</w:t>
            </w:r>
          </w:p>
        </w:tc>
        <w:tc>
          <w:tcPr>
            <w:tcW w:w="1530" w:type="dxa"/>
          </w:tcPr>
          <w:p w:rsidR="004317F7" w:rsidRPr="00494EAA" w:rsidRDefault="004317F7" w:rsidP="004317F7">
            <w:pPr>
              <w:jc w:val="right"/>
              <w:rPr>
                <w:bCs/>
                <w:sz w:val="20"/>
                <w:szCs w:val="20"/>
              </w:rPr>
            </w:pPr>
            <w:r w:rsidRPr="00494EAA">
              <w:rPr>
                <w:bCs/>
                <w:sz w:val="20"/>
                <w:szCs w:val="20"/>
              </w:rPr>
              <w:t>$7,583.52</w:t>
            </w:r>
          </w:p>
        </w:tc>
        <w:tc>
          <w:tcPr>
            <w:tcW w:w="1260" w:type="dxa"/>
          </w:tcPr>
          <w:p w:rsidR="004317F7" w:rsidRPr="00494EAA" w:rsidRDefault="004317F7" w:rsidP="004317F7">
            <w:pPr>
              <w:jc w:val="right"/>
              <w:rPr>
                <w:bCs/>
                <w:sz w:val="20"/>
                <w:szCs w:val="20"/>
              </w:rPr>
            </w:pPr>
            <w:r w:rsidRPr="00494EAA">
              <w:rPr>
                <w:bCs/>
                <w:sz w:val="20"/>
                <w:szCs w:val="20"/>
              </w:rPr>
              <w:t>12.93</w:t>
            </w:r>
          </w:p>
        </w:tc>
        <w:tc>
          <w:tcPr>
            <w:tcW w:w="1728" w:type="dxa"/>
          </w:tcPr>
          <w:p w:rsidR="004317F7" w:rsidRPr="00494EAA" w:rsidRDefault="004317F7" w:rsidP="004317F7">
            <w:pPr>
              <w:jc w:val="right"/>
              <w:rPr>
                <w:bCs/>
                <w:sz w:val="20"/>
                <w:szCs w:val="20"/>
              </w:rPr>
            </w:pPr>
            <w:r w:rsidRPr="00494EAA">
              <w:rPr>
                <w:bCs/>
                <w:sz w:val="20"/>
                <w:szCs w:val="20"/>
              </w:rPr>
              <w:t>$7,232,827.75</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Center for Integration of Science Education and Research</w:t>
            </w:r>
          </w:p>
        </w:tc>
        <w:tc>
          <w:tcPr>
            <w:tcW w:w="1530" w:type="dxa"/>
          </w:tcPr>
          <w:p w:rsidR="004317F7" w:rsidRPr="00494EAA" w:rsidRDefault="004317F7" w:rsidP="004317F7">
            <w:pPr>
              <w:jc w:val="right"/>
              <w:rPr>
                <w:bCs/>
                <w:sz w:val="20"/>
                <w:szCs w:val="20"/>
              </w:rPr>
            </w:pPr>
            <w:r w:rsidRPr="00494EAA">
              <w:rPr>
                <w:bCs/>
                <w:sz w:val="20"/>
                <w:szCs w:val="20"/>
              </w:rPr>
              <w:t>--</w:t>
            </w:r>
          </w:p>
        </w:tc>
        <w:tc>
          <w:tcPr>
            <w:tcW w:w="1260" w:type="dxa"/>
          </w:tcPr>
          <w:p w:rsidR="004317F7" w:rsidRPr="00494EAA" w:rsidRDefault="004317F7" w:rsidP="004317F7">
            <w:pPr>
              <w:jc w:val="right"/>
              <w:rPr>
                <w:bCs/>
                <w:sz w:val="20"/>
                <w:szCs w:val="20"/>
              </w:rPr>
            </w:pPr>
            <w:r w:rsidRPr="00494EAA">
              <w:rPr>
                <w:bCs/>
                <w:sz w:val="20"/>
                <w:szCs w:val="20"/>
              </w:rPr>
              <w:t>--</w:t>
            </w:r>
          </w:p>
        </w:tc>
        <w:tc>
          <w:tcPr>
            <w:tcW w:w="1530" w:type="dxa"/>
          </w:tcPr>
          <w:p w:rsidR="004317F7" w:rsidRPr="00494EAA" w:rsidRDefault="004317F7" w:rsidP="004317F7">
            <w:pPr>
              <w:jc w:val="right"/>
              <w:rPr>
                <w:bCs/>
                <w:sz w:val="20"/>
                <w:szCs w:val="20"/>
              </w:rPr>
            </w:pPr>
            <w:r w:rsidRPr="00494EAA">
              <w:rPr>
                <w:bCs/>
                <w:sz w:val="20"/>
                <w:szCs w:val="20"/>
              </w:rPr>
              <w:t>--</w:t>
            </w:r>
          </w:p>
        </w:tc>
        <w:tc>
          <w:tcPr>
            <w:tcW w:w="1260" w:type="dxa"/>
          </w:tcPr>
          <w:p w:rsidR="004317F7" w:rsidRPr="00494EAA" w:rsidRDefault="004317F7" w:rsidP="004317F7">
            <w:pPr>
              <w:jc w:val="right"/>
              <w:rPr>
                <w:bCs/>
                <w:sz w:val="20"/>
                <w:szCs w:val="20"/>
              </w:rPr>
            </w:pPr>
            <w:r w:rsidRPr="00494EAA">
              <w:rPr>
                <w:bCs/>
                <w:sz w:val="20"/>
                <w:szCs w:val="20"/>
              </w:rPr>
              <w:t>0.25</w:t>
            </w:r>
          </w:p>
        </w:tc>
        <w:tc>
          <w:tcPr>
            <w:tcW w:w="1728" w:type="dxa"/>
          </w:tcPr>
          <w:p w:rsidR="004317F7" w:rsidRPr="00494EAA" w:rsidRDefault="004317F7" w:rsidP="004317F7">
            <w:pPr>
              <w:jc w:val="right"/>
              <w:rPr>
                <w:bCs/>
                <w:sz w:val="20"/>
                <w:szCs w:val="20"/>
              </w:rPr>
            </w:pPr>
            <w:r w:rsidRPr="00494EAA">
              <w:rPr>
                <w:bCs/>
                <w:sz w:val="20"/>
                <w:szCs w:val="20"/>
              </w:rPr>
              <w:t>$37,500.00</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Center  for Research in Leadership &amp; Education</w:t>
            </w:r>
          </w:p>
        </w:tc>
        <w:tc>
          <w:tcPr>
            <w:tcW w:w="1530" w:type="dxa"/>
          </w:tcPr>
          <w:p w:rsidR="004317F7" w:rsidRPr="00494EAA" w:rsidRDefault="004317F7" w:rsidP="004317F7">
            <w:pPr>
              <w:jc w:val="right"/>
              <w:rPr>
                <w:bCs/>
                <w:sz w:val="20"/>
                <w:szCs w:val="20"/>
              </w:rPr>
            </w:pPr>
            <w:r w:rsidRPr="00494EAA">
              <w:rPr>
                <w:bCs/>
                <w:sz w:val="20"/>
                <w:szCs w:val="20"/>
              </w:rPr>
              <w:t>$320,000.00</w:t>
            </w:r>
          </w:p>
        </w:tc>
        <w:tc>
          <w:tcPr>
            <w:tcW w:w="1260" w:type="dxa"/>
          </w:tcPr>
          <w:p w:rsidR="004317F7" w:rsidRPr="00494EAA" w:rsidRDefault="004317F7" w:rsidP="004317F7">
            <w:pPr>
              <w:jc w:val="right"/>
              <w:rPr>
                <w:bCs/>
                <w:sz w:val="20"/>
                <w:szCs w:val="20"/>
              </w:rPr>
            </w:pPr>
            <w:r w:rsidRPr="00494EAA">
              <w:rPr>
                <w:bCs/>
                <w:sz w:val="20"/>
                <w:szCs w:val="20"/>
              </w:rPr>
              <w:t>2.00</w:t>
            </w:r>
          </w:p>
        </w:tc>
        <w:tc>
          <w:tcPr>
            <w:tcW w:w="1530" w:type="dxa"/>
          </w:tcPr>
          <w:p w:rsidR="004317F7" w:rsidRPr="00494EAA" w:rsidRDefault="004317F7" w:rsidP="004317F7">
            <w:pPr>
              <w:jc w:val="right"/>
              <w:rPr>
                <w:bCs/>
                <w:sz w:val="20"/>
                <w:szCs w:val="20"/>
              </w:rPr>
            </w:pPr>
            <w:r w:rsidRPr="00494EAA">
              <w:rPr>
                <w:bCs/>
                <w:sz w:val="20"/>
                <w:szCs w:val="20"/>
              </w:rPr>
              <w:t>$13,333.00</w:t>
            </w:r>
          </w:p>
        </w:tc>
        <w:tc>
          <w:tcPr>
            <w:tcW w:w="1260" w:type="dxa"/>
          </w:tcPr>
          <w:p w:rsidR="004317F7" w:rsidRPr="00494EAA" w:rsidRDefault="004317F7" w:rsidP="004317F7">
            <w:pPr>
              <w:jc w:val="right"/>
              <w:rPr>
                <w:bCs/>
                <w:sz w:val="20"/>
                <w:szCs w:val="20"/>
              </w:rPr>
            </w:pPr>
            <w:r w:rsidRPr="00494EAA">
              <w:rPr>
                <w:bCs/>
                <w:sz w:val="20"/>
                <w:szCs w:val="20"/>
              </w:rPr>
              <w:t>1</w:t>
            </w:r>
          </w:p>
        </w:tc>
        <w:tc>
          <w:tcPr>
            <w:tcW w:w="1728" w:type="dxa"/>
          </w:tcPr>
          <w:p w:rsidR="004317F7" w:rsidRPr="00494EAA" w:rsidRDefault="004317F7" w:rsidP="004317F7">
            <w:pPr>
              <w:jc w:val="right"/>
              <w:rPr>
                <w:bCs/>
                <w:sz w:val="20"/>
                <w:szCs w:val="20"/>
              </w:rPr>
            </w:pPr>
            <w:r w:rsidRPr="00494EAA">
              <w:rPr>
                <w:bCs/>
                <w:sz w:val="20"/>
                <w:szCs w:val="20"/>
              </w:rPr>
              <w:t>$20,000.00</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Dean’s Office</w:t>
            </w:r>
          </w:p>
        </w:tc>
        <w:tc>
          <w:tcPr>
            <w:tcW w:w="1530" w:type="dxa"/>
          </w:tcPr>
          <w:p w:rsidR="004317F7" w:rsidRPr="00494EAA" w:rsidRDefault="004317F7" w:rsidP="004317F7">
            <w:pPr>
              <w:jc w:val="right"/>
              <w:rPr>
                <w:bCs/>
                <w:sz w:val="20"/>
                <w:szCs w:val="20"/>
              </w:rPr>
            </w:pPr>
            <w:r w:rsidRPr="00494EAA">
              <w:rPr>
                <w:bCs/>
                <w:sz w:val="20"/>
                <w:szCs w:val="20"/>
              </w:rPr>
              <w:t>$20,000.00</w:t>
            </w:r>
          </w:p>
        </w:tc>
        <w:tc>
          <w:tcPr>
            <w:tcW w:w="1260" w:type="dxa"/>
          </w:tcPr>
          <w:p w:rsidR="004317F7" w:rsidRPr="00494EAA" w:rsidRDefault="004317F7" w:rsidP="004317F7">
            <w:pPr>
              <w:jc w:val="right"/>
              <w:rPr>
                <w:bCs/>
                <w:sz w:val="20"/>
                <w:szCs w:val="20"/>
              </w:rPr>
            </w:pPr>
            <w:r w:rsidRPr="00494EAA">
              <w:rPr>
                <w:bCs/>
                <w:sz w:val="20"/>
                <w:szCs w:val="20"/>
              </w:rPr>
              <w:t>1.00</w:t>
            </w:r>
          </w:p>
        </w:tc>
        <w:tc>
          <w:tcPr>
            <w:tcW w:w="1530" w:type="dxa"/>
          </w:tcPr>
          <w:p w:rsidR="004317F7" w:rsidRPr="00494EAA" w:rsidRDefault="004317F7" w:rsidP="004317F7">
            <w:pPr>
              <w:jc w:val="right"/>
              <w:rPr>
                <w:bCs/>
                <w:sz w:val="20"/>
                <w:szCs w:val="20"/>
              </w:rPr>
            </w:pPr>
            <w:r w:rsidRPr="00494EAA">
              <w:rPr>
                <w:bCs/>
                <w:sz w:val="20"/>
                <w:szCs w:val="20"/>
              </w:rPr>
              <w:t>$0.00</w:t>
            </w:r>
          </w:p>
        </w:tc>
        <w:tc>
          <w:tcPr>
            <w:tcW w:w="1260" w:type="dxa"/>
          </w:tcPr>
          <w:p w:rsidR="004317F7" w:rsidRPr="00494EAA" w:rsidRDefault="004317F7" w:rsidP="004317F7">
            <w:pPr>
              <w:jc w:val="right"/>
              <w:rPr>
                <w:bCs/>
                <w:sz w:val="20"/>
                <w:szCs w:val="20"/>
              </w:rPr>
            </w:pPr>
            <w:r w:rsidRPr="00494EAA">
              <w:rPr>
                <w:bCs/>
                <w:sz w:val="20"/>
                <w:szCs w:val="20"/>
              </w:rPr>
              <w:t>1.14</w:t>
            </w:r>
          </w:p>
        </w:tc>
        <w:tc>
          <w:tcPr>
            <w:tcW w:w="1728" w:type="dxa"/>
          </w:tcPr>
          <w:p w:rsidR="004317F7" w:rsidRPr="00494EAA" w:rsidRDefault="004317F7" w:rsidP="004317F7">
            <w:pPr>
              <w:jc w:val="right"/>
              <w:rPr>
                <w:bCs/>
                <w:sz w:val="20"/>
                <w:szCs w:val="20"/>
              </w:rPr>
            </w:pPr>
            <w:r w:rsidRPr="00494EAA">
              <w:rPr>
                <w:bCs/>
                <w:sz w:val="20"/>
                <w:szCs w:val="20"/>
              </w:rPr>
              <w:t>$439,999.58</w:t>
            </w:r>
          </w:p>
        </w:tc>
      </w:tr>
      <w:tr w:rsidR="004317F7" w:rsidRPr="00494EAA" w:rsidTr="004F4000">
        <w:tc>
          <w:tcPr>
            <w:tcW w:w="1440" w:type="dxa"/>
          </w:tcPr>
          <w:p w:rsidR="004317F7" w:rsidRPr="00494EAA" w:rsidRDefault="004317F7" w:rsidP="004317F7">
            <w:pPr>
              <w:rPr>
                <w:sz w:val="20"/>
                <w:szCs w:val="20"/>
              </w:rPr>
            </w:pPr>
          </w:p>
        </w:tc>
        <w:tc>
          <w:tcPr>
            <w:tcW w:w="4140" w:type="dxa"/>
          </w:tcPr>
          <w:p w:rsidR="004317F7" w:rsidRPr="00494EAA" w:rsidRDefault="004317F7" w:rsidP="004317F7">
            <w:pPr>
              <w:rPr>
                <w:sz w:val="20"/>
                <w:szCs w:val="20"/>
              </w:rPr>
            </w:pPr>
            <w:r w:rsidRPr="00494EAA">
              <w:rPr>
                <w:sz w:val="20"/>
                <w:szCs w:val="20"/>
              </w:rPr>
              <w:t xml:space="preserve">College of Education </w:t>
            </w:r>
            <w:r w:rsidRPr="00494EAA">
              <w:rPr>
                <w:sz w:val="20"/>
                <w:szCs w:val="20"/>
                <w:vertAlign w:val="superscript"/>
              </w:rPr>
              <w:t>2</w:t>
            </w:r>
          </w:p>
        </w:tc>
        <w:tc>
          <w:tcPr>
            <w:tcW w:w="1530" w:type="dxa"/>
          </w:tcPr>
          <w:p w:rsidR="004317F7" w:rsidRPr="00494EAA" w:rsidRDefault="004317F7" w:rsidP="004317F7">
            <w:pPr>
              <w:jc w:val="right"/>
              <w:rPr>
                <w:bCs/>
                <w:sz w:val="20"/>
                <w:szCs w:val="20"/>
              </w:rPr>
            </w:pPr>
          </w:p>
        </w:tc>
        <w:tc>
          <w:tcPr>
            <w:tcW w:w="1260" w:type="dxa"/>
          </w:tcPr>
          <w:p w:rsidR="004317F7" w:rsidRPr="00494EAA" w:rsidRDefault="004317F7" w:rsidP="004317F7">
            <w:pPr>
              <w:jc w:val="right"/>
              <w:rPr>
                <w:bCs/>
                <w:sz w:val="20"/>
                <w:szCs w:val="20"/>
              </w:rPr>
            </w:pPr>
          </w:p>
        </w:tc>
        <w:tc>
          <w:tcPr>
            <w:tcW w:w="1530" w:type="dxa"/>
          </w:tcPr>
          <w:p w:rsidR="004317F7" w:rsidRPr="00494EAA" w:rsidRDefault="004317F7" w:rsidP="004317F7">
            <w:pPr>
              <w:jc w:val="right"/>
              <w:rPr>
                <w:bCs/>
                <w:sz w:val="20"/>
                <w:szCs w:val="20"/>
              </w:rPr>
            </w:pPr>
          </w:p>
        </w:tc>
        <w:tc>
          <w:tcPr>
            <w:tcW w:w="1260" w:type="dxa"/>
          </w:tcPr>
          <w:p w:rsidR="004317F7" w:rsidRPr="00494EAA" w:rsidRDefault="004317F7" w:rsidP="004317F7">
            <w:pPr>
              <w:jc w:val="right"/>
              <w:rPr>
                <w:bCs/>
                <w:sz w:val="20"/>
                <w:szCs w:val="20"/>
              </w:rPr>
            </w:pPr>
            <w:r w:rsidRPr="00494EAA">
              <w:rPr>
                <w:bCs/>
                <w:sz w:val="20"/>
                <w:szCs w:val="20"/>
              </w:rPr>
              <w:t>1.2</w:t>
            </w:r>
          </w:p>
        </w:tc>
        <w:tc>
          <w:tcPr>
            <w:tcW w:w="1728" w:type="dxa"/>
          </w:tcPr>
          <w:p w:rsidR="004317F7" w:rsidRPr="00494EAA" w:rsidRDefault="004317F7" w:rsidP="004317F7">
            <w:pPr>
              <w:jc w:val="right"/>
              <w:rPr>
                <w:bCs/>
                <w:sz w:val="20"/>
                <w:szCs w:val="20"/>
              </w:rPr>
            </w:pPr>
            <w:r w:rsidRPr="00494EAA">
              <w:rPr>
                <w:bCs/>
                <w:sz w:val="20"/>
                <w:szCs w:val="20"/>
              </w:rPr>
              <w:t>$808,843.60</w:t>
            </w:r>
          </w:p>
        </w:tc>
      </w:tr>
      <w:tr w:rsidR="004317F7" w:rsidRPr="00494EAA" w:rsidTr="004F4000">
        <w:tc>
          <w:tcPr>
            <w:tcW w:w="1440" w:type="dxa"/>
          </w:tcPr>
          <w:p w:rsidR="004317F7" w:rsidRPr="00494EAA" w:rsidRDefault="004317F7" w:rsidP="004317F7">
            <w:pPr>
              <w:rPr>
                <w:sz w:val="20"/>
                <w:szCs w:val="20"/>
              </w:rPr>
            </w:pPr>
          </w:p>
        </w:tc>
        <w:tc>
          <w:tcPr>
            <w:tcW w:w="4140" w:type="dxa"/>
            <w:tcBorders>
              <w:bottom w:val="single" w:sz="4" w:space="0" w:color="000000" w:themeColor="text1"/>
            </w:tcBorders>
          </w:tcPr>
          <w:p w:rsidR="004317F7" w:rsidRPr="00494EAA" w:rsidRDefault="004317F7" w:rsidP="004317F7">
            <w:pPr>
              <w:rPr>
                <w:sz w:val="20"/>
                <w:szCs w:val="20"/>
              </w:rPr>
            </w:pPr>
            <w:r w:rsidRPr="00494EAA">
              <w:rPr>
                <w:sz w:val="20"/>
                <w:szCs w:val="20"/>
              </w:rPr>
              <w:t xml:space="preserve">Sowell Center for Research and Education in </w:t>
            </w:r>
            <w:r w:rsidR="00E55947">
              <w:rPr>
                <w:sz w:val="20"/>
                <w:szCs w:val="20"/>
              </w:rPr>
              <w:t>Sensory Disabilities</w:t>
            </w:r>
          </w:p>
        </w:tc>
        <w:tc>
          <w:tcPr>
            <w:tcW w:w="1530" w:type="dxa"/>
            <w:tcBorders>
              <w:bottom w:val="single" w:sz="4" w:space="0" w:color="000000" w:themeColor="text1"/>
            </w:tcBorders>
          </w:tcPr>
          <w:p w:rsidR="004317F7" w:rsidRPr="00494EAA" w:rsidRDefault="004317F7" w:rsidP="004317F7">
            <w:pPr>
              <w:jc w:val="right"/>
              <w:rPr>
                <w:bCs/>
                <w:sz w:val="20"/>
                <w:szCs w:val="20"/>
              </w:rPr>
            </w:pPr>
            <w:r w:rsidRPr="00494EAA">
              <w:rPr>
                <w:bCs/>
                <w:sz w:val="20"/>
                <w:szCs w:val="20"/>
              </w:rPr>
              <w:t>$828,693.49</w:t>
            </w:r>
          </w:p>
        </w:tc>
        <w:tc>
          <w:tcPr>
            <w:tcW w:w="1260" w:type="dxa"/>
            <w:tcBorders>
              <w:bottom w:val="single" w:sz="4" w:space="0" w:color="000000" w:themeColor="text1"/>
            </w:tcBorders>
          </w:tcPr>
          <w:p w:rsidR="004317F7" w:rsidRPr="00494EAA" w:rsidRDefault="004317F7" w:rsidP="004317F7">
            <w:pPr>
              <w:jc w:val="right"/>
              <w:rPr>
                <w:bCs/>
                <w:sz w:val="20"/>
                <w:szCs w:val="20"/>
              </w:rPr>
            </w:pPr>
            <w:r w:rsidRPr="00494EAA">
              <w:rPr>
                <w:bCs/>
                <w:sz w:val="20"/>
                <w:szCs w:val="20"/>
              </w:rPr>
              <w:t>6.99</w:t>
            </w:r>
          </w:p>
        </w:tc>
        <w:tc>
          <w:tcPr>
            <w:tcW w:w="1530" w:type="dxa"/>
            <w:tcBorders>
              <w:bottom w:val="single" w:sz="4" w:space="0" w:color="000000" w:themeColor="text1"/>
            </w:tcBorders>
          </w:tcPr>
          <w:p w:rsidR="004317F7" w:rsidRPr="00494EAA" w:rsidRDefault="004317F7" w:rsidP="004317F7">
            <w:pPr>
              <w:tabs>
                <w:tab w:val="left" w:pos="195"/>
              </w:tabs>
              <w:jc w:val="right"/>
              <w:rPr>
                <w:bCs/>
                <w:sz w:val="20"/>
                <w:szCs w:val="20"/>
              </w:rPr>
            </w:pPr>
            <w:r w:rsidRPr="00494EAA">
              <w:rPr>
                <w:bCs/>
                <w:sz w:val="20"/>
                <w:szCs w:val="20"/>
              </w:rPr>
              <w:tab/>
              <w:t>$19,453.74</w:t>
            </w:r>
          </w:p>
        </w:tc>
        <w:tc>
          <w:tcPr>
            <w:tcW w:w="1260" w:type="dxa"/>
            <w:tcBorders>
              <w:bottom w:val="single" w:sz="4" w:space="0" w:color="000000" w:themeColor="text1"/>
            </w:tcBorders>
          </w:tcPr>
          <w:p w:rsidR="004317F7" w:rsidRPr="00494EAA" w:rsidRDefault="004317F7" w:rsidP="004317F7">
            <w:pPr>
              <w:jc w:val="right"/>
              <w:rPr>
                <w:bCs/>
                <w:sz w:val="20"/>
                <w:szCs w:val="20"/>
              </w:rPr>
            </w:pPr>
            <w:r w:rsidRPr="00494EAA">
              <w:rPr>
                <w:bCs/>
                <w:sz w:val="20"/>
                <w:szCs w:val="20"/>
              </w:rPr>
              <w:t>6</w:t>
            </w:r>
          </w:p>
        </w:tc>
        <w:tc>
          <w:tcPr>
            <w:tcW w:w="1728" w:type="dxa"/>
            <w:tcBorders>
              <w:bottom w:val="single" w:sz="4" w:space="0" w:color="000000" w:themeColor="text1"/>
            </w:tcBorders>
          </w:tcPr>
          <w:p w:rsidR="004317F7" w:rsidRPr="00494EAA" w:rsidRDefault="004317F7" w:rsidP="004317F7">
            <w:pPr>
              <w:jc w:val="right"/>
              <w:rPr>
                <w:bCs/>
                <w:sz w:val="20"/>
                <w:szCs w:val="20"/>
              </w:rPr>
            </w:pPr>
            <w:r w:rsidRPr="00494EAA">
              <w:rPr>
                <w:bCs/>
                <w:sz w:val="20"/>
                <w:szCs w:val="20"/>
              </w:rPr>
              <w:t>$1,546,659.00</w:t>
            </w:r>
          </w:p>
        </w:tc>
      </w:tr>
      <w:tr w:rsidR="004317F7" w:rsidRPr="00494EAA" w:rsidTr="004F4000">
        <w:tc>
          <w:tcPr>
            <w:tcW w:w="1440" w:type="dxa"/>
          </w:tcPr>
          <w:p w:rsidR="004317F7" w:rsidRPr="00494EAA" w:rsidRDefault="004317F7" w:rsidP="004317F7">
            <w:pPr>
              <w:rPr>
                <w:sz w:val="20"/>
                <w:szCs w:val="20"/>
              </w:rPr>
            </w:pPr>
          </w:p>
        </w:tc>
        <w:tc>
          <w:tcPr>
            <w:tcW w:w="4140" w:type="dxa"/>
            <w:shd w:val="pct10" w:color="auto" w:fill="auto"/>
          </w:tcPr>
          <w:p w:rsidR="004317F7" w:rsidRPr="00494EAA" w:rsidRDefault="004317F7" w:rsidP="004317F7">
            <w:pPr>
              <w:rPr>
                <w:sz w:val="20"/>
                <w:szCs w:val="20"/>
              </w:rPr>
            </w:pPr>
            <w:r w:rsidRPr="00494EAA">
              <w:rPr>
                <w:sz w:val="20"/>
                <w:szCs w:val="20"/>
              </w:rPr>
              <w:t xml:space="preserve">College of Education Totals </w:t>
            </w:r>
          </w:p>
        </w:tc>
        <w:tc>
          <w:tcPr>
            <w:tcW w:w="1530" w:type="dxa"/>
            <w:shd w:val="pct10" w:color="auto" w:fill="auto"/>
          </w:tcPr>
          <w:p w:rsidR="004317F7" w:rsidRPr="00494EAA" w:rsidRDefault="004317F7" w:rsidP="004317F7">
            <w:pPr>
              <w:jc w:val="right"/>
              <w:rPr>
                <w:bCs/>
                <w:sz w:val="20"/>
                <w:szCs w:val="20"/>
              </w:rPr>
            </w:pPr>
            <w:r w:rsidRPr="00494EAA">
              <w:rPr>
                <w:bCs/>
                <w:sz w:val="20"/>
                <w:szCs w:val="20"/>
              </w:rPr>
              <w:t>$2,694,814.90</w:t>
            </w:r>
          </w:p>
        </w:tc>
        <w:tc>
          <w:tcPr>
            <w:tcW w:w="1260" w:type="dxa"/>
            <w:shd w:val="pct10" w:color="auto" w:fill="auto"/>
          </w:tcPr>
          <w:p w:rsidR="004317F7" w:rsidRPr="00494EAA" w:rsidRDefault="004317F7" w:rsidP="004317F7">
            <w:pPr>
              <w:jc w:val="right"/>
              <w:rPr>
                <w:bCs/>
                <w:sz w:val="20"/>
                <w:szCs w:val="20"/>
              </w:rPr>
            </w:pPr>
            <w:r w:rsidRPr="00494EAA">
              <w:rPr>
                <w:bCs/>
                <w:sz w:val="20"/>
                <w:szCs w:val="20"/>
              </w:rPr>
              <w:t>20.89</w:t>
            </w:r>
          </w:p>
        </w:tc>
        <w:tc>
          <w:tcPr>
            <w:tcW w:w="1530" w:type="dxa"/>
            <w:shd w:val="pct10" w:color="auto" w:fill="auto"/>
          </w:tcPr>
          <w:p w:rsidR="004317F7" w:rsidRPr="00494EAA" w:rsidRDefault="004317F7" w:rsidP="004317F7">
            <w:pPr>
              <w:jc w:val="right"/>
              <w:rPr>
                <w:bCs/>
                <w:sz w:val="20"/>
                <w:szCs w:val="20"/>
              </w:rPr>
            </w:pPr>
            <w:r w:rsidRPr="00494EAA">
              <w:rPr>
                <w:bCs/>
                <w:sz w:val="20"/>
                <w:szCs w:val="20"/>
              </w:rPr>
              <w:t>$82,674.85</w:t>
            </w:r>
          </w:p>
        </w:tc>
        <w:tc>
          <w:tcPr>
            <w:tcW w:w="1260" w:type="dxa"/>
            <w:shd w:val="pct10" w:color="auto" w:fill="auto"/>
          </w:tcPr>
          <w:p w:rsidR="004317F7" w:rsidRPr="00494EAA" w:rsidRDefault="004317F7" w:rsidP="004317F7">
            <w:pPr>
              <w:jc w:val="right"/>
              <w:rPr>
                <w:bCs/>
                <w:sz w:val="20"/>
                <w:szCs w:val="20"/>
              </w:rPr>
            </w:pPr>
            <w:r w:rsidRPr="00494EAA">
              <w:rPr>
                <w:bCs/>
                <w:sz w:val="20"/>
                <w:szCs w:val="20"/>
              </w:rPr>
              <w:t>26.68</w:t>
            </w:r>
          </w:p>
        </w:tc>
        <w:tc>
          <w:tcPr>
            <w:tcW w:w="1728" w:type="dxa"/>
            <w:shd w:val="pct10" w:color="auto" w:fill="auto"/>
          </w:tcPr>
          <w:p w:rsidR="004317F7" w:rsidRPr="00494EAA" w:rsidRDefault="004317F7" w:rsidP="004317F7">
            <w:pPr>
              <w:jc w:val="right"/>
              <w:rPr>
                <w:bCs/>
                <w:sz w:val="20"/>
                <w:szCs w:val="20"/>
              </w:rPr>
            </w:pPr>
            <w:r w:rsidRPr="00494EAA">
              <w:rPr>
                <w:bCs/>
                <w:sz w:val="20"/>
                <w:szCs w:val="20"/>
              </w:rPr>
              <w:t>$12,672,473.85</w:t>
            </w:r>
          </w:p>
        </w:tc>
      </w:tr>
      <w:tr w:rsidR="003C1968" w:rsidRPr="00494EAA" w:rsidTr="004F4000">
        <w:tc>
          <w:tcPr>
            <w:tcW w:w="1440" w:type="dxa"/>
          </w:tcPr>
          <w:p w:rsidR="003C1968" w:rsidRPr="00494EAA" w:rsidRDefault="003C1968" w:rsidP="004317F7">
            <w:pPr>
              <w:rPr>
                <w:sz w:val="20"/>
                <w:szCs w:val="20"/>
              </w:rPr>
            </w:pPr>
          </w:p>
        </w:tc>
        <w:tc>
          <w:tcPr>
            <w:tcW w:w="4140" w:type="dxa"/>
          </w:tcPr>
          <w:p w:rsidR="003C1968" w:rsidRPr="00494EAA" w:rsidRDefault="003C1968" w:rsidP="004317F7">
            <w:pPr>
              <w:rPr>
                <w:sz w:val="20"/>
                <w:szCs w:val="20"/>
              </w:rPr>
            </w:pPr>
          </w:p>
        </w:tc>
        <w:tc>
          <w:tcPr>
            <w:tcW w:w="1530" w:type="dxa"/>
          </w:tcPr>
          <w:p w:rsidR="003C1968" w:rsidRPr="00494EAA" w:rsidRDefault="003C1968" w:rsidP="004317F7">
            <w:pPr>
              <w:jc w:val="right"/>
              <w:rPr>
                <w:sz w:val="20"/>
                <w:szCs w:val="20"/>
              </w:rPr>
            </w:pPr>
          </w:p>
        </w:tc>
        <w:tc>
          <w:tcPr>
            <w:tcW w:w="1260" w:type="dxa"/>
          </w:tcPr>
          <w:p w:rsidR="003C1968" w:rsidRPr="00494EAA" w:rsidRDefault="003C1968" w:rsidP="004317F7">
            <w:pPr>
              <w:jc w:val="right"/>
              <w:rPr>
                <w:sz w:val="20"/>
                <w:szCs w:val="20"/>
              </w:rPr>
            </w:pPr>
          </w:p>
        </w:tc>
        <w:tc>
          <w:tcPr>
            <w:tcW w:w="1530" w:type="dxa"/>
          </w:tcPr>
          <w:p w:rsidR="003C1968" w:rsidRPr="00494EAA" w:rsidRDefault="003C1968" w:rsidP="004317F7">
            <w:pPr>
              <w:jc w:val="right"/>
              <w:rPr>
                <w:sz w:val="20"/>
                <w:szCs w:val="20"/>
              </w:rPr>
            </w:pPr>
          </w:p>
        </w:tc>
        <w:tc>
          <w:tcPr>
            <w:tcW w:w="1260" w:type="dxa"/>
          </w:tcPr>
          <w:p w:rsidR="003C1968" w:rsidRPr="00494EAA" w:rsidRDefault="003C1968" w:rsidP="004317F7">
            <w:pPr>
              <w:jc w:val="right"/>
              <w:rPr>
                <w:sz w:val="20"/>
                <w:szCs w:val="20"/>
              </w:rPr>
            </w:pPr>
          </w:p>
        </w:tc>
        <w:tc>
          <w:tcPr>
            <w:tcW w:w="1728" w:type="dxa"/>
          </w:tcPr>
          <w:p w:rsidR="003C1968" w:rsidRPr="00494EAA" w:rsidRDefault="003C1968" w:rsidP="004317F7">
            <w:pPr>
              <w:jc w:val="right"/>
              <w:rPr>
                <w:bCs/>
                <w:sz w:val="20"/>
                <w:szCs w:val="20"/>
              </w:rPr>
            </w:pPr>
          </w:p>
        </w:tc>
      </w:tr>
      <w:tr w:rsidR="003C1968" w:rsidRPr="00494EAA" w:rsidTr="004F4000">
        <w:tc>
          <w:tcPr>
            <w:tcW w:w="1440" w:type="dxa"/>
          </w:tcPr>
          <w:p w:rsidR="003C1968" w:rsidRPr="00494EAA" w:rsidRDefault="003C1968" w:rsidP="004317F7">
            <w:pPr>
              <w:rPr>
                <w:sz w:val="20"/>
                <w:szCs w:val="20"/>
              </w:rPr>
            </w:pPr>
            <w:r w:rsidRPr="00494EAA">
              <w:rPr>
                <w:sz w:val="20"/>
                <w:szCs w:val="20"/>
              </w:rPr>
              <w:t>2006-2007</w:t>
            </w:r>
          </w:p>
        </w:tc>
        <w:tc>
          <w:tcPr>
            <w:tcW w:w="4140" w:type="dxa"/>
          </w:tcPr>
          <w:p w:rsidR="003C1968" w:rsidRPr="00494EAA" w:rsidRDefault="003C1968" w:rsidP="004317F7">
            <w:pPr>
              <w:rPr>
                <w:sz w:val="20"/>
                <w:szCs w:val="20"/>
              </w:rPr>
            </w:pPr>
          </w:p>
        </w:tc>
        <w:tc>
          <w:tcPr>
            <w:tcW w:w="1530" w:type="dxa"/>
          </w:tcPr>
          <w:p w:rsidR="003C1968" w:rsidRPr="00494EAA" w:rsidRDefault="003C1968" w:rsidP="004317F7">
            <w:pPr>
              <w:jc w:val="right"/>
              <w:rPr>
                <w:bCs/>
                <w:sz w:val="20"/>
                <w:szCs w:val="20"/>
              </w:rPr>
            </w:pPr>
          </w:p>
        </w:tc>
        <w:tc>
          <w:tcPr>
            <w:tcW w:w="1260" w:type="dxa"/>
          </w:tcPr>
          <w:p w:rsidR="003C1968" w:rsidRPr="00494EAA" w:rsidRDefault="003C1968" w:rsidP="004317F7">
            <w:pPr>
              <w:jc w:val="right"/>
              <w:rPr>
                <w:bCs/>
                <w:sz w:val="20"/>
                <w:szCs w:val="20"/>
              </w:rPr>
            </w:pPr>
          </w:p>
        </w:tc>
        <w:tc>
          <w:tcPr>
            <w:tcW w:w="1530" w:type="dxa"/>
          </w:tcPr>
          <w:p w:rsidR="003C1968" w:rsidRPr="00494EAA" w:rsidRDefault="003C1968" w:rsidP="004317F7">
            <w:pPr>
              <w:jc w:val="right"/>
              <w:rPr>
                <w:bCs/>
                <w:sz w:val="20"/>
                <w:szCs w:val="20"/>
              </w:rPr>
            </w:pPr>
          </w:p>
        </w:tc>
        <w:tc>
          <w:tcPr>
            <w:tcW w:w="1260" w:type="dxa"/>
          </w:tcPr>
          <w:p w:rsidR="003C1968" w:rsidRPr="00494EAA" w:rsidRDefault="003C1968" w:rsidP="004317F7">
            <w:pPr>
              <w:jc w:val="right"/>
              <w:rPr>
                <w:bCs/>
                <w:sz w:val="20"/>
                <w:szCs w:val="20"/>
              </w:rPr>
            </w:pPr>
          </w:p>
        </w:tc>
        <w:tc>
          <w:tcPr>
            <w:tcW w:w="1728" w:type="dxa"/>
          </w:tcPr>
          <w:p w:rsidR="003C1968" w:rsidRPr="00494EAA" w:rsidRDefault="003C1968" w:rsidP="004317F7">
            <w:pPr>
              <w:jc w:val="right"/>
              <w:rPr>
                <w:bCs/>
                <w:sz w:val="20"/>
                <w:szCs w:val="20"/>
              </w:rPr>
            </w:pPr>
          </w:p>
        </w:tc>
      </w:tr>
      <w:tr w:rsidR="003C1968" w:rsidRPr="00494EAA" w:rsidTr="004F4000">
        <w:tc>
          <w:tcPr>
            <w:tcW w:w="1440" w:type="dxa"/>
          </w:tcPr>
          <w:p w:rsidR="003C1968" w:rsidRPr="00494EAA" w:rsidRDefault="003C1968" w:rsidP="004317F7">
            <w:pPr>
              <w:rPr>
                <w:sz w:val="20"/>
                <w:szCs w:val="20"/>
              </w:rPr>
            </w:pPr>
          </w:p>
        </w:tc>
        <w:tc>
          <w:tcPr>
            <w:tcW w:w="4140" w:type="dxa"/>
          </w:tcPr>
          <w:p w:rsidR="003C1968" w:rsidRPr="00494EAA" w:rsidRDefault="003C1968" w:rsidP="004317F7">
            <w:pPr>
              <w:rPr>
                <w:sz w:val="20"/>
                <w:szCs w:val="20"/>
              </w:rPr>
            </w:pPr>
            <w:r w:rsidRPr="00494EAA">
              <w:rPr>
                <w:sz w:val="20"/>
                <w:szCs w:val="20"/>
              </w:rPr>
              <w:t xml:space="preserve">Department of Curriculum &amp; Instruction </w:t>
            </w:r>
          </w:p>
        </w:tc>
        <w:tc>
          <w:tcPr>
            <w:tcW w:w="1530" w:type="dxa"/>
          </w:tcPr>
          <w:p w:rsidR="003C1968" w:rsidRPr="00494EAA" w:rsidRDefault="003C1968" w:rsidP="004317F7">
            <w:pPr>
              <w:jc w:val="right"/>
              <w:rPr>
                <w:bCs/>
                <w:sz w:val="20"/>
                <w:szCs w:val="20"/>
              </w:rPr>
            </w:pPr>
            <w:r w:rsidRPr="00494EAA">
              <w:rPr>
                <w:bCs/>
                <w:sz w:val="20"/>
                <w:szCs w:val="20"/>
              </w:rPr>
              <w:t>$460,561.41</w:t>
            </w:r>
          </w:p>
        </w:tc>
        <w:tc>
          <w:tcPr>
            <w:tcW w:w="1260" w:type="dxa"/>
          </w:tcPr>
          <w:p w:rsidR="003C1968" w:rsidRPr="00494EAA" w:rsidRDefault="003C1968" w:rsidP="004317F7">
            <w:pPr>
              <w:jc w:val="right"/>
              <w:rPr>
                <w:bCs/>
                <w:sz w:val="20"/>
                <w:szCs w:val="20"/>
              </w:rPr>
            </w:pPr>
            <w:r w:rsidRPr="00494EAA">
              <w:rPr>
                <w:bCs/>
                <w:sz w:val="20"/>
                <w:szCs w:val="20"/>
              </w:rPr>
              <w:t>7.48</w:t>
            </w:r>
          </w:p>
        </w:tc>
        <w:tc>
          <w:tcPr>
            <w:tcW w:w="1530" w:type="dxa"/>
          </w:tcPr>
          <w:p w:rsidR="003C1968" w:rsidRPr="00494EAA" w:rsidRDefault="003C1968" w:rsidP="004317F7">
            <w:pPr>
              <w:jc w:val="right"/>
              <w:rPr>
                <w:bCs/>
                <w:sz w:val="20"/>
                <w:szCs w:val="20"/>
              </w:rPr>
            </w:pPr>
            <w:r w:rsidRPr="00494EAA">
              <w:rPr>
                <w:bCs/>
                <w:sz w:val="20"/>
                <w:szCs w:val="20"/>
              </w:rPr>
              <w:t>$15,844.75</w:t>
            </w:r>
          </w:p>
        </w:tc>
        <w:tc>
          <w:tcPr>
            <w:tcW w:w="1260" w:type="dxa"/>
          </w:tcPr>
          <w:p w:rsidR="003C1968" w:rsidRPr="00494EAA" w:rsidRDefault="003C1968" w:rsidP="004317F7">
            <w:pPr>
              <w:jc w:val="right"/>
              <w:rPr>
                <w:bCs/>
                <w:sz w:val="20"/>
                <w:szCs w:val="20"/>
              </w:rPr>
            </w:pPr>
            <w:r w:rsidRPr="00494EAA">
              <w:rPr>
                <w:bCs/>
                <w:sz w:val="20"/>
                <w:szCs w:val="20"/>
              </w:rPr>
              <w:t>10.16</w:t>
            </w:r>
          </w:p>
        </w:tc>
        <w:tc>
          <w:tcPr>
            <w:tcW w:w="1728" w:type="dxa"/>
          </w:tcPr>
          <w:p w:rsidR="003C1968" w:rsidRPr="00494EAA" w:rsidRDefault="003C1968" w:rsidP="004317F7">
            <w:pPr>
              <w:jc w:val="right"/>
              <w:rPr>
                <w:bCs/>
                <w:sz w:val="20"/>
                <w:szCs w:val="20"/>
              </w:rPr>
            </w:pPr>
            <w:r w:rsidRPr="00494EAA">
              <w:rPr>
                <w:bCs/>
                <w:sz w:val="20"/>
                <w:szCs w:val="20"/>
              </w:rPr>
              <w:t>$4,032,215.03</w:t>
            </w:r>
          </w:p>
        </w:tc>
      </w:tr>
      <w:tr w:rsidR="003C1968" w:rsidRPr="00494EAA" w:rsidTr="004F4000">
        <w:tc>
          <w:tcPr>
            <w:tcW w:w="1440" w:type="dxa"/>
          </w:tcPr>
          <w:p w:rsidR="003C1968" w:rsidRPr="00494EAA" w:rsidRDefault="003C1968" w:rsidP="004317F7">
            <w:pPr>
              <w:rPr>
                <w:sz w:val="20"/>
                <w:szCs w:val="20"/>
              </w:rPr>
            </w:pPr>
          </w:p>
        </w:tc>
        <w:tc>
          <w:tcPr>
            <w:tcW w:w="4140" w:type="dxa"/>
          </w:tcPr>
          <w:p w:rsidR="003C1968" w:rsidRPr="00494EAA" w:rsidRDefault="003C1968" w:rsidP="004317F7">
            <w:pPr>
              <w:rPr>
                <w:sz w:val="20"/>
                <w:szCs w:val="20"/>
              </w:rPr>
            </w:pPr>
            <w:r w:rsidRPr="00494EAA">
              <w:rPr>
                <w:sz w:val="20"/>
                <w:szCs w:val="20"/>
              </w:rPr>
              <w:t>Department of Educational Psychology &amp; Leadership</w:t>
            </w:r>
          </w:p>
        </w:tc>
        <w:tc>
          <w:tcPr>
            <w:tcW w:w="1530" w:type="dxa"/>
          </w:tcPr>
          <w:p w:rsidR="003C1968" w:rsidRPr="00494EAA" w:rsidRDefault="003C1968" w:rsidP="004317F7">
            <w:pPr>
              <w:jc w:val="right"/>
              <w:rPr>
                <w:bCs/>
                <w:sz w:val="20"/>
                <w:szCs w:val="20"/>
              </w:rPr>
            </w:pPr>
            <w:r w:rsidRPr="00494EAA">
              <w:rPr>
                <w:bCs/>
                <w:sz w:val="20"/>
                <w:szCs w:val="20"/>
              </w:rPr>
              <w:t>$482,668.29</w:t>
            </w:r>
          </w:p>
        </w:tc>
        <w:tc>
          <w:tcPr>
            <w:tcW w:w="1260" w:type="dxa"/>
          </w:tcPr>
          <w:p w:rsidR="003C1968" w:rsidRPr="00494EAA" w:rsidRDefault="003C1968" w:rsidP="004317F7">
            <w:pPr>
              <w:jc w:val="right"/>
              <w:rPr>
                <w:bCs/>
                <w:sz w:val="20"/>
                <w:szCs w:val="20"/>
              </w:rPr>
            </w:pPr>
            <w:r w:rsidRPr="00494EAA">
              <w:rPr>
                <w:bCs/>
                <w:sz w:val="20"/>
                <w:szCs w:val="20"/>
              </w:rPr>
              <w:t>7.57</w:t>
            </w:r>
          </w:p>
        </w:tc>
        <w:tc>
          <w:tcPr>
            <w:tcW w:w="1530" w:type="dxa"/>
          </w:tcPr>
          <w:p w:rsidR="003C1968" w:rsidRPr="00494EAA" w:rsidRDefault="003C1968" w:rsidP="004317F7">
            <w:pPr>
              <w:jc w:val="right"/>
              <w:rPr>
                <w:bCs/>
                <w:sz w:val="20"/>
                <w:szCs w:val="20"/>
              </w:rPr>
            </w:pPr>
            <w:r w:rsidRPr="00494EAA">
              <w:rPr>
                <w:bCs/>
                <w:sz w:val="20"/>
                <w:szCs w:val="20"/>
              </w:rPr>
              <w:t>$10,086.90</w:t>
            </w:r>
          </w:p>
        </w:tc>
        <w:tc>
          <w:tcPr>
            <w:tcW w:w="1260" w:type="dxa"/>
          </w:tcPr>
          <w:p w:rsidR="003C1968" w:rsidRPr="00494EAA" w:rsidRDefault="003C1968" w:rsidP="004317F7">
            <w:pPr>
              <w:jc w:val="right"/>
              <w:rPr>
                <w:bCs/>
                <w:sz w:val="20"/>
                <w:szCs w:val="20"/>
              </w:rPr>
            </w:pPr>
            <w:r w:rsidRPr="00494EAA">
              <w:rPr>
                <w:bCs/>
                <w:sz w:val="20"/>
                <w:szCs w:val="20"/>
              </w:rPr>
              <w:t>8.81</w:t>
            </w:r>
          </w:p>
        </w:tc>
        <w:tc>
          <w:tcPr>
            <w:tcW w:w="1728" w:type="dxa"/>
          </w:tcPr>
          <w:p w:rsidR="003C1968" w:rsidRPr="00494EAA" w:rsidRDefault="003C1968" w:rsidP="004317F7">
            <w:pPr>
              <w:jc w:val="right"/>
              <w:rPr>
                <w:bCs/>
                <w:sz w:val="20"/>
                <w:szCs w:val="20"/>
              </w:rPr>
            </w:pPr>
            <w:r w:rsidRPr="00494EAA">
              <w:rPr>
                <w:bCs/>
                <w:sz w:val="20"/>
                <w:szCs w:val="20"/>
              </w:rPr>
              <w:t>$1,801,207.48</w:t>
            </w:r>
          </w:p>
        </w:tc>
      </w:tr>
      <w:tr w:rsidR="003C1968" w:rsidRPr="00494EAA" w:rsidTr="004F4000">
        <w:tc>
          <w:tcPr>
            <w:tcW w:w="1440" w:type="dxa"/>
          </w:tcPr>
          <w:p w:rsidR="003C1968" w:rsidRPr="00494EAA" w:rsidRDefault="003C1968" w:rsidP="004317F7"/>
        </w:tc>
        <w:tc>
          <w:tcPr>
            <w:tcW w:w="4140" w:type="dxa"/>
          </w:tcPr>
          <w:p w:rsidR="003C1968" w:rsidRPr="00494EAA" w:rsidRDefault="003C1968" w:rsidP="004317F7">
            <w:pPr>
              <w:rPr>
                <w:sz w:val="20"/>
                <w:szCs w:val="20"/>
              </w:rPr>
            </w:pPr>
            <w:r w:rsidRPr="00494EAA">
              <w:rPr>
                <w:sz w:val="20"/>
                <w:szCs w:val="20"/>
              </w:rPr>
              <w:t>Center for Integration of Science Education and Research</w:t>
            </w:r>
          </w:p>
        </w:tc>
        <w:tc>
          <w:tcPr>
            <w:tcW w:w="1530" w:type="dxa"/>
          </w:tcPr>
          <w:p w:rsidR="003C1968" w:rsidRPr="00494EAA" w:rsidRDefault="003C1968" w:rsidP="004317F7">
            <w:pPr>
              <w:jc w:val="right"/>
              <w:rPr>
                <w:bCs/>
                <w:sz w:val="20"/>
                <w:szCs w:val="20"/>
              </w:rPr>
            </w:pPr>
            <w:r w:rsidRPr="00494EAA">
              <w:rPr>
                <w:bCs/>
                <w:sz w:val="20"/>
                <w:szCs w:val="20"/>
              </w:rPr>
              <w:t>$51,226.43</w:t>
            </w:r>
          </w:p>
        </w:tc>
        <w:tc>
          <w:tcPr>
            <w:tcW w:w="1260" w:type="dxa"/>
          </w:tcPr>
          <w:p w:rsidR="003C1968" w:rsidRPr="00494EAA" w:rsidRDefault="003C1968" w:rsidP="004317F7">
            <w:pPr>
              <w:jc w:val="right"/>
              <w:rPr>
                <w:bCs/>
                <w:sz w:val="20"/>
                <w:szCs w:val="20"/>
              </w:rPr>
            </w:pPr>
            <w:r w:rsidRPr="00494EAA">
              <w:rPr>
                <w:bCs/>
                <w:sz w:val="20"/>
                <w:szCs w:val="20"/>
              </w:rPr>
              <w:t>1.23</w:t>
            </w:r>
          </w:p>
        </w:tc>
        <w:tc>
          <w:tcPr>
            <w:tcW w:w="1530" w:type="dxa"/>
          </w:tcPr>
          <w:p w:rsidR="003C1968" w:rsidRPr="00494EAA" w:rsidRDefault="003C1968" w:rsidP="004317F7">
            <w:pPr>
              <w:jc w:val="right"/>
              <w:rPr>
                <w:bCs/>
                <w:sz w:val="20"/>
                <w:szCs w:val="20"/>
              </w:rPr>
            </w:pPr>
            <w:r w:rsidRPr="00494EAA">
              <w:rPr>
                <w:bCs/>
                <w:sz w:val="20"/>
                <w:szCs w:val="20"/>
              </w:rPr>
              <w:t>$0.00</w:t>
            </w:r>
          </w:p>
        </w:tc>
        <w:tc>
          <w:tcPr>
            <w:tcW w:w="1260" w:type="dxa"/>
          </w:tcPr>
          <w:p w:rsidR="003C1968" w:rsidRPr="00494EAA" w:rsidRDefault="003C1968" w:rsidP="004317F7">
            <w:pPr>
              <w:jc w:val="right"/>
              <w:rPr>
                <w:bCs/>
                <w:sz w:val="20"/>
                <w:szCs w:val="20"/>
              </w:rPr>
            </w:pPr>
            <w:r w:rsidRPr="00494EAA">
              <w:rPr>
                <w:bCs/>
                <w:sz w:val="20"/>
                <w:szCs w:val="20"/>
              </w:rPr>
              <w:t>1</w:t>
            </w:r>
          </w:p>
        </w:tc>
        <w:tc>
          <w:tcPr>
            <w:tcW w:w="1728" w:type="dxa"/>
          </w:tcPr>
          <w:p w:rsidR="003C1968" w:rsidRPr="00494EAA" w:rsidRDefault="003C1968" w:rsidP="004317F7">
            <w:pPr>
              <w:jc w:val="right"/>
              <w:rPr>
                <w:bCs/>
                <w:sz w:val="20"/>
                <w:szCs w:val="20"/>
              </w:rPr>
            </w:pPr>
            <w:r w:rsidRPr="00494EAA">
              <w:rPr>
                <w:bCs/>
                <w:sz w:val="20"/>
                <w:szCs w:val="20"/>
              </w:rPr>
              <w:t>$42,500.00</w:t>
            </w:r>
          </w:p>
        </w:tc>
      </w:tr>
      <w:tr w:rsidR="003C1968" w:rsidRPr="00494EAA" w:rsidTr="004F4000">
        <w:tc>
          <w:tcPr>
            <w:tcW w:w="1440" w:type="dxa"/>
          </w:tcPr>
          <w:p w:rsidR="003C1968" w:rsidRPr="00494EAA" w:rsidRDefault="003C1968" w:rsidP="004317F7"/>
        </w:tc>
        <w:tc>
          <w:tcPr>
            <w:tcW w:w="4140" w:type="dxa"/>
          </w:tcPr>
          <w:p w:rsidR="003C1968" w:rsidRPr="00494EAA" w:rsidRDefault="003C1968" w:rsidP="004317F7">
            <w:pPr>
              <w:rPr>
                <w:sz w:val="20"/>
                <w:szCs w:val="20"/>
              </w:rPr>
            </w:pPr>
            <w:r w:rsidRPr="00494EAA">
              <w:rPr>
                <w:sz w:val="20"/>
                <w:szCs w:val="20"/>
              </w:rPr>
              <w:t>Center  for Research in Leadership &amp; Education</w:t>
            </w:r>
          </w:p>
        </w:tc>
        <w:tc>
          <w:tcPr>
            <w:tcW w:w="1530" w:type="dxa"/>
          </w:tcPr>
          <w:p w:rsidR="003C1968" w:rsidRPr="00494EAA" w:rsidRDefault="003C1968" w:rsidP="004317F7">
            <w:pPr>
              <w:jc w:val="right"/>
              <w:rPr>
                <w:bCs/>
                <w:sz w:val="20"/>
                <w:szCs w:val="20"/>
              </w:rPr>
            </w:pPr>
            <w:r w:rsidRPr="00494EAA">
              <w:rPr>
                <w:bCs/>
                <w:sz w:val="20"/>
                <w:szCs w:val="20"/>
              </w:rPr>
              <w:t>$300,000.00</w:t>
            </w:r>
          </w:p>
        </w:tc>
        <w:tc>
          <w:tcPr>
            <w:tcW w:w="1260" w:type="dxa"/>
          </w:tcPr>
          <w:p w:rsidR="003C1968" w:rsidRPr="00494EAA" w:rsidRDefault="003C1968" w:rsidP="004317F7">
            <w:pPr>
              <w:jc w:val="right"/>
              <w:rPr>
                <w:bCs/>
                <w:sz w:val="20"/>
                <w:szCs w:val="20"/>
              </w:rPr>
            </w:pPr>
            <w:r w:rsidRPr="00494EAA">
              <w:rPr>
                <w:bCs/>
                <w:sz w:val="20"/>
                <w:szCs w:val="20"/>
              </w:rPr>
              <w:t>1.00</w:t>
            </w:r>
          </w:p>
        </w:tc>
        <w:tc>
          <w:tcPr>
            <w:tcW w:w="1530" w:type="dxa"/>
          </w:tcPr>
          <w:p w:rsidR="003C1968" w:rsidRPr="00494EAA" w:rsidRDefault="003C1968" w:rsidP="004317F7">
            <w:pPr>
              <w:tabs>
                <w:tab w:val="left" w:pos="195"/>
              </w:tabs>
              <w:jc w:val="right"/>
              <w:rPr>
                <w:bCs/>
                <w:sz w:val="20"/>
                <w:szCs w:val="20"/>
              </w:rPr>
            </w:pPr>
            <w:r w:rsidRPr="00494EAA">
              <w:rPr>
                <w:bCs/>
                <w:sz w:val="20"/>
                <w:szCs w:val="20"/>
              </w:rPr>
              <w:tab/>
              <w:t>$13,333.00</w:t>
            </w:r>
          </w:p>
        </w:tc>
        <w:tc>
          <w:tcPr>
            <w:tcW w:w="1260" w:type="dxa"/>
          </w:tcPr>
          <w:p w:rsidR="003C1968" w:rsidRPr="00494EAA" w:rsidRDefault="003C1968" w:rsidP="004317F7">
            <w:pPr>
              <w:jc w:val="right"/>
              <w:rPr>
                <w:bCs/>
                <w:sz w:val="20"/>
                <w:szCs w:val="20"/>
              </w:rPr>
            </w:pPr>
            <w:r w:rsidRPr="00494EAA">
              <w:rPr>
                <w:bCs/>
                <w:sz w:val="20"/>
                <w:szCs w:val="20"/>
              </w:rPr>
              <w:t>1</w:t>
            </w:r>
          </w:p>
        </w:tc>
        <w:tc>
          <w:tcPr>
            <w:tcW w:w="1728" w:type="dxa"/>
          </w:tcPr>
          <w:p w:rsidR="003C1968" w:rsidRPr="00494EAA" w:rsidRDefault="003C1968" w:rsidP="004317F7">
            <w:pPr>
              <w:jc w:val="right"/>
              <w:rPr>
                <w:bCs/>
                <w:sz w:val="20"/>
                <w:szCs w:val="20"/>
              </w:rPr>
            </w:pPr>
            <w:r w:rsidRPr="00494EAA">
              <w:rPr>
                <w:bCs/>
                <w:sz w:val="20"/>
                <w:szCs w:val="20"/>
              </w:rPr>
              <w:t>$1,500,000.00</w:t>
            </w:r>
          </w:p>
        </w:tc>
      </w:tr>
      <w:tr w:rsidR="003C1968" w:rsidRPr="00494EAA" w:rsidTr="004F4000">
        <w:tc>
          <w:tcPr>
            <w:tcW w:w="1440" w:type="dxa"/>
          </w:tcPr>
          <w:p w:rsidR="003C1968" w:rsidRPr="00494EAA" w:rsidRDefault="003C1968" w:rsidP="004317F7"/>
        </w:tc>
        <w:tc>
          <w:tcPr>
            <w:tcW w:w="4140" w:type="dxa"/>
          </w:tcPr>
          <w:p w:rsidR="003C1968" w:rsidRPr="00494EAA" w:rsidRDefault="003C1968" w:rsidP="004317F7">
            <w:pPr>
              <w:rPr>
                <w:sz w:val="20"/>
                <w:szCs w:val="20"/>
              </w:rPr>
            </w:pPr>
            <w:r w:rsidRPr="00494EAA">
              <w:rPr>
                <w:sz w:val="20"/>
                <w:szCs w:val="20"/>
              </w:rPr>
              <w:t>Dean’s Office</w:t>
            </w:r>
          </w:p>
        </w:tc>
        <w:tc>
          <w:tcPr>
            <w:tcW w:w="1530" w:type="dxa"/>
          </w:tcPr>
          <w:p w:rsidR="003C1968" w:rsidRPr="00494EAA" w:rsidRDefault="003C1968" w:rsidP="004317F7">
            <w:pPr>
              <w:jc w:val="right"/>
              <w:rPr>
                <w:bCs/>
                <w:sz w:val="20"/>
                <w:szCs w:val="20"/>
              </w:rPr>
            </w:pPr>
            <w:r w:rsidRPr="00494EAA">
              <w:rPr>
                <w:bCs/>
                <w:sz w:val="20"/>
                <w:szCs w:val="20"/>
              </w:rPr>
              <w:t>--</w:t>
            </w:r>
          </w:p>
        </w:tc>
        <w:tc>
          <w:tcPr>
            <w:tcW w:w="1260" w:type="dxa"/>
          </w:tcPr>
          <w:p w:rsidR="003C1968" w:rsidRPr="00494EAA" w:rsidRDefault="003C1968" w:rsidP="004317F7">
            <w:pPr>
              <w:jc w:val="right"/>
              <w:rPr>
                <w:bCs/>
                <w:sz w:val="20"/>
                <w:szCs w:val="20"/>
              </w:rPr>
            </w:pPr>
            <w:r w:rsidRPr="00494EAA">
              <w:rPr>
                <w:bCs/>
                <w:sz w:val="20"/>
                <w:szCs w:val="20"/>
              </w:rPr>
              <w:t>--</w:t>
            </w:r>
          </w:p>
        </w:tc>
        <w:tc>
          <w:tcPr>
            <w:tcW w:w="1530" w:type="dxa"/>
          </w:tcPr>
          <w:p w:rsidR="003C1968" w:rsidRPr="00494EAA" w:rsidRDefault="003C1968" w:rsidP="004317F7">
            <w:pPr>
              <w:jc w:val="right"/>
              <w:rPr>
                <w:bCs/>
                <w:sz w:val="20"/>
                <w:szCs w:val="20"/>
              </w:rPr>
            </w:pPr>
            <w:r w:rsidRPr="00494EAA">
              <w:rPr>
                <w:bCs/>
                <w:sz w:val="20"/>
                <w:szCs w:val="20"/>
              </w:rPr>
              <w:t>--</w:t>
            </w:r>
          </w:p>
        </w:tc>
        <w:tc>
          <w:tcPr>
            <w:tcW w:w="1260" w:type="dxa"/>
          </w:tcPr>
          <w:p w:rsidR="003C1968" w:rsidRPr="00494EAA" w:rsidRDefault="003C1968" w:rsidP="004317F7">
            <w:pPr>
              <w:jc w:val="right"/>
              <w:rPr>
                <w:bCs/>
                <w:sz w:val="20"/>
                <w:szCs w:val="20"/>
              </w:rPr>
            </w:pPr>
            <w:r w:rsidRPr="00494EAA">
              <w:rPr>
                <w:bCs/>
                <w:sz w:val="20"/>
                <w:szCs w:val="20"/>
              </w:rPr>
              <w:t>0.28</w:t>
            </w:r>
          </w:p>
        </w:tc>
        <w:tc>
          <w:tcPr>
            <w:tcW w:w="1728" w:type="dxa"/>
          </w:tcPr>
          <w:p w:rsidR="003C1968" w:rsidRPr="00494EAA" w:rsidRDefault="003C1968" w:rsidP="004317F7">
            <w:pPr>
              <w:jc w:val="right"/>
              <w:rPr>
                <w:bCs/>
                <w:sz w:val="20"/>
                <w:szCs w:val="20"/>
              </w:rPr>
            </w:pPr>
            <w:r w:rsidRPr="00494EAA">
              <w:rPr>
                <w:bCs/>
                <w:sz w:val="20"/>
                <w:szCs w:val="20"/>
              </w:rPr>
              <w:t>$42,000.00</w:t>
            </w:r>
          </w:p>
        </w:tc>
      </w:tr>
      <w:tr w:rsidR="003C1968" w:rsidRPr="00494EAA" w:rsidTr="004F4000">
        <w:tc>
          <w:tcPr>
            <w:tcW w:w="1440" w:type="dxa"/>
          </w:tcPr>
          <w:p w:rsidR="003C1968" w:rsidRPr="00494EAA" w:rsidRDefault="003C1968" w:rsidP="004317F7"/>
        </w:tc>
        <w:tc>
          <w:tcPr>
            <w:tcW w:w="4140" w:type="dxa"/>
            <w:tcBorders>
              <w:bottom w:val="single" w:sz="4" w:space="0" w:color="000000" w:themeColor="text1"/>
            </w:tcBorders>
          </w:tcPr>
          <w:p w:rsidR="003C1968" w:rsidRPr="00494EAA" w:rsidRDefault="003C1968" w:rsidP="004317F7">
            <w:pPr>
              <w:rPr>
                <w:sz w:val="20"/>
                <w:szCs w:val="20"/>
              </w:rPr>
            </w:pPr>
            <w:r w:rsidRPr="00494EAA">
              <w:rPr>
                <w:sz w:val="20"/>
                <w:szCs w:val="20"/>
              </w:rPr>
              <w:t xml:space="preserve">Sowell Center for Research and Education in </w:t>
            </w:r>
            <w:r w:rsidR="00E55947">
              <w:rPr>
                <w:sz w:val="20"/>
                <w:szCs w:val="20"/>
              </w:rPr>
              <w:t>Sensory Disabilities</w:t>
            </w:r>
          </w:p>
        </w:tc>
        <w:tc>
          <w:tcPr>
            <w:tcW w:w="1530" w:type="dxa"/>
            <w:tcBorders>
              <w:bottom w:val="single" w:sz="4" w:space="0" w:color="000000" w:themeColor="text1"/>
            </w:tcBorders>
          </w:tcPr>
          <w:p w:rsidR="003C1968" w:rsidRPr="00494EAA" w:rsidRDefault="003C1968" w:rsidP="004317F7">
            <w:pPr>
              <w:jc w:val="right"/>
              <w:rPr>
                <w:bCs/>
                <w:sz w:val="20"/>
                <w:szCs w:val="20"/>
              </w:rPr>
            </w:pPr>
            <w:r w:rsidRPr="00494EAA">
              <w:rPr>
                <w:bCs/>
                <w:sz w:val="20"/>
                <w:szCs w:val="20"/>
              </w:rPr>
              <w:t>$949,115.08</w:t>
            </w:r>
          </w:p>
        </w:tc>
        <w:tc>
          <w:tcPr>
            <w:tcW w:w="1260" w:type="dxa"/>
            <w:tcBorders>
              <w:bottom w:val="single" w:sz="4" w:space="0" w:color="000000" w:themeColor="text1"/>
            </w:tcBorders>
          </w:tcPr>
          <w:p w:rsidR="003C1968" w:rsidRPr="00494EAA" w:rsidRDefault="003C1968" w:rsidP="004317F7">
            <w:pPr>
              <w:jc w:val="right"/>
              <w:rPr>
                <w:bCs/>
                <w:sz w:val="20"/>
                <w:szCs w:val="20"/>
              </w:rPr>
            </w:pPr>
            <w:r w:rsidRPr="00494EAA">
              <w:rPr>
                <w:bCs/>
                <w:sz w:val="20"/>
                <w:szCs w:val="20"/>
              </w:rPr>
              <w:t>7.33</w:t>
            </w:r>
          </w:p>
        </w:tc>
        <w:tc>
          <w:tcPr>
            <w:tcW w:w="1530" w:type="dxa"/>
            <w:tcBorders>
              <w:bottom w:val="single" w:sz="4" w:space="0" w:color="000000" w:themeColor="text1"/>
            </w:tcBorders>
          </w:tcPr>
          <w:p w:rsidR="003C1968" w:rsidRPr="00494EAA" w:rsidRDefault="003C1968" w:rsidP="004317F7">
            <w:pPr>
              <w:jc w:val="right"/>
              <w:rPr>
                <w:bCs/>
                <w:sz w:val="20"/>
                <w:szCs w:val="20"/>
              </w:rPr>
            </w:pPr>
            <w:r w:rsidRPr="00494EAA">
              <w:rPr>
                <w:bCs/>
                <w:sz w:val="20"/>
                <w:szCs w:val="20"/>
              </w:rPr>
              <w:t>$24,075.25</w:t>
            </w:r>
          </w:p>
        </w:tc>
        <w:tc>
          <w:tcPr>
            <w:tcW w:w="1260" w:type="dxa"/>
            <w:tcBorders>
              <w:bottom w:val="single" w:sz="4" w:space="0" w:color="000000" w:themeColor="text1"/>
            </w:tcBorders>
          </w:tcPr>
          <w:p w:rsidR="003C1968" w:rsidRPr="00494EAA" w:rsidRDefault="003C1968" w:rsidP="004317F7">
            <w:pPr>
              <w:jc w:val="right"/>
              <w:rPr>
                <w:bCs/>
                <w:sz w:val="20"/>
                <w:szCs w:val="20"/>
              </w:rPr>
            </w:pPr>
            <w:r w:rsidRPr="00494EAA">
              <w:rPr>
                <w:bCs/>
                <w:sz w:val="20"/>
                <w:szCs w:val="20"/>
              </w:rPr>
              <w:t>4.5</w:t>
            </w:r>
          </w:p>
        </w:tc>
        <w:tc>
          <w:tcPr>
            <w:tcW w:w="1728" w:type="dxa"/>
            <w:tcBorders>
              <w:bottom w:val="single" w:sz="4" w:space="0" w:color="000000" w:themeColor="text1"/>
            </w:tcBorders>
          </w:tcPr>
          <w:p w:rsidR="003C1968" w:rsidRPr="00494EAA" w:rsidRDefault="003C1968" w:rsidP="004317F7">
            <w:pPr>
              <w:jc w:val="right"/>
              <w:rPr>
                <w:bCs/>
                <w:sz w:val="20"/>
                <w:szCs w:val="20"/>
              </w:rPr>
            </w:pPr>
            <w:r w:rsidRPr="00494EAA">
              <w:rPr>
                <w:bCs/>
                <w:sz w:val="20"/>
                <w:szCs w:val="20"/>
              </w:rPr>
              <w:t>$8,588,641.51</w:t>
            </w:r>
          </w:p>
        </w:tc>
      </w:tr>
      <w:tr w:rsidR="003C1968" w:rsidRPr="00494EAA" w:rsidTr="004F4000">
        <w:tc>
          <w:tcPr>
            <w:tcW w:w="1440" w:type="dxa"/>
          </w:tcPr>
          <w:p w:rsidR="003C1968" w:rsidRPr="00494EAA" w:rsidRDefault="003C1968" w:rsidP="004317F7"/>
        </w:tc>
        <w:tc>
          <w:tcPr>
            <w:tcW w:w="4140" w:type="dxa"/>
            <w:shd w:val="pct10" w:color="auto" w:fill="auto"/>
          </w:tcPr>
          <w:p w:rsidR="003C1968" w:rsidRPr="00494EAA" w:rsidRDefault="003C1968" w:rsidP="004317F7">
            <w:pPr>
              <w:rPr>
                <w:sz w:val="20"/>
                <w:szCs w:val="20"/>
              </w:rPr>
            </w:pPr>
            <w:r w:rsidRPr="00494EAA">
              <w:rPr>
                <w:sz w:val="20"/>
                <w:szCs w:val="20"/>
              </w:rPr>
              <w:t xml:space="preserve">College of Education Totals </w:t>
            </w:r>
          </w:p>
        </w:tc>
        <w:tc>
          <w:tcPr>
            <w:tcW w:w="1530" w:type="dxa"/>
            <w:shd w:val="pct10" w:color="auto" w:fill="auto"/>
          </w:tcPr>
          <w:p w:rsidR="003C1968" w:rsidRPr="00494EAA" w:rsidRDefault="003C1968" w:rsidP="004317F7">
            <w:pPr>
              <w:jc w:val="right"/>
              <w:rPr>
                <w:bCs/>
                <w:sz w:val="20"/>
                <w:szCs w:val="20"/>
              </w:rPr>
            </w:pPr>
            <w:r w:rsidRPr="00494EAA">
              <w:rPr>
                <w:bCs/>
                <w:sz w:val="20"/>
                <w:szCs w:val="20"/>
              </w:rPr>
              <w:t>$2,243,571.21</w:t>
            </w:r>
          </w:p>
        </w:tc>
        <w:tc>
          <w:tcPr>
            <w:tcW w:w="1260" w:type="dxa"/>
            <w:shd w:val="pct10" w:color="auto" w:fill="auto"/>
          </w:tcPr>
          <w:p w:rsidR="003C1968" w:rsidRPr="00494EAA" w:rsidRDefault="003C1968" w:rsidP="004317F7">
            <w:pPr>
              <w:jc w:val="right"/>
              <w:rPr>
                <w:bCs/>
                <w:sz w:val="20"/>
                <w:szCs w:val="20"/>
              </w:rPr>
            </w:pPr>
            <w:r w:rsidRPr="00494EAA">
              <w:rPr>
                <w:bCs/>
                <w:sz w:val="20"/>
                <w:szCs w:val="20"/>
              </w:rPr>
              <w:t>24.61</w:t>
            </w:r>
          </w:p>
        </w:tc>
        <w:tc>
          <w:tcPr>
            <w:tcW w:w="1530" w:type="dxa"/>
            <w:shd w:val="pct10" w:color="auto" w:fill="auto"/>
          </w:tcPr>
          <w:p w:rsidR="003C1968" w:rsidRPr="00494EAA" w:rsidRDefault="003C1968" w:rsidP="004317F7">
            <w:pPr>
              <w:tabs>
                <w:tab w:val="left" w:pos="180"/>
              </w:tabs>
              <w:jc w:val="right"/>
              <w:rPr>
                <w:bCs/>
                <w:sz w:val="20"/>
                <w:szCs w:val="20"/>
              </w:rPr>
            </w:pPr>
            <w:r w:rsidRPr="00494EAA">
              <w:rPr>
                <w:bCs/>
                <w:sz w:val="20"/>
                <w:szCs w:val="20"/>
              </w:rPr>
              <w:tab/>
              <w:t>$63,339.90</w:t>
            </w:r>
          </w:p>
        </w:tc>
        <w:tc>
          <w:tcPr>
            <w:tcW w:w="1260" w:type="dxa"/>
            <w:shd w:val="pct10" w:color="auto" w:fill="auto"/>
          </w:tcPr>
          <w:p w:rsidR="003C1968" w:rsidRPr="00494EAA" w:rsidRDefault="003C1968" w:rsidP="004317F7">
            <w:pPr>
              <w:jc w:val="right"/>
              <w:rPr>
                <w:bCs/>
                <w:sz w:val="20"/>
                <w:szCs w:val="20"/>
              </w:rPr>
            </w:pPr>
            <w:r w:rsidRPr="00494EAA">
              <w:rPr>
                <w:bCs/>
                <w:sz w:val="20"/>
                <w:szCs w:val="20"/>
              </w:rPr>
              <w:t>25.8</w:t>
            </w:r>
          </w:p>
        </w:tc>
        <w:tc>
          <w:tcPr>
            <w:tcW w:w="1728" w:type="dxa"/>
            <w:shd w:val="pct10" w:color="auto" w:fill="auto"/>
          </w:tcPr>
          <w:p w:rsidR="003C1968" w:rsidRPr="00494EAA" w:rsidRDefault="003C1968" w:rsidP="004317F7">
            <w:pPr>
              <w:tabs>
                <w:tab w:val="left" w:pos="300"/>
              </w:tabs>
              <w:jc w:val="right"/>
              <w:rPr>
                <w:bCs/>
                <w:sz w:val="20"/>
                <w:szCs w:val="20"/>
              </w:rPr>
            </w:pPr>
            <w:r w:rsidRPr="00494EAA">
              <w:rPr>
                <w:bCs/>
                <w:sz w:val="20"/>
                <w:szCs w:val="20"/>
              </w:rPr>
              <w:tab/>
              <w:t>$8,588,641.51</w:t>
            </w:r>
          </w:p>
        </w:tc>
      </w:tr>
    </w:tbl>
    <w:p w:rsidR="009C100D" w:rsidRPr="00494EAA" w:rsidRDefault="009C100D" w:rsidP="00002FF9">
      <w:pPr>
        <w:pStyle w:val="NoSpacing"/>
        <w:jc w:val="center"/>
      </w:pPr>
    </w:p>
    <w:p w:rsidR="009C100D" w:rsidRPr="00494EAA" w:rsidRDefault="009C100D">
      <w:r w:rsidRPr="00494EAA">
        <w:br w:type="page"/>
      </w:r>
    </w:p>
    <w:p w:rsidR="009C100D" w:rsidRPr="00494EAA" w:rsidRDefault="009C100D" w:rsidP="00002FF9">
      <w:pPr>
        <w:pStyle w:val="NoSpacing"/>
        <w:jc w:val="center"/>
        <w:sectPr w:rsidR="009C100D" w:rsidRPr="00494EAA" w:rsidSect="009C100D">
          <w:pgSz w:w="15840" w:h="12240" w:orient="landscape"/>
          <w:pgMar w:top="1440" w:right="1440" w:bottom="1440" w:left="1440" w:header="720" w:footer="720" w:gutter="0"/>
          <w:cols w:space="720"/>
          <w:docGrid w:linePitch="360"/>
        </w:sectPr>
      </w:pPr>
    </w:p>
    <w:p w:rsidR="00EB5FC0" w:rsidRDefault="00EB5FC0" w:rsidP="00EB5FC0">
      <w:pPr>
        <w:pStyle w:val="Heading2"/>
        <w:rPr>
          <w:rFonts w:eastAsia="Calibri"/>
        </w:rPr>
      </w:pPr>
      <w:bookmarkStart w:id="43" w:name="_Toc331600361"/>
      <w:r>
        <w:rPr>
          <w:rFonts w:eastAsia="Calibri"/>
        </w:rPr>
        <w:lastRenderedPageBreak/>
        <w:t>Key Performance Indicators</w:t>
      </w:r>
      <w:bookmarkEnd w:id="43"/>
    </w:p>
    <w:tbl>
      <w:tblPr>
        <w:tblStyle w:val="TableGrid1"/>
        <w:tblW w:w="12060" w:type="dxa"/>
        <w:tblInd w:w="468" w:type="dxa"/>
        <w:tblLook w:val="04A0" w:firstRow="1" w:lastRow="0" w:firstColumn="1" w:lastColumn="0" w:noHBand="0" w:noVBand="1"/>
      </w:tblPr>
      <w:tblGrid>
        <w:gridCol w:w="4500"/>
        <w:gridCol w:w="1076"/>
        <w:gridCol w:w="1084"/>
        <w:gridCol w:w="1080"/>
        <w:gridCol w:w="1080"/>
        <w:gridCol w:w="990"/>
        <w:gridCol w:w="1080"/>
        <w:gridCol w:w="1170"/>
      </w:tblGrid>
      <w:tr w:rsidR="00EB5FC0" w:rsidRPr="005B5FBC" w:rsidTr="00912C3D">
        <w:trPr>
          <w:tblHeader/>
        </w:trPr>
        <w:tc>
          <w:tcPr>
            <w:tcW w:w="4500" w:type="dxa"/>
            <w:shd w:val="clear" w:color="auto" w:fill="DBE5F1"/>
          </w:tcPr>
          <w:p w:rsidR="00EB5FC0" w:rsidRPr="005B5FBC" w:rsidRDefault="00EB5FC0" w:rsidP="003503AC">
            <w:pPr>
              <w:jc w:val="center"/>
              <w:rPr>
                <w:b/>
              </w:rPr>
            </w:pPr>
            <w:r w:rsidRPr="005B5FBC">
              <w:rPr>
                <w:b/>
              </w:rPr>
              <w:t>GOALS</w:t>
            </w:r>
          </w:p>
          <w:p w:rsidR="00EB5FC0" w:rsidRPr="005B5FBC" w:rsidRDefault="00EB5FC0" w:rsidP="003503AC">
            <w:pPr>
              <w:jc w:val="center"/>
              <w:rPr>
                <w:b/>
              </w:rPr>
            </w:pPr>
          </w:p>
        </w:tc>
        <w:tc>
          <w:tcPr>
            <w:tcW w:w="1076" w:type="dxa"/>
            <w:shd w:val="clear" w:color="auto" w:fill="DBE5F1"/>
          </w:tcPr>
          <w:p w:rsidR="00EB5FC0" w:rsidRPr="005B5FBC" w:rsidRDefault="00EB5FC0" w:rsidP="003503AC">
            <w:pPr>
              <w:jc w:val="center"/>
              <w:rPr>
                <w:b/>
              </w:rPr>
            </w:pPr>
            <w:r w:rsidRPr="005B5FBC">
              <w:rPr>
                <w:b/>
              </w:rPr>
              <w:t>2008</w:t>
            </w:r>
          </w:p>
        </w:tc>
        <w:tc>
          <w:tcPr>
            <w:tcW w:w="1084" w:type="dxa"/>
            <w:shd w:val="clear" w:color="auto" w:fill="DBE5F1"/>
          </w:tcPr>
          <w:p w:rsidR="00EB5FC0" w:rsidRPr="005B5FBC" w:rsidRDefault="00EB5FC0" w:rsidP="003503AC">
            <w:pPr>
              <w:jc w:val="center"/>
              <w:rPr>
                <w:b/>
              </w:rPr>
            </w:pPr>
            <w:r w:rsidRPr="005B5FBC">
              <w:rPr>
                <w:b/>
              </w:rPr>
              <w:t xml:space="preserve">2009 </w:t>
            </w:r>
          </w:p>
        </w:tc>
        <w:tc>
          <w:tcPr>
            <w:tcW w:w="1080" w:type="dxa"/>
            <w:shd w:val="clear" w:color="auto" w:fill="DBE5F1"/>
          </w:tcPr>
          <w:p w:rsidR="00EB5FC0" w:rsidRPr="005B5FBC" w:rsidRDefault="00EB5FC0" w:rsidP="003503AC">
            <w:pPr>
              <w:jc w:val="center"/>
              <w:rPr>
                <w:b/>
              </w:rPr>
            </w:pPr>
            <w:r w:rsidRPr="005B5FBC">
              <w:rPr>
                <w:b/>
              </w:rPr>
              <w:t>2010</w:t>
            </w:r>
          </w:p>
        </w:tc>
        <w:tc>
          <w:tcPr>
            <w:tcW w:w="1080" w:type="dxa"/>
            <w:shd w:val="clear" w:color="auto" w:fill="DBE5F1"/>
          </w:tcPr>
          <w:p w:rsidR="00EB5FC0" w:rsidRPr="005B5FBC" w:rsidRDefault="00EB5FC0" w:rsidP="003503AC">
            <w:pPr>
              <w:jc w:val="center"/>
              <w:rPr>
                <w:b/>
              </w:rPr>
            </w:pPr>
            <w:r w:rsidRPr="005B5FBC">
              <w:rPr>
                <w:b/>
              </w:rPr>
              <w:t>2011</w:t>
            </w:r>
          </w:p>
        </w:tc>
        <w:tc>
          <w:tcPr>
            <w:tcW w:w="990" w:type="dxa"/>
            <w:shd w:val="clear" w:color="auto" w:fill="DBE5F1"/>
          </w:tcPr>
          <w:p w:rsidR="00EB5FC0" w:rsidRPr="005B5FBC" w:rsidRDefault="00EB5FC0" w:rsidP="003503AC">
            <w:pPr>
              <w:jc w:val="center"/>
              <w:rPr>
                <w:b/>
              </w:rPr>
            </w:pPr>
            <w:r w:rsidRPr="005B5FBC">
              <w:rPr>
                <w:b/>
              </w:rPr>
              <w:t>2012</w:t>
            </w:r>
          </w:p>
        </w:tc>
        <w:tc>
          <w:tcPr>
            <w:tcW w:w="1080" w:type="dxa"/>
            <w:shd w:val="clear" w:color="auto" w:fill="DBE5F1"/>
          </w:tcPr>
          <w:p w:rsidR="00EB5FC0" w:rsidRPr="005B5FBC" w:rsidRDefault="00EB5FC0" w:rsidP="003503AC">
            <w:pPr>
              <w:jc w:val="center"/>
              <w:rPr>
                <w:b/>
              </w:rPr>
            </w:pPr>
            <w:r w:rsidRPr="005B5FBC">
              <w:rPr>
                <w:b/>
              </w:rPr>
              <w:t xml:space="preserve">2015 Target </w:t>
            </w:r>
          </w:p>
        </w:tc>
        <w:tc>
          <w:tcPr>
            <w:tcW w:w="1170" w:type="dxa"/>
            <w:shd w:val="clear" w:color="auto" w:fill="DBE5F1"/>
          </w:tcPr>
          <w:p w:rsidR="00EB5FC0" w:rsidRPr="005B5FBC" w:rsidRDefault="00EB5FC0" w:rsidP="003503AC">
            <w:pPr>
              <w:jc w:val="center"/>
              <w:rPr>
                <w:b/>
              </w:rPr>
            </w:pPr>
            <w:r w:rsidRPr="005B5FBC">
              <w:rPr>
                <w:b/>
              </w:rPr>
              <w:t xml:space="preserve">2020 Target </w:t>
            </w:r>
          </w:p>
        </w:tc>
      </w:tr>
      <w:tr w:rsidR="00EB5FC0" w:rsidRPr="00A61140" w:rsidTr="003503AC">
        <w:tc>
          <w:tcPr>
            <w:tcW w:w="4500" w:type="dxa"/>
          </w:tcPr>
          <w:p w:rsidR="00EB5FC0" w:rsidRPr="00A61140" w:rsidRDefault="00EB5FC0" w:rsidP="003503AC">
            <w:pPr>
              <w:rPr>
                <w:b/>
              </w:rPr>
            </w:pPr>
            <w:r w:rsidRPr="00A61140">
              <w:rPr>
                <w:b/>
              </w:rPr>
              <w:t>Priority 3 -  Expand and Enhance Research</w:t>
            </w:r>
          </w:p>
          <w:p w:rsidR="00EB5FC0" w:rsidRPr="00A61140" w:rsidRDefault="00EB5FC0" w:rsidP="003503AC">
            <w:r w:rsidRPr="00A61140">
              <w:rPr>
                <w:b/>
              </w:rPr>
              <w:t>and Creative Scholarship</w:t>
            </w:r>
          </w:p>
        </w:tc>
        <w:tc>
          <w:tcPr>
            <w:tcW w:w="1076" w:type="dxa"/>
          </w:tcPr>
          <w:p w:rsidR="00EB5FC0" w:rsidRPr="00A61140" w:rsidRDefault="00EB5FC0" w:rsidP="003503AC"/>
        </w:tc>
        <w:tc>
          <w:tcPr>
            <w:tcW w:w="1084" w:type="dxa"/>
          </w:tcPr>
          <w:p w:rsidR="00EB5FC0" w:rsidRPr="00A61140" w:rsidRDefault="00EB5FC0" w:rsidP="003503AC"/>
        </w:tc>
        <w:tc>
          <w:tcPr>
            <w:tcW w:w="1080" w:type="dxa"/>
          </w:tcPr>
          <w:p w:rsidR="00EB5FC0" w:rsidRPr="00A61140" w:rsidRDefault="00EB5FC0" w:rsidP="003503AC"/>
        </w:tc>
        <w:tc>
          <w:tcPr>
            <w:tcW w:w="1080" w:type="dxa"/>
          </w:tcPr>
          <w:p w:rsidR="00EB5FC0" w:rsidRPr="00A61140" w:rsidRDefault="00EB5FC0" w:rsidP="003503AC"/>
        </w:tc>
        <w:tc>
          <w:tcPr>
            <w:tcW w:w="990" w:type="dxa"/>
          </w:tcPr>
          <w:p w:rsidR="00EB5FC0" w:rsidRPr="00A61140" w:rsidRDefault="00EB5FC0" w:rsidP="003503AC"/>
        </w:tc>
        <w:tc>
          <w:tcPr>
            <w:tcW w:w="1080" w:type="dxa"/>
          </w:tcPr>
          <w:p w:rsidR="00EB5FC0" w:rsidRPr="00A61140" w:rsidRDefault="00EB5FC0" w:rsidP="003503AC"/>
        </w:tc>
        <w:tc>
          <w:tcPr>
            <w:tcW w:w="1170" w:type="dxa"/>
          </w:tcPr>
          <w:p w:rsidR="00EB5FC0" w:rsidRPr="00A61140" w:rsidRDefault="00EB5FC0" w:rsidP="003503AC"/>
        </w:tc>
      </w:tr>
      <w:tr w:rsidR="00EB5FC0" w:rsidRPr="00A61140" w:rsidTr="003503AC">
        <w:tc>
          <w:tcPr>
            <w:tcW w:w="4500" w:type="dxa"/>
          </w:tcPr>
          <w:p w:rsidR="00EB5FC0" w:rsidRPr="00A61140" w:rsidRDefault="00EB5FC0" w:rsidP="003503AC"/>
        </w:tc>
        <w:tc>
          <w:tcPr>
            <w:tcW w:w="1076" w:type="dxa"/>
          </w:tcPr>
          <w:p w:rsidR="00EB5FC0" w:rsidRPr="00A61140" w:rsidRDefault="00EB5FC0" w:rsidP="003503AC">
            <w:pPr>
              <w:jc w:val="right"/>
            </w:pPr>
          </w:p>
        </w:tc>
        <w:tc>
          <w:tcPr>
            <w:tcW w:w="1084" w:type="dxa"/>
          </w:tcPr>
          <w:p w:rsidR="00EB5FC0" w:rsidRPr="00A61140" w:rsidRDefault="00EB5FC0" w:rsidP="003503AC">
            <w:pPr>
              <w:jc w:val="right"/>
            </w:pPr>
          </w:p>
        </w:tc>
        <w:tc>
          <w:tcPr>
            <w:tcW w:w="1080" w:type="dxa"/>
          </w:tcPr>
          <w:p w:rsidR="00EB5FC0" w:rsidRPr="00A61140" w:rsidRDefault="00EB5FC0" w:rsidP="003503AC">
            <w:pPr>
              <w:jc w:val="right"/>
            </w:pPr>
          </w:p>
        </w:tc>
        <w:tc>
          <w:tcPr>
            <w:tcW w:w="1080" w:type="dxa"/>
          </w:tcPr>
          <w:p w:rsidR="00EB5FC0" w:rsidRPr="00A61140" w:rsidRDefault="00EB5FC0" w:rsidP="003503AC"/>
        </w:tc>
        <w:tc>
          <w:tcPr>
            <w:tcW w:w="990" w:type="dxa"/>
          </w:tcPr>
          <w:p w:rsidR="00EB5FC0" w:rsidRPr="00A61140" w:rsidRDefault="00EB5FC0" w:rsidP="003503AC"/>
        </w:tc>
        <w:tc>
          <w:tcPr>
            <w:tcW w:w="1080" w:type="dxa"/>
          </w:tcPr>
          <w:p w:rsidR="00EB5FC0" w:rsidRPr="00A61140" w:rsidRDefault="00EB5FC0" w:rsidP="003503AC"/>
        </w:tc>
        <w:tc>
          <w:tcPr>
            <w:tcW w:w="1170" w:type="dxa"/>
          </w:tcPr>
          <w:p w:rsidR="00EB5FC0" w:rsidRPr="00A61140" w:rsidRDefault="00EB5FC0" w:rsidP="003503AC"/>
        </w:tc>
      </w:tr>
      <w:tr w:rsidR="00EB5FC0" w:rsidRPr="00A61140" w:rsidTr="003503AC">
        <w:tc>
          <w:tcPr>
            <w:tcW w:w="4500" w:type="dxa"/>
            <w:tcBorders>
              <w:bottom w:val="single" w:sz="4" w:space="0" w:color="auto"/>
            </w:tcBorders>
          </w:tcPr>
          <w:p w:rsidR="00EB5FC0" w:rsidRPr="00A61140" w:rsidRDefault="00EB5FC0" w:rsidP="003503AC">
            <w:r w:rsidRPr="00A61140">
              <w:t>TTU Total Research Expenditures</w:t>
            </w:r>
            <w:r w:rsidR="00B50419">
              <w:t xml:space="preserve"> </w:t>
            </w:r>
            <w:r w:rsidR="00B50419" w:rsidRPr="00B50419">
              <w:rPr>
                <w:vertAlign w:val="superscript"/>
              </w:rPr>
              <w:t>1</w:t>
            </w:r>
          </w:p>
        </w:tc>
        <w:tc>
          <w:tcPr>
            <w:tcW w:w="1076" w:type="dxa"/>
            <w:tcBorders>
              <w:bottom w:val="single" w:sz="4" w:space="0" w:color="auto"/>
            </w:tcBorders>
          </w:tcPr>
          <w:p w:rsidR="00EB5FC0" w:rsidRPr="00A61140" w:rsidRDefault="00EB5FC0" w:rsidP="003503AC">
            <w:pPr>
              <w:jc w:val="right"/>
            </w:pPr>
            <w:r w:rsidRPr="00A61140">
              <w:t>$57.9 M</w:t>
            </w:r>
          </w:p>
        </w:tc>
        <w:tc>
          <w:tcPr>
            <w:tcW w:w="1084" w:type="dxa"/>
            <w:tcBorders>
              <w:bottom w:val="single" w:sz="4" w:space="0" w:color="auto"/>
            </w:tcBorders>
          </w:tcPr>
          <w:p w:rsidR="00EB5FC0" w:rsidRPr="00A61140" w:rsidRDefault="00EB5FC0" w:rsidP="003503AC">
            <w:pPr>
              <w:jc w:val="right"/>
            </w:pPr>
            <w:r w:rsidRPr="00A61140">
              <w:t>$85.90</w:t>
            </w:r>
            <w:r>
              <w:t xml:space="preserve"> </w:t>
            </w:r>
            <w:r w:rsidRPr="00A61140">
              <w:t>M</w:t>
            </w:r>
          </w:p>
        </w:tc>
        <w:tc>
          <w:tcPr>
            <w:tcW w:w="1080" w:type="dxa"/>
            <w:tcBorders>
              <w:bottom w:val="single" w:sz="4" w:space="0" w:color="auto"/>
            </w:tcBorders>
          </w:tcPr>
          <w:p w:rsidR="00EB5FC0" w:rsidRPr="00A61140" w:rsidRDefault="00EB5FC0" w:rsidP="003503AC">
            <w:pPr>
              <w:jc w:val="right"/>
            </w:pPr>
            <w:r w:rsidRPr="00A61140">
              <w:t>$125.82 M</w:t>
            </w:r>
          </w:p>
        </w:tc>
        <w:tc>
          <w:tcPr>
            <w:tcW w:w="1080" w:type="dxa"/>
            <w:tcBorders>
              <w:bottom w:val="single" w:sz="4" w:space="0" w:color="auto"/>
            </w:tcBorders>
          </w:tcPr>
          <w:p w:rsidR="00EB5FC0" w:rsidRPr="00A61140" w:rsidRDefault="00EB5FC0" w:rsidP="003503AC">
            <w:pPr>
              <w:jc w:val="right"/>
            </w:pPr>
            <w:r w:rsidRPr="00A61140">
              <w:t>$142.76 M</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right"/>
            </w:pPr>
            <w:r w:rsidRPr="00A61140">
              <w:t>$180 M</w:t>
            </w:r>
          </w:p>
        </w:tc>
        <w:tc>
          <w:tcPr>
            <w:tcW w:w="1170" w:type="dxa"/>
            <w:tcBorders>
              <w:bottom w:val="single" w:sz="4" w:space="0" w:color="auto"/>
            </w:tcBorders>
          </w:tcPr>
          <w:p w:rsidR="00EB5FC0" w:rsidRPr="00A61140" w:rsidRDefault="00EB5FC0" w:rsidP="003503AC">
            <w:pPr>
              <w:jc w:val="right"/>
            </w:pPr>
            <w:r w:rsidRPr="00A61140">
              <w:t>$300 M</w:t>
            </w:r>
          </w:p>
        </w:tc>
      </w:tr>
      <w:tr w:rsidR="00EB5FC0" w:rsidRPr="00A61140" w:rsidTr="003503AC">
        <w:tc>
          <w:tcPr>
            <w:tcW w:w="4500" w:type="dxa"/>
            <w:shd w:val="clear" w:color="auto" w:fill="FFFFCC"/>
          </w:tcPr>
          <w:p w:rsidR="00EB5FC0" w:rsidRPr="00A61140" w:rsidRDefault="00EB5FC0" w:rsidP="003503AC">
            <w:r w:rsidRPr="00A61140">
              <w:t xml:space="preserve">COE Total Research Expenditures </w:t>
            </w:r>
          </w:p>
        </w:tc>
        <w:tc>
          <w:tcPr>
            <w:tcW w:w="1076" w:type="dxa"/>
            <w:shd w:val="clear" w:color="auto" w:fill="FFFFCC"/>
          </w:tcPr>
          <w:p w:rsidR="00EB5FC0" w:rsidRPr="00A61140" w:rsidRDefault="00EB5FC0" w:rsidP="003503AC">
            <w:pPr>
              <w:jc w:val="right"/>
            </w:pPr>
            <w:r w:rsidRPr="00A61140">
              <w:t>NA</w:t>
            </w:r>
          </w:p>
        </w:tc>
        <w:tc>
          <w:tcPr>
            <w:tcW w:w="1084"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99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170" w:type="dxa"/>
            <w:shd w:val="clear" w:color="auto" w:fill="FFFFCC"/>
          </w:tcPr>
          <w:p w:rsidR="00EB5FC0" w:rsidRPr="00A61140" w:rsidRDefault="00EB5FC0" w:rsidP="003503AC">
            <w:pPr>
              <w:jc w:val="right"/>
            </w:pPr>
            <w:r w:rsidRPr="00A61140">
              <w:t>NA</w:t>
            </w:r>
          </w:p>
        </w:tc>
      </w:tr>
      <w:tr w:rsidR="00EB5FC0" w:rsidRPr="00A61140" w:rsidTr="003503AC">
        <w:tc>
          <w:tcPr>
            <w:tcW w:w="4500" w:type="dxa"/>
            <w:tcBorders>
              <w:bottom w:val="single" w:sz="4" w:space="0" w:color="auto"/>
            </w:tcBorders>
          </w:tcPr>
          <w:p w:rsidR="00EB5FC0" w:rsidRPr="00A61140" w:rsidRDefault="00EB5FC0" w:rsidP="003503AC">
            <w:r w:rsidRPr="00A61140">
              <w:t>TTU Restricted Research Expenditures</w:t>
            </w:r>
          </w:p>
        </w:tc>
        <w:tc>
          <w:tcPr>
            <w:tcW w:w="1076" w:type="dxa"/>
            <w:tcBorders>
              <w:bottom w:val="single" w:sz="4" w:space="0" w:color="auto"/>
            </w:tcBorders>
          </w:tcPr>
          <w:p w:rsidR="00EB5FC0" w:rsidRPr="00A61140" w:rsidRDefault="00EB5FC0" w:rsidP="003503AC">
            <w:pPr>
              <w:jc w:val="right"/>
            </w:pPr>
            <w:r w:rsidRPr="00A61140">
              <w:t>$27.1 M</w:t>
            </w:r>
          </w:p>
        </w:tc>
        <w:tc>
          <w:tcPr>
            <w:tcW w:w="1084" w:type="dxa"/>
            <w:tcBorders>
              <w:bottom w:val="single" w:sz="4" w:space="0" w:color="auto"/>
            </w:tcBorders>
          </w:tcPr>
          <w:p w:rsidR="00EB5FC0" w:rsidRPr="00A61140" w:rsidRDefault="00EB5FC0" w:rsidP="003503AC">
            <w:pPr>
              <w:jc w:val="right"/>
            </w:pPr>
            <w:r w:rsidRPr="00A61140">
              <w:t>$35.03 M</w:t>
            </w:r>
          </w:p>
        </w:tc>
        <w:tc>
          <w:tcPr>
            <w:tcW w:w="1080" w:type="dxa"/>
            <w:tcBorders>
              <w:bottom w:val="single" w:sz="4" w:space="0" w:color="auto"/>
            </w:tcBorders>
          </w:tcPr>
          <w:p w:rsidR="00EB5FC0" w:rsidRPr="00A61140" w:rsidRDefault="00EB5FC0" w:rsidP="003503AC">
            <w:pPr>
              <w:jc w:val="right"/>
            </w:pPr>
            <w:r w:rsidRPr="00A61140">
              <w:t>$50.07 M</w:t>
            </w:r>
          </w:p>
        </w:tc>
        <w:tc>
          <w:tcPr>
            <w:tcW w:w="1080" w:type="dxa"/>
            <w:tcBorders>
              <w:bottom w:val="single" w:sz="4" w:space="0" w:color="auto"/>
            </w:tcBorders>
          </w:tcPr>
          <w:p w:rsidR="00EB5FC0" w:rsidRPr="00A61140" w:rsidRDefault="00EB5FC0" w:rsidP="003503AC">
            <w:pPr>
              <w:jc w:val="right"/>
            </w:pPr>
            <w:r w:rsidRPr="00A61140">
              <w:t>$50.20 M</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right"/>
            </w:pPr>
            <w:r w:rsidRPr="00A61140">
              <w:t>$80 M</w:t>
            </w:r>
          </w:p>
        </w:tc>
        <w:tc>
          <w:tcPr>
            <w:tcW w:w="1170" w:type="dxa"/>
            <w:tcBorders>
              <w:bottom w:val="single" w:sz="4" w:space="0" w:color="auto"/>
            </w:tcBorders>
          </w:tcPr>
          <w:p w:rsidR="00EB5FC0" w:rsidRPr="00A61140" w:rsidRDefault="00EB5FC0" w:rsidP="003503AC">
            <w:pPr>
              <w:jc w:val="right"/>
            </w:pPr>
            <w:r w:rsidRPr="00A61140">
              <w:t>$150 M</w:t>
            </w:r>
          </w:p>
        </w:tc>
      </w:tr>
      <w:tr w:rsidR="00EB5FC0" w:rsidRPr="00A61140" w:rsidTr="003503AC">
        <w:tc>
          <w:tcPr>
            <w:tcW w:w="4500" w:type="dxa"/>
            <w:shd w:val="clear" w:color="auto" w:fill="FFFFCC"/>
          </w:tcPr>
          <w:p w:rsidR="00EB5FC0" w:rsidRPr="00A61140" w:rsidRDefault="00EB5FC0" w:rsidP="003503AC">
            <w:r w:rsidRPr="00A61140">
              <w:t>COE Restricted Research Expenditures</w:t>
            </w:r>
          </w:p>
        </w:tc>
        <w:tc>
          <w:tcPr>
            <w:tcW w:w="1076" w:type="dxa"/>
            <w:shd w:val="clear" w:color="auto" w:fill="FFFFCC"/>
          </w:tcPr>
          <w:p w:rsidR="00EB5FC0" w:rsidRPr="00A61140" w:rsidRDefault="00EB5FC0" w:rsidP="003503AC">
            <w:pPr>
              <w:jc w:val="right"/>
            </w:pPr>
          </w:p>
        </w:tc>
        <w:tc>
          <w:tcPr>
            <w:tcW w:w="1084" w:type="dxa"/>
            <w:shd w:val="clear" w:color="auto" w:fill="FFFFCC"/>
          </w:tcPr>
          <w:p w:rsidR="00EB5FC0" w:rsidRPr="00A61140" w:rsidRDefault="00EB5FC0" w:rsidP="003503AC">
            <w:pPr>
              <w:jc w:val="right"/>
            </w:pPr>
          </w:p>
        </w:tc>
        <w:tc>
          <w:tcPr>
            <w:tcW w:w="1080" w:type="dxa"/>
            <w:shd w:val="clear" w:color="auto" w:fill="FFFFCC"/>
          </w:tcPr>
          <w:p w:rsidR="00EB5FC0" w:rsidRPr="00A61140" w:rsidRDefault="00EB5FC0" w:rsidP="003503AC">
            <w:pPr>
              <w:jc w:val="right"/>
            </w:pPr>
            <w:r w:rsidRPr="00A61140">
              <w:t>$1.87 M</w:t>
            </w:r>
          </w:p>
        </w:tc>
        <w:tc>
          <w:tcPr>
            <w:tcW w:w="1080" w:type="dxa"/>
            <w:shd w:val="clear" w:color="auto" w:fill="FFFFCC"/>
          </w:tcPr>
          <w:p w:rsidR="00EB5FC0" w:rsidRPr="00A61140" w:rsidRDefault="00EB5FC0" w:rsidP="003503AC">
            <w:pPr>
              <w:jc w:val="right"/>
            </w:pPr>
            <w:r w:rsidRPr="00A61140">
              <w:t>$2.25 M</w:t>
            </w:r>
          </w:p>
        </w:tc>
        <w:tc>
          <w:tcPr>
            <w:tcW w:w="990" w:type="dxa"/>
            <w:shd w:val="clear" w:color="auto" w:fill="FFFFCC"/>
          </w:tcPr>
          <w:p w:rsidR="00EB5FC0" w:rsidRPr="00A61140" w:rsidRDefault="00EB5FC0" w:rsidP="003503AC">
            <w:pPr>
              <w:jc w:val="right"/>
            </w:pPr>
          </w:p>
        </w:tc>
        <w:tc>
          <w:tcPr>
            <w:tcW w:w="1080" w:type="dxa"/>
            <w:shd w:val="clear" w:color="auto" w:fill="FFFFCC"/>
          </w:tcPr>
          <w:p w:rsidR="00EB5FC0" w:rsidRPr="00A61140" w:rsidRDefault="00EB5FC0" w:rsidP="003503AC">
            <w:pPr>
              <w:jc w:val="right"/>
            </w:pPr>
            <w:r>
              <w:t>TBD</w:t>
            </w:r>
          </w:p>
        </w:tc>
        <w:tc>
          <w:tcPr>
            <w:tcW w:w="1170" w:type="dxa"/>
            <w:shd w:val="clear" w:color="auto" w:fill="FFFFCC"/>
          </w:tcPr>
          <w:p w:rsidR="00EB5FC0" w:rsidRPr="00A61140" w:rsidRDefault="00EB5FC0" w:rsidP="003503AC">
            <w:pPr>
              <w:jc w:val="right"/>
            </w:pPr>
            <w:r>
              <w:t>TBD</w:t>
            </w:r>
          </w:p>
        </w:tc>
      </w:tr>
      <w:tr w:rsidR="00EB5FC0" w:rsidRPr="00A61140" w:rsidTr="003503AC">
        <w:tc>
          <w:tcPr>
            <w:tcW w:w="4500" w:type="dxa"/>
            <w:tcBorders>
              <w:bottom w:val="single" w:sz="4" w:space="0" w:color="auto"/>
            </w:tcBorders>
          </w:tcPr>
          <w:p w:rsidR="00EB5FC0" w:rsidRPr="00A61140" w:rsidRDefault="00EB5FC0" w:rsidP="003503AC">
            <w:r w:rsidRPr="00A61140">
              <w:t>TTU Federal Research Expenditures</w:t>
            </w:r>
          </w:p>
        </w:tc>
        <w:tc>
          <w:tcPr>
            <w:tcW w:w="1076" w:type="dxa"/>
            <w:tcBorders>
              <w:bottom w:val="single" w:sz="4" w:space="0" w:color="auto"/>
            </w:tcBorders>
          </w:tcPr>
          <w:p w:rsidR="00EB5FC0" w:rsidRPr="00A61140" w:rsidRDefault="00EB5FC0" w:rsidP="003503AC">
            <w:pPr>
              <w:jc w:val="right"/>
            </w:pPr>
            <w:r w:rsidRPr="00A61140">
              <w:t>$21.4 M</w:t>
            </w:r>
          </w:p>
        </w:tc>
        <w:tc>
          <w:tcPr>
            <w:tcW w:w="1084" w:type="dxa"/>
            <w:tcBorders>
              <w:bottom w:val="single" w:sz="4" w:space="0" w:color="auto"/>
            </w:tcBorders>
          </w:tcPr>
          <w:p w:rsidR="00EB5FC0" w:rsidRPr="00A61140" w:rsidRDefault="00EB5FC0" w:rsidP="003503AC">
            <w:pPr>
              <w:jc w:val="right"/>
            </w:pPr>
            <w:r w:rsidRPr="00A61140">
              <w:t>$25.65 M</w:t>
            </w:r>
          </w:p>
        </w:tc>
        <w:tc>
          <w:tcPr>
            <w:tcW w:w="1080" w:type="dxa"/>
            <w:tcBorders>
              <w:bottom w:val="single" w:sz="4" w:space="0" w:color="auto"/>
            </w:tcBorders>
          </w:tcPr>
          <w:p w:rsidR="00EB5FC0" w:rsidRPr="00A61140" w:rsidRDefault="00EB5FC0" w:rsidP="003503AC">
            <w:pPr>
              <w:jc w:val="right"/>
            </w:pPr>
            <w:r w:rsidRPr="00A61140">
              <w:t>$36.15 M</w:t>
            </w:r>
          </w:p>
        </w:tc>
        <w:tc>
          <w:tcPr>
            <w:tcW w:w="1080" w:type="dxa"/>
            <w:tcBorders>
              <w:bottom w:val="single" w:sz="4" w:space="0" w:color="auto"/>
            </w:tcBorders>
          </w:tcPr>
          <w:p w:rsidR="00EB5FC0" w:rsidRPr="00A61140" w:rsidRDefault="00EB5FC0" w:rsidP="003503AC">
            <w:pPr>
              <w:jc w:val="right"/>
            </w:pPr>
            <w:r w:rsidRPr="00A61140">
              <w:t>$35.19 M</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right"/>
            </w:pPr>
            <w:r w:rsidRPr="00A61140">
              <w:t>$65 M</w:t>
            </w:r>
          </w:p>
        </w:tc>
        <w:tc>
          <w:tcPr>
            <w:tcW w:w="1170" w:type="dxa"/>
            <w:tcBorders>
              <w:bottom w:val="single" w:sz="4" w:space="0" w:color="auto"/>
            </w:tcBorders>
          </w:tcPr>
          <w:p w:rsidR="00EB5FC0" w:rsidRPr="00A61140" w:rsidRDefault="00EB5FC0" w:rsidP="003503AC">
            <w:pPr>
              <w:jc w:val="right"/>
            </w:pPr>
            <w:r w:rsidRPr="00A61140">
              <w:t>$130 M</w:t>
            </w:r>
          </w:p>
        </w:tc>
      </w:tr>
      <w:tr w:rsidR="00EB5FC0" w:rsidRPr="00A61140" w:rsidTr="003503AC">
        <w:tc>
          <w:tcPr>
            <w:tcW w:w="4500" w:type="dxa"/>
            <w:shd w:val="clear" w:color="auto" w:fill="FFFFCC"/>
          </w:tcPr>
          <w:p w:rsidR="00EB5FC0" w:rsidRPr="00A61140" w:rsidRDefault="00EB5FC0" w:rsidP="003503AC">
            <w:r w:rsidRPr="00A61140">
              <w:t>COE Federal Research Expenditures</w:t>
            </w:r>
          </w:p>
        </w:tc>
        <w:tc>
          <w:tcPr>
            <w:tcW w:w="1076" w:type="dxa"/>
            <w:shd w:val="clear" w:color="auto" w:fill="FFFFCC"/>
          </w:tcPr>
          <w:p w:rsidR="00EB5FC0" w:rsidRPr="00A61140" w:rsidRDefault="00EB5FC0" w:rsidP="003503AC">
            <w:pPr>
              <w:jc w:val="right"/>
            </w:pPr>
            <w:r w:rsidRPr="00A61140">
              <w:t>NA</w:t>
            </w:r>
          </w:p>
        </w:tc>
        <w:tc>
          <w:tcPr>
            <w:tcW w:w="1084"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99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170" w:type="dxa"/>
            <w:shd w:val="clear" w:color="auto" w:fill="FFFFCC"/>
          </w:tcPr>
          <w:p w:rsidR="00EB5FC0" w:rsidRPr="00A61140" w:rsidRDefault="00EB5FC0" w:rsidP="003503AC">
            <w:pPr>
              <w:jc w:val="right"/>
            </w:pPr>
            <w:r w:rsidRPr="00A61140">
              <w:t>NA</w:t>
            </w:r>
          </w:p>
        </w:tc>
      </w:tr>
      <w:tr w:rsidR="00EB5FC0" w:rsidRPr="00A61140" w:rsidTr="003503AC">
        <w:tc>
          <w:tcPr>
            <w:tcW w:w="4500" w:type="dxa"/>
            <w:tcBorders>
              <w:bottom w:val="single" w:sz="4" w:space="0" w:color="auto"/>
            </w:tcBorders>
          </w:tcPr>
          <w:p w:rsidR="00EB5FC0" w:rsidRPr="00A61140" w:rsidRDefault="00EB5FC0" w:rsidP="003503AC">
            <w:r w:rsidRPr="00A61140">
              <w:t>TTU Federal &amp; Private Research Expenditures/ FTE</w:t>
            </w:r>
          </w:p>
        </w:tc>
        <w:tc>
          <w:tcPr>
            <w:tcW w:w="1076" w:type="dxa"/>
            <w:tcBorders>
              <w:bottom w:val="single" w:sz="4" w:space="0" w:color="auto"/>
            </w:tcBorders>
          </w:tcPr>
          <w:p w:rsidR="00EB5FC0" w:rsidRPr="00A61140" w:rsidRDefault="00EB5FC0" w:rsidP="003503AC">
            <w:pPr>
              <w:jc w:val="right"/>
            </w:pPr>
            <w:r w:rsidRPr="00A61140">
              <w:t>$2,3915</w:t>
            </w:r>
          </w:p>
        </w:tc>
        <w:tc>
          <w:tcPr>
            <w:tcW w:w="1084" w:type="dxa"/>
            <w:tcBorders>
              <w:bottom w:val="single" w:sz="4" w:space="0" w:color="auto"/>
            </w:tcBorders>
          </w:tcPr>
          <w:p w:rsidR="00EB5FC0" w:rsidRPr="00A61140" w:rsidRDefault="00EB5FC0" w:rsidP="003503AC">
            <w:pPr>
              <w:jc w:val="right"/>
            </w:pPr>
            <w:r w:rsidRPr="00A61140">
              <w:t>$28,629</w:t>
            </w:r>
          </w:p>
        </w:tc>
        <w:tc>
          <w:tcPr>
            <w:tcW w:w="1080" w:type="dxa"/>
            <w:tcBorders>
              <w:bottom w:val="single" w:sz="4" w:space="0" w:color="auto"/>
            </w:tcBorders>
          </w:tcPr>
          <w:p w:rsidR="00EB5FC0" w:rsidRPr="00A61140" w:rsidRDefault="00EB5FC0" w:rsidP="003503AC">
            <w:pPr>
              <w:jc w:val="right"/>
            </w:pPr>
            <w:r w:rsidRPr="00A61140">
              <w:t>$64,967</w:t>
            </w:r>
          </w:p>
        </w:tc>
        <w:tc>
          <w:tcPr>
            <w:tcW w:w="1080" w:type="dxa"/>
            <w:tcBorders>
              <w:bottom w:val="single" w:sz="4" w:space="0" w:color="auto"/>
            </w:tcBorders>
          </w:tcPr>
          <w:p w:rsidR="00EB5FC0" w:rsidRPr="00A61140" w:rsidRDefault="00EB5FC0" w:rsidP="003503AC">
            <w:pPr>
              <w:jc w:val="right"/>
            </w:pPr>
            <w:r w:rsidRPr="00A61140">
              <w:t>$60,616</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right"/>
            </w:pPr>
            <w:r w:rsidRPr="00A61140">
              <w:t>$100,000</w:t>
            </w:r>
          </w:p>
        </w:tc>
        <w:tc>
          <w:tcPr>
            <w:tcW w:w="1170" w:type="dxa"/>
            <w:tcBorders>
              <w:bottom w:val="single" w:sz="4" w:space="0" w:color="auto"/>
            </w:tcBorders>
          </w:tcPr>
          <w:p w:rsidR="00EB5FC0" w:rsidRPr="00A61140" w:rsidRDefault="00EB5FC0" w:rsidP="003503AC">
            <w:pPr>
              <w:jc w:val="right"/>
            </w:pPr>
            <w:r w:rsidRPr="00A61140">
              <w:t>$200,000</w:t>
            </w:r>
          </w:p>
        </w:tc>
      </w:tr>
      <w:tr w:rsidR="00EB5FC0" w:rsidRPr="00A61140" w:rsidTr="003503AC">
        <w:tc>
          <w:tcPr>
            <w:tcW w:w="4500" w:type="dxa"/>
            <w:shd w:val="clear" w:color="auto" w:fill="FFFFCC"/>
          </w:tcPr>
          <w:p w:rsidR="00EB5FC0" w:rsidRPr="00A61140" w:rsidRDefault="00EB5FC0" w:rsidP="003503AC">
            <w:r w:rsidRPr="00A61140">
              <w:t>COE Federal &amp; Private Research Expenditures/ FTE</w:t>
            </w:r>
          </w:p>
        </w:tc>
        <w:tc>
          <w:tcPr>
            <w:tcW w:w="1076" w:type="dxa"/>
            <w:shd w:val="clear" w:color="auto" w:fill="FFFFCC"/>
          </w:tcPr>
          <w:p w:rsidR="00EB5FC0" w:rsidRPr="00A61140" w:rsidRDefault="00EB5FC0" w:rsidP="003503AC">
            <w:pPr>
              <w:jc w:val="right"/>
            </w:pPr>
            <w:r w:rsidRPr="00A61140">
              <w:t>NA</w:t>
            </w:r>
          </w:p>
        </w:tc>
        <w:tc>
          <w:tcPr>
            <w:tcW w:w="1084"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99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170" w:type="dxa"/>
            <w:shd w:val="clear" w:color="auto" w:fill="FFFFCC"/>
          </w:tcPr>
          <w:p w:rsidR="00EB5FC0" w:rsidRPr="00A61140" w:rsidRDefault="00EB5FC0" w:rsidP="003503AC">
            <w:pPr>
              <w:jc w:val="right"/>
            </w:pPr>
            <w:r w:rsidRPr="00A61140">
              <w:t>NA</w:t>
            </w:r>
          </w:p>
        </w:tc>
      </w:tr>
      <w:tr w:rsidR="00EB5FC0" w:rsidRPr="00A61140" w:rsidTr="003503AC">
        <w:tc>
          <w:tcPr>
            <w:tcW w:w="4500" w:type="dxa"/>
            <w:tcBorders>
              <w:bottom w:val="single" w:sz="4" w:space="0" w:color="auto"/>
            </w:tcBorders>
          </w:tcPr>
          <w:p w:rsidR="00EB5FC0" w:rsidRPr="00A61140" w:rsidRDefault="00EB5FC0" w:rsidP="003503AC">
            <w:r w:rsidRPr="00A61140">
              <w:t xml:space="preserve">TTU Number of TTU-led Collaborative </w:t>
            </w:r>
          </w:p>
          <w:p w:rsidR="00EB5FC0" w:rsidRPr="00A61140" w:rsidRDefault="00EB5FC0" w:rsidP="003503AC">
            <w:r w:rsidRPr="00A61140">
              <w:t>Research Projects with TTUHSC</w:t>
            </w:r>
          </w:p>
        </w:tc>
        <w:tc>
          <w:tcPr>
            <w:tcW w:w="1076" w:type="dxa"/>
            <w:tcBorders>
              <w:bottom w:val="single" w:sz="4" w:space="0" w:color="auto"/>
            </w:tcBorders>
          </w:tcPr>
          <w:p w:rsidR="00EB5FC0" w:rsidRPr="00A61140" w:rsidRDefault="00EB5FC0" w:rsidP="003503AC">
            <w:pPr>
              <w:jc w:val="right"/>
            </w:pPr>
            <w:r w:rsidRPr="00A61140">
              <w:t>3</w:t>
            </w:r>
          </w:p>
        </w:tc>
        <w:tc>
          <w:tcPr>
            <w:tcW w:w="1084" w:type="dxa"/>
            <w:tcBorders>
              <w:bottom w:val="single" w:sz="4" w:space="0" w:color="auto"/>
            </w:tcBorders>
          </w:tcPr>
          <w:p w:rsidR="00EB5FC0" w:rsidRPr="00A61140" w:rsidRDefault="00EB5FC0" w:rsidP="003503AC">
            <w:pPr>
              <w:jc w:val="right"/>
            </w:pPr>
            <w:r w:rsidRPr="00A61140">
              <w:t>2</w:t>
            </w:r>
          </w:p>
        </w:tc>
        <w:tc>
          <w:tcPr>
            <w:tcW w:w="1080" w:type="dxa"/>
            <w:tcBorders>
              <w:bottom w:val="single" w:sz="4" w:space="0" w:color="auto"/>
            </w:tcBorders>
          </w:tcPr>
          <w:p w:rsidR="00EB5FC0" w:rsidRPr="00A61140" w:rsidRDefault="00EB5FC0" w:rsidP="003503AC">
            <w:pPr>
              <w:jc w:val="right"/>
            </w:pPr>
            <w:r w:rsidRPr="00A61140">
              <w:t>4</w:t>
            </w:r>
          </w:p>
        </w:tc>
        <w:tc>
          <w:tcPr>
            <w:tcW w:w="1080" w:type="dxa"/>
            <w:tcBorders>
              <w:bottom w:val="single" w:sz="4" w:space="0" w:color="auto"/>
            </w:tcBorders>
          </w:tcPr>
          <w:p w:rsidR="00EB5FC0" w:rsidRPr="00A61140" w:rsidRDefault="00EB5FC0" w:rsidP="003503AC">
            <w:pPr>
              <w:jc w:val="right"/>
            </w:pPr>
            <w:r w:rsidRPr="00A61140">
              <w:t>3</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right"/>
            </w:pPr>
            <w:r w:rsidRPr="00A61140">
              <w:t>5</w:t>
            </w:r>
          </w:p>
        </w:tc>
        <w:tc>
          <w:tcPr>
            <w:tcW w:w="1170" w:type="dxa"/>
            <w:tcBorders>
              <w:bottom w:val="single" w:sz="4" w:space="0" w:color="auto"/>
            </w:tcBorders>
          </w:tcPr>
          <w:p w:rsidR="00EB5FC0" w:rsidRPr="00A61140" w:rsidRDefault="00EB5FC0" w:rsidP="003503AC">
            <w:pPr>
              <w:jc w:val="right"/>
            </w:pPr>
            <w:r w:rsidRPr="00A61140">
              <w:t>10</w:t>
            </w:r>
          </w:p>
        </w:tc>
      </w:tr>
      <w:tr w:rsidR="00EB5FC0" w:rsidRPr="00A61140" w:rsidTr="003503AC">
        <w:tc>
          <w:tcPr>
            <w:tcW w:w="4500" w:type="dxa"/>
            <w:shd w:val="clear" w:color="auto" w:fill="FFFFCC"/>
          </w:tcPr>
          <w:p w:rsidR="00EB5FC0" w:rsidRPr="00A61140" w:rsidRDefault="00EB5FC0" w:rsidP="003503AC">
            <w:r w:rsidRPr="00A61140">
              <w:t xml:space="preserve">COE Number of TTU-led Collaborative </w:t>
            </w:r>
          </w:p>
          <w:p w:rsidR="00EB5FC0" w:rsidRPr="00A61140" w:rsidRDefault="00EB5FC0" w:rsidP="003503AC">
            <w:r w:rsidRPr="00A61140">
              <w:t>Research Projects with TTUHSC</w:t>
            </w:r>
          </w:p>
        </w:tc>
        <w:tc>
          <w:tcPr>
            <w:tcW w:w="1076" w:type="dxa"/>
            <w:shd w:val="clear" w:color="auto" w:fill="FFFFCC"/>
          </w:tcPr>
          <w:p w:rsidR="00EB5FC0" w:rsidRPr="00A61140" w:rsidRDefault="00EB5FC0" w:rsidP="003503AC">
            <w:pPr>
              <w:jc w:val="right"/>
            </w:pPr>
            <w:r>
              <w:t>0</w:t>
            </w:r>
          </w:p>
        </w:tc>
        <w:tc>
          <w:tcPr>
            <w:tcW w:w="1084" w:type="dxa"/>
            <w:shd w:val="clear" w:color="auto" w:fill="FFFFCC"/>
          </w:tcPr>
          <w:p w:rsidR="00EB5FC0" w:rsidRPr="00A61140" w:rsidRDefault="00EB5FC0" w:rsidP="003503AC">
            <w:pPr>
              <w:jc w:val="right"/>
            </w:pPr>
            <w:r>
              <w:t>0</w:t>
            </w:r>
          </w:p>
        </w:tc>
        <w:tc>
          <w:tcPr>
            <w:tcW w:w="1080" w:type="dxa"/>
            <w:shd w:val="clear" w:color="auto" w:fill="FFFFCC"/>
          </w:tcPr>
          <w:p w:rsidR="00EB5FC0" w:rsidRPr="00A61140" w:rsidRDefault="00EB5FC0" w:rsidP="003503AC">
            <w:pPr>
              <w:jc w:val="right"/>
            </w:pPr>
            <w:r>
              <w:t>0</w:t>
            </w:r>
          </w:p>
        </w:tc>
        <w:tc>
          <w:tcPr>
            <w:tcW w:w="1080" w:type="dxa"/>
            <w:shd w:val="clear" w:color="auto" w:fill="FFFFCC"/>
          </w:tcPr>
          <w:p w:rsidR="00EB5FC0" w:rsidRPr="00A61140" w:rsidRDefault="00EB5FC0" w:rsidP="003503AC">
            <w:pPr>
              <w:jc w:val="right"/>
            </w:pPr>
            <w:r>
              <w:t>0</w:t>
            </w:r>
          </w:p>
        </w:tc>
        <w:tc>
          <w:tcPr>
            <w:tcW w:w="990" w:type="dxa"/>
            <w:shd w:val="clear" w:color="auto" w:fill="FFFFCC"/>
          </w:tcPr>
          <w:p w:rsidR="00EB5FC0" w:rsidRPr="00A61140" w:rsidRDefault="00EB5FC0" w:rsidP="003503AC">
            <w:pPr>
              <w:jc w:val="right"/>
            </w:pPr>
          </w:p>
        </w:tc>
        <w:tc>
          <w:tcPr>
            <w:tcW w:w="1080" w:type="dxa"/>
            <w:shd w:val="clear" w:color="auto" w:fill="FFFFCC"/>
          </w:tcPr>
          <w:p w:rsidR="00EB5FC0" w:rsidRPr="00A61140" w:rsidRDefault="00EB5FC0" w:rsidP="003503AC">
            <w:pPr>
              <w:jc w:val="right"/>
            </w:pPr>
            <w:r>
              <w:t>TBD</w:t>
            </w:r>
          </w:p>
        </w:tc>
        <w:tc>
          <w:tcPr>
            <w:tcW w:w="1170" w:type="dxa"/>
            <w:shd w:val="clear" w:color="auto" w:fill="FFFFCC"/>
          </w:tcPr>
          <w:p w:rsidR="00EB5FC0" w:rsidRPr="00A61140" w:rsidRDefault="00EB5FC0" w:rsidP="003503AC">
            <w:pPr>
              <w:jc w:val="right"/>
            </w:pPr>
            <w:r>
              <w:t>TBD</w:t>
            </w:r>
          </w:p>
        </w:tc>
      </w:tr>
      <w:tr w:rsidR="00EB5FC0" w:rsidRPr="00A61140" w:rsidTr="003503AC">
        <w:tc>
          <w:tcPr>
            <w:tcW w:w="4500" w:type="dxa"/>
            <w:tcBorders>
              <w:bottom w:val="single" w:sz="4" w:space="0" w:color="auto"/>
            </w:tcBorders>
          </w:tcPr>
          <w:p w:rsidR="00EB5FC0" w:rsidRPr="00A61140" w:rsidRDefault="00EB5FC0" w:rsidP="00B50419">
            <w:r w:rsidRPr="00A61140">
              <w:t xml:space="preserve">TTU Proposals Submitted </w:t>
            </w:r>
            <w:r>
              <w:t>(FY)</w:t>
            </w:r>
            <w:r w:rsidRPr="00A61140">
              <w:rPr>
                <w:vertAlign w:val="superscript"/>
              </w:rPr>
              <w:t xml:space="preserve"> </w:t>
            </w:r>
            <w:r w:rsidR="00B50419" w:rsidRPr="00B50419">
              <w:rPr>
                <w:vertAlign w:val="superscript"/>
              </w:rPr>
              <w:t>2</w:t>
            </w:r>
          </w:p>
        </w:tc>
        <w:tc>
          <w:tcPr>
            <w:tcW w:w="1076" w:type="dxa"/>
            <w:tcBorders>
              <w:bottom w:val="single" w:sz="4" w:space="0" w:color="auto"/>
            </w:tcBorders>
          </w:tcPr>
          <w:p w:rsidR="00EB5FC0" w:rsidRPr="00A61140" w:rsidRDefault="00EB5FC0" w:rsidP="003503AC">
            <w:pPr>
              <w:jc w:val="right"/>
            </w:pPr>
          </w:p>
        </w:tc>
        <w:tc>
          <w:tcPr>
            <w:tcW w:w="1084" w:type="dxa"/>
            <w:tcBorders>
              <w:bottom w:val="single" w:sz="4" w:space="0" w:color="auto"/>
            </w:tcBorders>
          </w:tcPr>
          <w:p w:rsidR="00EB5FC0" w:rsidRPr="00A61140" w:rsidRDefault="00EB5FC0" w:rsidP="003503AC">
            <w:pPr>
              <w:jc w:val="right"/>
            </w:pPr>
            <w:r w:rsidRPr="00A61140">
              <w:t>950</w:t>
            </w:r>
          </w:p>
        </w:tc>
        <w:tc>
          <w:tcPr>
            <w:tcW w:w="1080" w:type="dxa"/>
            <w:tcBorders>
              <w:bottom w:val="single" w:sz="4" w:space="0" w:color="auto"/>
            </w:tcBorders>
          </w:tcPr>
          <w:p w:rsidR="00EB5FC0" w:rsidRPr="00A61140" w:rsidRDefault="00EB5FC0" w:rsidP="003503AC">
            <w:pPr>
              <w:jc w:val="right"/>
            </w:pPr>
            <w:r w:rsidRPr="00A61140">
              <w:t>954</w:t>
            </w:r>
          </w:p>
        </w:tc>
        <w:tc>
          <w:tcPr>
            <w:tcW w:w="1080" w:type="dxa"/>
            <w:tcBorders>
              <w:bottom w:val="single" w:sz="4" w:space="0" w:color="auto"/>
            </w:tcBorders>
          </w:tcPr>
          <w:p w:rsidR="00EB5FC0" w:rsidRPr="00A61140" w:rsidRDefault="00EB5FC0" w:rsidP="003503AC">
            <w:pPr>
              <w:jc w:val="right"/>
            </w:pPr>
            <w:r w:rsidRPr="00A61140">
              <w:t>1,036</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right"/>
            </w:pPr>
            <w:r w:rsidRPr="00A61140">
              <w:t>1,300</w:t>
            </w:r>
          </w:p>
        </w:tc>
        <w:tc>
          <w:tcPr>
            <w:tcW w:w="1170" w:type="dxa"/>
            <w:tcBorders>
              <w:bottom w:val="single" w:sz="4" w:space="0" w:color="auto"/>
            </w:tcBorders>
          </w:tcPr>
          <w:p w:rsidR="00EB5FC0" w:rsidRPr="00A61140" w:rsidRDefault="00EB5FC0" w:rsidP="003503AC">
            <w:pPr>
              <w:jc w:val="right"/>
            </w:pPr>
            <w:r w:rsidRPr="00A61140">
              <w:t>1,600</w:t>
            </w:r>
          </w:p>
        </w:tc>
      </w:tr>
      <w:tr w:rsidR="00EB5FC0" w:rsidRPr="00A61140" w:rsidTr="003503AC">
        <w:tc>
          <w:tcPr>
            <w:tcW w:w="4500" w:type="dxa"/>
            <w:shd w:val="clear" w:color="auto" w:fill="FFFFCC"/>
          </w:tcPr>
          <w:p w:rsidR="00EB5FC0" w:rsidRPr="00A61140" w:rsidRDefault="00EB5FC0" w:rsidP="00B50419">
            <w:r w:rsidRPr="00A61140">
              <w:t>COE Proposals Submitted</w:t>
            </w:r>
            <w:r>
              <w:t xml:space="preserve"> (FY)</w:t>
            </w:r>
            <w:r w:rsidRPr="00A61140">
              <w:rPr>
                <w:vertAlign w:val="superscript"/>
              </w:rPr>
              <w:t xml:space="preserve"> </w:t>
            </w:r>
            <w:r w:rsidR="00B50419" w:rsidRPr="00B50419">
              <w:rPr>
                <w:vertAlign w:val="superscript"/>
              </w:rPr>
              <w:t>2</w:t>
            </w:r>
          </w:p>
        </w:tc>
        <w:tc>
          <w:tcPr>
            <w:tcW w:w="1076" w:type="dxa"/>
            <w:shd w:val="clear" w:color="auto" w:fill="FFFFCC"/>
          </w:tcPr>
          <w:p w:rsidR="00EB5FC0" w:rsidRPr="00BE40C5" w:rsidRDefault="00EB5FC0" w:rsidP="003503AC">
            <w:pPr>
              <w:jc w:val="right"/>
            </w:pPr>
            <w:r w:rsidRPr="00BE40C5">
              <w:rPr>
                <w:bCs/>
                <w:color w:val="002060"/>
              </w:rPr>
              <w:t>26.68 (23)</w:t>
            </w:r>
          </w:p>
        </w:tc>
        <w:tc>
          <w:tcPr>
            <w:tcW w:w="1084" w:type="dxa"/>
            <w:shd w:val="clear" w:color="auto" w:fill="FFFFCC"/>
          </w:tcPr>
          <w:p w:rsidR="00EB5FC0" w:rsidRPr="00BE40C5" w:rsidRDefault="00EB5FC0" w:rsidP="003503AC">
            <w:pPr>
              <w:jc w:val="right"/>
            </w:pPr>
            <w:r w:rsidRPr="00BE40C5">
              <w:rPr>
                <w:bCs/>
                <w:color w:val="002060"/>
              </w:rPr>
              <w:t>27.84 (27)</w:t>
            </w:r>
          </w:p>
        </w:tc>
        <w:tc>
          <w:tcPr>
            <w:tcW w:w="1080" w:type="dxa"/>
            <w:shd w:val="clear" w:color="auto" w:fill="FFFFCC"/>
          </w:tcPr>
          <w:p w:rsidR="00EB5FC0" w:rsidRPr="00BE40C5" w:rsidRDefault="00EB5FC0" w:rsidP="003503AC">
            <w:pPr>
              <w:jc w:val="right"/>
            </w:pPr>
            <w:r w:rsidRPr="00BE40C5">
              <w:rPr>
                <w:bCs/>
                <w:color w:val="002060"/>
              </w:rPr>
              <w:t>26.06 (23)</w:t>
            </w:r>
          </w:p>
        </w:tc>
        <w:tc>
          <w:tcPr>
            <w:tcW w:w="1080" w:type="dxa"/>
            <w:shd w:val="clear" w:color="auto" w:fill="FFFFCC"/>
          </w:tcPr>
          <w:p w:rsidR="00EB5FC0" w:rsidRPr="00BE40C5" w:rsidRDefault="00EB5FC0" w:rsidP="00200D5F">
            <w:pPr>
              <w:jc w:val="right"/>
            </w:pPr>
            <w:r w:rsidRPr="00BE40C5">
              <w:rPr>
                <w:bCs/>
                <w:color w:val="002060"/>
              </w:rPr>
              <w:t>38.</w:t>
            </w:r>
            <w:r w:rsidRPr="00200D5F">
              <w:rPr>
                <w:bCs/>
                <w:color w:val="002060"/>
              </w:rPr>
              <w:t>51 (</w:t>
            </w:r>
            <w:r w:rsidR="00200D5F" w:rsidRPr="00200D5F">
              <w:rPr>
                <w:bCs/>
                <w:color w:val="002060"/>
              </w:rPr>
              <w:t>42</w:t>
            </w:r>
            <w:r w:rsidRPr="00200D5F">
              <w:rPr>
                <w:bCs/>
                <w:color w:val="002060"/>
              </w:rPr>
              <w:t>)</w:t>
            </w:r>
          </w:p>
        </w:tc>
        <w:tc>
          <w:tcPr>
            <w:tcW w:w="990" w:type="dxa"/>
            <w:shd w:val="clear" w:color="auto" w:fill="FFFFCC"/>
          </w:tcPr>
          <w:p w:rsidR="00EB5FC0" w:rsidRPr="00A61140" w:rsidRDefault="00EB5FC0" w:rsidP="003503AC">
            <w:pPr>
              <w:jc w:val="right"/>
            </w:pPr>
          </w:p>
        </w:tc>
        <w:tc>
          <w:tcPr>
            <w:tcW w:w="1080" w:type="dxa"/>
            <w:shd w:val="clear" w:color="auto" w:fill="FFFFCC"/>
          </w:tcPr>
          <w:p w:rsidR="00EB5FC0" w:rsidRPr="00A61140" w:rsidRDefault="00EB5FC0" w:rsidP="003503AC">
            <w:pPr>
              <w:jc w:val="right"/>
            </w:pPr>
            <w:r>
              <w:t>TBD</w:t>
            </w:r>
          </w:p>
        </w:tc>
        <w:tc>
          <w:tcPr>
            <w:tcW w:w="1170" w:type="dxa"/>
            <w:shd w:val="clear" w:color="auto" w:fill="FFFFCC"/>
          </w:tcPr>
          <w:p w:rsidR="00EB5FC0" w:rsidRPr="00A61140" w:rsidRDefault="00EB5FC0" w:rsidP="003503AC">
            <w:pPr>
              <w:jc w:val="right"/>
            </w:pPr>
            <w:r>
              <w:t>TBD</w:t>
            </w:r>
          </w:p>
        </w:tc>
      </w:tr>
      <w:tr w:rsidR="00EB5FC0" w:rsidRPr="00A61140" w:rsidTr="003503AC">
        <w:tc>
          <w:tcPr>
            <w:tcW w:w="4500" w:type="dxa"/>
            <w:tcBorders>
              <w:bottom w:val="single" w:sz="4" w:space="0" w:color="auto"/>
            </w:tcBorders>
          </w:tcPr>
          <w:p w:rsidR="00EB5FC0" w:rsidRPr="00A61140" w:rsidRDefault="00EB5FC0" w:rsidP="003503AC">
            <w:r w:rsidRPr="00A61140">
              <w:t>TTU Senior/Strategic Faculty Hires</w:t>
            </w:r>
          </w:p>
        </w:tc>
        <w:tc>
          <w:tcPr>
            <w:tcW w:w="1076" w:type="dxa"/>
            <w:tcBorders>
              <w:bottom w:val="single" w:sz="4" w:space="0" w:color="auto"/>
            </w:tcBorders>
          </w:tcPr>
          <w:p w:rsidR="00EB5FC0" w:rsidRPr="00A61140" w:rsidRDefault="00EB5FC0" w:rsidP="003503AC">
            <w:pPr>
              <w:jc w:val="right"/>
            </w:pPr>
          </w:p>
        </w:tc>
        <w:tc>
          <w:tcPr>
            <w:tcW w:w="1084" w:type="dxa"/>
            <w:tcBorders>
              <w:bottom w:val="single" w:sz="4" w:space="0" w:color="auto"/>
            </w:tcBorders>
          </w:tcPr>
          <w:p w:rsidR="00EB5FC0" w:rsidRPr="00A61140" w:rsidRDefault="00EB5FC0" w:rsidP="003503AC">
            <w:pPr>
              <w:jc w:val="right"/>
            </w:pPr>
            <w:r w:rsidRPr="00A61140">
              <w:t>NA</w:t>
            </w:r>
          </w:p>
        </w:tc>
        <w:tc>
          <w:tcPr>
            <w:tcW w:w="1080" w:type="dxa"/>
            <w:tcBorders>
              <w:bottom w:val="single" w:sz="4" w:space="0" w:color="auto"/>
            </w:tcBorders>
          </w:tcPr>
          <w:p w:rsidR="00EB5FC0" w:rsidRPr="00A61140" w:rsidRDefault="00EB5FC0" w:rsidP="003503AC">
            <w:pPr>
              <w:jc w:val="right"/>
            </w:pPr>
            <w:r w:rsidRPr="00A61140">
              <w:t>6</w:t>
            </w:r>
          </w:p>
        </w:tc>
        <w:tc>
          <w:tcPr>
            <w:tcW w:w="1080" w:type="dxa"/>
            <w:tcBorders>
              <w:bottom w:val="single" w:sz="4" w:space="0" w:color="auto"/>
            </w:tcBorders>
          </w:tcPr>
          <w:p w:rsidR="00EB5FC0" w:rsidRPr="00A61140" w:rsidRDefault="00EB5FC0" w:rsidP="003503AC">
            <w:pPr>
              <w:jc w:val="right"/>
            </w:pPr>
            <w:r w:rsidRPr="00A61140">
              <w:t>3</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right"/>
            </w:pPr>
            <w:r w:rsidRPr="00A61140">
              <w:t>20</w:t>
            </w:r>
          </w:p>
        </w:tc>
        <w:tc>
          <w:tcPr>
            <w:tcW w:w="1170" w:type="dxa"/>
            <w:tcBorders>
              <w:bottom w:val="single" w:sz="4" w:space="0" w:color="auto"/>
            </w:tcBorders>
          </w:tcPr>
          <w:p w:rsidR="00EB5FC0" w:rsidRPr="00A61140" w:rsidRDefault="00EB5FC0" w:rsidP="003503AC">
            <w:pPr>
              <w:jc w:val="right"/>
            </w:pPr>
            <w:r w:rsidRPr="00A61140">
              <w:t>30</w:t>
            </w:r>
          </w:p>
        </w:tc>
      </w:tr>
      <w:tr w:rsidR="00EB5FC0" w:rsidRPr="00A61140" w:rsidTr="003503AC">
        <w:tc>
          <w:tcPr>
            <w:tcW w:w="4500" w:type="dxa"/>
            <w:shd w:val="clear" w:color="auto" w:fill="FFFFCC"/>
          </w:tcPr>
          <w:p w:rsidR="00EB5FC0" w:rsidRPr="00A61140" w:rsidRDefault="00EB5FC0" w:rsidP="003503AC">
            <w:r w:rsidRPr="00A61140">
              <w:t>COE Senior/Strategic Faculty Hires</w:t>
            </w:r>
          </w:p>
        </w:tc>
        <w:tc>
          <w:tcPr>
            <w:tcW w:w="1076" w:type="dxa"/>
            <w:shd w:val="clear" w:color="auto" w:fill="FFFFCC"/>
          </w:tcPr>
          <w:p w:rsidR="00EB5FC0" w:rsidRPr="00A61140" w:rsidRDefault="00EB5FC0" w:rsidP="003503AC">
            <w:pPr>
              <w:jc w:val="right"/>
            </w:pPr>
            <w:r w:rsidRPr="00A61140">
              <w:t>NA</w:t>
            </w:r>
          </w:p>
        </w:tc>
        <w:tc>
          <w:tcPr>
            <w:tcW w:w="1084"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99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170" w:type="dxa"/>
            <w:shd w:val="clear" w:color="auto" w:fill="FFFFCC"/>
          </w:tcPr>
          <w:p w:rsidR="00EB5FC0" w:rsidRPr="00A61140" w:rsidRDefault="00EB5FC0" w:rsidP="003503AC">
            <w:pPr>
              <w:jc w:val="right"/>
            </w:pPr>
            <w:r w:rsidRPr="00A61140">
              <w:t>NA</w:t>
            </w:r>
          </w:p>
        </w:tc>
      </w:tr>
      <w:tr w:rsidR="00EB5FC0" w:rsidRPr="00A61140" w:rsidTr="003503AC">
        <w:tc>
          <w:tcPr>
            <w:tcW w:w="4500" w:type="dxa"/>
            <w:tcBorders>
              <w:bottom w:val="single" w:sz="4" w:space="0" w:color="auto"/>
            </w:tcBorders>
          </w:tcPr>
          <w:p w:rsidR="00EB5FC0" w:rsidRPr="00A61140" w:rsidRDefault="00EB5FC0" w:rsidP="003503AC">
            <w:r w:rsidRPr="00A61140">
              <w:t>TTU Research Space in Square Feet</w:t>
            </w:r>
          </w:p>
        </w:tc>
        <w:tc>
          <w:tcPr>
            <w:tcW w:w="1076" w:type="dxa"/>
            <w:tcBorders>
              <w:bottom w:val="single" w:sz="4" w:space="0" w:color="auto"/>
            </w:tcBorders>
          </w:tcPr>
          <w:p w:rsidR="00EB5FC0" w:rsidRPr="00A61140" w:rsidRDefault="00EB5FC0" w:rsidP="003503AC">
            <w:pPr>
              <w:jc w:val="right"/>
            </w:pPr>
          </w:p>
        </w:tc>
        <w:tc>
          <w:tcPr>
            <w:tcW w:w="1084" w:type="dxa"/>
            <w:tcBorders>
              <w:bottom w:val="single" w:sz="4" w:space="0" w:color="auto"/>
            </w:tcBorders>
          </w:tcPr>
          <w:p w:rsidR="00EB5FC0" w:rsidRPr="00A61140" w:rsidRDefault="00EB5FC0" w:rsidP="003503AC">
            <w:pPr>
              <w:jc w:val="right"/>
            </w:pPr>
            <w:r w:rsidRPr="00A61140">
              <w:t>480,775</w:t>
            </w:r>
          </w:p>
        </w:tc>
        <w:tc>
          <w:tcPr>
            <w:tcW w:w="1080" w:type="dxa"/>
            <w:tcBorders>
              <w:bottom w:val="single" w:sz="4" w:space="0" w:color="auto"/>
            </w:tcBorders>
          </w:tcPr>
          <w:p w:rsidR="00EB5FC0" w:rsidRPr="00A61140" w:rsidRDefault="00EB5FC0" w:rsidP="003503AC">
            <w:pPr>
              <w:jc w:val="right"/>
            </w:pPr>
            <w:r w:rsidRPr="00A61140">
              <w:t>436,325</w:t>
            </w:r>
          </w:p>
        </w:tc>
        <w:tc>
          <w:tcPr>
            <w:tcW w:w="1080" w:type="dxa"/>
            <w:tcBorders>
              <w:bottom w:val="single" w:sz="4" w:space="0" w:color="auto"/>
            </w:tcBorders>
          </w:tcPr>
          <w:p w:rsidR="00EB5FC0" w:rsidRPr="00A61140" w:rsidRDefault="00EB5FC0" w:rsidP="003503AC">
            <w:pPr>
              <w:jc w:val="right"/>
            </w:pPr>
            <w:r w:rsidRPr="00A61140">
              <w:t>461,856</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right"/>
            </w:pPr>
            <w:r w:rsidRPr="00A61140">
              <w:t>700,000</w:t>
            </w:r>
          </w:p>
        </w:tc>
        <w:tc>
          <w:tcPr>
            <w:tcW w:w="1170" w:type="dxa"/>
            <w:tcBorders>
              <w:bottom w:val="single" w:sz="4" w:space="0" w:color="auto"/>
            </w:tcBorders>
          </w:tcPr>
          <w:p w:rsidR="00EB5FC0" w:rsidRPr="00A61140" w:rsidRDefault="00EB5FC0" w:rsidP="003503AC">
            <w:pPr>
              <w:jc w:val="right"/>
            </w:pPr>
            <w:r w:rsidRPr="00A61140">
              <w:t>1 M</w:t>
            </w:r>
          </w:p>
        </w:tc>
      </w:tr>
      <w:tr w:rsidR="00EB5FC0" w:rsidRPr="00A61140" w:rsidTr="003503AC">
        <w:tc>
          <w:tcPr>
            <w:tcW w:w="4500" w:type="dxa"/>
            <w:shd w:val="clear" w:color="auto" w:fill="FFFFCC"/>
          </w:tcPr>
          <w:p w:rsidR="00EB5FC0" w:rsidRPr="00A61140" w:rsidRDefault="00EB5FC0" w:rsidP="003503AC">
            <w:r w:rsidRPr="00A61140">
              <w:t>COE Research Space in Square Feet</w:t>
            </w:r>
          </w:p>
        </w:tc>
        <w:tc>
          <w:tcPr>
            <w:tcW w:w="1076" w:type="dxa"/>
            <w:shd w:val="clear" w:color="auto" w:fill="FFFFCC"/>
          </w:tcPr>
          <w:p w:rsidR="00EB5FC0" w:rsidRPr="00A61140" w:rsidRDefault="00EB5FC0" w:rsidP="003503AC">
            <w:pPr>
              <w:jc w:val="right"/>
            </w:pPr>
            <w:r w:rsidRPr="00A61140">
              <w:t>NA</w:t>
            </w:r>
          </w:p>
        </w:tc>
        <w:tc>
          <w:tcPr>
            <w:tcW w:w="1084"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99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170" w:type="dxa"/>
            <w:shd w:val="clear" w:color="auto" w:fill="FFFFCC"/>
          </w:tcPr>
          <w:p w:rsidR="00EB5FC0" w:rsidRPr="00A61140" w:rsidRDefault="00EB5FC0" w:rsidP="003503AC">
            <w:pPr>
              <w:jc w:val="right"/>
            </w:pPr>
            <w:r w:rsidRPr="00A61140">
              <w:t>NA</w:t>
            </w:r>
          </w:p>
        </w:tc>
      </w:tr>
      <w:tr w:rsidR="00EB5FC0" w:rsidRPr="00A61140" w:rsidTr="003503AC">
        <w:tc>
          <w:tcPr>
            <w:tcW w:w="4500" w:type="dxa"/>
            <w:tcBorders>
              <w:bottom w:val="single" w:sz="4" w:space="0" w:color="auto"/>
            </w:tcBorders>
          </w:tcPr>
          <w:p w:rsidR="00EB5FC0" w:rsidRPr="00A61140" w:rsidRDefault="00EB5FC0" w:rsidP="003503AC">
            <w:r w:rsidRPr="00A61140">
              <w:t>TTU Total Research Expenditures (NSF)</w:t>
            </w:r>
          </w:p>
        </w:tc>
        <w:tc>
          <w:tcPr>
            <w:tcW w:w="1076" w:type="dxa"/>
            <w:tcBorders>
              <w:bottom w:val="single" w:sz="4" w:space="0" w:color="auto"/>
            </w:tcBorders>
          </w:tcPr>
          <w:p w:rsidR="00EB5FC0" w:rsidRPr="00A61140" w:rsidRDefault="00EB5FC0" w:rsidP="003503AC">
            <w:pPr>
              <w:jc w:val="right"/>
            </w:pPr>
          </w:p>
        </w:tc>
        <w:tc>
          <w:tcPr>
            <w:tcW w:w="1084" w:type="dxa"/>
            <w:tcBorders>
              <w:bottom w:val="single" w:sz="4" w:space="0" w:color="auto"/>
            </w:tcBorders>
          </w:tcPr>
          <w:p w:rsidR="00EB5FC0" w:rsidRPr="00A61140" w:rsidRDefault="00EB5FC0" w:rsidP="003503AC">
            <w:pPr>
              <w:jc w:val="right"/>
            </w:pPr>
            <w:r w:rsidRPr="00A61140">
              <w:t>$94.65</w:t>
            </w:r>
            <w:r>
              <w:t xml:space="preserve"> </w:t>
            </w:r>
            <w:r w:rsidRPr="00A61140">
              <w:t>M</w:t>
            </w:r>
          </w:p>
        </w:tc>
        <w:tc>
          <w:tcPr>
            <w:tcW w:w="1080" w:type="dxa"/>
            <w:tcBorders>
              <w:bottom w:val="single" w:sz="4" w:space="0" w:color="auto"/>
            </w:tcBorders>
          </w:tcPr>
          <w:p w:rsidR="00EB5FC0" w:rsidRPr="00A61140" w:rsidRDefault="00EB5FC0" w:rsidP="003503AC">
            <w:pPr>
              <w:jc w:val="right"/>
            </w:pPr>
            <w:r w:rsidRPr="00A61140">
              <w:t>$133.36 M</w:t>
            </w:r>
          </w:p>
        </w:tc>
        <w:tc>
          <w:tcPr>
            <w:tcW w:w="1080" w:type="dxa"/>
            <w:tcBorders>
              <w:bottom w:val="single" w:sz="4" w:space="0" w:color="auto"/>
            </w:tcBorders>
          </w:tcPr>
          <w:p w:rsidR="00EB5FC0" w:rsidRPr="00A61140" w:rsidRDefault="00EB5FC0" w:rsidP="003503AC">
            <w:pPr>
              <w:jc w:val="right"/>
            </w:pPr>
            <w:r w:rsidRPr="00A61140">
              <w:t>$110 M</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center"/>
            </w:pPr>
            <w:r w:rsidRPr="00A61140">
              <w:t>$200 M</w:t>
            </w:r>
          </w:p>
        </w:tc>
        <w:tc>
          <w:tcPr>
            <w:tcW w:w="1170" w:type="dxa"/>
            <w:tcBorders>
              <w:bottom w:val="single" w:sz="4" w:space="0" w:color="auto"/>
            </w:tcBorders>
          </w:tcPr>
          <w:p w:rsidR="00EB5FC0" w:rsidRPr="00A61140" w:rsidRDefault="00EB5FC0" w:rsidP="003503AC">
            <w:pPr>
              <w:jc w:val="right"/>
            </w:pPr>
            <w:r w:rsidRPr="00A61140">
              <w:t>$400 M</w:t>
            </w:r>
          </w:p>
        </w:tc>
      </w:tr>
      <w:tr w:rsidR="00EB5FC0" w:rsidRPr="00A61140" w:rsidTr="003503AC">
        <w:tc>
          <w:tcPr>
            <w:tcW w:w="4500" w:type="dxa"/>
            <w:shd w:val="clear" w:color="auto" w:fill="FFFFCC"/>
          </w:tcPr>
          <w:p w:rsidR="00EB5FC0" w:rsidRPr="00A61140" w:rsidRDefault="00EB5FC0" w:rsidP="003503AC">
            <w:r w:rsidRPr="00A61140">
              <w:t>COE Total Research Expenditures (NSF)</w:t>
            </w:r>
          </w:p>
        </w:tc>
        <w:tc>
          <w:tcPr>
            <w:tcW w:w="1076" w:type="dxa"/>
            <w:shd w:val="clear" w:color="auto" w:fill="FFFFCC"/>
          </w:tcPr>
          <w:p w:rsidR="00EB5FC0" w:rsidRPr="00A61140" w:rsidRDefault="00EB5FC0" w:rsidP="003503AC">
            <w:pPr>
              <w:jc w:val="right"/>
            </w:pPr>
            <w:r w:rsidRPr="00A61140">
              <w:t>NA</w:t>
            </w:r>
          </w:p>
        </w:tc>
        <w:tc>
          <w:tcPr>
            <w:tcW w:w="1084"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99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170" w:type="dxa"/>
            <w:shd w:val="clear" w:color="auto" w:fill="FFFFCC"/>
          </w:tcPr>
          <w:p w:rsidR="00EB5FC0" w:rsidRPr="00A61140" w:rsidRDefault="00EB5FC0" w:rsidP="003503AC">
            <w:pPr>
              <w:jc w:val="right"/>
            </w:pPr>
            <w:r w:rsidRPr="00A61140">
              <w:t>NA</w:t>
            </w:r>
          </w:p>
        </w:tc>
      </w:tr>
      <w:tr w:rsidR="00EB5FC0" w:rsidRPr="00A61140" w:rsidTr="003503AC">
        <w:tc>
          <w:tcPr>
            <w:tcW w:w="4500" w:type="dxa"/>
            <w:tcBorders>
              <w:bottom w:val="single" w:sz="4" w:space="0" w:color="auto"/>
            </w:tcBorders>
          </w:tcPr>
          <w:p w:rsidR="00EB5FC0" w:rsidRPr="00A61140" w:rsidRDefault="00EB5FC0" w:rsidP="003503AC">
            <w:pPr>
              <w:rPr>
                <w:b/>
              </w:rPr>
            </w:pPr>
            <w:r w:rsidRPr="00A61140">
              <w:t>TTU Post-Doctorates (NSF)</w:t>
            </w:r>
          </w:p>
        </w:tc>
        <w:tc>
          <w:tcPr>
            <w:tcW w:w="1076" w:type="dxa"/>
            <w:tcBorders>
              <w:bottom w:val="single" w:sz="4" w:space="0" w:color="auto"/>
            </w:tcBorders>
          </w:tcPr>
          <w:p w:rsidR="00EB5FC0" w:rsidRPr="00A61140" w:rsidRDefault="00EB5FC0" w:rsidP="003503AC">
            <w:pPr>
              <w:jc w:val="right"/>
            </w:pPr>
          </w:p>
        </w:tc>
        <w:tc>
          <w:tcPr>
            <w:tcW w:w="1084" w:type="dxa"/>
            <w:tcBorders>
              <w:bottom w:val="single" w:sz="4" w:space="0" w:color="auto"/>
            </w:tcBorders>
          </w:tcPr>
          <w:p w:rsidR="00EB5FC0" w:rsidRPr="00A61140" w:rsidRDefault="00EB5FC0" w:rsidP="003503AC">
            <w:pPr>
              <w:jc w:val="right"/>
            </w:pPr>
            <w:r w:rsidRPr="00A61140">
              <w:t>67</w:t>
            </w:r>
          </w:p>
        </w:tc>
        <w:tc>
          <w:tcPr>
            <w:tcW w:w="1080" w:type="dxa"/>
            <w:tcBorders>
              <w:bottom w:val="single" w:sz="4" w:space="0" w:color="auto"/>
            </w:tcBorders>
          </w:tcPr>
          <w:p w:rsidR="00EB5FC0" w:rsidRPr="00A61140" w:rsidRDefault="00EB5FC0" w:rsidP="003503AC">
            <w:pPr>
              <w:jc w:val="right"/>
            </w:pPr>
            <w:r w:rsidRPr="00A61140">
              <w:t>73</w:t>
            </w:r>
          </w:p>
        </w:tc>
        <w:tc>
          <w:tcPr>
            <w:tcW w:w="1080" w:type="dxa"/>
            <w:tcBorders>
              <w:bottom w:val="single" w:sz="4" w:space="0" w:color="auto"/>
            </w:tcBorders>
          </w:tcPr>
          <w:p w:rsidR="00EB5FC0" w:rsidRPr="00A61140" w:rsidRDefault="00EB5FC0" w:rsidP="003503AC">
            <w:pPr>
              <w:jc w:val="right"/>
            </w:pPr>
            <w:r w:rsidRPr="00A61140">
              <w:t>109</w:t>
            </w:r>
          </w:p>
        </w:tc>
        <w:tc>
          <w:tcPr>
            <w:tcW w:w="990" w:type="dxa"/>
            <w:tcBorders>
              <w:bottom w:val="single" w:sz="4" w:space="0" w:color="auto"/>
            </w:tcBorders>
          </w:tcPr>
          <w:p w:rsidR="00EB5FC0" w:rsidRPr="00A61140" w:rsidRDefault="00EB5FC0" w:rsidP="003503AC">
            <w:pPr>
              <w:jc w:val="right"/>
            </w:pPr>
          </w:p>
        </w:tc>
        <w:tc>
          <w:tcPr>
            <w:tcW w:w="1080" w:type="dxa"/>
            <w:tcBorders>
              <w:bottom w:val="single" w:sz="4" w:space="0" w:color="auto"/>
            </w:tcBorders>
          </w:tcPr>
          <w:p w:rsidR="00EB5FC0" w:rsidRPr="00A61140" w:rsidRDefault="00EB5FC0" w:rsidP="003503AC">
            <w:pPr>
              <w:jc w:val="right"/>
            </w:pPr>
            <w:r w:rsidRPr="00A61140">
              <w:t>150</w:t>
            </w:r>
          </w:p>
        </w:tc>
        <w:tc>
          <w:tcPr>
            <w:tcW w:w="1170" w:type="dxa"/>
            <w:tcBorders>
              <w:bottom w:val="single" w:sz="4" w:space="0" w:color="auto"/>
            </w:tcBorders>
          </w:tcPr>
          <w:p w:rsidR="00EB5FC0" w:rsidRPr="00A61140" w:rsidRDefault="00EB5FC0" w:rsidP="003503AC">
            <w:pPr>
              <w:jc w:val="right"/>
            </w:pPr>
            <w:r w:rsidRPr="00A61140">
              <w:t>200</w:t>
            </w:r>
          </w:p>
        </w:tc>
      </w:tr>
      <w:tr w:rsidR="00EB5FC0" w:rsidRPr="00A61140" w:rsidTr="003503AC">
        <w:tc>
          <w:tcPr>
            <w:tcW w:w="4500" w:type="dxa"/>
            <w:shd w:val="clear" w:color="auto" w:fill="FFFFCC"/>
          </w:tcPr>
          <w:p w:rsidR="00EB5FC0" w:rsidRPr="00A61140" w:rsidRDefault="00EB5FC0" w:rsidP="003503AC">
            <w:pPr>
              <w:rPr>
                <w:b/>
              </w:rPr>
            </w:pPr>
            <w:r w:rsidRPr="00A61140">
              <w:t>COE Post-Doctorates (NSF)</w:t>
            </w:r>
          </w:p>
        </w:tc>
        <w:tc>
          <w:tcPr>
            <w:tcW w:w="1076" w:type="dxa"/>
            <w:shd w:val="clear" w:color="auto" w:fill="FFFFCC"/>
          </w:tcPr>
          <w:p w:rsidR="00EB5FC0" w:rsidRPr="00A61140" w:rsidRDefault="00EB5FC0" w:rsidP="003503AC">
            <w:pPr>
              <w:jc w:val="right"/>
            </w:pPr>
            <w:r w:rsidRPr="00A61140">
              <w:t>NA</w:t>
            </w:r>
          </w:p>
        </w:tc>
        <w:tc>
          <w:tcPr>
            <w:tcW w:w="1084"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990" w:type="dxa"/>
            <w:shd w:val="clear" w:color="auto" w:fill="FFFFCC"/>
          </w:tcPr>
          <w:p w:rsidR="00EB5FC0" w:rsidRPr="00A61140" w:rsidRDefault="00EB5FC0" w:rsidP="003503AC">
            <w:pPr>
              <w:jc w:val="right"/>
            </w:pPr>
            <w:r w:rsidRPr="00A61140">
              <w:t>NA</w:t>
            </w:r>
          </w:p>
        </w:tc>
        <w:tc>
          <w:tcPr>
            <w:tcW w:w="1080" w:type="dxa"/>
            <w:shd w:val="clear" w:color="auto" w:fill="FFFFCC"/>
          </w:tcPr>
          <w:p w:rsidR="00EB5FC0" w:rsidRPr="00A61140" w:rsidRDefault="00EB5FC0" w:rsidP="003503AC">
            <w:pPr>
              <w:jc w:val="right"/>
            </w:pPr>
            <w:r w:rsidRPr="00A61140">
              <w:t>NA</w:t>
            </w:r>
          </w:p>
        </w:tc>
        <w:tc>
          <w:tcPr>
            <w:tcW w:w="1170" w:type="dxa"/>
            <w:shd w:val="clear" w:color="auto" w:fill="FFFFCC"/>
          </w:tcPr>
          <w:p w:rsidR="00EB5FC0" w:rsidRPr="00A61140" w:rsidRDefault="00EB5FC0" w:rsidP="003503AC">
            <w:pPr>
              <w:jc w:val="right"/>
            </w:pPr>
            <w:r w:rsidRPr="00A61140">
              <w:t>NA</w:t>
            </w:r>
          </w:p>
        </w:tc>
      </w:tr>
      <w:tr w:rsidR="00EB5FC0" w:rsidRPr="00A61140" w:rsidTr="003503AC">
        <w:tc>
          <w:tcPr>
            <w:tcW w:w="4500" w:type="dxa"/>
          </w:tcPr>
          <w:p w:rsidR="00EB5FC0" w:rsidRPr="00A61140" w:rsidRDefault="00EB5FC0" w:rsidP="003503AC">
            <w:pPr>
              <w:rPr>
                <w:b/>
              </w:rPr>
            </w:pPr>
          </w:p>
        </w:tc>
        <w:tc>
          <w:tcPr>
            <w:tcW w:w="1076" w:type="dxa"/>
          </w:tcPr>
          <w:p w:rsidR="00EB5FC0" w:rsidRPr="00A61140" w:rsidRDefault="00EB5FC0" w:rsidP="003503AC"/>
        </w:tc>
        <w:tc>
          <w:tcPr>
            <w:tcW w:w="1084" w:type="dxa"/>
          </w:tcPr>
          <w:p w:rsidR="00EB5FC0" w:rsidRPr="00A61140" w:rsidRDefault="00EB5FC0" w:rsidP="003503AC"/>
        </w:tc>
        <w:tc>
          <w:tcPr>
            <w:tcW w:w="1080" w:type="dxa"/>
          </w:tcPr>
          <w:p w:rsidR="00EB5FC0" w:rsidRPr="00A61140" w:rsidRDefault="00EB5FC0" w:rsidP="003503AC"/>
        </w:tc>
        <w:tc>
          <w:tcPr>
            <w:tcW w:w="1080" w:type="dxa"/>
          </w:tcPr>
          <w:p w:rsidR="00EB5FC0" w:rsidRPr="00A61140" w:rsidRDefault="00EB5FC0" w:rsidP="003503AC"/>
        </w:tc>
        <w:tc>
          <w:tcPr>
            <w:tcW w:w="990" w:type="dxa"/>
          </w:tcPr>
          <w:p w:rsidR="00EB5FC0" w:rsidRPr="00A61140" w:rsidRDefault="00EB5FC0" w:rsidP="003503AC"/>
        </w:tc>
        <w:tc>
          <w:tcPr>
            <w:tcW w:w="1080" w:type="dxa"/>
          </w:tcPr>
          <w:p w:rsidR="00EB5FC0" w:rsidRPr="00A61140" w:rsidRDefault="00EB5FC0" w:rsidP="003503AC"/>
        </w:tc>
        <w:tc>
          <w:tcPr>
            <w:tcW w:w="1170" w:type="dxa"/>
          </w:tcPr>
          <w:p w:rsidR="00EB5FC0" w:rsidRPr="00A61140" w:rsidRDefault="00EB5FC0" w:rsidP="003503AC"/>
        </w:tc>
      </w:tr>
      <w:tr w:rsidR="00EB5FC0" w:rsidRPr="00A61140" w:rsidTr="003503AC">
        <w:tc>
          <w:tcPr>
            <w:tcW w:w="4500" w:type="dxa"/>
          </w:tcPr>
          <w:p w:rsidR="00EB5FC0" w:rsidRPr="00A61140" w:rsidRDefault="00EB5FC0" w:rsidP="003503AC">
            <w:pPr>
              <w:rPr>
                <w:b/>
              </w:rPr>
            </w:pPr>
            <w:r w:rsidRPr="00A61140">
              <w:rPr>
                <w:b/>
              </w:rPr>
              <w:t>Other COE Possible Goals</w:t>
            </w:r>
            <w:r w:rsidR="00B93C41">
              <w:rPr>
                <w:b/>
              </w:rPr>
              <w:t xml:space="preserve"> (to be developed)</w:t>
            </w:r>
          </w:p>
        </w:tc>
        <w:tc>
          <w:tcPr>
            <w:tcW w:w="1076" w:type="dxa"/>
          </w:tcPr>
          <w:p w:rsidR="00EB5FC0" w:rsidRPr="00A61140" w:rsidRDefault="00EB5FC0" w:rsidP="003503AC"/>
        </w:tc>
        <w:tc>
          <w:tcPr>
            <w:tcW w:w="1084" w:type="dxa"/>
          </w:tcPr>
          <w:p w:rsidR="00EB5FC0" w:rsidRPr="00A61140" w:rsidRDefault="00EB5FC0" w:rsidP="003503AC"/>
        </w:tc>
        <w:tc>
          <w:tcPr>
            <w:tcW w:w="1080" w:type="dxa"/>
          </w:tcPr>
          <w:p w:rsidR="00EB5FC0" w:rsidRPr="00A61140" w:rsidRDefault="00EB5FC0" w:rsidP="003503AC"/>
        </w:tc>
        <w:tc>
          <w:tcPr>
            <w:tcW w:w="1080" w:type="dxa"/>
          </w:tcPr>
          <w:p w:rsidR="00EB5FC0" w:rsidRPr="00A61140" w:rsidRDefault="00EB5FC0" w:rsidP="003503AC"/>
        </w:tc>
        <w:tc>
          <w:tcPr>
            <w:tcW w:w="990" w:type="dxa"/>
          </w:tcPr>
          <w:p w:rsidR="00EB5FC0" w:rsidRPr="00A61140" w:rsidRDefault="00EB5FC0" w:rsidP="003503AC"/>
        </w:tc>
        <w:tc>
          <w:tcPr>
            <w:tcW w:w="1080" w:type="dxa"/>
          </w:tcPr>
          <w:p w:rsidR="00EB5FC0" w:rsidRPr="00A61140" w:rsidRDefault="00EB5FC0" w:rsidP="003503AC"/>
        </w:tc>
        <w:tc>
          <w:tcPr>
            <w:tcW w:w="1170" w:type="dxa"/>
          </w:tcPr>
          <w:p w:rsidR="00EB5FC0" w:rsidRPr="00A61140" w:rsidRDefault="00EB5FC0" w:rsidP="003503AC"/>
        </w:tc>
      </w:tr>
      <w:tr w:rsidR="00EB5FC0" w:rsidRPr="00A61140" w:rsidTr="003503AC">
        <w:tc>
          <w:tcPr>
            <w:tcW w:w="4500" w:type="dxa"/>
          </w:tcPr>
          <w:p w:rsidR="00EB5FC0" w:rsidRPr="00A61140" w:rsidRDefault="00EB5FC0" w:rsidP="003503AC">
            <w:r>
              <w:t xml:space="preserve">Some measure of rank of TTU colleges in external funding </w:t>
            </w:r>
          </w:p>
        </w:tc>
        <w:tc>
          <w:tcPr>
            <w:tcW w:w="1076" w:type="dxa"/>
          </w:tcPr>
          <w:p w:rsidR="00EB5FC0" w:rsidRPr="00A61140" w:rsidRDefault="00EB5FC0" w:rsidP="003503AC"/>
        </w:tc>
        <w:tc>
          <w:tcPr>
            <w:tcW w:w="1084" w:type="dxa"/>
          </w:tcPr>
          <w:p w:rsidR="00EB5FC0" w:rsidRPr="00A61140" w:rsidRDefault="00EB5FC0" w:rsidP="003503AC"/>
        </w:tc>
        <w:tc>
          <w:tcPr>
            <w:tcW w:w="1080" w:type="dxa"/>
          </w:tcPr>
          <w:p w:rsidR="00EB5FC0" w:rsidRPr="00A61140" w:rsidRDefault="00EB5FC0" w:rsidP="003503AC"/>
        </w:tc>
        <w:tc>
          <w:tcPr>
            <w:tcW w:w="1080" w:type="dxa"/>
          </w:tcPr>
          <w:p w:rsidR="00EB5FC0" w:rsidRPr="00A61140" w:rsidRDefault="00EB5FC0" w:rsidP="003503AC"/>
        </w:tc>
        <w:tc>
          <w:tcPr>
            <w:tcW w:w="990" w:type="dxa"/>
          </w:tcPr>
          <w:p w:rsidR="00EB5FC0" w:rsidRPr="00A61140" w:rsidRDefault="00EB5FC0" w:rsidP="003503AC"/>
        </w:tc>
        <w:tc>
          <w:tcPr>
            <w:tcW w:w="1080" w:type="dxa"/>
          </w:tcPr>
          <w:p w:rsidR="00EB5FC0" w:rsidRPr="00A61140" w:rsidRDefault="00EB5FC0" w:rsidP="003503AC"/>
        </w:tc>
        <w:tc>
          <w:tcPr>
            <w:tcW w:w="1170" w:type="dxa"/>
          </w:tcPr>
          <w:p w:rsidR="00EB5FC0" w:rsidRPr="00A61140" w:rsidRDefault="00EB5FC0" w:rsidP="003503AC"/>
        </w:tc>
      </w:tr>
      <w:tr w:rsidR="00EB5FC0" w:rsidRPr="00A61140" w:rsidTr="003503AC">
        <w:tc>
          <w:tcPr>
            <w:tcW w:w="4500" w:type="dxa"/>
          </w:tcPr>
          <w:p w:rsidR="00EB5FC0" w:rsidRPr="00A61140" w:rsidRDefault="00EB5FC0" w:rsidP="003503AC">
            <w:r>
              <w:t>Grant proposals and awards per COE not ORS data</w:t>
            </w:r>
          </w:p>
        </w:tc>
        <w:tc>
          <w:tcPr>
            <w:tcW w:w="1076" w:type="dxa"/>
          </w:tcPr>
          <w:p w:rsidR="00EB5FC0" w:rsidRPr="00A61140" w:rsidRDefault="00EB5FC0" w:rsidP="003503AC"/>
        </w:tc>
        <w:tc>
          <w:tcPr>
            <w:tcW w:w="1084" w:type="dxa"/>
          </w:tcPr>
          <w:p w:rsidR="00EB5FC0" w:rsidRPr="00A61140" w:rsidRDefault="00EB5FC0" w:rsidP="003503AC"/>
        </w:tc>
        <w:tc>
          <w:tcPr>
            <w:tcW w:w="1080" w:type="dxa"/>
          </w:tcPr>
          <w:p w:rsidR="00EB5FC0" w:rsidRPr="00A61140" w:rsidRDefault="00EB5FC0" w:rsidP="003503AC"/>
        </w:tc>
        <w:tc>
          <w:tcPr>
            <w:tcW w:w="1080" w:type="dxa"/>
          </w:tcPr>
          <w:p w:rsidR="00EB5FC0" w:rsidRPr="00A61140" w:rsidRDefault="00EB5FC0" w:rsidP="003503AC"/>
        </w:tc>
        <w:tc>
          <w:tcPr>
            <w:tcW w:w="990" w:type="dxa"/>
          </w:tcPr>
          <w:p w:rsidR="00EB5FC0" w:rsidRPr="00A61140" w:rsidRDefault="00EB5FC0" w:rsidP="003503AC"/>
        </w:tc>
        <w:tc>
          <w:tcPr>
            <w:tcW w:w="1080" w:type="dxa"/>
          </w:tcPr>
          <w:p w:rsidR="00EB5FC0" w:rsidRPr="00A61140" w:rsidRDefault="00EB5FC0" w:rsidP="003503AC"/>
        </w:tc>
        <w:tc>
          <w:tcPr>
            <w:tcW w:w="1170" w:type="dxa"/>
          </w:tcPr>
          <w:p w:rsidR="00EB5FC0" w:rsidRPr="00A61140" w:rsidRDefault="00EB5FC0" w:rsidP="003503AC"/>
        </w:tc>
      </w:tr>
      <w:tr w:rsidR="00EB5FC0" w:rsidRPr="00A61140" w:rsidTr="003503AC">
        <w:tc>
          <w:tcPr>
            <w:tcW w:w="4500" w:type="dxa"/>
          </w:tcPr>
          <w:p w:rsidR="00EB5FC0" w:rsidRPr="00A61140" w:rsidRDefault="00EB5FC0" w:rsidP="003503AC"/>
        </w:tc>
        <w:tc>
          <w:tcPr>
            <w:tcW w:w="1076" w:type="dxa"/>
          </w:tcPr>
          <w:p w:rsidR="00EB5FC0" w:rsidRPr="00A61140" w:rsidRDefault="00EB5FC0" w:rsidP="003503AC"/>
        </w:tc>
        <w:tc>
          <w:tcPr>
            <w:tcW w:w="1084" w:type="dxa"/>
          </w:tcPr>
          <w:p w:rsidR="00EB5FC0" w:rsidRPr="00A61140" w:rsidRDefault="00EB5FC0" w:rsidP="003503AC"/>
        </w:tc>
        <w:tc>
          <w:tcPr>
            <w:tcW w:w="1080" w:type="dxa"/>
          </w:tcPr>
          <w:p w:rsidR="00EB5FC0" w:rsidRPr="00A61140" w:rsidRDefault="00EB5FC0" w:rsidP="003503AC"/>
        </w:tc>
        <w:tc>
          <w:tcPr>
            <w:tcW w:w="1080" w:type="dxa"/>
          </w:tcPr>
          <w:p w:rsidR="00EB5FC0" w:rsidRPr="00A61140" w:rsidRDefault="00EB5FC0" w:rsidP="003503AC"/>
        </w:tc>
        <w:tc>
          <w:tcPr>
            <w:tcW w:w="990" w:type="dxa"/>
          </w:tcPr>
          <w:p w:rsidR="00EB5FC0" w:rsidRPr="00A61140" w:rsidRDefault="00EB5FC0" w:rsidP="003503AC"/>
        </w:tc>
        <w:tc>
          <w:tcPr>
            <w:tcW w:w="1080" w:type="dxa"/>
          </w:tcPr>
          <w:p w:rsidR="00EB5FC0" w:rsidRPr="00A61140" w:rsidRDefault="00EB5FC0" w:rsidP="003503AC"/>
        </w:tc>
        <w:tc>
          <w:tcPr>
            <w:tcW w:w="1170" w:type="dxa"/>
          </w:tcPr>
          <w:p w:rsidR="00EB5FC0" w:rsidRPr="00A61140" w:rsidRDefault="00EB5FC0" w:rsidP="003503AC"/>
        </w:tc>
      </w:tr>
    </w:tbl>
    <w:p w:rsidR="00EB5FC0" w:rsidRDefault="00B50419" w:rsidP="00B50419">
      <w:pPr>
        <w:ind w:left="720"/>
        <w:rPr>
          <w:rFonts w:ascii="Times New Roman" w:hAnsi="Times New Roman" w:cs="Times New Roman"/>
          <w:sz w:val="20"/>
          <w:szCs w:val="20"/>
        </w:rPr>
        <w:sectPr w:rsidR="00EB5FC0" w:rsidSect="00EB5FC0">
          <w:pgSz w:w="15840" w:h="12240" w:orient="landscape"/>
          <w:pgMar w:top="1440" w:right="1440" w:bottom="1440" w:left="1440" w:header="720" w:footer="720" w:gutter="0"/>
          <w:cols w:space="720"/>
          <w:docGrid w:linePitch="360"/>
        </w:sectPr>
      </w:pPr>
      <w:r w:rsidRPr="00B50419">
        <w:rPr>
          <w:rFonts w:ascii="Times New Roman" w:hAnsi="Times New Roman" w:cs="Times New Roman"/>
          <w:sz w:val="20"/>
          <w:szCs w:val="20"/>
          <w:vertAlign w:val="superscript"/>
        </w:rPr>
        <w:t>1</w:t>
      </w:r>
      <w:r>
        <w:rPr>
          <w:rFonts w:ascii="Times New Roman" w:hAnsi="Times New Roman" w:cs="Times New Roman"/>
          <w:sz w:val="20"/>
          <w:szCs w:val="20"/>
        </w:rPr>
        <w:t xml:space="preserve"> TTU data taken from the </w:t>
      </w:r>
      <w:hyperlink r:id="rId43" w:history="1">
        <w:r w:rsidRPr="00B50419">
          <w:rPr>
            <w:rStyle w:val="Hyperlink"/>
            <w:rFonts w:ascii="Times New Roman" w:hAnsi="Times New Roman" w:cs="Times New Roman"/>
            <w:sz w:val="20"/>
            <w:szCs w:val="20"/>
          </w:rPr>
          <w:t>TTU 2010-2020 Strategic Plan, 2011 Report</w:t>
        </w:r>
      </w:hyperlink>
      <w:r>
        <w:rPr>
          <w:rFonts w:ascii="Times New Roman" w:hAnsi="Times New Roman" w:cs="Times New Roman"/>
          <w:sz w:val="20"/>
          <w:szCs w:val="20"/>
        </w:rPr>
        <w:t xml:space="preserve">.  </w:t>
      </w:r>
      <w:r w:rsidRPr="00B50419">
        <w:rPr>
          <w:rFonts w:ascii="Times New Roman" w:eastAsia="Times New Roman" w:hAnsi="Times New Roman" w:cs="Times New Roman"/>
          <w:iCs/>
          <w:sz w:val="20"/>
          <w:szCs w:val="20"/>
          <w:vertAlign w:val="superscript"/>
        </w:rPr>
        <w:t>2</w:t>
      </w:r>
      <w:r>
        <w:rPr>
          <w:rFonts w:ascii="Times New Roman" w:eastAsia="Times New Roman" w:hAnsi="Times New Roman" w:cs="Times New Roman"/>
          <w:iCs/>
          <w:sz w:val="20"/>
          <w:szCs w:val="20"/>
        </w:rPr>
        <w:t xml:space="preserve"> </w:t>
      </w:r>
      <w:r w:rsidR="00EB5FC0" w:rsidRPr="00BE40C5">
        <w:rPr>
          <w:rFonts w:ascii="Times New Roman" w:eastAsia="Times New Roman" w:hAnsi="Times New Roman" w:cs="Times New Roman"/>
          <w:iCs/>
          <w:sz w:val="20"/>
          <w:szCs w:val="20"/>
        </w:rPr>
        <w:t xml:space="preserve">Proposals submitted through the TTU Office Research Services.  </w:t>
      </w:r>
      <w:r w:rsidR="00EB5FC0" w:rsidRPr="00BE40C5">
        <w:rPr>
          <w:rFonts w:ascii="Times New Roman" w:hAnsi="Times New Roman" w:cs="Times New Roman"/>
          <w:sz w:val="20"/>
          <w:szCs w:val="20"/>
        </w:rPr>
        <w:t>Number in parentheses is the number of individuals (tenure track and non-ten</w:t>
      </w:r>
      <w:r w:rsidR="008B19D3">
        <w:rPr>
          <w:rFonts w:ascii="Times New Roman" w:hAnsi="Times New Roman" w:cs="Times New Roman"/>
          <w:sz w:val="20"/>
          <w:szCs w:val="20"/>
        </w:rPr>
        <w:t xml:space="preserve">ure track) who made   proposals—participation may vary </w:t>
      </w:r>
      <w:r w:rsidR="00EB5FC0" w:rsidRPr="00BE40C5">
        <w:rPr>
          <w:rFonts w:ascii="Times New Roman" w:hAnsi="Times New Roman" w:cs="Times New Roman"/>
          <w:sz w:val="20"/>
          <w:szCs w:val="20"/>
        </w:rPr>
        <w:t>from 2% to 100%.</w:t>
      </w:r>
      <w:r>
        <w:rPr>
          <w:rFonts w:ascii="Times New Roman" w:hAnsi="Times New Roman" w:cs="Times New Roman"/>
          <w:sz w:val="20"/>
          <w:szCs w:val="20"/>
        </w:rPr>
        <w:t xml:space="preserve">  </w:t>
      </w:r>
    </w:p>
    <w:p w:rsidR="00EB5FC0" w:rsidRPr="00EB5FC0" w:rsidRDefault="00EB5FC0" w:rsidP="00EB5FC0">
      <w:pPr>
        <w:pStyle w:val="Heading2"/>
      </w:pPr>
      <w:bookmarkStart w:id="44" w:name="_Toc331600362"/>
      <w:r w:rsidRPr="00EB5FC0">
        <w:lastRenderedPageBreak/>
        <w:t>Accomplishments</w:t>
      </w:r>
      <w:bookmarkEnd w:id="44"/>
    </w:p>
    <w:p w:rsidR="00EB5FC0" w:rsidRDefault="00EB5FC0" w:rsidP="00EB5FC0">
      <w:pPr>
        <w:ind w:left="720"/>
        <w:rPr>
          <w:rFonts w:ascii="Times New Roman" w:eastAsia="Times New Roman" w:hAnsi="Times New Roman" w:cs="Times New Roman"/>
          <w:sz w:val="20"/>
          <w:szCs w:val="20"/>
        </w:rPr>
      </w:pPr>
    </w:p>
    <w:p w:rsidR="00EB5FC0" w:rsidRPr="002B2015" w:rsidRDefault="00EB5FC0" w:rsidP="00EB5FC0">
      <w:pPr>
        <w:pStyle w:val="NoSpacing"/>
        <w:rPr>
          <w:rFonts w:ascii="Times New Roman" w:hAnsi="Times New Roman" w:cs="Times New Roman"/>
          <w:b/>
          <w:szCs w:val="24"/>
          <w:u w:val="single"/>
        </w:rPr>
      </w:pPr>
      <w:r>
        <w:rPr>
          <w:rFonts w:ascii="Times New Roman" w:hAnsi="Times New Roman" w:cs="Times New Roman"/>
          <w:b/>
          <w:szCs w:val="24"/>
          <w:u w:val="single"/>
        </w:rPr>
        <w:t>New</w:t>
      </w:r>
      <w:r w:rsidR="003503AC">
        <w:rPr>
          <w:rFonts w:ascii="Times New Roman" w:hAnsi="Times New Roman" w:cs="Times New Roman"/>
          <w:b/>
          <w:szCs w:val="24"/>
          <w:u w:val="single"/>
        </w:rPr>
        <w:t xml:space="preserve"> for 2011</w:t>
      </w:r>
    </w:p>
    <w:p w:rsidR="00EB5FC0" w:rsidRDefault="00EB5FC0" w:rsidP="00EB5FC0">
      <w:pPr>
        <w:pStyle w:val="NoSpacing"/>
        <w:rPr>
          <w:rFonts w:ascii="Times New Roman" w:hAnsi="Times New Roman" w:cs="Times New Roman"/>
          <w:szCs w:val="24"/>
        </w:rPr>
      </w:pPr>
    </w:p>
    <w:p w:rsidR="00EB5FC0" w:rsidRPr="00E80E3F" w:rsidRDefault="00EB5FC0" w:rsidP="00BE4553">
      <w:pPr>
        <w:pStyle w:val="NoSpacing"/>
        <w:numPr>
          <w:ilvl w:val="0"/>
          <w:numId w:val="44"/>
        </w:numPr>
        <w:rPr>
          <w:rFonts w:ascii="Times New Roman" w:eastAsia="Times New Roman" w:hAnsi="Times New Roman" w:cs="Times New Roman"/>
          <w:bCs/>
          <w:szCs w:val="24"/>
        </w:rPr>
      </w:pPr>
      <w:r>
        <w:rPr>
          <w:rFonts w:ascii="Times New Roman" w:hAnsi="Times New Roman" w:cs="Times New Roman"/>
          <w:szCs w:val="24"/>
        </w:rPr>
        <w:t>In 2011 (Office of Research Services data) the college of education submitted 41.08 proposals with a total funding requested of $26,152,232.  During 2011, there were 17.24 awards for a total of $3,513,561.  Following are ORS identified awards plus some foundation and university internal awards that are not recorded by ORS.  Note that l</w:t>
      </w:r>
      <w:r w:rsidRPr="00E80E3F">
        <w:rPr>
          <w:rFonts w:ascii="Times New Roman" w:eastAsia="Times New Roman" w:hAnsi="Times New Roman" w:cs="Times New Roman"/>
          <w:bCs/>
          <w:szCs w:val="24"/>
        </w:rPr>
        <w:t>ess than 100% total for an award indicates that part of the award resides outside the College of E</w:t>
      </w:r>
      <w:r>
        <w:rPr>
          <w:rFonts w:ascii="Times New Roman" w:eastAsia="Times New Roman" w:hAnsi="Times New Roman" w:cs="Times New Roman"/>
          <w:bCs/>
          <w:szCs w:val="24"/>
        </w:rPr>
        <w:t>ducation</w:t>
      </w:r>
      <w:r w:rsidRPr="00E80E3F">
        <w:rPr>
          <w:rFonts w:ascii="Times New Roman" w:eastAsia="Times New Roman" w:hAnsi="Times New Roman" w:cs="Times New Roman"/>
          <w:bCs/>
          <w:szCs w:val="24"/>
        </w:rPr>
        <w:t xml:space="preserve">.  </w:t>
      </w:r>
    </w:p>
    <w:p w:rsidR="00EB5FC0" w:rsidRPr="00E80E3F" w:rsidRDefault="00EB5FC0" w:rsidP="00EB5FC0">
      <w:pPr>
        <w:rPr>
          <w:rFonts w:ascii="Times New Roman" w:eastAsia="Times New Roman" w:hAnsi="Times New Roman" w:cs="Times New Roman"/>
          <w:b/>
          <w:bCs/>
          <w:szCs w:val="24"/>
        </w:rPr>
      </w:pPr>
    </w:p>
    <w:p w:rsidR="00EB5FC0" w:rsidRPr="005F034D" w:rsidRDefault="00EB5FC0" w:rsidP="00B40D6D">
      <w:pPr>
        <w:pStyle w:val="ListParagraph"/>
        <w:numPr>
          <w:ilvl w:val="0"/>
          <w:numId w:val="19"/>
        </w:numPr>
        <w:rPr>
          <w:rFonts w:ascii="Times New Roman" w:eastAsia="Times New Roman" w:hAnsi="Times New Roman" w:cs="Times New Roman"/>
          <w:bCs/>
          <w:i/>
          <w:szCs w:val="24"/>
        </w:rPr>
      </w:pPr>
      <w:r w:rsidRPr="005F034D">
        <w:rPr>
          <w:rFonts w:ascii="Times New Roman" w:eastAsia="Times New Roman" w:hAnsi="Times New Roman" w:cs="Times New Roman"/>
          <w:bCs/>
          <w:i/>
          <w:szCs w:val="24"/>
        </w:rPr>
        <w:t>Burkhart Center for Autism Education and Research</w:t>
      </w:r>
    </w:p>
    <w:p w:rsidR="00EB5FC0" w:rsidRPr="00E80E3F" w:rsidRDefault="00EB5FC0" w:rsidP="00EB5FC0">
      <w:pPr>
        <w:rPr>
          <w:rFonts w:ascii="Times New Roman" w:eastAsia="Times New Roman" w:hAnsi="Times New Roman" w:cs="Times New Roman"/>
          <w:b/>
          <w:bCs/>
          <w:szCs w:val="24"/>
        </w:rPr>
      </w:pPr>
    </w:p>
    <w:p w:rsidR="00EB5FC0" w:rsidRPr="005F034D" w:rsidRDefault="00EB5FC0" w:rsidP="00B40D6D">
      <w:pPr>
        <w:pStyle w:val="ListParagraph"/>
        <w:numPr>
          <w:ilvl w:val="0"/>
          <w:numId w:val="21"/>
        </w:numPr>
        <w:rPr>
          <w:rFonts w:ascii="Times New Roman" w:eastAsia="Times New Roman" w:hAnsi="Times New Roman" w:cs="Times New Roman"/>
          <w:szCs w:val="24"/>
        </w:rPr>
      </w:pPr>
      <w:r w:rsidRPr="005F034D">
        <w:rPr>
          <w:rFonts w:ascii="Times New Roman" w:eastAsia="Times New Roman" w:hAnsi="Times New Roman" w:cs="Times New Roman"/>
          <w:szCs w:val="24"/>
        </w:rPr>
        <w:t>Richman, David M; (100%); Early Prevention of Aberrant Behavior in Neurodevelopment Disorders in Peru; NIH/Univ. of Kansas; $11,981.</w:t>
      </w:r>
    </w:p>
    <w:p w:rsidR="00EB5FC0" w:rsidRPr="005F034D" w:rsidRDefault="00EB5FC0" w:rsidP="00B40D6D">
      <w:pPr>
        <w:pStyle w:val="ListParagraph"/>
        <w:numPr>
          <w:ilvl w:val="0"/>
          <w:numId w:val="21"/>
        </w:numPr>
        <w:rPr>
          <w:rFonts w:ascii="Times New Roman" w:eastAsia="Times New Roman" w:hAnsi="Times New Roman" w:cs="Times New Roman"/>
          <w:szCs w:val="24"/>
        </w:rPr>
      </w:pPr>
      <w:r w:rsidRPr="005F034D">
        <w:rPr>
          <w:rFonts w:ascii="Times New Roman" w:eastAsia="Times New Roman" w:hAnsi="Times New Roman" w:cs="Times New Roman"/>
          <w:szCs w:val="24"/>
        </w:rPr>
        <w:t>Lechtenberger, DeAnn (80%) and Richman, David M (20%); Project CASE: Connections for Academic Success and Employment, Higher Education Opportunities for People with Developmental Disabilities; TX Council for Developmental Disabilities; $209,384.</w:t>
      </w:r>
    </w:p>
    <w:p w:rsidR="00EB5FC0" w:rsidRPr="005F034D" w:rsidRDefault="00EB5FC0" w:rsidP="00B40D6D">
      <w:pPr>
        <w:pStyle w:val="ListParagraph"/>
        <w:numPr>
          <w:ilvl w:val="0"/>
          <w:numId w:val="21"/>
        </w:numPr>
        <w:rPr>
          <w:rFonts w:ascii="Times New Roman" w:eastAsia="Times New Roman" w:hAnsi="Times New Roman" w:cs="Times New Roman"/>
          <w:szCs w:val="24"/>
        </w:rPr>
      </w:pPr>
      <w:r w:rsidRPr="005F034D">
        <w:rPr>
          <w:rFonts w:ascii="Times New Roman" w:eastAsia="Times New Roman" w:hAnsi="Times New Roman" w:cs="Times New Roman"/>
          <w:szCs w:val="24"/>
        </w:rPr>
        <w:t xml:space="preserve">Griffin-Shirley, Nora (10%), Hamman, Douglas D (10%), and Lechtenberger, DeAnn (80%); Project IDEAL: Connecting Research to Practice for Teacher Educators (Informing &amp; Designing Education for All Learners); DHHS/TX Council on </w:t>
      </w:r>
      <w:r w:rsidR="005F034D" w:rsidRPr="005F034D">
        <w:rPr>
          <w:rFonts w:ascii="Times New Roman" w:eastAsia="Times New Roman" w:hAnsi="Times New Roman" w:cs="Times New Roman"/>
          <w:szCs w:val="24"/>
        </w:rPr>
        <w:t>d</w:t>
      </w:r>
      <w:r w:rsidRPr="005F034D">
        <w:rPr>
          <w:rFonts w:ascii="Times New Roman" w:eastAsia="Times New Roman" w:hAnsi="Times New Roman" w:cs="Times New Roman"/>
          <w:szCs w:val="24"/>
        </w:rPr>
        <w:t>evelopmental Disabilities; $199,999.</w:t>
      </w:r>
    </w:p>
    <w:p w:rsidR="00EB5FC0" w:rsidRPr="005F034D" w:rsidRDefault="00EB5FC0" w:rsidP="00B40D6D">
      <w:pPr>
        <w:pStyle w:val="ListParagraph"/>
        <w:numPr>
          <w:ilvl w:val="0"/>
          <w:numId w:val="21"/>
        </w:numPr>
        <w:rPr>
          <w:rFonts w:ascii="Times New Roman" w:eastAsia="Times New Roman" w:hAnsi="Times New Roman" w:cs="Times New Roman"/>
          <w:szCs w:val="24"/>
        </w:rPr>
      </w:pPr>
      <w:r w:rsidRPr="005F034D">
        <w:rPr>
          <w:rFonts w:ascii="Times New Roman" w:eastAsia="Times New Roman" w:hAnsi="Times New Roman" w:cs="Times New Roman"/>
          <w:szCs w:val="24"/>
        </w:rPr>
        <w:t>Richman, David M; (100%); CH Parent Support Project; CH Foundation; $110,000.</w:t>
      </w:r>
    </w:p>
    <w:p w:rsidR="00EB5FC0" w:rsidRPr="00E34E3F" w:rsidRDefault="00EB5FC0" w:rsidP="005F034D">
      <w:pPr>
        <w:autoSpaceDE w:val="0"/>
        <w:autoSpaceDN w:val="0"/>
        <w:adjustRightInd w:val="0"/>
        <w:ind w:left="720"/>
        <w:rPr>
          <w:rFonts w:ascii="Times New Roman" w:eastAsia="Times New Roman" w:hAnsi="Times New Roman" w:cs="Times New Roman"/>
          <w:szCs w:val="24"/>
        </w:rPr>
      </w:pPr>
    </w:p>
    <w:p w:rsidR="00EB5FC0" w:rsidRPr="005F034D" w:rsidRDefault="00EB5FC0" w:rsidP="00B40D6D">
      <w:pPr>
        <w:pStyle w:val="ListParagraph"/>
        <w:numPr>
          <w:ilvl w:val="0"/>
          <w:numId w:val="20"/>
        </w:numPr>
        <w:autoSpaceDE w:val="0"/>
        <w:autoSpaceDN w:val="0"/>
        <w:adjustRightInd w:val="0"/>
        <w:rPr>
          <w:rFonts w:ascii="Times New Roman" w:eastAsia="Times New Roman" w:hAnsi="Times New Roman" w:cs="Times New Roman"/>
          <w:bCs/>
          <w:i/>
          <w:szCs w:val="24"/>
        </w:rPr>
      </w:pPr>
      <w:r w:rsidRPr="005F034D">
        <w:rPr>
          <w:rFonts w:ascii="Times New Roman" w:eastAsia="Times New Roman" w:hAnsi="Times New Roman" w:cs="Times New Roman"/>
          <w:bCs/>
          <w:i/>
          <w:szCs w:val="24"/>
        </w:rPr>
        <w:t>Center for Research in Leadership and Education</w:t>
      </w:r>
    </w:p>
    <w:p w:rsidR="00EB5FC0" w:rsidRPr="00E80E3F" w:rsidRDefault="00EB5FC0" w:rsidP="00EB5FC0">
      <w:pPr>
        <w:autoSpaceDE w:val="0"/>
        <w:autoSpaceDN w:val="0"/>
        <w:adjustRightInd w:val="0"/>
        <w:rPr>
          <w:rFonts w:ascii="Times New Roman" w:eastAsia="Times New Roman" w:hAnsi="Times New Roman" w:cs="Times New Roman"/>
          <w:szCs w:val="24"/>
        </w:rPr>
      </w:pPr>
    </w:p>
    <w:p w:rsidR="00EB5FC0" w:rsidRPr="005F034D" w:rsidRDefault="00EB5FC0" w:rsidP="00B40D6D">
      <w:pPr>
        <w:pStyle w:val="ListParagraph"/>
        <w:numPr>
          <w:ilvl w:val="0"/>
          <w:numId w:val="22"/>
        </w:numPr>
        <w:autoSpaceDE w:val="0"/>
        <w:autoSpaceDN w:val="0"/>
        <w:adjustRightInd w:val="0"/>
        <w:rPr>
          <w:rFonts w:ascii="Times New Roman" w:eastAsia="Times New Roman" w:hAnsi="Times New Roman" w:cs="Times New Roman"/>
          <w:szCs w:val="24"/>
        </w:rPr>
      </w:pPr>
      <w:r w:rsidRPr="005F034D">
        <w:rPr>
          <w:rFonts w:ascii="Times New Roman" w:eastAsia="Times New Roman" w:hAnsi="Times New Roman" w:cs="Times New Roman"/>
          <w:szCs w:val="24"/>
        </w:rPr>
        <w:t>Aguirre, Zenaida (50%) and Salazar, Dora C (50%); Project Teach: Teacher Education Alliance Collaborative for Higher Education; U.S. Dept. of Education; $300,000.</w:t>
      </w:r>
    </w:p>
    <w:p w:rsidR="00EB5FC0" w:rsidRPr="005F034D" w:rsidRDefault="00EB5FC0" w:rsidP="00B40D6D">
      <w:pPr>
        <w:pStyle w:val="ListParagraph"/>
        <w:numPr>
          <w:ilvl w:val="0"/>
          <w:numId w:val="22"/>
        </w:numPr>
        <w:autoSpaceDE w:val="0"/>
        <w:autoSpaceDN w:val="0"/>
        <w:adjustRightInd w:val="0"/>
        <w:rPr>
          <w:rFonts w:ascii="Times New Roman" w:eastAsia="Times New Roman" w:hAnsi="Times New Roman" w:cs="Times New Roman"/>
          <w:szCs w:val="24"/>
        </w:rPr>
      </w:pPr>
      <w:r w:rsidRPr="005F034D">
        <w:rPr>
          <w:rFonts w:ascii="Times New Roman" w:eastAsia="Times New Roman" w:hAnsi="Times New Roman" w:cs="Times New Roman"/>
          <w:szCs w:val="24"/>
        </w:rPr>
        <w:t>Aguirre, Zenaida (60%) and Ortiz, Rebecca (30%); Proyecto English Learner Science and Math Education (Proyecto EL SMED); U.S. Dept. of Education; $356,738.</w:t>
      </w:r>
    </w:p>
    <w:p w:rsidR="00EB5FC0" w:rsidRPr="00E80E3F" w:rsidRDefault="00EB5FC0" w:rsidP="00EB5FC0">
      <w:pPr>
        <w:autoSpaceDE w:val="0"/>
        <w:autoSpaceDN w:val="0"/>
        <w:adjustRightInd w:val="0"/>
        <w:ind w:left="720"/>
        <w:rPr>
          <w:rFonts w:ascii="Times New Roman" w:eastAsia="Times New Roman" w:hAnsi="Times New Roman" w:cs="Times New Roman"/>
          <w:szCs w:val="24"/>
        </w:rPr>
      </w:pPr>
    </w:p>
    <w:p w:rsidR="00EB5FC0" w:rsidRPr="00EC6EDC" w:rsidRDefault="00EB5FC0" w:rsidP="00B40D6D">
      <w:pPr>
        <w:pStyle w:val="ListParagraph"/>
        <w:numPr>
          <w:ilvl w:val="0"/>
          <w:numId w:val="20"/>
        </w:numPr>
        <w:autoSpaceDE w:val="0"/>
        <w:autoSpaceDN w:val="0"/>
        <w:adjustRightInd w:val="0"/>
        <w:rPr>
          <w:rFonts w:ascii="Times New Roman" w:eastAsia="Times New Roman" w:hAnsi="Times New Roman" w:cs="Times New Roman"/>
          <w:bCs/>
          <w:i/>
          <w:szCs w:val="24"/>
        </w:rPr>
      </w:pPr>
      <w:r w:rsidRPr="00EC6EDC">
        <w:rPr>
          <w:rFonts w:ascii="Times New Roman" w:eastAsia="Times New Roman" w:hAnsi="Times New Roman" w:cs="Times New Roman"/>
          <w:bCs/>
          <w:i/>
          <w:szCs w:val="24"/>
        </w:rPr>
        <w:t>Center for Teacher Development &amp; Research</w:t>
      </w:r>
    </w:p>
    <w:p w:rsidR="00EB5FC0" w:rsidRPr="00E80E3F" w:rsidRDefault="00EB5FC0" w:rsidP="00EB5FC0">
      <w:pPr>
        <w:autoSpaceDE w:val="0"/>
        <w:autoSpaceDN w:val="0"/>
        <w:adjustRightInd w:val="0"/>
        <w:rPr>
          <w:rFonts w:ascii="Times New Roman" w:eastAsia="Times New Roman" w:hAnsi="Times New Roman" w:cs="Times New Roman"/>
          <w:b/>
          <w:bCs/>
          <w:szCs w:val="24"/>
        </w:rPr>
      </w:pPr>
    </w:p>
    <w:p w:rsidR="00EC6EDC" w:rsidRPr="00EC6EDC" w:rsidRDefault="00EB5FC0" w:rsidP="00B40D6D">
      <w:pPr>
        <w:pStyle w:val="ListParagraph"/>
        <w:numPr>
          <w:ilvl w:val="0"/>
          <w:numId w:val="24"/>
        </w:numPr>
        <w:autoSpaceDE w:val="0"/>
        <w:autoSpaceDN w:val="0"/>
        <w:adjustRightInd w:val="0"/>
        <w:rPr>
          <w:rFonts w:ascii="Times New Roman" w:eastAsia="Times New Roman" w:hAnsi="Times New Roman" w:cs="Times New Roman"/>
          <w:b/>
          <w:bCs/>
          <w:szCs w:val="24"/>
        </w:rPr>
      </w:pPr>
      <w:r w:rsidRPr="00EC6EDC">
        <w:rPr>
          <w:rFonts w:ascii="Times New Roman" w:eastAsia="Times New Roman" w:hAnsi="Times New Roman" w:cs="Times New Roman"/>
          <w:szCs w:val="24"/>
        </w:rPr>
        <w:t>Hamman, Douglas D (100%); Re-entry and Reintegration Recidivism Analysis; TX Youth Commission; $200,373.</w:t>
      </w:r>
    </w:p>
    <w:p w:rsidR="00EC6EDC" w:rsidRPr="00EC6EDC" w:rsidRDefault="00EC6EDC" w:rsidP="00EC6EDC">
      <w:pPr>
        <w:pStyle w:val="ListParagraph"/>
        <w:rPr>
          <w:rFonts w:ascii="Times New Roman" w:eastAsia="Times New Roman" w:hAnsi="Times New Roman" w:cs="Times New Roman"/>
          <w:b/>
          <w:bCs/>
          <w:szCs w:val="24"/>
        </w:rPr>
      </w:pPr>
    </w:p>
    <w:p w:rsidR="00EB5FC0" w:rsidRPr="00EC6EDC" w:rsidRDefault="00EB5FC0" w:rsidP="00B40D6D">
      <w:pPr>
        <w:pStyle w:val="ListParagraph"/>
        <w:numPr>
          <w:ilvl w:val="0"/>
          <w:numId w:val="20"/>
        </w:numPr>
        <w:rPr>
          <w:rFonts w:ascii="Times New Roman" w:eastAsia="Times New Roman" w:hAnsi="Times New Roman" w:cs="Times New Roman"/>
          <w:bCs/>
          <w:i/>
          <w:szCs w:val="24"/>
        </w:rPr>
      </w:pPr>
      <w:r w:rsidRPr="00EC6EDC">
        <w:rPr>
          <w:rFonts w:ascii="Times New Roman" w:eastAsia="Times New Roman" w:hAnsi="Times New Roman" w:cs="Times New Roman"/>
          <w:bCs/>
          <w:i/>
          <w:szCs w:val="24"/>
        </w:rPr>
        <w:t>Department of Curriculum &amp; Instruction</w:t>
      </w:r>
    </w:p>
    <w:p w:rsidR="00EB5FC0" w:rsidRPr="00E80E3F" w:rsidRDefault="00EB5FC0" w:rsidP="00EB5FC0">
      <w:pPr>
        <w:autoSpaceDE w:val="0"/>
        <w:autoSpaceDN w:val="0"/>
        <w:adjustRightInd w:val="0"/>
        <w:rPr>
          <w:rFonts w:ascii="Times New Roman" w:eastAsia="Times New Roman" w:hAnsi="Times New Roman" w:cs="Times New Roman"/>
          <w:b/>
          <w:bCs/>
          <w:szCs w:val="24"/>
        </w:rPr>
      </w:pPr>
    </w:p>
    <w:p w:rsidR="00EB5FC0" w:rsidRPr="00EC6EDC" w:rsidRDefault="00EB5FC0" w:rsidP="00B40D6D">
      <w:pPr>
        <w:pStyle w:val="ListParagraph"/>
        <w:numPr>
          <w:ilvl w:val="0"/>
          <w:numId w:val="23"/>
        </w:numPr>
        <w:rPr>
          <w:rFonts w:ascii="Times New Roman" w:eastAsia="Times New Roman" w:hAnsi="Times New Roman" w:cs="Times New Roman"/>
          <w:szCs w:val="24"/>
        </w:rPr>
      </w:pPr>
      <w:r w:rsidRPr="00EC6EDC">
        <w:rPr>
          <w:rFonts w:ascii="Times New Roman" w:eastAsia="Times New Roman" w:hAnsi="Times New Roman" w:cs="Times New Roman"/>
          <w:szCs w:val="24"/>
        </w:rPr>
        <w:t>Button, Kathryn A (50%) and Janisch, Carole (50%); Jumpstart Lubbock – 2012; Corp for Community Service/Jumpstart National; $63,147.</w:t>
      </w:r>
    </w:p>
    <w:p w:rsidR="00EB5FC0" w:rsidRPr="00EC6EDC" w:rsidRDefault="00EB5FC0" w:rsidP="00B40D6D">
      <w:pPr>
        <w:pStyle w:val="ListParagraph"/>
        <w:numPr>
          <w:ilvl w:val="0"/>
          <w:numId w:val="23"/>
        </w:numPr>
        <w:rPr>
          <w:rFonts w:ascii="Times New Roman" w:eastAsia="Times New Roman" w:hAnsi="Times New Roman" w:cs="Times New Roman"/>
          <w:szCs w:val="24"/>
        </w:rPr>
      </w:pPr>
      <w:r w:rsidRPr="00EC6EDC">
        <w:rPr>
          <w:rFonts w:ascii="Times New Roman" w:eastAsia="Times New Roman" w:hAnsi="Times New Roman" w:cs="Times New Roman"/>
          <w:szCs w:val="24"/>
        </w:rPr>
        <w:lastRenderedPageBreak/>
        <w:t>Aguirre, Zenaida (14%), Lamp, Carl D (15%), and Ortiz, Rebecca; Middle School Math and Science (MS) 2: Understanding by Design; Greater TX Foundation; $13,523.</w:t>
      </w:r>
    </w:p>
    <w:p w:rsidR="00EB5FC0" w:rsidRPr="00EC6EDC" w:rsidRDefault="00EB5FC0" w:rsidP="00B40D6D">
      <w:pPr>
        <w:pStyle w:val="ListParagraph"/>
        <w:numPr>
          <w:ilvl w:val="0"/>
          <w:numId w:val="23"/>
        </w:numPr>
        <w:rPr>
          <w:rFonts w:ascii="Times New Roman" w:eastAsia="Times New Roman" w:hAnsi="Times New Roman" w:cs="Times New Roman"/>
          <w:szCs w:val="24"/>
        </w:rPr>
      </w:pPr>
      <w:r w:rsidRPr="00EC6EDC">
        <w:rPr>
          <w:rFonts w:ascii="Times New Roman" w:eastAsia="Times New Roman" w:hAnsi="Times New Roman" w:cs="Times New Roman"/>
          <w:szCs w:val="24"/>
        </w:rPr>
        <w:t>McCarron, Craig (25%); Secondary Mathematics Teacher Support Program; U.S. Dept. of Ed/TEA/O'Donnell ISD; $16,268.</w:t>
      </w:r>
    </w:p>
    <w:p w:rsidR="00EB5FC0" w:rsidRPr="00EC6EDC" w:rsidRDefault="00EB5FC0" w:rsidP="00B40D6D">
      <w:pPr>
        <w:pStyle w:val="ListParagraph"/>
        <w:numPr>
          <w:ilvl w:val="0"/>
          <w:numId w:val="23"/>
        </w:numPr>
        <w:rPr>
          <w:rFonts w:ascii="Times New Roman" w:eastAsia="Times New Roman" w:hAnsi="Times New Roman" w:cs="Times New Roman"/>
          <w:szCs w:val="24"/>
        </w:rPr>
      </w:pPr>
      <w:r w:rsidRPr="00EC6EDC">
        <w:rPr>
          <w:rFonts w:ascii="Times New Roman" w:eastAsia="Times New Roman" w:hAnsi="Times New Roman" w:cs="Times New Roman"/>
          <w:szCs w:val="24"/>
        </w:rPr>
        <w:t>Aguirre, Zenaida (15%); Bridges to the Baccalaureate: Increasing Minorities in Science; National Institutes of Health; $31,506.</w:t>
      </w:r>
    </w:p>
    <w:p w:rsidR="00EB5FC0" w:rsidRPr="00EC6EDC" w:rsidRDefault="00EB5FC0" w:rsidP="00B40D6D">
      <w:pPr>
        <w:pStyle w:val="ListParagraph"/>
        <w:numPr>
          <w:ilvl w:val="0"/>
          <w:numId w:val="23"/>
        </w:numPr>
        <w:rPr>
          <w:rFonts w:ascii="Times New Roman" w:eastAsia="Times New Roman" w:hAnsi="Times New Roman" w:cs="Times New Roman"/>
          <w:szCs w:val="24"/>
        </w:rPr>
      </w:pPr>
      <w:r w:rsidRPr="00EC6EDC">
        <w:rPr>
          <w:rFonts w:ascii="Times New Roman" w:eastAsia="Times New Roman" w:hAnsi="Times New Roman" w:cs="Times New Roman"/>
          <w:szCs w:val="24"/>
        </w:rPr>
        <w:t>Aguirre, Zenaida (15%); The West Texas Middle School Math Partnership; National Science Foundation; $373,550.</w:t>
      </w:r>
    </w:p>
    <w:p w:rsidR="00EB5FC0" w:rsidRPr="00E80E3F" w:rsidRDefault="00EB5FC0" w:rsidP="00EB5FC0">
      <w:pPr>
        <w:autoSpaceDE w:val="0"/>
        <w:autoSpaceDN w:val="0"/>
        <w:adjustRightInd w:val="0"/>
        <w:rPr>
          <w:rFonts w:ascii="Times New Roman" w:eastAsia="Times New Roman" w:hAnsi="Times New Roman" w:cs="Times New Roman"/>
          <w:szCs w:val="24"/>
        </w:rPr>
      </w:pPr>
    </w:p>
    <w:p w:rsidR="00EB5FC0" w:rsidRPr="00EC6EDC" w:rsidRDefault="00EB5FC0" w:rsidP="00B40D6D">
      <w:pPr>
        <w:pStyle w:val="ListParagraph"/>
        <w:numPr>
          <w:ilvl w:val="0"/>
          <w:numId w:val="25"/>
        </w:numPr>
        <w:autoSpaceDE w:val="0"/>
        <w:autoSpaceDN w:val="0"/>
        <w:adjustRightInd w:val="0"/>
        <w:rPr>
          <w:rFonts w:ascii="Times New Roman" w:eastAsia="Times New Roman" w:hAnsi="Times New Roman" w:cs="Times New Roman"/>
          <w:bCs/>
          <w:i/>
          <w:szCs w:val="24"/>
        </w:rPr>
      </w:pPr>
      <w:r w:rsidRPr="00EC6EDC">
        <w:rPr>
          <w:rFonts w:ascii="Times New Roman" w:eastAsia="Times New Roman" w:hAnsi="Times New Roman" w:cs="Times New Roman"/>
          <w:bCs/>
          <w:i/>
          <w:szCs w:val="24"/>
        </w:rPr>
        <w:t>Department of Educational Psychology &amp; Leadership</w:t>
      </w:r>
    </w:p>
    <w:p w:rsidR="00EB5FC0" w:rsidRPr="00E80E3F" w:rsidRDefault="00EB5FC0" w:rsidP="00EB5FC0">
      <w:pPr>
        <w:autoSpaceDE w:val="0"/>
        <w:autoSpaceDN w:val="0"/>
        <w:adjustRightInd w:val="0"/>
        <w:rPr>
          <w:rFonts w:ascii="Times New Roman" w:eastAsia="Times New Roman" w:hAnsi="Times New Roman" w:cs="Times New Roman"/>
          <w:b/>
          <w:bCs/>
          <w:szCs w:val="24"/>
        </w:rPr>
      </w:pPr>
    </w:p>
    <w:p w:rsidR="00EB5FC0" w:rsidRPr="00EC6EDC" w:rsidRDefault="00EB5FC0" w:rsidP="00B40D6D">
      <w:pPr>
        <w:pStyle w:val="ListParagraph"/>
        <w:numPr>
          <w:ilvl w:val="0"/>
          <w:numId w:val="26"/>
        </w:numPr>
        <w:ind w:left="1080"/>
        <w:rPr>
          <w:rFonts w:ascii="Times New Roman" w:eastAsia="Times New Roman" w:hAnsi="Times New Roman" w:cs="Times New Roman"/>
          <w:szCs w:val="24"/>
        </w:rPr>
      </w:pPr>
      <w:r w:rsidRPr="00EC6EDC">
        <w:rPr>
          <w:rFonts w:ascii="Times New Roman" w:eastAsia="Times New Roman" w:hAnsi="Times New Roman" w:cs="Times New Roman"/>
          <w:szCs w:val="24"/>
        </w:rPr>
        <w:t>Valle, Fernando (50%); AVID Post-Secondary Grant; TX Higher Education Coordinating Board; $30,000.</w:t>
      </w:r>
    </w:p>
    <w:p w:rsidR="00EB5FC0" w:rsidRPr="00EC6EDC" w:rsidRDefault="00EB5FC0" w:rsidP="00B40D6D">
      <w:pPr>
        <w:pStyle w:val="ListParagraph"/>
        <w:numPr>
          <w:ilvl w:val="0"/>
          <w:numId w:val="26"/>
        </w:numPr>
        <w:ind w:left="1080"/>
        <w:rPr>
          <w:rFonts w:ascii="Times New Roman" w:eastAsia="Times New Roman" w:hAnsi="Times New Roman" w:cs="Times New Roman"/>
          <w:szCs w:val="24"/>
        </w:rPr>
      </w:pPr>
      <w:r w:rsidRPr="00EC6EDC">
        <w:rPr>
          <w:rFonts w:ascii="Times New Roman" w:eastAsia="Times New Roman" w:hAnsi="Times New Roman" w:cs="Times New Roman"/>
          <w:szCs w:val="24"/>
        </w:rPr>
        <w:t>Inan, Fethi (60%); Adaptive Mathematics Problem Solving: Assessing and Adapting to Students while they are Learning; EDUCAUSE; $67,657.</w:t>
      </w:r>
    </w:p>
    <w:p w:rsidR="00EB5FC0" w:rsidRPr="00EC6EDC" w:rsidRDefault="00EB5FC0" w:rsidP="00B40D6D">
      <w:pPr>
        <w:pStyle w:val="ListParagraph"/>
        <w:numPr>
          <w:ilvl w:val="0"/>
          <w:numId w:val="26"/>
        </w:numPr>
        <w:ind w:left="1080"/>
        <w:rPr>
          <w:rFonts w:ascii="Times New Roman" w:eastAsia="Times New Roman" w:hAnsi="Times New Roman" w:cs="Times New Roman"/>
          <w:szCs w:val="24"/>
        </w:rPr>
      </w:pPr>
      <w:r w:rsidRPr="00EC6EDC">
        <w:rPr>
          <w:rFonts w:ascii="Times New Roman" w:eastAsia="Times New Roman" w:hAnsi="Times New Roman" w:cs="Times New Roman"/>
          <w:szCs w:val="24"/>
        </w:rPr>
        <w:t>Banda, Devender R (50%) and Carter, Stacy L (50%); Behavior Analysis and Research Project for Individuals with Developmental Disabilities; TX Dept. of Aging &amp; Disabilities Services/LBSSLC; $67,684.</w:t>
      </w:r>
    </w:p>
    <w:p w:rsidR="00EB5FC0" w:rsidRPr="00EC6EDC" w:rsidRDefault="00EB5FC0" w:rsidP="00B40D6D">
      <w:pPr>
        <w:pStyle w:val="ListParagraph"/>
        <w:numPr>
          <w:ilvl w:val="0"/>
          <w:numId w:val="26"/>
        </w:numPr>
        <w:ind w:left="1080"/>
        <w:rPr>
          <w:rFonts w:ascii="Times New Roman" w:eastAsia="Times New Roman" w:hAnsi="Times New Roman" w:cs="Times New Roman"/>
          <w:szCs w:val="24"/>
        </w:rPr>
      </w:pPr>
      <w:r w:rsidRPr="00EC6EDC">
        <w:rPr>
          <w:rFonts w:ascii="Times New Roman" w:eastAsia="Times New Roman" w:hAnsi="Times New Roman" w:cs="Times New Roman"/>
          <w:szCs w:val="24"/>
        </w:rPr>
        <w:t>Stevens, Tara A (25%); The West Texas Middle School Math Partnership; National Science Foundation; $622,584.</w:t>
      </w:r>
    </w:p>
    <w:p w:rsidR="00EB5FC0" w:rsidRPr="00E80E3F" w:rsidRDefault="00EB5FC0" w:rsidP="00EB5FC0">
      <w:pPr>
        <w:autoSpaceDE w:val="0"/>
        <w:autoSpaceDN w:val="0"/>
        <w:adjustRightInd w:val="0"/>
        <w:rPr>
          <w:rFonts w:ascii="Times New Roman" w:eastAsia="Times New Roman" w:hAnsi="Times New Roman" w:cs="Times New Roman"/>
          <w:szCs w:val="24"/>
        </w:rPr>
      </w:pPr>
    </w:p>
    <w:p w:rsidR="00EB5FC0" w:rsidRPr="00EC6EDC" w:rsidRDefault="00EB5FC0" w:rsidP="00B40D6D">
      <w:pPr>
        <w:pStyle w:val="ListParagraph"/>
        <w:numPr>
          <w:ilvl w:val="0"/>
          <w:numId w:val="27"/>
        </w:numPr>
        <w:autoSpaceDE w:val="0"/>
        <w:autoSpaceDN w:val="0"/>
        <w:adjustRightInd w:val="0"/>
        <w:rPr>
          <w:rFonts w:ascii="Times New Roman" w:eastAsia="Times New Roman" w:hAnsi="Times New Roman" w:cs="Times New Roman"/>
          <w:i/>
          <w:szCs w:val="24"/>
        </w:rPr>
      </w:pPr>
      <w:r w:rsidRPr="00EC6EDC">
        <w:rPr>
          <w:rFonts w:ascii="Times New Roman" w:eastAsia="Times New Roman" w:hAnsi="Times New Roman" w:cs="Times New Roman"/>
          <w:bCs/>
          <w:i/>
          <w:szCs w:val="24"/>
        </w:rPr>
        <w:t xml:space="preserve">V M Sowell Center for Research and Education in </w:t>
      </w:r>
      <w:r w:rsidR="00E55947">
        <w:rPr>
          <w:rFonts w:ascii="Times New Roman" w:eastAsia="Times New Roman" w:hAnsi="Times New Roman" w:cs="Times New Roman"/>
          <w:bCs/>
          <w:i/>
          <w:szCs w:val="24"/>
        </w:rPr>
        <w:t>Sensory Disabilities</w:t>
      </w:r>
    </w:p>
    <w:p w:rsidR="00EB5FC0" w:rsidRPr="00E80E3F" w:rsidRDefault="00EB5FC0" w:rsidP="00EB5FC0">
      <w:pPr>
        <w:rPr>
          <w:rFonts w:ascii="Times New Roman" w:eastAsia="Times New Roman" w:hAnsi="Times New Roman" w:cs="Times New Roman"/>
          <w:szCs w:val="24"/>
        </w:rPr>
      </w:pPr>
    </w:p>
    <w:p w:rsidR="00EB5FC0" w:rsidRPr="00EC6EDC" w:rsidRDefault="00EB5FC0" w:rsidP="00B40D6D">
      <w:pPr>
        <w:pStyle w:val="ListParagraph"/>
        <w:numPr>
          <w:ilvl w:val="0"/>
          <w:numId w:val="28"/>
        </w:numPr>
        <w:rPr>
          <w:rFonts w:ascii="Times New Roman" w:eastAsia="Times New Roman" w:hAnsi="Times New Roman" w:cs="Times New Roman"/>
          <w:szCs w:val="24"/>
        </w:rPr>
      </w:pPr>
      <w:r w:rsidRPr="00EC6EDC">
        <w:rPr>
          <w:rFonts w:ascii="Times New Roman" w:eastAsia="Times New Roman" w:hAnsi="Times New Roman" w:cs="Times New Roman"/>
          <w:szCs w:val="24"/>
        </w:rPr>
        <w:t>Davidson, Roseanna (100%); CSI: Personnel Preparation to Serve School Age Children with Sensory Impairments; U.S. Dept. of Education; $200,000.</w:t>
      </w:r>
    </w:p>
    <w:p w:rsidR="00EB5FC0" w:rsidRPr="00EC6EDC" w:rsidRDefault="00EB5FC0" w:rsidP="00B40D6D">
      <w:pPr>
        <w:pStyle w:val="ListParagraph"/>
        <w:numPr>
          <w:ilvl w:val="0"/>
          <w:numId w:val="28"/>
        </w:numPr>
        <w:rPr>
          <w:rFonts w:ascii="Times New Roman" w:eastAsia="Times New Roman" w:hAnsi="Times New Roman" w:cs="Times New Roman"/>
          <w:szCs w:val="24"/>
        </w:rPr>
      </w:pPr>
      <w:r w:rsidRPr="00EC6EDC">
        <w:rPr>
          <w:rFonts w:ascii="Times New Roman" w:eastAsia="Times New Roman" w:hAnsi="Times New Roman" w:cs="Times New Roman"/>
          <w:szCs w:val="24"/>
        </w:rPr>
        <w:t>Davidson, Roseanna (100%); Examining the Impact of Student Support on the Completion in the Deaf Hard-of-Hearing Program; U.S. Dept. of Ed/TEA/ Region 17; $195,300.</w:t>
      </w:r>
    </w:p>
    <w:p w:rsidR="00EB5FC0" w:rsidRPr="00EC6EDC" w:rsidRDefault="00EB5FC0" w:rsidP="00B40D6D">
      <w:pPr>
        <w:pStyle w:val="ListParagraph"/>
        <w:numPr>
          <w:ilvl w:val="0"/>
          <w:numId w:val="28"/>
        </w:numPr>
        <w:rPr>
          <w:rFonts w:ascii="Times New Roman" w:eastAsia="Times New Roman" w:hAnsi="Times New Roman" w:cs="Times New Roman"/>
          <w:szCs w:val="24"/>
        </w:rPr>
      </w:pPr>
      <w:r w:rsidRPr="00EC6EDC">
        <w:rPr>
          <w:rFonts w:ascii="Times New Roman" w:eastAsia="Times New Roman" w:hAnsi="Times New Roman" w:cs="Times New Roman"/>
          <w:szCs w:val="24"/>
        </w:rPr>
        <w:t>Davidson, Roseanna (100%); National Leadership Consortium in Sensory Disabilities - Salas University; U.S. Dept. of Ed/Salus Univ</w:t>
      </w:r>
      <w:r w:rsidR="007548B7">
        <w:rPr>
          <w:rFonts w:ascii="Times New Roman" w:eastAsia="Times New Roman" w:hAnsi="Times New Roman" w:cs="Times New Roman"/>
          <w:szCs w:val="24"/>
        </w:rPr>
        <w:t>ersity</w:t>
      </w:r>
      <w:r w:rsidRPr="00EC6EDC">
        <w:rPr>
          <w:rFonts w:ascii="Times New Roman" w:eastAsia="Times New Roman" w:hAnsi="Times New Roman" w:cs="Times New Roman"/>
          <w:szCs w:val="24"/>
        </w:rPr>
        <w:t>; $56,866.</w:t>
      </w:r>
    </w:p>
    <w:p w:rsidR="00EB5FC0" w:rsidRPr="00EC6EDC" w:rsidRDefault="00EB5FC0" w:rsidP="00B40D6D">
      <w:pPr>
        <w:pStyle w:val="ListParagraph"/>
        <w:numPr>
          <w:ilvl w:val="0"/>
          <w:numId w:val="28"/>
        </w:numPr>
        <w:rPr>
          <w:rFonts w:ascii="Times New Roman" w:eastAsia="Times New Roman" w:hAnsi="Times New Roman" w:cs="Times New Roman"/>
          <w:szCs w:val="24"/>
        </w:rPr>
      </w:pPr>
      <w:r w:rsidRPr="00EC6EDC">
        <w:rPr>
          <w:rFonts w:ascii="Times New Roman" w:eastAsia="Times New Roman" w:hAnsi="Times New Roman" w:cs="Times New Roman"/>
          <w:szCs w:val="24"/>
        </w:rPr>
        <w:t>Griffin-Shirley, Nora (50%) and Pogrund, Rona L (50%); Reach Across Texas, FY 12; TX School for the Blind and Visually Impaired; $507,000.</w:t>
      </w:r>
    </w:p>
    <w:p w:rsidR="00EB5FC0" w:rsidRPr="00EC6EDC" w:rsidRDefault="00EB5FC0" w:rsidP="00B40D6D">
      <w:pPr>
        <w:pStyle w:val="ListParagraph"/>
        <w:numPr>
          <w:ilvl w:val="0"/>
          <w:numId w:val="28"/>
        </w:numPr>
        <w:rPr>
          <w:rFonts w:ascii="Times New Roman" w:eastAsia="Times New Roman" w:hAnsi="Times New Roman" w:cs="Times New Roman"/>
          <w:szCs w:val="24"/>
        </w:rPr>
      </w:pPr>
      <w:r w:rsidRPr="00EC6EDC">
        <w:rPr>
          <w:rFonts w:ascii="Times New Roman" w:eastAsia="Times New Roman" w:hAnsi="Times New Roman" w:cs="Times New Roman"/>
          <w:szCs w:val="24"/>
        </w:rPr>
        <w:t>Griffin-Shirley, N. (100%); Scholarships for Growing Autism &amp; Sensory Disabilities Graduate Certificate Program; TTU Graduate School, Texas Tech University; $15,000.</w:t>
      </w:r>
    </w:p>
    <w:p w:rsidR="00EB5FC0" w:rsidRPr="00EC6EDC" w:rsidRDefault="00EB5FC0" w:rsidP="00B40D6D">
      <w:pPr>
        <w:pStyle w:val="ListParagraph"/>
        <w:numPr>
          <w:ilvl w:val="0"/>
          <w:numId w:val="28"/>
        </w:numPr>
        <w:rPr>
          <w:rFonts w:ascii="Times New Roman" w:eastAsia="Times New Roman" w:hAnsi="Times New Roman" w:cs="Times New Roman"/>
          <w:szCs w:val="24"/>
        </w:rPr>
      </w:pPr>
      <w:r w:rsidRPr="00EC6EDC">
        <w:rPr>
          <w:rFonts w:ascii="Times New Roman" w:eastAsia="Times New Roman" w:hAnsi="Times New Roman" w:cs="Times New Roman"/>
          <w:szCs w:val="24"/>
        </w:rPr>
        <w:t xml:space="preserve">Griffin-Shirley, N. (100%); 2011 Cooperative Internship Program with DARS/DBS &amp; Virginia Murray Sowell Center for Research and Education in </w:t>
      </w:r>
      <w:r w:rsidR="00E55947">
        <w:rPr>
          <w:rFonts w:ascii="Times New Roman" w:eastAsia="Times New Roman" w:hAnsi="Times New Roman" w:cs="Times New Roman"/>
          <w:szCs w:val="24"/>
        </w:rPr>
        <w:t>Sensory Disabilities</w:t>
      </w:r>
      <w:r w:rsidRPr="00EC6EDC">
        <w:rPr>
          <w:rFonts w:ascii="Times New Roman" w:eastAsia="Times New Roman" w:hAnsi="Times New Roman" w:cs="Times New Roman"/>
          <w:szCs w:val="24"/>
        </w:rPr>
        <w:t>; TX College of Assistive &amp; Rehabilitative Services; $12,000.</w:t>
      </w:r>
    </w:p>
    <w:p w:rsidR="00EB5FC0" w:rsidRPr="00EC6EDC" w:rsidRDefault="00EB5FC0" w:rsidP="00B40D6D">
      <w:pPr>
        <w:pStyle w:val="ListParagraph"/>
        <w:numPr>
          <w:ilvl w:val="0"/>
          <w:numId w:val="28"/>
        </w:numPr>
        <w:rPr>
          <w:rFonts w:ascii="Times New Roman" w:eastAsia="Times New Roman" w:hAnsi="Times New Roman" w:cs="Times New Roman"/>
          <w:szCs w:val="24"/>
        </w:rPr>
      </w:pPr>
      <w:r w:rsidRPr="00EC6EDC">
        <w:rPr>
          <w:rFonts w:ascii="Times New Roman" w:eastAsia="Times New Roman" w:hAnsi="Times New Roman" w:cs="Times New Roman"/>
          <w:szCs w:val="24"/>
        </w:rPr>
        <w:t xml:space="preserve">Pogrund, R. (33%), Griffin-Shirley, N. (34%), Davidson, R. (33%); Project SASI: Students with autism and sensory impairments: Addressing the personnel shortages in rural, remote and high-need areas; US Dept. Education; $250,000 for 5 years. </w:t>
      </w:r>
    </w:p>
    <w:p w:rsidR="00EB5FC0" w:rsidRPr="00EC6EDC" w:rsidRDefault="00EB5FC0" w:rsidP="00B40D6D">
      <w:pPr>
        <w:pStyle w:val="ListParagraph"/>
        <w:numPr>
          <w:ilvl w:val="0"/>
          <w:numId w:val="28"/>
        </w:numPr>
        <w:rPr>
          <w:rFonts w:ascii="Times New Roman" w:eastAsia="Times New Roman" w:hAnsi="Times New Roman" w:cs="Times New Roman"/>
          <w:szCs w:val="24"/>
        </w:rPr>
      </w:pPr>
      <w:r w:rsidRPr="00EC6EDC">
        <w:rPr>
          <w:rFonts w:ascii="Times New Roman" w:eastAsia="Times New Roman" w:hAnsi="Times New Roman" w:cs="Times New Roman"/>
          <w:szCs w:val="24"/>
        </w:rPr>
        <w:t>Pogrund, R. (100%); Recruitment for Special Education Ph.D. Program; TTU Graduate School Growing Graduate Programs; $9,710.</w:t>
      </w:r>
    </w:p>
    <w:p w:rsidR="00BE4553" w:rsidRDefault="00BE4553">
      <w:pPr>
        <w:rPr>
          <w:rFonts w:ascii="Times New Roman" w:eastAsia="Times New Roman" w:hAnsi="Times New Roman" w:cs="Times New Roman"/>
          <w:szCs w:val="24"/>
        </w:rPr>
      </w:pPr>
      <w:r>
        <w:rPr>
          <w:rFonts w:ascii="Times New Roman" w:eastAsia="Times New Roman" w:hAnsi="Times New Roman" w:cs="Times New Roman"/>
          <w:szCs w:val="24"/>
        </w:rPr>
        <w:br w:type="page"/>
      </w:r>
    </w:p>
    <w:p w:rsidR="00EB5FC0" w:rsidRPr="00EC6EDC" w:rsidRDefault="00EB5FC0" w:rsidP="00B40D6D">
      <w:pPr>
        <w:pStyle w:val="ListParagraph"/>
        <w:numPr>
          <w:ilvl w:val="0"/>
          <w:numId w:val="29"/>
        </w:numPr>
        <w:autoSpaceDE w:val="0"/>
        <w:autoSpaceDN w:val="0"/>
        <w:adjustRightInd w:val="0"/>
        <w:rPr>
          <w:rFonts w:ascii="Times New Roman" w:eastAsia="Times New Roman" w:hAnsi="Times New Roman" w:cs="Times New Roman"/>
          <w:i/>
          <w:szCs w:val="24"/>
        </w:rPr>
      </w:pPr>
      <w:r w:rsidRPr="00EC6EDC">
        <w:rPr>
          <w:rFonts w:ascii="Times New Roman" w:eastAsia="Times New Roman" w:hAnsi="Times New Roman" w:cs="Times New Roman"/>
          <w:i/>
          <w:szCs w:val="24"/>
        </w:rPr>
        <w:lastRenderedPageBreak/>
        <w:t>College of Education Dean’s Office</w:t>
      </w:r>
    </w:p>
    <w:p w:rsidR="00EB5FC0" w:rsidRPr="00E708ED" w:rsidRDefault="00EB5FC0" w:rsidP="00EB5FC0">
      <w:pPr>
        <w:autoSpaceDE w:val="0"/>
        <w:autoSpaceDN w:val="0"/>
        <w:adjustRightInd w:val="0"/>
        <w:rPr>
          <w:rFonts w:ascii="Times New Roman" w:eastAsia="Times New Roman" w:hAnsi="Times New Roman" w:cs="Times New Roman"/>
          <w:b/>
          <w:szCs w:val="24"/>
        </w:rPr>
      </w:pPr>
    </w:p>
    <w:p w:rsidR="00EB5FC0" w:rsidRPr="00EC6EDC" w:rsidRDefault="00EB5FC0" w:rsidP="00B40D6D">
      <w:pPr>
        <w:pStyle w:val="ListParagraph"/>
        <w:numPr>
          <w:ilvl w:val="0"/>
          <w:numId w:val="30"/>
        </w:numPr>
        <w:autoSpaceDE w:val="0"/>
        <w:autoSpaceDN w:val="0"/>
        <w:adjustRightInd w:val="0"/>
        <w:rPr>
          <w:rFonts w:ascii="Times New Roman" w:eastAsia="Times New Roman" w:hAnsi="Times New Roman" w:cs="Times New Roman"/>
          <w:szCs w:val="24"/>
        </w:rPr>
      </w:pPr>
      <w:r w:rsidRPr="00EC6EDC">
        <w:rPr>
          <w:rFonts w:ascii="Times New Roman" w:eastAsia="Times New Roman" w:hAnsi="Times New Roman" w:cs="Times New Roman"/>
          <w:szCs w:val="24"/>
        </w:rPr>
        <w:t>Ridley, Dale S (50%), Hamman, Douglas D (8%), Johnson, Margaret J (8%), Matteson, Shirley (8%), Salazar, Dora C (8%), and Valle, Fernando (8%); Competency-based Educator Preparation and School Intervention; U.S. Dept. of Education; $3.44 M over five years.</w:t>
      </w:r>
    </w:p>
    <w:p w:rsidR="00EB5FC0" w:rsidRPr="00E80E3F" w:rsidRDefault="00EB5FC0" w:rsidP="00EB5FC0">
      <w:pPr>
        <w:autoSpaceDE w:val="0"/>
        <w:autoSpaceDN w:val="0"/>
        <w:adjustRightInd w:val="0"/>
        <w:ind w:left="720"/>
        <w:rPr>
          <w:rFonts w:ascii="Times New Roman" w:eastAsia="Times New Roman" w:hAnsi="Times New Roman" w:cs="Times New Roman"/>
          <w:szCs w:val="24"/>
        </w:rPr>
      </w:pPr>
    </w:p>
    <w:p w:rsidR="00EB5FC0" w:rsidRPr="009167E4" w:rsidRDefault="00EB5FC0" w:rsidP="00EB5FC0">
      <w:pPr>
        <w:pStyle w:val="NoSpacing"/>
        <w:rPr>
          <w:rFonts w:ascii="Times New Roman" w:hAnsi="Times New Roman" w:cs="Times New Roman"/>
          <w:b/>
          <w:szCs w:val="24"/>
          <w:u w:val="single"/>
        </w:rPr>
      </w:pPr>
      <w:r>
        <w:rPr>
          <w:rFonts w:ascii="Times New Roman" w:hAnsi="Times New Roman" w:cs="Times New Roman"/>
          <w:b/>
          <w:szCs w:val="24"/>
          <w:u w:val="single"/>
        </w:rPr>
        <w:t>Continuing</w:t>
      </w:r>
      <w:r w:rsidR="00EC6EDC">
        <w:rPr>
          <w:rFonts w:ascii="Times New Roman" w:hAnsi="Times New Roman" w:cs="Times New Roman"/>
          <w:b/>
          <w:szCs w:val="24"/>
          <w:u w:val="single"/>
        </w:rPr>
        <w:t xml:space="preserve"> into 2011</w:t>
      </w:r>
    </w:p>
    <w:p w:rsidR="00EB5FC0" w:rsidRDefault="00EB5FC0" w:rsidP="00EB5FC0">
      <w:pPr>
        <w:pStyle w:val="NoSpacing"/>
        <w:rPr>
          <w:rFonts w:ascii="Times New Roman" w:hAnsi="Times New Roman" w:cs="Times New Roman"/>
          <w:szCs w:val="24"/>
        </w:rPr>
      </w:pPr>
    </w:p>
    <w:p w:rsidR="00EB5FC0" w:rsidRPr="00EC6EDC" w:rsidRDefault="00EB5FC0" w:rsidP="00B40D6D">
      <w:pPr>
        <w:pStyle w:val="NoSpacing"/>
        <w:numPr>
          <w:ilvl w:val="0"/>
          <w:numId w:val="32"/>
        </w:numPr>
        <w:rPr>
          <w:rFonts w:ascii="Times New Roman" w:eastAsia="MS Mincho" w:hAnsi="Times New Roman" w:cs="Times New Roman"/>
          <w:i/>
          <w:szCs w:val="24"/>
          <w:lang w:eastAsia="ja-JP"/>
        </w:rPr>
      </w:pPr>
      <w:r w:rsidRPr="00EC6EDC">
        <w:rPr>
          <w:rFonts w:ascii="Times New Roman" w:hAnsi="Times New Roman" w:cs="Times New Roman"/>
          <w:i/>
          <w:szCs w:val="24"/>
        </w:rPr>
        <w:t>CISER SUPPORTS UNDERGRADUATE RESEARCH:</w:t>
      </w:r>
    </w:p>
    <w:p w:rsidR="00EB5FC0" w:rsidRDefault="00EB5FC0" w:rsidP="00B40D6D">
      <w:pPr>
        <w:pStyle w:val="NoSpacing"/>
        <w:numPr>
          <w:ilvl w:val="0"/>
          <w:numId w:val="31"/>
        </w:numPr>
        <w:rPr>
          <w:rFonts w:ascii="Times New Roman" w:eastAsia="MS Mincho" w:hAnsi="Times New Roman" w:cs="Times New Roman"/>
          <w:szCs w:val="24"/>
          <w:lang w:eastAsia="ja-JP"/>
        </w:rPr>
      </w:pPr>
      <w:r>
        <w:rPr>
          <w:rFonts w:ascii="Times New Roman" w:eastAsia="MS Mincho" w:hAnsi="Times New Roman" w:cs="Times New Roman"/>
          <w:szCs w:val="24"/>
        </w:rPr>
        <w:t xml:space="preserve">The Center for Integration of STEM Education and Research (CISER) supported </w:t>
      </w:r>
      <w:r w:rsidRPr="00C42D99">
        <w:rPr>
          <w:rFonts w:ascii="Times New Roman" w:eastAsia="MS Mincho" w:hAnsi="Times New Roman" w:cs="Times New Roman"/>
          <w:szCs w:val="24"/>
        </w:rPr>
        <w:t>53 Scholars (44 Undergraduate Research Scholars, 1 Undergraduate Technology Scholar, and 8 Science Education Scholars</w:t>
      </w:r>
      <w:r>
        <w:rPr>
          <w:rFonts w:ascii="Times New Roman" w:eastAsia="MS Mincho" w:hAnsi="Times New Roman" w:cs="Times New Roman"/>
          <w:szCs w:val="24"/>
        </w:rPr>
        <w:t>) who</w:t>
      </w:r>
      <w:r w:rsidRPr="00C42D99">
        <w:rPr>
          <w:rFonts w:ascii="Times New Roman" w:eastAsia="MS Mincho" w:hAnsi="Times New Roman" w:cs="Times New Roman"/>
          <w:szCs w:val="24"/>
        </w:rPr>
        <w:t xml:space="preserve"> were mentored by 38 faculty me</w:t>
      </w:r>
      <w:r>
        <w:rPr>
          <w:rFonts w:ascii="Times New Roman" w:eastAsia="MS Mincho" w:hAnsi="Times New Roman" w:cs="Times New Roman"/>
          <w:szCs w:val="24"/>
        </w:rPr>
        <w:t>mbers</w:t>
      </w:r>
      <w:r w:rsidRPr="00C42D99">
        <w:rPr>
          <w:rFonts w:ascii="Times New Roman" w:eastAsia="MS Mincho" w:hAnsi="Times New Roman" w:cs="Times New Roman"/>
          <w:szCs w:val="24"/>
        </w:rPr>
        <w:t xml:space="preserve">. The budgeted salary for the Scholars totaled $125,000.  </w:t>
      </w:r>
    </w:p>
    <w:p w:rsidR="00EB5FC0" w:rsidRPr="00C42D99" w:rsidRDefault="00EB5FC0" w:rsidP="00B40D6D">
      <w:pPr>
        <w:pStyle w:val="NoSpacing"/>
        <w:numPr>
          <w:ilvl w:val="0"/>
          <w:numId w:val="31"/>
        </w:numPr>
        <w:rPr>
          <w:rFonts w:ascii="Times New Roman" w:eastAsia="MS Mincho" w:hAnsi="Times New Roman" w:cs="Times New Roman"/>
          <w:szCs w:val="24"/>
          <w:u w:val="single"/>
        </w:rPr>
      </w:pPr>
      <w:r w:rsidRPr="00C42D99">
        <w:rPr>
          <w:rFonts w:ascii="Times New Roman" w:eastAsia="MS Mincho" w:hAnsi="Times New Roman" w:cs="Times New Roman"/>
          <w:szCs w:val="24"/>
          <w:lang w:eastAsia="ja-JP"/>
        </w:rPr>
        <w:t>Undergraduate Technology Scholars and Science Education Scholars often complete short-term assignments in research labs.</w:t>
      </w:r>
    </w:p>
    <w:p w:rsidR="00EB5FC0" w:rsidRPr="00C42D99" w:rsidRDefault="00EB5FC0" w:rsidP="00B40D6D">
      <w:pPr>
        <w:pStyle w:val="NoSpacing"/>
        <w:numPr>
          <w:ilvl w:val="0"/>
          <w:numId w:val="31"/>
        </w:numPr>
        <w:rPr>
          <w:rFonts w:ascii="Times New Roman" w:eastAsia="MS Mincho" w:hAnsi="Times New Roman" w:cs="Times New Roman"/>
          <w:szCs w:val="24"/>
        </w:rPr>
      </w:pPr>
      <w:r w:rsidRPr="00C42D99">
        <w:rPr>
          <w:rFonts w:ascii="Times New Roman" w:eastAsia="MS Mincho" w:hAnsi="Times New Roman" w:cs="Times New Roman"/>
          <w:szCs w:val="24"/>
        </w:rPr>
        <w:t>All Scholars received guidance, training, and funding to present at individual research lab meetings, local, state, national and international research and science education meetings. CISER’s assessment of current and alumni Scholars confirms that participation in professional meetings is instrumental in leveraging their research experiences for future career opportunities and success. 502 Undergraduate Scholars during the entire history of the program have published 293 abstracts and 106 peer reviewed journal articles with 34 being the first author.  Three Scholars have been accepted to Teach for America.</w:t>
      </w:r>
    </w:p>
    <w:p w:rsidR="00EB5FC0" w:rsidRPr="00C42D99" w:rsidRDefault="00EB5FC0" w:rsidP="00B40D6D">
      <w:pPr>
        <w:pStyle w:val="NoSpacing"/>
        <w:numPr>
          <w:ilvl w:val="0"/>
          <w:numId w:val="31"/>
        </w:numPr>
        <w:rPr>
          <w:rFonts w:ascii="Times New Roman" w:eastAsia="MS Mincho" w:hAnsi="Times New Roman" w:cs="Times New Roman"/>
          <w:szCs w:val="24"/>
        </w:rPr>
      </w:pPr>
      <w:r w:rsidRPr="00C42D99">
        <w:rPr>
          <w:rFonts w:ascii="Times New Roman" w:eastAsia="MS Mincho" w:hAnsi="Times New Roman" w:cs="Times New Roman"/>
          <w:bCs/>
          <w:color w:val="262626"/>
          <w:szCs w:val="24"/>
          <w:lang w:eastAsia="ja-JP"/>
        </w:rPr>
        <w:t>The annual TTU Undergraduate Research Conference</w:t>
      </w:r>
      <w:r>
        <w:rPr>
          <w:rFonts w:ascii="Times New Roman" w:eastAsia="MS Mincho" w:hAnsi="Times New Roman" w:cs="Times New Roman"/>
          <w:bCs/>
          <w:color w:val="262626"/>
          <w:szCs w:val="24"/>
          <w:lang w:eastAsia="ja-JP"/>
        </w:rPr>
        <w:t xml:space="preserve"> </w:t>
      </w:r>
      <w:r w:rsidRPr="00C42D99">
        <w:rPr>
          <w:rFonts w:ascii="Times New Roman" w:eastAsia="MS Mincho" w:hAnsi="Times New Roman" w:cs="Times New Roman"/>
          <w:color w:val="262626"/>
          <w:szCs w:val="24"/>
          <w:lang w:eastAsia="ja-JP"/>
        </w:rPr>
        <w:t xml:space="preserve">was first organized by the TTU/HHMI Scholar Service Organization in 1997 to give Research Scholars an opportunity to present their research via posters and discussion.  The conference is now open to all TTU undergraduate researchers.  </w:t>
      </w:r>
      <w:r w:rsidRPr="00C42D99">
        <w:rPr>
          <w:rFonts w:ascii="Times New Roman" w:eastAsia="MS Mincho" w:hAnsi="Times New Roman" w:cs="Times New Roman"/>
          <w:szCs w:val="24"/>
        </w:rPr>
        <w:t xml:space="preserve">Scholars receive presentation training at workshops before the annual Undergraduate Research Conference. </w:t>
      </w:r>
    </w:p>
    <w:p w:rsidR="00EB5FC0" w:rsidRPr="00EF5D4D" w:rsidRDefault="00EB5FC0" w:rsidP="00B40D6D">
      <w:pPr>
        <w:pStyle w:val="NoSpacing"/>
        <w:numPr>
          <w:ilvl w:val="0"/>
          <w:numId w:val="31"/>
        </w:numPr>
        <w:rPr>
          <w:rFonts w:ascii="Times New Roman" w:eastAsia="MS Mincho" w:hAnsi="Times New Roman" w:cs="Times New Roman"/>
          <w:szCs w:val="24"/>
        </w:rPr>
      </w:pPr>
      <w:r w:rsidRPr="00EF5D4D">
        <w:rPr>
          <w:rFonts w:ascii="Times New Roman" w:eastAsia="MS Mincho" w:hAnsi="Times New Roman" w:cs="Times New Roman"/>
          <w:szCs w:val="24"/>
        </w:rPr>
        <w:t xml:space="preserve">Some Scholars elect to diversify their experiences during the summer by working in research labs at other institutions, studying abroad, or participating in corporate research internships. </w:t>
      </w:r>
    </w:p>
    <w:p w:rsidR="00EB5FC0" w:rsidRPr="00C42D99" w:rsidRDefault="00EB5FC0" w:rsidP="00B40D6D">
      <w:pPr>
        <w:pStyle w:val="NoSpacing"/>
        <w:numPr>
          <w:ilvl w:val="0"/>
          <w:numId w:val="31"/>
        </w:numPr>
        <w:rPr>
          <w:rFonts w:ascii="Times New Roman" w:eastAsia="MS Mincho" w:hAnsi="Times New Roman" w:cs="Times New Roman"/>
          <w:szCs w:val="24"/>
        </w:rPr>
      </w:pPr>
      <w:r w:rsidRPr="00C42D99">
        <w:rPr>
          <w:rFonts w:ascii="Times New Roman" w:eastAsia="MS Mincho" w:hAnsi="Times New Roman" w:cs="Times New Roman"/>
          <w:szCs w:val="24"/>
        </w:rPr>
        <w:t>The 8-week Clark Scholars summer program involves a nationwide cohort of 13-15 elite high school students in TTU research labs and seminars. Each Scholar is required to report their research in a paper and seminar presentation. Scholars receive a $750 tax-free stipend and room and board.  Scholars have been admitted to Stanford, Yale, and Duke.</w:t>
      </w:r>
    </w:p>
    <w:p w:rsidR="00995395" w:rsidRDefault="00EB5FC0">
      <w:pPr>
        <w:rPr>
          <w:rFonts w:ascii="Times New Roman" w:eastAsia="Times New Roman" w:hAnsi="Times New Roman" w:cs="Times New Roman"/>
          <w:sz w:val="20"/>
          <w:szCs w:val="20"/>
        </w:rPr>
      </w:pPr>
      <w:r w:rsidRPr="00A61140">
        <w:rPr>
          <w:rFonts w:ascii="Times New Roman" w:eastAsia="Times New Roman" w:hAnsi="Times New Roman" w:cs="Times New Roman"/>
          <w:i/>
          <w:sz w:val="20"/>
          <w:szCs w:val="20"/>
        </w:rPr>
        <w:t xml:space="preserve"> </w:t>
      </w:r>
    </w:p>
    <w:p w:rsidR="00995395" w:rsidRDefault="00995395">
      <w:pPr>
        <w:rPr>
          <w:rFonts w:ascii="Times New Roman" w:eastAsia="Times New Roman" w:hAnsi="Times New Roman" w:cs="Times New Roman"/>
          <w:sz w:val="28"/>
          <w:szCs w:val="28"/>
        </w:rPr>
      </w:pPr>
    </w:p>
    <w:p w:rsidR="005B5FBC" w:rsidRDefault="005B5FBC">
      <w:pPr>
        <w:rPr>
          <w:rFonts w:asciiTheme="majorHAnsi" w:eastAsia="Times New Roman" w:hAnsiTheme="majorHAnsi" w:cstheme="majorBidi"/>
          <w:b/>
          <w:bCs/>
          <w:color w:val="4F81BD" w:themeColor="accent1"/>
          <w:sz w:val="26"/>
          <w:szCs w:val="26"/>
        </w:rPr>
      </w:pPr>
      <w:r>
        <w:rPr>
          <w:rFonts w:eastAsia="Times New Roman"/>
        </w:rPr>
        <w:br w:type="page"/>
      </w:r>
    </w:p>
    <w:p w:rsidR="0054145E" w:rsidRDefault="00995395" w:rsidP="00995395">
      <w:pPr>
        <w:pStyle w:val="Heading2"/>
        <w:rPr>
          <w:rFonts w:eastAsia="Times New Roman"/>
        </w:rPr>
      </w:pPr>
      <w:bookmarkStart w:id="45" w:name="_Toc331600363"/>
      <w:r>
        <w:rPr>
          <w:rFonts w:eastAsia="Times New Roman"/>
        </w:rPr>
        <w:lastRenderedPageBreak/>
        <w:t>Analysis and Co</w:t>
      </w:r>
      <w:r w:rsidR="00841CB7">
        <w:rPr>
          <w:rFonts w:eastAsia="Times New Roman"/>
        </w:rPr>
        <w:t>mments</w:t>
      </w:r>
      <w:bookmarkEnd w:id="45"/>
    </w:p>
    <w:p w:rsidR="005B5FBC" w:rsidRDefault="005B5FBC" w:rsidP="005B5FBC">
      <w:pPr>
        <w:pStyle w:val="NoSpacing"/>
        <w:rPr>
          <w:rFonts w:ascii="Times New Roman" w:hAnsi="Times New Roman" w:cs="Times New Roman"/>
          <w:szCs w:val="24"/>
        </w:rPr>
      </w:pPr>
    </w:p>
    <w:p w:rsidR="005B5FBC" w:rsidRDefault="005B5FBC" w:rsidP="005B5FBC">
      <w:pPr>
        <w:pStyle w:val="NoSpacing"/>
        <w:rPr>
          <w:rFonts w:ascii="Times New Roman" w:hAnsi="Times New Roman" w:cs="Times New Roman"/>
          <w:szCs w:val="24"/>
        </w:rPr>
      </w:pPr>
      <w:r w:rsidRPr="004F0A90">
        <w:rPr>
          <w:rFonts w:ascii="Times New Roman" w:hAnsi="Times New Roman" w:cs="Times New Roman"/>
          <w:szCs w:val="24"/>
        </w:rPr>
        <w:t xml:space="preserve">Research and external funding </w:t>
      </w:r>
      <w:r w:rsidR="00A47CBF">
        <w:rPr>
          <w:rFonts w:ascii="Times New Roman" w:hAnsi="Times New Roman" w:cs="Times New Roman"/>
          <w:szCs w:val="24"/>
        </w:rPr>
        <w:t>are</w:t>
      </w:r>
      <w:r w:rsidRPr="004F0A90">
        <w:rPr>
          <w:rFonts w:ascii="Times New Roman" w:hAnsi="Times New Roman" w:cs="Times New Roman"/>
          <w:szCs w:val="24"/>
        </w:rPr>
        <w:t xml:space="preserve"> dramatically increasing in the College of Education</w:t>
      </w:r>
      <w:r>
        <w:rPr>
          <w:rFonts w:ascii="Times New Roman" w:hAnsi="Times New Roman" w:cs="Times New Roman"/>
          <w:szCs w:val="24"/>
        </w:rPr>
        <w:t xml:space="preserve">, with a </w:t>
      </w:r>
      <w:r w:rsidRPr="004F0A90">
        <w:rPr>
          <w:rFonts w:ascii="Times New Roman" w:hAnsi="Times New Roman" w:cs="Times New Roman"/>
          <w:szCs w:val="24"/>
        </w:rPr>
        <w:t xml:space="preserve">focus </w:t>
      </w:r>
      <w:r>
        <w:rPr>
          <w:rFonts w:ascii="Times New Roman" w:hAnsi="Times New Roman" w:cs="Times New Roman"/>
          <w:szCs w:val="24"/>
        </w:rPr>
        <w:t xml:space="preserve">that </w:t>
      </w:r>
      <w:r w:rsidRPr="004F0A90">
        <w:rPr>
          <w:rFonts w:ascii="Times New Roman" w:hAnsi="Times New Roman" w:cs="Times New Roman"/>
          <w:szCs w:val="24"/>
        </w:rPr>
        <w:t>ali</w:t>
      </w:r>
      <w:r>
        <w:rPr>
          <w:rFonts w:ascii="Times New Roman" w:hAnsi="Times New Roman" w:cs="Times New Roman"/>
          <w:szCs w:val="24"/>
        </w:rPr>
        <w:t xml:space="preserve">gns with the national movement </w:t>
      </w:r>
      <w:r w:rsidRPr="004F0A90">
        <w:rPr>
          <w:rFonts w:ascii="Times New Roman" w:hAnsi="Times New Roman" w:cs="Times New Roman"/>
          <w:szCs w:val="24"/>
        </w:rPr>
        <w:t>toward intervention-based research designed to measurably improve outcomes.</w:t>
      </w:r>
      <w:r>
        <w:rPr>
          <w:rFonts w:ascii="Times New Roman" w:hAnsi="Times New Roman" w:cs="Times New Roman"/>
          <w:szCs w:val="24"/>
        </w:rPr>
        <w:t xml:space="preserve">  A team approach is also being emphasized, with the COE providing the </w:t>
      </w:r>
      <w:r w:rsidRPr="004F0A90">
        <w:rPr>
          <w:rFonts w:ascii="Times New Roman" w:hAnsi="Times New Roman" w:cs="Times New Roman"/>
          <w:szCs w:val="24"/>
        </w:rPr>
        <w:t>resources needed to maximize the probability of impact</w:t>
      </w:r>
      <w:r>
        <w:rPr>
          <w:rFonts w:ascii="Times New Roman" w:hAnsi="Times New Roman" w:cs="Times New Roman"/>
          <w:szCs w:val="24"/>
        </w:rPr>
        <w:t>.  The college’s goal is to aggressively and strategically pursue external funding with a strong value-added research agenda.  To that end, a major support function has been the establishment of a</w:t>
      </w:r>
      <w:r w:rsidRPr="001B4DB2">
        <w:rPr>
          <w:rFonts w:ascii="Times New Roman" w:hAnsi="Times New Roman" w:cs="Times New Roman"/>
          <w:szCs w:val="24"/>
        </w:rPr>
        <w:t>n Office of Program Evaluation and Research Support</w:t>
      </w:r>
      <w:r>
        <w:rPr>
          <w:rFonts w:ascii="Times New Roman" w:hAnsi="Times New Roman" w:cs="Times New Roman"/>
          <w:szCs w:val="24"/>
        </w:rPr>
        <w:t xml:space="preserve"> (OPERS) with a Director (Dr. Susan Back) and two</w:t>
      </w:r>
      <w:r w:rsidRPr="001B4DB2">
        <w:rPr>
          <w:rFonts w:ascii="Times New Roman" w:hAnsi="Times New Roman" w:cs="Times New Roman"/>
          <w:szCs w:val="24"/>
        </w:rPr>
        <w:t xml:space="preserve"> full-time pre-</w:t>
      </w:r>
      <w:r>
        <w:rPr>
          <w:rFonts w:ascii="Times New Roman" w:hAnsi="Times New Roman" w:cs="Times New Roman"/>
          <w:szCs w:val="24"/>
        </w:rPr>
        <w:t xml:space="preserve"> </w:t>
      </w:r>
      <w:r w:rsidRPr="001B4DB2">
        <w:rPr>
          <w:rFonts w:ascii="Times New Roman" w:hAnsi="Times New Roman" w:cs="Times New Roman"/>
          <w:szCs w:val="24"/>
        </w:rPr>
        <w:t>and</w:t>
      </w:r>
      <w:r>
        <w:rPr>
          <w:rFonts w:ascii="Times New Roman" w:hAnsi="Times New Roman" w:cs="Times New Roman"/>
          <w:szCs w:val="24"/>
        </w:rPr>
        <w:t xml:space="preserve"> </w:t>
      </w:r>
      <w:r w:rsidRPr="001B4DB2">
        <w:rPr>
          <w:rFonts w:ascii="Times New Roman" w:hAnsi="Times New Roman" w:cs="Times New Roman"/>
          <w:szCs w:val="24"/>
        </w:rPr>
        <w:t>post</w:t>
      </w:r>
      <w:r>
        <w:rPr>
          <w:rFonts w:ascii="Times New Roman" w:hAnsi="Times New Roman" w:cs="Times New Roman"/>
          <w:szCs w:val="24"/>
        </w:rPr>
        <w:t>-</w:t>
      </w:r>
      <w:r w:rsidRPr="001B4DB2">
        <w:rPr>
          <w:rFonts w:ascii="Times New Roman" w:hAnsi="Times New Roman" w:cs="Times New Roman"/>
          <w:szCs w:val="24"/>
        </w:rPr>
        <w:t>award budget specialist</w:t>
      </w:r>
      <w:r>
        <w:rPr>
          <w:rFonts w:ascii="Times New Roman" w:hAnsi="Times New Roman" w:cs="Times New Roman"/>
          <w:szCs w:val="24"/>
        </w:rPr>
        <w:t>s. The</w:t>
      </w:r>
      <w:r w:rsidRPr="001B4DB2">
        <w:rPr>
          <w:rFonts w:ascii="Times New Roman" w:hAnsi="Times New Roman" w:cs="Times New Roman"/>
          <w:szCs w:val="24"/>
        </w:rPr>
        <w:t xml:space="preserve"> initial goal </w:t>
      </w:r>
      <w:r>
        <w:rPr>
          <w:rFonts w:ascii="Times New Roman" w:hAnsi="Times New Roman" w:cs="Times New Roman"/>
          <w:szCs w:val="24"/>
        </w:rPr>
        <w:t xml:space="preserve">of the office </w:t>
      </w:r>
      <w:r w:rsidRPr="001B4DB2">
        <w:rPr>
          <w:rFonts w:ascii="Times New Roman" w:hAnsi="Times New Roman" w:cs="Times New Roman"/>
          <w:szCs w:val="24"/>
        </w:rPr>
        <w:t xml:space="preserve">is to increase external funding submissions and awards by 25% over the previous academic year.  </w:t>
      </w:r>
      <w:r>
        <w:rPr>
          <w:rFonts w:ascii="Times New Roman" w:hAnsi="Times New Roman" w:cs="Times New Roman"/>
          <w:szCs w:val="24"/>
        </w:rPr>
        <w:t>An additional goal is that b</w:t>
      </w:r>
      <w:r w:rsidRPr="001B4DB2">
        <w:rPr>
          <w:rFonts w:ascii="Times New Roman" w:hAnsi="Times New Roman" w:cs="Times New Roman"/>
          <w:szCs w:val="24"/>
        </w:rPr>
        <w:t xml:space="preserve">y 2013 </w:t>
      </w:r>
      <w:r>
        <w:rPr>
          <w:rFonts w:ascii="Times New Roman" w:hAnsi="Times New Roman" w:cs="Times New Roman"/>
          <w:szCs w:val="24"/>
        </w:rPr>
        <w:t xml:space="preserve">the college will </w:t>
      </w:r>
      <w:r w:rsidRPr="001B4DB2">
        <w:rPr>
          <w:rFonts w:ascii="Times New Roman" w:hAnsi="Times New Roman" w:cs="Times New Roman"/>
          <w:szCs w:val="24"/>
        </w:rPr>
        <w:t>achieve and remain in the top three TTU colleges in external funding.</w:t>
      </w:r>
      <w:r>
        <w:rPr>
          <w:rFonts w:ascii="Times New Roman" w:hAnsi="Times New Roman" w:cs="Times New Roman"/>
          <w:szCs w:val="24"/>
        </w:rPr>
        <w:t xml:space="preserve"> </w:t>
      </w:r>
    </w:p>
    <w:p w:rsidR="005B5FBC" w:rsidRDefault="005B5FBC" w:rsidP="005B5FBC">
      <w:pPr>
        <w:pStyle w:val="NoSpacing"/>
        <w:rPr>
          <w:rFonts w:ascii="Times New Roman" w:hAnsi="Times New Roman" w:cs="Times New Roman"/>
          <w:szCs w:val="24"/>
        </w:rPr>
      </w:pPr>
    </w:p>
    <w:p w:rsidR="005B5FBC" w:rsidRDefault="005B5FBC" w:rsidP="005B5FBC">
      <w:pPr>
        <w:pStyle w:val="NoSpacing"/>
        <w:rPr>
          <w:rFonts w:ascii="Times New Roman" w:hAnsi="Times New Roman" w:cs="Times New Roman"/>
          <w:szCs w:val="24"/>
        </w:rPr>
      </w:pPr>
    </w:p>
    <w:p w:rsidR="005B5FBC" w:rsidRDefault="005B5FBC" w:rsidP="005B5FBC">
      <w:pPr>
        <w:pStyle w:val="NoSpacing"/>
        <w:rPr>
          <w:rFonts w:ascii="Times New Roman" w:hAnsi="Times New Roman" w:cs="Times New Roman"/>
          <w:szCs w:val="24"/>
        </w:rPr>
      </w:pPr>
    </w:p>
    <w:p w:rsidR="005B5FBC" w:rsidRDefault="005B5FBC" w:rsidP="005B5FBC">
      <w:pPr>
        <w:pStyle w:val="NoSpacing"/>
        <w:rPr>
          <w:rFonts w:ascii="Times New Roman" w:hAnsi="Times New Roman" w:cs="Times New Roman"/>
          <w:szCs w:val="24"/>
        </w:rPr>
      </w:pPr>
    </w:p>
    <w:p w:rsidR="005B5FBC" w:rsidRDefault="005B5FBC" w:rsidP="005B5FBC">
      <w:pPr>
        <w:pStyle w:val="NoSpacing"/>
        <w:rPr>
          <w:rFonts w:ascii="Times New Roman" w:hAnsi="Times New Roman" w:cs="Times New Roman"/>
          <w:szCs w:val="24"/>
        </w:rPr>
      </w:pPr>
    </w:p>
    <w:p w:rsidR="005B5FBC" w:rsidRPr="004F0A90" w:rsidRDefault="005B5FBC" w:rsidP="005B5FBC">
      <w:pPr>
        <w:pStyle w:val="NoSpacing"/>
        <w:rPr>
          <w:rFonts w:ascii="Times New Roman" w:hAnsi="Times New Roman" w:cs="Times New Roman"/>
          <w:szCs w:val="24"/>
        </w:rPr>
      </w:pPr>
    </w:p>
    <w:p w:rsidR="005E6543" w:rsidRDefault="005E6543">
      <w:pPr>
        <w:rPr>
          <w:rStyle w:val="Heading1Char"/>
        </w:rPr>
      </w:pPr>
      <w:r>
        <w:rPr>
          <w:rStyle w:val="Heading1Char"/>
        </w:rPr>
        <w:br w:type="page"/>
      </w:r>
    </w:p>
    <w:p w:rsidR="004E4381" w:rsidRPr="00514007" w:rsidRDefault="004E4381" w:rsidP="00514007">
      <w:pPr>
        <w:pStyle w:val="NoSpacing"/>
      </w:pPr>
      <w:bookmarkStart w:id="46" w:name="_Toc331600364"/>
      <w:r w:rsidRPr="00514007">
        <w:rPr>
          <w:rStyle w:val="Heading1Char"/>
        </w:rPr>
        <w:lastRenderedPageBreak/>
        <w:t>Strategic Priority 5 Increase and Maximize Resources</w:t>
      </w:r>
      <w:r w:rsidR="00514007" w:rsidRPr="00514007">
        <w:rPr>
          <w:rStyle w:val="Heading1Char"/>
          <w:rFonts w:asciiTheme="minorHAnsi" w:eastAsiaTheme="minorHAnsi" w:hAnsiTheme="minorHAnsi" w:cstheme="minorBidi"/>
          <w:b w:val="0"/>
          <w:bCs w:val="0"/>
          <w:color w:val="auto"/>
          <w:sz w:val="24"/>
          <w:szCs w:val="22"/>
        </w:rPr>
        <w:t>:</w:t>
      </w:r>
      <w:bookmarkEnd w:id="46"/>
      <w:r w:rsidR="00514007" w:rsidRPr="00514007">
        <w:rPr>
          <w:rStyle w:val="Heading1Char"/>
          <w:rFonts w:asciiTheme="minorHAnsi" w:eastAsiaTheme="minorHAnsi" w:hAnsiTheme="minorHAnsi" w:cstheme="minorBidi"/>
          <w:b w:val="0"/>
          <w:bCs w:val="0"/>
          <w:color w:val="auto"/>
          <w:sz w:val="24"/>
          <w:szCs w:val="22"/>
        </w:rPr>
        <w:t xml:space="preserve"> </w:t>
      </w:r>
      <w:r w:rsidRPr="00514007">
        <w:t xml:space="preserve">Increase funding for student support, faculty support, and world-class facilities.  Maximize those investments through more efficient operations in order to ensure affordability for students and accountability to the State of Texas.  </w:t>
      </w:r>
    </w:p>
    <w:p w:rsidR="008F2622" w:rsidRPr="004F0A90" w:rsidRDefault="008F2622" w:rsidP="008F2622">
      <w:pPr>
        <w:pStyle w:val="NoSpacing"/>
        <w:rPr>
          <w:rFonts w:ascii="Times New Roman" w:hAnsi="Times New Roman" w:cs="Times New Roman"/>
          <w:szCs w:val="24"/>
        </w:rPr>
      </w:pPr>
    </w:p>
    <w:p w:rsidR="00495F7D" w:rsidRDefault="008F2622" w:rsidP="00495F7D">
      <w:pPr>
        <w:pStyle w:val="NoSpacing"/>
        <w:rPr>
          <w:rFonts w:eastAsia="Calibri" w:cstheme="minorHAnsi"/>
          <w:bCs/>
          <w:color w:val="000000" w:themeColor="text1"/>
          <w:kern w:val="24"/>
          <w:szCs w:val="24"/>
        </w:rPr>
      </w:pPr>
      <w:r w:rsidRPr="004F0A90">
        <w:rPr>
          <w:rFonts w:ascii="Times New Roman" w:hAnsi="Times New Roman" w:cs="Times New Roman"/>
          <w:szCs w:val="24"/>
        </w:rPr>
        <w:t>Many internal and external individuals and organizations are aware of and are strongly supportive of the new directions in the College; we believe that increased resources will come with early evidence of results.</w:t>
      </w:r>
      <w:r w:rsidR="00495F7D">
        <w:rPr>
          <w:rFonts w:ascii="Times New Roman" w:hAnsi="Times New Roman" w:cs="Times New Roman"/>
          <w:szCs w:val="24"/>
        </w:rPr>
        <w:t xml:space="preserve">  Our goal is to translate </w:t>
      </w:r>
      <w:r w:rsidR="00495F7D" w:rsidRPr="004F0A90">
        <w:rPr>
          <w:rFonts w:eastAsia="Calibri" w:cstheme="minorHAnsi"/>
          <w:bCs/>
          <w:color w:val="000000" w:themeColor="text1"/>
          <w:kern w:val="24"/>
          <w:szCs w:val="24"/>
        </w:rPr>
        <w:t xml:space="preserve">partnership success and local </w:t>
      </w:r>
      <w:r w:rsidR="00A47CBF">
        <w:rPr>
          <w:rFonts w:eastAsia="Calibri" w:cstheme="minorHAnsi"/>
          <w:bCs/>
          <w:color w:val="000000" w:themeColor="text1"/>
          <w:kern w:val="24"/>
          <w:szCs w:val="24"/>
        </w:rPr>
        <w:t xml:space="preserve">and </w:t>
      </w:r>
      <w:r w:rsidR="00495F7D" w:rsidRPr="004F0A90">
        <w:rPr>
          <w:rFonts w:eastAsia="Calibri" w:cstheme="minorHAnsi"/>
          <w:bCs/>
          <w:color w:val="000000" w:themeColor="text1"/>
          <w:kern w:val="24"/>
          <w:szCs w:val="24"/>
        </w:rPr>
        <w:t>national impact into fiscal support and endowments for scholarships and faculty</w:t>
      </w:r>
      <w:r w:rsidR="00495F7D">
        <w:rPr>
          <w:rFonts w:eastAsia="Calibri" w:cstheme="minorHAnsi"/>
          <w:bCs/>
          <w:color w:val="000000" w:themeColor="text1"/>
          <w:kern w:val="24"/>
          <w:szCs w:val="24"/>
        </w:rPr>
        <w:t xml:space="preserve"> excellence.</w:t>
      </w:r>
    </w:p>
    <w:p w:rsidR="00495F7D" w:rsidRDefault="00495F7D" w:rsidP="00495F7D">
      <w:pPr>
        <w:pStyle w:val="NoSpacing"/>
        <w:rPr>
          <w:rFonts w:eastAsia="Calibri" w:cstheme="minorHAnsi"/>
          <w:bCs/>
          <w:color w:val="000000" w:themeColor="text1"/>
          <w:kern w:val="24"/>
          <w:szCs w:val="24"/>
        </w:rPr>
      </w:pPr>
    </w:p>
    <w:p w:rsidR="00495F7D" w:rsidRDefault="00495F7D" w:rsidP="00495F7D">
      <w:pPr>
        <w:pStyle w:val="NoSpacing"/>
        <w:rPr>
          <w:rFonts w:eastAsia="Calibri" w:cstheme="minorHAnsi"/>
          <w:bCs/>
          <w:color w:val="000000" w:themeColor="text1"/>
          <w:kern w:val="24"/>
          <w:szCs w:val="24"/>
        </w:rPr>
      </w:pPr>
    </w:p>
    <w:p w:rsidR="004E4381" w:rsidRPr="00514007" w:rsidRDefault="004E4381" w:rsidP="00514007">
      <w:pPr>
        <w:pStyle w:val="Heading2"/>
      </w:pPr>
      <w:bookmarkStart w:id="47" w:name="_Toc331600365"/>
      <w:r w:rsidRPr="00514007">
        <w:t>Objective 5.1: Increase Funding</w:t>
      </w:r>
      <w:bookmarkEnd w:id="47"/>
    </w:p>
    <w:p w:rsidR="006976B2" w:rsidRPr="00494EAA" w:rsidRDefault="006976B2" w:rsidP="006976B2">
      <w:pPr>
        <w:rPr>
          <w:rFonts w:ascii="Times New Roman" w:eastAsia="Calibri" w:hAnsi="Times New Roman" w:cs="Times New Roman"/>
          <w:szCs w:val="24"/>
        </w:rPr>
      </w:pPr>
    </w:p>
    <w:p w:rsidR="006976B2" w:rsidRPr="00494EAA" w:rsidRDefault="006976B2" w:rsidP="006976B2">
      <w:pPr>
        <w:rPr>
          <w:rFonts w:ascii="Times New Roman" w:eastAsia="Calibri" w:hAnsi="Times New Roman" w:cs="Times New Roman"/>
          <w:szCs w:val="24"/>
        </w:rPr>
      </w:pPr>
    </w:p>
    <w:p w:rsidR="00673A1D" w:rsidRPr="00137447" w:rsidRDefault="00673A1D" w:rsidP="00673A1D">
      <w:pPr>
        <w:jc w:val="center"/>
        <w:rPr>
          <w:rFonts w:ascii="Times New Roman" w:eastAsia="Calibri" w:hAnsi="Times New Roman" w:cs="Times New Roman"/>
          <w:b/>
          <w:szCs w:val="24"/>
        </w:rPr>
      </w:pPr>
      <w:r w:rsidRPr="00137447">
        <w:rPr>
          <w:rFonts w:ascii="Times New Roman" w:eastAsia="Calibri" w:hAnsi="Times New Roman" w:cs="Times New Roman"/>
          <w:b/>
          <w:szCs w:val="24"/>
        </w:rPr>
        <w:t>College of Education</w:t>
      </w:r>
    </w:p>
    <w:p w:rsidR="00673A1D" w:rsidRDefault="00E21F60" w:rsidP="00673A1D">
      <w:pPr>
        <w:jc w:val="center"/>
        <w:rPr>
          <w:rFonts w:ascii="Times New Roman" w:eastAsia="Calibri" w:hAnsi="Times New Roman" w:cs="Times New Roman"/>
          <w:b/>
          <w:szCs w:val="24"/>
          <w:vertAlign w:val="superscript"/>
        </w:rPr>
      </w:pPr>
      <w:r w:rsidRPr="00137447">
        <w:rPr>
          <w:rFonts w:ascii="Times New Roman" w:eastAsia="Calibri" w:hAnsi="Times New Roman" w:cs="Times New Roman"/>
          <w:b/>
          <w:szCs w:val="24"/>
        </w:rPr>
        <w:t>Funding Sources</w:t>
      </w:r>
      <w:r w:rsidR="00673A1D" w:rsidRPr="00137447">
        <w:rPr>
          <w:rFonts w:ascii="Times New Roman" w:eastAsia="Calibri" w:hAnsi="Times New Roman" w:cs="Times New Roman"/>
          <w:b/>
          <w:szCs w:val="24"/>
        </w:rPr>
        <w:t xml:space="preserve"> </w:t>
      </w:r>
      <w:r w:rsidR="00673A1D" w:rsidRPr="00137447">
        <w:rPr>
          <w:rFonts w:ascii="Times New Roman" w:eastAsia="Calibri" w:hAnsi="Times New Roman" w:cs="Times New Roman"/>
          <w:b/>
          <w:szCs w:val="24"/>
          <w:vertAlign w:val="superscript"/>
        </w:rPr>
        <w:t>1</w:t>
      </w:r>
    </w:p>
    <w:tbl>
      <w:tblPr>
        <w:tblStyle w:val="TableGrid"/>
        <w:tblW w:w="9828" w:type="dxa"/>
        <w:tblLook w:val="04A0" w:firstRow="1" w:lastRow="0" w:firstColumn="1" w:lastColumn="0" w:noHBand="0" w:noVBand="1"/>
      </w:tblPr>
      <w:tblGrid>
        <w:gridCol w:w="3325"/>
        <w:gridCol w:w="1347"/>
        <w:gridCol w:w="1345"/>
        <w:gridCol w:w="1347"/>
        <w:gridCol w:w="1204"/>
        <w:gridCol w:w="1260"/>
      </w:tblGrid>
      <w:tr w:rsidR="00282EC4" w:rsidTr="00ED769D">
        <w:tc>
          <w:tcPr>
            <w:tcW w:w="3325" w:type="dxa"/>
            <w:shd w:val="clear" w:color="auto" w:fill="DBE5F1"/>
            <w:vAlign w:val="center"/>
          </w:tcPr>
          <w:p w:rsidR="00282EC4" w:rsidRPr="00137447" w:rsidRDefault="00282EC4" w:rsidP="00282EC4">
            <w:pPr>
              <w:jc w:val="center"/>
              <w:rPr>
                <w:rFonts w:ascii="Times New Roman" w:eastAsia="Calibri" w:hAnsi="Times New Roman" w:cs="Times New Roman"/>
                <w:b/>
                <w:sz w:val="20"/>
                <w:szCs w:val="20"/>
              </w:rPr>
            </w:pPr>
            <w:r w:rsidRPr="00137447">
              <w:rPr>
                <w:rFonts w:ascii="Times New Roman" w:eastAsia="Calibri" w:hAnsi="Times New Roman" w:cs="Times New Roman"/>
                <w:b/>
                <w:sz w:val="20"/>
                <w:szCs w:val="20"/>
              </w:rPr>
              <w:t>Awards</w:t>
            </w:r>
          </w:p>
        </w:tc>
        <w:tc>
          <w:tcPr>
            <w:tcW w:w="1347" w:type="dxa"/>
            <w:shd w:val="clear" w:color="auto" w:fill="DBE5F1"/>
            <w:vAlign w:val="center"/>
          </w:tcPr>
          <w:p w:rsidR="00590739" w:rsidRDefault="00590739" w:rsidP="00282EC4">
            <w:pPr>
              <w:jc w:val="center"/>
              <w:rPr>
                <w:rFonts w:ascii="Times New Roman" w:eastAsia="Calibri" w:hAnsi="Times New Roman" w:cs="Times New Roman"/>
                <w:b/>
                <w:sz w:val="20"/>
                <w:szCs w:val="20"/>
              </w:rPr>
            </w:pPr>
          </w:p>
          <w:p w:rsidR="00282EC4" w:rsidRPr="00137447" w:rsidRDefault="00282EC4" w:rsidP="00282EC4">
            <w:pPr>
              <w:jc w:val="center"/>
              <w:rPr>
                <w:rFonts w:ascii="Times New Roman" w:eastAsia="Calibri" w:hAnsi="Times New Roman" w:cs="Times New Roman"/>
                <w:b/>
                <w:sz w:val="20"/>
                <w:szCs w:val="20"/>
              </w:rPr>
            </w:pPr>
            <w:r w:rsidRPr="00137447">
              <w:rPr>
                <w:rFonts w:ascii="Times New Roman" w:eastAsia="Calibri" w:hAnsi="Times New Roman" w:cs="Times New Roman"/>
                <w:b/>
                <w:sz w:val="20"/>
                <w:szCs w:val="20"/>
              </w:rPr>
              <w:t>2006-07</w:t>
            </w:r>
            <w:r>
              <w:rPr>
                <w:rFonts w:ascii="Times New Roman" w:eastAsia="Calibri" w:hAnsi="Times New Roman" w:cs="Times New Roman"/>
                <w:b/>
                <w:sz w:val="20"/>
                <w:szCs w:val="20"/>
              </w:rPr>
              <w:t xml:space="preserve"> </w:t>
            </w:r>
            <w:r w:rsidRPr="00282EC4">
              <w:rPr>
                <w:rFonts w:ascii="Times New Roman" w:eastAsia="Calibri" w:hAnsi="Times New Roman" w:cs="Times New Roman"/>
                <w:b/>
                <w:sz w:val="20"/>
                <w:szCs w:val="20"/>
                <w:vertAlign w:val="superscript"/>
              </w:rPr>
              <w:t>3</w:t>
            </w:r>
          </w:p>
        </w:tc>
        <w:tc>
          <w:tcPr>
            <w:tcW w:w="1345" w:type="dxa"/>
            <w:shd w:val="clear" w:color="auto" w:fill="DBE5F1"/>
          </w:tcPr>
          <w:p w:rsidR="00590739" w:rsidRDefault="00590739" w:rsidP="00282EC4">
            <w:pPr>
              <w:jc w:val="center"/>
              <w:rPr>
                <w:rFonts w:ascii="Times New Roman" w:eastAsia="Calibri" w:hAnsi="Times New Roman" w:cs="Times New Roman"/>
                <w:b/>
                <w:sz w:val="20"/>
                <w:szCs w:val="20"/>
              </w:rPr>
            </w:pPr>
          </w:p>
          <w:p w:rsidR="00282EC4" w:rsidRPr="00137447" w:rsidRDefault="00282EC4" w:rsidP="00282EC4">
            <w:pPr>
              <w:jc w:val="center"/>
              <w:rPr>
                <w:rFonts w:ascii="Times New Roman" w:eastAsia="Calibri" w:hAnsi="Times New Roman" w:cs="Times New Roman"/>
                <w:b/>
                <w:sz w:val="20"/>
                <w:szCs w:val="20"/>
              </w:rPr>
            </w:pPr>
            <w:r w:rsidRPr="00137447">
              <w:rPr>
                <w:rFonts w:ascii="Times New Roman" w:eastAsia="Calibri" w:hAnsi="Times New Roman" w:cs="Times New Roman"/>
                <w:b/>
                <w:sz w:val="20"/>
                <w:szCs w:val="20"/>
              </w:rPr>
              <w:t>2007-08</w:t>
            </w:r>
          </w:p>
        </w:tc>
        <w:tc>
          <w:tcPr>
            <w:tcW w:w="1347" w:type="dxa"/>
            <w:shd w:val="clear" w:color="auto" w:fill="DBE5F1"/>
          </w:tcPr>
          <w:p w:rsidR="00282EC4" w:rsidRPr="00137447" w:rsidRDefault="00282EC4" w:rsidP="00282EC4">
            <w:pPr>
              <w:jc w:val="center"/>
              <w:rPr>
                <w:rFonts w:ascii="Times New Roman" w:eastAsia="Calibri" w:hAnsi="Times New Roman" w:cs="Times New Roman"/>
                <w:b/>
                <w:sz w:val="20"/>
                <w:szCs w:val="20"/>
              </w:rPr>
            </w:pPr>
          </w:p>
          <w:p w:rsidR="00282EC4" w:rsidRPr="00137447" w:rsidRDefault="00282EC4" w:rsidP="00282EC4">
            <w:pPr>
              <w:jc w:val="center"/>
              <w:rPr>
                <w:rFonts w:ascii="Times New Roman" w:eastAsia="Calibri" w:hAnsi="Times New Roman" w:cs="Times New Roman"/>
                <w:b/>
                <w:sz w:val="20"/>
                <w:szCs w:val="20"/>
              </w:rPr>
            </w:pPr>
            <w:r w:rsidRPr="00137447">
              <w:rPr>
                <w:rFonts w:ascii="Times New Roman" w:eastAsia="Calibri" w:hAnsi="Times New Roman" w:cs="Times New Roman"/>
                <w:b/>
                <w:sz w:val="20"/>
                <w:szCs w:val="20"/>
              </w:rPr>
              <w:t>2008-09</w:t>
            </w:r>
          </w:p>
        </w:tc>
        <w:tc>
          <w:tcPr>
            <w:tcW w:w="1204" w:type="dxa"/>
            <w:shd w:val="clear" w:color="auto" w:fill="DBE5F1"/>
          </w:tcPr>
          <w:p w:rsidR="00282EC4" w:rsidRPr="00137447" w:rsidRDefault="00282EC4" w:rsidP="00282EC4">
            <w:pPr>
              <w:jc w:val="center"/>
              <w:rPr>
                <w:rFonts w:ascii="Times New Roman" w:eastAsia="Calibri" w:hAnsi="Times New Roman" w:cs="Times New Roman"/>
                <w:b/>
                <w:sz w:val="20"/>
                <w:szCs w:val="20"/>
              </w:rPr>
            </w:pPr>
          </w:p>
          <w:p w:rsidR="00282EC4" w:rsidRPr="00137447" w:rsidRDefault="00282EC4" w:rsidP="00282EC4">
            <w:pPr>
              <w:jc w:val="center"/>
              <w:rPr>
                <w:rFonts w:ascii="Times New Roman" w:eastAsia="Calibri" w:hAnsi="Times New Roman" w:cs="Times New Roman"/>
                <w:b/>
                <w:sz w:val="20"/>
                <w:szCs w:val="20"/>
              </w:rPr>
            </w:pPr>
            <w:r w:rsidRPr="00137447">
              <w:rPr>
                <w:rFonts w:ascii="Times New Roman" w:eastAsia="Calibri" w:hAnsi="Times New Roman" w:cs="Times New Roman"/>
                <w:b/>
                <w:sz w:val="20"/>
                <w:szCs w:val="20"/>
              </w:rPr>
              <w:t xml:space="preserve">2009-10 </w:t>
            </w:r>
          </w:p>
        </w:tc>
        <w:tc>
          <w:tcPr>
            <w:tcW w:w="1260" w:type="dxa"/>
            <w:shd w:val="clear" w:color="auto" w:fill="DBE5F1"/>
          </w:tcPr>
          <w:p w:rsidR="00282EC4" w:rsidRPr="00137447" w:rsidRDefault="00282EC4" w:rsidP="00282EC4">
            <w:pPr>
              <w:jc w:val="center"/>
              <w:rPr>
                <w:rFonts w:ascii="Times New Roman" w:eastAsia="Calibri" w:hAnsi="Times New Roman" w:cs="Times New Roman"/>
                <w:b/>
                <w:sz w:val="20"/>
                <w:szCs w:val="20"/>
              </w:rPr>
            </w:pPr>
          </w:p>
          <w:p w:rsidR="00282EC4" w:rsidRPr="00137447" w:rsidRDefault="00282EC4" w:rsidP="00282EC4">
            <w:pPr>
              <w:jc w:val="center"/>
              <w:rPr>
                <w:rFonts w:ascii="Times New Roman" w:eastAsia="Calibri" w:hAnsi="Times New Roman" w:cs="Times New Roman"/>
                <w:b/>
                <w:sz w:val="20"/>
                <w:szCs w:val="20"/>
              </w:rPr>
            </w:pPr>
            <w:r w:rsidRPr="00137447">
              <w:rPr>
                <w:rFonts w:ascii="Times New Roman" w:eastAsia="Calibri" w:hAnsi="Times New Roman" w:cs="Times New Roman"/>
                <w:b/>
                <w:sz w:val="20"/>
                <w:szCs w:val="20"/>
              </w:rPr>
              <w:t>2010-11</w:t>
            </w:r>
          </w:p>
        </w:tc>
      </w:tr>
      <w:tr w:rsidR="00282EC4" w:rsidRPr="00590739" w:rsidTr="00ED769D">
        <w:tc>
          <w:tcPr>
            <w:tcW w:w="3325" w:type="dxa"/>
            <w:vAlign w:val="center"/>
          </w:tcPr>
          <w:p w:rsidR="00282EC4" w:rsidRPr="00590739" w:rsidRDefault="00282EC4" w:rsidP="00590739">
            <w:pPr>
              <w:pStyle w:val="NoSpacing"/>
              <w:rPr>
                <w:rFonts w:eastAsia="Calibri" w:cstheme="minorHAnsi"/>
                <w:sz w:val="20"/>
                <w:szCs w:val="20"/>
              </w:rPr>
            </w:pPr>
            <w:r w:rsidRPr="00590739">
              <w:rPr>
                <w:rFonts w:eastAsia="Calibri" w:cstheme="minorHAnsi"/>
                <w:sz w:val="20"/>
                <w:szCs w:val="20"/>
              </w:rPr>
              <w:t xml:space="preserve">Amount of  Scholarship Monies </w:t>
            </w:r>
          </w:p>
          <w:p w:rsidR="00282EC4" w:rsidRPr="00590739" w:rsidRDefault="00282EC4" w:rsidP="00590739">
            <w:pPr>
              <w:pStyle w:val="NoSpacing"/>
              <w:rPr>
                <w:rFonts w:eastAsia="Calibri" w:cstheme="minorHAnsi"/>
                <w:sz w:val="20"/>
                <w:szCs w:val="20"/>
              </w:rPr>
            </w:pPr>
            <w:r w:rsidRPr="00590739">
              <w:rPr>
                <w:rFonts w:eastAsia="Calibri" w:cstheme="minorHAnsi"/>
                <w:sz w:val="20"/>
                <w:szCs w:val="20"/>
              </w:rPr>
              <w:t xml:space="preserve">(Number) </w:t>
            </w:r>
            <w:r w:rsidRPr="00590739">
              <w:rPr>
                <w:rFonts w:eastAsia="Calibri" w:cstheme="minorHAnsi"/>
                <w:sz w:val="20"/>
                <w:szCs w:val="20"/>
                <w:vertAlign w:val="superscript"/>
              </w:rPr>
              <w:t>2</w:t>
            </w:r>
          </w:p>
        </w:tc>
        <w:tc>
          <w:tcPr>
            <w:tcW w:w="1347" w:type="dxa"/>
          </w:tcPr>
          <w:p w:rsidR="00590739" w:rsidRDefault="00590739" w:rsidP="00590739">
            <w:pPr>
              <w:pStyle w:val="NoSpacing"/>
              <w:jc w:val="right"/>
              <w:rPr>
                <w:rFonts w:cstheme="minorHAnsi"/>
                <w:color w:val="000000"/>
                <w:sz w:val="20"/>
                <w:szCs w:val="20"/>
              </w:rPr>
            </w:pPr>
          </w:p>
          <w:p w:rsidR="00590739" w:rsidRPr="00590739" w:rsidRDefault="00590739" w:rsidP="00590739">
            <w:pPr>
              <w:pStyle w:val="NoSpacing"/>
              <w:jc w:val="right"/>
              <w:rPr>
                <w:rFonts w:cstheme="minorHAnsi"/>
                <w:color w:val="000000"/>
                <w:sz w:val="20"/>
                <w:szCs w:val="20"/>
              </w:rPr>
            </w:pPr>
            <w:r w:rsidRPr="00590739">
              <w:rPr>
                <w:rFonts w:cstheme="minorHAnsi"/>
                <w:color w:val="000000"/>
                <w:sz w:val="20"/>
                <w:szCs w:val="20"/>
              </w:rPr>
              <w:t>$93,956</w:t>
            </w:r>
          </w:p>
          <w:p w:rsidR="00590739" w:rsidRPr="00590739" w:rsidRDefault="00590739" w:rsidP="00590739">
            <w:pPr>
              <w:pStyle w:val="NoSpacing"/>
              <w:jc w:val="right"/>
              <w:rPr>
                <w:rFonts w:cstheme="minorHAnsi"/>
                <w:color w:val="000000"/>
                <w:sz w:val="20"/>
                <w:szCs w:val="20"/>
              </w:rPr>
            </w:pPr>
            <w:r>
              <w:rPr>
                <w:rFonts w:cstheme="minorHAnsi"/>
                <w:color w:val="000000"/>
                <w:sz w:val="20"/>
                <w:szCs w:val="20"/>
              </w:rPr>
              <w:t>(86)</w:t>
            </w:r>
          </w:p>
        </w:tc>
        <w:tc>
          <w:tcPr>
            <w:tcW w:w="1345" w:type="dxa"/>
          </w:tcPr>
          <w:p w:rsidR="00590739" w:rsidRDefault="00590739" w:rsidP="00590739">
            <w:pPr>
              <w:pStyle w:val="NoSpacing"/>
              <w:jc w:val="right"/>
              <w:rPr>
                <w:rFonts w:cstheme="minorHAnsi"/>
                <w:color w:val="000000"/>
                <w:sz w:val="20"/>
                <w:szCs w:val="20"/>
              </w:rPr>
            </w:pPr>
          </w:p>
          <w:p w:rsidR="00590739" w:rsidRPr="00590739" w:rsidRDefault="00590739" w:rsidP="00590739">
            <w:pPr>
              <w:pStyle w:val="NoSpacing"/>
              <w:jc w:val="right"/>
              <w:rPr>
                <w:rFonts w:cstheme="minorHAnsi"/>
                <w:color w:val="000000"/>
                <w:sz w:val="20"/>
                <w:szCs w:val="20"/>
              </w:rPr>
            </w:pPr>
            <w:r w:rsidRPr="00590739">
              <w:rPr>
                <w:rFonts w:cstheme="minorHAnsi"/>
                <w:color w:val="000000"/>
                <w:sz w:val="20"/>
                <w:szCs w:val="20"/>
              </w:rPr>
              <w:t>$115,235</w:t>
            </w: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(115)</w:t>
            </w:r>
          </w:p>
        </w:tc>
        <w:tc>
          <w:tcPr>
            <w:tcW w:w="1347" w:type="dxa"/>
          </w:tcPr>
          <w:p w:rsidR="00590739" w:rsidRDefault="00590739" w:rsidP="00590739">
            <w:pPr>
              <w:pStyle w:val="NoSpacing"/>
              <w:jc w:val="right"/>
              <w:rPr>
                <w:rFonts w:cstheme="minorHAnsi"/>
                <w:color w:val="000000"/>
                <w:sz w:val="20"/>
                <w:szCs w:val="20"/>
              </w:rPr>
            </w:pPr>
          </w:p>
          <w:p w:rsidR="00282EC4" w:rsidRPr="00590739" w:rsidRDefault="00590739" w:rsidP="00590739">
            <w:pPr>
              <w:pStyle w:val="NoSpacing"/>
              <w:jc w:val="right"/>
              <w:rPr>
                <w:rFonts w:cstheme="minorHAnsi"/>
                <w:color w:val="000000"/>
                <w:sz w:val="20"/>
                <w:szCs w:val="20"/>
              </w:rPr>
            </w:pPr>
            <w:r w:rsidRPr="00590739">
              <w:rPr>
                <w:rFonts w:cstheme="minorHAnsi"/>
                <w:color w:val="000000"/>
                <w:sz w:val="20"/>
                <w:szCs w:val="20"/>
              </w:rPr>
              <w:t>$241,674</w:t>
            </w:r>
            <w:r>
              <w:rPr>
                <w:rFonts w:cstheme="minorHAnsi"/>
                <w:color w:val="000000"/>
                <w:sz w:val="20"/>
                <w:szCs w:val="20"/>
              </w:rPr>
              <w:t xml:space="preserve"> (148)</w:t>
            </w:r>
          </w:p>
        </w:tc>
        <w:tc>
          <w:tcPr>
            <w:tcW w:w="1204" w:type="dxa"/>
          </w:tcPr>
          <w:p w:rsidR="00590739" w:rsidRDefault="00590739" w:rsidP="00590739">
            <w:pPr>
              <w:pStyle w:val="NoSpacing"/>
              <w:jc w:val="right"/>
              <w:rPr>
                <w:rFonts w:cstheme="minorHAnsi"/>
                <w:color w:val="000000"/>
                <w:sz w:val="20"/>
                <w:szCs w:val="20"/>
              </w:rPr>
            </w:pPr>
          </w:p>
          <w:p w:rsidR="00282EC4" w:rsidRPr="00590739" w:rsidRDefault="00590739" w:rsidP="00590739">
            <w:pPr>
              <w:pStyle w:val="NoSpacing"/>
              <w:jc w:val="right"/>
              <w:rPr>
                <w:rFonts w:cstheme="minorHAnsi"/>
                <w:color w:val="000000"/>
                <w:sz w:val="20"/>
                <w:szCs w:val="20"/>
              </w:rPr>
            </w:pPr>
            <w:r w:rsidRPr="00590739">
              <w:rPr>
                <w:rFonts w:cstheme="minorHAnsi"/>
                <w:color w:val="000000"/>
                <w:sz w:val="20"/>
                <w:szCs w:val="20"/>
              </w:rPr>
              <w:t>$268,953</w:t>
            </w:r>
            <w:r>
              <w:rPr>
                <w:rFonts w:cstheme="minorHAnsi"/>
                <w:color w:val="000000"/>
                <w:sz w:val="20"/>
                <w:szCs w:val="20"/>
              </w:rPr>
              <w:t xml:space="preserve"> (162)</w:t>
            </w:r>
          </w:p>
        </w:tc>
        <w:tc>
          <w:tcPr>
            <w:tcW w:w="1260" w:type="dxa"/>
          </w:tcPr>
          <w:p w:rsidR="00590739" w:rsidRDefault="00590739" w:rsidP="00590739">
            <w:pPr>
              <w:pStyle w:val="NoSpacing"/>
              <w:jc w:val="right"/>
              <w:rPr>
                <w:rFonts w:cstheme="minorHAnsi"/>
                <w:color w:val="000000"/>
                <w:sz w:val="20"/>
                <w:szCs w:val="20"/>
              </w:rPr>
            </w:pP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$293,425 (189)</w:t>
            </w:r>
          </w:p>
        </w:tc>
      </w:tr>
      <w:tr w:rsidR="00282EC4" w:rsidRPr="00590739" w:rsidTr="00ED769D">
        <w:tc>
          <w:tcPr>
            <w:tcW w:w="3325" w:type="dxa"/>
            <w:vAlign w:val="center"/>
          </w:tcPr>
          <w:p w:rsidR="00282EC4" w:rsidRPr="00590739" w:rsidRDefault="00282EC4" w:rsidP="00590739">
            <w:pPr>
              <w:pStyle w:val="NoSpacing"/>
              <w:rPr>
                <w:rFonts w:eastAsia="Calibri" w:cstheme="minorHAnsi"/>
                <w:sz w:val="20"/>
                <w:szCs w:val="20"/>
              </w:rPr>
            </w:pPr>
            <w:r w:rsidRPr="00590739">
              <w:rPr>
                <w:rFonts w:eastAsia="Calibri" w:cstheme="minorHAnsi"/>
                <w:sz w:val="20"/>
                <w:szCs w:val="20"/>
              </w:rPr>
              <w:t>Amount of Fellowship Monies</w:t>
            </w:r>
          </w:p>
          <w:p w:rsidR="00282EC4" w:rsidRPr="00590739" w:rsidRDefault="00282EC4" w:rsidP="00590739">
            <w:pPr>
              <w:pStyle w:val="NoSpacing"/>
              <w:rPr>
                <w:rFonts w:eastAsia="Calibri" w:cstheme="minorHAnsi"/>
                <w:sz w:val="20"/>
                <w:szCs w:val="20"/>
              </w:rPr>
            </w:pPr>
            <w:r w:rsidRPr="00590739">
              <w:rPr>
                <w:rFonts w:eastAsia="Calibri" w:cstheme="minorHAnsi"/>
                <w:sz w:val="20"/>
                <w:szCs w:val="20"/>
              </w:rPr>
              <w:t>(Number)</w:t>
            </w:r>
          </w:p>
        </w:tc>
        <w:tc>
          <w:tcPr>
            <w:tcW w:w="1347" w:type="dxa"/>
          </w:tcPr>
          <w:p w:rsidR="00590739" w:rsidRDefault="00590739" w:rsidP="00590739">
            <w:pPr>
              <w:pStyle w:val="NoSpacing"/>
              <w:jc w:val="right"/>
              <w:rPr>
                <w:rFonts w:cstheme="minorHAnsi"/>
                <w:color w:val="000000"/>
                <w:sz w:val="20"/>
                <w:szCs w:val="20"/>
              </w:rPr>
            </w:pPr>
          </w:p>
          <w:p w:rsidR="00590739" w:rsidRPr="00590739" w:rsidRDefault="00282EC4" w:rsidP="00590739">
            <w:pPr>
              <w:pStyle w:val="NoSpacing"/>
              <w:jc w:val="right"/>
              <w:rPr>
                <w:rFonts w:cstheme="minorHAnsi"/>
                <w:color w:val="000000"/>
                <w:sz w:val="20"/>
                <w:szCs w:val="20"/>
              </w:rPr>
            </w:pPr>
            <w:r w:rsidRPr="00590739">
              <w:rPr>
                <w:rFonts w:cstheme="minorHAnsi"/>
                <w:color w:val="000000"/>
                <w:sz w:val="20"/>
                <w:szCs w:val="20"/>
              </w:rPr>
              <w:t>$52,750</w:t>
            </w: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(5)</w:t>
            </w:r>
          </w:p>
        </w:tc>
        <w:tc>
          <w:tcPr>
            <w:tcW w:w="1345" w:type="dxa"/>
          </w:tcPr>
          <w:p w:rsidR="00590739" w:rsidRDefault="00590739" w:rsidP="00590739">
            <w:pPr>
              <w:pStyle w:val="NoSpacing"/>
              <w:jc w:val="right"/>
              <w:rPr>
                <w:rFonts w:cstheme="minorHAnsi"/>
                <w:color w:val="000000"/>
                <w:sz w:val="20"/>
                <w:szCs w:val="20"/>
              </w:rPr>
            </w:pPr>
          </w:p>
          <w:p w:rsidR="00590739" w:rsidRPr="00590739" w:rsidRDefault="00590739" w:rsidP="00590739">
            <w:pPr>
              <w:pStyle w:val="NoSpacing"/>
              <w:jc w:val="right"/>
              <w:rPr>
                <w:rFonts w:cstheme="minorHAnsi"/>
                <w:color w:val="000000"/>
                <w:sz w:val="20"/>
                <w:szCs w:val="20"/>
              </w:rPr>
            </w:pPr>
            <w:r w:rsidRPr="00590739">
              <w:rPr>
                <w:rFonts w:cstheme="minorHAnsi"/>
                <w:color w:val="000000"/>
                <w:sz w:val="20"/>
                <w:szCs w:val="20"/>
              </w:rPr>
              <w:t>$34,287</w:t>
            </w: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(4)</w:t>
            </w:r>
          </w:p>
        </w:tc>
        <w:tc>
          <w:tcPr>
            <w:tcW w:w="1347" w:type="dxa"/>
          </w:tcPr>
          <w:p w:rsidR="00590739" w:rsidRDefault="00590739" w:rsidP="00590739">
            <w:pPr>
              <w:pStyle w:val="NoSpacing"/>
              <w:jc w:val="right"/>
              <w:rPr>
                <w:rFonts w:cstheme="minorHAnsi"/>
                <w:color w:val="000000"/>
                <w:sz w:val="20"/>
                <w:szCs w:val="20"/>
              </w:rPr>
            </w:pPr>
          </w:p>
          <w:p w:rsidR="00590739" w:rsidRPr="00590739" w:rsidRDefault="00282EC4" w:rsidP="00590739">
            <w:pPr>
              <w:pStyle w:val="NoSpacing"/>
              <w:jc w:val="right"/>
              <w:rPr>
                <w:rFonts w:cstheme="minorHAnsi"/>
                <w:color w:val="000000"/>
                <w:sz w:val="20"/>
                <w:szCs w:val="20"/>
              </w:rPr>
            </w:pPr>
            <w:r w:rsidRPr="00590739">
              <w:rPr>
                <w:rFonts w:cstheme="minorHAnsi"/>
                <w:color w:val="000000"/>
                <w:sz w:val="20"/>
                <w:szCs w:val="20"/>
              </w:rPr>
              <w:t>$31,650</w:t>
            </w: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(3)</w:t>
            </w:r>
          </w:p>
        </w:tc>
        <w:tc>
          <w:tcPr>
            <w:tcW w:w="1204" w:type="dxa"/>
          </w:tcPr>
          <w:p w:rsidR="00590739" w:rsidRDefault="00590739" w:rsidP="00590739">
            <w:pPr>
              <w:pStyle w:val="NoSpacing"/>
              <w:jc w:val="right"/>
              <w:rPr>
                <w:rFonts w:cstheme="minorHAnsi"/>
                <w:color w:val="000000"/>
                <w:sz w:val="20"/>
                <w:szCs w:val="20"/>
              </w:rPr>
            </w:pPr>
          </w:p>
          <w:p w:rsidR="00590739" w:rsidRPr="00590739" w:rsidRDefault="00282EC4" w:rsidP="00590739">
            <w:pPr>
              <w:pStyle w:val="NoSpacing"/>
              <w:jc w:val="right"/>
              <w:rPr>
                <w:rFonts w:cstheme="minorHAnsi"/>
                <w:color w:val="000000"/>
                <w:sz w:val="20"/>
                <w:szCs w:val="20"/>
              </w:rPr>
            </w:pPr>
            <w:r w:rsidRPr="00590739">
              <w:rPr>
                <w:rFonts w:cstheme="minorHAnsi"/>
                <w:color w:val="000000"/>
                <w:sz w:val="20"/>
                <w:szCs w:val="20"/>
              </w:rPr>
              <w:t>$68,750</w:t>
            </w: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(6)</w:t>
            </w:r>
          </w:p>
        </w:tc>
        <w:tc>
          <w:tcPr>
            <w:tcW w:w="1260" w:type="dxa"/>
          </w:tcPr>
          <w:p w:rsidR="00590739" w:rsidRDefault="00590739" w:rsidP="00590739">
            <w:pPr>
              <w:pStyle w:val="NoSpacing"/>
              <w:jc w:val="right"/>
              <w:rPr>
                <w:rFonts w:cstheme="minorHAnsi"/>
                <w:color w:val="000000"/>
                <w:sz w:val="20"/>
                <w:szCs w:val="20"/>
              </w:rPr>
            </w:pPr>
          </w:p>
          <w:p w:rsidR="00590739" w:rsidRPr="00590739" w:rsidRDefault="00282EC4" w:rsidP="00590739">
            <w:pPr>
              <w:pStyle w:val="NoSpacing"/>
              <w:jc w:val="right"/>
              <w:rPr>
                <w:rFonts w:cstheme="minorHAnsi"/>
                <w:color w:val="000000"/>
                <w:sz w:val="20"/>
                <w:szCs w:val="20"/>
              </w:rPr>
            </w:pPr>
            <w:r w:rsidRPr="00590739">
              <w:rPr>
                <w:rFonts w:cstheme="minorHAnsi"/>
                <w:color w:val="000000"/>
                <w:sz w:val="20"/>
                <w:szCs w:val="20"/>
              </w:rPr>
              <w:t>$84,000</w:t>
            </w: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(6)</w:t>
            </w:r>
          </w:p>
        </w:tc>
      </w:tr>
      <w:tr w:rsidR="00282EC4" w:rsidRPr="00590739" w:rsidTr="00ED769D">
        <w:tc>
          <w:tcPr>
            <w:tcW w:w="3325" w:type="dxa"/>
            <w:vAlign w:val="center"/>
          </w:tcPr>
          <w:p w:rsidR="00282EC4" w:rsidRPr="00590739" w:rsidRDefault="00282EC4" w:rsidP="00590739">
            <w:pPr>
              <w:pStyle w:val="NoSpacing"/>
              <w:rPr>
                <w:rFonts w:eastAsia="Calibri" w:cstheme="minorHAnsi"/>
                <w:sz w:val="20"/>
                <w:szCs w:val="20"/>
              </w:rPr>
            </w:pPr>
            <w:r w:rsidRPr="00590739">
              <w:rPr>
                <w:rFonts w:eastAsia="Calibri" w:cstheme="minorHAnsi"/>
                <w:sz w:val="20"/>
                <w:szCs w:val="20"/>
              </w:rPr>
              <w:t>Total Scholarship &amp; Fellowship Monies  (Number)</w:t>
            </w:r>
          </w:p>
        </w:tc>
        <w:tc>
          <w:tcPr>
            <w:tcW w:w="1347" w:type="dxa"/>
          </w:tcPr>
          <w:p w:rsidR="00590739" w:rsidRDefault="00590739" w:rsidP="00590739">
            <w:pPr>
              <w:pStyle w:val="NoSpacing"/>
              <w:jc w:val="right"/>
              <w:rPr>
                <w:rFonts w:cstheme="minorHAnsi"/>
                <w:color w:val="000000"/>
                <w:sz w:val="20"/>
                <w:szCs w:val="20"/>
              </w:rPr>
            </w:pPr>
          </w:p>
          <w:p w:rsidR="00590739" w:rsidRPr="00590739" w:rsidRDefault="00590739" w:rsidP="00590739">
            <w:pPr>
              <w:pStyle w:val="NoSpacing"/>
              <w:jc w:val="right"/>
              <w:rPr>
                <w:rFonts w:cstheme="minorHAnsi"/>
                <w:color w:val="000000"/>
                <w:sz w:val="20"/>
                <w:szCs w:val="20"/>
              </w:rPr>
            </w:pPr>
            <w:r w:rsidRPr="00590739">
              <w:rPr>
                <w:rFonts w:cstheme="minorHAnsi"/>
                <w:color w:val="000000"/>
                <w:sz w:val="20"/>
                <w:szCs w:val="20"/>
              </w:rPr>
              <w:t>$146,706</w:t>
            </w: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(91)</w:t>
            </w:r>
          </w:p>
        </w:tc>
        <w:tc>
          <w:tcPr>
            <w:tcW w:w="1345" w:type="dxa"/>
          </w:tcPr>
          <w:p w:rsidR="00590739" w:rsidRDefault="00590739" w:rsidP="00590739">
            <w:pPr>
              <w:pStyle w:val="NoSpacing"/>
              <w:jc w:val="right"/>
              <w:rPr>
                <w:rFonts w:cstheme="minorHAnsi"/>
                <w:color w:val="000000"/>
                <w:sz w:val="20"/>
                <w:szCs w:val="20"/>
              </w:rPr>
            </w:pP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$149,514 (119)</w:t>
            </w:r>
          </w:p>
        </w:tc>
        <w:tc>
          <w:tcPr>
            <w:tcW w:w="1347" w:type="dxa"/>
          </w:tcPr>
          <w:p w:rsidR="00590739" w:rsidRDefault="00590739" w:rsidP="00590739">
            <w:pPr>
              <w:pStyle w:val="NoSpacing"/>
              <w:jc w:val="right"/>
              <w:rPr>
                <w:rFonts w:cstheme="minorHAnsi"/>
                <w:color w:val="000000"/>
                <w:sz w:val="20"/>
                <w:szCs w:val="20"/>
              </w:rPr>
            </w:pPr>
          </w:p>
          <w:p w:rsidR="00282EC4" w:rsidRPr="00590739" w:rsidRDefault="00590739" w:rsidP="00590739">
            <w:pPr>
              <w:pStyle w:val="NoSpacing"/>
              <w:jc w:val="right"/>
              <w:rPr>
                <w:rFonts w:cstheme="minorHAnsi"/>
                <w:color w:val="000000"/>
                <w:sz w:val="20"/>
                <w:szCs w:val="20"/>
              </w:rPr>
            </w:pPr>
            <w:r w:rsidRPr="00590739">
              <w:rPr>
                <w:rFonts w:cstheme="minorHAnsi"/>
                <w:color w:val="000000"/>
                <w:sz w:val="20"/>
                <w:szCs w:val="20"/>
              </w:rPr>
              <w:t>$273,324</w:t>
            </w:r>
            <w:r>
              <w:rPr>
                <w:rFonts w:cstheme="minorHAnsi"/>
                <w:color w:val="000000"/>
                <w:sz w:val="20"/>
                <w:szCs w:val="20"/>
              </w:rPr>
              <w:t xml:space="preserve"> (151)</w:t>
            </w:r>
          </w:p>
        </w:tc>
        <w:tc>
          <w:tcPr>
            <w:tcW w:w="1204" w:type="dxa"/>
          </w:tcPr>
          <w:p w:rsidR="00590739" w:rsidRDefault="00590739" w:rsidP="00590739">
            <w:pPr>
              <w:pStyle w:val="NoSpacing"/>
              <w:jc w:val="right"/>
              <w:rPr>
                <w:rFonts w:cstheme="minorHAnsi"/>
                <w:color w:val="000000"/>
                <w:sz w:val="20"/>
                <w:szCs w:val="20"/>
              </w:rPr>
            </w:pPr>
          </w:p>
          <w:p w:rsidR="00282EC4" w:rsidRPr="00590739" w:rsidRDefault="00590739" w:rsidP="00590739">
            <w:pPr>
              <w:pStyle w:val="NoSpacing"/>
              <w:jc w:val="right"/>
              <w:rPr>
                <w:rFonts w:cstheme="minorHAnsi"/>
                <w:color w:val="000000"/>
                <w:sz w:val="20"/>
                <w:szCs w:val="20"/>
              </w:rPr>
            </w:pPr>
            <w:r w:rsidRPr="00590739">
              <w:rPr>
                <w:rFonts w:cstheme="minorHAnsi"/>
                <w:color w:val="000000"/>
                <w:sz w:val="20"/>
                <w:szCs w:val="20"/>
              </w:rPr>
              <w:t>$337,703</w:t>
            </w:r>
            <w:r>
              <w:rPr>
                <w:rFonts w:cstheme="minorHAnsi"/>
                <w:color w:val="000000"/>
                <w:sz w:val="20"/>
                <w:szCs w:val="20"/>
              </w:rPr>
              <w:t xml:space="preserve"> (168)</w:t>
            </w:r>
          </w:p>
        </w:tc>
        <w:tc>
          <w:tcPr>
            <w:tcW w:w="1260" w:type="dxa"/>
          </w:tcPr>
          <w:p w:rsidR="00590739" w:rsidRDefault="00590739" w:rsidP="00590739">
            <w:pPr>
              <w:pStyle w:val="NoSpacing"/>
              <w:jc w:val="right"/>
              <w:rPr>
                <w:rFonts w:cstheme="minorHAnsi"/>
                <w:color w:val="000000"/>
                <w:sz w:val="20"/>
                <w:szCs w:val="20"/>
              </w:rPr>
            </w:pPr>
          </w:p>
          <w:p w:rsidR="00590739" w:rsidRPr="00590739" w:rsidRDefault="00282EC4" w:rsidP="00590739">
            <w:pPr>
              <w:pStyle w:val="NoSpacing"/>
              <w:jc w:val="right"/>
              <w:rPr>
                <w:rFonts w:cstheme="minorHAnsi"/>
                <w:color w:val="000000"/>
                <w:sz w:val="20"/>
                <w:szCs w:val="20"/>
              </w:rPr>
            </w:pPr>
            <w:r w:rsidRPr="00590739">
              <w:rPr>
                <w:rFonts w:cstheme="minorHAnsi"/>
                <w:color w:val="000000"/>
                <w:sz w:val="20"/>
                <w:szCs w:val="20"/>
              </w:rPr>
              <w:t>$377,425</w:t>
            </w:r>
          </w:p>
          <w:p w:rsidR="00282EC4" w:rsidRPr="00590739" w:rsidRDefault="00590739" w:rsidP="00590739">
            <w:pPr>
              <w:pStyle w:val="NoSpacing"/>
              <w:jc w:val="right"/>
              <w:rPr>
                <w:rFonts w:cstheme="minorHAnsi"/>
                <w:color w:val="000000"/>
                <w:sz w:val="20"/>
                <w:szCs w:val="20"/>
              </w:rPr>
            </w:pPr>
            <w:r>
              <w:rPr>
                <w:rFonts w:cstheme="minorHAnsi"/>
                <w:color w:val="000000"/>
                <w:sz w:val="20"/>
                <w:szCs w:val="20"/>
              </w:rPr>
              <w:t>(195)</w:t>
            </w:r>
          </w:p>
        </w:tc>
      </w:tr>
      <w:tr w:rsidR="007A0207" w:rsidRPr="00590739" w:rsidTr="00ED769D">
        <w:tc>
          <w:tcPr>
            <w:tcW w:w="3325" w:type="dxa"/>
            <w:vAlign w:val="center"/>
          </w:tcPr>
          <w:p w:rsidR="007A0207" w:rsidRPr="00590739" w:rsidRDefault="007A0207" w:rsidP="007A0207">
            <w:pPr>
              <w:pStyle w:val="NoSpacing"/>
              <w:rPr>
                <w:rFonts w:eastAsia="Calibri" w:cstheme="minorHAnsi"/>
                <w:sz w:val="20"/>
                <w:szCs w:val="20"/>
              </w:rPr>
            </w:pPr>
            <w:r w:rsidRPr="00590739">
              <w:rPr>
                <w:rFonts w:eastAsia="Calibri" w:cstheme="minorHAnsi"/>
                <w:sz w:val="20"/>
                <w:szCs w:val="20"/>
              </w:rPr>
              <w:t xml:space="preserve">Donations           </w:t>
            </w:r>
          </w:p>
        </w:tc>
        <w:tc>
          <w:tcPr>
            <w:tcW w:w="1347" w:type="dxa"/>
          </w:tcPr>
          <w:p w:rsidR="007A0207" w:rsidRPr="007A0207" w:rsidRDefault="007A0207" w:rsidP="007A0207">
            <w:pPr>
              <w:pStyle w:val="NoSpacing"/>
              <w:jc w:val="right"/>
              <w:rPr>
                <w:rFonts w:eastAsia="Calibri" w:cstheme="minorHAnsi"/>
                <w:sz w:val="20"/>
                <w:szCs w:val="20"/>
              </w:rPr>
            </w:pPr>
            <w:r>
              <w:rPr>
                <w:rFonts w:eastAsia="Calibri" w:cstheme="minorHAnsi"/>
                <w:sz w:val="20"/>
                <w:szCs w:val="20"/>
              </w:rPr>
              <w:t>$</w:t>
            </w:r>
            <w:r w:rsidRPr="007A0207">
              <w:rPr>
                <w:rFonts w:eastAsia="Calibri" w:cstheme="minorHAnsi"/>
                <w:sz w:val="20"/>
                <w:szCs w:val="20"/>
              </w:rPr>
              <w:t>1</w:t>
            </w:r>
            <w:r>
              <w:rPr>
                <w:rFonts w:eastAsia="Calibri" w:cstheme="minorHAnsi"/>
                <w:sz w:val="20"/>
                <w:szCs w:val="20"/>
              </w:rPr>
              <w:t>,</w:t>
            </w:r>
            <w:r w:rsidRPr="007A0207">
              <w:rPr>
                <w:rFonts w:eastAsia="Calibri" w:cstheme="minorHAnsi"/>
                <w:sz w:val="20"/>
                <w:szCs w:val="20"/>
              </w:rPr>
              <w:t>722</w:t>
            </w:r>
            <w:r>
              <w:rPr>
                <w:rFonts w:eastAsia="Calibri" w:cstheme="minorHAnsi"/>
                <w:sz w:val="20"/>
                <w:szCs w:val="20"/>
              </w:rPr>
              <w:t>,</w:t>
            </w:r>
            <w:r w:rsidRPr="007A0207">
              <w:rPr>
                <w:rFonts w:eastAsia="Calibri" w:cstheme="minorHAnsi"/>
                <w:sz w:val="20"/>
                <w:szCs w:val="20"/>
              </w:rPr>
              <w:t>911</w:t>
            </w:r>
          </w:p>
        </w:tc>
        <w:tc>
          <w:tcPr>
            <w:tcW w:w="1345" w:type="dxa"/>
          </w:tcPr>
          <w:p w:rsidR="007A0207" w:rsidRPr="007A0207" w:rsidRDefault="007A0207" w:rsidP="007A0207">
            <w:pPr>
              <w:pStyle w:val="NoSpacing"/>
              <w:jc w:val="right"/>
              <w:rPr>
                <w:rFonts w:eastAsia="Calibri" w:cstheme="minorHAnsi"/>
                <w:sz w:val="20"/>
                <w:szCs w:val="20"/>
              </w:rPr>
            </w:pPr>
            <w:r>
              <w:rPr>
                <w:rFonts w:eastAsia="Calibri" w:cstheme="minorHAnsi"/>
                <w:sz w:val="20"/>
                <w:szCs w:val="20"/>
              </w:rPr>
              <w:t>$</w:t>
            </w:r>
            <w:r w:rsidRPr="007A0207">
              <w:rPr>
                <w:rFonts w:eastAsia="Calibri" w:cstheme="minorHAnsi"/>
                <w:sz w:val="20"/>
                <w:szCs w:val="20"/>
              </w:rPr>
              <w:t>702</w:t>
            </w:r>
            <w:r>
              <w:rPr>
                <w:rFonts w:eastAsia="Calibri" w:cstheme="minorHAnsi"/>
                <w:sz w:val="20"/>
                <w:szCs w:val="20"/>
              </w:rPr>
              <w:t>,</w:t>
            </w:r>
            <w:r w:rsidRPr="007A0207">
              <w:rPr>
                <w:rFonts w:eastAsia="Calibri" w:cstheme="minorHAnsi"/>
                <w:sz w:val="20"/>
                <w:szCs w:val="20"/>
              </w:rPr>
              <w:t>593</w:t>
            </w:r>
          </w:p>
        </w:tc>
        <w:tc>
          <w:tcPr>
            <w:tcW w:w="1347" w:type="dxa"/>
          </w:tcPr>
          <w:p w:rsidR="007A0207" w:rsidRPr="007A0207" w:rsidRDefault="007A0207" w:rsidP="007A0207">
            <w:pPr>
              <w:pStyle w:val="NoSpacing"/>
              <w:jc w:val="right"/>
              <w:rPr>
                <w:rFonts w:eastAsia="Calibri" w:cstheme="minorHAnsi"/>
                <w:sz w:val="20"/>
                <w:szCs w:val="20"/>
              </w:rPr>
            </w:pPr>
            <w:r>
              <w:rPr>
                <w:rFonts w:eastAsia="Calibri" w:cstheme="minorHAnsi"/>
                <w:sz w:val="20"/>
                <w:szCs w:val="20"/>
              </w:rPr>
              <w:t>$</w:t>
            </w:r>
            <w:r w:rsidRPr="007A0207">
              <w:rPr>
                <w:rFonts w:eastAsia="Calibri" w:cstheme="minorHAnsi"/>
                <w:sz w:val="20"/>
                <w:szCs w:val="20"/>
              </w:rPr>
              <w:t>5</w:t>
            </w:r>
            <w:r>
              <w:rPr>
                <w:rFonts w:eastAsia="Calibri" w:cstheme="minorHAnsi"/>
                <w:sz w:val="20"/>
                <w:szCs w:val="20"/>
              </w:rPr>
              <w:t>,</w:t>
            </w:r>
            <w:r w:rsidRPr="007A0207">
              <w:rPr>
                <w:rFonts w:eastAsia="Calibri" w:cstheme="minorHAnsi"/>
                <w:sz w:val="20"/>
                <w:szCs w:val="20"/>
              </w:rPr>
              <w:t>600</w:t>
            </w:r>
            <w:r>
              <w:rPr>
                <w:rFonts w:eastAsia="Calibri" w:cstheme="minorHAnsi"/>
                <w:sz w:val="20"/>
                <w:szCs w:val="20"/>
              </w:rPr>
              <w:t>,</w:t>
            </w:r>
            <w:r w:rsidRPr="007A0207">
              <w:rPr>
                <w:rFonts w:eastAsia="Calibri" w:cstheme="minorHAnsi"/>
                <w:sz w:val="20"/>
                <w:szCs w:val="20"/>
              </w:rPr>
              <w:t>669</w:t>
            </w:r>
          </w:p>
        </w:tc>
        <w:tc>
          <w:tcPr>
            <w:tcW w:w="1204" w:type="dxa"/>
          </w:tcPr>
          <w:p w:rsidR="007A0207" w:rsidRPr="007A0207" w:rsidRDefault="007A0207" w:rsidP="007A0207">
            <w:pPr>
              <w:pStyle w:val="NoSpacing"/>
              <w:jc w:val="right"/>
              <w:rPr>
                <w:rFonts w:eastAsia="Calibri" w:cstheme="minorHAnsi"/>
                <w:sz w:val="20"/>
                <w:szCs w:val="20"/>
              </w:rPr>
            </w:pPr>
            <w:r>
              <w:rPr>
                <w:rFonts w:eastAsia="Calibri" w:cstheme="minorHAnsi"/>
                <w:sz w:val="20"/>
                <w:szCs w:val="20"/>
              </w:rPr>
              <w:t>$</w:t>
            </w:r>
            <w:r w:rsidRPr="007A0207">
              <w:rPr>
                <w:rFonts w:eastAsia="Calibri" w:cstheme="minorHAnsi"/>
                <w:sz w:val="20"/>
                <w:szCs w:val="20"/>
              </w:rPr>
              <w:t>5</w:t>
            </w:r>
            <w:r>
              <w:rPr>
                <w:rFonts w:eastAsia="Calibri" w:cstheme="minorHAnsi"/>
                <w:sz w:val="20"/>
                <w:szCs w:val="20"/>
              </w:rPr>
              <w:t>,</w:t>
            </w:r>
            <w:r w:rsidRPr="007A0207">
              <w:rPr>
                <w:rFonts w:eastAsia="Calibri" w:cstheme="minorHAnsi"/>
                <w:sz w:val="20"/>
                <w:szCs w:val="20"/>
              </w:rPr>
              <w:t>750</w:t>
            </w:r>
            <w:r>
              <w:rPr>
                <w:rFonts w:eastAsia="Calibri" w:cstheme="minorHAnsi"/>
                <w:sz w:val="20"/>
                <w:szCs w:val="20"/>
              </w:rPr>
              <w:t>,</w:t>
            </w:r>
            <w:r w:rsidRPr="007A0207">
              <w:rPr>
                <w:rFonts w:eastAsia="Calibri" w:cstheme="minorHAnsi"/>
                <w:sz w:val="20"/>
                <w:szCs w:val="20"/>
              </w:rPr>
              <w:t>591</w:t>
            </w:r>
          </w:p>
        </w:tc>
        <w:tc>
          <w:tcPr>
            <w:tcW w:w="1260" w:type="dxa"/>
          </w:tcPr>
          <w:p w:rsidR="007A0207" w:rsidRPr="007A0207" w:rsidRDefault="007A0207" w:rsidP="007A0207">
            <w:pPr>
              <w:pStyle w:val="NoSpacing"/>
              <w:jc w:val="right"/>
              <w:rPr>
                <w:rFonts w:eastAsia="Calibri" w:cstheme="minorHAnsi"/>
                <w:sz w:val="20"/>
                <w:szCs w:val="20"/>
              </w:rPr>
            </w:pPr>
            <w:r>
              <w:rPr>
                <w:rFonts w:eastAsia="Calibri" w:cstheme="minorHAnsi"/>
                <w:sz w:val="20"/>
                <w:szCs w:val="20"/>
              </w:rPr>
              <w:t>$</w:t>
            </w:r>
            <w:r w:rsidRPr="007A0207">
              <w:rPr>
                <w:rFonts w:eastAsia="Calibri" w:cstheme="minorHAnsi"/>
                <w:sz w:val="20"/>
                <w:szCs w:val="20"/>
              </w:rPr>
              <w:t>795</w:t>
            </w:r>
            <w:r>
              <w:rPr>
                <w:rFonts w:eastAsia="Calibri" w:cstheme="minorHAnsi"/>
                <w:sz w:val="20"/>
                <w:szCs w:val="20"/>
              </w:rPr>
              <w:t>,</w:t>
            </w:r>
            <w:r w:rsidRPr="007A0207">
              <w:rPr>
                <w:rFonts w:eastAsia="Calibri" w:cstheme="minorHAnsi"/>
                <w:sz w:val="20"/>
                <w:szCs w:val="20"/>
              </w:rPr>
              <w:t>502</w:t>
            </w:r>
          </w:p>
        </w:tc>
      </w:tr>
      <w:tr w:rsidR="007A0207" w:rsidRPr="007A0207" w:rsidTr="00ED769D">
        <w:tc>
          <w:tcPr>
            <w:tcW w:w="3325" w:type="dxa"/>
            <w:vAlign w:val="center"/>
          </w:tcPr>
          <w:p w:rsidR="007A0207" w:rsidRPr="007A0207" w:rsidRDefault="007A0207" w:rsidP="00ED769D">
            <w:pPr>
              <w:pStyle w:val="NoSpacing"/>
              <w:rPr>
                <w:rFonts w:eastAsia="Calibri" w:cstheme="minorHAnsi"/>
                <w:sz w:val="20"/>
                <w:szCs w:val="20"/>
              </w:rPr>
            </w:pPr>
            <w:r w:rsidRPr="007A0207">
              <w:rPr>
                <w:rFonts w:eastAsia="Calibri" w:cstheme="minorHAnsi"/>
                <w:sz w:val="20"/>
                <w:szCs w:val="20"/>
              </w:rPr>
              <w:t xml:space="preserve">Endowments      </w:t>
            </w:r>
          </w:p>
        </w:tc>
        <w:tc>
          <w:tcPr>
            <w:tcW w:w="1347" w:type="dxa"/>
          </w:tcPr>
          <w:p w:rsidR="007A0207" w:rsidRPr="00ED769D" w:rsidRDefault="00ED769D" w:rsidP="00066A05">
            <w:pPr>
              <w:jc w:val="right"/>
              <w:rPr>
                <w:sz w:val="20"/>
                <w:szCs w:val="20"/>
              </w:rPr>
            </w:pPr>
            <w:r w:rsidRPr="00ED769D">
              <w:rPr>
                <w:sz w:val="20"/>
                <w:szCs w:val="20"/>
              </w:rPr>
              <w:t>$10,490,067</w:t>
            </w:r>
          </w:p>
        </w:tc>
        <w:tc>
          <w:tcPr>
            <w:tcW w:w="1345" w:type="dxa"/>
          </w:tcPr>
          <w:p w:rsidR="007A0207" w:rsidRPr="00ED769D" w:rsidRDefault="00ED769D" w:rsidP="00066A05">
            <w:pPr>
              <w:jc w:val="right"/>
              <w:rPr>
                <w:rFonts w:eastAsia="Calibri" w:cstheme="minorHAnsi"/>
                <w:sz w:val="20"/>
                <w:szCs w:val="20"/>
              </w:rPr>
            </w:pPr>
            <w:r w:rsidRPr="00ED769D">
              <w:rPr>
                <w:sz w:val="20"/>
                <w:szCs w:val="20"/>
              </w:rPr>
              <w:t>$ 9,734,715</w:t>
            </w:r>
          </w:p>
        </w:tc>
        <w:tc>
          <w:tcPr>
            <w:tcW w:w="1347" w:type="dxa"/>
          </w:tcPr>
          <w:p w:rsidR="007A0207" w:rsidRPr="00ED769D" w:rsidRDefault="00ED769D" w:rsidP="00066A05">
            <w:pPr>
              <w:pStyle w:val="NoSpacing"/>
              <w:jc w:val="right"/>
              <w:rPr>
                <w:rFonts w:eastAsia="Calibri" w:cstheme="minorHAnsi"/>
                <w:sz w:val="20"/>
                <w:szCs w:val="20"/>
              </w:rPr>
            </w:pPr>
            <w:r w:rsidRPr="00ED769D">
              <w:rPr>
                <w:sz w:val="20"/>
                <w:szCs w:val="20"/>
              </w:rPr>
              <w:t>$ 7,743,460</w:t>
            </w:r>
          </w:p>
        </w:tc>
        <w:tc>
          <w:tcPr>
            <w:tcW w:w="1204" w:type="dxa"/>
          </w:tcPr>
          <w:p w:rsidR="007A0207" w:rsidRPr="00ED769D" w:rsidRDefault="00ED769D" w:rsidP="00066A05">
            <w:pPr>
              <w:jc w:val="right"/>
              <w:rPr>
                <w:rFonts w:eastAsia="Calibri" w:cstheme="minorHAnsi"/>
                <w:sz w:val="20"/>
                <w:szCs w:val="20"/>
              </w:rPr>
            </w:pPr>
            <w:r w:rsidRPr="00ED769D">
              <w:rPr>
                <w:sz w:val="20"/>
                <w:szCs w:val="20"/>
              </w:rPr>
              <w:t>$ 8,340,188</w:t>
            </w:r>
          </w:p>
        </w:tc>
        <w:tc>
          <w:tcPr>
            <w:tcW w:w="1260" w:type="dxa"/>
          </w:tcPr>
          <w:p w:rsidR="007A0207" w:rsidRPr="00ED769D" w:rsidRDefault="00ED769D" w:rsidP="00066A05">
            <w:pPr>
              <w:pStyle w:val="NoSpacing"/>
              <w:jc w:val="right"/>
              <w:rPr>
                <w:rFonts w:eastAsia="Calibri" w:cstheme="minorHAnsi"/>
                <w:sz w:val="20"/>
                <w:szCs w:val="20"/>
              </w:rPr>
            </w:pPr>
            <w:r w:rsidRPr="00ED769D">
              <w:rPr>
                <w:sz w:val="20"/>
                <w:szCs w:val="20"/>
              </w:rPr>
              <w:t>$ 9,560,213</w:t>
            </w:r>
          </w:p>
        </w:tc>
      </w:tr>
      <w:tr w:rsidR="007A0207" w:rsidRPr="00590739" w:rsidTr="00ED769D">
        <w:tc>
          <w:tcPr>
            <w:tcW w:w="3325" w:type="dxa"/>
            <w:vAlign w:val="center"/>
          </w:tcPr>
          <w:p w:rsidR="00066A05" w:rsidRDefault="007A0207" w:rsidP="00590739">
            <w:pPr>
              <w:pStyle w:val="NoSpacing"/>
              <w:rPr>
                <w:rFonts w:eastAsia="Calibri" w:cstheme="minorHAnsi"/>
                <w:sz w:val="20"/>
                <w:szCs w:val="20"/>
              </w:rPr>
            </w:pPr>
            <w:r>
              <w:rPr>
                <w:rFonts w:eastAsia="Calibri" w:cstheme="minorHAnsi"/>
                <w:sz w:val="20"/>
                <w:szCs w:val="20"/>
              </w:rPr>
              <w:t>Grants</w:t>
            </w:r>
            <w:r w:rsidR="00066A05">
              <w:rPr>
                <w:rFonts w:eastAsia="Calibri" w:cstheme="minorHAnsi"/>
                <w:sz w:val="20"/>
                <w:szCs w:val="20"/>
              </w:rPr>
              <w:t xml:space="preserve">—Amt. Awarded </w:t>
            </w:r>
          </w:p>
          <w:p w:rsidR="007A0207" w:rsidRPr="00590739" w:rsidRDefault="00066A05" w:rsidP="00590739">
            <w:pPr>
              <w:pStyle w:val="NoSpacing"/>
              <w:rPr>
                <w:rFonts w:eastAsia="Calibri" w:cstheme="minorHAnsi"/>
                <w:sz w:val="20"/>
                <w:szCs w:val="20"/>
              </w:rPr>
            </w:pPr>
            <w:r>
              <w:rPr>
                <w:rFonts w:eastAsia="Calibri" w:cstheme="minorHAnsi"/>
                <w:sz w:val="20"/>
                <w:szCs w:val="20"/>
              </w:rPr>
              <w:t>(# of Awards)</w:t>
            </w:r>
            <w:r w:rsidR="003A08E7">
              <w:rPr>
                <w:rFonts w:eastAsia="Calibri" w:cstheme="minorHAnsi"/>
                <w:sz w:val="20"/>
                <w:szCs w:val="20"/>
              </w:rPr>
              <w:t xml:space="preserve"> </w:t>
            </w:r>
            <w:r w:rsidR="003A08E7" w:rsidRPr="003A08E7">
              <w:rPr>
                <w:rFonts w:eastAsia="Calibri" w:cstheme="minorHAnsi"/>
                <w:sz w:val="20"/>
                <w:szCs w:val="20"/>
                <w:vertAlign w:val="superscript"/>
              </w:rPr>
              <w:t>4</w:t>
            </w:r>
          </w:p>
        </w:tc>
        <w:tc>
          <w:tcPr>
            <w:tcW w:w="1347" w:type="dxa"/>
          </w:tcPr>
          <w:p w:rsidR="007A0207" w:rsidRDefault="00066A05" w:rsidP="00066A05">
            <w:pPr>
              <w:pStyle w:val="NoSpacing"/>
              <w:jc w:val="right"/>
              <w:rPr>
                <w:bCs/>
                <w:sz w:val="20"/>
                <w:szCs w:val="20"/>
              </w:rPr>
            </w:pPr>
            <w:r w:rsidRPr="00494EAA">
              <w:rPr>
                <w:bCs/>
                <w:sz w:val="20"/>
                <w:szCs w:val="20"/>
              </w:rPr>
              <w:t>$2,243,571</w:t>
            </w:r>
          </w:p>
          <w:p w:rsidR="00066A05" w:rsidRPr="00590739" w:rsidRDefault="00066A05" w:rsidP="00066A05">
            <w:pPr>
              <w:pStyle w:val="NoSpacing"/>
              <w:jc w:val="right"/>
              <w:rPr>
                <w:rFonts w:eastAsia="Calibri" w:cstheme="minorHAnsi"/>
                <w:b/>
                <w:sz w:val="20"/>
                <w:szCs w:val="20"/>
              </w:rPr>
            </w:pPr>
            <w:r>
              <w:rPr>
                <w:bCs/>
                <w:sz w:val="20"/>
                <w:szCs w:val="20"/>
              </w:rPr>
              <w:t>(</w:t>
            </w:r>
            <w:r w:rsidRPr="00494EAA">
              <w:rPr>
                <w:bCs/>
                <w:sz w:val="20"/>
                <w:szCs w:val="20"/>
              </w:rPr>
              <w:t>24.61</w:t>
            </w:r>
            <w:r>
              <w:rPr>
                <w:bCs/>
                <w:sz w:val="20"/>
                <w:szCs w:val="20"/>
              </w:rPr>
              <w:t>)</w:t>
            </w:r>
          </w:p>
        </w:tc>
        <w:tc>
          <w:tcPr>
            <w:tcW w:w="1345" w:type="dxa"/>
          </w:tcPr>
          <w:p w:rsidR="007A0207" w:rsidRDefault="00066A05" w:rsidP="00066A05">
            <w:pPr>
              <w:pStyle w:val="NoSpacing"/>
              <w:jc w:val="right"/>
              <w:rPr>
                <w:bCs/>
                <w:sz w:val="20"/>
                <w:szCs w:val="20"/>
              </w:rPr>
            </w:pPr>
            <w:r w:rsidRPr="00494EAA">
              <w:rPr>
                <w:bCs/>
                <w:sz w:val="20"/>
                <w:szCs w:val="20"/>
              </w:rPr>
              <w:t>$2,694,814</w:t>
            </w:r>
          </w:p>
          <w:p w:rsidR="00066A05" w:rsidRPr="00590739" w:rsidRDefault="00066A05" w:rsidP="00066A05">
            <w:pPr>
              <w:pStyle w:val="NoSpacing"/>
              <w:jc w:val="right"/>
              <w:rPr>
                <w:rFonts w:eastAsia="Calibri" w:cstheme="minorHAnsi"/>
                <w:b/>
                <w:sz w:val="20"/>
                <w:szCs w:val="20"/>
              </w:rPr>
            </w:pPr>
            <w:r>
              <w:rPr>
                <w:bCs/>
                <w:sz w:val="20"/>
                <w:szCs w:val="20"/>
              </w:rPr>
              <w:t>(</w:t>
            </w:r>
            <w:r w:rsidRPr="00494EAA">
              <w:rPr>
                <w:bCs/>
                <w:sz w:val="20"/>
                <w:szCs w:val="20"/>
              </w:rPr>
              <w:t>20.89</w:t>
            </w:r>
            <w:r>
              <w:rPr>
                <w:bCs/>
                <w:sz w:val="20"/>
                <w:szCs w:val="20"/>
              </w:rPr>
              <w:t>)</w:t>
            </w:r>
            <w:r w:rsidRPr="00494EAA">
              <w:rPr>
                <w:bCs/>
                <w:sz w:val="20"/>
                <w:szCs w:val="20"/>
              </w:rPr>
              <w:t xml:space="preserve">  </w:t>
            </w:r>
          </w:p>
        </w:tc>
        <w:tc>
          <w:tcPr>
            <w:tcW w:w="1347" w:type="dxa"/>
          </w:tcPr>
          <w:p w:rsidR="007A0207" w:rsidRDefault="00066A05" w:rsidP="00066A05">
            <w:pPr>
              <w:pStyle w:val="NoSpacing"/>
              <w:jc w:val="right"/>
              <w:rPr>
                <w:bCs/>
                <w:sz w:val="20"/>
                <w:szCs w:val="20"/>
              </w:rPr>
            </w:pPr>
            <w:r w:rsidRPr="00494EAA">
              <w:rPr>
                <w:bCs/>
                <w:sz w:val="20"/>
                <w:szCs w:val="20"/>
              </w:rPr>
              <w:t>$3,581,174</w:t>
            </w:r>
          </w:p>
          <w:p w:rsidR="00066A05" w:rsidRPr="00590739" w:rsidRDefault="00066A05" w:rsidP="00066A05">
            <w:pPr>
              <w:pStyle w:val="NoSpacing"/>
              <w:jc w:val="right"/>
              <w:rPr>
                <w:rFonts w:eastAsia="Calibri" w:cstheme="minorHAnsi"/>
                <w:b/>
                <w:sz w:val="20"/>
                <w:szCs w:val="20"/>
              </w:rPr>
            </w:pPr>
            <w:r>
              <w:rPr>
                <w:bCs/>
                <w:sz w:val="20"/>
                <w:szCs w:val="20"/>
              </w:rPr>
              <w:t>(</w:t>
            </w:r>
            <w:r w:rsidRPr="00494EAA">
              <w:rPr>
                <w:bCs/>
                <w:sz w:val="20"/>
                <w:szCs w:val="20"/>
              </w:rPr>
              <w:t>24.66</w:t>
            </w:r>
            <w:r>
              <w:rPr>
                <w:bCs/>
                <w:sz w:val="20"/>
                <w:szCs w:val="20"/>
              </w:rPr>
              <w:t>)</w:t>
            </w:r>
            <w:r w:rsidRPr="00494EAA">
              <w:rPr>
                <w:bCs/>
                <w:sz w:val="20"/>
                <w:szCs w:val="20"/>
              </w:rPr>
              <w:t xml:space="preserve">  </w:t>
            </w:r>
          </w:p>
        </w:tc>
        <w:tc>
          <w:tcPr>
            <w:tcW w:w="1204" w:type="dxa"/>
          </w:tcPr>
          <w:p w:rsidR="007A0207" w:rsidRDefault="00066A05" w:rsidP="00066A05">
            <w:pPr>
              <w:pStyle w:val="NoSpacing"/>
              <w:jc w:val="right"/>
              <w:rPr>
                <w:bCs/>
                <w:sz w:val="20"/>
                <w:szCs w:val="20"/>
              </w:rPr>
            </w:pPr>
            <w:r w:rsidRPr="00494EAA">
              <w:rPr>
                <w:bCs/>
                <w:sz w:val="20"/>
                <w:szCs w:val="20"/>
              </w:rPr>
              <w:t>$3,278,983</w:t>
            </w:r>
          </w:p>
          <w:p w:rsidR="00066A05" w:rsidRPr="00590739" w:rsidRDefault="00066A05" w:rsidP="00066A05">
            <w:pPr>
              <w:pStyle w:val="NoSpacing"/>
              <w:jc w:val="right"/>
              <w:rPr>
                <w:rFonts w:eastAsia="Calibri" w:cstheme="minorHAnsi"/>
                <w:b/>
                <w:sz w:val="20"/>
                <w:szCs w:val="20"/>
              </w:rPr>
            </w:pPr>
            <w:r>
              <w:rPr>
                <w:bCs/>
                <w:sz w:val="20"/>
                <w:szCs w:val="20"/>
              </w:rPr>
              <w:t>(</w:t>
            </w:r>
            <w:r w:rsidRPr="00494EAA">
              <w:rPr>
                <w:bCs/>
                <w:sz w:val="20"/>
                <w:szCs w:val="20"/>
              </w:rPr>
              <w:t>21.41</w:t>
            </w:r>
            <w:r>
              <w:rPr>
                <w:bCs/>
                <w:sz w:val="20"/>
                <w:szCs w:val="20"/>
              </w:rPr>
              <w:t>)</w:t>
            </w:r>
          </w:p>
        </w:tc>
        <w:tc>
          <w:tcPr>
            <w:tcW w:w="1260" w:type="dxa"/>
          </w:tcPr>
          <w:p w:rsidR="007A0207" w:rsidRDefault="00066A05" w:rsidP="00066A05">
            <w:pPr>
              <w:pStyle w:val="NoSpacing"/>
              <w:jc w:val="right"/>
              <w:rPr>
                <w:bCs/>
                <w:sz w:val="20"/>
                <w:szCs w:val="20"/>
              </w:rPr>
            </w:pPr>
            <w:r w:rsidRPr="00494EAA">
              <w:rPr>
                <w:bCs/>
                <w:sz w:val="20"/>
                <w:szCs w:val="20"/>
              </w:rPr>
              <w:t>$4,821,858</w:t>
            </w:r>
          </w:p>
          <w:p w:rsidR="00066A05" w:rsidRPr="00590739" w:rsidRDefault="00066A05" w:rsidP="00066A05">
            <w:pPr>
              <w:pStyle w:val="NoSpacing"/>
              <w:jc w:val="right"/>
              <w:rPr>
                <w:rFonts w:eastAsia="Calibri" w:cstheme="minorHAnsi"/>
                <w:b/>
                <w:sz w:val="20"/>
                <w:szCs w:val="20"/>
              </w:rPr>
            </w:pPr>
            <w:r>
              <w:rPr>
                <w:bCs/>
                <w:sz w:val="20"/>
                <w:szCs w:val="20"/>
              </w:rPr>
              <w:t>(</w:t>
            </w:r>
            <w:r w:rsidRPr="00494EAA">
              <w:rPr>
                <w:bCs/>
                <w:sz w:val="20"/>
                <w:szCs w:val="20"/>
              </w:rPr>
              <w:t>20.38</w:t>
            </w:r>
            <w:r>
              <w:rPr>
                <w:bCs/>
                <w:sz w:val="20"/>
                <w:szCs w:val="20"/>
              </w:rPr>
              <w:t>)</w:t>
            </w:r>
          </w:p>
        </w:tc>
      </w:tr>
    </w:tbl>
    <w:p w:rsidR="00673A1D" w:rsidRPr="00494EAA" w:rsidRDefault="00673A1D" w:rsidP="004F4000">
      <w:pPr>
        <w:rPr>
          <w:rFonts w:ascii="Times New Roman" w:eastAsia="Calibri" w:hAnsi="Times New Roman" w:cs="Times New Roman"/>
          <w:sz w:val="20"/>
          <w:szCs w:val="20"/>
        </w:rPr>
      </w:pPr>
      <w:r w:rsidRPr="00494EAA">
        <w:rPr>
          <w:rFonts w:ascii="Times New Roman" w:eastAsia="Calibri" w:hAnsi="Times New Roman" w:cs="Times New Roman"/>
          <w:sz w:val="20"/>
          <w:szCs w:val="20"/>
          <w:vertAlign w:val="superscript"/>
        </w:rPr>
        <w:t xml:space="preserve">1 </w:t>
      </w:r>
      <w:r w:rsidRPr="00494EAA">
        <w:rPr>
          <w:rFonts w:ascii="Times New Roman" w:eastAsia="Calibri" w:hAnsi="Times New Roman" w:cs="Times New Roman"/>
          <w:sz w:val="20"/>
          <w:szCs w:val="20"/>
        </w:rPr>
        <w:t xml:space="preserve">Data from </w:t>
      </w:r>
      <w:r w:rsidR="00282EC4" w:rsidRPr="00282EC4">
        <w:rPr>
          <w:rFonts w:eastAsia="Times New Roman" w:cstheme="minorHAnsi"/>
          <w:bCs/>
          <w:color w:val="000000"/>
          <w:sz w:val="20"/>
          <w:szCs w:val="20"/>
        </w:rPr>
        <w:t>the Office of Development and Scholarship from the Scholarship Tracking Website- Reports-Report by Account Ownership- Level: Account</w:t>
      </w:r>
    </w:p>
    <w:p w:rsidR="00673A1D" w:rsidRPr="00494EAA" w:rsidRDefault="00673A1D" w:rsidP="004F4000">
      <w:pPr>
        <w:pStyle w:val="NoSpacing"/>
        <w:rPr>
          <w:rFonts w:ascii="Times New Roman" w:hAnsi="Times New Roman" w:cs="Times New Roman"/>
          <w:sz w:val="20"/>
          <w:szCs w:val="20"/>
        </w:rPr>
      </w:pPr>
      <w:r w:rsidRPr="00494EAA">
        <w:rPr>
          <w:rFonts w:ascii="Times New Roman" w:hAnsi="Times New Roman" w:cs="Times New Roman"/>
          <w:sz w:val="20"/>
          <w:szCs w:val="20"/>
          <w:vertAlign w:val="superscript"/>
        </w:rPr>
        <w:t>2</w:t>
      </w:r>
      <w:r w:rsidRPr="00494EAA">
        <w:rPr>
          <w:rFonts w:ascii="Times New Roman" w:hAnsi="Times New Roman" w:cs="Times New Roman"/>
          <w:sz w:val="20"/>
          <w:szCs w:val="20"/>
        </w:rPr>
        <w:t xml:space="preserve"> Amount of monies awarded with number of awards in parentheses</w:t>
      </w:r>
    </w:p>
    <w:p w:rsidR="00282EC4" w:rsidRDefault="004F4000" w:rsidP="004F4000">
      <w:pPr>
        <w:pStyle w:val="NoSpacing"/>
        <w:rPr>
          <w:rFonts w:ascii="Times New Roman" w:hAnsi="Times New Roman" w:cs="Times New Roman"/>
          <w:sz w:val="20"/>
          <w:szCs w:val="20"/>
        </w:rPr>
      </w:pPr>
      <w:proofErr w:type="gramStart"/>
      <w:r w:rsidRPr="00494EAA">
        <w:rPr>
          <w:rFonts w:ascii="Times New Roman" w:hAnsi="Times New Roman" w:cs="Times New Roman"/>
          <w:sz w:val="20"/>
          <w:szCs w:val="20"/>
          <w:vertAlign w:val="superscript"/>
        </w:rPr>
        <w:t>3</w:t>
      </w:r>
      <w:r w:rsidRPr="00494EAA">
        <w:rPr>
          <w:rFonts w:ascii="Times New Roman" w:hAnsi="Times New Roman" w:cs="Times New Roman"/>
          <w:sz w:val="20"/>
          <w:szCs w:val="20"/>
        </w:rPr>
        <w:t xml:space="preserve"> </w:t>
      </w:r>
      <w:r w:rsidR="003A08E7">
        <w:rPr>
          <w:rFonts w:ascii="Times New Roman" w:hAnsi="Times New Roman" w:cs="Times New Roman"/>
          <w:sz w:val="20"/>
          <w:szCs w:val="20"/>
        </w:rPr>
        <w:t>D</w:t>
      </w:r>
      <w:r w:rsidR="00282EC4">
        <w:rPr>
          <w:rFonts w:ascii="Times New Roman" w:hAnsi="Times New Roman" w:cs="Times New Roman"/>
          <w:sz w:val="20"/>
          <w:szCs w:val="20"/>
        </w:rPr>
        <w:t>ata by fiscal years.</w:t>
      </w:r>
      <w:proofErr w:type="gramEnd"/>
      <w:r w:rsidR="00282EC4">
        <w:rPr>
          <w:rFonts w:ascii="Times New Roman" w:hAnsi="Times New Roman" w:cs="Times New Roman"/>
          <w:sz w:val="20"/>
          <w:szCs w:val="20"/>
        </w:rPr>
        <w:t xml:space="preserve">  FY 2011: 9/1/10-8/31/11</w:t>
      </w:r>
    </w:p>
    <w:p w:rsidR="003A08E7" w:rsidRDefault="003A08E7" w:rsidP="004F4000">
      <w:pPr>
        <w:pStyle w:val="NoSpacing"/>
        <w:rPr>
          <w:rFonts w:ascii="Times New Roman" w:hAnsi="Times New Roman" w:cs="Times New Roman"/>
          <w:sz w:val="20"/>
          <w:szCs w:val="20"/>
        </w:rPr>
      </w:pPr>
      <w:r w:rsidRPr="003A08E7">
        <w:rPr>
          <w:rFonts w:ascii="Times New Roman" w:hAnsi="Times New Roman" w:cs="Times New Roman"/>
          <w:sz w:val="20"/>
          <w:szCs w:val="20"/>
          <w:vertAlign w:val="superscript"/>
        </w:rPr>
        <w:t>4</w:t>
      </w:r>
      <w:r>
        <w:rPr>
          <w:rFonts w:ascii="Times New Roman" w:hAnsi="Times New Roman" w:cs="Times New Roman"/>
          <w:sz w:val="20"/>
          <w:szCs w:val="20"/>
        </w:rPr>
        <w:t xml:space="preserve"> Grant details in Strategic Priority 3</w:t>
      </w:r>
    </w:p>
    <w:p w:rsidR="003067E7" w:rsidRPr="00494EAA" w:rsidRDefault="003067E7">
      <w:pPr>
        <w:rPr>
          <w:rFonts w:ascii="Times New Roman" w:eastAsia="Calibri" w:hAnsi="Times New Roman" w:cs="Times New Roman"/>
          <w:szCs w:val="24"/>
          <w:highlight w:val="yellow"/>
        </w:rPr>
      </w:pPr>
      <w:r w:rsidRPr="00494EAA">
        <w:rPr>
          <w:rFonts w:ascii="Times New Roman" w:eastAsia="Calibri" w:hAnsi="Times New Roman" w:cs="Times New Roman"/>
          <w:szCs w:val="24"/>
          <w:highlight w:val="yellow"/>
        </w:rPr>
        <w:br w:type="page"/>
      </w:r>
    </w:p>
    <w:p w:rsidR="003067E7" w:rsidRPr="00D2439C" w:rsidRDefault="003067E7" w:rsidP="003067E7">
      <w:pPr>
        <w:jc w:val="center"/>
        <w:rPr>
          <w:rFonts w:ascii="Times New Roman" w:hAnsi="Times New Roman" w:cs="Times New Roman"/>
          <w:b/>
          <w:szCs w:val="24"/>
        </w:rPr>
      </w:pPr>
      <w:r w:rsidRPr="00D2439C">
        <w:rPr>
          <w:rFonts w:ascii="Times New Roman" w:hAnsi="Times New Roman" w:cs="Times New Roman"/>
          <w:b/>
          <w:szCs w:val="24"/>
        </w:rPr>
        <w:lastRenderedPageBreak/>
        <w:t>College of Education</w:t>
      </w:r>
    </w:p>
    <w:p w:rsidR="003067E7" w:rsidRPr="00D2439C" w:rsidRDefault="003067E7" w:rsidP="003067E7">
      <w:pPr>
        <w:jc w:val="center"/>
        <w:rPr>
          <w:rFonts w:ascii="Times New Roman" w:hAnsi="Times New Roman" w:cs="Times New Roman"/>
          <w:b/>
          <w:szCs w:val="24"/>
        </w:rPr>
      </w:pPr>
      <w:r w:rsidRPr="00D2439C">
        <w:rPr>
          <w:rFonts w:ascii="Times New Roman" w:hAnsi="Times New Roman" w:cs="Times New Roman"/>
          <w:b/>
          <w:szCs w:val="24"/>
        </w:rPr>
        <w:t xml:space="preserve">Support of Graduate Assistants </w:t>
      </w:r>
      <w:r w:rsidRPr="00D2439C">
        <w:rPr>
          <w:rFonts w:ascii="Times New Roman" w:hAnsi="Times New Roman" w:cs="Times New Roman"/>
          <w:b/>
          <w:szCs w:val="24"/>
          <w:vertAlign w:val="superscript"/>
        </w:rPr>
        <w:t>1</w:t>
      </w:r>
    </w:p>
    <w:tbl>
      <w:tblPr>
        <w:tblW w:w="9480" w:type="dxa"/>
        <w:shd w:val="clear" w:color="auto" w:fill="FFFFFF"/>
        <w:tblCellMar>
          <w:top w:w="60" w:type="dxa"/>
          <w:left w:w="60" w:type="dxa"/>
          <w:bottom w:w="60" w:type="dxa"/>
          <w:right w:w="60" w:type="dxa"/>
        </w:tblCellMar>
        <w:tblLook w:val="0000" w:firstRow="0" w:lastRow="0" w:firstColumn="0" w:lastColumn="0" w:noHBand="0" w:noVBand="0"/>
      </w:tblPr>
      <w:tblGrid>
        <w:gridCol w:w="1572"/>
        <w:gridCol w:w="1107"/>
        <w:gridCol w:w="1115"/>
        <w:gridCol w:w="1171"/>
        <w:gridCol w:w="1151"/>
        <w:gridCol w:w="1151"/>
        <w:gridCol w:w="1151"/>
        <w:gridCol w:w="1062"/>
      </w:tblGrid>
      <w:tr w:rsidR="00D2439C" w:rsidRPr="00D2439C" w:rsidTr="00D2439C">
        <w:trPr>
          <w:trHeight w:val="144"/>
        </w:trPr>
        <w:tc>
          <w:tcPr>
            <w:tcW w:w="1572" w:type="dxa"/>
            <w:tcBorders>
              <w:top w:val="outset" w:sz="6" w:space="0" w:color="auto"/>
              <w:left w:val="outset" w:sz="6" w:space="0" w:color="auto"/>
              <w:bottom w:val="outset" w:sz="6" w:space="0" w:color="auto"/>
              <w:right w:val="outset" w:sz="6" w:space="0" w:color="auto"/>
            </w:tcBorders>
            <w:shd w:val="clear" w:color="auto" w:fill="DBE5F1"/>
            <w:noWrap/>
            <w:vAlign w:val="center"/>
          </w:tcPr>
          <w:p w:rsidR="00D2439C" w:rsidRPr="00D2439C" w:rsidRDefault="00D2439C" w:rsidP="003067E7">
            <w:pPr>
              <w:jc w:val="center"/>
              <w:rPr>
                <w:rFonts w:ascii="Times New Roman" w:hAnsi="Times New Roman" w:cs="Times New Roman"/>
                <w:b/>
                <w:bCs/>
                <w:sz w:val="20"/>
                <w:szCs w:val="20"/>
              </w:rPr>
            </w:pPr>
            <w:r w:rsidRPr="00D2439C">
              <w:rPr>
                <w:rFonts w:ascii="Times New Roman" w:hAnsi="Times New Roman" w:cs="Times New Roman"/>
                <w:b/>
                <w:bCs/>
                <w:sz w:val="20"/>
                <w:szCs w:val="20"/>
              </w:rPr>
              <w:t>Awards</w:t>
            </w:r>
          </w:p>
        </w:tc>
        <w:tc>
          <w:tcPr>
            <w:tcW w:w="1107" w:type="dxa"/>
            <w:tcBorders>
              <w:top w:val="outset" w:sz="6" w:space="0" w:color="auto"/>
              <w:left w:val="outset" w:sz="6" w:space="0" w:color="auto"/>
              <w:bottom w:val="outset" w:sz="6" w:space="0" w:color="auto"/>
              <w:right w:val="outset" w:sz="6" w:space="0" w:color="auto"/>
            </w:tcBorders>
            <w:shd w:val="clear" w:color="auto" w:fill="DBE5F1"/>
          </w:tcPr>
          <w:p w:rsidR="00D2439C" w:rsidRPr="00D2439C" w:rsidRDefault="00D2439C" w:rsidP="003067E7">
            <w:pPr>
              <w:jc w:val="center"/>
              <w:rPr>
                <w:rFonts w:ascii="Times New Roman" w:hAnsi="Times New Roman" w:cs="Times New Roman"/>
                <w:b/>
                <w:bCs/>
                <w:sz w:val="20"/>
                <w:szCs w:val="20"/>
              </w:rPr>
            </w:pPr>
            <w:r w:rsidRPr="00D2439C">
              <w:rPr>
                <w:rFonts w:ascii="Times New Roman" w:hAnsi="Times New Roman" w:cs="Times New Roman"/>
                <w:b/>
                <w:bCs/>
                <w:sz w:val="20"/>
                <w:szCs w:val="20"/>
              </w:rPr>
              <w:t>2004-2005</w:t>
            </w:r>
          </w:p>
        </w:tc>
        <w:tc>
          <w:tcPr>
            <w:tcW w:w="1115" w:type="dxa"/>
            <w:tcBorders>
              <w:top w:val="outset" w:sz="6" w:space="0" w:color="auto"/>
              <w:left w:val="outset" w:sz="6" w:space="0" w:color="auto"/>
              <w:bottom w:val="outset" w:sz="6" w:space="0" w:color="auto"/>
              <w:right w:val="outset" w:sz="6" w:space="0" w:color="auto"/>
            </w:tcBorders>
            <w:shd w:val="clear" w:color="auto" w:fill="DBE5F1"/>
          </w:tcPr>
          <w:p w:rsidR="00D2439C" w:rsidRPr="00D2439C" w:rsidRDefault="00D2439C" w:rsidP="003067E7">
            <w:pPr>
              <w:jc w:val="center"/>
              <w:rPr>
                <w:rFonts w:ascii="Times New Roman" w:hAnsi="Times New Roman" w:cs="Times New Roman"/>
                <w:b/>
                <w:bCs/>
                <w:sz w:val="20"/>
                <w:szCs w:val="20"/>
              </w:rPr>
            </w:pPr>
            <w:r w:rsidRPr="00D2439C">
              <w:rPr>
                <w:rFonts w:ascii="Times New Roman" w:hAnsi="Times New Roman" w:cs="Times New Roman"/>
                <w:b/>
                <w:bCs/>
                <w:sz w:val="20"/>
                <w:szCs w:val="20"/>
              </w:rPr>
              <w:t>2005-2006</w:t>
            </w:r>
          </w:p>
        </w:tc>
        <w:tc>
          <w:tcPr>
            <w:tcW w:w="1171" w:type="dxa"/>
            <w:tcBorders>
              <w:top w:val="outset" w:sz="6" w:space="0" w:color="auto"/>
              <w:left w:val="outset" w:sz="6" w:space="0" w:color="auto"/>
              <w:bottom w:val="outset" w:sz="6" w:space="0" w:color="auto"/>
              <w:right w:val="outset" w:sz="6" w:space="0" w:color="auto"/>
            </w:tcBorders>
            <w:shd w:val="clear" w:color="auto" w:fill="DBE5F1"/>
            <w:vAlign w:val="center"/>
          </w:tcPr>
          <w:p w:rsidR="00D2439C" w:rsidRPr="00D2439C" w:rsidRDefault="00D2439C" w:rsidP="003067E7">
            <w:pPr>
              <w:jc w:val="center"/>
              <w:rPr>
                <w:rFonts w:ascii="Times New Roman" w:hAnsi="Times New Roman" w:cs="Times New Roman"/>
                <w:b/>
                <w:bCs/>
                <w:sz w:val="20"/>
                <w:szCs w:val="20"/>
              </w:rPr>
            </w:pPr>
            <w:r w:rsidRPr="00D2439C">
              <w:rPr>
                <w:rFonts w:ascii="Times New Roman" w:hAnsi="Times New Roman" w:cs="Times New Roman"/>
                <w:b/>
                <w:bCs/>
                <w:sz w:val="20"/>
                <w:szCs w:val="20"/>
              </w:rPr>
              <w:t>2006-2007</w:t>
            </w:r>
          </w:p>
        </w:tc>
        <w:tc>
          <w:tcPr>
            <w:tcW w:w="1151" w:type="dxa"/>
            <w:tcBorders>
              <w:top w:val="outset" w:sz="6" w:space="0" w:color="auto"/>
              <w:left w:val="outset" w:sz="6" w:space="0" w:color="auto"/>
              <w:bottom w:val="outset" w:sz="6" w:space="0" w:color="auto"/>
              <w:right w:val="outset" w:sz="6" w:space="0" w:color="auto"/>
            </w:tcBorders>
            <w:shd w:val="clear" w:color="auto" w:fill="DBE5F1"/>
          </w:tcPr>
          <w:p w:rsidR="00D2439C" w:rsidRPr="00D2439C" w:rsidRDefault="00D2439C" w:rsidP="003067E7">
            <w:pPr>
              <w:jc w:val="center"/>
              <w:rPr>
                <w:rFonts w:ascii="Times New Roman" w:hAnsi="Times New Roman" w:cs="Times New Roman"/>
                <w:b/>
                <w:bCs/>
                <w:sz w:val="20"/>
                <w:szCs w:val="20"/>
              </w:rPr>
            </w:pPr>
            <w:r w:rsidRPr="00D2439C">
              <w:rPr>
                <w:rFonts w:ascii="Times New Roman" w:hAnsi="Times New Roman" w:cs="Times New Roman"/>
                <w:b/>
                <w:bCs/>
                <w:sz w:val="20"/>
                <w:szCs w:val="20"/>
              </w:rPr>
              <w:t>2007-2008</w:t>
            </w:r>
          </w:p>
        </w:tc>
        <w:tc>
          <w:tcPr>
            <w:tcW w:w="1151" w:type="dxa"/>
            <w:tcBorders>
              <w:top w:val="outset" w:sz="6" w:space="0" w:color="auto"/>
              <w:left w:val="outset" w:sz="6" w:space="0" w:color="auto"/>
              <w:bottom w:val="outset" w:sz="6" w:space="0" w:color="auto"/>
              <w:right w:val="outset" w:sz="6" w:space="0" w:color="auto"/>
            </w:tcBorders>
            <w:shd w:val="clear" w:color="auto" w:fill="DBE5F1"/>
          </w:tcPr>
          <w:p w:rsidR="00D2439C" w:rsidRPr="00D2439C" w:rsidRDefault="00D2439C" w:rsidP="003067E7">
            <w:pPr>
              <w:jc w:val="center"/>
              <w:rPr>
                <w:rFonts w:ascii="Times New Roman" w:hAnsi="Times New Roman" w:cs="Times New Roman"/>
                <w:b/>
                <w:bCs/>
                <w:sz w:val="20"/>
                <w:szCs w:val="20"/>
              </w:rPr>
            </w:pPr>
            <w:r w:rsidRPr="00D2439C">
              <w:rPr>
                <w:rFonts w:ascii="Times New Roman" w:hAnsi="Times New Roman" w:cs="Times New Roman"/>
                <w:b/>
                <w:bCs/>
                <w:sz w:val="20"/>
                <w:szCs w:val="20"/>
              </w:rPr>
              <w:t>2008-2009</w:t>
            </w:r>
          </w:p>
        </w:tc>
        <w:tc>
          <w:tcPr>
            <w:tcW w:w="1151" w:type="dxa"/>
            <w:tcBorders>
              <w:top w:val="outset" w:sz="6" w:space="0" w:color="auto"/>
              <w:left w:val="outset" w:sz="6" w:space="0" w:color="auto"/>
              <w:bottom w:val="outset" w:sz="6" w:space="0" w:color="auto"/>
              <w:right w:val="outset" w:sz="6" w:space="0" w:color="auto"/>
            </w:tcBorders>
            <w:shd w:val="clear" w:color="auto" w:fill="DBE5F1"/>
          </w:tcPr>
          <w:p w:rsidR="00D2439C" w:rsidRPr="00D2439C" w:rsidRDefault="00D2439C" w:rsidP="003067E7">
            <w:pPr>
              <w:jc w:val="center"/>
              <w:rPr>
                <w:rFonts w:ascii="Times New Roman" w:hAnsi="Times New Roman" w:cs="Times New Roman"/>
                <w:b/>
                <w:bCs/>
                <w:sz w:val="20"/>
                <w:szCs w:val="20"/>
              </w:rPr>
            </w:pPr>
            <w:r w:rsidRPr="00D2439C">
              <w:rPr>
                <w:rFonts w:ascii="Times New Roman" w:hAnsi="Times New Roman" w:cs="Times New Roman"/>
                <w:b/>
                <w:bCs/>
                <w:sz w:val="20"/>
                <w:szCs w:val="20"/>
              </w:rPr>
              <w:t>2009-2010</w:t>
            </w:r>
          </w:p>
        </w:tc>
        <w:tc>
          <w:tcPr>
            <w:tcW w:w="1062" w:type="dxa"/>
            <w:tcBorders>
              <w:top w:val="outset" w:sz="6" w:space="0" w:color="auto"/>
              <w:left w:val="outset" w:sz="6" w:space="0" w:color="auto"/>
              <w:bottom w:val="outset" w:sz="6" w:space="0" w:color="auto"/>
              <w:right w:val="outset" w:sz="6" w:space="0" w:color="auto"/>
            </w:tcBorders>
            <w:shd w:val="clear" w:color="auto" w:fill="DBE5F1"/>
          </w:tcPr>
          <w:p w:rsidR="00D2439C" w:rsidRPr="00D2439C" w:rsidRDefault="00D2439C" w:rsidP="003067E7">
            <w:pPr>
              <w:jc w:val="center"/>
              <w:rPr>
                <w:rFonts w:ascii="Times New Roman" w:hAnsi="Times New Roman" w:cs="Times New Roman"/>
                <w:b/>
                <w:bCs/>
                <w:sz w:val="20"/>
                <w:szCs w:val="20"/>
              </w:rPr>
            </w:pPr>
            <w:r w:rsidRPr="00D2439C">
              <w:rPr>
                <w:rFonts w:ascii="Times New Roman" w:hAnsi="Times New Roman" w:cs="Times New Roman"/>
                <w:b/>
                <w:bCs/>
                <w:sz w:val="20"/>
                <w:szCs w:val="20"/>
              </w:rPr>
              <w:t>2010-2011</w:t>
            </w:r>
          </w:p>
        </w:tc>
      </w:tr>
      <w:tr w:rsidR="00D2439C" w:rsidRPr="00494EAA" w:rsidTr="00D2439C">
        <w:trPr>
          <w:trHeight w:val="144"/>
        </w:trPr>
        <w:tc>
          <w:tcPr>
            <w:tcW w:w="1572"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D2439C" w:rsidRPr="00D2439C" w:rsidRDefault="00D2439C" w:rsidP="003067E7">
            <w:pPr>
              <w:rPr>
                <w:rFonts w:ascii="Times New Roman" w:hAnsi="Times New Roman" w:cs="Times New Roman"/>
                <w:sz w:val="20"/>
                <w:szCs w:val="20"/>
              </w:rPr>
            </w:pPr>
            <w:r w:rsidRPr="00D2439C">
              <w:rPr>
                <w:rFonts w:ascii="Times New Roman" w:hAnsi="Times New Roman" w:cs="Times New Roman"/>
                <w:sz w:val="20"/>
                <w:szCs w:val="20"/>
              </w:rPr>
              <w:t>GA positions paid from COE Accounts</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C&amp;I     26</w:t>
            </w: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 xml:space="preserve">EP&amp;L  15 </w:t>
            </w: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 xml:space="preserve"> </w:t>
            </w: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Total    41</w:t>
            </w:r>
          </w:p>
        </w:tc>
        <w:tc>
          <w:tcPr>
            <w:tcW w:w="1115"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C&amp;I     22</w:t>
            </w: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EP&amp;L  26</w:t>
            </w:r>
          </w:p>
          <w:p w:rsidR="00D2439C" w:rsidRPr="00D2439C" w:rsidRDefault="00D2439C" w:rsidP="00D2439C">
            <w:pPr>
              <w:jc w:val="right"/>
              <w:rPr>
                <w:rFonts w:ascii="Times New Roman" w:hAnsi="Times New Roman" w:cs="Times New Roman"/>
                <w:sz w:val="20"/>
                <w:szCs w:val="20"/>
              </w:rPr>
            </w:pP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Total    48</w:t>
            </w:r>
          </w:p>
        </w:tc>
        <w:tc>
          <w:tcPr>
            <w:tcW w:w="117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C&amp;I     18</w:t>
            </w: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EP&amp;L  24</w:t>
            </w:r>
          </w:p>
          <w:p w:rsidR="00D2439C" w:rsidRPr="00D2439C" w:rsidRDefault="00D2439C" w:rsidP="00D2439C">
            <w:pPr>
              <w:jc w:val="right"/>
              <w:rPr>
                <w:rFonts w:ascii="Times New Roman" w:hAnsi="Times New Roman" w:cs="Times New Roman"/>
                <w:sz w:val="20"/>
                <w:szCs w:val="20"/>
              </w:rPr>
            </w:pP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Total    42</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C&amp;I     12</w:t>
            </w: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EP&amp;L  21</w:t>
            </w:r>
          </w:p>
          <w:p w:rsidR="00D2439C" w:rsidRPr="00D2439C" w:rsidRDefault="00D2439C" w:rsidP="00D2439C">
            <w:pPr>
              <w:jc w:val="right"/>
              <w:rPr>
                <w:rFonts w:ascii="Times New Roman" w:hAnsi="Times New Roman" w:cs="Times New Roman"/>
                <w:sz w:val="20"/>
                <w:szCs w:val="20"/>
              </w:rPr>
            </w:pP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Total    33</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C&amp;I     15</w:t>
            </w: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EP&amp;L  24</w:t>
            </w:r>
          </w:p>
          <w:p w:rsidR="00D2439C" w:rsidRPr="00D2439C" w:rsidRDefault="00D2439C" w:rsidP="00D2439C">
            <w:pPr>
              <w:jc w:val="right"/>
              <w:rPr>
                <w:rFonts w:ascii="Times New Roman" w:hAnsi="Times New Roman" w:cs="Times New Roman"/>
                <w:sz w:val="20"/>
                <w:szCs w:val="20"/>
              </w:rPr>
            </w:pP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Total    39</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 xml:space="preserve">C&amp;I     21    </w:t>
            </w:r>
          </w:p>
          <w:p w:rsidR="00D2439C" w:rsidRPr="00D2439C"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 xml:space="preserve">EP&amp;L  19  </w:t>
            </w:r>
          </w:p>
          <w:p w:rsidR="00D2439C" w:rsidRPr="00D2439C"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D2439C">
              <w:rPr>
                <w:rFonts w:ascii="Times New Roman" w:hAnsi="Times New Roman" w:cs="Times New Roman"/>
                <w:sz w:val="20"/>
                <w:szCs w:val="20"/>
              </w:rPr>
              <w:t>Total    40</w:t>
            </w:r>
            <w:r w:rsidRPr="00494EAA">
              <w:rPr>
                <w:rFonts w:ascii="Times New Roman" w:hAnsi="Times New Roman" w:cs="Times New Roman"/>
                <w:sz w:val="20"/>
                <w:szCs w:val="20"/>
              </w:rPr>
              <w:t xml:space="preserve">   </w:t>
            </w:r>
          </w:p>
        </w:tc>
        <w:tc>
          <w:tcPr>
            <w:tcW w:w="1062" w:type="dxa"/>
            <w:tcBorders>
              <w:top w:val="outset" w:sz="6" w:space="0" w:color="auto"/>
              <w:left w:val="outset" w:sz="6" w:space="0" w:color="auto"/>
              <w:bottom w:val="outset" w:sz="6" w:space="0" w:color="auto"/>
              <w:right w:val="outset" w:sz="6" w:space="0" w:color="auto"/>
            </w:tcBorders>
            <w:shd w:val="clear" w:color="auto" w:fill="FFFFFF"/>
          </w:tcPr>
          <w:p w:rsidR="00286FF5" w:rsidRPr="00286FF5" w:rsidRDefault="00286FF5" w:rsidP="00286FF5">
            <w:pPr>
              <w:jc w:val="right"/>
              <w:rPr>
                <w:rFonts w:ascii="Times New Roman" w:hAnsi="Times New Roman" w:cs="Times New Roman"/>
                <w:sz w:val="20"/>
                <w:szCs w:val="20"/>
              </w:rPr>
            </w:pPr>
            <w:r w:rsidRPr="00286FF5">
              <w:rPr>
                <w:rFonts w:ascii="Times New Roman" w:hAnsi="Times New Roman" w:cs="Times New Roman"/>
                <w:sz w:val="20"/>
                <w:szCs w:val="20"/>
              </w:rPr>
              <w:t>C&amp;I   20</w:t>
            </w:r>
          </w:p>
          <w:p w:rsidR="00286FF5" w:rsidRPr="00286FF5" w:rsidRDefault="00286FF5" w:rsidP="00286FF5">
            <w:pPr>
              <w:jc w:val="right"/>
              <w:rPr>
                <w:rFonts w:ascii="Calibri" w:hAnsi="Calibri" w:cs="Calibri"/>
                <w:sz w:val="20"/>
                <w:szCs w:val="20"/>
              </w:rPr>
            </w:pPr>
            <w:r w:rsidRPr="00286FF5">
              <w:rPr>
                <w:sz w:val="20"/>
                <w:szCs w:val="20"/>
              </w:rPr>
              <w:t>EP&amp;L 36</w:t>
            </w:r>
          </w:p>
          <w:p w:rsidR="00286FF5" w:rsidRPr="00286FF5" w:rsidRDefault="00286FF5" w:rsidP="00286FF5">
            <w:pPr>
              <w:jc w:val="right"/>
              <w:rPr>
                <w:sz w:val="20"/>
                <w:szCs w:val="20"/>
              </w:rPr>
            </w:pPr>
          </w:p>
          <w:p w:rsidR="00D2439C" w:rsidRPr="00286FF5" w:rsidRDefault="00286FF5" w:rsidP="00286FF5">
            <w:pPr>
              <w:jc w:val="right"/>
              <w:rPr>
                <w:rFonts w:ascii="Times New Roman" w:hAnsi="Times New Roman" w:cs="Times New Roman"/>
                <w:sz w:val="20"/>
                <w:szCs w:val="20"/>
              </w:rPr>
            </w:pPr>
            <w:r w:rsidRPr="00286FF5">
              <w:rPr>
                <w:sz w:val="20"/>
                <w:szCs w:val="20"/>
              </w:rPr>
              <w:t>Total 56</w:t>
            </w:r>
          </w:p>
        </w:tc>
      </w:tr>
      <w:tr w:rsidR="00D2439C" w:rsidRPr="00494EAA" w:rsidTr="00D2439C">
        <w:trPr>
          <w:trHeight w:val="144"/>
        </w:trPr>
        <w:tc>
          <w:tcPr>
            <w:tcW w:w="1572"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D2439C" w:rsidRPr="00494EAA" w:rsidRDefault="00D2439C" w:rsidP="003067E7">
            <w:pPr>
              <w:rPr>
                <w:rFonts w:ascii="Times New Roman" w:hAnsi="Times New Roman" w:cs="Times New Roman"/>
                <w:sz w:val="20"/>
                <w:szCs w:val="20"/>
              </w:rPr>
            </w:pPr>
            <w:r w:rsidRPr="00494EAA">
              <w:rPr>
                <w:rFonts w:ascii="Times New Roman" w:hAnsi="Times New Roman" w:cs="Times New Roman"/>
                <w:sz w:val="20"/>
                <w:szCs w:val="20"/>
              </w:rPr>
              <w:t>GA positions paid from non-COE Accounts</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C&amp;I       3</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EP&amp;L  16</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 xml:space="preserve">Other </w:t>
            </w:r>
            <w:r w:rsidRPr="00494EAA">
              <w:rPr>
                <w:rFonts w:ascii="Times New Roman" w:hAnsi="Times New Roman" w:cs="Times New Roman"/>
                <w:sz w:val="20"/>
                <w:szCs w:val="20"/>
                <w:vertAlign w:val="superscript"/>
              </w:rPr>
              <w:t>2</w:t>
            </w:r>
            <w:r w:rsidRPr="00494EAA">
              <w:rPr>
                <w:rFonts w:ascii="Times New Roman" w:hAnsi="Times New Roman" w:cs="Times New Roman"/>
                <w:sz w:val="20"/>
                <w:szCs w:val="20"/>
              </w:rPr>
              <w:t xml:space="preserve">   2 </w:t>
            </w:r>
          </w:p>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Total    21</w:t>
            </w:r>
          </w:p>
        </w:tc>
        <w:tc>
          <w:tcPr>
            <w:tcW w:w="1115"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C&amp;I       4</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EP&amp;L  18</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Other     1</w:t>
            </w:r>
          </w:p>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Total    23</w:t>
            </w:r>
          </w:p>
        </w:tc>
        <w:tc>
          <w:tcPr>
            <w:tcW w:w="117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C&amp;I       7</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EP&amp;L  21</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Other     3</w:t>
            </w:r>
          </w:p>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Total    31</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C&amp;I       3</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EP&amp;L    9</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Other   16</w:t>
            </w:r>
          </w:p>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Total    28</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C&amp;I       5</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EP&amp;L    4</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Other   14</w:t>
            </w:r>
          </w:p>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Total    23</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 xml:space="preserve">C&amp;I       4      </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EP&amp;L    4</w:t>
            </w: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Other   12</w:t>
            </w:r>
          </w:p>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Total    20</w:t>
            </w:r>
          </w:p>
        </w:tc>
        <w:tc>
          <w:tcPr>
            <w:tcW w:w="1062" w:type="dxa"/>
            <w:tcBorders>
              <w:top w:val="outset" w:sz="6" w:space="0" w:color="auto"/>
              <w:left w:val="outset" w:sz="6" w:space="0" w:color="auto"/>
              <w:bottom w:val="outset" w:sz="6" w:space="0" w:color="auto"/>
              <w:right w:val="outset" w:sz="6" w:space="0" w:color="auto"/>
            </w:tcBorders>
            <w:shd w:val="clear" w:color="auto" w:fill="FFFFFF"/>
          </w:tcPr>
          <w:p w:rsidR="00286FF5" w:rsidRPr="00286FF5" w:rsidRDefault="00286FF5" w:rsidP="00286FF5">
            <w:pPr>
              <w:jc w:val="right"/>
              <w:rPr>
                <w:rFonts w:ascii="Times New Roman" w:hAnsi="Times New Roman" w:cs="Times New Roman"/>
                <w:sz w:val="20"/>
                <w:szCs w:val="20"/>
              </w:rPr>
            </w:pPr>
            <w:r w:rsidRPr="00286FF5">
              <w:rPr>
                <w:rFonts w:ascii="Times New Roman" w:hAnsi="Times New Roman" w:cs="Times New Roman"/>
                <w:sz w:val="20"/>
                <w:szCs w:val="20"/>
              </w:rPr>
              <w:t>C&amp;I 3</w:t>
            </w:r>
          </w:p>
          <w:p w:rsidR="00286FF5" w:rsidRPr="00286FF5" w:rsidRDefault="00286FF5" w:rsidP="00286FF5">
            <w:pPr>
              <w:jc w:val="right"/>
              <w:rPr>
                <w:rFonts w:ascii="Calibri" w:hAnsi="Calibri" w:cs="Calibri"/>
                <w:sz w:val="20"/>
                <w:szCs w:val="20"/>
              </w:rPr>
            </w:pPr>
            <w:r w:rsidRPr="00286FF5">
              <w:rPr>
                <w:sz w:val="20"/>
                <w:szCs w:val="20"/>
              </w:rPr>
              <w:t>EP&amp;L 5</w:t>
            </w:r>
          </w:p>
          <w:p w:rsidR="00286FF5" w:rsidRPr="00286FF5" w:rsidRDefault="00286FF5" w:rsidP="00286FF5">
            <w:pPr>
              <w:jc w:val="right"/>
              <w:rPr>
                <w:sz w:val="20"/>
                <w:szCs w:val="20"/>
              </w:rPr>
            </w:pPr>
            <w:r w:rsidRPr="00286FF5">
              <w:rPr>
                <w:sz w:val="20"/>
                <w:szCs w:val="20"/>
              </w:rPr>
              <w:t>Other 8</w:t>
            </w:r>
          </w:p>
          <w:p w:rsidR="00286FF5" w:rsidRPr="00286FF5" w:rsidRDefault="00286FF5" w:rsidP="00286FF5">
            <w:pPr>
              <w:jc w:val="right"/>
              <w:rPr>
                <w:sz w:val="20"/>
                <w:szCs w:val="20"/>
              </w:rPr>
            </w:pPr>
          </w:p>
          <w:p w:rsidR="00D2439C" w:rsidRPr="00286FF5" w:rsidRDefault="00286FF5" w:rsidP="00286FF5">
            <w:pPr>
              <w:jc w:val="right"/>
              <w:rPr>
                <w:rFonts w:ascii="Times New Roman" w:hAnsi="Times New Roman" w:cs="Times New Roman"/>
                <w:sz w:val="20"/>
                <w:szCs w:val="20"/>
              </w:rPr>
            </w:pPr>
            <w:r w:rsidRPr="00286FF5">
              <w:rPr>
                <w:sz w:val="20"/>
                <w:szCs w:val="20"/>
              </w:rPr>
              <w:t>Total 16</w:t>
            </w:r>
          </w:p>
        </w:tc>
      </w:tr>
      <w:tr w:rsidR="00D2439C" w:rsidRPr="00494EAA" w:rsidTr="00D2439C">
        <w:trPr>
          <w:trHeight w:val="144"/>
        </w:trPr>
        <w:tc>
          <w:tcPr>
            <w:tcW w:w="1572"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D2439C" w:rsidRPr="00494EAA" w:rsidRDefault="00D2439C" w:rsidP="003067E7">
            <w:pPr>
              <w:rPr>
                <w:rFonts w:ascii="Times New Roman" w:hAnsi="Times New Roman" w:cs="Times New Roman"/>
                <w:sz w:val="20"/>
                <w:szCs w:val="20"/>
              </w:rPr>
            </w:pPr>
            <w:r w:rsidRPr="00494EAA">
              <w:rPr>
                <w:rFonts w:ascii="Times New Roman" w:hAnsi="Times New Roman" w:cs="Times New Roman"/>
                <w:sz w:val="20"/>
                <w:szCs w:val="20"/>
              </w:rPr>
              <w:t>Total GA positions for the College</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62</w:t>
            </w:r>
          </w:p>
        </w:tc>
        <w:tc>
          <w:tcPr>
            <w:tcW w:w="1115"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71</w:t>
            </w:r>
          </w:p>
        </w:tc>
        <w:tc>
          <w:tcPr>
            <w:tcW w:w="117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73</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61</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62</w:t>
            </w:r>
          </w:p>
        </w:tc>
        <w:tc>
          <w:tcPr>
            <w:tcW w:w="1151" w:type="dxa"/>
            <w:tcBorders>
              <w:top w:val="outset" w:sz="6" w:space="0" w:color="auto"/>
              <w:left w:val="outset" w:sz="6" w:space="0" w:color="auto"/>
              <w:bottom w:val="outset" w:sz="6" w:space="0" w:color="auto"/>
              <w:right w:val="outset" w:sz="6" w:space="0" w:color="auto"/>
            </w:tcBorders>
            <w:shd w:val="clear" w:color="auto" w:fill="FFFFFF"/>
          </w:tcPr>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60</w:t>
            </w:r>
          </w:p>
        </w:tc>
        <w:tc>
          <w:tcPr>
            <w:tcW w:w="1062" w:type="dxa"/>
            <w:tcBorders>
              <w:top w:val="outset" w:sz="6" w:space="0" w:color="auto"/>
              <w:left w:val="outset" w:sz="6" w:space="0" w:color="auto"/>
              <w:bottom w:val="outset" w:sz="6" w:space="0" w:color="auto"/>
              <w:right w:val="outset" w:sz="6" w:space="0" w:color="auto"/>
            </w:tcBorders>
            <w:shd w:val="clear" w:color="auto" w:fill="FFFFFF"/>
          </w:tcPr>
          <w:p w:rsidR="00286FF5" w:rsidRDefault="00286FF5" w:rsidP="00D2439C">
            <w:pPr>
              <w:jc w:val="right"/>
              <w:rPr>
                <w:rFonts w:ascii="Times New Roman" w:hAnsi="Times New Roman" w:cs="Times New Roman"/>
                <w:sz w:val="20"/>
                <w:szCs w:val="20"/>
              </w:rPr>
            </w:pPr>
          </w:p>
          <w:p w:rsidR="00D2439C" w:rsidRPr="00286FF5" w:rsidRDefault="00286FF5" w:rsidP="00D2439C">
            <w:pPr>
              <w:jc w:val="right"/>
              <w:rPr>
                <w:rFonts w:ascii="Times New Roman" w:hAnsi="Times New Roman" w:cs="Times New Roman"/>
                <w:sz w:val="20"/>
                <w:szCs w:val="20"/>
              </w:rPr>
            </w:pPr>
            <w:r w:rsidRPr="00286FF5">
              <w:rPr>
                <w:rFonts w:ascii="Times New Roman" w:hAnsi="Times New Roman" w:cs="Times New Roman"/>
                <w:sz w:val="20"/>
                <w:szCs w:val="20"/>
              </w:rPr>
              <w:t>72</w:t>
            </w:r>
          </w:p>
        </w:tc>
      </w:tr>
      <w:tr w:rsidR="00D2439C" w:rsidRPr="00494EAA" w:rsidTr="00D2439C">
        <w:trPr>
          <w:trHeight w:val="144"/>
        </w:trPr>
        <w:tc>
          <w:tcPr>
            <w:tcW w:w="1572"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D2439C" w:rsidRPr="00494EAA" w:rsidRDefault="00D2439C" w:rsidP="003067E7">
            <w:pPr>
              <w:rPr>
                <w:rFonts w:ascii="Times New Roman" w:hAnsi="Times New Roman" w:cs="Times New Roman"/>
                <w:sz w:val="20"/>
                <w:szCs w:val="20"/>
              </w:rPr>
            </w:pPr>
            <w:r w:rsidRPr="00494EAA">
              <w:rPr>
                <w:rFonts w:ascii="Times New Roman" w:hAnsi="Times New Roman" w:cs="Times New Roman"/>
                <w:sz w:val="20"/>
                <w:szCs w:val="20"/>
              </w:rPr>
              <w:t xml:space="preserve">Amount of money from COE Accounts </w:t>
            </w:r>
            <w:r w:rsidRPr="00494EAA">
              <w:rPr>
                <w:rFonts w:ascii="Times New Roman" w:hAnsi="Times New Roman" w:cs="Times New Roman"/>
                <w:sz w:val="20"/>
                <w:szCs w:val="20"/>
                <w:vertAlign w:val="superscript"/>
              </w:rPr>
              <w:t>3</w:t>
            </w:r>
          </w:p>
        </w:tc>
        <w:tc>
          <w:tcPr>
            <w:tcW w:w="1107"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$442,800</w:t>
            </w:r>
          </w:p>
          <w:p w:rsidR="00D2439C" w:rsidRPr="00494EAA" w:rsidRDefault="00D2439C" w:rsidP="00D2439C">
            <w:pPr>
              <w:jc w:val="right"/>
              <w:rPr>
                <w:rFonts w:ascii="Times New Roman" w:hAnsi="Times New Roman" w:cs="Times New Roman"/>
                <w:sz w:val="20"/>
                <w:szCs w:val="20"/>
              </w:rPr>
            </w:pPr>
          </w:p>
        </w:tc>
        <w:tc>
          <w:tcPr>
            <w:tcW w:w="1115"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$518,400</w:t>
            </w:r>
          </w:p>
          <w:p w:rsidR="00D2439C" w:rsidRPr="00494EAA" w:rsidRDefault="00D2439C" w:rsidP="00D2439C">
            <w:pPr>
              <w:jc w:val="right"/>
              <w:rPr>
                <w:rFonts w:ascii="Times New Roman" w:hAnsi="Times New Roman" w:cs="Times New Roman"/>
                <w:sz w:val="20"/>
                <w:szCs w:val="20"/>
              </w:rPr>
            </w:pPr>
          </w:p>
        </w:tc>
        <w:tc>
          <w:tcPr>
            <w:tcW w:w="117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$453,600</w:t>
            </w:r>
          </w:p>
          <w:p w:rsidR="00D2439C" w:rsidRPr="00494EAA" w:rsidRDefault="00D2439C" w:rsidP="00D2439C">
            <w:pPr>
              <w:jc w:val="right"/>
              <w:rPr>
                <w:rFonts w:ascii="Times New Roman" w:hAnsi="Times New Roman" w:cs="Times New Roman"/>
                <w:sz w:val="20"/>
                <w:szCs w:val="20"/>
              </w:rPr>
            </w:pP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$356,400</w:t>
            </w:r>
          </w:p>
          <w:p w:rsidR="00D2439C" w:rsidRPr="00494EAA" w:rsidRDefault="00D2439C" w:rsidP="00D2439C">
            <w:pPr>
              <w:jc w:val="right"/>
              <w:rPr>
                <w:rFonts w:ascii="Times New Roman" w:hAnsi="Times New Roman" w:cs="Times New Roman"/>
                <w:sz w:val="20"/>
                <w:szCs w:val="20"/>
              </w:rPr>
            </w:pP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$421,200</w:t>
            </w:r>
          </w:p>
          <w:p w:rsidR="00D2439C" w:rsidRPr="00494EAA" w:rsidRDefault="00D2439C" w:rsidP="00D2439C">
            <w:pPr>
              <w:jc w:val="right"/>
              <w:rPr>
                <w:rFonts w:ascii="Times New Roman" w:hAnsi="Times New Roman" w:cs="Times New Roman"/>
                <w:sz w:val="20"/>
                <w:szCs w:val="20"/>
              </w:rPr>
            </w:pPr>
          </w:p>
        </w:tc>
        <w:tc>
          <w:tcPr>
            <w:tcW w:w="1151" w:type="dxa"/>
            <w:tcBorders>
              <w:top w:val="outset" w:sz="6" w:space="0" w:color="auto"/>
              <w:left w:val="outset" w:sz="6" w:space="0" w:color="auto"/>
              <w:bottom w:val="outset" w:sz="6" w:space="0" w:color="auto"/>
              <w:right w:val="outset" w:sz="6" w:space="0" w:color="auto"/>
            </w:tcBorders>
            <w:shd w:val="clear" w:color="auto" w:fill="FFFFFF"/>
          </w:tcPr>
          <w:p w:rsidR="00D2439C" w:rsidRPr="00494EAA" w:rsidRDefault="00D2439C" w:rsidP="00D2439C">
            <w:pPr>
              <w:jc w:val="right"/>
              <w:rPr>
                <w:rFonts w:ascii="Times New Roman" w:hAnsi="Times New Roman" w:cs="Times New Roman"/>
                <w:sz w:val="20"/>
                <w:szCs w:val="20"/>
              </w:rPr>
            </w:pPr>
          </w:p>
          <w:p w:rsidR="00D2439C" w:rsidRPr="00494EAA" w:rsidRDefault="00D2439C" w:rsidP="00D2439C">
            <w:pPr>
              <w:jc w:val="right"/>
              <w:rPr>
                <w:rFonts w:ascii="Times New Roman" w:hAnsi="Times New Roman" w:cs="Times New Roman"/>
                <w:sz w:val="20"/>
                <w:szCs w:val="20"/>
              </w:rPr>
            </w:pPr>
            <w:r w:rsidRPr="00494EAA">
              <w:rPr>
                <w:rFonts w:ascii="Times New Roman" w:hAnsi="Times New Roman" w:cs="Times New Roman"/>
                <w:sz w:val="20"/>
                <w:szCs w:val="20"/>
              </w:rPr>
              <w:t>$452,160</w:t>
            </w:r>
          </w:p>
        </w:tc>
        <w:tc>
          <w:tcPr>
            <w:tcW w:w="1062" w:type="dxa"/>
            <w:tcBorders>
              <w:top w:val="outset" w:sz="6" w:space="0" w:color="auto"/>
              <w:left w:val="outset" w:sz="6" w:space="0" w:color="auto"/>
              <w:bottom w:val="outset" w:sz="6" w:space="0" w:color="auto"/>
              <w:right w:val="outset" w:sz="6" w:space="0" w:color="auto"/>
            </w:tcBorders>
            <w:shd w:val="clear" w:color="auto" w:fill="FFFFFF"/>
          </w:tcPr>
          <w:p w:rsidR="00286FF5" w:rsidRDefault="00286FF5" w:rsidP="00D2439C">
            <w:pPr>
              <w:jc w:val="right"/>
              <w:rPr>
                <w:rFonts w:ascii="Times New Roman" w:hAnsi="Times New Roman" w:cs="Times New Roman"/>
                <w:sz w:val="20"/>
                <w:szCs w:val="20"/>
              </w:rPr>
            </w:pPr>
          </w:p>
          <w:p w:rsidR="00D2439C" w:rsidRPr="00286FF5" w:rsidRDefault="00286FF5" w:rsidP="00D2439C">
            <w:pPr>
              <w:jc w:val="right"/>
              <w:rPr>
                <w:rFonts w:ascii="Times New Roman" w:hAnsi="Times New Roman" w:cs="Times New Roman"/>
                <w:sz w:val="20"/>
                <w:szCs w:val="20"/>
              </w:rPr>
            </w:pPr>
            <w:r w:rsidRPr="00286FF5">
              <w:rPr>
                <w:rFonts w:ascii="Times New Roman" w:hAnsi="Times New Roman" w:cs="Times New Roman"/>
                <w:sz w:val="20"/>
                <w:szCs w:val="20"/>
              </w:rPr>
              <w:t>$633,024</w:t>
            </w:r>
          </w:p>
        </w:tc>
      </w:tr>
    </w:tbl>
    <w:p w:rsidR="003067E7" w:rsidRPr="00494EAA" w:rsidRDefault="003067E7" w:rsidP="003067E7">
      <w:pPr>
        <w:ind w:left="720" w:firstLine="720"/>
        <w:rPr>
          <w:rFonts w:ascii="Times New Roman" w:hAnsi="Times New Roman" w:cs="Times New Roman"/>
          <w:sz w:val="20"/>
          <w:szCs w:val="20"/>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COE Office of Graduate Education, Research, and Administration</w:t>
      </w:r>
    </w:p>
    <w:p w:rsidR="003067E7" w:rsidRPr="00494EAA" w:rsidRDefault="003067E7" w:rsidP="003067E7">
      <w:pPr>
        <w:ind w:left="720" w:firstLine="720"/>
        <w:rPr>
          <w:rFonts w:ascii="Times New Roman" w:hAnsi="Times New Roman" w:cs="Times New Roman"/>
          <w:sz w:val="20"/>
          <w:szCs w:val="20"/>
        </w:rPr>
      </w:pPr>
      <w:r w:rsidRPr="00494EAA">
        <w:rPr>
          <w:rFonts w:ascii="Times New Roman" w:hAnsi="Times New Roman" w:cs="Times New Roman"/>
          <w:sz w:val="20"/>
          <w:szCs w:val="20"/>
          <w:vertAlign w:val="superscript"/>
        </w:rPr>
        <w:t xml:space="preserve">2 </w:t>
      </w:r>
      <w:r w:rsidRPr="00494EAA">
        <w:rPr>
          <w:rFonts w:ascii="Times New Roman" w:hAnsi="Times New Roman" w:cs="Times New Roman"/>
          <w:sz w:val="20"/>
          <w:szCs w:val="20"/>
        </w:rPr>
        <w:t>Other: GAs hired from other colleges on grant monies</w:t>
      </w:r>
    </w:p>
    <w:p w:rsidR="003067E7" w:rsidRPr="00494EAA" w:rsidRDefault="003067E7" w:rsidP="003067E7">
      <w:pPr>
        <w:ind w:left="720" w:firstLine="720"/>
        <w:rPr>
          <w:rFonts w:ascii="Times New Roman" w:hAnsi="Times New Roman" w:cs="Times New Roman"/>
          <w:sz w:val="20"/>
          <w:szCs w:val="20"/>
        </w:rPr>
      </w:pPr>
      <w:r w:rsidRPr="00494EAA">
        <w:rPr>
          <w:rFonts w:ascii="Times New Roman" w:hAnsi="Times New Roman" w:cs="Times New Roman"/>
          <w:sz w:val="20"/>
          <w:szCs w:val="20"/>
          <w:vertAlign w:val="superscript"/>
        </w:rPr>
        <w:t>3</w:t>
      </w:r>
      <w:r w:rsidRPr="00494EAA">
        <w:rPr>
          <w:rFonts w:ascii="Times New Roman" w:hAnsi="Times New Roman" w:cs="Times New Roman"/>
          <w:sz w:val="20"/>
          <w:szCs w:val="20"/>
        </w:rPr>
        <w:t xml:space="preserve"> $10,800/GA 2004-05 through 2008-09.  $11,304 for 2009-10.</w:t>
      </w:r>
    </w:p>
    <w:p w:rsidR="00905356" w:rsidRPr="00494EAA" w:rsidRDefault="00905356" w:rsidP="003067E7">
      <w:pPr>
        <w:pStyle w:val="NoSpacing"/>
        <w:jc w:val="center"/>
        <w:rPr>
          <w:rFonts w:ascii="Times New Roman" w:eastAsia="Calibri" w:hAnsi="Times New Roman" w:cs="Times New Roman"/>
        </w:rPr>
      </w:pPr>
    </w:p>
    <w:p w:rsidR="00B57CB0" w:rsidRDefault="00B57CB0" w:rsidP="003067E7">
      <w:pPr>
        <w:pStyle w:val="NoSpacing"/>
        <w:jc w:val="center"/>
        <w:rPr>
          <w:rFonts w:ascii="Times New Roman" w:hAnsi="Times New Roman" w:cs="Times New Roman"/>
        </w:rPr>
      </w:pPr>
    </w:p>
    <w:p w:rsidR="00B57CB0" w:rsidRDefault="00B57CB0" w:rsidP="003067E7">
      <w:pPr>
        <w:pStyle w:val="NoSpacing"/>
        <w:jc w:val="center"/>
        <w:rPr>
          <w:rFonts w:ascii="Times New Roman" w:hAnsi="Times New Roman" w:cs="Times New Roman"/>
        </w:rPr>
      </w:pPr>
    </w:p>
    <w:p w:rsidR="006D4367" w:rsidRPr="00B57CB0" w:rsidRDefault="006D4367" w:rsidP="003067E7">
      <w:pPr>
        <w:pStyle w:val="NoSpacing"/>
        <w:jc w:val="center"/>
        <w:rPr>
          <w:rFonts w:ascii="Times New Roman" w:hAnsi="Times New Roman" w:cs="Times New Roman"/>
          <w:b/>
        </w:rPr>
      </w:pPr>
      <w:r w:rsidRPr="00B57CB0">
        <w:rPr>
          <w:rFonts w:ascii="Times New Roman" w:hAnsi="Times New Roman" w:cs="Times New Roman"/>
          <w:b/>
        </w:rPr>
        <w:t>College of Education</w:t>
      </w:r>
    </w:p>
    <w:p w:rsidR="006D4367" w:rsidRPr="00B57CB0" w:rsidRDefault="006D4367" w:rsidP="003067E7">
      <w:pPr>
        <w:pStyle w:val="NoSpacing"/>
        <w:jc w:val="center"/>
        <w:rPr>
          <w:rFonts w:ascii="Times New Roman" w:hAnsi="Times New Roman" w:cs="Times New Roman"/>
          <w:b/>
        </w:rPr>
      </w:pPr>
      <w:r w:rsidRPr="00B57CB0">
        <w:rPr>
          <w:rFonts w:ascii="Times New Roman" w:hAnsi="Times New Roman" w:cs="Times New Roman"/>
          <w:b/>
        </w:rPr>
        <w:t xml:space="preserve">Summary of Awards and Proposals </w:t>
      </w:r>
      <w:r w:rsidRPr="00B57CB0">
        <w:rPr>
          <w:rFonts w:ascii="Times New Roman" w:hAnsi="Times New Roman" w:cs="Times New Roman"/>
          <w:b/>
          <w:vertAlign w:val="superscript"/>
        </w:rPr>
        <w:t>1</w:t>
      </w:r>
    </w:p>
    <w:tbl>
      <w:tblPr>
        <w:tblStyle w:val="TableGrid2"/>
        <w:tblW w:w="8111" w:type="dxa"/>
        <w:tblInd w:w="637" w:type="dxa"/>
        <w:tblLook w:val="04A0" w:firstRow="1" w:lastRow="0" w:firstColumn="1" w:lastColumn="0" w:noHBand="0" w:noVBand="1"/>
      </w:tblPr>
      <w:tblGrid>
        <w:gridCol w:w="1260"/>
        <w:gridCol w:w="1214"/>
        <w:gridCol w:w="1666"/>
        <w:gridCol w:w="1244"/>
        <w:gridCol w:w="1366"/>
        <w:gridCol w:w="1361"/>
      </w:tblGrid>
      <w:tr w:rsidR="00EF7E3C" w:rsidRPr="00B57CB0" w:rsidTr="00B57CB0">
        <w:trPr>
          <w:tblHeader/>
        </w:trPr>
        <w:tc>
          <w:tcPr>
            <w:tcW w:w="1260" w:type="dxa"/>
            <w:shd w:val="clear" w:color="auto" w:fill="DBE5F1"/>
          </w:tcPr>
          <w:p w:rsidR="00EF7E3C" w:rsidRPr="00B57CB0" w:rsidRDefault="00EF7E3C" w:rsidP="006D4367">
            <w:pPr>
              <w:jc w:val="center"/>
              <w:rPr>
                <w:b/>
                <w:sz w:val="20"/>
                <w:szCs w:val="20"/>
              </w:rPr>
            </w:pPr>
            <w:r w:rsidRPr="00B57CB0">
              <w:rPr>
                <w:b/>
                <w:sz w:val="20"/>
                <w:szCs w:val="20"/>
              </w:rPr>
              <w:t>Year</w:t>
            </w:r>
            <w:r w:rsidR="00200D5F">
              <w:rPr>
                <w:b/>
                <w:sz w:val="20"/>
                <w:szCs w:val="20"/>
              </w:rPr>
              <w:t xml:space="preserve"> </w:t>
            </w:r>
            <w:r w:rsidR="00200D5F" w:rsidRPr="00200D5F">
              <w:rPr>
                <w:b/>
                <w:sz w:val="20"/>
                <w:szCs w:val="20"/>
                <w:vertAlign w:val="superscript"/>
              </w:rPr>
              <w:t>2</w:t>
            </w:r>
          </w:p>
        </w:tc>
        <w:tc>
          <w:tcPr>
            <w:tcW w:w="1214" w:type="dxa"/>
            <w:shd w:val="clear" w:color="auto" w:fill="DBE5F1"/>
          </w:tcPr>
          <w:p w:rsidR="00EF7E3C" w:rsidRPr="00B57CB0" w:rsidRDefault="00EF7E3C" w:rsidP="00162D8B">
            <w:pPr>
              <w:jc w:val="center"/>
              <w:rPr>
                <w:b/>
                <w:sz w:val="20"/>
                <w:szCs w:val="20"/>
              </w:rPr>
            </w:pPr>
            <w:r w:rsidRPr="00B57CB0">
              <w:rPr>
                <w:b/>
                <w:sz w:val="20"/>
                <w:szCs w:val="20"/>
              </w:rPr>
              <w:t>Number of Proposals</w:t>
            </w:r>
          </w:p>
        </w:tc>
        <w:tc>
          <w:tcPr>
            <w:tcW w:w="1666" w:type="dxa"/>
            <w:shd w:val="clear" w:color="auto" w:fill="DBE5F1"/>
          </w:tcPr>
          <w:p w:rsidR="00EF7E3C" w:rsidRPr="00B57CB0" w:rsidRDefault="00EF7E3C" w:rsidP="00162D8B">
            <w:pPr>
              <w:jc w:val="center"/>
              <w:rPr>
                <w:b/>
                <w:sz w:val="20"/>
                <w:szCs w:val="20"/>
              </w:rPr>
            </w:pPr>
            <w:r w:rsidRPr="00B57CB0">
              <w:rPr>
                <w:b/>
                <w:sz w:val="20"/>
                <w:szCs w:val="20"/>
              </w:rPr>
              <w:t>Total Requested</w:t>
            </w:r>
          </w:p>
        </w:tc>
        <w:tc>
          <w:tcPr>
            <w:tcW w:w="1244" w:type="dxa"/>
            <w:shd w:val="clear" w:color="auto" w:fill="DBE5F1"/>
          </w:tcPr>
          <w:p w:rsidR="00EF7E3C" w:rsidRPr="00B57CB0" w:rsidRDefault="00EF7E3C" w:rsidP="006D4367">
            <w:pPr>
              <w:jc w:val="center"/>
              <w:rPr>
                <w:b/>
                <w:sz w:val="20"/>
                <w:szCs w:val="20"/>
              </w:rPr>
            </w:pPr>
            <w:r w:rsidRPr="00B57CB0">
              <w:rPr>
                <w:b/>
                <w:sz w:val="20"/>
                <w:szCs w:val="20"/>
              </w:rPr>
              <w:t>Number  of Awards</w:t>
            </w:r>
          </w:p>
        </w:tc>
        <w:tc>
          <w:tcPr>
            <w:tcW w:w="1366" w:type="dxa"/>
            <w:shd w:val="clear" w:color="auto" w:fill="DBE5F1"/>
          </w:tcPr>
          <w:p w:rsidR="00EF7E3C" w:rsidRPr="00B57CB0" w:rsidRDefault="00EF7E3C" w:rsidP="00162D8B">
            <w:pPr>
              <w:jc w:val="center"/>
              <w:rPr>
                <w:b/>
                <w:sz w:val="20"/>
                <w:szCs w:val="20"/>
              </w:rPr>
            </w:pPr>
            <w:r w:rsidRPr="00B57CB0">
              <w:rPr>
                <w:b/>
                <w:sz w:val="20"/>
                <w:szCs w:val="20"/>
              </w:rPr>
              <w:t>Amount Awarded</w:t>
            </w:r>
          </w:p>
        </w:tc>
        <w:tc>
          <w:tcPr>
            <w:tcW w:w="1361" w:type="dxa"/>
            <w:shd w:val="clear" w:color="auto" w:fill="DBE5F1"/>
          </w:tcPr>
          <w:p w:rsidR="00B57CB0" w:rsidRDefault="00EF7E3C" w:rsidP="006D4367">
            <w:pPr>
              <w:jc w:val="center"/>
              <w:rPr>
                <w:b/>
                <w:sz w:val="20"/>
                <w:szCs w:val="20"/>
              </w:rPr>
            </w:pPr>
            <w:r w:rsidRPr="00B57CB0">
              <w:rPr>
                <w:b/>
                <w:sz w:val="20"/>
                <w:szCs w:val="20"/>
              </w:rPr>
              <w:t xml:space="preserve">F&amp;A </w:t>
            </w:r>
          </w:p>
          <w:p w:rsidR="00EF7E3C" w:rsidRPr="00B57CB0" w:rsidRDefault="00EF7E3C" w:rsidP="00200D5F">
            <w:pPr>
              <w:jc w:val="center"/>
              <w:rPr>
                <w:b/>
                <w:sz w:val="20"/>
                <w:szCs w:val="20"/>
              </w:rPr>
            </w:pPr>
            <w:r w:rsidRPr="00B57CB0">
              <w:rPr>
                <w:b/>
                <w:sz w:val="20"/>
                <w:szCs w:val="20"/>
              </w:rPr>
              <w:t xml:space="preserve">Amount </w:t>
            </w:r>
            <w:r w:rsidR="00200D5F">
              <w:rPr>
                <w:b/>
                <w:sz w:val="20"/>
                <w:szCs w:val="20"/>
                <w:vertAlign w:val="superscript"/>
              </w:rPr>
              <w:t>3</w:t>
            </w:r>
          </w:p>
        </w:tc>
      </w:tr>
      <w:tr w:rsidR="00EF7E3C" w:rsidRPr="00494EAA" w:rsidTr="00B57CB0">
        <w:tc>
          <w:tcPr>
            <w:tcW w:w="1260" w:type="dxa"/>
          </w:tcPr>
          <w:p w:rsidR="00EF7E3C" w:rsidRPr="00494EAA" w:rsidRDefault="00EF7E3C" w:rsidP="006D4367">
            <w:pPr>
              <w:rPr>
                <w:sz w:val="20"/>
                <w:szCs w:val="20"/>
              </w:rPr>
            </w:pPr>
            <w:r w:rsidRPr="00494EAA">
              <w:rPr>
                <w:sz w:val="20"/>
                <w:szCs w:val="20"/>
              </w:rPr>
              <w:t>2010-2011</w:t>
            </w:r>
          </w:p>
        </w:tc>
        <w:tc>
          <w:tcPr>
            <w:tcW w:w="1214" w:type="dxa"/>
          </w:tcPr>
          <w:p w:rsidR="00EF7E3C" w:rsidRPr="00494EAA" w:rsidRDefault="00EF7E3C" w:rsidP="00200D5F">
            <w:pPr>
              <w:jc w:val="right"/>
              <w:rPr>
                <w:sz w:val="20"/>
                <w:szCs w:val="20"/>
              </w:rPr>
            </w:pPr>
            <w:r w:rsidRPr="00494EAA">
              <w:rPr>
                <w:bCs/>
                <w:sz w:val="20"/>
                <w:szCs w:val="20"/>
              </w:rPr>
              <w:t>38.51 (4</w:t>
            </w:r>
            <w:r w:rsidR="00B57CB0">
              <w:rPr>
                <w:bCs/>
                <w:sz w:val="20"/>
                <w:szCs w:val="20"/>
              </w:rPr>
              <w:t>2</w:t>
            </w:r>
            <w:r w:rsidRPr="00494EAA">
              <w:rPr>
                <w:bCs/>
                <w:sz w:val="20"/>
                <w:szCs w:val="20"/>
              </w:rPr>
              <w:t xml:space="preserve">) </w:t>
            </w:r>
            <w:r w:rsidR="00200D5F">
              <w:rPr>
                <w:bCs/>
                <w:sz w:val="20"/>
                <w:szCs w:val="20"/>
                <w:vertAlign w:val="superscript"/>
              </w:rPr>
              <w:t>4</w:t>
            </w:r>
          </w:p>
        </w:tc>
        <w:tc>
          <w:tcPr>
            <w:tcW w:w="1666" w:type="dxa"/>
          </w:tcPr>
          <w:p w:rsidR="00EF7E3C" w:rsidRPr="00494EAA" w:rsidRDefault="00EF7E3C" w:rsidP="00162D8B">
            <w:pPr>
              <w:jc w:val="right"/>
              <w:rPr>
                <w:sz w:val="20"/>
                <w:szCs w:val="20"/>
              </w:rPr>
            </w:pPr>
            <w:r w:rsidRPr="00494EAA">
              <w:rPr>
                <w:bCs/>
                <w:sz w:val="20"/>
                <w:szCs w:val="20"/>
              </w:rPr>
              <w:t>$26,404,246.82</w:t>
            </w:r>
          </w:p>
        </w:tc>
        <w:tc>
          <w:tcPr>
            <w:tcW w:w="1244" w:type="dxa"/>
            <w:shd w:val="clear" w:color="auto" w:fill="auto"/>
          </w:tcPr>
          <w:p w:rsidR="00EF7E3C" w:rsidRPr="00494EAA" w:rsidRDefault="00EF7E3C" w:rsidP="00200D5F">
            <w:pPr>
              <w:jc w:val="right"/>
              <w:rPr>
                <w:sz w:val="20"/>
                <w:szCs w:val="20"/>
              </w:rPr>
            </w:pPr>
            <w:r w:rsidRPr="00494EAA">
              <w:rPr>
                <w:bCs/>
                <w:sz w:val="20"/>
                <w:szCs w:val="20"/>
              </w:rPr>
              <w:t xml:space="preserve">20.38 (22) </w:t>
            </w:r>
            <w:r w:rsidR="00200D5F">
              <w:rPr>
                <w:bCs/>
                <w:sz w:val="20"/>
                <w:szCs w:val="20"/>
                <w:vertAlign w:val="superscript"/>
              </w:rPr>
              <w:t>4</w:t>
            </w:r>
          </w:p>
        </w:tc>
        <w:tc>
          <w:tcPr>
            <w:tcW w:w="1366" w:type="dxa"/>
          </w:tcPr>
          <w:p w:rsidR="00EF7E3C" w:rsidRPr="00494EAA" w:rsidRDefault="00EF7E3C" w:rsidP="00162D8B">
            <w:pPr>
              <w:jc w:val="right"/>
              <w:rPr>
                <w:sz w:val="20"/>
                <w:szCs w:val="20"/>
              </w:rPr>
            </w:pPr>
            <w:r w:rsidRPr="00494EAA">
              <w:rPr>
                <w:bCs/>
                <w:sz w:val="20"/>
                <w:szCs w:val="20"/>
              </w:rPr>
              <w:t>$4,821,858.81</w:t>
            </w:r>
          </w:p>
        </w:tc>
        <w:tc>
          <w:tcPr>
            <w:tcW w:w="1361" w:type="dxa"/>
            <w:shd w:val="clear" w:color="auto" w:fill="auto"/>
          </w:tcPr>
          <w:p w:rsidR="00EF7E3C" w:rsidRPr="00494EAA" w:rsidRDefault="00EF7E3C" w:rsidP="00162D8B">
            <w:pPr>
              <w:jc w:val="right"/>
              <w:rPr>
                <w:sz w:val="20"/>
                <w:szCs w:val="20"/>
              </w:rPr>
            </w:pPr>
            <w:r w:rsidRPr="00494EAA">
              <w:rPr>
                <w:bCs/>
                <w:sz w:val="20"/>
                <w:szCs w:val="20"/>
              </w:rPr>
              <w:t>$338,738.25</w:t>
            </w:r>
          </w:p>
        </w:tc>
      </w:tr>
      <w:tr w:rsidR="00EF7E3C" w:rsidRPr="00494EAA" w:rsidTr="00B57CB0">
        <w:tc>
          <w:tcPr>
            <w:tcW w:w="1260" w:type="dxa"/>
          </w:tcPr>
          <w:p w:rsidR="00EF7E3C" w:rsidRPr="00494EAA" w:rsidRDefault="00EF7E3C" w:rsidP="006D4367">
            <w:pPr>
              <w:rPr>
                <w:sz w:val="20"/>
                <w:szCs w:val="20"/>
              </w:rPr>
            </w:pPr>
            <w:r w:rsidRPr="00494EAA">
              <w:rPr>
                <w:sz w:val="20"/>
                <w:szCs w:val="20"/>
              </w:rPr>
              <w:t>2009-2010</w:t>
            </w:r>
          </w:p>
        </w:tc>
        <w:tc>
          <w:tcPr>
            <w:tcW w:w="1214" w:type="dxa"/>
          </w:tcPr>
          <w:p w:rsidR="00EF7E3C" w:rsidRPr="00494EAA" w:rsidRDefault="00EF7E3C" w:rsidP="00162D8B">
            <w:pPr>
              <w:jc w:val="right"/>
              <w:rPr>
                <w:sz w:val="20"/>
                <w:szCs w:val="20"/>
              </w:rPr>
            </w:pPr>
            <w:r w:rsidRPr="00494EAA">
              <w:rPr>
                <w:bCs/>
                <w:sz w:val="20"/>
                <w:szCs w:val="20"/>
              </w:rPr>
              <w:t xml:space="preserve">26.06 (27) </w:t>
            </w:r>
          </w:p>
        </w:tc>
        <w:tc>
          <w:tcPr>
            <w:tcW w:w="1666" w:type="dxa"/>
          </w:tcPr>
          <w:p w:rsidR="00EF7E3C" w:rsidRPr="00494EAA" w:rsidRDefault="00EF7E3C" w:rsidP="00162D8B">
            <w:pPr>
              <w:jc w:val="right"/>
              <w:rPr>
                <w:sz w:val="20"/>
                <w:szCs w:val="20"/>
              </w:rPr>
            </w:pPr>
            <w:r w:rsidRPr="00494EAA">
              <w:rPr>
                <w:bCs/>
                <w:sz w:val="20"/>
                <w:szCs w:val="20"/>
              </w:rPr>
              <w:t>$21,526,151.95</w:t>
            </w:r>
          </w:p>
        </w:tc>
        <w:tc>
          <w:tcPr>
            <w:tcW w:w="1244" w:type="dxa"/>
            <w:shd w:val="clear" w:color="auto" w:fill="auto"/>
          </w:tcPr>
          <w:p w:rsidR="00EF7E3C" w:rsidRPr="00494EAA" w:rsidRDefault="00EF7E3C" w:rsidP="00832DC3">
            <w:pPr>
              <w:jc w:val="right"/>
              <w:rPr>
                <w:sz w:val="20"/>
                <w:szCs w:val="20"/>
              </w:rPr>
            </w:pPr>
            <w:r w:rsidRPr="00494EAA">
              <w:rPr>
                <w:bCs/>
                <w:sz w:val="20"/>
                <w:szCs w:val="20"/>
              </w:rPr>
              <w:t>21.41 (18)</w:t>
            </w:r>
          </w:p>
        </w:tc>
        <w:tc>
          <w:tcPr>
            <w:tcW w:w="1366" w:type="dxa"/>
          </w:tcPr>
          <w:p w:rsidR="00EF7E3C" w:rsidRPr="00494EAA" w:rsidRDefault="00EF7E3C" w:rsidP="00162D8B">
            <w:pPr>
              <w:jc w:val="right"/>
              <w:rPr>
                <w:sz w:val="20"/>
                <w:szCs w:val="20"/>
              </w:rPr>
            </w:pPr>
            <w:r w:rsidRPr="00494EAA">
              <w:rPr>
                <w:bCs/>
                <w:sz w:val="20"/>
                <w:szCs w:val="20"/>
              </w:rPr>
              <w:t>$3,278,983.80</w:t>
            </w:r>
          </w:p>
        </w:tc>
        <w:tc>
          <w:tcPr>
            <w:tcW w:w="1361" w:type="dxa"/>
            <w:shd w:val="clear" w:color="auto" w:fill="auto"/>
          </w:tcPr>
          <w:p w:rsidR="00EF7E3C" w:rsidRPr="00494EAA" w:rsidRDefault="00EF7E3C" w:rsidP="006D4367">
            <w:pPr>
              <w:jc w:val="right"/>
              <w:rPr>
                <w:sz w:val="20"/>
                <w:szCs w:val="20"/>
              </w:rPr>
            </w:pPr>
            <w:r w:rsidRPr="00494EAA">
              <w:rPr>
                <w:bCs/>
                <w:sz w:val="20"/>
                <w:szCs w:val="20"/>
              </w:rPr>
              <w:t>$159,152.85</w:t>
            </w:r>
          </w:p>
        </w:tc>
      </w:tr>
      <w:tr w:rsidR="00EF7E3C" w:rsidRPr="00494EAA" w:rsidTr="00B57CB0">
        <w:tc>
          <w:tcPr>
            <w:tcW w:w="1260" w:type="dxa"/>
          </w:tcPr>
          <w:p w:rsidR="00EF7E3C" w:rsidRPr="00494EAA" w:rsidRDefault="00EF7E3C" w:rsidP="006D4367">
            <w:pPr>
              <w:rPr>
                <w:sz w:val="20"/>
                <w:szCs w:val="20"/>
              </w:rPr>
            </w:pPr>
            <w:r w:rsidRPr="00494EAA">
              <w:rPr>
                <w:sz w:val="20"/>
                <w:szCs w:val="20"/>
              </w:rPr>
              <w:t>2008-2009</w:t>
            </w:r>
          </w:p>
        </w:tc>
        <w:tc>
          <w:tcPr>
            <w:tcW w:w="1214" w:type="dxa"/>
          </w:tcPr>
          <w:p w:rsidR="00EF7E3C" w:rsidRPr="00494EAA" w:rsidRDefault="00EF7E3C" w:rsidP="00162D8B">
            <w:pPr>
              <w:jc w:val="right"/>
              <w:rPr>
                <w:sz w:val="20"/>
                <w:szCs w:val="20"/>
              </w:rPr>
            </w:pPr>
            <w:r w:rsidRPr="00494EAA">
              <w:rPr>
                <w:bCs/>
                <w:sz w:val="20"/>
                <w:szCs w:val="20"/>
              </w:rPr>
              <w:t>27.84 (27)</w:t>
            </w:r>
          </w:p>
        </w:tc>
        <w:tc>
          <w:tcPr>
            <w:tcW w:w="1666" w:type="dxa"/>
          </w:tcPr>
          <w:p w:rsidR="00EF7E3C" w:rsidRPr="00494EAA" w:rsidRDefault="00EF7E3C" w:rsidP="00162D8B">
            <w:pPr>
              <w:jc w:val="right"/>
              <w:rPr>
                <w:sz w:val="20"/>
                <w:szCs w:val="20"/>
              </w:rPr>
            </w:pPr>
            <w:r w:rsidRPr="00494EAA">
              <w:rPr>
                <w:bCs/>
                <w:sz w:val="20"/>
                <w:szCs w:val="20"/>
              </w:rPr>
              <w:t>$ 24,706,154.64</w:t>
            </w:r>
          </w:p>
        </w:tc>
        <w:tc>
          <w:tcPr>
            <w:tcW w:w="1244" w:type="dxa"/>
            <w:shd w:val="clear" w:color="auto" w:fill="auto"/>
          </w:tcPr>
          <w:p w:rsidR="00EF7E3C" w:rsidRPr="00494EAA" w:rsidRDefault="00EF7E3C" w:rsidP="006D4367">
            <w:pPr>
              <w:jc w:val="right"/>
              <w:rPr>
                <w:sz w:val="20"/>
                <w:szCs w:val="20"/>
              </w:rPr>
            </w:pPr>
            <w:r w:rsidRPr="00494EAA">
              <w:rPr>
                <w:bCs/>
                <w:sz w:val="20"/>
                <w:szCs w:val="20"/>
              </w:rPr>
              <w:t>24.66  (22)</w:t>
            </w:r>
          </w:p>
        </w:tc>
        <w:tc>
          <w:tcPr>
            <w:tcW w:w="1366" w:type="dxa"/>
          </w:tcPr>
          <w:p w:rsidR="00EF7E3C" w:rsidRPr="00494EAA" w:rsidRDefault="00EF7E3C" w:rsidP="00162D8B">
            <w:pPr>
              <w:jc w:val="right"/>
              <w:rPr>
                <w:sz w:val="20"/>
                <w:szCs w:val="20"/>
              </w:rPr>
            </w:pPr>
            <w:r w:rsidRPr="00494EAA">
              <w:rPr>
                <w:bCs/>
                <w:sz w:val="20"/>
                <w:szCs w:val="20"/>
              </w:rPr>
              <w:t>$3,581,174.92</w:t>
            </w:r>
          </w:p>
        </w:tc>
        <w:tc>
          <w:tcPr>
            <w:tcW w:w="1361" w:type="dxa"/>
            <w:shd w:val="clear" w:color="auto" w:fill="auto"/>
          </w:tcPr>
          <w:p w:rsidR="00EF7E3C" w:rsidRPr="00494EAA" w:rsidRDefault="00EF7E3C" w:rsidP="006D4367">
            <w:pPr>
              <w:jc w:val="right"/>
              <w:rPr>
                <w:sz w:val="20"/>
                <w:szCs w:val="20"/>
              </w:rPr>
            </w:pPr>
            <w:r w:rsidRPr="00494EAA">
              <w:rPr>
                <w:bCs/>
                <w:sz w:val="20"/>
                <w:szCs w:val="20"/>
              </w:rPr>
              <w:t>$186,938.65</w:t>
            </w:r>
          </w:p>
        </w:tc>
      </w:tr>
      <w:tr w:rsidR="00EF7E3C" w:rsidRPr="00494EAA" w:rsidTr="00B57CB0">
        <w:tc>
          <w:tcPr>
            <w:tcW w:w="1260" w:type="dxa"/>
          </w:tcPr>
          <w:p w:rsidR="00EF7E3C" w:rsidRPr="00494EAA" w:rsidRDefault="00EF7E3C" w:rsidP="006D4367">
            <w:pPr>
              <w:rPr>
                <w:sz w:val="20"/>
                <w:szCs w:val="20"/>
              </w:rPr>
            </w:pPr>
            <w:r w:rsidRPr="00494EAA">
              <w:rPr>
                <w:sz w:val="20"/>
                <w:szCs w:val="20"/>
              </w:rPr>
              <w:t>2007-2008</w:t>
            </w:r>
          </w:p>
        </w:tc>
        <w:tc>
          <w:tcPr>
            <w:tcW w:w="1214" w:type="dxa"/>
          </w:tcPr>
          <w:p w:rsidR="00EF7E3C" w:rsidRPr="00494EAA" w:rsidRDefault="00EF7E3C" w:rsidP="00162D8B">
            <w:pPr>
              <w:jc w:val="right"/>
              <w:rPr>
                <w:bCs/>
                <w:sz w:val="20"/>
                <w:szCs w:val="20"/>
              </w:rPr>
            </w:pPr>
            <w:r w:rsidRPr="00494EAA">
              <w:rPr>
                <w:bCs/>
                <w:sz w:val="20"/>
                <w:szCs w:val="20"/>
              </w:rPr>
              <w:t>26.68 (22)</w:t>
            </w:r>
          </w:p>
        </w:tc>
        <w:tc>
          <w:tcPr>
            <w:tcW w:w="1666" w:type="dxa"/>
          </w:tcPr>
          <w:p w:rsidR="00EF7E3C" w:rsidRPr="00494EAA" w:rsidRDefault="00EF7E3C" w:rsidP="00162D8B">
            <w:pPr>
              <w:jc w:val="right"/>
              <w:rPr>
                <w:bCs/>
                <w:sz w:val="20"/>
                <w:szCs w:val="20"/>
              </w:rPr>
            </w:pPr>
            <w:r w:rsidRPr="00494EAA">
              <w:rPr>
                <w:bCs/>
                <w:sz w:val="20"/>
                <w:szCs w:val="20"/>
              </w:rPr>
              <w:t>$12,672,473.85</w:t>
            </w:r>
          </w:p>
        </w:tc>
        <w:tc>
          <w:tcPr>
            <w:tcW w:w="1244" w:type="dxa"/>
            <w:shd w:val="clear" w:color="auto" w:fill="auto"/>
          </w:tcPr>
          <w:p w:rsidR="00EF7E3C" w:rsidRPr="00494EAA" w:rsidRDefault="00EF7E3C" w:rsidP="006D4367">
            <w:pPr>
              <w:jc w:val="right"/>
              <w:rPr>
                <w:bCs/>
                <w:sz w:val="20"/>
                <w:szCs w:val="20"/>
              </w:rPr>
            </w:pPr>
            <w:r w:rsidRPr="00494EAA">
              <w:rPr>
                <w:bCs/>
                <w:sz w:val="20"/>
                <w:szCs w:val="20"/>
              </w:rPr>
              <w:t>20.89  (27)</w:t>
            </w:r>
          </w:p>
        </w:tc>
        <w:tc>
          <w:tcPr>
            <w:tcW w:w="1366" w:type="dxa"/>
          </w:tcPr>
          <w:p w:rsidR="00EF7E3C" w:rsidRPr="00494EAA" w:rsidRDefault="00EF7E3C" w:rsidP="00162D8B">
            <w:pPr>
              <w:jc w:val="right"/>
              <w:rPr>
                <w:bCs/>
                <w:sz w:val="20"/>
                <w:szCs w:val="20"/>
              </w:rPr>
            </w:pPr>
            <w:r w:rsidRPr="00494EAA">
              <w:rPr>
                <w:bCs/>
                <w:sz w:val="20"/>
                <w:szCs w:val="20"/>
              </w:rPr>
              <w:t>$2,694,814.90</w:t>
            </w:r>
          </w:p>
        </w:tc>
        <w:tc>
          <w:tcPr>
            <w:tcW w:w="1361" w:type="dxa"/>
            <w:shd w:val="clear" w:color="auto" w:fill="auto"/>
          </w:tcPr>
          <w:p w:rsidR="00EF7E3C" w:rsidRPr="00494EAA" w:rsidRDefault="00EF7E3C" w:rsidP="006D4367">
            <w:pPr>
              <w:jc w:val="right"/>
              <w:rPr>
                <w:bCs/>
                <w:sz w:val="20"/>
                <w:szCs w:val="20"/>
              </w:rPr>
            </w:pPr>
            <w:r w:rsidRPr="00494EAA">
              <w:rPr>
                <w:bCs/>
                <w:sz w:val="20"/>
                <w:szCs w:val="20"/>
              </w:rPr>
              <w:t>$82,674.85</w:t>
            </w:r>
          </w:p>
        </w:tc>
      </w:tr>
      <w:tr w:rsidR="00EF7E3C" w:rsidRPr="00494EAA" w:rsidTr="00B57CB0">
        <w:tc>
          <w:tcPr>
            <w:tcW w:w="1260" w:type="dxa"/>
          </w:tcPr>
          <w:p w:rsidR="00EF7E3C" w:rsidRPr="00494EAA" w:rsidRDefault="00EF7E3C" w:rsidP="006D4367">
            <w:pPr>
              <w:rPr>
                <w:sz w:val="20"/>
                <w:szCs w:val="20"/>
              </w:rPr>
            </w:pPr>
            <w:r w:rsidRPr="00494EAA">
              <w:rPr>
                <w:sz w:val="20"/>
                <w:szCs w:val="20"/>
              </w:rPr>
              <w:t>2006-2007</w:t>
            </w:r>
          </w:p>
        </w:tc>
        <w:tc>
          <w:tcPr>
            <w:tcW w:w="1214" w:type="dxa"/>
          </w:tcPr>
          <w:p w:rsidR="00EF7E3C" w:rsidRPr="00494EAA" w:rsidRDefault="00EF7E3C" w:rsidP="00162D8B">
            <w:pPr>
              <w:jc w:val="right"/>
              <w:rPr>
                <w:bCs/>
                <w:sz w:val="20"/>
                <w:szCs w:val="20"/>
              </w:rPr>
            </w:pPr>
            <w:r w:rsidRPr="00494EAA">
              <w:rPr>
                <w:bCs/>
                <w:sz w:val="20"/>
                <w:szCs w:val="20"/>
              </w:rPr>
              <w:t>25.75 (30)</w:t>
            </w:r>
          </w:p>
        </w:tc>
        <w:tc>
          <w:tcPr>
            <w:tcW w:w="1666" w:type="dxa"/>
          </w:tcPr>
          <w:p w:rsidR="00EF7E3C" w:rsidRPr="00494EAA" w:rsidRDefault="00EF7E3C" w:rsidP="00162D8B">
            <w:pPr>
              <w:tabs>
                <w:tab w:val="left" w:pos="300"/>
              </w:tabs>
              <w:jc w:val="right"/>
              <w:rPr>
                <w:bCs/>
                <w:sz w:val="20"/>
                <w:szCs w:val="20"/>
              </w:rPr>
            </w:pPr>
            <w:r w:rsidRPr="00494EAA">
              <w:rPr>
                <w:bCs/>
                <w:sz w:val="20"/>
                <w:szCs w:val="20"/>
              </w:rPr>
              <w:tab/>
              <w:t>$8,546,641.51</w:t>
            </w:r>
          </w:p>
        </w:tc>
        <w:tc>
          <w:tcPr>
            <w:tcW w:w="1244" w:type="dxa"/>
            <w:shd w:val="clear" w:color="auto" w:fill="auto"/>
          </w:tcPr>
          <w:p w:rsidR="00EF7E3C" w:rsidRPr="00494EAA" w:rsidRDefault="00EF7E3C" w:rsidP="006D4367">
            <w:pPr>
              <w:jc w:val="right"/>
              <w:rPr>
                <w:bCs/>
                <w:sz w:val="20"/>
                <w:szCs w:val="20"/>
              </w:rPr>
            </w:pPr>
            <w:r w:rsidRPr="00494EAA">
              <w:rPr>
                <w:bCs/>
                <w:sz w:val="20"/>
                <w:szCs w:val="20"/>
              </w:rPr>
              <w:t>24.61 (23)</w:t>
            </w:r>
          </w:p>
        </w:tc>
        <w:tc>
          <w:tcPr>
            <w:tcW w:w="1366" w:type="dxa"/>
          </w:tcPr>
          <w:p w:rsidR="00EF7E3C" w:rsidRPr="00494EAA" w:rsidRDefault="00EF7E3C" w:rsidP="00162D8B">
            <w:pPr>
              <w:jc w:val="right"/>
              <w:rPr>
                <w:bCs/>
                <w:sz w:val="20"/>
                <w:szCs w:val="20"/>
              </w:rPr>
            </w:pPr>
            <w:r w:rsidRPr="00494EAA">
              <w:rPr>
                <w:bCs/>
                <w:sz w:val="20"/>
                <w:szCs w:val="20"/>
              </w:rPr>
              <w:t>$2,243,571.21</w:t>
            </w:r>
          </w:p>
        </w:tc>
        <w:tc>
          <w:tcPr>
            <w:tcW w:w="1361" w:type="dxa"/>
            <w:shd w:val="clear" w:color="auto" w:fill="auto"/>
          </w:tcPr>
          <w:p w:rsidR="00EF7E3C" w:rsidRPr="00494EAA" w:rsidRDefault="00EF7E3C" w:rsidP="006D4367">
            <w:pPr>
              <w:tabs>
                <w:tab w:val="left" w:pos="180"/>
              </w:tabs>
              <w:jc w:val="right"/>
              <w:rPr>
                <w:bCs/>
                <w:sz w:val="20"/>
                <w:szCs w:val="20"/>
              </w:rPr>
            </w:pPr>
            <w:r w:rsidRPr="00494EAA">
              <w:rPr>
                <w:bCs/>
                <w:sz w:val="20"/>
                <w:szCs w:val="20"/>
              </w:rPr>
              <w:tab/>
              <w:t>$63,339.90</w:t>
            </w:r>
          </w:p>
        </w:tc>
      </w:tr>
      <w:tr w:rsidR="00EF7E3C" w:rsidRPr="00494EAA" w:rsidTr="00B57CB0">
        <w:tc>
          <w:tcPr>
            <w:tcW w:w="1260" w:type="dxa"/>
          </w:tcPr>
          <w:p w:rsidR="00EF7E3C" w:rsidRPr="00494EAA" w:rsidRDefault="00EF7E3C" w:rsidP="006D4367">
            <w:pPr>
              <w:rPr>
                <w:sz w:val="20"/>
                <w:szCs w:val="20"/>
              </w:rPr>
            </w:pPr>
            <w:r w:rsidRPr="00494EAA">
              <w:rPr>
                <w:sz w:val="20"/>
                <w:szCs w:val="20"/>
              </w:rPr>
              <w:t>2005-2006</w:t>
            </w:r>
          </w:p>
        </w:tc>
        <w:tc>
          <w:tcPr>
            <w:tcW w:w="1214" w:type="dxa"/>
          </w:tcPr>
          <w:p w:rsidR="00EF7E3C" w:rsidRPr="00494EAA" w:rsidRDefault="00EF7E3C" w:rsidP="00162D8B">
            <w:pPr>
              <w:jc w:val="right"/>
              <w:rPr>
                <w:bCs/>
                <w:sz w:val="20"/>
                <w:szCs w:val="20"/>
              </w:rPr>
            </w:pPr>
            <w:r w:rsidRPr="00494EAA">
              <w:rPr>
                <w:bCs/>
                <w:sz w:val="20"/>
                <w:szCs w:val="20"/>
              </w:rPr>
              <w:t xml:space="preserve">15.91 (17)  </w:t>
            </w:r>
          </w:p>
        </w:tc>
        <w:tc>
          <w:tcPr>
            <w:tcW w:w="1666" w:type="dxa"/>
          </w:tcPr>
          <w:p w:rsidR="00EF7E3C" w:rsidRPr="00494EAA" w:rsidRDefault="00EF7E3C" w:rsidP="00162D8B">
            <w:pPr>
              <w:jc w:val="right"/>
              <w:rPr>
                <w:bCs/>
                <w:sz w:val="20"/>
                <w:szCs w:val="20"/>
              </w:rPr>
            </w:pPr>
            <w:r w:rsidRPr="00494EAA">
              <w:rPr>
                <w:bCs/>
                <w:sz w:val="20"/>
                <w:szCs w:val="20"/>
              </w:rPr>
              <w:t>$8,422,546.95</w:t>
            </w:r>
          </w:p>
        </w:tc>
        <w:tc>
          <w:tcPr>
            <w:tcW w:w="1244" w:type="dxa"/>
            <w:shd w:val="clear" w:color="auto" w:fill="auto"/>
          </w:tcPr>
          <w:p w:rsidR="00EF7E3C" w:rsidRPr="00494EAA" w:rsidRDefault="00EF7E3C" w:rsidP="006D4367">
            <w:pPr>
              <w:jc w:val="right"/>
              <w:rPr>
                <w:bCs/>
                <w:sz w:val="20"/>
                <w:szCs w:val="20"/>
              </w:rPr>
            </w:pPr>
            <w:r w:rsidRPr="00494EAA">
              <w:rPr>
                <w:bCs/>
                <w:sz w:val="20"/>
                <w:szCs w:val="20"/>
              </w:rPr>
              <w:t>22.81 (24)</w:t>
            </w:r>
          </w:p>
        </w:tc>
        <w:tc>
          <w:tcPr>
            <w:tcW w:w="1366" w:type="dxa"/>
          </w:tcPr>
          <w:p w:rsidR="00EF7E3C" w:rsidRPr="00494EAA" w:rsidRDefault="00EF7E3C" w:rsidP="00162D8B">
            <w:pPr>
              <w:jc w:val="right"/>
              <w:rPr>
                <w:bCs/>
                <w:sz w:val="20"/>
                <w:szCs w:val="20"/>
              </w:rPr>
            </w:pPr>
            <w:r w:rsidRPr="00494EAA">
              <w:rPr>
                <w:bCs/>
                <w:sz w:val="20"/>
                <w:szCs w:val="20"/>
              </w:rPr>
              <w:t>$2,489,972.25</w:t>
            </w:r>
          </w:p>
        </w:tc>
        <w:tc>
          <w:tcPr>
            <w:tcW w:w="1361" w:type="dxa"/>
            <w:shd w:val="clear" w:color="auto" w:fill="auto"/>
          </w:tcPr>
          <w:p w:rsidR="00EF7E3C" w:rsidRPr="00494EAA" w:rsidRDefault="00EF7E3C" w:rsidP="006D4367">
            <w:pPr>
              <w:jc w:val="right"/>
              <w:rPr>
                <w:bCs/>
                <w:sz w:val="20"/>
                <w:szCs w:val="20"/>
              </w:rPr>
            </w:pPr>
            <w:r w:rsidRPr="00494EAA">
              <w:rPr>
                <w:bCs/>
                <w:sz w:val="20"/>
                <w:szCs w:val="20"/>
              </w:rPr>
              <w:t>$87,824.70</w:t>
            </w:r>
          </w:p>
        </w:tc>
      </w:tr>
      <w:tr w:rsidR="00EF7E3C" w:rsidRPr="00494EAA" w:rsidTr="00B57CB0">
        <w:tc>
          <w:tcPr>
            <w:tcW w:w="1260" w:type="dxa"/>
          </w:tcPr>
          <w:p w:rsidR="00EF7E3C" w:rsidRPr="00494EAA" w:rsidRDefault="00EF7E3C" w:rsidP="006D4367">
            <w:pPr>
              <w:rPr>
                <w:sz w:val="20"/>
                <w:szCs w:val="20"/>
              </w:rPr>
            </w:pPr>
            <w:r w:rsidRPr="00494EAA">
              <w:rPr>
                <w:sz w:val="20"/>
                <w:szCs w:val="20"/>
              </w:rPr>
              <w:t>2004-2005</w:t>
            </w:r>
          </w:p>
        </w:tc>
        <w:tc>
          <w:tcPr>
            <w:tcW w:w="1214" w:type="dxa"/>
          </w:tcPr>
          <w:p w:rsidR="00EF7E3C" w:rsidRPr="00494EAA" w:rsidRDefault="00EF7E3C" w:rsidP="00162D8B">
            <w:pPr>
              <w:jc w:val="right"/>
              <w:rPr>
                <w:bCs/>
                <w:sz w:val="20"/>
                <w:szCs w:val="20"/>
              </w:rPr>
            </w:pPr>
            <w:r w:rsidRPr="00494EAA">
              <w:rPr>
                <w:bCs/>
                <w:sz w:val="20"/>
                <w:szCs w:val="20"/>
              </w:rPr>
              <w:t xml:space="preserve">27.26 (32)   </w:t>
            </w:r>
          </w:p>
        </w:tc>
        <w:tc>
          <w:tcPr>
            <w:tcW w:w="1666" w:type="dxa"/>
          </w:tcPr>
          <w:p w:rsidR="00EF7E3C" w:rsidRPr="00494EAA" w:rsidRDefault="00EF7E3C" w:rsidP="00162D8B">
            <w:pPr>
              <w:jc w:val="right"/>
              <w:rPr>
                <w:bCs/>
                <w:sz w:val="20"/>
                <w:szCs w:val="20"/>
              </w:rPr>
            </w:pPr>
            <w:r w:rsidRPr="00494EAA">
              <w:rPr>
                <w:bCs/>
                <w:sz w:val="20"/>
                <w:szCs w:val="20"/>
              </w:rPr>
              <w:t>$20,992,937.40</w:t>
            </w:r>
          </w:p>
        </w:tc>
        <w:tc>
          <w:tcPr>
            <w:tcW w:w="1244" w:type="dxa"/>
            <w:shd w:val="clear" w:color="auto" w:fill="auto"/>
          </w:tcPr>
          <w:p w:rsidR="00EF7E3C" w:rsidRPr="00494EAA" w:rsidRDefault="00EF7E3C" w:rsidP="006D4367">
            <w:pPr>
              <w:jc w:val="right"/>
              <w:rPr>
                <w:bCs/>
                <w:sz w:val="20"/>
                <w:szCs w:val="20"/>
              </w:rPr>
            </w:pPr>
            <w:r w:rsidRPr="00494EAA">
              <w:rPr>
                <w:bCs/>
                <w:sz w:val="20"/>
                <w:szCs w:val="20"/>
              </w:rPr>
              <w:t xml:space="preserve">18.77 (25)  </w:t>
            </w:r>
          </w:p>
        </w:tc>
        <w:tc>
          <w:tcPr>
            <w:tcW w:w="1366" w:type="dxa"/>
          </w:tcPr>
          <w:p w:rsidR="00EF7E3C" w:rsidRPr="00494EAA" w:rsidRDefault="00EF7E3C" w:rsidP="00162D8B">
            <w:pPr>
              <w:jc w:val="right"/>
              <w:rPr>
                <w:bCs/>
                <w:sz w:val="20"/>
                <w:szCs w:val="20"/>
              </w:rPr>
            </w:pPr>
            <w:r w:rsidRPr="00494EAA">
              <w:rPr>
                <w:bCs/>
                <w:sz w:val="20"/>
                <w:szCs w:val="20"/>
              </w:rPr>
              <w:t>$1,616,455.27</w:t>
            </w:r>
          </w:p>
        </w:tc>
        <w:tc>
          <w:tcPr>
            <w:tcW w:w="1361" w:type="dxa"/>
            <w:shd w:val="clear" w:color="auto" w:fill="auto"/>
          </w:tcPr>
          <w:p w:rsidR="00EF7E3C" w:rsidRPr="00494EAA" w:rsidRDefault="00EF7E3C" w:rsidP="006D4367">
            <w:pPr>
              <w:jc w:val="right"/>
              <w:rPr>
                <w:bCs/>
                <w:sz w:val="20"/>
                <w:szCs w:val="20"/>
              </w:rPr>
            </w:pPr>
            <w:r w:rsidRPr="00494EAA">
              <w:rPr>
                <w:bCs/>
                <w:sz w:val="20"/>
                <w:szCs w:val="20"/>
              </w:rPr>
              <w:t>$50,279.45</w:t>
            </w:r>
          </w:p>
        </w:tc>
      </w:tr>
    </w:tbl>
    <w:p w:rsidR="00200D5F" w:rsidRPr="00494EAA" w:rsidRDefault="00200D5F" w:rsidP="00200D5F">
      <w:pPr>
        <w:ind w:left="720"/>
        <w:rPr>
          <w:rFonts w:ascii="Times New Roman" w:hAnsi="Times New Roman" w:cs="Times New Roman"/>
          <w:sz w:val="20"/>
          <w:szCs w:val="20"/>
        </w:rPr>
      </w:pPr>
      <w:r w:rsidRPr="00494EAA">
        <w:rPr>
          <w:rFonts w:ascii="Times New Roman" w:hAnsi="Times New Roman" w:cs="Times New Roman"/>
          <w:sz w:val="20"/>
          <w:szCs w:val="20"/>
          <w:vertAlign w:val="superscript"/>
        </w:rPr>
        <w:t>1</w:t>
      </w:r>
      <w:r w:rsidRPr="00494EAA">
        <w:rPr>
          <w:rFonts w:ascii="Times New Roman" w:hAnsi="Times New Roman" w:cs="Times New Roman"/>
          <w:sz w:val="20"/>
          <w:szCs w:val="20"/>
        </w:rPr>
        <w:t xml:space="preserve"> Office of Research Services (</w:t>
      </w:r>
      <w:hyperlink r:id="rId44" w:history="1">
        <w:r w:rsidRPr="00494EAA">
          <w:rPr>
            <w:rFonts w:ascii="Times New Roman" w:hAnsi="Times New Roman" w:cs="Times New Roman"/>
            <w:sz w:val="20"/>
            <w:szCs w:val="24"/>
            <w:u w:val="single"/>
          </w:rPr>
          <w:t>http://www.ors.ttu.edu/Newors/newhome/home/trymain.html</w:t>
        </w:r>
      </w:hyperlink>
      <w:r w:rsidRPr="00494EAA">
        <w:rPr>
          <w:rFonts w:ascii="Times New Roman" w:hAnsi="Times New Roman" w:cs="Times New Roman"/>
          <w:sz w:val="20"/>
          <w:szCs w:val="20"/>
        </w:rPr>
        <w:t xml:space="preserve">) </w:t>
      </w:r>
    </w:p>
    <w:p w:rsidR="00200D5F" w:rsidRPr="00494EAA" w:rsidRDefault="00200D5F" w:rsidP="00200D5F">
      <w:pPr>
        <w:ind w:left="720"/>
        <w:rPr>
          <w:rFonts w:ascii="Times New Roman" w:hAnsi="Times New Roman" w:cs="Times New Roman"/>
          <w:sz w:val="20"/>
          <w:szCs w:val="20"/>
        </w:rPr>
      </w:pPr>
      <w:r w:rsidRPr="00494EAA">
        <w:rPr>
          <w:rFonts w:ascii="Times New Roman" w:hAnsi="Times New Roman" w:cs="Times New Roman"/>
          <w:sz w:val="20"/>
          <w:szCs w:val="20"/>
          <w:vertAlign w:val="superscript"/>
        </w:rPr>
        <w:t>2</w:t>
      </w:r>
      <w:r w:rsidRPr="00494EAA">
        <w:rPr>
          <w:rFonts w:ascii="Times New Roman" w:hAnsi="Times New Roman" w:cs="Times New Roman"/>
          <w:sz w:val="20"/>
          <w:szCs w:val="20"/>
        </w:rPr>
        <w:t xml:space="preserve"> Academic Year (e.g. 9/1/10 to 8/31/11) or Fiscal Year (e.g. FY 201</w:t>
      </w:r>
      <w:r w:rsidR="000B6B3F">
        <w:rPr>
          <w:rFonts w:ascii="Times New Roman" w:hAnsi="Times New Roman" w:cs="Times New Roman"/>
          <w:sz w:val="20"/>
          <w:szCs w:val="20"/>
        </w:rPr>
        <w:t>1</w:t>
      </w:r>
      <w:r w:rsidRPr="00494EAA">
        <w:rPr>
          <w:rFonts w:ascii="Times New Roman" w:hAnsi="Times New Roman" w:cs="Times New Roman"/>
          <w:sz w:val="20"/>
          <w:szCs w:val="20"/>
        </w:rPr>
        <w:t>: 9/1/10 to 8/31/11)</w:t>
      </w:r>
    </w:p>
    <w:p w:rsidR="00200D5F" w:rsidRPr="00494EAA" w:rsidRDefault="00200D5F" w:rsidP="00200D5F">
      <w:pPr>
        <w:ind w:left="720"/>
        <w:rPr>
          <w:rFonts w:ascii="Times New Roman" w:hAnsi="Times New Roman" w:cs="Times New Roman"/>
          <w:sz w:val="20"/>
          <w:szCs w:val="20"/>
        </w:rPr>
      </w:pPr>
      <w:r w:rsidRPr="00494EAA">
        <w:rPr>
          <w:rFonts w:ascii="Times New Roman" w:hAnsi="Times New Roman" w:cs="Times New Roman"/>
          <w:sz w:val="20"/>
          <w:szCs w:val="20"/>
          <w:vertAlign w:val="superscript"/>
        </w:rPr>
        <w:t xml:space="preserve">3 </w:t>
      </w:r>
      <w:r w:rsidRPr="00494EAA">
        <w:rPr>
          <w:rFonts w:ascii="Times New Roman" w:hAnsi="Times New Roman" w:cs="Times New Roman"/>
          <w:sz w:val="20"/>
          <w:szCs w:val="20"/>
        </w:rPr>
        <w:t>F&amp;A Amount: Facilities and Administrative Costs Recovery</w:t>
      </w:r>
    </w:p>
    <w:p w:rsidR="00200D5F" w:rsidRPr="00494EAA" w:rsidRDefault="00200D5F" w:rsidP="00200D5F">
      <w:pPr>
        <w:ind w:left="720"/>
        <w:rPr>
          <w:rFonts w:ascii="Times New Roman" w:hAnsi="Times New Roman" w:cs="Times New Roman"/>
          <w:sz w:val="20"/>
          <w:szCs w:val="20"/>
        </w:rPr>
      </w:pPr>
      <w:r w:rsidRPr="00494EAA">
        <w:rPr>
          <w:rFonts w:ascii="Times New Roman" w:hAnsi="Times New Roman" w:cs="Times New Roman"/>
          <w:sz w:val="20"/>
          <w:szCs w:val="20"/>
          <w:vertAlign w:val="superscript"/>
        </w:rPr>
        <w:t>4</w:t>
      </w:r>
      <w:r w:rsidRPr="00494EAA">
        <w:rPr>
          <w:rFonts w:ascii="Times New Roman" w:hAnsi="Times New Roman" w:cs="Times New Roman"/>
          <w:sz w:val="20"/>
          <w:szCs w:val="20"/>
        </w:rPr>
        <w:t xml:space="preserve"> Number in parentheses is the number of individuals (tenure track and non-tenure track) who made   pr</w:t>
      </w:r>
      <w:r>
        <w:rPr>
          <w:rFonts w:ascii="Times New Roman" w:hAnsi="Times New Roman" w:cs="Times New Roman"/>
          <w:sz w:val="20"/>
          <w:szCs w:val="20"/>
        </w:rPr>
        <w:t xml:space="preserve">oposals or were given awards.  Individual participation may </w:t>
      </w:r>
      <w:r w:rsidRPr="00494EAA">
        <w:rPr>
          <w:rFonts w:ascii="Times New Roman" w:hAnsi="Times New Roman" w:cs="Times New Roman"/>
          <w:sz w:val="20"/>
          <w:szCs w:val="20"/>
        </w:rPr>
        <w:t>vary from 2% to 100%.</w:t>
      </w:r>
    </w:p>
    <w:p w:rsidR="00200D5F" w:rsidRPr="00494EAA" w:rsidRDefault="00200D5F" w:rsidP="00200D5F">
      <w:pPr>
        <w:ind w:left="720"/>
        <w:rPr>
          <w:rFonts w:ascii="Times New Roman" w:hAnsi="Times New Roman" w:cs="Times New Roman"/>
          <w:sz w:val="20"/>
          <w:szCs w:val="20"/>
        </w:rPr>
      </w:pPr>
      <w:r w:rsidRPr="00494EAA">
        <w:rPr>
          <w:rFonts w:ascii="Times New Roman" w:hAnsi="Times New Roman" w:cs="Times New Roman"/>
          <w:sz w:val="20"/>
          <w:szCs w:val="20"/>
        </w:rPr>
        <w:t>Data disaggregated to the department, center, and individual levels are available in the COE Office of Accreditation and Assessment.</w:t>
      </w:r>
    </w:p>
    <w:p w:rsidR="00200D5F" w:rsidRDefault="00200D5F" w:rsidP="00B77E2D">
      <w:pPr>
        <w:rPr>
          <w:rFonts w:ascii="Times New Roman" w:eastAsia="Calibri" w:hAnsi="Times New Roman" w:cs="Times New Roman"/>
          <w:szCs w:val="24"/>
        </w:rPr>
      </w:pPr>
    </w:p>
    <w:p w:rsidR="00B77E2D" w:rsidRPr="00494EAA" w:rsidRDefault="00B77E2D" w:rsidP="00B77E2D">
      <w:pPr>
        <w:rPr>
          <w:rFonts w:ascii="Times New Roman" w:eastAsia="Calibri" w:hAnsi="Times New Roman" w:cs="Times New Roman"/>
          <w:szCs w:val="24"/>
        </w:rPr>
      </w:pPr>
      <w:r w:rsidRPr="00494EAA">
        <w:rPr>
          <w:rFonts w:ascii="Times New Roman" w:eastAsia="Calibri" w:hAnsi="Times New Roman" w:cs="Times New Roman"/>
          <w:szCs w:val="24"/>
        </w:rPr>
        <w:t>Th</w:t>
      </w:r>
      <w:r w:rsidR="002B5277">
        <w:rPr>
          <w:rFonts w:ascii="Times New Roman" w:eastAsia="Calibri" w:hAnsi="Times New Roman" w:cs="Times New Roman"/>
          <w:szCs w:val="24"/>
        </w:rPr>
        <w:t xml:space="preserve">e above </w:t>
      </w:r>
      <w:r w:rsidRPr="00494EAA">
        <w:rPr>
          <w:rFonts w:ascii="Times New Roman" w:eastAsia="Calibri" w:hAnsi="Times New Roman" w:cs="Times New Roman"/>
          <w:szCs w:val="24"/>
        </w:rPr>
        <w:t>table is also part of Strategic Priority 3, Expand and Enhance Research.</w:t>
      </w:r>
    </w:p>
    <w:p w:rsidR="00535F0A" w:rsidRPr="00494EAA" w:rsidRDefault="00535F0A">
      <w:pPr>
        <w:rPr>
          <w:rFonts w:ascii="Times New Roman" w:hAnsi="Times New Roman" w:cs="Times New Roman"/>
          <w:sz w:val="20"/>
          <w:szCs w:val="20"/>
        </w:rPr>
      </w:pPr>
      <w:r w:rsidRPr="00494EAA">
        <w:rPr>
          <w:rFonts w:ascii="Times New Roman" w:hAnsi="Times New Roman" w:cs="Times New Roman"/>
          <w:sz w:val="20"/>
          <w:szCs w:val="20"/>
        </w:rPr>
        <w:br w:type="page"/>
      </w:r>
    </w:p>
    <w:p w:rsidR="00841CB1" w:rsidRPr="00494EAA" w:rsidRDefault="00841CB1" w:rsidP="003067E7">
      <w:pPr>
        <w:jc w:val="center"/>
        <w:rPr>
          <w:rFonts w:ascii="Times New Roman" w:hAnsi="Times New Roman" w:cs="Times New Roman"/>
          <w:szCs w:val="24"/>
        </w:rPr>
      </w:pPr>
    </w:p>
    <w:p w:rsidR="003F71E8" w:rsidRPr="00494EAA" w:rsidRDefault="003F71E8" w:rsidP="006976B2">
      <w:pPr>
        <w:rPr>
          <w:rFonts w:ascii="Times New Roman" w:eastAsia="Calibri" w:hAnsi="Times New Roman" w:cs="Times New Roman"/>
          <w:szCs w:val="24"/>
        </w:rPr>
      </w:pPr>
    </w:p>
    <w:p w:rsidR="00477191" w:rsidRPr="00477191" w:rsidRDefault="00477191" w:rsidP="00477191">
      <w:pPr>
        <w:jc w:val="center"/>
        <w:rPr>
          <w:rFonts w:ascii="Calibri" w:eastAsia="Times New Roman" w:hAnsi="Calibri" w:cs="Times New Roman"/>
          <w:b/>
          <w:szCs w:val="24"/>
        </w:rPr>
      </w:pPr>
      <w:r w:rsidRPr="00477191">
        <w:rPr>
          <w:rFonts w:ascii="Times New Roman" w:eastAsia="Times New Roman" w:hAnsi="Times New Roman" w:cs="Times New Roman"/>
          <w:b/>
          <w:bCs/>
          <w:szCs w:val="24"/>
        </w:rPr>
        <w:t>College of Education</w:t>
      </w:r>
    </w:p>
    <w:p w:rsidR="00477191" w:rsidRPr="00477191" w:rsidRDefault="00477191" w:rsidP="00477191">
      <w:pPr>
        <w:jc w:val="center"/>
        <w:rPr>
          <w:rFonts w:ascii="Calibri" w:eastAsia="Times New Roman" w:hAnsi="Calibri" w:cs="Times New Roman"/>
          <w:b/>
          <w:szCs w:val="24"/>
        </w:rPr>
      </w:pPr>
      <w:r w:rsidRPr="00477191">
        <w:rPr>
          <w:rFonts w:ascii="Times New Roman" w:eastAsia="Times New Roman" w:hAnsi="Times New Roman" w:cs="Times New Roman"/>
          <w:b/>
          <w:bCs/>
          <w:szCs w:val="24"/>
        </w:rPr>
        <w:t xml:space="preserve">Weighted Semester Credit Hours </w:t>
      </w:r>
      <w:r w:rsidRPr="00477191">
        <w:rPr>
          <w:rFonts w:ascii="Times New Roman" w:eastAsia="Times New Roman" w:hAnsi="Times New Roman" w:cs="Times New Roman"/>
          <w:b/>
          <w:bCs/>
          <w:szCs w:val="24"/>
          <w:vertAlign w:val="superscript"/>
        </w:rPr>
        <w:t>1</w:t>
      </w:r>
    </w:p>
    <w:tbl>
      <w:tblPr>
        <w:tblW w:w="9828" w:type="dxa"/>
        <w:tblCellMar>
          <w:left w:w="0" w:type="dxa"/>
          <w:right w:w="0" w:type="dxa"/>
        </w:tblCellMar>
        <w:tblLook w:val="04A0" w:firstRow="1" w:lastRow="0" w:firstColumn="1" w:lastColumn="0" w:noHBand="0" w:noVBand="1"/>
      </w:tblPr>
      <w:tblGrid>
        <w:gridCol w:w="1368"/>
        <w:gridCol w:w="1368"/>
        <w:gridCol w:w="1368"/>
        <w:gridCol w:w="1368"/>
        <w:gridCol w:w="1368"/>
        <w:gridCol w:w="1368"/>
        <w:gridCol w:w="1620"/>
      </w:tblGrid>
      <w:tr w:rsidR="00477191" w:rsidRPr="00477191" w:rsidTr="00477191">
        <w:tc>
          <w:tcPr>
            <w:tcW w:w="1368"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szCs w:val="24"/>
              </w:rPr>
            </w:pPr>
            <w:r w:rsidRPr="00477191">
              <w:rPr>
                <w:rFonts w:ascii="Times New Roman" w:eastAsia="Times New Roman" w:hAnsi="Times New Roman" w:cs="Times New Roman"/>
                <w:b/>
                <w:bCs/>
                <w:sz w:val="20"/>
                <w:szCs w:val="20"/>
              </w:rPr>
              <w:t>Year</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Lower Division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Upper Division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Masters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Doctoral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Total WSCH</w:t>
            </w:r>
          </w:p>
        </w:tc>
        <w:tc>
          <w:tcPr>
            <w:tcW w:w="162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Total WSCH % change from previous year</w:t>
            </w:r>
          </w:p>
        </w:tc>
      </w:tr>
      <w:tr w:rsidR="00534965" w:rsidRPr="0024058F"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rPr>
                <w:rFonts w:eastAsia="Times New Roman" w:cstheme="minorHAnsi"/>
                <w:sz w:val="20"/>
                <w:szCs w:val="20"/>
              </w:rPr>
            </w:pPr>
            <w:r w:rsidRPr="0024058F">
              <w:rPr>
                <w:rFonts w:eastAsia="Times New Roman" w:cstheme="minorHAnsi"/>
                <w:sz w:val="20"/>
                <w:szCs w:val="20"/>
              </w:rPr>
              <w:t>FY 2011</w:t>
            </w:r>
            <w:r>
              <w:rPr>
                <w:rFonts w:eastAsia="Times New Roman" w:cstheme="minorHAnsi"/>
                <w:sz w:val="20"/>
                <w:szCs w:val="20"/>
              </w:rPr>
              <w:t xml:space="preserve"> </w:t>
            </w:r>
            <w:r w:rsidRPr="00534965">
              <w:rPr>
                <w:rFonts w:eastAsia="Times New Roman" w:cstheme="minorHAnsi"/>
                <w:sz w:val="20"/>
                <w:szCs w:val="20"/>
                <w:vertAlign w:val="superscript"/>
              </w:rPr>
              <w:t>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bCs/>
                <w:sz w:val="20"/>
                <w:szCs w:val="20"/>
              </w:rPr>
            </w:pPr>
            <w:r w:rsidRPr="0024058F">
              <w:rPr>
                <w:rFonts w:cstheme="minorHAnsi"/>
                <w:bCs/>
                <w:sz w:val="20"/>
                <w:szCs w:val="20"/>
              </w:rPr>
              <w:t>14,554.24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bCs/>
                <w:sz w:val="20"/>
                <w:szCs w:val="20"/>
              </w:rPr>
            </w:pPr>
            <w:r w:rsidRPr="0024058F">
              <w:rPr>
                <w:rFonts w:cstheme="minorHAnsi"/>
                <w:bCs/>
                <w:sz w:val="20"/>
                <w:szCs w:val="20"/>
              </w:rPr>
              <w:t>39,147.25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bCs/>
                <w:sz w:val="20"/>
                <w:szCs w:val="20"/>
              </w:rPr>
            </w:pPr>
            <w:r w:rsidRPr="0024058F">
              <w:rPr>
                <w:rFonts w:cstheme="minorHAnsi"/>
                <w:bCs/>
                <w:sz w:val="20"/>
                <w:szCs w:val="20"/>
              </w:rPr>
              <w:t>33,468.13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bCs/>
                <w:sz w:val="20"/>
                <w:szCs w:val="20"/>
              </w:rPr>
            </w:pPr>
            <w:r w:rsidRPr="0024058F">
              <w:rPr>
                <w:rFonts w:cstheme="minorHAnsi"/>
                <w:bCs/>
                <w:sz w:val="20"/>
                <w:szCs w:val="20"/>
              </w:rPr>
              <w:t>39,481.03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bCs/>
                <w:sz w:val="20"/>
                <w:szCs w:val="20"/>
              </w:rPr>
            </w:pPr>
            <w:r w:rsidRPr="0024058F">
              <w:rPr>
                <w:rFonts w:cstheme="minorHAnsi"/>
                <w:bCs/>
                <w:sz w:val="20"/>
                <w:szCs w:val="20"/>
              </w:rPr>
              <w:t>126,650.75</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rsidR="00534965" w:rsidRPr="0024058F" w:rsidRDefault="00534965" w:rsidP="00C70E88">
            <w:pPr>
              <w:jc w:val="right"/>
              <w:rPr>
                <w:rFonts w:eastAsia="Times New Roman" w:cstheme="minorHAnsi"/>
                <w:sz w:val="20"/>
                <w:szCs w:val="20"/>
              </w:rPr>
            </w:pPr>
            <w:r>
              <w:rPr>
                <w:rFonts w:eastAsia="Times New Roman" w:cstheme="minorHAnsi"/>
                <w:sz w:val="20"/>
                <w:szCs w:val="20"/>
              </w:rPr>
              <w:t>5.02 %</w:t>
            </w:r>
          </w:p>
        </w:tc>
      </w:tr>
      <w:tr w:rsidR="00534965"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rPr>
                <w:rFonts w:ascii="Calibri" w:eastAsia="Times New Roman" w:hAnsi="Calibri" w:cs="Times New Roman"/>
              </w:rPr>
            </w:pPr>
            <w:r w:rsidRPr="00494EAA">
              <w:rPr>
                <w:rFonts w:ascii="Times New Roman" w:eastAsia="Times New Roman" w:hAnsi="Times New Roman" w:cs="Times New Roman"/>
                <w:sz w:val="20"/>
                <w:szCs w:val="20"/>
              </w:rPr>
              <w:t>FY 2010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13,973.40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34,204.25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37,586.81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34,827.21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120,591.67</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5.75</w:t>
            </w:r>
            <w:r>
              <w:rPr>
                <w:rFonts w:ascii="Times New Roman" w:eastAsia="Times New Roman" w:hAnsi="Times New Roman" w:cs="Times New Roman"/>
                <w:sz w:val="20"/>
                <w:szCs w:val="20"/>
              </w:rPr>
              <w:t xml:space="preserve"> </w:t>
            </w:r>
            <w:r w:rsidRPr="00494EAA">
              <w:rPr>
                <w:rFonts w:ascii="Times New Roman" w:eastAsia="Times New Roman" w:hAnsi="Times New Roman" w:cs="Times New Roman"/>
                <w:sz w:val="20"/>
                <w:szCs w:val="20"/>
              </w:rPr>
              <w:t>%</w:t>
            </w:r>
          </w:p>
        </w:tc>
      </w:tr>
      <w:tr w:rsidR="00534965"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rPr>
                <w:rFonts w:ascii="Calibri" w:eastAsia="Times New Roman" w:hAnsi="Calibri" w:cs="Times New Roman"/>
              </w:rPr>
            </w:pPr>
            <w:r w:rsidRPr="00494EAA">
              <w:rPr>
                <w:rFonts w:ascii="Times New Roman" w:eastAsia="Times New Roman" w:hAnsi="Times New Roman" w:cs="Times New Roman"/>
                <w:sz w:val="20"/>
                <w:szCs w:val="20"/>
              </w:rPr>
              <w:t>FY 2009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12,938.58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31,731.92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36,169.06</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33,189.69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114,029.25</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534965" w:rsidRPr="00494EAA" w:rsidRDefault="00534965" w:rsidP="00C70E88">
            <w:pPr>
              <w:jc w:val="cente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rPr>
              <w:t xml:space="preserve">               0.06</w:t>
            </w:r>
            <w:r>
              <w:rPr>
                <w:rFonts w:ascii="Times New Roman" w:eastAsia="Times New Roman" w:hAnsi="Times New Roman" w:cs="Times New Roman"/>
                <w:sz w:val="20"/>
                <w:szCs w:val="20"/>
              </w:rPr>
              <w:t xml:space="preserve"> </w:t>
            </w:r>
            <w:r w:rsidRPr="00494EAA">
              <w:rPr>
                <w:rFonts w:ascii="Times New Roman" w:eastAsia="Times New Roman" w:hAnsi="Times New Roman" w:cs="Times New Roman"/>
                <w:sz w:val="20"/>
                <w:szCs w:val="20"/>
              </w:rPr>
              <w:t>%</w:t>
            </w:r>
          </w:p>
        </w:tc>
      </w:tr>
      <w:tr w:rsidR="00534965"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rPr>
                <w:rFonts w:ascii="Calibri" w:eastAsia="Times New Roman" w:hAnsi="Calibri" w:cs="Times New Roman"/>
              </w:rPr>
            </w:pPr>
            <w:r w:rsidRPr="00494EAA">
              <w:rPr>
                <w:rFonts w:ascii="Times New Roman" w:eastAsia="Times New Roman" w:hAnsi="Times New Roman" w:cs="Times New Roman"/>
                <w:sz w:val="20"/>
                <w:szCs w:val="20"/>
              </w:rPr>
              <w:t>FY 2008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13,783.98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32,235.54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34,952.91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32,983.00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113,955.43</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--8.27</w:t>
            </w:r>
            <w:r>
              <w:rPr>
                <w:rFonts w:ascii="Times New Roman" w:eastAsia="Times New Roman" w:hAnsi="Times New Roman" w:cs="Times New Roman"/>
                <w:sz w:val="20"/>
                <w:szCs w:val="20"/>
              </w:rPr>
              <w:t xml:space="preserve"> </w:t>
            </w:r>
            <w:r w:rsidRPr="00494EAA">
              <w:rPr>
                <w:rFonts w:ascii="Times New Roman" w:eastAsia="Times New Roman" w:hAnsi="Times New Roman" w:cs="Times New Roman"/>
                <w:sz w:val="20"/>
                <w:szCs w:val="20"/>
              </w:rPr>
              <w:t>%</w:t>
            </w:r>
          </w:p>
        </w:tc>
      </w:tr>
      <w:tr w:rsidR="00534965"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rPr>
                <w:rFonts w:ascii="Calibri" w:eastAsia="Times New Roman" w:hAnsi="Calibri" w:cs="Times New Roman"/>
              </w:rPr>
            </w:pPr>
            <w:r w:rsidRPr="00494EAA">
              <w:rPr>
                <w:rFonts w:ascii="Times New Roman" w:eastAsia="Times New Roman" w:hAnsi="Times New Roman" w:cs="Times New Roman"/>
                <w:sz w:val="20"/>
                <w:szCs w:val="20"/>
              </w:rPr>
              <w:t>FY 2007</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13,388.52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36,402.53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41,278.55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33,164.54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124,234.14</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--3.84</w:t>
            </w:r>
            <w:r>
              <w:rPr>
                <w:rFonts w:ascii="Times New Roman" w:eastAsia="Times New Roman" w:hAnsi="Times New Roman" w:cs="Times New Roman"/>
                <w:sz w:val="20"/>
                <w:szCs w:val="20"/>
              </w:rPr>
              <w:t xml:space="preserve"> </w:t>
            </w:r>
            <w:r w:rsidRPr="00494EAA">
              <w:rPr>
                <w:rFonts w:ascii="Times New Roman" w:eastAsia="Times New Roman" w:hAnsi="Times New Roman" w:cs="Times New Roman"/>
                <w:sz w:val="20"/>
                <w:szCs w:val="20"/>
              </w:rPr>
              <w:t xml:space="preserve">% </w:t>
            </w:r>
          </w:p>
        </w:tc>
      </w:tr>
      <w:tr w:rsidR="00477191" w:rsidRPr="00494EAA" w:rsidTr="0047719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rPr>
                <w:rFonts w:ascii="Calibri" w:eastAsia="Times New Roman" w:hAnsi="Calibri" w:cs="Times New Roman"/>
              </w:rPr>
            </w:pPr>
            <w:r w:rsidRPr="00494EAA">
              <w:rPr>
                <w:rFonts w:ascii="Times New Roman" w:eastAsia="Times New Roman" w:hAnsi="Times New Roman" w:cs="Times New Roman"/>
                <w:sz w:val="20"/>
                <w:szCs w:val="20"/>
              </w:rPr>
              <w:t xml:space="preserve">FY 2006 </w:t>
            </w:r>
            <w:r w:rsidRPr="00494EAA">
              <w:rPr>
                <w:rFonts w:ascii="Times New Roman" w:eastAsia="Times New Roman" w:hAnsi="Times New Roman" w:cs="Times New Roman"/>
                <w:sz w:val="20"/>
                <w:szCs w:val="20"/>
                <w:vertAlign w:val="superscript"/>
              </w:rPr>
              <w:t>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15,270.00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32,736.80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46,220.88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34,961.54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129,189.22</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 </w:t>
            </w:r>
          </w:p>
        </w:tc>
      </w:tr>
    </w:tbl>
    <w:p w:rsidR="00477191" w:rsidRPr="00494EAA" w:rsidRDefault="00477191" w:rsidP="00477191">
      <w:pPr>
        <w:rPr>
          <w:rFonts w:ascii="Calibri" w:eastAsia="Times New Roman" w:hAnsi="Calibri" w:cs="Times New Roman"/>
          <w:szCs w:val="24"/>
        </w:rPr>
      </w:pPr>
      <w:r w:rsidRPr="00494EAA">
        <w:rPr>
          <w:rFonts w:ascii="Times New Roman" w:eastAsia="Times New Roman" w:hAnsi="Times New Roman" w:cs="Times New Roman"/>
          <w:sz w:val="20"/>
          <w:szCs w:val="20"/>
          <w:vertAlign w:val="superscript"/>
        </w:rPr>
        <w:t>1</w:t>
      </w:r>
      <w:r w:rsidRPr="00494EAA">
        <w:rPr>
          <w:rFonts w:ascii="Times New Roman" w:eastAsia="Times New Roman" w:hAnsi="Times New Roman" w:cs="Times New Roman"/>
          <w:sz w:val="20"/>
          <w:szCs w:val="20"/>
        </w:rPr>
        <w:t xml:space="preserve"> Data from an IRIM request</w:t>
      </w:r>
    </w:p>
    <w:p w:rsidR="00477191" w:rsidRPr="00494EAA" w:rsidRDefault="00477191" w:rsidP="00477191">
      <w:pPr>
        <w:rPr>
          <w:rFonts w:ascii="Calibri" w:eastAsia="Times New Roman" w:hAnsi="Calibri" w:cs="Times New Roman"/>
          <w:szCs w:val="24"/>
        </w:rPr>
      </w:pPr>
      <w:r w:rsidRPr="00494EAA">
        <w:rPr>
          <w:rFonts w:ascii="Times New Roman" w:eastAsia="Times New Roman" w:hAnsi="Times New Roman" w:cs="Times New Roman"/>
          <w:sz w:val="20"/>
          <w:szCs w:val="20"/>
          <w:vertAlign w:val="superscript"/>
        </w:rPr>
        <w:t>2</w:t>
      </w:r>
      <w:r w:rsidRPr="00494EAA">
        <w:rPr>
          <w:rFonts w:ascii="Times New Roman" w:eastAsia="Times New Roman" w:hAnsi="Times New Roman" w:cs="Times New Roman"/>
          <w:sz w:val="20"/>
          <w:szCs w:val="20"/>
        </w:rPr>
        <w:t xml:space="preserve"> Fiscal Year (FY): fall, spring summer—e.g. FY 20</w:t>
      </w:r>
      <w:r w:rsidR="002E1FC3">
        <w:rPr>
          <w:rFonts w:ascii="Times New Roman" w:eastAsia="Times New Roman" w:hAnsi="Times New Roman" w:cs="Times New Roman"/>
          <w:sz w:val="20"/>
          <w:szCs w:val="20"/>
        </w:rPr>
        <w:t>11</w:t>
      </w:r>
      <w:r w:rsidRPr="00494EAA">
        <w:rPr>
          <w:rFonts w:ascii="Times New Roman" w:eastAsia="Times New Roman" w:hAnsi="Times New Roman" w:cs="Times New Roman"/>
          <w:sz w:val="20"/>
          <w:szCs w:val="20"/>
        </w:rPr>
        <w:t>=fall 20</w:t>
      </w:r>
      <w:r w:rsidR="002E1FC3">
        <w:rPr>
          <w:rFonts w:ascii="Times New Roman" w:eastAsia="Times New Roman" w:hAnsi="Times New Roman" w:cs="Times New Roman"/>
          <w:sz w:val="20"/>
          <w:szCs w:val="20"/>
        </w:rPr>
        <w:t>10</w:t>
      </w:r>
      <w:r w:rsidRPr="00494EAA">
        <w:rPr>
          <w:rFonts w:ascii="Times New Roman" w:eastAsia="Times New Roman" w:hAnsi="Times New Roman" w:cs="Times New Roman"/>
          <w:sz w:val="20"/>
          <w:szCs w:val="20"/>
        </w:rPr>
        <w:t>, spring 20</w:t>
      </w:r>
      <w:r w:rsidR="002E1FC3">
        <w:rPr>
          <w:rFonts w:ascii="Times New Roman" w:eastAsia="Times New Roman" w:hAnsi="Times New Roman" w:cs="Times New Roman"/>
          <w:sz w:val="20"/>
          <w:szCs w:val="20"/>
        </w:rPr>
        <w:t>11</w:t>
      </w:r>
      <w:r w:rsidRPr="00494EAA">
        <w:rPr>
          <w:rFonts w:ascii="Times New Roman" w:eastAsia="Times New Roman" w:hAnsi="Times New Roman" w:cs="Times New Roman"/>
          <w:sz w:val="20"/>
          <w:szCs w:val="20"/>
        </w:rPr>
        <w:t>, and summer 20</w:t>
      </w:r>
      <w:r w:rsidR="002E1FC3">
        <w:rPr>
          <w:rFonts w:ascii="Times New Roman" w:eastAsia="Times New Roman" w:hAnsi="Times New Roman" w:cs="Times New Roman"/>
          <w:sz w:val="20"/>
          <w:szCs w:val="20"/>
        </w:rPr>
        <w:t>11</w:t>
      </w:r>
    </w:p>
    <w:p w:rsidR="00477191" w:rsidRPr="00494EAA" w:rsidRDefault="00477191" w:rsidP="00477191">
      <w:pPr>
        <w:rPr>
          <w:rFonts w:ascii="Times New Roman" w:eastAsia="Times New Roman" w:hAnsi="Times New Roman" w:cs="Times New Roman"/>
          <w:bCs/>
          <w:szCs w:val="24"/>
        </w:rPr>
      </w:pPr>
      <w:r w:rsidRPr="00494EAA">
        <w:rPr>
          <w:rFonts w:ascii="Times New Roman" w:eastAsia="Times New Roman" w:hAnsi="Times New Roman" w:cs="Times New Roman"/>
          <w:szCs w:val="24"/>
        </w:rPr>
        <w:t> </w:t>
      </w:r>
    </w:p>
    <w:p w:rsidR="00477191" w:rsidRDefault="00477191" w:rsidP="00477191">
      <w:pPr>
        <w:jc w:val="center"/>
        <w:rPr>
          <w:rFonts w:ascii="Times New Roman" w:eastAsia="Times New Roman" w:hAnsi="Times New Roman" w:cs="Times New Roman"/>
          <w:bCs/>
          <w:szCs w:val="24"/>
        </w:rPr>
      </w:pPr>
    </w:p>
    <w:p w:rsidR="00477191" w:rsidRPr="00477191" w:rsidRDefault="00477191" w:rsidP="00477191">
      <w:pPr>
        <w:jc w:val="center"/>
        <w:rPr>
          <w:rFonts w:ascii="Calibri" w:eastAsia="Times New Roman" w:hAnsi="Calibri" w:cs="Times New Roman"/>
          <w:b/>
          <w:szCs w:val="24"/>
        </w:rPr>
      </w:pPr>
      <w:r w:rsidRPr="00477191">
        <w:rPr>
          <w:rFonts w:ascii="Times New Roman" w:eastAsia="Times New Roman" w:hAnsi="Times New Roman" w:cs="Times New Roman"/>
          <w:b/>
          <w:bCs/>
          <w:szCs w:val="24"/>
        </w:rPr>
        <w:t>Curriculum and Instruction</w:t>
      </w:r>
    </w:p>
    <w:p w:rsidR="00477191" w:rsidRPr="00477191" w:rsidRDefault="00477191" w:rsidP="00477191">
      <w:pPr>
        <w:jc w:val="center"/>
        <w:rPr>
          <w:rFonts w:ascii="Calibri" w:eastAsia="Times New Roman" w:hAnsi="Calibri" w:cs="Times New Roman"/>
          <w:b/>
          <w:szCs w:val="24"/>
        </w:rPr>
      </w:pPr>
      <w:r w:rsidRPr="00477191">
        <w:rPr>
          <w:rFonts w:ascii="Times New Roman" w:eastAsia="Times New Roman" w:hAnsi="Times New Roman" w:cs="Times New Roman"/>
          <w:b/>
          <w:bCs/>
          <w:szCs w:val="24"/>
        </w:rPr>
        <w:t>Weighted Semester Credit Hours</w:t>
      </w:r>
    </w:p>
    <w:tbl>
      <w:tblPr>
        <w:tblW w:w="9828" w:type="dxa"/>
        <w:tblCellMar>
          <w:left w:w="0" w:type="dxa"/>
          <w:right w:w="0" w:type="dxa"/>
        </w:tblCellMar>
        <w:tblLook w:val="04A0" w:firstRow="1" w:lastRow="0" w:firstColumn="1" w:lastColumn="0" w:noHBand="0" w:noVBand="1"/>
      </w:tblPr>
      <w:tblGrid>
        <w:gridCol w:w="1368"/>
        <w:gridCol w:w="1368"/>
        <w:gridCol w:w="1368"/>
        <w:gridCol w:w="1368"/>
        <w:gridCol w:w="1368"/>
        <w:gridCol w:w="1368"/>
        <w:gridCol w:w="1620"/>
      </w:tblGrid>
      <w:tr w:rsidR="00477191" w:rsidRPr="00477191" w:rsidTr="00477191">
        <w:tc>
          <w:tcPr>
            <w:tcW w:w="1368"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szCs w:val="24"/>
              </w:rPr>
            </w:pPr>
            <w:r w:rsidRPr="00477191">
              <w:rPr>
                <w:rFonts w:ascii="Times New Roman" w:eastAsia="Times New Roman" w:hAnsi="Times New Roman" w:cs="Times New Roman"/>
                <w:b/>
                <w:bCs/>
                <w:sz w:val="20"/>
                <w:szCs w:val="20"/>
              </w:rPr>
              <w:t>Year</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Lower Division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Upper Division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Masters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Doctoral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Total WSCH</w:t>
            </w:r>
          </w:p>
        </w:tc>
        <w:tc>
          <w:tcPr>
            <w:tcW w:w="162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Total WSCH % change from previous year</w:t>
            </w:r>
          </w:p>
        </w:tc>
      </w:tr>
      <w:tr w:rsidR="00534965" w:rsidRPr="0024058F"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rPr>
                <w:rFonts w:eastAsia="Times New Roman" w:cstheme="minorHAnsi"/>
                <w:sz w:val="20"/>
                <w:szCs w:val="20"/>
              </w:rPr>
            </w:pPr>
            <w:r w:rsidRPr="0024058F">
              <w:rPr>
                <w:rFonts w:eastAsia="Times New Roman" w:cstheme="minorHAnsi"/>
                <w:sz w:val="20"/>
                <w:szCs w:val="20"/>
              </w:rPr>
              <w:t>FY 2011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sz w:val="20"/>
                <w:szCs w:val="20"/>
              </w:rPr>
            </w:pPr>
            <w:r w:rsidRPr="0024058F">
              <w:rPr>
                <w:rFonts w:cstheme="minorHAnsi"/>
                <w:sz w:val="20"/>
                <w:szCs w:val="20"/>
              </w:rPr>
              <w:t>3,108.45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sz w:val="20"/>
                <w:szCs w:val="20"/>
              </w:rPr>
            </w:pPr>
            <w:r w:rsidRPr="0024058F">
              <w:rPr>
                <w:rFonts w:cstheme="minorHAnsi"/>
                <w:sz w:val="20"/>
                <w:szCs w:val="20"/>
              </w:rPr>
              <w:t>31,888.54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sz w:val="20"/>
                <w:szCs w:val="20"/>
              </w:rPr>
            </w:pPr>
            <w:r w:rsidRPr="0024058F">
              <w:rPr>
                <w:rFonts w:cstheme="minorHAnsi"/>
                <w:sz w:val="20"/>
                <w:szCs w:val="20"/>
              </w:rPr>
              <w:t>8,516.56</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sz w:val="20"/>
                <w:szCs w:val="20"/>
              </w:rPr>
            </w:pPr>
            <w:r w:rsidRPr="0024058F">
              <w:rPr>
                <w:rFonts w:cstheme="minorHAnsi"/>
                <w:sz w:val="20"/>
                <w:szCs w:val="20"/>
              </w:rPr>
              <w:t>6,939.28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534965" w:rsidRPr="0024058F" w:rsidRDefault="00534965" w:rsidP="00C70E88">
            <w:pPr>
              <w:pStyle w:val="NoSpacing"/>
              <w:jc w:val="right"/>
              <w:rPr>
                <w:rFonts w:cstheme="minorHAnsi"/>
                <w:sz w:val="20"/>
                <w:szCs w:val="20"/>
              </w:rPr>
            </w:pPr>
            <w:r w:rsidRPr="0024058F">
              <w:rPr>
                <w:rFonts w:cstheme="minorHAnsi"/>
                <w:sz w:val="20"/>
                <w:szCs w:val="20"/>
              </w:rPr>
              <w:t>50,452.93</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rsidR="00534965" w:rsidRPr="0024058F" w:rsidRDefault="00534965" w:rsidP="00C70E88">
            <w:pPr>
              <w:jc w:val="right"/>
              <w:rPr>
                <w:rFonts w:eastAsia="Times New Roman" w:cstheme="minorHAnsi"/>
                <w:sz w:val="20"/>
                <w:szCs w:val="20"/>
              </w:rPr>
            </w:pPr>
            <w:r>
              <w:rPr>
                <w:rFonts w:eastAsia="Times New Roman" w:cstheme="minorHAnsi"/>
                <w:sz w:val="20"/>
                <w:szCs w:val="20"/>
              </w:rPr>
              <w:t>-1.43 %</w:t>
            </w:r>
          </w:p>
        </w:tc>
      </w:tr>
      <w:tr w:rsidR="00534965"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rPr>
                <w:rFonts w:ascii="Calibri" w:eastAsia="Times New Roman" w:hAnsi="Calibri" w:cs="Times New Roman"/>
              </w:rPr>
            </w:pPr>
            <w:r w:rsidRPr="00494EAA">
              <w:rPr>
                <w:rFonts w:ascii="Times New Roman" w:eastAsia="Times New Roman" w:hAnsi="Times New Roman" w:cs="Times New Roman"/>
                <w:sz w:val="20"/>
                <w:szCs w:val="20"/>
              </w:rPr>
              <w:t>FY 2010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3,204.72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26,242.00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14,276.00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7,464.73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51,187.45</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13.35 %</w:t>
            </w:r>
          </w:p>
        </w:tc>
      </w:tr>
      <w:tr w:rsidR="00534965"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rPr>
                <w:rFonts w:ascii="Calibri" w:eastAsia="Times New Roman" w:hAnsi="Calibri" w:cs="Times New Roman"/>
              </w:rPr>
            </w:pPr>
            <w:r w:rsidRPr="00494EAA">
              <w:rPr>
                <w:rFonts w:ascii="Times New Roman" w:eastAsia="Times New Roman" w:hAnsi="Times New Roman" w:cs="Times New Roman"/>
                <w:sz w:val="20"/>
                <w:szCs w:val="20"/>
              </w:rPr>
              <w:t>FY 2009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2,654.55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23,205.00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12,465.49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6,830.78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45,155.82</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--5.33 %</w:t>
            </w:r>
          </w:p>
        </w:tc>
      </w:tr>
      <w:tr w:rsidR="00534965"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rPr>
                <w:rFonts w:ascii="Calibri" w:eastAsia="Times New Roman" w:hAnsi="Calibri" w:cs="Times New Roman"/>
              </w:rPr>
            </w:pPr>
            <w:r w:rsidRPr="00494EAA">
              <w:rPr>
                <w:rFonts w:ascii="Times New Roman" w:eastAsia="Times New Roman" w:hAnsi="Times New Roman" w:cs="Times New Roman"/>
                <w:sz w:val="20"/>
                <w:szCs w:val="20"/>
              </w:rPr>
              <w:t>FY 2008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2,529.75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24,139.97</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13,157.31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7,874.06</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47,701.09</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--9.86 %</w:t>
            </w:r>
          </w:p>
        </w:tc>
      </w:tr>
      <w:tr w:rsidR="00534965"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rPr>
                <w:rFonts w:ascii="Calibri" w:eastAsia="Times New Roman" w:hAnsi="Calibri" w:cs="Times New Roman"/>
              </w:rPr>
            </w:pPr>
            <w:r w:rsidRPr="00494EAA">
              <w:rPr>
                <w:rFonts w:ascii="Times New Roman" w:eastAsia="Times New Roman" w:hAnsi="Times New Roman" w:cs="Times New Roman"/>
                <w:sz w:val="20"/>
                <w:szCs w:val="20"/>
              </w:rPr>
              <w:t>FY 2007</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2,466.12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26,670.98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16,601.45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7,181.65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52,920.20</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534965" w:rsidRPr="00494EAA" w:rsidRDefault="00534965"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--0.51 %</w:t>
            </w:r>
          </w:p>
        </w:tc>
      </w:tr>
      <w:tr w:rsidR="00477191" w:rsidRPr="00494EAA" w:rsidTr="0047719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rPr>
                <w:rFonts w:ascii="Calibri" w:eastAsia="Times New Roman" w:hAnsi="Calibri" w:cs="Times New Roman"/>
              </w:rPr>
            </w:pPr>
            <w:r w:rsidRPr="00494EAA">
              <w:rPr>
                <w:rFonts w:ascii="Times New Roman" w:eastAsia="Times New Roman" w:hAnsi="Times New Roman" w:cs="Times New Roman"/>
                <w:sz w:val="20"/>
                <w:szCs w:val="20"/>
              </w:rPr>
              <w:t>FY 2006</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2,571.60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23,874.18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20,787.59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5,960.07</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53,193.44</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77191" w:rsidRPr="00494EAA" w:rsidRDefault="00477191" w:rsidP="00477191">
            <w:pPr>
              <w:jc w:val="right"/>
              <w:rPr>
                <w:rFonts w:ascii="Calibri" w:eastAsia="Times New Roman" w:hAnsi="Calibri" w:cs="Times New Roman"/>
              </w:rPr>
            </w:pPr>
            <w:r w:rsidRPr="00494EAA">
              <w:rPr>
                <w:rFonts w:ascii="Times New Roman" w:eastAsia="Times New Roman" w:hAnsi="Times New Roman" w:cs="Times New Roman"/>
                <w:sz w:val="20"/>
                <w:szCs w:val="20"/>
              </w:rPr>
              <w:t> </w:t>
            </w:r>
          </w:p>
        </w:tc>
      </w:tr>
    </w:tbl>
    <w:p w:rsidR="00477191" w:rsidRPr="00494EAA" w:rsidRDefault="00477191" w:rsidP="00477191">
      <w:pPr>
        <w:rPr>
          <w:rFonts w:ascii="Calibri" w:eastAsia="Times New Roman" w:hAnsi="Calibri" w:cs="Times New Roman"/>
          <w:szCs w:val="24"/>
        </w:rPr>
      </w:pPr>
      <w:r w:rsidRPr="00494EAA">
        <w:rPr>
          <w:rFonts w:ascii="Times New Roman" w:eastAsia="Times New Roman" w:hAnsi="Times New Roman" w:cs="Times New Roman"/>
          <w:szCs w:val="24"/>
        </w:rPr>
        <w:t> </w:t>
      </w:r>
    </w:p>
    <w:p w:rsidR="00477191" w:rsidRPr="00494EAA" w:rsidRDefault="00477191" w:rsidP="00477191">
      <w:pPr>
        <w:pStyle w:val="NoSpacing"/>
        <w:jc w:val="center"/>
        <w:rPr>
          <w:rFonts w:ascii="Times New Roman" w:hAnsi="Times New Roman" w:cs="Times New Roman"/>
        </w:rPr>
      </w:pPr>
    </w:p>
    <w:p w:rsidR="00477191" w:rsidRPr="00494EAA" w:rsidRDefault="00477191" w:rsidP="00477191">
      <w:pPr>
        <w:pStyle w:val="NoSpacing"/>
        <w:jc w:val="center"/>
        <w:rPr>
          <w:rFonts w:ascii="Times New Roman" w:hAnsi="Times New Roman" w:cs="Times New Roman"/>
        </w:rPr>
      </w:pPr>
    </w:p>
    <w:p w:rsidR="00477191" w:rsidRPr="00477191" w:rsidRDefault="00477191" w:rsidP="00477191">
      <w:pPr>
        <w:pStyle w:val="NoSpacing"/>
        <w:jc w:val="center"/>
        <w:rPr>
          <w:rFonts w:ascii="Times New Roman" w:hAnsi="Times New Roman" w:cs="Times New Roman"/>
          <w:b/>
        </w:rPr>
      </w:pPr>
      <w:r w:rsidRPr="00477191">
        <w:rPr>
          <w:rFonts w:ascii="Times New Roman" w:hAnsi="Times New Roman" w:cs="Times New Roman"/>
          <w:b/>
        </w:rPr>
        <w:t>Educational Psychology and Leadership</w:t>
      </w:r>
    </w:p>
    <w:p w:rsidR="00477191" w:rsidRPr="00477191" w:rsidRDefault="00477191" w:rsidP="00477191">
      <w:pPr>
        <w:pStyle w:val="NoSpacing"/>
        <w:jc w:val="center"/>
        <w:rPr>
          <w:rFonts w:ascii="Times New Roman" w:hAnsi="Times New Roman" w:cs="Times New Roman"/>
          <w:b/>
        </w:rPr>
      </w:pPr>
      <w:r w:rsidRPr="00477191">
        <w:rPr>
          <w:rFonts w:ascii="Times New Roman" w:hAnsi="Times New Roman" w:cs="Times New Roman"/>
          <w:b/>
        </w:rPr>
        <w:t>Weighted Semester Credit Hours</w:t>
      </w:r>
    </w:p>
    <w:tbl>
      <w:tblPr>
        <w:tblW w:w="9828" w:type="dxa"/>
        <w:tblCellMar>
          <w:left w:w="0" w:type="dxa"/>
          <w:right w:w="0" w:type="dxa"/>
        </w:tblCellMar>
        <w:tblLook w:val="04A0" w:firstRow="1" w:lastRow="0" w:firstColumn="1" w:lastColumn="0" w:noHBand="0" w:noVBand="1"/>
      </w:tblPr>
      <w:tblGrid>
        <w:gridCol w:w="1368"/>
        <w:gridCol w:w="1368"/>
        <w:gridCol w:w="1368"/>
        <w:gridCol w:w="1368"/>
        <w:gridCol w:w="1368"/>
        <w:gridCol w:w="1368"/>
        <w:gridCol w:w="1620"/>
      </w:tblGrid>
      <w:tr w:rsidR="00477191" w:rsidRPr="00477191" w:rsidTr="00477191">
        <w:tc>
          <w:tcPr>
            <w:tcW w:w="1368"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szCs w:val="24"/>
              </w:rPr>
            </w:pPr>
            <w:r w:rsidRPr="00477191">
              <w:rPr>
                <w:rFonts w:ascii="Times New Roman" w:eastAsia="Times New Roman" w:hAnsi="Times New Roman" w:cs="Times New Roman"/>
                <w:b/>
                <w:bCs/>
                <w:sz w:val="20"/>
                <w:szCs w:val="20"/>
              </w:rPr>
              <w:t>Year</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Lower Division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Upper Division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Masters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Doctoral WSCH</w:t>
            </w:r>
          </w:p>
        </w:tc>
        <w:tc>
          <w:tcPr>
            <w:tcW w:w="1368"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Total WSCH</w:t>
            </w:r>
          </w:p>
        </w:tc>
        <w:tc>
          <w:tcPr>
            <w:tcW w:w="162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477191" w:rsidRPr="00477191" w:rsidRDefault="00477191" w:rsidP="00477191">
            <w:pPr>
              <w:jc w:val="center"/>
              <w:rPr>
                <w:rFonts w:ascii="Calibri" w:eastAsia="Times New Roman" w:hAnsi="Calibri" w:cs="Times New Roman"/>
                <w:b/>
              </w:rPr>
            </w:pPr>
            <w:r w:rsidRPr="00477191">
              <w:rPr>
                <w:rFonts w:ascii="Times New Roman" w:eastAsia="Times New Roman" w:hAnsi="Times New Roman" w:cs="Times New Roman"/>
                <w:b/>
                <w:bCs/>
                <w:sz w:val="20"/>
                <w:szCs w:val="20"/>
              </w:rPr>
              <w:t>Total WSCH % change from previous year</w:t>
            </w:r>
          </w:p>
        </w:tc>
      </w:tr>
      <w:tr w:rsidR="00AB5C69" w:rsidRPr="0024058F"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B5C69" w:rsidRPr="0024058F" w:rsidRDefault="00AB5C69" w:rsidP="00C70E88">
            <w:pPr>
              <w:rPr>
                <w:rFonts w:eastAsia="Times New Roman" w:cstheme="minorHAnsi"/>
                <w:sz w:val="20"/>
                <w:szCs w:val="20"/>
              </w:rPr>
            </w:pPr>
            <w:r w:rsidRPr="0024058F">
              <w:rPr>
                <w:rFonts w:eastAsia="Times New Roman" w:cstheme="minorHAnsi"/>
                <w:sz w:val="20"/>
                <w:szCs w:val="20"/>
              </w:rPr>
              <w:t>FY 2011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AB5C69" w:rsidRPr="0024058F" w:rsidRDefault="00AB5C69" w:rsidP="00C70E88">
            <w:pPr>
              <w:pStyle w:val="NoSpacing"/>
              <w:jc w:val="right"/>
              <w:rPr>
                <w:rFonts w:cstheme="minorHAnsi"/>
                <w:bCs/>
                <w:sz w:val="20"/>
                <w:szCs w:val="20"/>
              </w:rPr>
            </w:pPr>
            <w:r w:rsidRPr="0024058F">
              <w:rPr>
                <w:rFonts w:cstheme="minorHAnsi"/>
                <w:bCs/>
                <w:sz w:val="20"/>
                <w:szCs w:val="20"/>
              </w:rPr>
              <w:t>11,445.79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AB5C69" w:rsidRPr="0024058F" w:rsidRDefault="00AB5C69" w:rsidP="00C70E88">
            <w:pPr>
              <w:pStyle w:val="NoSpacing"/>
              <w:jc w:val="right"/>
              <w:rPr>
                <w:rFonts w:cstheme="minorHAnsi"/>
                <w:bCs/>
                <w:sz w:val="20"/>
                <w:szCs w:val="20"/>
              </w:rPr>
            </w:pPr>
            <w:r w:rsidRPr="0024058F">
              <w:rPr>
                <w:rFonts w:cstheme="minorHAnsi"/>
                <w:bCs/>
                <w:sz w:val="20"/>
                <w:szCs w:val="20"/>
              </w:rPr>
              <w:t>7,258.71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AB5C69" w:rsidRPr="0024058F" w:rsidRDefault="00AB5C69" w:rsidP="00C70E88">
            <w:pPr>
              <w:pStyle w:val="NoSpacing"/>
              <w:jc w:val="right"/>
              <w:rPr>
                <w:rFonts w:cstheme="minorHAnsi"/>
                <w:bCs/>
                <w:sz w:val="20"/>
                <w:szCs w:val="20"/>
              </w:rPr>
            </w:pPr>
            <w:r w:rsidRPr="0024058F">
              <w:rPr>
                <w:rFonts w:cstheme="minorHAnsi"/>
                <w:bCs/>
                <w:sz w:val="20"/>
                <w:szCs w:val="20"/>
              </w:rPr>
              <w:t>24,951.57</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AB5C69" w:rsidRPr="0024058F" w:rsidRDefault="00AB5C69" w:rsidP="00C70E88">
            <w:pPr>
              <w:pStyle w:val="NoSpacing"/>
              <w:jc w:val="right"/>
              <w:rPr>
                <w:rFonts w:cstheme="minorHAnsi"/>
                <w:bCs/>
                <w:sz w:val="20"/>
                <w:szCs w:val="20"/>
              </w:rPr>
            </w:pPr>
            <w:r w:rsidRPr="0024058F">
              <w:rPr>
                <w:rFonts w:cstheme="minorHAnsi"/>
                <w:bCs/>
                <w:sz w:val="20"/>
                <w:szCs w:val="20"/>
              </w:rPr>
              <w:t>32,541.75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tcPr>
          <w:p w:rsidR="00AB5C69" w:rsidRPr="0024058F" w:rsidRDefault="00AB5C69" w:rsidP="00C70E88">
            <w:pPr>
              <w:pStyle w:val="NoSpacing"/>
              <w:jc w:val="right"/>
              <w:rPr>
                <w:rFonts w:cstheme="minorHAnsi"/>
                <w:bCs/>
                <w:sz w:val="20"/>
                <w:szCs w:val="20"/>
              </w:rPr>
            </w:pPr>
            <w:r w:rsidRPr="0024058F">
              <w:rPr>
                <w:rFonts w:cstheme="minorHAnsi"/>
                <w:bCs/>
                <w:sz w:val="20"/>
                <w:szCs w:val="20"/>
              </w:rPr>
              <w:t>76,197.82</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rsidR="00AB5C69" w:rsidRPr="0024058F" w:rsidRDefault="00AB5C69" w:rsidP="00C70E88">
            <w:pPr>
              <w:jc w:val="right"/>
              <w:rPr>
                <w:rFonts w:eastAsia="Times New Roman" w:cstheme="minorHAnsi"/>
                <w:sz w:val="20"/>
                <w:szCs w:val="20"/>
              </w:rPr>
            </w:pPr>
            <w:r>
              <w:rPr>
                <w:rFonts w:eastAsia="Times New Roman" w:cstheme="minorHAnsi"/>
                <w:sz w:val="20"/>
                <w:szCs w:val="20"/>
              </w:rPr>
              <w:t>9.79 %</w:t>
            </w:r>
          </w:p>
        </w:tc>
      </w:tr>
      <w:tr w:rsidR="00AB5C69"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rPr>
                <w:rFonts w:ascii="Calibri" w:eastAsia="Times New Roman" w:hAnsi="Calibri" w:cs="Times New Roman"/>
              </w:rPr>
            </w:pPr>
            <w:r w:rsidRPr="00494EAA">
              <w:rPr>
                <w:rFonts w:ascii="Times New Roman" w:eastAsia="Times New Roman" w:hAnsi="Times New Roman" w:cs="Times New Roman"/>
                <w:sz w:val="20"/>
                <w:szCs w:val="20"/>
              </w:rPr>
              <w:t>FY 2010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10,768.68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7,962.25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23,310.81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27,362.48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69,404.22</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0.77 %</w:t>
            </w:r>
          </w:p>
        </w:tc>
      </w:tr>
      <w:tr w:rsidR="00AB5C69"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rPr>
                <w:rFonts w:ascii="Calibri" w:eastAsia="Times New Roman" w:hAnsi="Calibri" w:cs="Times New Roman"/>
              </w:rPr>
            </w:pPr>
            <w:r w:rsidRPr="00494EAA">
              <w:rPr>
                <w:rFonts w:ascii="Times New Roman" w:eastAsia="Times New Roman" w:hAnsi="Times New Roman" w:cs="Times New Roman"/>
                <w:sz w:val="20"/>
                <w:szCs w:val="20"/>
              </w:rPr>
              <w:t>FY 2009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10,284.03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8,526.92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23,703.57</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26,358.91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68,873.43</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3.95 %</w:t>
            </w:r>
          </w:p>
        </w:tc>
      </w:tr>
      <w:tr w:rsidR="00AB5C69"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rPr>
                <w:rFonts w:ascii="Calibri" w:eastAsia="Times New Roman" w:hAnsi="Calibri" w:cs="Times New Roman"/>
              </w:rPr>
            </w:pPr>
            <w:r w:rsidRPr="00494EAA">
              <w:rPr>
                <w:rFonts w:ascii="Times New Roman" w:eastAsia="Times New Roman" w:hAnsi="Times New Roman" w:cs="Times New Roman"/>
                <w:sz w:val="20"/>
                <w:szCs w:val="20"/>
              </w:rPr>
              <w:t>FY 2008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11,254.23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8,095.57</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21,795.60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25,108.94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66,254.34</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--7.10 %</w:t>
            </w:r>
          </w:p>
        </w:tc>
      </w:tr>
      <w:tr w:rsidR="00AB5C69" w:rsidRPr="00494EAA" w:rsidTr="00C70E88">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rPr>
                <w:rFonts w:ascii="Calibri" w:eastAsia="Times New Roman" w:hAnsi="Calibri" w:cs="Times New Roman"/>
              </w:rPr>
            </w:pPr>
            <w:r w:rsidRPr="00494EAA">
              <w:rPr>
                <w:rFonts w:ascii="Times New Roman" w:eastAsia="Times New Roman" w:hAnsi="Times New Roman" w:cs="Times New Roman"/>
                <w:sz w:val="20"/>
                <w:szCs w:val="20"/>
              </w:rPr>
              <w:t>FY 2007</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10,922.40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9,731.55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24,677.10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25,982.89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B5C69" w:rsidRPr="00494EAA" w:rsidRDefault="00AB5C69" w:rsidP="00C70E88">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71,313.94</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AB5C69" w:rsidRPr="00494EAA" w:rsidRDefault="00AB5C69" w:rsidP="00C70E88">
            <w:pPr>
              <w:jc w:val="right"/>
              <w:rPr>
                <w:rFonts w:ascii="Calibri" w:eastAsia="Times New Roman" w:hAnsi="Calibri" w:cs="Times New Roman"/>
              </w:rPr>
            </w:pPr>
            <w:r w:rsidRPr="00494EAA">
              <w:rPr>
                <w:rFonts w:ascii="Times New Roman" w:eastAsia="Times New Roman" w:hAnsi="Times New Roman" w:cs="Times New Roman"/>
                <w:sz w:val="20"/>
                <w:szCs w:val="20"/>
              </w:rPr>
              <w:t>--6.16 %</w:t>
            </w:r>
          </w:p>
        </w:tc>
      </w:tr>
      <w:tr w:rsidR="00477191" w:rsidRPr="00494EAA" w:rsidTr="0047719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rPr>
                <w:rFonts w:ascii="Calibri" w:eastAsia="Times New Roman" w:hAnsi="Calibri" w:cs="Times New Roman"/>
              </w:rPr>
            </w:pPr>
            <w:r w:rsidRPr="00494EAA">
              <w:rPr>
                <w:rFonts w:ascii="Times New Roman" w:eastAsia="Times New Roman" w:hAnsi="Times New Roman" w:cs="Times New Roman"/>
                <w:sz w:val="20"/>
                <w:szCs w:val="20"/>
              </w:rPr>
              <w:t>FY 2006</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12,698.40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8,862.62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25,433.29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29,001.47</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77191" w:rsidRPr="00494EAA" w:rsidRDefault="00477191" w:rsidP="00477191">
            <w:pPr>
              <w:jc w:val="right"/>
              <w:rPr>
                <w:rFonts w:ascii="Times New Roman" w:eastAsia="Times New Roman" w:hAnsi="Times New Roman" w:cs="Times New Roman"/>
                <w:bCs/>
                <w:sz w:val="20"/>
                <w:szCs w:val="20"/>
              </w:rPr>
            </w:pPr>
            <w:r w:rsidRPr="00494EAA">
              <w:rPr>
                <w:rFonts w:ascii="Times New Roman" w:eastAsia="Times New Roman" w:hAnsi="Times New Roman" w:cs="Times New Roman"/>
                <w:bCs/>
                <w:sz w:val="20"/>
                <w:szCs w:val="20"/>
              </w:rPr>
              <w:t>75,995.78</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477191" w:rsidRPr="00494EAA" w:rsidRDefault="00477191" w:rsidP="00477191">
            <w:pPr>
              <w:jc w:val="right"/>
              <w:rPr>
                <w:rFonts w:ascii="Calibri" w:eastAsia="Times New Roman" w:hAnsi="Calibri" w:cs="Times New Roman"/>
              </w:rPr>
            </w:pPr>
          </w:p>
        </w:tc>
      </w:tr>
    </w:tbl>
    <w:p w:rsidR="00762170" w:rsidRDefault="00762170" w:rsidP="004E4381">
      <w:pPr>
        <w:rPr>
          <w:rFonts w:ascii="Times New Roman" w:eastAsia="Calibri" w:hAnsi="Times New Roman" w:cs="Times New Roman"/>
          <w:szCs w:val="24"/>
        </w:rPr>
      </w:pPr>
    </w:p>
    <w:p w:rsidR="003F71E8" w:rsidRPr="00494EAA" w:rsidRDefault="00762170" w:rsidP="004E4381">
      <w:pPr>
        <w:rPr>
          <w:rFonts w:ascii="Times New Roman" w:eastAsia="Calibri" w:hAnsi="Times New Roman" w:cs="Times New Roman"/>
          <w:szCs w:val="24"/>
        </w:rPr>
      </w:pPr>
      <w:r>
        <w:rPr>
          <w:rFonts w:ascii="Times New Roman" w:eastAsia="Calibri" w:hAnsi="Times New Roman" w:cs="Times New Roman"/>
          <w:szCs w:val="24"/>
        </w:rPr>
        <w:t xml:space="preserve">Treasury </w:t>
      </w:r>
      <w:r w:rsidR="002C4FC5" w:rsidRPr="00494EAA">
        <w:rPr>
          <w:rFonts w:ascii="Times New Roman" w:eastAsia="Calibri" w:hAnsi="Times New Roman" w:cs="Times New Roman"/>
          <w:szCs w:val="24"/>
        </w:rPr>
        <w:br w:type="page"/>
      </w:r>
    </w:p>
    <w:p w:rsidR="00514007" w:rsidRDefault="00514007">
      <w:pPr>
        <w:rPr>
          <w:rFonts w:ascii="Times New Roman" w:eastAsia="Calibri" w:hAnsi="Times New Roman" w:cs="Times New Roman"/>
          <w:szCs w:val="24"/>
        </w:rPr>
        <w:sectPr w:rsidR="00514007" w:rsidSect="00C32943">
          <w:pgSz w:w="12240" w:h="15840"/>
          <w:pgMar w:top="1440" w:right="1440" w:bottom="1440" w:left="1440" w:header="720" w:footer="720" w:gutter="0"/>
          <w:cols w:space="720"/>
          <w:docGrid w:linePitch="360"/>
        </w:sectPr>
      </w:pPr>
    </w:p>
    <w:p w:rsidR="00CA5D86" w:rsidRPr="00494EAA" w:rsidRDefault="00CA5D86" w:rsidP="00CA5D86">
      <w:pPr>
        <w:pStyle w:val="NoSpacing"/>
        <w:ind w:firstLine="720"/>
        <w:rPr>
          <w:rFonts w:ascii="Times New Roman" w:hAnsi="Times New Roman" w:cs="Times New Roman"/>
          <w:sz w:val="20"/>
          <w:szCs w:val="20"/>
        </w:rPr>
      </w:pPr>
    </w:p>
    <w:p w:rsidR="00D94FDC" w:rsidRDefault="00D94FDC" w:rsidP="00D94FDC">
      <w:pPr>
        <w:rPr>
          <w:b/>
        </w:rPr>
      </w:pPr>
      <w:r w:rsidRPr="00494EAA">
        <w:rPr>
          <w:rFonts w:eastAsia="Calibri"/>
          <w:b/>
          <w:u w:val="single"/>
        </w:rPr>
        <w:t>Objective 5.2:</w:t>
      </w:r>
      <w:r w:rsidRPr="00494EAA">
        <w:rPr>
          <w:rFonts w:eastAsia="Calibri"/>
          <w:b/>
        </w:rPr>
        <w:t xml:space="preserve"> Maximize resources through efficient operations</w:t>
      </w:r>
      <w:r w:rsidRPr="00494EAA">
        <w:rPr>
          <w:rFonts w:eastAsia="Calibri"/>
          <w:b/>
        </w:rPr>
        <w:br/>
      </w:r>
    </w:p>
    <w:p w:rsidR="00D94FDC" w:rsidRDefault="00D94FDC" w:rsidP="00D94FDC">
      <w:pPr>
        <w:jc w:val="center"/>
        <w:rPr>
          <w:b/>
        </w:rPr>
      </w:pPr>
    </w:p>
    <w:p w:rsidR="0012738D" w:rsidRPr="00D27570" w:rsidRDefault="0012738D" w:rsidP="00D94FDC">
      <w:pPr>
        <w:jc w:val="center"/>
        <w:rPr>
          <w:b/>
        </w:rPr>
      </w:pPr>
      <w:r w:rsidRPr="00D27570">
        <w:rPr>
          <w:b/>
        </w:rPr>
        <w:t>Texas Tech University</w:t>
      </w:r>
    </w:p>
    <w:p w:rsidR="0012738D" w:rsidRPr="00D27570" w:rsidRDefault="0012738D" w:rsidP="0012738D">
      <w:pPr>
        <w:pStyle w:val="NoSpacing"/>
        <w:jc w:val="center"/>
        <w:rPr>
          <w:b/>
        </w:rPr>
      </w:pPr>
      <w:r w:rsidRPr="00AA04C7">
        <w:rPr>
          <w:b/>
        </w:rPr>
        <w:t>Faculty FTE</w:t>
      </w:r>
      <w:r w:rsidRPr="00D27570">
        <w:rPr>
          <w:b/>
        </w:rPr>
        <w:t xml:space="preserve"> and Tenured Comparisons</w:t>
      </w:r>
    </w:p>
    <w:p w:rsidR="0012738D" w:rsidRPr="00D27570" w:rsidRDefault="0012738D" w:rsidP="0012738D">
      <w:pPr>
        <w:pStyle w:val="NoSpacing"/>
        <w:jc w:val="center"/>
        <w:rPr>
          <w:rFonts w:eastAsia="Calibri"/>
          <w:b/>
          <w:szCs w:val="24"/>
        </w:rPr>
      </w:pPr>
      <w:r w:rsidRPr="00D27570">
        <w:rPr>
          <w:b/>
        </w:rPr>
        <w:t xml:space="preserve"> Fall 2011 </w:t>
      </w:r>
      <w:r w:rsidRPr="00D27570">
        <w:rPr>
          <w:b/>
          <w:vertAlign w:val="superscript"/>
        </w:rPr>
        <w:t>1</w:t>
      </w:r>
    </w:p>
    <w:tbl>
      <w:tblPr>
        <w:tblW w:w="11036" w:type="dxa"/>
        <w:tblInd w:w="1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187"/>
        <w:gridCol w:w="1123"/>
        <w:gridCol w:w="1203"/>
        <w:gridCol w:w="1231"/>
        <w:gridCol w:w="1228"/>
        <w:gridCol w:w="1342"/>
        <w:gridCol w:w="1067"/>
        <w:gridCol w:w="1072"/>
      </w:tblGrid>
      <w:tr w:rsidR="00861136" w:rsidRPr="00D27570" w:rsidTr="00861136">
        <w:tc>
          <w:tcPr>
            <w:tcW w:w="1583" w:type="dxa"/>
            <w:shd w:val="clear" w:color="auto" w:fill="DBE5F1"/>
          </w:tcPr>
          <w:p w:rsidR="00861136" w:rsidRPr="00D27570" w:rsidRDefault="00861136" w:rsidP="0012738D">
            <w:pPr>
              <w:jc w:val="center"/>
              <w:rPr>
                <w:rFonts w:eastAsia="Calibri"/>
                <w:b/>
                <w:sz w:val="20"/>
                <w:szCs w:val="20"/>
              </w:rPr>
            </w:pPr>
            <w:r w:rsidRPr="00D27570">
              <w:rPr>
                <w:rFonts w:eastAsia="Calibri"/>
                <w:b/>
                <w:sz w:val="20"/>
                <w:szCs w:val="20"/>
              </w:rPr>
              <w:t>Department</w:t>
            </w:r>
          </w:p>
        </w:tc>
        <w:tc>
          <w:tcPr>
            <w:tcW w:w="1187" w:type="dxa"/>
            <w:shd w:val="clear" w:color="auto" w:fill="DBE5F1"/>
          </w:tcPr>
          <w:p w:rsidR="00861136" w:rsidRPr="00D27570" w:rsidRDefault="00861136" w:rsidP="0012738D">
            <w:pPr>
              <w:jc w:val="center"/>
              <w:rPr>
                <w:rFonts w:eastAsia="Calibri"/>
                <w:b/>
                <w:sz w:val="20"/>
                <w:szCs w:val="20"/>
              </w:rPr>
            </w:pPr>
            <w:r w:rsidRPr="00D27570">
              <w:rPr>
                <w:rFonts w:eastAsia="Calibri"/>
                <w:b/>
                <w:sz w:val="20"/>
                <w:szCs w:val="20"/>
              </w:rPr>
              <w:t>Faculty</w:t>
            </w:r>
          </w:p>
          <w:p w:rsidR="00861136" w:rsidRPr="00D27570" w:rsidRDefault="00861136" w:rsidP="0012738D">
            <w:pPr>
              <w:jc w:val="center"/>
              <w:rPr>
                <w:rFonts w:eastAsia="Calibri"/>
                <w:b/>
                <w:sz w:val="20"/>
                <w:szCs w:val="20"/>
              </w:rPr>
            </w:pPr>
            <w:r w:rsidRPr="00D27570">
              <w:rPr>
                <w:rFonts w:eastAsia="Calibri"/>
                <w:b/>
                <w:sz w:val="20"/>
                <w:szCs w:val="20"/>
              </w:rPr>
              <w:t xml:space="preserve">FTE </w:t>
            </w:r>
            <w:r w:rsidRPr="00D27570">
              <w:rPr>
                <w:rFonts w:eastAsia="Calibri"/>
                <w:b/>
                <w:sz w:val="20"/>
                <w:szCs w:val="20"/>
                <w:vertAlign w:val="superscript"/>
              </w:rPr>
              <w:t>2</w:t>
            </w:r>
          </w:p>
        </w:tc>
        <w:tc>
          <w:tcPr>
            <w:tcW w:w="1123" w:type="dxa"/>
            <w:shd w:val="clear" w:color="auto" w:fill="DBE5F1"/>
          </w:tcPr>
          <w:p w:rsidR="00861136" w:rsidRPr="00D27570" w:rsidRDefault="00861136" w:rsidP="0012738D">
            <w:pPr>
              <w:jc w:val="center"/>
              <w:rPr>
                <w:rFonts w:eastAsia="Calibri"/>
                <w:b/>
                <w:sz w:val="20"/>
                <w:szCs w:val="20"/>
              </w:rPr>
            </w:pPr>
            <w:r w:rsidRPr="00D27570">
              <w:rPr>
                <w:rFonts w:eastAsia="Calibri"/>
                <w:b/>
                <w:sz w:val="20"/>
                <w:szCs w:val="20"/>
              </w:rPr>
              <w:t>Head</w:t>
            </w:r>
          </w:p>
          <w:p w:rsidR="00861136" w:rsidRPr="00D27570" w:rsidRDefault="00861136" w:rsidP="0012738D">
            <w:pPr>
              <w:jc w:val="center"/>
              <w:rPr>
                <w:rFonts w:eastAsia="Calibri"/>
                <w:b/>
                <w:sz w:val="20"/>
                <w:szCs w:val="20"/>
              </w:rPr>
            </w:pPr>
            <w:r w:rsidRPr="00D27570">
              <w:rPr>
                <w:rFonts w:eastAsia="Calibri"/>
                <w:b/>
                <w:sz w:val="20"/>
                <w:szCs w:val="20"/>
              </w:rPr>
              <w:t>Count</w:t>
            </w:r>
          </w:p>
        </w:tc>
        <w:tc>
          <w:tcPr>
            <w:tcW w:w="1203" w:type="dxa"/>
            <w:shd w:val="clear" w:color="auto" w:fill="DBE5F1"/>
          </w:tcPr>
          <w:p w:rsidR="00861136" w:rsidRPr="00D27570" w:rsidRDefault="00861136" w:rsidP="0012738D">
            <w:pPr>
              <w:jc w:val="center"/>
              <w:rPr>
                <w:rFonts w:eastAsia="Calibri"/>
                <w:b/>
                <w:sz w:val="20"/>
                <w:szCs w:val="20"/>
              </w:rPr>
            </w:pPr>
            <w:r w:rsidRPr="00D27570">
              <w:rPr>
                <w:rFonts w:eastAsia="Calibri"/>
                <w:b/>
                <w:sz w:val="20"/>
                <w:szCs w:val="20"/>
              </w:rPr>
              <w:t>Tenured</w:t>
            </w:r>
          </w:p>
          <w:p w:rsidR="00861136" w:rsidRPr="00D27570" w:rsidRDefault="00861136" w:rsidP="0012738D">
            <w:pPr>
              <w:jc w:val="center"/>
              <w:rPr>
                <w:rFonts w:eastAsia="Calibri"/>
                <w:b/>
                <w:sz w:val="20"/>
                <w:szCs w:val="20"/>
              </w:rPr>
            </w:pPr>
            <w:r w:rsidRPr="00D27570">
              <w:rPr>
                <w:rFonts w:eastAsia="Calibri"/>
                <w:b/>
                <w:sz w:val="20"/>
                <w:szCs w:val="20"/>
              </w:rPr>
              <w:t>FTE</w:t>
            </w:r>
          </w:p>
        </w:tc>
        <w:tc>
          <w:tcPr>
            <w:tcW w:w="1231" w:type="dxa"/>
            <w:shd w:val="clear" w:color="auto" w:fill="DBE5F1"/>
          </w:tcPr>
          <w:p w:rsidR="00861136" w:rsidRPr="00D27570" w:rsidRDefault="00861136" w:rsidP="0012738D">
            <w:pPr>
              <w:jc w:val="center"/>
              <w:rPr>
                <w:rFonts w:eastAsia="Calibri"/>
                <w:b/>
                <w:sz w:val="20"/>
                <w:szCs w:val="20"/>
              </w:rPr>
            </w:pPr>
            <w:r w:rsidRPr="00D27570">
              <w:rPr>
                <w:rFonts w:eastAsia="Calibri"/>
                <w:b/>
                <w:sz w:val="20"/>
                <w:szCs w:val="20"/>
              </w:rPr>
              <w:t>Tenured</w:t>
            </w:r>
          </w:p>
          <w:p w:rsidR="00861136" w:rsidRPr="00D27570" w:rsidRDefault="00861136" w:rsidP="0012738D">
            <w:pPr>
              <w:jc w:val="center"/>
              <w:rPr>
                <w:rFonts w:eastAsia="Calibri"/>
                <w:b/>
                <w:sz w:val="20"/>
                <w:szCs w:val="20"/>
              </w:rPr>
            </w:pPr>
            <w:r w:rsidRPr="00D27570">
              <w:rPr>
                <w:rFonts w:eastAsia="Calibri"/>
                <w:b/>
                <w:sz w:val="20"/>
                <w:szCs w:val="20"/>
              </w:rPr>
              <w:t>FTE %</w:t>
            </w:r>
          </w:p>
        </w:tc>
        <w:tc>
          <w:tcPr>
            <w:tcW w:w="1228" w:type="dxa"/>
            <w:shd w:val="clear" w:color="auto" w:fill="DBE5F1"/>
          </w:tcPr>
          <w:p w:rsidR="00861136" w:rsidRPr="00D27570" w:rsidRDefault="00861136" w:rsidP="0012738D">
            <w:pPr>
              <w:jc w:val="center"/>
              <w:rPr>
                <w:rFonts w:eastAsia="Calibri"/>
                <w:b/>
                <w:sz w:val="20"/>
                <w:szCs w:val="20"/>
              </w:rPr>
            </w:pPr>
            <w:r w:rsidRPr="00D27570">
              <w:rPr>
                <w:rFonts w:eastAsia="Calibri"/>
                <w:b/>
                <w:sz w:val="20"/>
                <w:szCs w:val="20"/>
              </w:rPr>
              <w:t xml:space="preserve">Tenured &amp; </w:t>
            </w:r>
          </w:p>
          <w:p w:rsidR="00861136" w:rsidRPr="00D27570" w:rsidRDefault="00861136" w:rsidP="0012738D">
            <w:pPr>
              <w:jc w:val="center"/>
              <w:rPr>
                <w:rFonts w:eastAsia="Calibri"/>
                <w:b/>
                <w:sz w:val="20"/>
                <w:szCs w:val="20"/>
              </w:rPr>
            </w:pPr>
            <w:r w:rsidRPr="00D27570">
              <w:rPr>
                <w:rFonts w:eastAsia="Calibri"/>
                <w:b/>
                <w:sz w:val="20"/>
                <w:szCs w:val="20"/>
              </w:rPr>
              <w:t>Tenured-Track FTE</w:t>
            </w:r>
          </w:p>
        </w:tc>
        <w:tc>
          <w:tcPr>
            <w:tcW w:w="1342" w:type="dxa"/>
            <w:shd w:val="clear" w:color="auto" w:fill="DBE5F1"/>
          </w:tcPr>
          <w:p w:rsidR="00861136" w:rsidRPr="00D27570" w:rsidRDefault="00861136" w:rsidP="0012738D">
            <w:pPr>
              <w:jc w:val="center"/>
              <w:rPr>
                <w:rFonts w:eastAsia="Calibri"/>
                <w:b/>
                <w:sz w:val="20"/>
                <w:szCs w:val="20"/>
              </w:rPr>
            </w:pPr>
            <w:r w:rsidRPr="00D27570">
              <w:rPr>
                <w:rFonts w:eastAsia="Calibri"/>
                <w:b/>
                <w:sz w:val="20"/>
                <w:szCs w:val="20"/>
              </w:rPr>
              <w:t xml:space="preserve">Tenured &amp; </w:t>
            </w:r>
          </w:p>
          <w:p w:rsidR="00861136" w:rsidRPr="00D27570" w:rsidRDefault="00861136" w:rsidP="0012738D">
            <w:pPr>
              <w:jc w:val="center"/>
              <w:rPr>
                <w:rFonts w:eastAsia="Calibri"/>
                <w:b/>
                <w:sz w:val="20"/>
                <w:szCs w:val="20"/>
              </w:rPr>
            </w:pPr>
            <w:r w:rsidRPr="00D27570">
              <w:rPr>
                <w:rFonts w:eastAsia="Calibri"/>
                <w:b/>
                <w:sz w:val="20"/>
                <w:szCs w:val="20"/>
              </w:rPr>
              <w:t>Tenured-Track FTE %</w:t>
            </w:r>
          </w:p>
        </w:tc>
        <w:tc>
          <w:tcPr>
            <w:tcW w:w="1067" w:type="dxa"/>
            <w:shd w:val="clear" w:color="auto" w:fill="DBE5F1"/>
          </w:tcPr>
          <w:p w:rsidR="00861136" w:rsidRPr="00494EAA" w:rsidRDefault="00861136" w:rsidP="0012738D">
            <w:pPr>
              <w:pStyle w:val="NoSpacing"/>
              <w:rPr>
                <w:rFonts w:ascii="Times New Roman" w:hAnsi="Times New Roman" w:cs="Times New Roman"/>
                <w:sz w:val="20"/>
                <w:szCs w:val="20"/>
              </w:rPr>
            </w:pPr>
            <w:r w:rsidRPr="00494EAA">
              <w:rPr>
                <w:rFonts w:ascii="Times New Roman" w:hAnsi="Times New Roman" w:cs="Times New Roman"/>
                <w:sz w:val="20"/>
                <w:szCs w:val="20"/>
              </w:rPr>
              <w:t>Student/</w:t>
            </w:r>
          </w:p>
          <w:p w:rsidR="00861136" w:rsidRPr="00494EAA" w:rsidRDefault="00861136" w:rsidP="0012738D">
            <w:pPr>
              <w:pStyle w:val="NoSpacing"/>
              <w:rPr>
                <w:rFonts w:ascii="Times New Roman" w:hAnsi="Times New Roman" w:cs="Times New Roman"/>
                <w:sz w:val="20"/>
                <w:szCs w:val="20"/>
              </w:rPr>
            </w:pPr>
            <w:r w:rsidRPr="00494EAA">
              <w:rPr>
                <w:rFonts w:ascii="Times New Roman" w:hAnsi="Times New Roman" w:cs="Times New Roman"/>
                <w:sz w:val="20"/>
                <w:szCs w:val="20"/>
              </w:rPr>
              <w:t>Faculty</w:t>
            </w:r>
          </w:p>
          <w:p w:rsidR="00861136" w:rsidRPr="00494EAA" w:rsidRDefault="00861136" w:rsidP="0012738D">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Ratio </w:t>
            </w:r>
          </w:p>
        </w:tc>
        <w:tc>
          <w:tcPr>
            <w:tcW w:w="1072" w:type="dxa"/>
            <w:shd w:val="clear" w:color="auto" w:fill="DBE5F1"/>
          </w:tcPr>
          <w:p w:rsidR="00861136" w:rsidRPr="00494EAA" w:rsidRDefault="00861136" w:rsidP="0012738D">
            <w:pPr>
              <w:pStyle w:val="NoSpacing"/>
              <w:rPr>
                <w:rFonts w:ascii="Times New Roman" w:hAnsi="Times New Roman" w:cs="Times New Roman"/>
                <w:sz w:val="20"/>
                <w:szCs w:val="20"/>
              </w:rPr>
            </w:pPr>
            <w:r w:rsidRPr="00494EAA">
              <w:rPr>
                <w:rFonts w:ascii="Times New Roman" w:hAnsi="Times New Roman" w:cs="Times New Roman"/>
                <w:sz w:val="20"/>
                <w:szCs w:val="20"/>
              </w:rPr>
              <w:t>Workload/</w:t>
            </w:r>
          </w:p>
          <w:p w:rsidR="00861136" w:rsidRPr="00494EAA" w:rsidRDefault="00861136" w:rsidP="0012738D">
            <w:pPr>
              <w:pStyle w:val="NoSpacing"/>
              <w:rPr>
                <w:rFonts w:ascii="Times New Roman" w:hAnsi="Times New Roman" w:cs="Times New Roman"/>
                <w:sz w:val="20"/>
                <w:szCs w:val="20"/>
              </w:rPr>
            </w:pPr>
            <w:r w:rsidRPr="00494EAA">
              <w:rPr>
                <w:rFonts w:ascii="Times New Roman" w:hAnsi="Times New Roman" w:cs="Times New Roman"/>
                <w:sz w:val="20"/>
                <w:szCs w:val="20"/>
              </w:rPr>
              <w:t>Faculty</w:t>
            </w:r>
          </w:p>
          <w:p w:rsidR="00861136" w:rsidRPr="00494EAA" w:rsidRDefault="00861136" w:rsidP="0012738D">
            <w:pPr>
              <w:pStyle w:val="NoSpacing"/>
              <w:rPr>
                <w:rFonts w:ascii="Times New Roman" w:hAnsi="Times New Roman" w:cs="Times New Roman"/>
                <w:sz w:val="20"/>
                <w:szCs w:val="20"/>
              </w:rPr>
            </w:pPr>
            <w:r w:rsidRPr="00494EAA">
              <w:rPr>
                <w:rFonts w:ascii="Times New Roman" w:hAnsi="Times New Roman" w:cs="Times New Roman"/>
                <w:sz w:val="20"/>
                <w:szCs w:val="20"/>
              </w:rPr>
              <w:t xml:space="preserve">FTE </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Agriculture</w:t>
            </w:r>
          </w:p>
        </w:tc>
        <w:tc>
          <w:tcPr>
            <w:tcW w:w="1187" w:type="dxa"/>
            <w:shd w:val="clear"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85.06</w:t>
            </w:r>
          </w:p>
        </w:tc>
        <w:tc>
          <w:tcPr>
            <w:tcW w:w="1123" w:type="dxa"/>
            <w:shd w:val="clear" w:color="auto" w:fill="auto"/>
          </w:tcPr>
          <w:tbl>
            <w:tblPr>
              <w:tblW w:w="0" w:type="auto"/>
              <w:jc w:val="right"/>
              <w:tblBorders>
                <w:top w:val="nil"/>
                <w:left w:val="nil"/>
                <w:bottom w:val="nil"/>
                <w:right w:val="nil"/>
              </w:tblBorders>
              <w:tblLook w:val="0000" w:firstRow="0" w:lastRow="0" w:firstColumn="0" w:lastColumn="0" w:noHBand="0" w:noVBand="0"/>
            </w:tblPr>
            <w:tblGrid>
              <w:gridCol w:w="466"/>
            </w:tblGrid>
            <w:tr w:rsidR="00861136" w:rsidRPr="008939B3" w:rsidTr="0012738D">
              <w:trPr>
                <w:trHeight w:val="75"/>
                <w:jc w:val="right"/>
              </w:trPr>
              <w:tc>
                <w:tcPr>
                  <w:tcW w:w="0" w:type="auto"/>
                </w:tcPr>
                <w:p w:rsidR="00861136" w:rsidRPr="008939B3" w:rsidRDefault="00861136" w:rsidP="0012738D">
                  <w:pPr>
                    <w:pStyle w:val="NoSpacing"/>
                    <w:jc w:val="right"/>
                    <w:rPr>
                      <w:sz w:val="20"/>
                      <w:szCs w:val="20"/>
                    </w:rPr>
                  </w:pPr>
                  <w:r w:rsidRPr="008939B3">
                    <w:rPr>
                      <w:sz w:val="20"/>
                      <w:szCs w:val="20"/>
                    </w:rPr>
                    <w:t xml:space="preserve"> 99</w:t>
                  </w:r>
                </w:p>
              </w:tc>
            </w:tr>
          </w:tbl>
          <w:p w:rsidR="00861136" w:rsidRPr="008939B3" w:rsidRDefault="00861136" w:rsidP="0012738D">
            <w:pPr>
              <w:pStyle w:val="NoSpacing"/>
              <w:jc w:val="right"/>
              <w:rPr>
                <w:sz w:val="20"/>
                <w:szCs w:val="20"/>
              </w:rPr>
            </w:pPr>
          </w:p>
        </w:tc>
        <w:tc>
          <w:tcPr>
            <w:tcW w:w="1203" w:type="dxa"/>
            <w:shd w:val="clear" w:color="auto" w:fill="auto"/>
          </w:tcPr>
          <w:p w:rsidR="00861136" w:rsidRPr="008939B3" w:rsidRDefault="00861136" w:rsidP="0012738D">
            <w:pPr>
              <w:jc w:val="right"/>
              <w:rPr>
                <w:sz w:val="20"/>
                <w:szCs w:val="20"/>
              </w:rPr>
            </w:pPr>
            <w:r w:rsidRPr="008939B3">
              <w:rPr>
                <w:sz w:val="20"/>
                <w:szCs w:val="20"/>
              </w:rPr>
              <w:t>44.10</w:t>
            </w:r>
          </w:p>
        </w:tc>
        <w:tc>
          <w:tcPr>
            <w:tcW w:w="1231" w:type="dxa"/>
            <w:shd w:val="clear" w:color="auto" w:fill="auto"/>
          </w:tcPr>
          <w:p w:rsidR="00861136" w:rsidRPr="008939B3" w:rsidRDefault="00861136" w:rsidP="0012738D">
            <w:pPr>
              <w:jc w:val="right"/>
              <w:rPr>
                <w:sz w:val="20"/>
                <w:szCs w:val="20"/>
              </w:rPr>
            </w:pPr>
            <w:r w:rsidRPr="008939B3">
              <w:rPr>
                <w:sz w:val="20"/>
                <w:szCs w:val="20"/>
              </w:rPr>
              <w:t>51.85%</w:t>
            </w:r>
          </w:p>
        </w:tc>
        <w:tc>
          <w:tcPr>
            <w:tcW w:w="1228" w:type="dxa"/>
            <w:shd w:val="clear" w:color="auto" w:fill="auto"/>
          </w:tcPr>
          <w:p w:rsidR="00861136" w:rsidRPr="008939B3" w:rsidRDefault="00861136" w:rsidP="0012738D">
            <w:pPr>
              <w:jc w:val="right"/>
              <w:rPr>
                <w:sz w:val="20"/>
                <w:szCs w:val="20"/>
              </w:rPr>
            </w:pPr>
            <w:r w:rsidRPr="008939B3">
              <w:rPr>
                <w:sz w:val="20"/>
                <w:szCs w:val="20"/>
              </w:rPr>
              <w:t>70.67</w:t>
            </w:r>
          </w:p>
        </w:tc>
        <w:tc>
          <w:tcPr>
            <w:tcW w:w="1342" w:type="dxa"/>
            <w:shd w:val="clear" w:color="auto" w:fill="auto"/>
          </w:tcPr>
          <w:p w:rsidR="00861136" w:rsidRPr="008939B3" w:rsidRDefault="00861136" w:rsidP="0012738D">
            <w:pPr>
              <w:jc w:val="right"/>
              <w:rPr>
                <w:sz w:val="20"/>
                <w:szCs w:val="20"/>
              </w:rPr>
            </w:pPr>
            <w:r w:rsidRPr="008939B3">
              <w:rPr>
                <w:sz w:val="20"/>
                <w:szCs w:val="20"/>
              </w:rPr>
              <w:t>83.08%</w:t>
            </w:r>
          </w:p>
        </w:tc>
        <w:tc>
          <w:tcPr>
            <w:tcW w:w="1067" w:type="dxa"/>
          </w:tcPr>
          <w:p w:rsidR="00861136" w:rsidRPr="008939B3" w:rsidRDefault="00861136" w:rsidP="0012738D">
            <w:pPr>
              <w:jc w:val="right"/>
              <w:rPr>
                <w:sz w:val="20"/>
                <w:szCs w:val="20"/>
              </w:rPr>
            </w:pPr>
            <w:r>
              <w:rPr>
                <w:sz w:val="20"/>
                <w:szCs w:val="20"/>
              </w:rPr>
              <w:t>15.41</w:t>
            </w:r>
          </w:p>
        </w:tc>
        <w:tc>
          <w:tcPr>
            <w:tcW w:w="1072" w:type="dxa"/>
          </w:tcPr>
          <w:p w:rsidR="00861136" w:rsidRPr="008939B3" w:rsidRDefault="00861136" w:rsidP="0012738D">
            <w:pPr>
              <w:jc w:val="right"/>
              <w:rPr>
                <w:sz w:val="20"/>
                <w:szCs w:val="20"/>
              </w:rPr>
            </w:pPr>
            <w:r>
              <w:rPr>
                <w:sz w:val="20"/>
                <w:szCs w:val="20"/>
              </w:rPr>
              <w:t>24.09</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Architecture</w:t>
            </w:r>
          </w:p>
        </w:tc>
        <w:tc>
          <w:tcPr>
            <w:tcW w:w="1187" w:type="dxa"/>
            <w:shd w:val="clear" w:color="auto" w:fill="auto"/>
          </w:tcPr>
          <w:p w:rsidR="00861136" w:rsidRPr="008939B3" w:rsidRDefault="00861136" w:rsidP="0012738D">
            <w:pPr>
              <w:jc w:val="right"/>
              <w:rPr>
                <w:sz w:val="20"/>
                <w:szCs w:val="20"/>
              </w:rPr>
            </w:pPr>
            <w:r w:rsidRPr="008939B3">
              <w:rPr>
                <w:sz w:val="20"/>
                <w:szCs w:val="20"/>
              </w:rPr>
              <w:t>39.25</w:t>
            </w:r>
          </w:p>
        </w:tc>
        <w:tc>
          <w:tcPr>
            <w:tcW w:w="1123" w:type="dxa"/>
            <w:shd w:val="clear" w:color="auto" w:fill="auto"/>
          </w:tcPr>
          <w:p w:rsidR="00861136" w:rsidRPr="008939B3" w:rsidRDefault="00861136" w:rsidP="0012738D">
            <w:pPr>
              <w:jc w:val="right"/>
              <w:rPr>
                <w:sz w:val="20"/>
                <w:szCs w:val="20"/>
              </w:rPr>
            </w:pPr>
            <w:r w:rsidRPr="008939B3">
              <w:rPr>
                <w:sz w:val="20"/>
                <w:szCs w:val="20"/>
              </w:rPr>
              <w:t>44</w:t>
            </w:r>
          </w:p>
        </w:tc>
        <w:tc>
          <w:tcPr>
            <w:tcW w:w="1203" w:type="dxa"/>
            <w:shd w:val="clear" w:color="auto" w:fill="auto"/>
          </w:tcPr>
          <w:p w:rsidR="00861136" w:rsidRPr="008939B3" w:rsidRDefault="00861136" w:rsidP="0012738D">
            <w:pPr>
              <w:jc w:val="right"/>
              <w:rPr>
                <w:sz w:val="20"/>
                <w:szCs w:val="20"/>
              </w:rPr>
            </w:pPr>
            <w:r w:rsidRPr="008939B3">
              <w:rPr>
                <w:sz w:val="20"/>
                <w:szCs w:val="20"/>
              </w:rPr>
              <w:t>17.50</w:t>
            </w:r>
          </w:p>
        </w:tc>
        <w:tc>
          <w:tcPr>
            <w:tcW w:w="1231" w:type="dxa"/>
            <w:shd w:val="clear" w:color="auto" w:fill="auto"/>
          </w:tcPr>
          <w:p w:rsidR="00861136" w:rsidRPr="008939B3" w:rsidRDefault="00861136" w:rsidP="0012738D">
            <w:pPr>
              <w:jc w:val="right"/>
              <w:rPr>
                <w:sz w:val="20"/>
                <w:szCs w:val="20"/>
              </w:rPr>
            </w:pPr>
            <w:r w:rsidRPr="008939B3">
              <w:rPr>
                <w:sz w:val="20"/>
                <w:szCs w:val="20"/>
              </w:rPr>
              <w:t>44.59%</w:t>
            </w:r>
          </w:p>
        </w:tc>
        <w:tc>
          <w:tcPr>
            <w:tcW w:w="1228" w:type="dxa"/>
            <w:shd w:val="clear" w:color="auto" w:fill="auto"/>
          </w:tcPr>
          <w:p w:rsidR="00861136" w:rsidRPr="008939B3" w:rsidRDefault="00861136" w:rsidP="0012738D">
            <w:pPr>
              <w:jc w:val="right"/>
              <w:rPr>
                <w:sz w:val="20"/>
                <w:szCs w:val="20"/>
              </w:rPr>
            </w:pPr>
            <w:r w:rsidRPr="008939B3">
              <w:rPr>
                <w:sz w:val="20"/>
                <w:szCs w:val="20"/>
              </w:rPr>
              <w:t>25.00</w:t>
            </w:r>
          </w:p>
        </w:tc>
        <w:tc>
          <w:tcPr>
            <w:tcW w:w="1342" w:type="dxa"/>
            <w:shd w:val="clear" w:color="auto" w:fill="auto"/>
          </w:tcPr>
          <w:p w:rsidR="00861136" w:rsidRPr="008939B3" w:rsidRDefault="00861136" w:rsidP="0012738D">
            <w:pPr>
              <w:jc w:val="right"/>
              <w:rPr>
                <w:sz w:val="20"/>
                <w:szCs w:val="20"/>
              </w:rPr>
            </w:pPr>
            <w:r w:rsidRPr="008939B3">
              <w:rPr>
                <w:sz w:val="20"/>
                <w:szCs w:val="20"/>
              </w:rPr>
              <w:t>63.69%</w:t>
            </w:r>
          </w:p>
        </w:tc>
        <w:tc>
          <w:tcPr>
            <w:tcW w:w="1067" w:type="dxa"/>
          </w:tcPr>
          <w:p w:rsidR="00861136" w:rsidRPr="008939B3" w:rsidRDefault="00861136" w:rsidP="0012738D">
            <w:pPr>
              <w:jc w:val="right"/>
              <w:rPr>
                <w:sz w:val="20"/>
                <w:szCs w:val="20"/>
              </w:rPr>
            </w:pPr>
            <w:r>
              <w:rPr>
                <w:sz w:val="20"/>
                <w:szCs w:val="20"/>
              </w:rPr>
              <w:t>11.74</w:t>
            </w:r>
          </w:p>
        </w:tc>
        <w:tc>
          <w:tcPr>
            <w:tcW w:w="1072" w:type="dxa"/>
          </w:tcPr>
          <w:p w:rsidR="00861136" w:rsidRPr="008939B3" w:rsidRDefault="00861136" w:rsidP="0012738D">
            <w:pPr>
              <w:jc w:val="right"/>
              <w:rPr>
                <w:sz w:val="20"/>
                <w:szCs w:val="20"/>
              </w:rPr>
            </w:pPr>
            <w:r>
              <w:rPr>
                <w:sz w:val="20"/>
                <w:szCs w:val="20"/>
              </w:rPr>
              <w:t>12.82</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Arts &amp; Sciences </w:t>
            </w:r>
          </w:p>
        </w:tc>
        <w:tc>
          <w:tcPr>
            <w:tcW w:w="1187" w:type="dxa"/>
            <w:shd w:val="clear" w:color="auto" w:fill="auto"/>
          </w:tcPr>
          <w:p w:rsidR="00861136" w:rsidRPr="008939B3" w:rsidRDefault="00861136" w:rsidP="0012738D">
            <w:pPr>
              <w:jc w:val="right"/>
              <w:rPr>
                <w:sz w:val="20"/>
                <w:szCs w:val="20"/>
              </w:rPr>
            </w:pPr>
            <w:r w:rsidRPr="008939B3">
              <w:rPr>
                <w:sz w:val="20"/>
                <w:szCs w:val="20"/>
              </w:rPr>
              <w:t>477.55</w:t>
            </w:r>
          </w:p>
        </w:tc>
        <w:tc>
          <w:tcPr>
            <w:tcW w:w="1123" w:type="dxa"/>
            <w:shd w:val="clear" w:color="auto" w:fill="auto"/>
          </w:tcPr>
          <w:p w:rsidR="00861136" w:rsidRPr="008939B3" w:rsidRDefault="00861136" w:rsidP="0012738D">
            <w:pPr>
              <w:jc w:val="right"/>
              <w:rPr>
                <w:sz w:val="20"/>
                <w:szCs w:val="20"/>
              </w:rPr>
            </w:pPr>
            <w:r w:rsidRPr="008939B3">
              <w:rPr>
                <w:sz w:val="20"/>
                <w:szCs w:val="20"/>
              </w:rPr>
              <w:t>519</w:t>
            </w:r>
          </w:p>
        </w:tc>
        <w:tc>
          <w:tcPr>
            <w:tcW w:w="1203" w:type="dxa"/>
            <w:shd w:val="clear" w:color="auto" w:fill="auto"/>
          </w:tcPr>
          <w:p w:rsidR="00861136" w:rsidRPr="008939B3" w:rsidRDefault="00861136" w:rsidP="0012738D">
            <w:pPr>
              <w:jc w:val="right"/>
              <w:rPr>
                <w:sz w:val="20"/>
                <w:szCs w:val="20"/>
              </w:rPr>
            </w:pPr>
            <w:r w:rsidRPr="008939B3">
              <w:rPr>
                <w:sz w:val="20"/>
                <w:szCs w:val="20"/>
              </w:rPr>
              <w:t>275.88</w:t>
            </w:r>
          </w:p>
        </w:tc>
        <w:tc>
          <w:tcPr>
            <w:tcW w:w="1231" w:type="dxa"/>
            <w:shd w:val="clear" w:color="auto" w:fill="auto"/>
          </w:tcPr>
          <w:p w:rsidR="00861136" w:rsidRPr="008939B3" w:rsidRDefault="00861136" w:rsidP="0012738D">
            <w:pPr>
              <w:jc w:val="right"/>
              <w:rPr>
                <w:sz w:val="20"/>
                <w:szCs w:val="20"/>
              </w:rPr>
            </w:pPr>
            <w:r w:rsidRPr="008939B3">
              <w:rPr>
                <w:sz w:val="20"/>
                <w:szCs w:val="20"/>
              </w:rPr>
              <w:t>57.77%</w:t>
            </w:r>
          </w:p>
        </w:tc>
        <w:tc>
          <w:tcPr>
            <w:tcW w:w="1228" w:type="dxa"/>
            <w:shd w:val="clear" w:color="auto" w:fill="auto"/>
          </w:tcPr>
          <w:p w:rsidR="00861136" w:rsidRPr="008939B3" w:rsidRDefault="00861136" w:rsidP="0012738D">
            <w:pPr>
              <w:jc w:val="right"/>
              <w:rPr>
                <w:sz w:val="20"/>
                <w:szCs w:val="20"/>
              </w:rPr>
            </w:pPr>
            <w:r w:rsidRPr="008939B3">
              <w:rPr>
                <w:sz w:val="20"/>
                <w:szCs w:val="20"/>
              </w:rPr>
              <w:t>379.66</w:t>
            </w:r>
          </w:p>
        </w:tc>
        <w:tc>
          <w:tcPr>
            <w:tcW w:w="1342" w:type="dxa"/>
            <w:shd w:val="clear" w:color="auto" w:fill="auto"/>
          </w:tcPr>
          <w:p w:rsidR="00861136" w:rsidRPr="008939B3" w:rsidRDefault="00861136" w:rsidP="0012738D">
            <w:pPr>
              <w:jc w:val="right"/>
              <w:rPr>
                <w:sz w:val="20"/>
                <w:szCs w:val="20"/>
              </w:rPr>
            </w:pPr>
            <w:r w:rsidRPr="008939B3">
              <w:rPr>
                <w:sz w:val="20"/>
                <w:szCs w:val="20"/>
              </w:rPr>
              <w:t>79.50%</w:t>
            </w:r>
          </w:p>
        </w:tc>
        <w:tc>
          <w:tcPr>
            <w:tcW w:w="1067" w:type="dxa"/>
          </w:tcPr>
          <w:p w:rsidR="00861136" w:rsidRPr="008939B3" w:rsidRDefault="00861136" w:rsidP="0012738D">
            <w:pPr>
              <w:jc w:val="right"/>
              <w:rPr>
                <w:sz w:val="20"/>
                <w:szCs w:val="20"/>
              </w:rPr>
            </w:pPr>
            <w:r>
              <w:rPr>
                <w:sz w:val="20"/>
                <w:szCs w:val="20"/>
              </w:rPr>
              <w:t>29.70</w:t>
            </w:r>
          </w:p>
        </w:tc>
        <w:tc>
          <w:tcPr>
            <w:tcW w:w="1072" w:type="dxa"/>
          </w:tcPr>
          <w:p w:rsidR="00861136" w:rsidRPr="008939B3" w:rsidRDefault="00861136" w:rsidP="0012738D">
            <w:pPr>
              <w:jc w:val="right"/>
              <w:rPr>
                <w:sz w:val="20"/>
                <w:szCs w:val="20"/>
              </w:rPr>
            </w:pPr>
            <w:r>
              <w:rPr>
                <w:sz w:val="20"/>
                <w:szCs w:val="20"/>
              </w:rPr>
              <w:t>17.97</w:t>
            </w:r>
          </w:p>
        </w:tc>
      </w:tr>
      <w:tr w:rsidR="00861136" w:rsidRPr="008939B3" w:rsidTr="00861136">
        <w:tc>
          <w:tcPr>
            <w:tcW w:w="1583" w:type="dxa"/>
            <w:tcBorders>
              <w:bottom w:val="single" w:sz="4" w:space="0" w:color="auto"/>
            </w:tcBorders>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Business Administration </w:t>
            </w:r>
          </w:p>
        </w:tc>
        <w:tc>
          <w:tcPr>
            <w:tcW w:w="1187" w:type="dxa"/>
            <w:tcBorders>
              <w:bottom w:val="single" w:sz="4" w:space="0" w:color="auto"/>
            </w:tcBorders>
            <w:shd w:val="clear" w:color="auto" w:fill="auto"/>
          </w:tcPr>
          <w:p w:rsidR="00861136" w:rsidRPr="008939B3" w:rsidRDefault="00861136" w:rsidP="0012738D">
            <w:pPr>
              <w:jc w:val="right"/>
              <w:rPr>
                <w:sz w:val="20"/>
                <w:szCs w:val="20"/>
              </w:rPr>
            </w:pPr>
            <w:r w:rsidRPr="008939B3">
              <w:rPr>
                <w:sz w:val="20"/>
                <w:szCs w:val="20"/>
              </w:rPr>
              <w:t>99.75</w:t>
            </w:r>
          </w:p>
        </w:tc>
        <w:tc>
          <w:tcPr>
            <w:tcW w:w="1123" w:type="dxa"/>
            <w:tcBorders>
              <w:bottom w:val="single" w:sz="4" w:space="0" w:color="auto"/>
            </w:tcBorders>
            <w:shd w:val="clear" w:color="auto" w:fill="auto"/>
          </w:tcPr>
          <w:p w:rsidR="00861136" w:rsidRPr="008939B3" w:rsidRDefault="00861136" w:rsidP="0012738D">
            <w:pPr>
              <w:jc w:val="right"/>
              <w:rPr>
                <w:sz w:val="20"/>
                <w:szCs w:val="20"/>
              </w:rPr>
            </w:pPr>
            <w:r w:rsidRPr="008939B3">
              <w:rPr>
                <w:sz w:val="20"/>
                <w:szCs w:val="20"/>
              </w:rPr>
              <w:t>107</w:t>
            </w:r>
          </w:p>
        </w:tc>
        <w:tc>
          <w:tcPr>
            <w:tcW w:w="1203" w:type="dxa"/>
            <w:tcBorders>
              <w:bottom w:val="single" w:sz="4" w:space="0" w:color="auto"/>
            </w:tcBorders>
            <w:shd w:val="clear" w:color="auto" w:fill="auto"/>
          </w:tcPr>
          <w:p w:rsidR="00861136" w:rsidRPr="008939B3" w:rsidRDefault="00861136" w:rsidP="0012738D">
            <w:pPr>
              <w:jc w:val="right"/>
              <w:rPr>
                <w:sz w:val="20"/>
                <w:szCs w:val="20"/>
              </w:rPr>
            </w:pPr>
            <w:r w:rsidRPr="008939B3">
              <w:rPr>
                <w:sz w:val="20"/>
                <w:szCs w:val="20"/>
              </w:rPr>
              <w:t>43.65</w:t>
            </w:r>
          </w:p>
        </w:tc>
        <w:tc>
          <w:tcPr>
            <w:tcW w:w="1231" w:type="dxa"/>
            <w:tcBorders>
              <w:bottom w:val="single" w:sz="4" w:space="0" w:color="auto"/>
            </w:tcBorders>
            <w:shd w:val="clear" w:color="auto" w:fill="auto"/>
          </w:tcPr>
          <w:p w:rsidR="00861136" w:rsidRPr="008939B3" w:rsidRDefault="00861136" w:rsidP="0012738D">
            <w:pPr>
              <w:jc w:val="right"/>
              <w:rPr>
                <w:sz w:val="20"/>
                <w:szCs w:val="20"/>
              </w:rPr>
            </w:pPr>
            <w:r w:rsidRPr="008939B3">
              <w:rPr>
                <w:sz w:val="20"/>
                <w:szCs w:val="20"/>
              </w:rPr>
              <w:t>43.76%</w:t>
            </w:r>
          </w:p>
        </w:tc>
        <w:tc>
          <w:tcPr>
            <w:tcW w:w="1228" w:type="dxa"/>
            <w:tcBorders>
              <w:bottom w:val="single" w:sz="4" w:space="0" w:color="auto"/>
            </w:tcBorders>
            <w:shd w:val="clear" w:color="auto" w:fill="auto"/>
          </w:tcPr>
          <w:p w:rsidR="00861136" w:rsidRPr="008939B3" w:rsidRDefault="00861136" w:rsidP="0012738D">
            <w:pPr>
              <w:jc w:val="right"/>
              <w:rPr>
                <w:sz w:val="20"/>
                <w:szCs w:val="20"/>
              </w:rPr>
            </w:pPr>
            <w:r w:rsidRPr="008939B3">
              <w:rPr>
                <w:sz w:val="20"/>
                <w:szCs w:val="20"/>
              </w:rPr>
              <w:t>60.19</w:t>
            </w:r>
          </w:p>
        </w:tc>
        <w:tc>
          <w:tcPr>
            <w:tcW w:w="1342" w:type="dxa"/>
            <w:tcBorders>
              <w:bottom w:val="single" w:sz="4" w:space="0" w:color="auto"/>
            </w:tcBorders>
            <w:shd w:val="clear" w:color="auto" w:fill="auto"/>
          </w:tcPr>
          <w:p w:rsidR="00861136" w:rsidRPr="008939B3" w:rsidRDefault="00861136" w:rsidP="0012738D">
            <w:pPr>
              <w:jc w:val="right"/>
              <w:rPr>
                <w:sz w:val="20"/>
                <w:szCs w:val="20"/>
              </w:rPr>
            </w:pPr>
            <w:r w:rsidRPr="008939B3">
              <w:rPr>
                <w:sz w:val="20"/>
                <w:szCs w:val="20"/>
              </w:rPr>
              <w:t>60.34%</w:t>
            </w:r>
          </w:p>
        </w:tc>
        <w:tc>
          <w:tcPr>
            <w:tcW w:w="1067" w:type="dxa"/>
            <w:tcBorders>
              <w:bottom w:val="single" w:sz="4" w:space="0" w:color="auto"/>
            </w:tcBorders>
          </w:tcPr>
          <w:p w:rsidR="00861136" w:rsidRPr="008939B3" w:rsidRDefault="00861136" w:rsidP="0012738D">
            <w:pPr>
              <w:jc w:val="right"/>
              <w:rPr>
                <w:sz w:val="20"/>
                <w:szCs w:val="20"/>
              </w:rPr>
            </w:pPr>
            <w:r>
              <w:rPr>
                <w:sz w:val="20"/>
                <w:szCs w:val="20"/>
              </w:rPr>
              <w:t>22.65</w:t>
            </w:r>
          </w:p>
        </w:tc>
        <w:tc>
          <w:tcPr>
            <w:tcW w:w="1072" w:type="dxa"/>
            <w:tcBorders>
              <w:bottom w:val="single" w:sz="4" w:space="0" w:color="auto"/>
            </w:tcBorders>
          </w:tcPr>
          <w:p w:rsidR="00861136" w:rsidRPr="008939B3" w:rsidRDefault="00861136" w:rsidP="0012738D">
            <w:pPr>
              <w:jc w:val="right"/>
              <w:rPr>
                <w:sz w:val="20"/>
                <w:szCs w:val="20"/>
              </w:rPr>
            </w:pPr>
            <w:r>
              <w:rPr>
                <w:sz w:val="20"/>
                <w:szCs w:val="20"/>
              </w:rPr>
              <w:t>11.39</w:t>
            </w:r>
          </w:p>
        </w:tc>
      </w:tr>
      <w:tr w:rsidR="00861136" w:rsidRPr="008939B3" w:rsidTr="00861136">
        <w:tc>
          <w:tcPr>
            <w:tcW w:w="1583" w:type="dxa"/>
            <w:shd w:val="pct10"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Education </w:t>
            </w:r>
            <w:r w:rsidRPr="008939B3">
              <w:rPr>
                <w:rFonts w:ascii="Times New Roman" w:hAnsi="Times New Roman" w:cs="Times New Roman"/>
                <w:color w:val="auto"/>
                <w:sz w:val="20"/>
                <w:szCs w:val="20"/>
                <w:vertAlign w:val="superscript"/>
              </w:rPr>
              <w:t>2</w:t>
            </w:r>
            <w:r w:rsidRPr="008939B3">
              <w:rPr>
                <w:rFonts w:ascii="Times New Roman" w:hAnsi="Times New Roman" w:cs="Times New Roman"/>
                <w:color w:val="auto"/>
                <w:sz w:val="20"/>
                <w:szCs w:val="20"/>
              </w:rPr>
              <w:t xml:space="preserve"> </w:t>
            </w:r>
          </w:p>
        </w:tc>
        <w:tc>
          <w:tcPr>
            <w:tcW w:w="1187"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105.86</w:t>
            </w:r>
          </w:p>
        </w:tc>
        <w:tc>
          <w:tcPr>
            <w:tcW w:w="1123"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140</w:t>
            </w:r>
          </w:p>
        </w:tc>
        <w:tc>
          <w:tcPr>
            <w:tcW w:w="1203"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40.50</w:t>
            </w:r>
          </w:p>
        </w:tc>
        <w:tc>
          <w:tcPr>
            <w:tcW w:w="1231"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38.26%</w:t>
            </w:r>
          </w:p>
        </w:tc>
        <w:tc>
          <w:tcPr>
            <w:tcW w:w="1228"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67.01</w:t>
            </w:r>
          </w:p>
        </w:tc>
        <w:tc>
          <w:tcPr>
            <w:tcW w:w="1342"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63.30%</w:t>
            </w:r>
            <w:r>
              <w:rPr>
                <w:rFonts w:ascii="Times New Roman" w:hAnsi="Times New Roman" w:cs="Times New Roman"/>
                <w:color w:val="auto"/>
                <w:sz w:val="20"/>
                <w:szCs w:val="20"/>
              </w:rPr>
              <w:t xml:space="preserve"> </w:t>
            </w:r>
            <w:r w:rsidRPr="00861136">
              <w:rPr>
                <w:rFonts w:ascii="Times New Roman" w:hAnsi="Times New Roman" w:cs="Times New Roman"/>
                <w:color w:val="auto"/>
                <w:sz w:val="20"/>
                <w:szCs w:val="20"/>
                <w:vertAlign w:val="superscript"/>
              </w:rPr>
              <w:t>4</w:t>
            </w:r>
          </w:p>
        </w:tc>
        <w:tc>
          <w:tcPr>
            <w:tcW w:w="1067"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Pr>
                <w:rFonts w:ascii="Times New Roman" w:hAnsi="Times New Roman" w:cs="Times New Roman"/>
                <w:color w:val="auto"/>
                <w:sz w:val="20"/>
                <w:szCs w:val="20"/>
              </w:rPr>
              <w:t xml:space="preserve">14.47 </w:t>
            </w:r>
            <w:r w:rsidRPr="00861136">
              <w:rPr>
                <w:rFonts w:ascii="Times New Roman" w:hAnsi="Times New Roman" w:cs="Times New Roman"/>
                <w:color w:val="auto"/>
                <w:sz w:val="20"/>
                <w:szCs w:val="20"/>
                <w:vertAlign w:val="superscript"/>
              </w:rPr>
              <w:t>5</w:t>
            </w:r>
          </w:p>
        </w:tc>
        <w:tc>
          <w:tcPr>
            <w:tcW w:w="1072"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Pr>
                <w:rFonts w:ascii="Times New Roman" w:hAnsi="Times New Roman" w:cs="Times New Roman"/>
                <w:color w:val="auto"/>
                <w:sz w:val="20"/>
                <w:szCs w:val="20"/>
              </w:rPr>
              <w:t xml:space="preserve">20.39 </w:t>
            </w:r>
            <w:r w:rsidRPr="00861136">
              <w:rPr>
                <w:rFonts w:ascii="Times New Roman" w:hAnsi="Times New Roman" w:cs="Times New Roman"/>
                <w:color w:val="auto"/>
                <w:sz w:val="20"/>
                <w:szCs w:val="20"/>
                <w:vertAlign w:val="superscript"/>
              </w:rPr>
              <w:t>6</w:t>
            </w:r>
          </w:p>
        </w:tc>
      </w:tr>
      <w:tr w:rsidR="00861136" w:rsidRPr="008939B3" w:rsidTr="00861136">
        <w:tc>
          <w:tcPr>
            <w:tcW w:w="1583" w:type="dxa"/>
            <w:shd w:val="pct10"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Education  </w:t>
            </w:r>
            <w:r w:rsidRPr="008939B3">
              <w:rPr>
                <w:rFonts w:ascii="Times New Roman" w:hAnsi="Times New Roman" w:cs="Times New Roman"/>
                <w:color w:val="auto"/>
                <w:sz w:val="20"/>
                <w:szCs w:val="20"/>
                <w:vertAlign w:val="superscript"/>
              </w:rPr>
              <w:t>3</w:t>
            </w:r>
          </w:p>
        </w:tc>
        <w:tc>
          <w:tcPr>
            <w:tcW w:w="1187"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114.11</w:t>
            </w:r>
          </w:p>
        </w:tc>
        <w:tc>
          <w:tcPr>
            <w:tcW w:w="1123"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157</w:t>
            </w:r>
          </w:p>
        </w:tc>
        <w:tc>
          <w:tcPr>
            <w:tcW w:w="1203"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40.50</w:t>
            </w:r>
          </w:p>
        </w:tc>
        <w:tc>
          <w:tcPr>
            <w:tcW w:w="1231"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35.49%</w:t>
            </w:r>
          </w:p>
        </w:tc>
        <w:tc>
          <w:tcPr>
            <w:tcW w:w="1228"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67.01</w:t>
            </w:r>
          </w:p>
        </w:tc>
        <w:tc>
          <w:tcPr>
            <w:tcW w:w="1342"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sidRPr="008939B3">
              <w:rPr>
                <w:rFonts w:ascii="Times New Roman" w:hAnsi="Times New Roman" w:cs="Times New Roman"/>
                <w:color w:val="auto"/>
                <w:sz w:val="20"/>
                <w:szCs w:val="20"/>
              </w:rPr>
              <w:t>58.72%</w:t>
            </w:r>
          </w:p>
        </w:tc>
        <w:tc>
          <w:tcPr>
            <w:tcW w:w="1067"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Pr>
                <w:rFonts w:ascii="Times New Roman" w:hAnsi="Times New Roman" w:cs="Times New Roman"/>
                <w:color w:val="auto"/>
                <w:sz w:val="20"/>
                <w:szCs w:val="20"/>
              </w:rPr>
              <w:t>13.42</w:t>
            </w:r>
          </w:p>
        </w:tc>
        <w:tc>
          <w:tcPr>
            <w:tcW w:w="1072" w:type="dxa"/>
            <w:shd w:val="pct10" w:color="auto" w:fill="auto"/>
          </w:tcPr>
          <w:p w:rsidR="00861136" w:rsidRPr="008939B3" w:rsidRDefault="00861136" w:rsidP="0012738D">
            <w:pPr>
              <w:pStyle w:val="Default"/>
              <w:jc w:val="right"/>
              <w:rPr>
                <w:rFonts w:ascii="Times New Roman" w:hAnsi="Times New Roman" w:cs="Times New Roman"/>
                <w:color w:val="auto"/>
                <w:sz w:val="20"/>
                <w:szCs w:val="20"/>
              </w:rPr>
            </w:pPr>
            <w:r>
              <w:rPr>
                <w:rFonts w:ascii="Times New Roman" w:hAnsi="Times New Roman" w:cs="Times New Roman"/>
                <w:color w:val="auto"/>
                <w:sz w:val="20"/>
                <w:szCs w:val="20"/>
              </w:rPr>
              <w:t>18.91</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Engineering</w:t>
            </w:r>
          </w:p>
        </w:tc>
        <w:tc>
          <w:tcPr>
            <w:tcW w:w="1187" w:type="dxa"/>
            <w:shd w:val="clear" w:color="auto" w:fill="auto"/>
          </w:tcPr>
          <w:p w:rsidR="00861136" w:rsidRPr="008939B3" w:rsidRDefault="00861136" w:rsidP="0012738D">
            <w:pPr>
              <w:jc w:val="right"/>
              <w:rPr>
                <w:sz w:val="20"/>
                <w:szCs w:val="20"/>
              </w:rPr>
            </w:pPr>
            <w:r w:rsidRPr="008939B3">
              <w:rPr>
                <w:sz w:val="20"/>
                <w:szCs w:val="20"/>
              </w:rPr>
              <w:t>144.92</w:t>
            </w:r>
          </w:p>
        </w:tc>
        <w:tc>
          <w:tcPr>
            <w:tcW w:w="1123" w:type="dxa"/>
            <w:shd w:val="clear" w:color="auto" w:fill="auto"/>
          </w:tcPr>
          <w:p w:rsidR="00861136" w:rsidRPr="008939B3" w:rsidRDefault="00861136" w:rsidP="0012738D">
            <w:pPr>
              <w:jc w:val="right"/>
              <w:rPr>
                <w:sz w:val="20"/>
                <w:szCs w:val="20"/>
              </w:rPr>
            </w:pPr>
            <w:r w:rsidRPr="008939B3">
              <w:rPr>
                <w:sz w:val="20"/>
                <w:szCs w:val="20"/>
              </w:rPr>
              <w:t>155</w:t>
            </w:r>
          </w:p>
        </w:tc>
        <w:tc>
          <w:tcPr>
            <w:tcW w:w="1203" w:type="dxa"/>
            <w:shd w:val="clear" w:color="auto" w:fill="auto"/>
          </w:tcPr>
          <w:p w:rsidR="00861136" w:rsidRPr="008939B3" w:rsidRDefault="00861136" w:rsidP="0012738D">
            <w:pPr>
              <w:jc w:val="right"/>
              <w:rPr>
                <w:sz w:val="20"/>
                <w:szCs w:val="20"/>
              </w:rPr>
            </w:pPr>
            <w:r w:rsidRPr="008939B3">
              <w:rPr>
                <w:sz w:val="20"/>
                <w:szCs w:val="20"/>
              </w:rPr>
              <w:t>86.75</w:t>
            </w:r>
          </w:p>
        </w:tc>
        <w:tc>
          <w:tcPr>
            <w:tcW w:w="1231" w:type="dxa"/>
            <w:shd w:val="clear" w:color="auto" w:fill="auto"/>
          </w:tcPr>
          <w:p w:rsidR="00861136" w:rsidRPr="008939B3" w:rsidRDefault="00861136" w:rsidP="0012738D">
            <w:pPr>
              <w:jc w:val="right"/>
              <w:rPr>
                <w:sz w:val="20"/>
                <w:szCs w:val="20"/>
              </w:rPr>
            </w:pPr>
            <w:r w:rsidRPr="008939B3">
              <w:rPr>
                <w:sz w:val="20"/>
                <w:szCs w:val="20"/>
              </w:rPr>
              <w:t>59.86%</w:t>
            </w:r>
          </w:p>
        </w:tc>
        <w:tc>
          <w:tcPr>
            <w:tcW w:w="1228" w:type="dxa"/>
            <w:shd w:val="clear" w:color="auto" w:fill="auto"/>
          </w:tcPr>
          <w:p w:rsidR="00861136" w:rsidRPr="008939B3" w:rsidRDefault="00861136" w:rsidP="0012738D">
            <w:pPr>
              <w:jc w:val="right"/>
              <w:rPr>
                <w:sz w:val="20"/>
                <w:szCs w:val="20"/>
              </w:rPr>
            </w:pPr>
            <w:r w:rsidRPr="008939B3">
              <w:rPr>
                <w:sz w:val="20"/>
                <w:szCs w:val="20"/>
              </w:rPr>
              <w:t>128.75</w:t>
            </w:r>
          </w:p>
        </w:tc>
        <w:tc>
          <w:tcPr>
            <w:tcW w:w="1342" w:type="dxa"/>
            <w:shd w:val="clear" w:color="auto" w:fill="auto"/>
          </w:tcPr>
          <w:p w:rsidR="00861136" w:rsidRPr="008939B3" w:rsidRDefault="00861136" w:rsidP="0012738D">
            <w:pPr>
              <w:jc w:val="right"/>
              <w:rPr>
                <w:sz w:val="20"/>
                <w:szCs w:val="20"/>
              </w:rPr>
            </w:pPr>
            <w:r w:rsidRPr="008939B3">
              <w:rPr>
                <w:sz w:val="20"/>
                <w:szCs w:val="20"/>
              </w:rPr>
              <w:t>88.84%</w:t>
            </w:r>
          </w:p>
        </w:tc>
        <w:tc>
          <w:tcPr>
            <w:tcW w:w="1067" w:type="dxa"/>
          </w:tcPr>
          <w:p w:rsidR="00861136" w:rsidRPr="008939B3" w:rsidRDefault="00861136" w:rsidP="0012738D">
            <w:pPr>
              <w:jc w:val="right"/>
              <w:rPr>
                <w:sz w:val="20"/>
                <w:szCs w:val="20"/>
              </w:rPr>
            </w:pPr>
            <w:r>
              <w:rPr>
                <w:sz w:val="20"/>
                <w:szCs w:val="20"/>
              </w:rPr>
              <w:t>18.12</w:t>
            </w:r>
          </w:p>
        </w:tc>
        <w:tc>
          <w:tcPr>
            <w:tcW w:w="1072" w:type="dxa"/>
          </w:tcPr>
          <w:p w:rsidR="00861136" w:rsidRPr="008939B3" w:rsidRDefault="00861136" w:rsidP="0012738D">
            <w:pPr>
              <w:jc w:val="right"/>
              <w:rPr>
                <w:sz w:val="20"/>
                <w:szCs w:val="20"/>
              </w:rPr>
            </w:pPr>
            <w:r>
              <w:rPr>
                <w:sz w:val="20"/>
                <w:szCs w:val="20"/>
              </w:rPr>
              <w:t>15.62</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Honors College </w:t>
            </w:r>
          </w:p>
        </w:tc>
        <w:tc>
          <w:tcPr>
            <w:tcW w:w="1187"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7.04 </w:t>
            </w:r>
          </w:p>
        </w:tc>
        <w:tc>
          <w:tcPr>
            <w:tcW w:w="1123"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9 </w:t>
            </w:r>
          </w:p>
        </w:tc>
        <w:tc>
          <w:tcPr>
            <w:tcW w:w="1203"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4.84 </w:t>
            </w:r>
          </w:p>
        </w:tc>
        <w:tc>
          <w:tcPr>
            <w:tcW w:w="1231"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68.75% </w:t>
            </w:r>
          </w:p>
        </w:tc>
        <w:tc>
          <w:tcPr>
            <w:tcW w:w="1228"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7.04 </w:t>
            </w:r>
          </w:p>
        </w:tc>
        <w:tc>
          <w:tcPr>
            <w:tcW w:w="1342"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100.00% </w:t>
            </w:r>
          </w:p>
        </w:tc>
        <w:tc>
          <w:tcPr>
            <w:tcW w:w="1067" w:type="dxa"/>
          </w:tcPr>
          <w:p w:rsidR="00861136" w:rsidRPr="008939B3"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8.86</w:t>
            </w:r>
          </w:p>
        </w:tc>
        <w:tc>
          <w:tcPr>
            <w:tcW w:w="1072" w:type="dxa"/>
          </w:tcPr>
          <w:p w:rsidR="00861136" w:rsidRPr="008939B3"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10.24</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Human Sciences </w:t>
            </w:r>
          </w:p>
        </w:tc>
        <w:tc>
          <w:tcPr>
            <w:tcW w:w="1187"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86.46 </w:t>
            </w:r>
          </w:p>
        </w:tc>
        <w:tc>
          <w:tcPr>
            <w:tcW w:w="1123"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102 </w:t>
            </w:r>
          </w:p>
        </w:tc>
        <w:tc>
          <w:tcPr>
            <w:tcW w:w="1203"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34.09 </w:t>
            </w:r>
          </w:p>
        </w:tc>
        <w:tc>
          <w:tcPr>
            <w:tcW w:w="1231"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39.43% </w:t>
            </w:r>
          </w:p>
        </w:tc>
        <w:tc>
          <w:tcPr>
            <w:tcW w:w="1228"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63.05 </w:t>
            </w:r>
          </w:p>
        </w:tc>
        <w:tc>
          <w:tcPr>
            <w:tcW w:w="1342"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72.92% </w:t>
            </w:r>
          </w:p>
        </w:tc>
        <w:tc>
          <w:tcPr>
            <w:tcW w:w="1067" w:type="dxa"/>
          </w:tcPr>
          <w:p w:rsidR="00861136" w:rsidRPr="008939B3"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25.00</w:t>
            </w:r>
          </w:p>
        </w:tc>
        <w:tc>
          <w:tcPr>
            <w:tcW w:w="1072" w:type="dxa"/>
          </w:tcPr>
          <w:p w:rsidR="00861136" w:rsidRPr="008939B3"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19.70</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Graduate School </w:t>
            </w:r>
          </w:p>
        </w:tc>
        <w:tc>
          <w:tcPr>
            <w:tcW w:w="1187"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30.11 </w:t>
            </w:r>
          </w:p>
        </w:tc>
        <w:tc>
          <w:tcPr>
            <w:tcW w:w="1123"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49 </w:t>
            </w:r>
          </w:p>
        </w:tc>
        <w:tc>
          <w:tcPr>
            <w:tcW w:w="1203"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0.00 </w:t>
            </w:r>
          </w:p>
        </w:tc>
        <w:tc>
          <w:tcPr>
            <w:tcW w:w="1231"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0.00% </w:t>
            </w:r>
          </w:p>
        </w:tc>
        <w:tc>
          <w:tcPr>
            <w:tcW w:w="1228"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1.00 </w:t>
            </w:r>
          </w:p>
        </w:tc>
        <w:tc>
          <w:tcPr>
            <w:tcW w:w="1342" w:type="dxa"/>
            <w:shd w:val="clear" w:color="auto" w:fill="auto"/>
          </w:tcPr>
          <w:p w:rsidR="00861136" w:rsidRPr="008939B3" w:rsidRDefault="00861136" w:rsidP="0012738D">
            <w:pPr>
              <w:pStyle w:val="Default"/>
              <w:jc w:val="right"/>
              <w:rPr>
                <w:rFonts w:ascii="Times New Roman" w:hAnsi="Times New Roman" w:cs="Times New Roman"/>
                <w:sz w:val="20"/>
                <w:szCs w:val="20"/>
              </w:rPr>
            </w:pPr>
            <w:r w:rsidRPr="008939B3">
              <w:rPr>
                <w:rFonts w:ascii="Times New Roman" w:hAnsi="Times New Roman" w:cs="Times New Roman"/>
                <w:sz w:val="20"/>
                <w:szCs w:val="20"/>
              </w:rPr>
              <w:t xml:space="preserve">3.32% </w:t>
            </w:r>
          </w:p>
        </w:tc>
        <w:tc>
          <w:tcPr>
            <w:tcW w:w="1067" w:type="dxa"/>
          </w:tcPr>
          <w:p w:rsidR="00861136" w:rsidRPr="008939B3"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1.18</w:t>
            </w:r>
          </w:p>
        </w:tc>
        <w:tc>
          <w:tcPr>
            <w:tcW w:w="1072" w:type="dxa"/>
          </w:tcPr>
          <w:p w:rsidR="00861136" w:rsidRPr="008939B3"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2.67</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Interdisciplinary </w:t>
            </w:r>
          </w:p>
        </w:tc>
        <w:tc>
          <w:tcPr>
            <w:tcW w:w="1187"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1.00 </w:t>
            </w:r>
          </w:p>
        </w:tc>
        <w:tc>
          <w:tcPr>
            <w:tcW w:w="112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 </w:t>
            </w:r>
          </w:p>
        </w:tc>
        <w:tc>
          <w:tcPr>
            <w:tcW w:w="120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16.85 </w:t>
            </w:r>
          </w:p>
        </w:tc>
        <w:tc>
          <w:tcPr>
            <w:tcW w:w="1231"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1685.00% </w:t>
            </w:r>
          </w:p>
        </w:tc>
        <w:tc>
          <w:tcPr>
            <w:tcW w:w="1228"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21.14 </w:t>
            </w:r>
          </w:p>
        </w:tc>
        <w:tc>
          <w:tcPr>
            <w:tcW w:w="1342"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2114.00% </w:t>
            </w:r>
          </w:p>
        </w:tc>
        <w:tc>
          <w:tcPr>
            <w:tcW w:w="1067"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273.33</w:t>
            </w:r>
          </w:p>
        </w:tc>
        <w:tc>
          <w:tcPr>
            <w:tcW w:w="1072"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153.15</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Law </w:t>
            </w:r>
          </w:p>
        </w:tc>
        <w:tc>
          <w:tcPr>
            <w:tcW w:w="1187"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32.09 </w:t>
            </w:r>
          </w:p>
        </w:tc>
        <w:tc>
          <w:tcPr>
            <w:tcW w:w="112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36 </w:t>
            </w:r>
          </w:p>
        </w:tc>
        <w:tc>
          <w:tcPr>
            <w:tcW w:w="120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22.07 </w:t>
            </w:r>
          </w:p>
        </w:tc>
        <w:tc>
          <w:tcPr>
            <w:tcW w:w="1231"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68.78% </w:t>
            </w:r>
          </w:p>
        </w:tc>
        <w:tc>
          <w:tcPr>
            <w:tcW w:w="1228"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26.32 </w:t>
            </w:r>
          </w:p>
        </w:tc>
        <w:tc>
          <w:tcPr>
            <w:tcW w:w="1342"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82.02% </w:t>
            </w:r>
          </w:p>
        </w:tc>
        <w:tc>
          <w:tcPr>
            <w:tcW w:w="1067"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26.12</w:t>
            </w:r>
          </w:p>
        </w:tc>
        <w:tc>
          <w:tcPr>
            <w:tcW w:w="1072"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11.51</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Mass Communications </w:t>
            </w:r>
          </w:p>
        </w:tc>
        <w:tc>
          <w:tcPr>
            <w:tcW w:w="1187"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30.04 </w:t>
            </w:r>
          </w:p>
        </w:tc>
        <w:tc>
          <w:tcPr>
            <w:tcW w:w="112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34 </w:t>
            </w:r>
          </w:p>
        </w:tc>
        <w:tc>
          <w:tcPr>
            <w:tcW w:w="120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9.01 </w:t>
            </w:r>
          </w:p>
        </w:tc>
        <w:tc>
          <w:tcPr>
            <w:tcW w:w="1231"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29.99% </w:t>
            </w:r>
          </w:p>
        </w:tc>
        <w:tc>
          <w:tcPr>
            <w:tcW w:w="1228"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24.01 </w:t>
            </w:r>
          </w:p>
        </w:tc>
        <w:tc>
          <w:tcPr>
            <w:tcW w:w="1342"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79.93% </w:t>
            </w:r>
          </w:p>
        </w:tc>
        <w:tc>
          <w:tcPr>
            <w:tcW w:w="1067"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25.98</w:t>
            </w:r>
          </w:p>
        </w:tc>
        <w:tc>
          <w:tcPr>
            <w:tcW w:w="1072"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17.34</w:t>
            </w:r>
          </w:p>
        </w:tc>
      </w:tr>
      <w:tr w:rsidR="00861136" w:rsidRPr="008939B3" w:rsidTr="00861136">
        <w:tc>
          <w:tcPr>
            <w:tcW w:w="1583" w:type="dxa"/>
            <w:shd w:val="clear" w:color="auto" w:fill="auto"/>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color w:val="auto"/>
                <w:sz w:val="20"/>
                <w:szCs w:val="20"/>
              </w:rPr>
              <w:t xml:space="preserve">Visual &amp; Performing Arts </w:t>
            </w:r>
          </w:p>
        </w:tc>
        <w:tc>
          <w:tcPr>
            <w:tcW w:w="1187"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105.27 </w:t>
            </w:r>
          </w:p>
        </w:tc>
        <w:tc>
          <w:tcPr>
            <w:tcW w:w="112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116 </w:t>
            </w:r>
          </w:p>
        </w:tc>
        <w:tc>
          <w:tcPr>
            <w:tcW w:w="120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64.66 </w:t>
            </w:r>
          </w:p>
        </w:tc>
        <w:tc>
          <w:tcPr>
            <w:tcW w:w="1231"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61.42% </w:t>
            </w:r>
          </w:p>
        </w:tc>
        <w:tc>
          <w:tcPr>
            <w:tcW w:w="1228"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89.66 </w:t>
            </w:r>
          </w:p>
        </w:tc>
        <w:tc>
          <w:tcPr>
            <w:tcW w:w="1342"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85.17% </w:t>
            </w:r>
          </w:p>
        </w:tc>
        <w:tc>
          <w:tcPr>
            <w:tcW w:w="1067"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15.65</w:t>
            </w:r>
          </w:p>
        </w:tc>
        <w:tc>
          <w:tcPr>
            <w:tcW w:w="1072"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15.77</w:t>
            </w:r>
          </w:p>
        </w:tc>
      </w:tr>
      <w:tr w:rsidR="00861136" w:rsidRPr="008939B3" w:rsidTr="00861136">
        <w:tc>
          <w:tcPr>
            <w:tcW w:w="1583" w:type="dxa"/>
            <w:shd w:val="clear" w:color="auto" w:fill="auto"/>
            <w:vAlign w:val="center"/>
          </w:tcPr>
          <w:p w:rsidR="00861136" w:rsidRPr="008939B3" w:rsidRDefault="00861136" w:rsidP="0012738D">
            <w:pPr>
              <w:pStyle w:val="Default"/>
              <w:rPr>
                <w:rFonts w:ascii="Times New Roman" w:hAnsi="Times New Roman" w:cs="Times New Roman"/>
                <w:color w:val="auto"/>
                <w:sz w:val="20"/>
                <w:szCs w:val="20"/>
              </w:rPr>
            </w:pPr>
            <w:r w:rsidRPr="008939B3">
              <w:rPr>
                <w:rFonts w:ascii="Times New Roman" w:hAnsi="Times New Roman" w:cs="Times New Roman"/>
                <w:bCs/>
                <w:color w:val="auto"/>
                <w:sz w:val="20"/>
                <w:szCs w:val="20"/>
              </w:rPr>
              <w:t>University Total:</w:t>
            </w:r>
          </w:p>
        </w:tc>
        <w:tc>
          <w:tcPr>
            <w:tcW w:w="1187"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1,247.40 </w:t>
            </w:r>
          </w:p>
        </w:tc>
        <w:tc>
          <w:tcPr>
            <w:tcW w:w="112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1,414 </w:t>
            </w:r>
          </w:p>
        </w:tc>
        <w:tc>
          <w:tcPr>
            <w:tcW w:w="1203"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659.90 </w:t>
            </w:r>
          </w:p>
        </w:tc>
        <w:tc>
          <w:tcPr>
            <w:tcW w:w="1231"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52.90% </w:t>
            </w:r>
          </w:p>
        </w:tc>
        <w:tc>
          <w:tcPr>
            <w:tcW w:w="1228"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963.50 </w:t>
            </w:r>
          </w:p>
        </w:tc>
        <w:tc>
          <w:tcPr>
            <w:tcW w:w="1342" w:type="dxa"/>
            <w:shd w:val="clear" w:color="auto" w:fill="auto"/>
          </w:tcPr>
          <w:p w:rsidR="00861136" w:rsidRPr="00357CCF" w:rsidRDefault="00861136" w:rsidP="0012738D">
            <w:pPr>
              <w:pStyle w:val="Default"/>
              <w:jc w:val="right"/>
              <w:rPr>
                <w:rFonts w:ascii="Times New Roman" w:hAnsi="Times New Roman" w:cs="Times New Roman"/>
                <w:sz w:val="20"/>
                <w:szCs w:val="20"/>
              </w:rPr>
            </w:pPr>
            <w:r w:rsidRPr="00357CCF">
              <w:rPr>
                <w:rFonts w:ascii="Times New Roman" w:hAnsi="Times New Roman" w:cs="Times New Roman"/>
                <w:sz w:val="20"/>
                <w:szCs w:val="20"/>
              </w:rPr>
              <w:t xml:space="preserve">77.24% </w:t>
            </w:r>
          </w:p>
        </w:tc>
        <w:tc>
          <w:tcPr>
            <w:tcW w:w="1067"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22.64</w:t>
            </w:r>
          </w:p>
        </w:tc>
        <w:tc>
          <w:tcPr>
            <w:tcW w:w="1072" w:type="dxa"/>
          </w:tcPr>
          <w:p w:rsidR="00861136" w:rsidRPr="00357CCF" w:rsidRDefault="00861136" w:rsidP="0012738D">
            <w:pPr>
              <w:pStyle w:val="Default"/>
              <w:jc w:val="right"/>
              <w:rPr>
                <w:rFonts w:ascii="Times New Roman" w:hAnsi="Times New Roman" w:cs="Times New Roman"/>
                <w:sz w:val="20"/>
                <w:szCs w:val="20"/>
              </w:rPr>
            </w:pPr>
            <w:r>
              <w:rPr>
                <w:rFonts w:ascii="Times New Roman" w:hAnsi="Times New Roman" w:cs="Times New Roman"/>
                <w:sz w:val="20"/>
                <w:szCs w:val="20"/>
              </w:rPr>
              <w:t>17.09</w:t>
            </w:r>
          </w:p>
        </w:tc>
      </w:tr>
    </w:tbl>
    <w:p w:rsidR="0012738D" w:rsidRPr="00494EAA" w:rsidRDefault="0012738D" w:rsidP="00861136">
      <w:pPr>
        <w:ind w:left="720" w:firstLine="720"/>
        <w:rPr>
          <w:sz w:val="20"/>
          <w:szCs w:val="20"/>
        </w:rPr>
      </w:pPr>
      <w:r w:rsidRPr="00494EAA">
        <w:rPr>
          <w:sz w:val="20"/>
          <w:szCs w:val="20"/>
          <w:vertAlign w:val="superscript"/>
        </w:rPr>
        <w:t>1</w:t>
      </w:r>
      <w:r w:rsidRPr="00494EAA">
        <w:rPr>
          <w:sz w:val="20"/>
          <w:szCs w:val="20"/>
        </w:rPr>
        <w:t xml:space="preserve"> Institutional Research and Information Management</w:t>
      </w:r>
    </w:p>
    <w:p w:rsidR="0012738D" w:rsidRPr="00494EAA" w:rsidRDefault="0012738D" w:rsidP="00861136">
      <w:pPr>
        <w:ind w:left="720" w:firstLine="720"/>
        <w:rPr>
          <w:sz w:val="20"/>
          <w:szCs w:val="20"/>
        </w:rPr>
      </w:pPr>
      <w:r w:rsidRPr="00494EAA">
        <w:rPr>
          <w:sz w:val="20"/>
          <w:szCs w:val="20"/>
          <w:vertAlign w:val="superscript"/>
        </w:rPr>
        <w:t>2</w:t>
      </w:r>
      <w:r w:rsidRPr="00494EAA">
        <w:rPr>
          <w:sz w:val="20"/>
          <w:szCs w:val="20"/>
        </w:rPr>
        <w:t xml:space="preserve"> Faculty FTE </w:t>
      </w:r>
      <w:r w:rsidRPr="00494EAA">
        <w:rPr>
          <w:sz w:val="20"/>
          <w:szCs w:val="20"/>
          <w:u w:val="single"/>
        </w:rPr>
        <w:t>excludes</w:t>
      </w:r>
      <w:r w:rsidRPr="00494EAA">
        <w:rPr>
          <w:sz w:val="20"/>
          <w:szCs w:val="20"/>
        </w:rPr>
        <w:t xml:space="preserve"> TAs and GPTIs</w:t>
      </w:r>
    </w:p>
    <w:p w:rsidR="0012738D" w:rsidRPr="00494EAA" w:rsidRDefault="0012738D" w:rsidP="00861136">
      <w:pPr>
        <w:ind w:left="720" w:firstLine="720"/>
        <w:rPr>
          <w:sz w:val="20"/>
          <w:szCs w:val="20"/>
        </w:rPr>
      </w:pPr>
      <w:r w:rsidRPr="00494EAA">
        <w:rPr>
          <w:sz w:val="20"/>
          <w:szCs w:val="20"/>
          <w:vertAlign w:val="superscript"/>
        </w:rPr>
        <w:t xml:space="preserve">3 </w:t>
      </w:r>
      <w:r>
        <w:rPr>
          <w:sz w:val="20"/>
          <w:szCs w:val="20"/>
        </w:rPr>
        <w:t>Education T</w:t>
      </w:r>
      <w:r w:rsidRPr="00494EAA">
        <w:rPr>
          <w:sz w:val="20"/>
          <w:szCs w:val="20"/>
        </w:rPr>
        <w:t>eaching Staff</w:t>
      </w:r>
      <w:r>
        <w:rPr>
          <w:sz w:val="20"/>
          <w:szCs w:val="20"/>
        </w:rPr>
        <w:t xml:space="preserve"> </w:t>
      </w:r>
      <w:r w:rsidRPr="00494EAA">
        <w:rPr>
          <w:sz w:val="20"/>
          <w:szCs w:val="20"/>
        </w:rPr>
        <w:t xml:space="preserve"> FTE </w:t>
      </w:r>
      <w:r w:rsidRPr="00494EAA">
        <w:rPr>
          <w:sz w:val="20"/>
          <w:szCs w:val="20"/>
          <w:u w:val="single"/>
        </w:rPr>
        <w:t>includes</w:t>
      </w:r>
      <w:r w:rsidRPr="00494EAA">
        <w:rPr>
          <w:sz w:val="20"/>
          <w:szCs w:val="20"/>
        </w:rPr>
        <w:t xml:space="preserve"> TAs and GPTIs</w:t>
      </w:r>
    </w:p>
    <w:p w:rsidR="00861136" w:rsidRPr="00494EAA" w:rsidRDefault="00861136" w:rsidP="00861136">
      <w:pPr>
        <w:pStyle w:val="NoSpacing"/>
        <w:ind w:left="720" w:firstLine="720"/>
        <w:rPr>
          <w:rFonts w:ascii="Times New Roman" w:hAnsi="Times New Roman" w:cs="Times New Roman"/>
          <w:sz w:val="20"/>
          <w:szCs w:val="20"/>
        </w:rPr>
      </w:pPr>
      <w:r>
        <w:rPr>
          <w:rFonts w:ascii="Times New Roman" w:hAnsi="Times New Roman" w:cs="Times New Roman"/>
          <w:sz w:val="20"/>
          <w:szCs w:val="20"/>
          <w:vertAlign w:val="superscript"/>
        </w:rPr>
        <w:t>4</w:t>
      </w:r>
      <w:r>
        <w:rPr>
          <w:rFonts w:ascii="Times New Roman" w:hAnsi="Times New Roman" w:cs="Times New Roman"/>
          <w:sz w:val="20"/>
          <w:szCs w:val="20"/>
        </w:rPr>
        <w:t xml:space="preserve"> Second</w:t>
      </w:r>
      <w:r w:rsidRPr="00494EAA">
        <w:rPr>
          <w:rFonts w:ascii="Times New Roman" w:hAnsi="Times New Roman" w:cs="Times New Roman"/>
          <w:sz w:val="20"/>
          <w:szCs w:val="20"/>
        </w:rPr>
        <w:t xml:space="preserve"> lowest percentage among the nine traditional colleges</w:t>
      </w:r>
    </w:p>
    <w:p w:rsidR="00861136" w:rsidRPr="00494EAA" w:rsidRDefault="00861136" w:rsidP="00861136">
      <w:pPr>
        <w:pStyle w:val="NoSpacing"/>
        <w:ind w:left="720" w:firstLine="720"/>
        <w:rPr>
          <w:rFonts w:ascii="Times New Roman" w:hAnsi="Times New Roman" w:cs="Times New Roman"/>
          <w:sz w:val="20"/>
          <w:szCs w:val="20"/>
        </w:rPr>
      </w:pPr>
      <w:r>
        <w:rPr>
          <w:rFonts w:ascii="Times New Roman" w:hAnsi="Times New Roman" w:cs="Times New Roman"/>
          <w:sz w:val="20"/>
          <w:szCs w:val="20"/>
          <w:vertAlign w:val="superscript"/>
        </w:rPr>
        <w:t>5</w:t>
      </w:r>
      <w:r w:rsidRPr="00494EAA">
        <w:rPr>
          <w:rFonts w:ascii="Times New Roman" w:hAnsi="Times New Roman" w:cs="Times New Roman"/>
          <w:sz w:val="20"/>
          <w:szCs w:val="20"/>
        </w:rPr>
        <w:t xml:space="preserve"> S</w:t>
      </w:r>
      <w:r>
        <w:rPr>
          <w:rFonts w:ascii="Times New Roman" w:hAnsi="Times New Roman" w:cs="Times New Roman"/>
          <w:sz w:val="20"/>
          <w:szCs w:val="20"/>
        </w:rPr>
        <w:t xml:space="preserve">econd </w:t>
      </w:r>
      <w:r w:rsidRPr="00494EAA">
        <w:rPr>
          <w:rFonts w:ascii="Times New Roman" w:hAnsi="Times New Roman" w:cs="Times New Roman"/>
          <w:sz w:val="20"/>
          <w:szCs w:val="20"/>
        </w:rPr>
        <w:t>lowest student/</w:t>
      </w:r>
      <w:r>
        <w:rPr>
          <w:rFonts w:ascii="Times New Roman" w:hAnsi="Times New Roman" w:cs="Times New Roman"/>
          <w:sz w:val="20"/>
          <w:szCs w:val="20"/>
        </w:rPr>
        <w:t xml:space="preserve">faculty </w:t>
      </w:r>
      <w:r w:rsidRPr="00494EAA">
        <w:rPr>
          <w:rFonts w:ascii="Times New Roman" w:hAnsi="Times New Roman" w:cs="Times New Roman"/>
          <w:sz w:val="20"/>
          <w:szCs w:val="20"/>
        </w:rPr>
        <w:t>ratio among the nine traditional colleges</w:t>
      </w:r>
    </w:p>
    <w:p w:rsidR="00861136" w:rsidRDefault="00861136" w:rsidP="00861136">
      <w:pPr>
        <w:pStyle w:val="NoSpacing"/>
        <w:ind w:left="720" w:firstLine="720"/>
        <w:rPr>
          <w:rFonts w:ascii="Times New Roman" w:hAnsi="Times New Roman" w:cs="Times New Roman"/>
          <w:sz w:val="20"/>
          <w:szCs w:val="20"/>
        </w:rPr>
      </w:pPr>
      <w:r>
        <w:rPr>
          <w:rFonts w:ascii="Times New Roman" w:hAnsi="Times New Roman" w:cs="Times New Roman"/>
          <w:sz w:val="20"/>
          <w:szCs w:val="20"/>
          <w:vertAlign w:val="superscript"/>
        </w:rPr>
        <w:t>6</w:t>
      </w:r>
      <w:r w:rsidRPr="00494EAA">
        <w:rPr>
          <w:rFonts w:ascii="Times New Roman" w:hAnsi="Times New Roman" w:cs="Times New Roman"/>
          <w:sz w:val="20"/>
          <w:szCs w:val="20"/>
        </w:rPr>
        <w:t xml:space="preserve"> </w:t>
      </w:r>
      <w:r>
        <w:rPr>
          <w:rFonts w:ascii="Times New Roman" w:hAnsi="Times New Roman" w:cs="Times New Roman"/>
          <w:sz w:val="20"/>
          <w:szCs w:val="20"/>
        </w:rPr>
        <w:t>Second h</w:t>
      </w:r>
      <w:r w:rsidRPr="00494EAA">
        <w:rPr>
          <w:rFonts w:ascii="Times New Roman" w:hAnsi="Times New Roman" w:cs="Times New Roman"/>
          <w:sz w:val="20"/>
          <w:szCs w:val="20"/>
        </w:rPr>
        <w:t>ighest workload ratios among the nine traditional colleges.  (</w:t>
      </w:r>
      <w:r>
        <w:rPr>
          <w:rFonts w:ascii="Times New Roman" w:hAnsi="Times New Roman" w:cs="Times New Roman"/>
          <w:sz w:val="20"/>
          <w:szCs w:val="20"/>
        </w:rPr>
        <w:t>This m</w:t>
      </w:r>
      <w:r w:rsidRPr="00494EAA">
        <w:rPr>
          <w:rFonts w:ascii="Times New Roman" w:hAnsi="Times New Roman" w:cs="Times New Roman"/>
          <w:sz w:val="20"/>
          <w:szCs w:val="20"/>
        </w:rPr>
        <w:t xml:space="preserve">ay be a function of how well the COE </w:t>
      </w:r>
    </w:p>
    <w:p w:rsidR="00861136" w:rsidRPr="00494EAA" w:rsidRDefault="00861136" w:rsidP="00861136">
      <w:pPr>
        <w:pStyle w:val="NoSpacing"/>
        <w:ind w:left="720" w:firstLine="720"/>
        <w:rPr>
          <w:rFonts w:ascii="Times New Roman" w:hAnsi="Times New Roman" w:cs="Times New Roman"/>
          <w:sz w:val="20"/>
          <w:szCs w:val="20"/>
        </w:rPr>
      </w:pPr>
      <w:r w:rsidRPr="00494EAA">
        <w:rPr>
          <w:rFonts w:ascii="Times New Roman" w:hAnsi="Times New Roman" w:cs="Times New Roman"/>
          <w:sz w:val="20"/>
          <w:szCs w:val="20"/>
        </w:rPr>
        <w:t>reports workload activities.)</w:t>
      </w:r>
    </w:p>
    <w:p w:rsidR="00DD2D00" w:rsidRDefault="00DD2D00">
      <w:pPr>
        <w:rPr>
          <w:rFonts w:ascii="Times New Roman" w:hAnsi="Times New Roman" w:cs="Times New Roman"/>
          <w:szCs w:val="24"/>
        </w:rPr>
      </w:pPr>
      <w:r>
        <w:rPr>
          <w:rFonts w:ascii="Times New Roman" w:hAnsi="Times New Roman" w:cs="Times New Roman"/>
          <w:szCs w:val="24"/>
        </w:rPr>
        <w:br w:type="page"/>
      </w:r>
    </w:p>
    <w:p w:rsidR="00CA5D86" w:rsidRPr="00494EAA" w:rsidRDefault="00CA5D86" w:rsidP="00CA5D86">
      <w:pPr>
        <w:pStyle w:val="NoSpacing"/>
        <w:rPr>
          <w:rFonts w:ascii="Times New Roman" w:hAnsi="Times New Roman" w:cs="Times New Roman"/>
          <w:szCs w:val="24"/>
        </w:rPr>
      </w:pPr>
    </w:p>
    <w:p w:rsidR="00CA5D86" w:rsidRDefault="00CA5D86">
      <w:pPr>
        <w:rPr>
          <w:rFonts w:asciiTheme="majorHAnsi" w:eastAsia="Calibri" w:hAnsiTheme="majorHAnsi" w:cstheme="majorBidi"/>
          <w:b/>
          <w:bCs/>
          <w:color w:val="4F81BD" w:themeColor="accent1"/>
          <w:sz w:val="26"/>
          <w:szCs w:val="26"/>
        </w:rPr>
      </w:pPr>
    </w:p>
    <w:p w:rsidR="00702BBF" w:rsidRPr="00702BBF" w:rsidRDefault="00702BBF" w:rsidP="00702BBF">
      <w:pPr>
        <w:pStyle w:val="Heading2"/>
        <w:rPr>
          <w:rFonts w:eastAsia="Calibri"/>
        </w:rPr>
      </w:pPr>
      <w:bookmarkStart w:id="48" w:name="_Toc331600366"/>
      <w:r>
        <w:rPr>
          <w:rFonts w:eastAsia="Calibri"/>
        </w:rPr>
        <w:t>Key Performance Indicators</w:t>
      </w:r>
      <w:bookmarkEnd w:id="48"/>
    </w:p>
    <w:p w:rsidR="00702BBF" w:rsidRDefault="00702BBF">
      <w:pPr>
        <w:rPr>
          <w:rFonts w:ascii="Times New Roman" w:eastAsia="Calibri" w:hAnsi="Times New Roman" w:cs="Times New Roman"/>
          <w:szCs w:val="24"/>
        </w:rPr>
      </w:pPr>
    </w:p>
    <w:tbl>
      <w:tblPr>
        <w:tblStyle w:val="TableGrid1"/>
        <w:tblW w:w="12708" w:type="dxa"/>
        <w:tblInd w:w="450" w:type="dxa"/>
        <w:tblLayout w:type="fixed"/>
        <w:tblLook w:val="04A0" w:firstRow="1" w:lastRow="0" w:firstColumn="1" w:lastColumn="0" w:noHBand="0" w:noVBand="1"/>
      </w:tblPr>
      <w:tblGrid>
        <w:gridCol w:w="4878"/>
        <w:gridCol w:w="1260"/>
        <w:gridCol w:w="1080"/>
        <w:gridCol w:w="1170"/>
        <w:gridCol w:w="1170"/>
        <w:gridCol w:w="810"/>
        <w:gridCol w:w="1170"/>
        <w:gridCol w:w="1170"/>
      </w:tblGrid>
      <w:tr w:rsidR="00FD3BF5" w:rsidRPr="00FD3BF5" w:rsidTr="00FD3BF5">
        <w:trPr>
          <w:tblHeader/>
        </w:trPr>
        <w:tc>
          <w:tcPr>
            <w:tcW w:w="4878" w:type="dxa"/>
            <w:shd w:val="clear" w:color="auto" w:fill="DBE5F1"/>
          </w:tcPr>
          <w:p w:rsidR="00702BBF" w:rsidRPr="00FD3BF5" w:rsidRDefault="00702BBF" w:rsidP="00702BBF">
            <w:pPr>
              <w:jc w:val="center"/>
              <w:rPr>
                <w:b/>
              </w:rPr>
            </w:pPr>
            <w:r w:rsidRPr="00FD3BF5">
              <w:rPr>
                <w:b/>
              </w:rPr>
              <w:t>GOALS</w:t>
            </w:r>
          </w:p>
          <w:p w:rsidR="00702BBF" w:rsidRPr="00FD3BF5" w:rsidRDefault="00702BBF" w:rsidP="00702BBF">
            <w:pPr>
              <w:jc w:val="center"/>
              <w:rPr>
                <w:b/>
              </w:rPr>
            </w:pPr>
          </w:p>
        </w:tc>
        <w:tc>
          <w:tcPr>
            <w:tcW w:w="1260" w:type="dxa"/>
            <w:shd w:val="clear" w:color="auto" w:fill="DBE5F1"/>
          </w:tcPr>
          <w:p w:rsidR="00702BBF" w:rsidRPr="00FD3BF5" w:rsidRDefault="00702BBF" w:rsidP="00702BBF">
            <w:pPr>
              <w:jc w:val="center"/>
              <w:rPr>
                <w:b/>
              </w:rPr>
            </w:pPr>
            <w:r w:rsidRPr="00FD3BF5">
              <w:rPr>
                <w:b/>
              </w:rPr>
              <w:t>2008</w:t>
            </w:r>
          </w:p>
        </w:tc>
        <w:tc>
          <w:tcPr>
            <w:tcW w:w="1080" w:type="dxa"/>
            <w:shd w:val="clear" w:color="auto" w:fill="DBE5F1"/>
          </w:tcPr>
          <w:p w:rsidR="00702BBF" w:rsidRPr="00FD3BF5" w:rsidRDefault="00702BBF" w:rsidP="00702BBF">
            <w:pPr>
              <w:jc w:val="center"/>
              <w:rPr>
                <w:b/>
              </w:rPr>
            </w:pPr>
            <w:r w:rsidRPr="00FD3BF5">
              <w:rPr>
                <w:b/>
              </w:rPr>
              <w:t xml:space="preserve">2009 </w:t>
            </w:r>
          </w:p>
        </w:tc>
        <w:tc>
          <w:tcPr>
            <w:tcW w:w="1170" w:type="dxa"/>
            <w:shd w:val="clear" w:color="auto" w:fill="DBE5F1"/>
          </w:tcPr>
          <w:p w:rsidR="00702BBF" w:rsidRPr="00FD3BF5" w:rsidRDefault="00702BBF" w:rsidP="00702BBF">
            <w:pPr>
              <w:jc w:val="center"/>
              <w:rPr>
                <w:b/>
              </w:rPr>
            </w:pPr>
            <w:r w:rsidRPr="00FD3BF5">
              <w:rPr>
                <w:b/>
              </w:rPr>
              <w:t>2010</w:t>
            </w:r>
          </w:p>
        </w:tc>
        <w:tc>
          <w:tcPr>
            <w:tcW w:w="1170" w:type="dxa"/>
            <w:shd w:val="clear" w:color="auto" w:fill="DBE5F1"/>
          </w:tcPr>
          <w:p w:rsidR="00702BBF" w:rsidRPr="00FD3BF5" w:rsidRDefault="00702BBF" w:rsidP="00702BBF">
            <w:pPr>
              <w:jc w:val="center"/>
              <w:rPr>
                <w:b/>
              </w:rPr>
            </w:pPr>
            <w:r w:rsidRPr="00FD3BF5">
              <w:rPr>
                <w:b/>
              </w:rPr>
              <w:t>2011</w:t>
            </w:r>
          </w:p>
        </w:tc>
        <w:tc>
          <w:tcPr>
            <w:tcW w:w="810" w:type="dxa"/>
            <w:shd w:val="clear" w:color="auto" w:fill="DBE5F1"/>
          </w:tcPr>
          <w:p w:rsidR="00702BBF" w:rsidRPr="00FD3BF5" w:rsidRDefault="00702BBF" w:rsidP="00702BBF">
            <w:pPr>
              <w:jc w:val="center"/>
              <w:rPr>
                <w:b/>
              </w:rPr>
            </w:pPr>
            <w:r w:rsidRPr="00FD3BF5">
              <w:rPr>
                <w:b/>
              </w:rPr>
              <w:t>2012</w:t>
            </w:r>
          </w:p>
        </w:tc>
        <w:tc>
          <w:tcPr>
            <w:tcW w:w="1170" w:type="dxa"/>
            <w:shd w:val="clear" w:color="auto" w:fill="DBE5F1"/>
          </w:tcPr>
          <w:p w:rsidR="00702BBF" w:rsidRPr="00FD3BF5" w:rsidRDefault="00702BBF" w:rsidP="00702BBF">
            <w:pPr>
              <w:jc w:val="center"/>
              <w:rPr>
                <w:b/>
              </w:rPr>
            </w:pPr>
            <w:r w:rsidRPr="00FD3BF5">
              <w:rPr>
                <w:b/>
              </w:rPr>
              <w:t xml:space="preserve">2015 Target </w:t>
            </w:r>
          </w:p>
        </w:tc>
        <w:tc>
          <w:tcPr>
            <w:tcW w:w="1170" w:type="dxa"/>
            <w:shd w:val="clear" w:color="auto" w:fill="DBE5F1"/>
          </w:tcPr>
          <w:p w:rsidR="00702BBF" w:rsidRPr="00FD3BF5" w:rsidRDefault="00702BBF" w:rsidP="00702BBF">
            <w:pPr>
              <w:jc w:val="center"/>
              <w:rPr>
                <w:b/>
              </w:rPr>
            </w:pPr>
            <w:r w:rsidRPr="00FD3BF5">
              <w:rPr>
                <w:b/>
              </w:rPr>
              <w:t xml:space="preserve">2020 Target </w:t>
            </w:r>
          </w:p>
        </w:tc>
      </w:tr>
      <w:tr w:rsidR="00702BBF" w:rsidRPr="00A61140" w:rsidTr="00702BBF">
        <w:tc>
          <w:tcPr>
            <w:tcW w:w="4878" w:type="dxa"/>
          </w:tcPr>
          <w:p w:rsidR="00702BBF" w:rsidRPr="00A61140" w:rsidRDefault="00702BBF" w:rsidP="00702BBF">
            <w:r w:rsidRPr="00A61140">
              <w:rPr>
                <w:b/>
              </w:rPr>
              <w:t>Priority 5 -  Increase and Maximize Resources</w:t>
            </w:r>
          </w:p>
        </w:tc>
        <w:tc>
          <w:tcPr>
            <w:tcW w:w="1260" w:type="dxa"/>
          </w:tcPr>
          <w:p w:rsidR="00702BBF" w:rsidRPr="00A61140" w:rsidRDefault="00702BBF" w:rsidP="00702BBF"/>
        </w:tc>
        <w:tc>
          <w:tcPr>
            <w:tcW w:w="108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c>
          <w:tcPr>
            <w:tcW w:w="81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r>
      <w:tr w:rsidR="00702BBF" w:rsidRPr="00A61140" w:rsidTr="00702BBF">
        <w:tc>
          <w:tcPr>
            <w:tcW w:w="4878" w:type="dxa"/>
          </w:tcPr>
          <w:p w:rsidR="00702BBF" w:rsidRPr="00A61140" w:rsidRDefault="00702BBF" w:rsidP="00702BBF"/>
        </w:tc>
        <w:tc>
          <w:tcPr>
            <w:tcW w:w="1260" w:type="dxa"/>
          </w:tcPr>
          <w:p w:rsidR="00702BBF" w:rsidRPr="00A61140" w:rsidRDefault="00702BBF" w:rsidP="00702BBF">
            <w:pPr>
              <w:jc w:val="right"/>
            </w:pPr>
          </w:p>
        </w:tc>
        <w:tc>
          <w:tcPr>
            <w:tcW w:w="1080" w:type="dxa"/>
          </w:tcPr>
          <w:p w:rsidR="00702BBF" w:rsidRPr="00A61140" w:rsidRDefault="00702BBF" w:rsidP="00702BBF">
            <w:pPr>
              <w:jc w:val="right"/>
            </w:pPr>
          </w:p>
        </w:tc>
        <w:tc>
          <w:tcPr>
            <w:tcW w:w="1170" w:type="dxa"/>
          </w:tcPr>
          <w:p w:rsidR="00702BBF" w:rsidRPr="00A61140" w:rsidRDefault="00702BBF" w:rsidP="00702BBF">
            <w:pPr>
              <w:jc w:val="right"/>
            </w:pPr>
          </w:p>
        </w:tc>
        <w:tc>
          <w:tcPr>
            <w:tcW w:w="1170" w:type="dxa"/>
          </w:tcPr>
          <w:p w:rsidR="00702BBF" w:rsidRPr="00A61140" w:rsidRDefault="00702BBF" w:rsidP="00702BBF"/>
        </w:tc>
        <w:tc>
          <w:tcPr>
            <w:tcW w:w="81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r>
      <w:tr w:rsidR="00702BBF" w:rsidRPr="00A61140" w:rsidTr="00702BBF">
        <w:tc>
          <w:tcPr>
            <w:tcW w:w="4878" w:type="dxa"/>
            <w:tcBorders>
              <w:bottom w:val="single" w:sz="4" w:space="0" w:color="auto"/>
            </w:tcBorders>
          </w:tcPr>
          <w:p w:rsidR="00702BBF" w:rsidRPr="00A61140" w:rsidRDefault="00702BBF" w:rsidP="00702BBF">
            <w:r w:rsidRPr="00A61140">
              <w:t>TTU Total Weighted Student Credit Hours</w:t>
            </w:r>
            <w:r w:rsidR="00B50419">
              <w:t xml:space="preserve"> </w:t>
            </w:r>
            <w:r w:rsidR="00B50419" w:rsidRPr="00B50419">
              <w:rPr>
                <w:vertAlign w:val="superscript"/>
              </w:rPr>
              <w:t>1</w:t>
            </w:r>
          </w:p>
        </w:tc>
        <w:tc>
          <w:tcPr>
            <w:tcW w:w="1260" w:type="dxa"/>
            <w:tcBorders>
              <w:bottom w:val="single" w:sz="4" w:space="0" w:color="auto"/>
            </w:tcBorders>
          </w:tcPr>
          <w:p w:rsidR="00702BBF" w:rsidRPr="00A61140" w:rsidRDefault="00702BBF" w:rsidP="00702BBF">
            <w:pPr>
              <w:jc w:val="right"/>
            </w:pPr>
            <w:r w:rsidRPr="00A61140">
              <w:t>1.78 M</w:t>
            </w:r>
          </w:p>
        </w:tc>
        <w:tc>
          <w:tcPr>
            <w:tcW w:w="1080" w:type="dxa"/>
            <w:tcBorders>
              <w:bottom w:val="single" w:sz="4" w:space="0" w:color="auto"/>
            </w:tcBorders>
          </w:tcPr>
          <w:p w:rsidR="00702BBF" w:rsidRPr="00A61140" w:rsidRDefault="00702BBF" w:rsidP="00702BBF">
            <w:pPr>
              <w:jc w:val="right"/>
            </w:pPr>
            <w:r w:rsidRPr="00A61140">
              <w:t>1.79 M</w:t>
            </w:r>
          </w:p>
        </w:tc>
        <w:tc>
          <w:tcPr>
            <w:tcW w:w="1170" w:type="dxa"/>
            <w:tcBorders>
              <w:bottom w:val="single" w:sz="4" w:space="0" w:color="auto"/>
            </w:tcBorders>
          </w:tcPr>
          <w:p w:rsidR="00702BBF" w:rsidRPr="00A61140" w:rsidRDefault="00702BBF" w:rsidP="00702BBF">
            <w:pPr>
              <w:jc w:val="right"/>
            </w:pPr>
            <w:r w:rsidRPr="00A61140">
              <w:t>1.94 M</w:t>
            </w:r>
          </w:p>
        </w:tc>
        <w:tc>
          <w:tcPr>
            <w:tcW w:w="1170" w:type="dxa"/>
            <w:tcBorders>
              <w:bottom w:val="single" w:sz="4" w:space="0" w:color="auto"/>
            </w:tcBorders>
          </w:tcPr>
          <w:p w:rsidR="00702BBF" w:rsidRPr="00A61140" w:rsidRDefault="00702BBF" w:rsidP="00702BBF">
            <w:pPr>
              <w:jc w:val="right"/>
            </w:pPr>
            <w:r w:rsidRPr="00A61140">
              <w:t>2.02 M</w:t>
            </w:r>
          </w:p>
        </w:tc>
        <w:tc>
          <w:tcPr>
            <w:tcW w:w="810" w:type="dxa"/>
            <w:tcBorders>
              <w:bottom w:val="single" w:sz="4" w:space="0" w:color="auto"/>
            </w:tcBorders>
          </w:tcPr>
          <w:p w:rsidR="00702BBF" w:rsidRPr="00A61140" w:rsidRDefault="00702BBF" w:rsidP="00702BBF">
            <w:pPr>
              <w:jc w:val="right"/>
            </w:pPr>
          </w:p>
        </w:tc>
        <w:tc>
          <w:tcPr>
            <w:tcW w:w="1170" w:type="dxa"/>
            <w:tcBorders>
              <w:bottom w:val="single" w:sz="4" w:space="0" w:color="auto"/>
            </w:tcBorders>
          </w:tcPr>
          <w:p w:rsidR="00702BBF" w:rsidRPr="00A61140" w:rsidRDefault="00702BBF" w:rsidP="00702BBF">
            <w:pPr>
              <w:jc w:val="right"/>
            </w:pPr>
            <w:r w:rsidRPr="00A61140">
              <w:t>2.21 M</w:t>
            </w:r>
          </w:p>
        </w:tc>
        <w:tc>
          <w:tcPr>
            <w:tcW w:w="1170" w:type="dxa"/>
            <w:tcBorders>
              <w:bottom w:val="single" w:sz="4" w:space="0" w:color="auto"/>
            </w:tcBorders>
          </w:tcPr>
          <w:p w:rsidR="00702BBF" w:rsidRPr="00A61140" w:rsidRDefault="00702BBF" w:rsidP="00702BBF">
            <w:pPr>
              <w:jc w:val="right"/>
            </w:pPr>
            <w:r w:rsidRPr="00A61140">
              <w:t>2.51 M</w:t>
            </w:r>
          </w:p>
        </w:tc>
      </w:tr>
      <w:tr w:rsidR="00702BBF" w:rsidRPr="00A61140" w:rsidTr="00702BBF">
        <w:tc>
          <w:tcPr>
            <w:tcW w:w="4878" w:type="dxa"/>
            <w:shd w:val="clear" w:color="auto" w:fill="FFFFCC"/>
          </w:tcPr>
          <w:p w:rsidR="00702BBF" w:rsidRPr="00A61140" w:rsidRDefault="00702BBF" w:rsidP="00702BBF">
            <w:r w:rsidRPr="00A61140">
              <w:t>COE Total Weighted Student Credit Hours (FY)</w:t>
            </w:r>
          </w:p>
        </w:tc>
        <w:tc>
          <w:tcPr>
            <w:tcW w:w="1260" w:type="dxa"/>
            <w:shd w:val="clear" w:color="auto" w:fill="FFFFCC"/>
          </w:tcPr>
          <w:p w:rsidR="00702BBF" w:rsidRPr="00A61140" w:rsidRDefault="00702BBF" w:rsidP="00702BBF">
            <w:pPr>
              <w:jc w:val="right"/>
            </w:pPr>
            <w:r w:rsidRPr="00A61140">
              <w:t>113,995</w:t>
            </w:r>
          </w:p>
        </w:tc>
        <w:tc>
          <w:tcPr>
            <w:tcW w:w="1080" w:type="dxa"/>
            <w:shd w:val="clear" w:color="auto" w:fill="FFFFCC"/>
          </w:tcPr>
          <w:p w:rsidR="00702BBF" w:rsidRPr="00A61140" w:rsidRDefault="00702BBF" w:rsidP="00702BBF">
            <w:pPr>
              <w:jc w:val="right"/>
            </w:pPr>
            <w:r w:rsidRPr="00A61140">
              <w:t>114,029</w:t>
            </w:r>
          </w:p>
        </w:tc>
        <w:tc>
          <w:tcPr>
            <w:tcW w:w="1170" w:type="dxa"/>
            <w:shd w:val="clear" w:color="auto" w:fill="FFFFCC"/>
          </w:tcPr>
          <w:p w:rsidR="00702BBF" w:rsidRPr="00A61140" w:rsidRDefault="00702BBF" w:rsidP="00702BBF">
            <w:pPr>
              <w:jc w:val="right"/>
            </w:pPr>
            <w:r w:rsidRPr="00A61140">
              <w:t>120,592</w:t>
            </w:r>
          </w:p>
        </w:tc>
        <w:tc>
          <w:tcPr>
            <w:tcW w:w="1170" w:type="dxa"/>
            <w:shd w:val="clear" w:color="auto" w:fill="FFFFCC"/>
          </w:tcPr>
          <w:p w:rsidR="00702BBF" w:rsidRPr="00A61140" w:rsidRDefault="00702BBF" w:rsidP="00702BBF">
            <w:pPr>
              <w:jc w:val="right"/>
            </w:pPr>
            <w:r w:rsidRPr="00A61140">
              <w:t>126,651</w:t>
            </w:r>
          </w:p>
        </w:tc>
        <w:tc>
          <w:tcPr>
            <w:tcW w:w="810" w:type="dxa"/>
            <w:shd w:val="clear" w:color="auto" w:fill="FFFFCC"/>
          </w:tcPr>
          <w:p w:rsidR="00702BBF" w:rsidRPr="00A61140" w:rsidRDefault="00702BBF" w:rsidP="00702BBF">
            <w:pPr>
              <w:jc w:val="right"/>
            </w:pPr>
          </w:p>
        </w:tc>
        <w:tc>
          <w:tcPr>
            <w:tcW w:w="1170" w:type="dxa"/>
            <w:shd w:val="clear" w:color="auto" w:fill="FFFFCC"/>
          </w:tcPr>
          <w:p w:rsidR="00702BBF" w:rsidRPr="00A61140" w:rsidRDefault="00702BBF" w:rsidP="00702BBF">
            <w:pPr>
              <w:jc w:val="right"/>
            </w:pPr>
          </w:p>
        </w:tc>
        <w:tc>
          <w:tcPr>
            <w:tcW w:w="1170" w:type="dxa"/>
            <w:shd w:val="clear" w:color="auto" w:fill="FFFFCC"/>
          </w:tcPr>
          <w:p w:rsidR="00702BBF" w:rsidRPr="00A61140" w:rsidRDefault="00702BBF" w:rsidP="00702BBF">
            <w:pPr>
              <w:jc w:val="right"/>
            </w:pPr>
          </w:p>
        </w:tc>
      </w:tr>
      <w:tr w:rsidR="00702BBF" w:rsidRPr="00A61140" w:rsidTr="00702BBF">
        <w:tc>
          <w:tcPr>
            <w:tcW w:w="4878" w:type="dxa"/>
            <w:tcBorders>
              <w:bottom w:val="single" w:sz="4" w:space="0" w:color="auto"/>
            </w:tcBorders>
          </w:tcPr>
          <w:p w:rsidR="00702BBF" w:rsidRPr="00A61140" w:rsidRDefault="00702BBF" w:rsidP="00702BBF">
            <w:r w:rsidRPr="00A61140">
              <w:t>TTU Administrative Cost as Percent of Operating Budget</w:t>
            </w:r>
          </w:p>
        </w:tc>
        <w:tc>
          <w:tcPr>
            <w:tcW w:w="1260" w:type="dxa"/>
            <w:tcBorders>
              <w:bottom w:val="single" w:sz="4" w:space="0" w:color="auto"/>
            </w:tcBorders>
          </w:tcPr>
          <w:p w:rsidR="00702BBF" w:rsidRPr="00A61140" w:rsidRDefault="00702BBF" w:rsidP="00702BBF">
            <w:pPr>
              <w:jc w:val="right"/>
            </w:pPr>
            <w:r w:rsidRPr="00A61140">
              <w:t>6.4%</w:t>
            </w:r>
          </w:p>
        </w:tc>
        <w:tc>
          <w:tcPr>
            <w:tcW w:w="1080" w:type="dxa"/>
            <w:tcBorders>
              <w:bottom w:val="single" w:sz="4" w:space="0" w:color="auto"/>
            </w:tcBorders>
          </w:tcPr>
          <w:p w:rsidR="00702BBF" w:rsidRPr="00A61140" w:rsidRDefault="00702BBF" w:rsidP="00702BBF">
            <w:pPr>
              <w:jc w:val="right"/>
            </w:pPr>
            <w:r w:rsidRPr="00A61140">
              <w:t>6.23%</w:t>
            </w:r>
          </w:p>
        </w:tc>
        <w:tc>
          <w:tcPr>
            <w:tcW w:w="1170" w:type="dxa"/>
            <w:tcBorders>
              <w:bottom w:val="single" w:sz="4" w:space="0" w:color="auto"/>
            </w:tcBorders>
          </w:tcPr>
          <w:p w:rsidR="00702BBF" w:rsidRPr="00A61140" w:rsidRDefault="00702BBF" w:rsidP="00702BBF">
            <w:pPr>
              <w:jc w:val="right"/>
            </w:pPr>
            <w:r w:rsidRPr="00A61140">
              <w:t>6.32%</w:t>
            </w:r>
          </w:p>
        </w:tc>
        <w:tc>
          <w:tcPr>
            <w:tcW w:w="1170" w:type="dxa"/>
            <w:tcBorders>
              <w:bottom w:val="single" w:sz="4" w:space="0" w:color="auto"/>
            </w:tcBorders>
          </w:tcPr>
          <w:p w:rsidR="00702BBF" w:rsidRPr="00A61140" w:rsidRDefault="00702BBF" w:rsidP="00702BBF">
            <w:pPr>
              <w:jc w:val="right"/>
            </w:pPr>
            <w:r w:rsidRPr="00A61140">
              <w:t>6.21%</w:t>
            </w:r>
          </w:p>
        </w:tc>
        <w:tc>
          <w:tcPr>
            <w:tcW w:w="810" w:type="dxa"/>
            <w:tcBorders>
              <w:bottom w:val="single" w:sz="4" w:space="0" w:color="auto"/>
            </w:tcBorders>
          </w:tcPr>
          <w:p w:rsidR="00702BBF" w:rsidRPr="00A61140" w:rsidRDefault="00702BBF" w:rsidP="00702BBF">
            <w:pPr>
              <w:jc w:val="right"/>
            </w:pPr>
          </w:p>
        </w:tc>
        <w:tc>
          <w:tcPr>
            <w:tcW w:w="1170" w:type="dxa"/>
            <w:tcBorders>
              <w:bottom w:val="single" w:sz="4" w:space="0" w:color="auto"/>
            </w:tcBorders>
          </w:tcPr>
          <w:p w:rsidR="00702BBF" w:rsidRPr="00A61140" w:rsidRDefault="00702BBF" w:rsidP="00702BBF">
            <w:pPr>
              <w:jc w:val="right"/>
            </w:pPr>
            <w:r w:rsidRPr="00A61140">
              <w:t>6.10%</w:t>
            </w:r>
          </w:p>
        </w:tc>
        <w:tc>
          <w:tcPr>
            <w:tcW w:w="1170" w:type="dxa"/>
            <w:tcBorders>
              <w:bottom w:val="single" w:sz="4" w:space="0" w:color="auto"/>
            </w:tcBorders>
          </w:tcPr>
          <w:p w:rsidR="00702BBF" w:rsidRPr="00A61140" w:rsidRDefault="00702BBF" w:rsidP="00702BBF">
            <w:pPr>
              <w:jc w:val="right"/>
            </w:pPr>
            <w:r w:rsidRPr="00A61140">
              <w:t>6.00%</w:t>
            </w:r>
          </w:p>
        </w:tc>
      </w:tr>
      <w:tr w:rsidR="00702BBF" w:rsidRPr="00A61140" w:rsidTr="00702BBF">
        <w:tc>
          <w:tcPr>
            <w:tcW w:w="4878" w:type="dxa"/>
            <w:shd w:val="clear" w:color="auto" w:fill="FFFFCC"/>
          </w:tcPr>
          <w:p w:rsidR="00702BBF" w:rsidRPr="00A61140" w:rsidRDefault="00702BBF" w:rsidP="00702BBF">
            <w:r w:rsidRPr="00A61140">
              <w:t>COE Administrative Cost as Percent of Operating Budget</w:t>
            </w:r>
          </w:p>
        </w:tc>
        <w:tc>
          <w:tcPr>
            <w:tcW w:w="1260" w:type="dxa"/>
            <w:shd w:val="clear" w:color="auto" w:fill="FFFFCC"/>
          </w:tcPr>
          <w:p w:rsidR="00702BBF" w:rsidRPr="00A61140" w:rsidRDefault="00702BBF" w:rsidP="00702BBF">
            <w:pPr>
              <w:jc w:val="right"/>
            </w:pPr>
            <w:r w:rsidRPr="00A61140">
              <w:t>NA</w:t>
            </w:r>
          </w:p>
        </w:tc>
        <w:tc>
          <w:tcPr>
            <w:tcW w:w="108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81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r>
      <w:tr w:rsidR="00702BBF" w:rsidRPr="00A61140" w:rsidTr="00702BBF">
        <w:tc>
          <w:tcPr>
            <w:tcW w:w="4878" w:type="dxa"/>
            <w:tcBorders>
              <w:bottom w:val="single" w:sz="4" w:space="0" w:color="auto"/>
            </w:tcBorders>
          </w:tcPr>
          <w:p w:rsidR="00702BBF" w:rsidRPr="00A61140" w:rsidRDefault="00702BBF" w:rsidP="00702BBF">
            <w:r w:rsidRPr="00A61140">
              <w:t>TTU Endowment</w:t>
            </w:r>
          </w:p>
        </w:tc>
        <w:tc>
          <w:tcPr>
            <w:tcW w:w="1260" w:type="dxa"/>
            <w:tcBorders>
              <w:bottom w:val="single" w:sz="4" w:space="0" w:color="auto"/>
            </w:tcBorders>
          </w:tcPr>
          <w:p w:rsidR="00702BBF" w:rsidRPr="00A61140" w:rsidRDefault="00702BBF" w:rsidP="00702BBF">
            <w:pPr>
              <w:jc w:val="right"/>
            </w:pPr>
            <w:r w:rsidRPr="00A61140">
              <w:t>$4.15 M</w:t>
            </w:r>
          </w:p>
        </w:tc>
        <w:tc>
          <w:tcPr>
            <w:tcW w:w="1080" w:type="dxa"/>
            <w:tcBorders>
              <w:bottom w:val="single" w:sz="4" w:space="0" w:color="auto"/>
            </w:tcBorders>
          </w:tcPr>
          <w:p w:rsidR="00702BBF" w:rsidRPr="00A61140" w:rsidRDefault="00702BBF" w:rsidP="00702BBF">
            <w:pPr>
              <w:jc w:val="right"/>
            </w:pPr>
            <w:r w:rsidRPr="00A61140">
              <w:t>$3.89  M</w:t>
            </w:r>
          </w:p>
        </w:tc>
        <w:tc>
          <w:tcPr>
            <w:tcW w:w="1170" w:type="dxa"/>
            <w:tcBorders>
              <w:bottom w:val="single" w:sz="4" w:space="0" w:color="auto"/>
            </w:tcBorders>
          </w:tcPr>
          <w:p w:rsidR="00702BBF" w:rsidRPr="00A61140" w:rsidRDefault="00702BBF" w:rsidP="00702BBF">
            <w:pPr>
              <w:jc w:val="right"/>
            </w:pPr>
            <w:r w:rsidRPr="00A61140">
              <w:t>$434 M</w:t>
            </w:r>
          </w:p>
        </w:tc>
        <w:tc>
          <w:tcPr>
            <w:tcW w:w="1170" w:type="dxa"/>
            <w:tcBorders>
              <w:bottom w:val="single" w:sz="4" w:space="0" w:color="auto"/>
            </w:tcBorders>
          </w:tcPr>
          <w:p w:rsidR="00702BBF" w:rsidRPr="00A61140" w:rsidRDefault="00702BBF" w:rsidP="00702BBF">
            <w:pPr>
              <w:jc w:val="right"/>
            </w:pPr>
            <w:r w:rsidRPr="00A61140">
              <w:t>$475 M</w:t>
            </w:r>
          </w:p>
        </w:tc>
        <w:tc>
          <w:tcPr>
            <w:tcW w:w="810" w:type="dxa"/>
            <w:tcBorders>
              <w:bottom w:val="single" w:sz="4" w:space="0" w:color="auto"/>
            </w:tcBorders>
          </w:tcPr>
          <w:p w:rsidR="00702BBF" w:rsidRPr="00A61140" w:rsidRDefault="00702BBF" w:rsidP="00702BBF">
            <w:pPr>
              <w:jc w:val="right"/>
            </w:pPr>
          </w:p>
        </w:tc>
        <w:tc>
          <w:tcPr>
            <w:tcW w:w="1170" w:type="dxa"/>
            <w:tcBorders>
              <w:bottom w:val="single" w:sz="4" w:space="0" w:color="auto"/>
            </w:tcBorders>
          </w:tcPr>
          <w:p w:rsidR="00702BBF" w:rsidRPr="00A61140" w:rsidRDefault="00702BBF" w:rsidP="00702BBF">
            <w:pPr>
              <w:jc w:val="right"/>
            </w:pPr>
            <w:r w:rsidRPr="00A61140">
              <w:t>$660 M</w:t>
            </w:r>
          </w:p>
        </w:tc>
        <w:tc>
          <w:tcPr>
            <w:tcW w:w="1170" w:type="dxa"/>
            <w:tcBorders>
              <w:bottom w:val="single" w:sz="4" w:space="0" w:color="auto"/>
            </w:tcBorders>
          </w:tcPr>
          <w:p w:rsidR="00702BBF" w:rsidRPr="00A61140" w:rsidRDefault="00702BBF" w:rsidP="00702BBF">
            <w:pPr>
              <w:jc w:val="right"/>
            </w:pPr>
            <w:r w:rsidRPr="00A61140">
              <w:t>$1 B</w:t>
            </w:r>
          </w:p>
        </w:tc>
      </w:tr>
      <w:tr w:rsidR="00702BBF" w:rsidRPr="00A61140" w:rsidTr="00702BBF">
        <w:tc>
          <w:tcPr>
            <w:tcW w:w="4878" w:type="dxa"/>
            <w:shd w:val="clear" w:color="auto" w:fill="FFFFCC"/>
          </w:tcPr>
          <w:p w:rsidR="00702BBF" w:rsidRPr="00A61140" w:rsidRDefault="00702BBF" w:rsidP="00702BBF">
            <w:r w:rsidRPr="00A61140">
              <w:t>COE Endowment</w:t>
            </w:r>
          </w:p>
        </w:tc>
        <w:tc>
          <w:tcPr>
            <w:tcW w:w="1260" w:type="dxa"/>
            <w:shd w:val="clear" w:color="auto" w:fill="FFFFCC"/>
          </w:tcPr>
          <w:p w:rsidR="00702BBF" w:rsidRPr="00A61140" w:rsidRDefault="00702BBF" w:rsidP="00702BBF">
            <w:pPr>
              <w:jc w:val="right"/>
            </w:pPr>
          </w:p>
        </w:tc>
        <w:tc>
          <w:tcPr>
            <w:tcW w:w="1080" w:type="dxa"/>
            <w:shd w:val="clear" w:color="auto" w:fill="FFFFCC"/>
          </w:tcPr>
          <w:p w:rsidR="00702BBF" w:rsidRPr="00A61140" w:rsidRDefault="00702BBF" w:rsidP="00702BBF">
            <w:pPr>
              <w:jc w:val="right"/>
            </w:pPr>
          </w:p>
        </w:tc>
        <w:tc>
          <w:tcPr>
            <w:tcW w:w="1170" w:type="dxa"/>
            <w:shd w:val="clear" w:color="auto" w:fill="FFFFCC"/>
          </w:tcPr>
          <w:p w:rsidR="00702BBF" w:rsidRPr="00A61140" w:rsidRDefault="00702BBF" w:rsidP="00702BBF">
            <w:pPr>
              <w:jc w:val="right"/>
            </w:pPr>
            <w:r w:rsidRPr="00A61140">
              <w:t>$8.36 M</w:t>
            </w:r>
          </w:p>
        </w:tc>
        <w:tc>
          <w:tcPr>
            <w:tcW w:w="1170" w:type="dxa"/>
            <w:shd w:val="clear" w:color="auto" w:fill="FFFFCC"/>
          </w:tcPr>
          <w:p w:rsidR="00702BBF" w:rsidRPr="00A61140" w:rsidRDefault="00702BBF" w:rsidP="00702BBF">
            <w:pPr>
              <w:jc w:val="right"/>
            </w:pPr>
            <w:r w:rsidRPr="00A61140">
              <w:t>$8.88 M</w:t>
            </w:r>
          </w:p>
        </w:tc>
        <w:tc>
          <w:tcPr>
            <w:tcW w:w="810" w:type="dxa"/>
            <w:shd w:val="clear" w:color="auto" w:fill="FFFFCC"/>
          </w:tcPr>
          <w:p w:rsidR="00702BBF" w:rsidRPr="00A61140" w:rsidRDefault="00702BBF" w:rsidP="00702BBF">
            <w:pPr>
              <w:jc w:val="right"/>
            </w:pPr>
          </w:p>
        </w:tc>
        <w:tc>
          <w:tcPr>
            <w:tcW w:w="1170" w:type="dxa"/>
            <w:shd w:val="clear" w:color="auto" w:fill="FFFFCC"/>
          </w:tcPr>
          <w:p w:rsidR="00702BBF" w:rsidRPr="00A61140" w:rsidRDefault="00702BBF" w:rsidP="00702BBF">
            <w:pPr>
              <w:jc w:val="right"/>
            </w:pPr>
          </w:p>
        </w:tc>
        <w:tc>
          <w:tcPr>
            <w:tcW w:w="1170" w:type="dxa"/>
            <w:shd w:val="clear" w:color="auto" w:fill="FFFFCC"/>
          </w:tcPr>
          <w:p w:rsidR="00702BBF" w:rsidRPr="00A61140" w:rsidRDefault="00702BBF" w:rsidP="00702BBF">
            <w:pPr>
              <w:jc w:val="right"/>
            </w:pPr>
          </w:p>
        </w:tc>
      </w:tr>
      <w:tr w:rsidR="00702BBF" w:rsidRPr="00A61140" w:rsidTr="00702BBF">
        <w:tc>
          <w:tcPr>
            <w:tcW w:w="4878" w:type="dxa"/>
            <w:tcBorders>
              <w:bottom w:val="single" w:sz="4" w:space="0" w:color="auto"/>
            </w:tcBorders>
          </w:tcPr>
          <w:p w:rsidR="00702BBF" w:rsidRPr="00A61140" w:rsidRDefault="00702BBF" w:rsidP="00702BBF">
            <w:r w:rsidRPr="00A61140">
              <w:t>TTU Total Budgeted Revenue</w:t>
            </w:r>
          </w:p>
        </w:tc>
        <w:tc>
          <w:tcPr>
            <w:tcW w:w="1260" w:type="dxa"/>
            <w:tcBorders>
              <w:bottom w:val="single" w:sz="4" w:space="0" w:color="auto"/>
            </w:tcBorders>
          </w:tcPr>
          <w:p w:rsidR="00702BBF" w:rsidRPr="00A61140" w:rsidRDefault="00702BBF" w:rsidP="00702BBF">
            <w:pPr>
              <w:jc w:val="right"/>
            </w:pPr>
            <w:r w:rsidRPr="00A61140">
              <w:t>$468.66 M</w:t>
            </w:r>
          </w:p>
        </w:tc>
        <w:tc>
          <w:tcPr>
            <w:tcW w:w="1080" w:type="dxa"/>
            <w:tcBorders>
              <w:bottom w:val="single" w:sz="4" w:space="0" w:color="auto"/>
            </w:tcBorders>
          </w:tcPr>
          <w:p w:rsidR="00702BBF" w:rsidRPr="00A61140" w:rsidRDefault="00702BBF" w:rsidP="00702BBF">
            <w:pPr>
              <w:jc w:val="right"/>
            </w:pPr>
            <w:r w:rsidRPr="00A61140">
              <w:t>TBD</w:t>
            </w:r>
          </w:p>
        </w:tc>
        <w:tc>
          <w:tcPr>
            <w:tcW w:w="1170" w:type="dxa"/>
            <w:tcBorders>
              <w:bottom w:val="single" w:sz="4" w:space="0" w:color="auto"/>
            </w:tcBorders>
          </w:tcPr>
          <w:p w:rsidR="00702BBF" w:rsidRPr="00A61140" w:rsidRDefault="00702BBF" w:rsidP="00702BBF">
            <w:pPr>
              <w:jc w:val="right"/>
            </w:pPr>
            <w:r w:rsidRPr="00A61140">
              <w:t>$606.47 M</w:t>
            </w:r>
          </w:p>
        </w:tc>
        <w:tc>
          <w:tcPr>
            <w:tcW w:w="1170" w:type="dxa"/>
            <w:tcBorders>
              <w:bottom w:val="single" w:sz="4" w:space="0" w:color="auto"/>
            </w:tcBorders>
          </w:tcPr>
          <w:p w:rsidR="00702BBF" w:rsidRPr="00A61140" w:rsidRDefault="00702BBF" w:rsidP="00702BBF">
            <w:pPr>
              <w:jc w:val="right"/>
            </w:pPr>
            <w:r w:rsidRPr="00A61140">
              <w:t>$648.82 M</w:t>
            </w:r>
          </w:p>
        </w:tc>
        <w:tc>
          <w:tcPr>
            <w:tcW w:w="810" w:type="dxa"/>
            <w:tcBorders>
              <w:bottom w:val="single" w:sz="4" w:space="0" w:color="auto"/>
            </w:tcBorders>
          </w:tcPr>
          <w:p w:rsidR="00702BBF" w:rsidRPr="00A61140" w:rsidRDefault="00702BBF" w:rsidP="00702BBF"/>
        </w:tc>
        <w:tc>
          <w:tcPr>
            <w:tcW w:w="1170" w:type="dxa"/>
            <w:tcBorders>
              <w:bottom w:val="single" w:sz="4" w:space="0" w:color="auto"/>
            </w:tcBorders>
          </w:tcPr>
          <w:p w:rsidR="00702BBF" w:rsidRPr="00A61140" w:rsidRDefault="00702BBF" w:rsidP="00702BBF">
            <w:pPr>
              <w:jc w:val="right"/>
            </w:pPr>
            <w:r w:rsidRPr="00A61140">
              <w:t>$697.18 M</w:t>
            </w:r>
          </w:p>
        </w:tc>
        <w:tc>
          <w:tcPr>
            <w:tcW w:w="1170" w:type="dxa"/>
            <w:tcBorders>
              <w:bottom w:val="single" w:sz="4" w:space="0" w:color="auto"/>
            </w:tcBorders>
          </w:tcPr>
          <w:p w:rsidR="00702BBF" w:rsidRPr="00A61140" w:rsidRDefault="00702BBF" w:rsidP="00702BBF">
            <w:pPr>
              <w:jc w:val="right"/>
            </w:pPr>
            <w:r w:rsidRPr="00A61140">
              <w:t>$808.22 M</w:t>
            </w:r>
          </w:p>
        </w:tc>
      </w:tr>
      <w:tr w:rsidR="00702BBF" w:rsidRPr="00A61140" w:rsidTr="00702BBF">
        <w:tc>
          <w:tcPr>
            <w:tcW w:w="4878" w:type="dxa"/>
            <w:shd w:val="clear" w:color="auto" w:fill="FFFFCC"/>
          </w:tcPr>
          <w:p w:rsidR="00702BBF" w:rsidRPr="00A61140" w:rsidRDefault="00702BBF" w:rsidP="00702BBF">
            <w:r w:rsidRPr="00A61140">
              <w:t>COE Total Budgeted Revenue</w:t>
            </w:r>
          </w:p>
        </w:tc>
        <w:tc>
          <w:tcPr>
            <w:tcW w:w="1260" w:type="dxa"/>
            <w:shd w:val="clear" w:color="auto" w:fill="FFFFCC"/>
          </w:tcPr>
          <w:p w:rsidR="00702BBF" w:rsidRPr="00A61140" w:rsidRDefault="00702BBF" w:rsidP="00702BBF">
            <w:pPr>
              <w:jc w:val="right"/>
            </w:pPr>
            <w:r w:rsidRPr="00A61140">
              <w:t>NA</w:t>
            </w:r>
          </w:p>
        </w:tc>
        <w:tc>
          <w:tcPr>
            <w:tcW w:w="108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81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r>
      <w:tr w:rsidR="00702BBF" w:rsidRPr="00A61140" w:rsidTr="00702BBF">
        <w:tc>
          <w:tcPr>
            <w:tcW w:w="4878" w:type="dxa"/>
            <w:tcBorders>
              <w:bottom w:val="single" w:sz="4" w:space="0" w:color="auto"/>
            </w:tcBorders>
          </w:tcPr>
          <w:p w:rsidR="00702BBF" w:rsidRPr="00A61140" w:rsidRDefault="00702BBF" w:rsidP="00702BBF">
            <w:r w:rsidRPr="00A61140">
              <w:t xml:space="preserve">TTU Classroom Space Usage Efficiency Score </w:t>
            </w:r>
          </w:p>
        </w:tc>
        <w:tc>
          <w:tcPr>
            <w:tcW w:w="1260" w:type="dxa"/>
            <w:tcBorders>
              <w:bottom w:val="single" w:sz="4" w:space="0" w:color="auto"/>
            </w:tcBorders>
          </w:tcPr>
          <w:p w:rsidR="00702BBF" w:rsidRPr="00A61140" w:rsidRDefault="00702BBF" w:rsidP="00702BBF">
            <w:pPr>
              <w:jc w:val="right"/>
            </w:pPr>
            <w:r w:rsidRPr="00A61140">
              <w:t>75</w:t>
            </w:r>
          </w:p>
        </w:tc>
        <w:tc>
          <w:tcPr>
            <w:tcW w:w="1080" w:type="dxa"/>
            <w:tcBorders>
              <w:bottom w:val="single" w:sz="4" w:space="0" w:color="auto"/>
            </w:tcBorders>
          </w:tcPr>
          <w:p w:rsidR="00702BBF" w:rsidRPr="00A61140" w:rsidRDefault="00702BBF" w:rsidP="00702BBF">
            <w:pPr>
              <w:jc w:val="right"/>
            </w:pPr>
            <w:r w:rsidRPr="00A61140">
              <w:t>84</w:t>
            </w:r>
          </w:p>
        </w:tc>
        <w:tc>
          <w:tcPr>
            <w:tcW w:w="1170" w:type="dxa"/>
            <w:tcBorders>
              <w:bottom w:val="single" w:sz="4" w:space="0" w:color="auto"/>
            </w:tcBorders>
          </w:tcPr>
          <w:p w:rsidR="00702BBF" w:rsidRPr="00A61140" w:rsidRDefault="00702BBF" w:rsidP="00702BBF">
            <w:pPr>
              <w:jc w:val="right"/>
            </w:pPr>
            <w:r w:rsidRPr="00A61140">
              <w:t>92</w:t>
            </w:r>
          </w:p>
        </w:tc>
        <w:tc>
          <w:tcPr>
            <w:tcW w:w="1170" w:type="dxa"/>
            <w:tcBorders>
              <w:bottom w:val="single" w:sz="4" w:space="0" w:color="auto"/>
            </w:tcBorders>
          </w:tcPr>
          <w:p w:rsidR="00702BBF" w:rsidRPr="00A61140" w:rsidRDefault="00702BBF" w:rsidP="00702BBF">
            <w:pPr>
              <w:jc w:val="right"/>
            </w:pPr>
            <w:r w:rsidRPr="00A61140">
              <w:t>92</w:t>
            </w:r>
          </w:p>
        </w:tc>
        <w:tc>
          <w:tcPr>
            <w:tcW w:w="810" w:type="dxa"/>
            <w:tcBorders>
              <w:bottom w:val="single" w:sz="4" w:space="0" w:color="auto"/>
            </w:tcBorders>
          </w:tcPr>
          <w:p w:rsidR="00702BBF" w:rsidRPr="00A61140" w:rsidRDefault="00702BBF" w:rsidP="00702BBF"/>
        </w:tc>
        <w:tc>
          <w:tcPr>
            <w:tcW w:w="1170" w:type="dxa"/>
            <w:tcBorders>
              <w:bottom w:val="single" w:sz="4" w:space="0" w:color="auto"/>
            </w:tcBorders>
          </w:tcPr>
          <w:p w:rsidR="00702BBF" w:rsidRPr="00A61140" w:rsidRDefault="00702BBF" w:rsidP="00702BBF">
            <w:pPr>
              <w:jc w:val="right"/>
            </w:pPr>
            <w:r w:rsidRPr="00A61140">
              <w:t>95</w:t>
            </w:r>
          </w:p>
        </w:tc>
        <w:tc>
          <w:tcPr>
            <w:tcW w:w="1170" w:type="dxa"/>
            <w:tcBorders>
              <w:bottom w:val="single" w:sz="4" w:space="0" w:color="auto"/>
            </w:tcBorders>
          </w:tcPr>
          <w:p w:rsidR="00702BBF" w:rsidRPr="00A61140" w:rsidRDefault="00702BBF" w:rsidP="00702BBF">
            <w:pPr>
              <w:jc w:val="right"/>
            </w:pPr>
            <w:r w:rsidRPr="00A61140">
              <w:t>100</w:t>
            </w:r>
          </w:p>
        </w:tc>
      </w:tr>
      <w:tr w:rsidR="00702BBF" w:rsidRPr="00A61140" w:rsidTr="00702BBF">
        <w:tc>
          <w:tcPr>
            <w:tcW w:w="4878" w:type="dxa"/>
            <w:shd w:val="clear" w:color="auto" w:fill="FFFFCC"/>
          </w:tcPr>
          <w:p w:rsidR="00702BBF" w:rsidRPr="00A61140" w:rsidRDefault="00702BBF" w:rsidP="00702BBF">
            <w:r w:rsidRPr="00A61140">
              <w:t xml:space="preserve">COE Classroom Space Usage Efficiency Score </w:t>
            </w:r>
          </w:p>
        </w:tc>
        <w:tc>
          <w:tcPr>
            <w:tcW w:w="1260" w:type="dxa"/>
            <w:shd w:val="clear" w:color="auto" w:fill="FFFFCC"/>
          </w:tcPr>
          <w:p w:rsidR="00702BBF" w:rsidRPr="00A61140" w:rsidRDefault="00702BBF" w:rsidP="00702BBF">
            <w:pPr>
              <w:jc w:val="right"/>
            </w:pPr>
            <w:r w:rsidRPr="00A61140">
              <w:t>NA</w:t>
            </w:r>
          </w:p>
        </w:tc>
        <w:tc>
          <w:tcPr>
            <w:tcW w:w="108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81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r>
      <w:tr w:rsidR="00702BBF" w:rsidRPr="00A61140" w:rsidTr="00702BBF">
        <w:tc>
          <w:tcPr>
            <w:tcW w:w="4878" w:type="dxa"/>
            <w:tcBorders>
              <w:bottom w:val="single" w:sz="4" w:space="0" w:color="auto"/>
            </w:tcBorders>
          </w:tcPr>
          <w:p w:rsidR="00702BBF" w:rsidRPr="00A61140" w:rsidRDefault="00702BBF" w:rsidP="00702BBF">
            <w:r w:rsidRPr="00A61140">
              <w:t>TTU Operating Expense/FTE Student</w:t>
            </w:r>
          </w:p>
        </w:tc>
        <w:tc>
          <w:tcPr>
            <w:tcW w:w="1260" w:type="dxa"/>
            <w:tcBorders>
              <w:bottom w:val="single" w:sz="4" w:space="0" w:color="auto"/>
            </w:tcBorders>
          </w:tcPr>
          <w:p w:rsidR="00702BBF" w:rsidRPr="00A61140" w:rsidRDefault="00702BBF" w:rsidP="00702BBF">
            <w:pPr>
              <w:jc w:val="right"/>
            </w:pPr>
            <w:r w:rsidRPr="00A61140">
              <w:t>$17,075</w:t>
            </w:r>
          </w:p>
        </w:tc>
        <w:tc>
          <w:tcPr>
            <w:tcW w:w="1080" w:type="dxa"/>
            <w:tcBorders>
              <w:bottom w:val="single" w:sz="4" w:space="0" w:color="auto"/>
            </w:tcBorders>
          </w:tcPr>
          <w:p w:rsidR="00702BBF" w:rsidRPr="00A61140" w:rsidRDefault="00702BBF" w:rsidP="00702BBF">
            <w:pPr>
              <w:jc w:val="right"/>
            </w:pPr>
            <w:r w:rsidRPr="00A61140">
              <w:t>$17,474</w:t>
            </w:r>
          </w:p>
        </w:tc>
        <w:tc>
          <w:tcPr>
            <w:tcW w:w="1170" w:type="dxa"/>
            <w:tcBorders>
              <w:bottom w:val="single" w:sz="4" w:space="0" w:color="auto"/>
            </w:tcBorders>
          </w:tcPr>
          <w:p w:rsidR="00702BBF" w:rsidRPr="00A61140" w:rsidRDefault="00702BBF" w:rsidP="00702BBF">
            <w:pPr>
              <w:jc w:val="right"/>
            </w:pPr>
            <w:r w:rsidRPr="00A61140">
              <w:t>$17,971</w:t>
            </w:r>
          </w:p>
        </w:tc>
        <w:tc>
          <w:tcPr>
            <w:tcW w:w="1170" w:type="dxa"/>
            <w:tcBorders>
              <w:bottom w:val="single" w:sz="4" w:space="0" w:color="auto"/>
            </w:tcBorders>
          </w:tcPr>
          <w:p w:rsidR="00702BBF" w:rsidRPr="00A61140" w:rsidRDefault="00702BBF" w:rsidP="00702BBF">
            <w:pPr>
              <w:jc w:val="right"/>
            </w:pPr>
            <w:r w:rsidRPr="00A61140">
              <w:t>$17,235</w:t>
            </w:r>
          </w:p>
        </w:tc>
        <w:tc>
          <w:tcPr>
            <w:tcW w:w="810" w:type="dxa"/>
            <w:tcBorders>
              <w:bottom w:val="single" w:sz="4" w:space="0" w:color="auto"/>
            </w:tcBorders>
          </w:tcPr>
          <w:p w:rsidR="00702BBF" w:rsidRPr="00A61140" w:rsidRDefault="00702BBF" w:rsidP="00702BBF"/>
        </w:tc>
        <w:tc>
          <w:tcPr>
            <w:tcW w:w="1170" w:type="dxa"/>
            <w:tcBorders>
              <w:bottom w:val="single" w:sz="4" w:space="0" w:color="auto"/>
            </w:tcBorders>
          </w:tcPr>
          <w:p w:rsidR="00702BBF" w:rsidRPr="00A61140" w:rsidRDefault="00702BBF" w:rsidP="00702BBF">
            <w:pPr>
              <w:jc w:val="right"/>
            </w:pPr>
            <w:r w:rsidRPr="00A61140">
              <w:t>$18,127</w:t>
            </w:r>
          </w:p>
        </w:tc>
        <w:tc>
          <w:tcPr>
            <w:tcW w:w="1170" w:type="dxa"/>
            <w:tcBorders>
              <w:bottom w:val="single" w:sz="4" w:space="0" w:color="auto"/>
            </w:tcBorders>
          </w:tcPr>
          <w:p w:rsidR="00702BBF" w:rsidRPr="00A61140" w:rsidRDefault="00702BBF" w:rsidP="00702BBF">
            <w:pPr>
              <w:jc w:val="right"/>
            </w:pPr>
            <w:r w:rsidRPr="00A61140">
              <w:t>$19,000</w:t>
            </w:r>
          </w:p>
        </w:tc>
      </w:tr>
      <w:tr w:rsidR="00702BBF" w:rsidRPr="00A61140" w:rsidTr="00702BBF">
        <w:tc>
          <w:tcPr>
            <w:tcW w:w="4878" w:type="dxa"/>
            <w:shd w:val="clear" w:color="auto" w:fill="FFFFCC"/>
          </w:tcPr>
          <w:p w:rsidR="00702BBF" w:rsidRPr="00A61140" w:rsidRDefault="00702BBF" w:rsidP="00702BBF">
            <w:r w:rsidRPr="00A61140">
              <w:t>COE Operating Expense/FTE Student</w:t>
            </w:r>
          </w:p>
        </w:tc>
        <w:tc>
          <w:tcPr>
            <w:tcW w:w="1260" w:type="dxa"/>
            <w:shd w:val="clear" w:color="auto" w:fill="FFFFCC"/>
          </w:tcPr>
          <w:p w:rsidR="00702BBF" w:rsidRPr="00A61140" w:rsidRDefault="00702BBF" w:rsidP="00702BBF">
            <w:pPr>
              <w:jc w:val="right"/>
            </w:pPr>
            <w:r w:rsidRPr="00A61140">
              <w:t>NA</w:t>
            </w:r>
          </w:p>
        </w:tc>
        <w:tc>
          <w:tcPr>
            <w:tcW w:w="108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81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r>
      <w:tr w:rsidR="00702BBF" w:rsidRPr="00A61140" w:rsidTr="00702BBF">
        <w:tc>
          <w:tcPr>
            <w:tcW w:w="4878" w:type="dxa"/>
            <w:tcBorders>
              <w:bottom w:val="single" w:sz="4" w:space="0" w:color="auto"/>
            </w:tcBorders>
          </w:tcPr>
          <w:p w:rsidR="00702BBF" w:rsidRPr="00A61140" w:rsidRDefault="00702BBF" w:rsidP="00702BBF">
            <w:r w:rsidRPr="00A61140">
              <w:t>TTU Total Invention Disclosures</w:t>
            </w:r>
          </w:p>
        </w:tc>
        <w:tc>
          <w:tcPr>
            <w:tcW w:w="1260" w:type="dxa"/>
            <w:tcBorders>
              <w:bottom w:val="single" w:sz="4" w:space="0" w:color="auto"/>
            </w:tcBorders>
          </w:tcPr>
          <w:p w:rsidR="00702BBF" w:rsidRPr="00A61140" w:rsidRDefault="00702BBF" w:rsidP="00702BBF">
            <w:pPr>
              <w:jc w:val="right"/>
            </w:pPr>
          </w:p>
        </w:tc>
        <w:tc>
          <w:tcPr>
            <w:tcW w:w="1080" w:type="dxa"/>
            <w:tcBorders>
              <w:bottom w:val="single" w:sz="4" w:space="0" w:color="auto"/>
            </w:tcBorders>
          </w:tcPr>
          <w:p w:rsidR="00702BBF" w:rsidRPr="00A61140" w:rsidRDefault="00702BBF" w:rsidP="00702BBF">
            <w:pPr>
              <w:jc w:val="right"/>
            </w:pPr>
            <w:r w:rsidRPr="00A61140">
              <w:t>28</w:t>
            </w:r>
          </w:p>
        </w:tc>
        <w:tc>
          <w:tcPr>
            <w:tcW w:w="1170" w:type="dxa"/>
            <w:tcBorders>
              <w:bottom w:val="single" w:sz="4" w:space="0" w:color="auto"/>
            </w:tcBorders>
          </w:tcPr>
          <w:p w:rsidR="00702BBF" w:rsidRPr="00A61140" w:rsidRDefault="00702BBF" w:rsidP="00702BBF">
            <w:pPr>
              <w:jc w:val="right"/>
            </w:pPr>
            <w:r w:rsidRPr="00A61140">
              <w:t>42</w:t>
            </w:r>
          </w:p>
        </w:tc>
        <w:tc>
          <w:tcPr>
            <w:tcW w:w="1170" w:type="dxa"/>
            <w:tcBorders>
              <w:bottom w:val="single" w:sz="4" w:space="0" w:color="auto"/>
            </w:tcBorders>
          </w:tcPr>
          <w:p w:rsidR="00702BBF" w:rsidRPr="00A61140" w:rsidRDefault="00702BBF" w:rsidP="00702BBF">
            <w:pPr>
              <w:jc w:val="right"/>
              <w:rPr>
                <w:sz w:val="18"/>
                <w:szCs w:val="18"/>
              </w:rPr>
            </w:pPr>
            <w:r w:rsidRPr="00A61140">
              <w:rPr>
                <w:sz w:val="18"/>
                <w:szCs w:val="18"/>
              </w:rPr>
              <w:t>32</w:t>
            </w:r>
          </w:p>
        </w:tc>
        <w:tc>
          <w:tcPr>
            <w:tcW w:w="810" w:type="dxa"/>
            <w:tcBorders>
              <w:bottom w:val="single" w:sz="4" w:space="0" w:color="auto"/>
            </w:tcBorders>
          </w:tcPr>
          <w:p w:rsidR="00702BBF" w:rsidRPr="00A61140" w:rsidRDefault="00702BBF" w:rsidP="00702BBF"/>
        </w:tc>
        <w:tc>
          <w:tcPr>
            <w:tcW w:w="1170" w:type="dxa"/>
            <w:tcBorders>
              <w:bottom w:val="single" w:sz="4" w:space="0" w:color="auto"/>
            </w:tcBorders>
          </w:tcPr>
          <w:p w:rsidR="00702BBF" w:rsidRPr="00A61140" w:rsidRDefault="00702BBF" w:rsidP="00702BBF">
            <w:pPr>
              <w:jc w:val="right"/>
            </w:pPr>
            <w:r w:rsidRPr="00A61140">
              <w:t>50</w:t>
            </w:r>
          </w:p>
        </w:tc>
        <w:tc>
          <w:tcPr>
            <w:tcW w:w="1170" w:type="dxa"/>
            <w:tcBorders>
              <w:bottom w:val="single" w:sz="4" w:space="0" w:color="auto"/>
            </w:tcBorders>
          </w:tcPr>
          <w:p w:rsidR="00702BBF" w:rsidRPr="00A61140" w:rsidRDefault="00702BBF" w:rsidP="00702BBF">
            <w:pPr>
              <w:jc w:val="right"/>
            </w:pPr>
            <w:r w:rsidRPr="00A61140">
              <w:t>55</w:t>
            </w:r>
          </w:p>
        </w:tc>
      </w:tr>
      <w:tr w:rsidR="00702BBF" w:rsidRPr="00A61140" w:rsidTr="00702BBF">
        <w:tc>
          <w:tcPr>
            <w:tcW w:w="4878" w:type="dxa"/>
            <w:shd w:val="clear" w:color="auto" w:fill="FFFFCC"/>
          </w:tcPr>
          <w:p w:rsidR="00702BBF" w:rsidRPr="00A61140" w:rsidRDefault="00702BBF" w:rsidP="00702BBF">
            <w:r w:rsidRPr="00A61140">
              <w:t>COE Total Invention Disclosures</w:t>
            </w:r>
          </w:p>
        </w:tc>
        <w:tc>
          <w:tcPr>
            <w:tcW w:w="1260" w:type="dxa"/>
            <w:shd w:val="clear" w:color="auto" w:fill="FFFFCC"/>
          </w:tcPr>
          <w:p w:rsidR="00702BBF" w:rsidRPr="00A61140" w:rsidRDefault="00702BBF" w:rsidP="00702BBF">
            <w:pPr>
              <w:jc w:val="right"/>
            </w:pPr>
            <w:r w:rsidRPr="00A61140">
              <w:t>NA</w:t>
            </w:r>
          </w:p>
        </w:tc>
        <w:tc>
          <w:tcPr>
            <w:tcW w:w="108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81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r>
      <w:tr w:rsidR="00702BBF" w:rsidRPr="00A61140" w:rsidTr="00702BBF">
        <w:tc>
          <w:tcPr>
            <w:tcW w:w="4878" w:type="dxa"/>
            <w:tcBorders>
              <w:bottom w:val="single" w:sz="4" w:space="0" w:color="auto"/>
            </w:tcBorders>
          </w:tcPr>
          <w:p w:rsidR="00702BBF" w:rsidRPr="00A61140" w:rsidRDefault="00702BBF" w:rsidP="00702BBF">
            <w:r w:rsidRPr="00A61140">
              <w:t>TTU Gross Revenue—Technology Commercialization</w:t>
            </w:r>
          </w:p>
        </w:tc>
        <w:tc>
          <w:tcPr>
            <w:tcW w:w="1260" w:type="dxa"/>
            <w:tcBorders>
              <w:bottom w:val="single" w:sz="4" w:space="0" w:color="auto"/>
            </w:tcBorders>
          </w:tcPr>
          <w:p w:rsidR="00702BBF" w:rsidRPr="00A61140" w:rsidRDefault="00702BBF" w:rsidP="00702BBF">
            <w:pPr>
              <w:jc w:val="right"/>
            </w:pPr>
          </w:p>
        </w:tc>
        <w:tc>
          <w:tcPr>
            <w:tcW w:w="1080" w:type="dxa"/>
            <w:tcBorders>
              <w:bottom w:val="single" w:sz="4" w:space="0" w:color="auto"/>
            </w:tcBorders>
          </w:tcPr>
          <w:p w:rsidR="00702BBF" w:rsidRPr="00A61140" w:rsidRDefault="00702BBF" w:rsidP="00702BBF">
            <w:pPr>
              <w:jc w:val="right"/>
            </w:pPr>
          </w:p>
        </w:tc>
        <w:tc>
          <w:tcPr>
            <w:tcW w:w="1170" w:type="dxa"/>
            <w:tcBorders>
              <w:bottom w:val="single" w:sz="4" w:space="0" w:color="auto"/>
            </w:tcBorders>
          </w:tcPr>
          <w:p w:rsidR="00702BBF" w:rsidRPr="00A61140" w:rsidRDefault="00702BBF" w:rsidP="00702BBF">
            <w:pPr>
              <w:jc w:val="right"/>
            </w:pPr>
            <w:r w:rsidRPr="00A61140">
              <w:t>$245,000</w:t>
            </w:r>
          </w:p>
        </w:tc>
        <w:tc>
          <w:tcPr>
            <w:tcW w:w="1170" w:type="dxa"/>
            <w:tcBorders>
              <w:bottom w:val="single" w:sz="4" w:space="0" w:color="auto"/>
            </w:tcBorders>
          </w:tcPr>
          <w:p w:rsidR="00702BBF" w:rsidRPr="00A61140" w:rsidRDefault="00702BBF" w:rsidP="00702BBF">
            <w:pPr>
              <w:jc w:val="right"/>
            </w:pPr>
            <w:r w:rsidRPr="00A61140">
              <w:t>$239,000</w:t>
            </w:r>
          </w:p>
        </w:tc>
        <w:tc>
          <w:tcPr>
            <w:tcW w:w="810" w:type="dxa"/>
            <w:tcBorders>
              <w:bottom w:val="single" w:sz="4" w:space="0" w:color="auto"/>
            </w:tcBorders>
          </w:tcPr>
          <w:p w:rsidR="00702BBF" w:rsidRPr="00A61140" w:rsidRDefault="00702BBF" w:rsidP="00702BBF"/>
        </w:tc>
        <w:tc>
          <w:tcPr>
            <w:tcW w:w="1170" w:type="dxa"/>
            <w:tcBorders>
              <w:bottom w:val="single" w:sz="4" w:space="0" w:color="auto"/>
            </w:tcBorders>
          </w:tcPr>
          <w:p w:rsidR="00702BBF" w:rsidRPr="00A61140" w:rsidRDefault="00702BBF" w:rsidP="00702BBF">
            <w:pPr>
              <w:jc w:val="right"/>
            </w:pPr>
            <w:r w:rsidRPr="00A61140">
              <w:t>$300,000</w:t>
            </w:r>
          </w:p>
        </w:tc>
        <w:tc>
          <w:tcPr>
            <w:tcW w:w="1170" w:type="dxa"/>
            <w:tcBorders>
              <w:bottom w:val="single" w:sz="4" w:space="0" w:color="auto"/>
            </w:tcBorders>
          </w:tcPr>
          <w:p w:rsidR="00702BBF" w:rsidRPr="00A61140" w:rsidRDefault="00702BBF" w:rsidP="00702BBF">
            <w:pPr>
              <w:jc w:val="right"/>
            </w:pPr>
            <w:r w:rsidRPr="00A61140">
              <w:t>$600,000</w:t>
            </w:r>
          </w:p>
        </w:tc>
      </w:tr>
      <w:tr w:rsidR="00702BBF" w:rsidRPr="00A61140" w:rsidTr="00702BBF">
        <w:tc>
          <w:tcPr>
            <w:tcW w:w="4878" w:type="dxa"/>
            <w:shd w:val="clear" w:color="auto" w:fill="FFFFCC"/>
          </w:tcPr>
          <w:p w:rsidR="00702BBF" w:rsidRPr="00A61140" w:rsidRDefault="00702BBF" w:rsidP="00702BBF">
            <w:r w:rsidRPr="00A61140">
              <w:t>COE Gross Revenue—Technology Commercialization</w:t>
            </w:r>
          </w:p>
        </w:tc>
        <w:tc>
          <w:tcPr>
            <w:tcW w:w="1260" w:type="dxa"/>
            <w:shd w:val="clear" w:color="auto" w:fill="FFFFCC"/>
          </w:tcPr>
          <w:p w:rsidR="00702BBF" w:rsidRPr="00A61140" w:rsidRDefault="00702BBF" w:rsidP="00702BBF">
            <w:pPr>
              <w:jc w:val="right"/>
            </w:pPr>
            <w:r w:rsidRPr="00A61140">
              <w:t>NA</w:t>
            </w:r>
          </w:p>
        </w:tc>
        <w:tc>
          <w:tcPr>
            <w:tcW w:w="108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81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c>
          <w:tcPr>
            <w:tcW w:w="1170" w:type="dxa"/>
            <w:shd w:val="clear" w:color="auto" w:fill="FFFFCC"/>
          </w:tcPr>
          <w:p w:rsidR="00702BBF" w:rsidRPr="00A61140" w:rsidRDefault="00702BBF" w:rsidP="00702BBF">
            <w:pPr>
              <w:jc w:val="right"/>
            </w:pPr>
            <w:r w:rsidRPr="00A61140">
              <w:t>NA</w:t>
            </w:r>
          </w:p>
        </w:tc>
      </w:tr>
      <w:tr w:rsidR="00702BBF" w:rsidRPr="00A61140" w:rsidTr="00FD3BF5">
        <w:tc>
          <w:tcPr>
            <w:tcW w:w="4878" w:type="dxa"/>
            <w:tcBorders>
              <w:bottom w:val="single" w:sz="4" w:space="0" w:color="auto"/>
            </w:tcBorders>
          </w:tcPr>
          <w:p w:rsidR="00702BBF" w:rsidRPr="00A61140" w:rsidRDefault="00702BBF" w:rsidP="00702BBF"/>
        </w:tc>
        <w:tc>
          <w:tcPr>
            <w:tcW w:w="1260" w:type="dxa"/>
            <w:tcBorders>
              <w:bottom w:val="single" w:sz="4" w:space="0" w:color="auto"/>
            </w:tcBorders>
          </w:tcPr>
          <w:p w:rsidR="00702BBF" w:rsidRPr="00A61140" w:rsidRDefault="00702BBF" w:rsidP="00702BBF"/>
        </w:tc>
        <w:tc>
          <w:tcPr>
            <w:tcW w:w="1080" w:type="dxa"/>
            <w:tcBorders>
              <w:bottom w:val="single" w:sz="4" w:space="0" w:color="auto"/>
            </w:tcBorders>
          </w:tcPr>
          <w:p w:rsidR="00702BBF" w:rsidRPr="00A61140" w:rsidRDefault="00702BBF" w:rsidP="00702BBF"/>
        </w:tc>
        <w:tc>
          <w:tcPr>
            <w:tcW w:w="1170" w:type="dxa"/>
            <w:tcBorders>
              <w:bottom w:val="single" w:sz="4" w:space="0" w:color="auto"/>
            </w:tcBorders>
          </w:tcPr>
          <w:p w:rsidR="00702BBF" w:rsidRPr="00A61140" w:rsidRDefault="00702BBF" w:rsidP="00702BBF"/>
        </w:tc>
        <w:tc>
          <w:tcPr>
            <w:tcW w:w="1170" w:type="dxa"/>
            <w:tcBorders>
              <w:bottom w:val="single" w:sz="4" w:space="0" w:color="auto"/>
            </w:tcBorders>
          </w:tcPr>
          <w:p w:rsidR="00702BBF" w:rsidRPr="00A61140" w:rsidRDefault="00702BBF" w:rsidP="00702BBF"/>
        </w:tc>
        <w:tc>
          <w:tcPr>
            <w:tcW w:w="810" w:type="dxa"/>
            <w:tcBorders>
              <w:bottom w:val="single" w:sz="4" w:space="0" w:color="auto"/>
            </w:tcBorders>
          </w:tcPr>
          <w:p w:rsidR="00702BBF" w:rsidRPr="00A61140" w:rsidRDefault="00702BBF" w:rsidP="00702BBF"/>
        </w:tc>
        <w:tc>
          <w:tcPr>
            <w:tcW w:w="1170" w:type="dxa"/>
            <w:tcBorders>
              <w:bottom w:val="single" w:sz="4" w:space="0" w:color="auto"/>
            </w:tcBorders>
          </w:tcPr>
          <w:p w:rsidR="00702BBF" w:rsidRPr="00A61140" w:rsidRDefault="00702BBF" w:rsidP="00702BBF"/>
        </w:tc>
        <w:tc>
          <w:tcPr>
            <w:tcW w:w="1170" w:type="dxa"/>
            <w:tcBorders>
              <w:bottom w:val="single" w:sz="4" w:space="0" w:color="auto"/>
            </w:tcBorders>
          </w:tcPr>
          <w:p w:rsidR="00702BBF" w:rsidRPr="00A61140" w:rsidRDefault="00702BBF" w:rsidP="00702BBF"/>
        </w:tc>
      </w:tr>
      <w:tr w:rsidR="00702BBF" w:rsidRPr="00A61140" w:rsidTr="00FD3BF5">
        <w:tc>
          <w:tcPr>
            <w:tcW w:w="4878" w:type="dxa"/>
            <w:shd w:val="clear" w:color="auto" w:fill="DBE5F1"/>
          </w:tcPr>
          <w:p w:rsidR="00702BBF" w:rsidRPr="00A61140" w:rsidRDefault="00702BBF" w:rsidP="00702BBF">
            <w:pPr>
              <w:rPr>
                <w:b/>
              </w:rPr>
            </w:pPr>
            <w:r w:rsidRPr="00A61140">
              <w:rPr>
                <w:b/>
              </w:rPr>
              <w:t>Other COE Possible Goals</w:t>
            </w:r>
            <w:r w:rsidR="00B93C41">
              <w:rPr>
                <w:b/>
              </w:rPr>
              <w:t xml:space="preserve"> (to be developed)</w:t>
            </w:r>
          </w:p>
        </w:tc>
        <w:tc>
          <w:tcPr>
            <w:tcW w:w="1260" w:type="dxa"/>
            <w:shd w:val="clear" w:color="auto" w:fill="DBE5F1"/>
          </w:tcPr>
          <w:p w:rsidR="00702BBF" w:rsidRPr="00A61140" w:rsidRDefault="00702BBF" w:rsidP="00702BBF"/>
        </w:tc>
        <w:tc>
          <w:tcPr>
            <w:tcW w:w="1080" w:type="dxa"/>
            <w:shd w:val="clear" w:color="auto" w:fill="DBE5F1"/>
          </w:tcPr>
          <w:p w:rsidR="00702BBF" w:rsidRPr="00A61140" w:rsidRDefault="00702BBF" w:rsidP="00702BBF"/>
        </w:tc>
        <w:tc>
          <w:tcPr>
            <w:tcW w:w="1170" w:type="dxa"/>
            <w:shd w:val="clear" w:color="auto" w:fill="DBE5F1"/>
          </w:tcPr>
          <w:p w:rsidR="00702BBF" w:rsidRPr="00A61140" w:rsidRDefault="00702BBF" w:rsidP="00702BBF"/>
        </w:tc>
        <w:tc>
          <w:tcPr>
            <w:tcW w:w="1170" w:type="dxa"/>
            <w:shd w:val="clear" w:color="auto" w:fill="DBE5F1"/>
          </w:tcPr>
          <w:p w:rsidR="00702BBF" w:rsidRPr="00A61140" w:rsidRDefault="00702BBF" w:rsidP="00702BBF"/>
        </w:tc>
        <w:tc>
          <w:tcPr>
            <w:tcW w:w="810" w:type="dxa"/>
            <w:shd w:val="clear" w:color="auto" w:fill="DBE5F1"/>
          </w:tcPr>
          <w:p w:rsidR="00702BBF" w:rsidRPr="00A61140" w:rsidRDefault="00702BBF" w:rsidP="00702BBF"/>
        </w:tc>
        <w:tc>
          <w:tcPr>
            <w:tcW w:w="1170" w:type="dxa"/>
            <w:shd w:val="clear" w:color="auto" w:fill="DBE5F1"/>
          </w:tcPr>
          <w:p w:rsidR="00702BBF" w:rsidRPr="00A61140" w:rsidRDefault="00702BBF" w:rsidP="00702BBF"/>
        </w:tc>
        <w:tc>
          <w:tcPr>
            <w:tcW w:w="1170" w:type="dxa"/>
            <w:shd w:val="clear" w:color="auto" w:fill="DBE5F1"/>
          </w:tcPr>
          <w:p w:rsidR="00702BBF" w:rsidRPr="00A61140" w:rsidRDefault="00702BBF" w:rsidP="00702BBF"/>
        </w:tc>
      </w:tr>
      <w:tr w:rsidR="00702BBF" w:rsidRPr="00A61140" w:rsidTr="00702BBF">
        <w:tc>
          <w:tcPr>
            <w:tcW w:w="4878" w:type="dxa"/>
          </w:tcPr>
          <w:p w:rsidR="00702BBF" w:rsidRPr="00A61140" w:rsidRDefault="00702BBF" w:rsidP="00702BBF">
            <w:r>
              <w:t>Cost returns analysis for programs, faculty, staff, GAs, services, centers, etc.</w:t>
            </w:r>
          </w:p>
        </w:tc>
        <w:tc>
          <w:tcPr>
            <w:tcW w:w="1260" w:type="dxa"/>
          </w:tcPr>
          <w:p w:rsidR="00702BBF" w:rsidRPr="00A61140" w:rsidRDefault="00702BBF" w:rsidP="00702BBF"/>
        </w:tc>
        <w:tc>
          <w:tcPr>
            <w:tcW w:w="108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c>
          <w:tcPr>
            <w:tcW w:w="81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r>
      <w:tr w:rsidR="00702BBF" w:rsidRPr="00A61140" w:rsidTr="00702BBF">
        <w:tc>
          <w:tcPr>
            <w:tcW w:w="4878" w:type="dxa"/>
          </w:tcPr>
          <w:p w:rsidR="00702BBF" w:rsidRPr="00A61140" w:rsidRDefault="00702BBF" w:rsidP="00702BBF">
            <w:r>
              <w:t>Student Credit Hours (not weighted)</w:t>
            </w:r>
          </w:p>
        </w:tc>
        <w:tc>
          <w:tcPr>
            <w:tcW w:w="1260" w:type="dxa"/>
          </w:tcPr>
          <w:p w:rsidR="00702BBF" w:rsidRPr="00A61140" w:rsidRDefault="00702BBF" w:rsidP="00702BBF"/>
        </w:tc>
        <w:tc>
          <w:tcPr>
            <w:tcW w:w="108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c>
          <w:tcPr>
            <w:tcW w:w="81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r>
      <w:tr w:rsidR="00702BBF" w:rsidRPr="00A61140" w:rsidTr="00702BBF">
        <w:tc>
          <w:tcPr>
            <w:tcW w:w="4878" w:type="dxa"/>
          </w:tcPr>
          <w:p w:rsidR="00702BBF" w:rsidRPr="00A61140" w:rsidRDefault="00702BBF" w:rsidP="00702BBF"/>
        </w:tc>
        <w:tc>
          <w:tcPr>
            <w:tcW w:w="1260" w:type="dxa"/>
          </w:tcPr>
          <w:p w:rsidR="00702BBF" w:rsidRPr="00A61140" w:rsidRDefault="00702BBF" w:rsidP="00702BBF"/>
        </w:tc>
        <w:tc>
          <w:tcPr>
            <w:tcW w:w="108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c>
          <w:tcPr>
            <w:tcW w:w="81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r>
      <w:tr w:rsidR="00702BBF" w:rsidRPr="00A61140" w:rsidTr="00702BBF">
        <w:tc>
          <w:tcPr>
            <w:tcW w:w="4878" w:type="dxa"/>
          </w:tcPr>
          <w:p w:rsidR="00702BBF" w:rsidRPr="00A61140" w:rsidRDefault="00702BBF" w:rsidP="00702BBF"/>
        </w:tc>
        <w:tc>
          <w:tcPr>
            <w:tcW w:w="1260" w:type="dxa"/>
          </w:tcPr>
          <w:p w:rsidR="00702BBF" w:rsidRPr="00A61140" w:rsidRDefault="00702BBF" w:rsidP="00702BBF"/>
        </w:tc>
        <w:tc>
          <w:tcPr>
            <w:tcW w:w="108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c>
          <w:tcPr>
            <w:tcW w:w="810" w:type="dxa"/>
          </w:tcPr>
          <w:p w:rsidR="00702BBF" w:rsidRPr="00A61140" w:rsidRDefault="00702BBF" w:rsidP="00702BBF"/>
        </w:tc>
        <w:tc>
          <w:tcPr>
            <w:tcW w:w="1170" w:type="dxa"/>
          </w:tcPr>
          <w:p w:rsidR="00702BBF" w:rsidRPr="00A61140" w:rsidRDefault="00702BBF" w:rsidP="00702BBF"/>
        </w:tc>
        <w:tc>
          <w:tcPr>
            <w:tcW w:w="1170" w:type="dxa"/>
          </w:tcPr>
          <w:p w:rsidR="00702BBF" w:rsidRPr="00A61140" w:rsidRDefault="00702BBF" w:rsidP="00702BBF"/>
        </w:tc>
      </w:tr>
    </w:tbl>
    <w:p w:rsidR="00702BBF" w:rsidRDefault="00B50419">
      <w:pPr>
        <w:rPr>
          <w:rFonts w:ascii="Times New Roman" w:eastAsia="Calibri" w:hAnsi="Times New Roman" w:cs="Times New Roman"/>
          <w:szCs w:val="24"/>
        </w:rPr>
        <w:sectPr w:rsidR="00702BBF" w:rsidSect="00514007">
          <w:pgSz w:w="15840" w:h="12240" w:orient="landscape"/>
          <w:pgMar w:top="1440" w:right="1440" w:bottom="1440" w:left="1440" w:header="720" w:footer="720" w:gutter="0"/>
          <w:cols w:space="720"/>
          <w:docGrid w:linePitch="360"/>
        </w:sectPr>
      </w:pPr>
      <w:r>
        <w:rPr>
          <w:rFonts w:ascii="Times New Roman" w:hAnsi="Times New Roman" w:cs="Times New Roman"/>
          <w:sz w:val="20"/>
          <w:szCs w:val="20"/>
        </w:rPr>
        <w:tab/>
      </w:r>
      <w:r w:rsidRPr="00B50419">
        <w:rPr>
          <w:rFonts w:ascii="Times New Roman" w:hAnsi="Times New Roman" w:cs="Times New Roman"/>
          <w:sz w:val="20"/>
          <w:szCs w:val="20"/>
          <w:vertAlign w:val="superscript"/>
        </w:rPr>
        <w:t>1</w:t>
      </w:r>
      <w:r>
        <w:rPr>
          <w:rFonts w:ascii="Times New Roman" w:hAnsi="Times New Roman" w:cs="Times New Roman"/>
          <w:sz w:val="20"/>
          <w:szCs w:val="20"/>
        </w:rPr>
        <w:t xml:space="preserve"> TTU data taken from the </w:t>
      </w:r>
      <w:hyperlink r:id="rId45" w:history="1">
        <w:r w:rsidRPr="00B50419">
          <w:rPr>
            <w:rStyle w:val="Hyperlink"/>
            <w:rFonts w:ascii="Times New Roman" w:hAnsi="Times New Roman" w:cs="Times New Roman"/>
            <w:sz w:val="20"/>
            <w:szCs w:val="20"/>
          </w:rPr>
          <w:t>TTU 2010-2020 Strategic Plan, 2011 Report</w:t>
        </w:r>
      </w:hyperlink>
    </w:p>
    <w:p w:rsidR="00702BBF" w:rsidRDefault="00702BBF" w:rsidP="00702BBF">
      <w:pPr>
        <w:pStyle w:val="Heading2"/>
        <w:rPr>
          <w:rFonts w:eastAsia="Calibri"/>
        </w:rPr>
      </w:pPr>
      <w:bookmarkStart w:id="49" w:name="_Toc331600367"/>
      <w:r>
        <w:rPr>
          <w:rFonts w:eastAsia="Calibri"/>
        </w:rPr>
        <w:lastRenderedPageBreak/>
        <w:t>Accomplishments</w:t>
      </w:r>
      <w:bookmarkEnd w:id="49"/>
    </w:p>
    <w:p w:rsidR="00841CB7" w:rsidRDefault="00841CB7" w:rsidP="00FE6E06">
      <w:pPr>
        <w:pStyle w:val="NoSpacing"/>
        <w:rPr>
          <w:rFonts w:ascii="Times New Roman" w:hAnsi="Times New Roman" w:cs="Times New Roman"/>
          <w:b/>
          <w:szCs w:val="24"/>
          <w:u w:val="single"/>
        </w:rPr>
      </w:pPr>
    </w:p>
    <w:p w:rsidR="00FE6E06" w:rsidRPr="00514008" w:rsidRDefault="00FE6E06" w:rsidP="00FE6E06">
      <w:pPr>
        <w:pStyle w:val="NoSpacing"/>
        <w:rPr>
          <w:rFonts w:ascii="Times New Roman" w:hAnsi="Times New Roman" w:cs="Times New Roman"/>
          <w:b/>
          <w:szCs w:val="24"/>
          <w:u w:val="single"/>
        </w:rPr>
      </w:pPr>
      <w:r>
        <w:rPr>
          <w:rFonts w:ascii="Times New Roman" w:hAnsi="Times New Roman" w:cs="Times New Roman"/>
          <w:b/>
          <w:szCs w:val="24"/>
          <w:u w:val="single"/>
        </w:rPr>
        <w:t>New into 2011</w:t>
      </w:r>
    </w:p>
    <w:p w:rsidR="00FE6E06" w:rsidRDefault="00FE6E06" w:rsidP="00FE6E06">
      <w:pPr>
        <w:pStyle w:val="NoSpacing"/>
        <w:rPr>
          <w:rFonts w:ascii="Times New Roman" w:hAnsi="Times New Roman" w:cs="Times New Roman"/>
          <w:szCs w:val="24"/>
        </w:rPr>
      </w:pPr>
    </w:p>
    <w:p w:rsidR="00FE6E06" w:rsidRDefault="00FE6E06" w:rsidP="00B40D6D">
      <w:pPr>
        <w:pStyle w:val="NoSpacing"/>
        <w:numPr>
          <w:ilvl w:val="0"/>
          <w:numId w:val="35"/>
        </w:numPr>
        <w:rPr>
          <w:rFonts w:ascii="Times New Roman" w:hAnsi="Times New Roman" w:cs="Times New Roman"/>
          <w:szCs w:val="24"/>
        </w:rPr>
      </w:pPr>
      <w:r>
        <w:rPr>
          <w:rFonts w:ascii="Times New Roman" w:hAnsi="Times New Roman" w:cs="Times New Roman"/>
          <w:szCs w:val="24"/>
        </w:rPr>
        <w:t>Private businesses, including local firms, contributed over $450,000 to meet a match requirement in the U.S. Department of Education Investing in Innovation Grant.</w:t>
      </w:r>
    </w:p>
    <w:p w:rsidR="00FE6E06" w:rsidRDefault="00FE6E06" w:rsidP="00B40D6D">
      <w:pPr>
        <w:pStyle w:val="NoSpacing"/>
        <w:numPr>
          <w:ilvl w:val="0"/>
          <w:numId w:val="35"/>
        </w:numPr>
        <w:rPr>
          <w:rFonts w:ascii="Times New Roman" w:hAnsi="Times New Roman" w:cs="Times New Roman"/>
          <w:szCs w:val="24"/>
        </w:rPr>
      </w:pPr>
      <w:r>
        <w:rPr>
          <w:rFonts w:ascii="Times New Roman" w:hAnsi="Times New Roman" w:cs="Times New Roman"/>
          <w:szCs w:val="24"/>
        </w:rPr>
        <w:t>The CH and Helen Jones Foundations are close to approving nearly $750,000 in scholarships (over three years) to support the College’s rigorous year-long student teaching experience.</w:t>
      </w:r>
    </w:p>
    <w:p w:rsidR="00FE6E06" w:rsidRPr="0055129D" w:rsidRDefault="00FE6E06" w:rsidP="00B40D6D">
      <w:pPr>
        <w:pStyle w:val="NoSpacing"/>
        <w:numPr>
          <w:ilvl w:val="0"/>
          <w:numId w:val="35"/>
        </w:numPr>
        <w:rPr>
          <w:rFonts w:ascii="Times New Roman" w:hAnsi="Times New Roman" w:cs="Times New Roman"/>
          <w:szCs w:val="24"/>
        </w:rPr>
      </w:pPr>
      <w:r>
        <w:rPr>
          <w:rFonts w:ascii="Times New Roman" w:hAnsi="Times New Roman" w:cs="Times New Roman"/>
          <w:szCs w:val="24"/>
        </w:rPr>
        <w:t xml:space="preserve">The Board of Regents has granted </w:t>
      </w:r>
      <w:r w:rsidRPr="0055129D">
        <w:rPr>
          <w:rFonts w:ascii="Times New Roman" w:hAnsi="Times New Roman" w:cs="Times New Roman"/>
          <w:szCs w:val="24"/>
        </w:rPr>
        <w:t>approval</w:t>
      </w:r>
      <w:r>
        <w:rPr>
          <w:rFonts w:ascii="Times New Roman" w:hAnsi="Times New Roman" w:cs="Times New Roman"/>
          <w:szCs w:val="24"/>
        </w:rPr>
        <w:t xml:space="preserve"> for the </w:t>
      </w:r>
      <w:r w:rsidRPr="0055129D">
        <w:rPr>
          <w:rFonts w:ascii="Times New Roman" w:hAnsi="Times New Roman" w:cs="Times New Roman"/>
          <w:szCs w:val="24"/>
        </w:rPr>
        <w:t>Burkhart Ce</w:t>
      </w:r>
      <w:r>
        <w:rPr>
          <w:rFonts w:ascii="Times New Roman" w:hAnsi="Times New Roman" w:cs="Times New Roman"/>
          <w:szCs w:val="24"/>
        </w:rPr>
        <w:t>nter</w:t>
      </w:r>
      <w:r w:rsidRPr="0055129D">
        <w:rPr>
          <w:rFonts w:ascii="Times New Roman" w:hAnsi="Times New Roman" w:cs="Times New Roman"/>
          <w:szCs w:val="24"/>
        </w:rPr>
        <w:t xml:space="preserve"> to build a two story building that will house three clinical and educational research emphases: </w:t>
      </w:r>
      <w:r>
        <w:rPr>
          <w:rFonts w:ascii="Times New Roman" w:hAnsi="Times New Roman" w:cs="Times New Roman"/>
          <w:szCs w:val="24"/>
        </w:rPr>
        <w:t xml:space="preserve">1) </w:t>
      </w:r>
      <w:r w:rsidRPr="0055129D">
        <w:rPr>
          <w:rFonts w:ascii="Times New Roman" w:hAnsi="Times New Roman" w:cs="Times New Roman"/>
          <w:szCs w:val="24"/>
        </w:rPr>
        <w:t xml:space="preserve">adults transitioning into competitive employment, </w:t>
      </w:r>
      <w:r>
        <w:rPr>
          <w:rFonts w:ascii="Times New Roman" w:hAnsi="Times New Roman" w:cs="Times New Roman"/>
          <w:szCs w:val="24"/>
        </w:rPr>
        <w:t xml:space="preserve">2) </w:t>
      </w:r>
      <w:r w:rsidRPr="0055129D">
        <w:rPr>
          <w:rFonts w:ascii="Times New Roman" w:hAnsi="Times New Roman" w:cs="Times New Roman"/>
          <w:szCs w:val="24"/>
        </w:rPr>
        <w:t>outpatient behavioral and learning services, and</w:t>
      </w:r>
      <w:r>
        <w:rPr>
          <w:rFonts w:ascii="Times New Roman" w:hAnsi="Times New Roman" w:cs="Times New Roman"/>
          <w:szCs w:val="24"/>
        </w:rPr>
        <w:t xml:space="preserve"> 3)</w:t>
      </w:r>
      <w:r w:rsidRPr="0055129D">
        <w:rPr>
          <w:rFonts w:ascii="Times New Roman" w:hAnsi="Times New Roman" w:cs="Times New Roman"/>
          <w:szCs w:val="24"/>
        </w:rPr>
        <w:t xml:space="preserve"> a laboratory preschool.  The second floor will house </w:t>
      </w:r>
      <w:r>
        <w:rPr>
          <w:rFonts w:ascii="Times New Roman" w:hAnsi="Times New Roman" w:cs="Times New Roman"/>
          <w:szCs w:val="24"/>
        </w:rPr>
        <w:t xml:space="preserve">center </w:t>
      </w:r>
      <w:r w:rsidRPr="0055129D">
        <w:rPr>
          <w:rFonts w:ascii="Times New Roman" w:hAnsi="Times New Roman" w:cs="Times New Roman"/>
          <w:szCs w:val="24"/>
        </w:rPr>
        <w:t>staff and faculty along with research space for externally funded grant activities</w:t>
      </w:r>
      <w:r>
        <w:rPr>
          <w:rFonts w:ascii="Times New Roman" w:hAnsi="Times New Roman" w:cs="Times New Roman"/>
          <w:szCs w:val="24"/>
        </w:rPr>
        <w:t>.  The $10.6 million for the new building comes from Burkhart family and other donations.</w:t>
      </w:r>
    </w:p>
    <w:p w:rsidR="00D64A09" w:rsidRPr="00494EAA" w:rsidRDefault="00D64A09" w:rsidP="00B40D6D">
      <w:pPr>
        <w:pStyle w:val="NoSpacing"/>
        <w:numPr>
          <w:ilvl w:val="0"/>
          <w:numId w:val="35"/>
        </w:numPr>
        <w:rPr>
          <w:rFonts w:ascii="Times New Roman" w:hAnsi="Times New Roman" w:cs="Times New Roman"/>
          <w:szCs w:val="24"/>
        </w:rPr>
      </w:pPr>
      <w:r w:rsidRPr="00494EAA">
        <w:rPr>
          <w:rFonts w:ascii="Times New Roman" w:hAnsi="Times New Roman" w:cs="Times New Roman"/>
          <w:szCs w:val="24"/>
        </w:rPr>
        <w:t>Standards of academe and the basis for merit pay are being revised to align with the college’s reform agenda.</w:t>
      </w:r>
    </w:p>
    <w:p w:rsidR="00D64A09" w:rsidRPr="00494EAA" w:rsidRDefault="00D64A09" w:rsidP="00D64A09">
      <w:pPr>
        <w:pStyle w:val="NoSpacing"/>
        <w:rPr>
          <w:rFonts w:ascii="Times New Roman" w:hAnsi="Times New Roman" w:cs="Times New Roman"/>
        </w:rPr>
      </w:pPr>
    </w:p>
    <w:p w:rsidR="00D64A09" w:rsidRPr="00494EAA" w:rsidRDefault="00D64A09" w:rsidP="00D64A09">
      <w:pPr>
        <w:pStyle w:val="NoSpacing"/>
        <w:rPr>
          <w:rFonts w:ascii="Times New Roman" w:hAnsi="Times New Roman" w:cs="Times New Roman"/>
          <w:szCs w:val="24"/>
        </w:rPr>
      </w:pPr>
    </w:p>
    <w:p w:rsidR="00D64A09" w:rsidRPr="00995395" w:rsidRDefault="00995395" w:rsidP="00995395">
      <w:pPr>
        <w:pStyle w:val="Heading2"/>
        <w:rPr>
          <w:lang w:eastAsia="ja-JP"/>
        </w:rPr>
      </w:pPr>
      <w:bookmarkStart w:id="50" w:name="_Toc331600368"/>
      <w:r>
        <w:rPr>
          <w:lang w:eastAsia="ja-JP"/>
        </w:rPr>
        <w:t>Analysis and Co</w:t>
      </w:r>
      <w:r w:rsidR="00841CB7">
        <w:rPr>
          <w:lang w:eastAsia="ja-JP"/>
        </w:rPr>
        <w:t>mments</w:t>
      </w:r>
      <w:bookmarkEnd w:id="50"/>
      <w:r>
        <w:rPr>
          <w:lang w:eastAsia="ja-JP"/>
        </w:rPr>
        <w:t xml:space="preserve"> </w:t>
      </w:r>
    </w:p>
    <w:p w:rsidR="00D64A09" w:rsidRDefault="00D64A09" w:rsidP="00D64A09">
      <w:pPr>
        <w:pStyle w:val="NoSpacing"/>
        <w:rPr>
          <w:rFonts w:ascii="Times New Roman" w:hAnsi="Times New Roman" w:cs="Times New Roman"/>
          <w:szCs w:val="24"/>
        </w:rPr>
      </w:pPr>
    </w:p>
    <w:p w:rsidR="009A5A50" w:rsidRPr="00494EAA" w:rsidRDefault="00C964BE" w:rsidP="009A5A50">
      <w:pPr>
        <w:pStyle w:val="NoSpacing"/>
        <w:rPr>
          <w:rFonts w:ascii="Times New Roman" w:hAnsi="Times New Roman" w:cs="Times New Roman"/>
          <w:szCs w:val="24"/>
        </w:rPr>
      </w:pPr>
      <w:r>
        <w:rPr>
          <w:rFonts w:ascii="Times New Roman" w:hAnsi="Times New Roman" w:cs="Times New Roman"/>
          <w:szCs w:val="24"/>
        </w:rPr>
        <w:t>The College of Education has initiative a</w:t>
      </w:r>
      <w:r w:rsidR="009A5A50" w:rsidRPr="00494EAA">
        <w:rPr>
          <w:rFonts w:ascii="Times New Roman" w:hAnsi="Times New Roman" w:cs="Times New Roman"/>
          <w:szCs w:val="24"/>
        </w:rPr>
        <w:t xml:space="preserve"> project has been initiated to review the cost/returns for faculty/staff members, programs, services, centers, and GAs/RAs.  These data are being used to make budget allocation decisions to ensure resource availability for the most productive college programs.</w:t>
      </w:r>
    </w:p>
    <w:p w:rsidR="009A5A50" w:rsidRDefault="009A5A50" w:rsidP="00200D5F">
      <w:pPr>
        <w:rPr>
          <w:rFonts w:ascii="Times New Roman" w:eastAsia="Calibri" w:hAnsi="Times New Roman" w:cs="Times New Roman"/>
          <w:szCs w:val="24"/>
        </w:rPr>
      </w:pPr>
    </w:p>
    <w:p w:rsidR="00200D5F" w:rsidRDefault="00200D5F" w:rsidP="00200D5F">
      <w:pPr>
        <w:rPr>
          <w:rFonts w:ascii="Times New Roman" w:eastAsia="Calibri" w:hAnsi="Times New Roman" w:cs="Times New Roman"/>
          <w:szCs w:val="24"/>
        </w:rPr>
      </w:pPr>
      <w:r w:rsidRPr="00494EAA">
        <w:rPr>
          <w:rFonts w:ascii="Times New Roman" w:eastAsia="Calibri" w:hAnsi="Times New Roman" w:cs="Times New Roman"/>
          <w:szCs w:val="24"/>
        </w:rPr>
        <w:t>Weighted semester credit hour (WSCH) data provide some indication of a degree of funding.</w:t>
      </w:r>
      <w:r w:rsidR="00C964BE">
        <w:rPr>
          <w:rFonts w:ascii="Times New Roman" w:eastAsia="Calibri" w:hAnsi="Times New Roman" w:cs="Times New Roman"/>
          <w:szCs w:val="24"/>
        </w:rPr>
        <w:t xml:space="preserve">  </w:t>
      </w:r>
      <w:r w:rsidRPr="00494EAA">
        <w:rPr>
          <w:rFonts w:ascii="Times New Roman" w:eastAsia="Calibri" w:hAnsi="Times New Roman" w:cs="Times New Roman"/>
          <w:szCs w:val="24"/>
        </w:rPr>
        <w:t>Some state monies to the College of Education are distributed through formula funding based on WSCH.  The credit hours are weighted in that the state provides more money for master’s classes than undergraduate ones, and more for doctoral classes than master’s ones.  In addition, WSCH are based on CIP (Classification of Instructional Programs) codes, which categorizes funding based on the type of class—science classes are funded more than education classes, field-based education classes receive more funding than lecture ones, etc.</w:t>
      </w:r>
    </w:p>
    <w:p w:rsidR="00D80CAE" w:rsidRDefault="00D80CAE" w:rsidP="00200D5F">
      <w:pPr>
        <w:rPr>
          <w:rFonts w:ascii="Times New Roman" w:eastAsia="Calibri" w:hAnsi="Times New Roman" w:cs="Times New Roman"/>
          <w:szCs w:val="24"/>
        </w:rPr>
      </w:pPr>
    </w:p>
    <w:p w:rsidR="00C964BE" w:rsidRDefault="00C964BE" w:rsidP="00D64A09">
      <w:pPr>
        <w:pStyle w:val="NoSpacing"/>
        <w:rPr>
          <w:rFonts w:ascii="Times New Roman" w:hAnsi="Times New Roman" w:cs="Times New Roman"/>
          <w:szCs w:val="24"/>
        </w:rPr>
      </w:pPr>
      <w:r>
        <w:rPr>
          <w:rFonts w:ascii="Times New Roman" w:hAnsi="Times New Roman" w:cs="Times New Roman"/>
          <w:szCs w:val="24"/>
        </w:rPr>
        <w:t xml:space="preserve">Generally, </w:t>
      </w:r>
      <w:r w:rsidR="00803891">
        <w:rPr>
          <w:rFonts w:ascii="Times New Roman" w:hAnsi="Times New Roman" w:cs="Times New Roman"/>
          <w:szCs w:val="24"/>
        </w:rPr>
        <w:t>“04 E</w:t>
      </w:r>
      <w:r>
        <w:rPr>
          <w:rFonts w:ascii="Times New Roman" w:hAnsi="Times New Roman" w:cs="Times New Roman"/>
          <w:szCs w:val="24"/>
        </w:rPr>
        <w:t>ducation</w:t>
      </w:r>
      <w:r w:rsidR="00803891">
        <w:rPr>
          <w:rFonts w:ascii="Times New Roman" w:hAnsi="Times New Roman" w:cs="Times New Roman"/>
          <w:szCs w:val="24"/>
        </w:rPr>
        <w:t>”</w:t>
      </w:r>
      <w:r>
        <w:rPr>
          <w:rFonts w:ascii="Times New Roman" w:hAnsi="Times New Roman" w:cs="Times New Roman"/>
          <w:szCs w:val="24"/>
        </w:rPr>
        <w:t xml:space="preserve"> is funded at a lower level than most other categories.  For example, it was requested that EDLD 6321, Educational Finance, be more appropriately coded as business administration (16) rather than education (04).  In so doing, the formula for funding increased from 7.64 to 24.27.  During 2010 an extensive review of COE courses and associated formula funding was completed as follows:</w:t>
      </w:r>
    </w:p>
    <w:p w:rsidR="00C964BE" w:rsidRPr="00321F2A" w:rsidRDefault="00C964BE" w:rsidP="00C964BE">
      <w:pPr>
        <w:pStyle w:val="NoSpacing"/>
        <w:numPr>
          <w:ilvl w:val="0"/>
          <w:numId w:val="45"/>
        </w:numPr>
        <w:rPr>
          <w:rFonts w:ascii="Times New Roman" w:hAnsi="Times New Roman" w:cs="Times New Roman"/>
          <w:szCs w:val="24"/>
        </w:rPr>
      </w:pPr>
      <w:r w:rsidRPr="00321F2A">
        <w:rPr>
          <w:rFonts w:ascii="Times New Roman" w:hAnsi="Times New Roman" w:cs="Times New Roman"/>
          <w:szCs w:val="24"/>
        </w:rPr>
        <w:t xml:space="preserve">the </w:t>
      </w:r>
      <w:r>
        <w:rPr>
          <w:rFonts w:ascii="Times New Roman" w:hAnsi="Times New Roman" w:cs="Times New Roman"/>
          <w:szCs w:val="24"/>
        </w:rPr>
        <w:t xml:space="preserve">college had </w:t>
      </w:r>
      <w:r w:rsidRPr="00321F2A">
        <w:rPr>
          <w:rFonts w:ascii="Times New Roman" w:hAnsi="Times New Roman" w:cs="Times New Roman"/>
          <w:szCs w:val="24"/>
        </w:rPr>
        <w:t>3</w:t>
      </w:r>
      <w:r>
        <w:rPr>
          <w:rFonts w:ascii="Times New Roman" w:hAnsi="Times New Roman" w:cs="Times New Roman"/>
          <w:szCs w:val="24"/>
        </w:rPr>
        <w:t>17</w:t>
      </w:r>
      <w:r w:rsidRPr="00321F2A">
        <w:rPr>
          <w:rFonts w:ascii="Times New Roman" w:hAnsi="Times New Roman" w:cs="Times New Roman"/>
          <w:szCs w:val="24"/>
        </w:rPr>
        <w:t xml:space="preserve"> courses listed with CIP codes;</w:t>
      </w:r>
    </w:p>
    <w:p w:rsidR="00C964BE" w:rsidRPr="00321F2A" w:rsidRDefault="00C964BE" w:rsidP="00C964BE">
      <w:pPr>
        <w:pStyle w:val="NoSpacing"/>
        <w:numPr>
          <w:ilvl w:val="0"/>
          <w:numId w:val="45"/>
        </w:numPr>
        <w:rPr>
          <w:rFonts w:ascii="Times New Roman" w:hAnsi="Times New Roman" w:cs="Times New Roman"/>
          <w:szCs w:val="24"/>
        </w:rPr>
      </w:pPr>
      <w:r w:rsidRPr="00321F2A">
        <w:rPr>
          <w:rFonts w:ascii="Times New Roman" w:hAnsi="Times New Roman" w:cs="Times New Roman"/>
          <w:szCs w:val="24"/>
        </w:rPr>
        <w:t xml:space="preserve">71 of those courses previously </w:t>
      </w:r>
      <w:r>
        <w:rPr>
          <w:rFonts w:ascii="Times New Roman" w:hAnsi="Times New Roman" w:cs="Times New Roman"/>
          <w:szCs w:val="24"/>
        </w:rPr>
        <w:t xml:space="preserve">had </w:t>
      </w:r>
      <w:r w:rsidRPr="00321F2A">
        <w:rPr>
          <w:rFonts w:ascii="Times New Roman" w:hAnsi="Times New Roman" w:cs="Times New Roman"/>
          <w:szCs w:val="24"/>
        </w:rPr>
        <w:t xml:space="preserve">a higher formula funding code than the </w:t>
      </w:r>
      <w:r>
        <w:rPr>
          <w:rFonts w:ascii="Times New Roman" w:hAnsi="Times New Roman" w:cs="Times New Roman"/>
          <w:szCs w:val="24"/>
        </w:rPr>
        <w:t xml:space="preserve">usual </w:t>
      </w:r>
      <w:r w:rsidRPr="00321F2A">
        <w:rPr>
          <w:rFonts w:ascii="Times New Roman" w:hAnsi="Times New Roman" w:cs="Times New Roman"/>
          <w:szCs w:val="24"/>
        </w:rPr>
        <w:t xml:space="preserve">04 Education one; </w:t>
      </w:r>
    </w:p>
    <w:p w:rsidR="00C964BE" w:rsidRDefault="00C964BE" w:rsidP="00C964BE">
      <w:pPr>
        <w:pStyle w:val="NoSpacing"/>
        <w:numPr>
          <w:ilvl w:val="0"/>
          <w:numId w:val="45"/>
        </w:numPr>
        <w:rPr>
          <w:rFonts w:ascii="Times New Roman" w:hAnsi="Times New Roman" w:cs="Times New Roman"/>
          <w:szCs w:val="24"/>
        </w:rPr>
      </w:pPr>
      <w:r>
        <w:rPr>
          <w:rFonts w:ascii="Times New Roman" w:hAnsi="Times New Roman" w:cs="Times New Roman"/>
          <w:szCs w:val="24"/>
        </w:rPr>
        <w:t xml:space="preserve">over 70 </w:t>
      </w:r>
      <w:r w:rsidRPr="00321F2A">
        <w:rPr>
          <w:rFonts w:ascii="Times New Roman" w:hAnsi="Times New Roman" w:cs="Times New Roman"/>
          <w:szCs w:val="24"/>
        </w:rPr>
        <w:t xml:space="preserve">courses </w:t>
      </w:r>
      <w:r>
        <w:rPr>
          <w:rFonts w:ascii="Times New Roman" w:hAnsi="Times New Roman" w:cs="Times New Roman"/>
          <w:szCs w:val="24"/>
        </w:rPr>
        <w:t>were requested for c</w:t>
      </w:r>
      <w:r w:rsidRPr="00321F2A">
        <w:rPr>
          <w:rFonts w:ascii="Times New Roman" w:hAnsi="Times New Roman" w:cs="Times New Roman"/>
          <w:szCs w:val="24"/>
        </w:rPr>
        <w:t>h</w:t>
      </w:r>
      <w:r>
        <w:rPr>
          <w:rFonts w:ascii="Times New Roman" w:hAnsi="Times New Roman" w:cs="Times New Roman"/>
          <w:szCs w:val="24"/>
        </w:rPr>
        <w:t>anges to a more appropriate coding;</w:t>
      </w:r>
    </w:p>
    <w:p w:rsidR="00C964BE" w:rsidRDefault="00C964BE" w:rsidP="00C964BE">
      <w:pPr>
        <w:pStyle w:val="NoSpacing"/>
        <w:numPr>
          <w:ilvl w:val="0"/>
          <w:numId w:val="45"/>
        </w:numPr>
        <w:rPr>
          <w:rFonts w:ascii="Times New Roman" w:hAnsi="Times New Roman" w:cs="Times New Roman"/>
          <w:szCs w:val="24"/>
        </w:rPr>
      </w:pPr>
      <w:r>
        <w:rPr>
          <w:rFonts w:ascii="Times New Roman" w:hAnsi="Times New Roman" w:cs="Times New Roman"/>
          <w:szCs w:val="24"/>
        </w:rPr>
        <w:lastRenderedPageBreak/>
        <w:t xml:space="preserve">the proposed changes were accepted by the Coordinating Board, so that now </w:t>
      </w:r>
      <w:r w:rsidRPr="00201E2F">
        <w:rPr>
          <w:rFonts w:ascii="Times New Roman" w:hAnsi="Times New Roman" w:cs="Times New Roman"/>
          <w:szCs w:val="24"/>
        </w:rPr>
        <w:t>14</w:t>
      </w:r>
      <w:r>
        <w:rPr>
          <w:rFonts w:ascii="Times New Roman" w:hAnsi="Times New Roman" w:cs="Times New Roman"/>
          <w:szCs w:val="24"/>
        </w:rPr>
        <w:t>7 courses, an increase of 78, are appropriately coded at the higher formula funding level.</w:t>
      </w:r>
    </w:p>
    <w:p w:rsidR="00C964BE" w:rsidRDefault="00C964BE" w:rsidP="00D64A09">
      <w:pPr>
        <w:pStyle w:val="NoSpacing"/>
        <w:rPr>
          <w:rFonts w:ascii="Times New Roman" w:hAnsi="Times New Roman" w:cs="Times New Roman"/>
          <w:szCs w:val="24"/>
        </w:rPr>
      </w:pPr>
    </w:p>
    <w:p w:rsidR="009A5A50" w:rsidRDefault="009A5A50" w:rsidP="00D64A09">
      <w:pPr>
        <w:pStyle w:val="NoSpacing"/>
        <w:rPr>
          <w:rFonts w:ascii="Times New Roman" w:hAnsi="Times New Roman" w:cs="Times New Roman"/>
          <w:szCs w:val="24"/>
        </w:rPr>
      </w:pPr>
      <w:r>
        <w:rPr>
          <w:rFonts w:ascii="Times New Roman" w:hAnsi="Times New Roman" w:cs="Times New Roman"/>
          <w:szCs w:val="24"/>
        </w:rPr>
        <w:t xml:space="preserve">An overview of COE programs of study with degrees and CIP codes follows.  The formula funding codes and rates </w:t>
      </w:r>
      <w:r w:rsidR="00777FE7">
        <w:rPr>
          <w:rFonts w:ascii="Times New Roman" w:hAnsi="Times New Roman" w:cs="Times New Roman"/>
          <w:szCs w:val="24"/>
        </w:rPr>
        <w:t xml:space="preserve">are available for online review for </w:t>
      </w:r>
      <w:r>
        <w:rPr>
          <w:rFonts w:ascii="Times New Roman" w:hAnsi="Times New Roman" w:cs="Times New Roman"/>
          <w:szCs w:val="24"/>
        </w:rPr>
        <w:t xml:space="preserve">fiscal years </w:t>
      </w:r>
      <w:hyperlink r:id="rId46" w:history="1">
        <w:r w:rsidRPr="00777FE7">
          <w:rPr>
            <w:rStyle w:val="Hyperlink"/>
            <w:rFonts w:ascii="Times New Roman" w:hAnsi="Times New Roman" w:cs="Times New Roman"/>
            <w:szCs w:val="24"/>
          </w:rPr>
          <w:t>2010 and 2011</w:t>
        </w:r>
      </w:hyperlink>
      <w:r w:rsidR="00777FE7">
        <w:rPr>
          <w:rFonts w:ascii="Times New Roman" w:hAnsi="Times New Roman" w:cs="Times New Roman"/>
          <w:szCs w:val="24"/>
        </w:rPr>
        <w:t xml:space="preserve"> and for </w:t>
      </w:r>
      <w:hyperlink r:id="rId47" w:history="1">
        <w:r w:rsidR="00777FE7" w:rsidRPr="00777FE7">
          <w:rPr>
            <w:rStyle w:val="Hyperlink"/>
            <w:rFonts w:ascii="Times New Roman" w:hAnsi="Times New Roman" w:cs="Times New Roman"/>
            <w:szCs w:val="24"/>
          </w:rPr>
          <w:t>FYs 2012 and 2013</w:t>
        </w:r>
      </w:hyperlink>
      <w:r w:rsidR="00777FE7">
        <w:rPr>
          <w:rFonts w:ascii="Times New Roman" w:hAnsi="Times New Roman" w:cs="Times New Roman"/>
          <w:szCs w:val="24"/>
        </w:rPr>
        <w:t xml:space="preserve">. </w:t>
      </w:r>
    </w:p>
    <w:p w:rsidR="00F37000" w:rsidRDefault="00F37000">
      <w:pPr>
        <w:rPr>
          <w:rFonts w:ascii="Times New Roman" w:hAnsi="Times New Roman" w:cs="Times New Roman"/>
          <w:szCs w:val="24"/>
        </w:rPr>
      </w:pPr>
    </w:p>
    <w:p w:rsidR="00D80CAE" w:rsidRDefault="00D80CAE" w:rsidP="00D80CAE">
      <w:pPr>
        <w:jc w:val="center"/>
        <w:rPr>
          <w:rFonts w:ascii="Times New Roman" w:hAnsi="Times New Roman" w:cs="Times New Roman"/>
          <w:b/>
          <w:szCs w:val="24"/>
        </w:rPr>
      </w:pPr>
    </w:p>
    <w:p w:rsidR="00D80CAE" w:rsidRDefault="00D80CAE" w:rsidP="00D80CAE">
      <w:pPr>
        <w:pStyle w:val="NoSpacing"/>
        <w:jc w:val="center"/>
        <w:rPr>
          <w:rFonts w:ascii="Times New Roman" w:hAnsi="Times New Roman" w:cs="Times New Roman"/>
          <w:b/>
          <w:szCs w:val="24"/>
        </w:rPr>
      </w:pPr>
      <w:r>
        <w:rPr>
          <w:rFonts w:ascii="Times New Roman" w:hAnsi="Times New Roman" w:cs="Times New Roman"/>
          <w:b/>
          <w:szCs w:val="24"/>
        </w:rPr>
        <w:t>College of Education</w:t>
      </w:r>
    </w:p>
    <w:p w:rsidR="00D80CAE" w:rsidRPr="00F30F3E" w:rsidRDefault="00D80CAE" w:rsidP="00D80CAE">
      <w:pPr>
        <w:pStyle w:val="NoSpacing"/>
        <w:jc w:val="center"/>
        <w:rPr>
          <w:rFonts w:ascii="Times New Roman" w:hAnsi="Times New Roman" w:cs="Times New Roman"/>
          <w:b/>
          <w:szCs w:val="24"/>
        </w:rPr>
      </w:pPr>
      <w:r w:rsidRPr="00F30F3E">
        <w:rPr>
          <w:rFonts w:ascii="Times New Roman" w:hAnsi="Times New Roman" w:cs="Times New Roman"/>
          <w:b/>
          <w:szCs w:val="24"/>
        </w:rPr>
        <w:t xml:space="preserve">Programs of Study with Degrees </w:t>
      </w:r>
      <w:r w:rsidRPr="00F30F3E">
        <w:rPr>
          <w:rFonts w:ascii="Times New Roman" w:hAnsi="Times New Roman" w:cs="Times New Roman"/>
          <w:b/>
          <w:szCs w:val="24"/>
          <w:vertAlign w:val="superscript"/>
        </w:rPr>
        <w:t>1</w:t>
      </w:r>
    </w:p>
    <w:tbl>
      <w:tblPr>
        <w:tblStyle w:val="TableGrid"/>
        <w:tblpPr w:leftFromText="180" w:rightFromText="180" w:vertAnchor="page" w:horzAnchor="margin" w:tblpXSpec="center" w:tblpY="4257"/>
        <w:tblW w:w="0" w:type="auto"/>
        <w:tblLook w:val="04A0" w:firstRow="1" w:lastRow="0" w:firstColumn="1" w:lastColumn="0" w:noHBand="0" w:noVBand="1"/>
      </w:tblPr>
      <w:tblGrid>
        <w:gridCol w:w="5407"/>
        <w:gridCol w:w="1116"/>
        <w:gridCol w:w="461"/>
        <w:gridCol w:w="661"/>
        <w:gridCol w:w="693"/>
      </w:tblGrid>
      <w:tr w:rsidR="00D80CAE" w:rsidRPr="00CD53CF" w:rsidTr="00D80CAE">
        <w:tc>
          <w:tcPr>
            <w:tcW w:w="0" w:type="auto"/>
            <w:shd w:val="clear" w:color="auto" w:fill="DBE5F1"/>
          </w:tcPr>
          <w:p w:rsidR="00D80CAE" w:rsidRPr="00C36D16" w:rsidRDefault="00D80CAE" w:rsidP="00D80CAE">
            <w:pPr>
              <w:pStyle w:val="NoSpacing"/>
              <w:jc w:val="center"/>
              <w:rPr>
                <w:rFonts w:ascii="Times New Roman" w:hAnsi="Times New Roman" w:cs="Times New Roman"/>
                <w:b/>
                <w:sz w:val="20"/>
                <w:szCs w:val="20"/>
              </w:rPr>
            </w:pPr>
            <w:r w:rsidRPr="00C36D16">
              <w:rPr>
                <w:rFonts w:ascii="Times New Roman" w:eastAsia="Times New Roman" w:hAnsi="Times New Roman" w:cs="Times New Roman"/>
                <w:b/>
                <w:bCs/>
                <w:sz w:val="20"/>
                <w:szCs w:val="20"/>
              </w:rPr>
              <w:t>Major Programs Of Study</w:t>
            </w:r>
          </w:p>
        </w:tc>
        <w:tc>
          <w:tcPr>
            <w:tcW w:w="0" w:type="auto"/>
            <w:shd w:val="clear" w:color="auto" w:fill="DBE5F1"/>
          </w:tcPr>
          <w:p w:rsidR="00D80CAE" w:rsidRPr="00C36D16" w:rsidRDefault="00D80CAE" w:rsidP="00D80CAE">
            <w:pPr>
              <w:pStyle w:val="NoSpacing"/>
              <w:jc w:val="center"/>
              <w:rPr>
                <w:rFonts w:ascii="Times New Roman" w:hAnsi="Times New Roman" w:cs="Times New Roman"/>
                <w:b/>
                <w:sz w:val="20"/>
                <w:szCs w:val="20"/>
              </w:rPr>
            </w:pPr>
            <w:r w:rsidRPr="00C36D16">
              <w:rPr>
                <w:rFonts w:ascii="Times New Roman" w:eastAsia="Times New Roman" w:hAnsi="Times New Roman" w:cs="Times New Roman"/>
                <w:b/>
                <w:bCs/>
                <w:sz w:val="20"/>
                <w:szCs w:val="20"/>
              </w:rPr>
              <w:t>CIP Code</w:t>
            </w:r>
          </w:p>
        </w:tc>
        <w:tc>
          <w:tcPr>
            <w:tcW w:w="0" w:type="auto"/>
            <w:gridSpan w:val="3"/>
            <w:shd w:val="clear" w:color="auto" w:fill="DBE5F1"/>
          </w:tcPr>
          <w:p w:rsidR="00D80CAE" w:rsidRPr="00C36D16" w:rsidRDefault="00D80CAE" w:rsidP="00D80CAE">
            <w:pPr>
              <w:pStyle w:val="NoSpacing"/>
              <w:jc w:val="center"/>
              <w:rPr>
                <w:rFonts w:ascii="Times New Roman" w:hAnsi="Times New Roman" w:cs="Times New Roman"/>
                <w:b/>
                <w:sz w:val="20"/>
                <w:szCs w:val="20"/>
              </w:rPr>
            </w:pPr>
            <w:r w:rsidRPr="00C36D16">
              <w:rPr>
                <w:rFonts w:ascii="Times New Roman" w:hAnsi="Times New Roman" w:cs="Times New Roman"/>
                <w:b/>
                <w:sz w:val="20"/>
                <w:szCs w:val="20"/>
              </w:rPr>
              <w:t>Degree</w:t>
            </w:r>
          </w:p>
        </w:tc>
      </w:tr>
      <w:tr w:rsidR="00D80CAE" w:rsidRPr="00F30F3E" w:rsidTr="00D80CAE">
        <w:tc>
          <w:tcPr>
            <w:tcW w:w="0" w:type="auto"/>
            <w:gridSpan w:val="5"/>
          </w:tcPr>
          <w:p w:rsidR="00D80CAE" w:rsidRPr="00F30F3E" w:rsidRDefault="00D80CAE" w:rsidP="00D80CAE">
            <w:pPr>
              <w:pStyle w:val="NoSpacing"/>
              <w:rPr>
                <w:rFonts w:ascii="Times New Roman" w:hAnsi="Times New Roman" w:cs="Times New Roman"/>
                <w:sz w:val="20"/>
                <w:szCs w:val="20"/>
              </w:rPr>
            </w:pPr>
          </w:p>
        </w:tc>
      </w:tr>
      <w:tr w:rsidR="00D80CAE" w:rsidRPr="00F30F3E" w:rsidTr="00D80CAE">
        <w:tc>
          <w:tcPr>
            <w:tcW w:w="0" w:type="auto"/>
            <w:gridSpan w:val="5"/>
          </w:tcPr>
          <w:p w:rsidR="00D80CAE" w:rsidRPr="00F30F3E" w:rsidRDefault="00D80CAE" w:rsidP="00D80CAE">
            <w:pPr>
              <w:pStyle w:val="NoSpacing"/>
              <w:jc w:val="center"/>
              <w:rPr>
                <w:rFonts w:ascii="Times New Roman" w:hAnsi="Times New Roman" w:cs="Times New Roman"/>
                <w:b/>
                <w:color w:val="002060"/>
                <w:sz w:val="20"/>
                <w:szCs w:val="20"/>
              </w:rPr>
            </w:pPr>
            <w:r w:rsidRPr="008C4892">
              <w:rPr>
                <w:rFonts w:ascii="Times New Roman" w:eastAsia="Times New Roman" w:hAnsi="Times New Roman" w:cs="Times New Roman"/>
                <w:b/>
                <w:iCs/>
                <w:color w:val="002060"/>
                <w:sz w:val="20"/>
                <w:szCs w:val="20"/>
              </w:rPr>
              <w:t>Departmen</w:t>
            </w:r>
            <w:r w:rsidRPr="00F30F3E">
              <w:rPr>
                <w:rFonts w:ascii="Times New Roman" w:eastAsia="Times New Roman" w:hAnsi="Times New Roman" w:cs="Times New Roman"/>
                <w:b/>
                <w:iCs/>
                <w:color w:val="002060"/>
                <w:sz w:val="20"/>
                <w:szCs w:val="20"/>
              </w:rPr>
              <w:t>t of Curriculum &amp; Instruction</w:t>
            </w: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Bilingual Education</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13.0201.00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Curriculum and Instruction</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13.0301.00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PHD</w:t>
            </w: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Elementary Education</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13.1202.00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Language/Literacy Education</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13.1315.00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Multidisciplinary Science</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30.0101.00</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BS</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Multidisciplinary Science</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13.1316.00</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MS</w:t>
            </w:r>
          </w:p>
        </w:tc>
        <w:tc>
          <w:tcPr>
            <w:tcW w:w="0" w:type="auto"/>
            <w:vAlign w:val="bottom"/>
          </w:tcPr>
          <w:p w:rsidR="00D80CAE" w:rsidRPr="00F30F3E" w:rsidRDefault="00D80CAE" w:rsidP="00D80CAE">
            <w:pPr>
              <w:jc w:val="center"/>
              <w:rPr>
                <w:rFonts w:ascii="Times New Roman" w:eastAsia="Times New Roman" w:hAnsi="Times New Roman" w:cs="Times New Roman"/>
                <w:color w:val="002060"/>
                <w:sz w:val="20"/>
                <w:szCs w:val="20"/>
              </w:rPr>
            </w:pP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Multidisciplinary Studies</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30.9999.01</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BS</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p>
        </w:tc>
        <w:tc>
          <w:tcPr>
            <w:tcW w:w="0" w:type="auto"/>
            <w:vAlign w:val="bottom"/>
          </w:tcPr>
          <w:p w:rsidR="00D80CAE" w:rsidRPr="00F30F3E" w:rsidRDefault="00D80CAE" w:rsidP="00D80CAE">
            <w:pPr>
              <w:jc w:val="center"/>
              <w:rPr>
                <w:rFonts w:ascii="Times New Roman" w:eastAsia="Times New Roman" w:hAnsi="Times New Roman" w:cs="Times New Roman"/>
                <w:color w:val="002060"/>
                <w:sz w:val="20"/>
                <w:szCs w:val="20"/>
              </w:rPr>
            </w:pP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Secondary Education</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13.1205.00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F30F3E" w:rsidRDefault="00D80CAE" w:rsidP="00D80CAE">
            <w:pPr>
              <w:jc w:val="center"/>
              <w:rPr>
                <w:rFonts w:ascii="Times New Roman" w:eastAsia="Times New Roman" w:hAnsi="Times New Roman" w:cs="Times New Roman"/>
                <w:color w:val="002060"/>
                <w:sz w:val="20"/>
                <w:szCs w:val="20"/>
              </w:rPr>
            </w:pPr>
          </w:p>
        </w:tc>
      </w:tr>
      <w:tr w:rsidR="00D80CAE" w:rsidRPr="00F30F3E" w:rsidTr="00D80CAE">
        <w:tc>
          <w:tcPr>
            <w:tcW w:w="0" w:type="auto"/>
            <w:gridSpan w:val="5"/>
            <w:vAlign w:val="bottom"/>
          </w:tcPr>
          <w:p w:rsidR="00D80CAE" w:rsidRPr="00F30F3E" w:rsidRDefault="00D80CAE" w:rsidP="00D80CAE">
            <w:pPr>
              <w:jc w:val="center"/>
              <w:rPr>
                <w:rFonts w:ascii="Times New Roman" w:eastAsia="Times New Roman" w:hAnsi="Times New Roman" w:cs="Times New Roman"/>
                <w:color w:val="002060"/>
                <w:sz w:val="20"/>
                <w:szCs w:val="20"/>
              </w:rPr>
            </w:pPr>
          </w:p>
        </w:tc>
      </w:tr>
      <w:tr w:rsidR="00D80CAE" w:rsidRPr="00F30F3E" w:rsidTr="00D80CAE">
        <w:tc>
          <w:tcPr>
            <w:tcW w:w="0" w:type="auto"/>
            <w:gridSpan w:val="5"/>
            <w:vAlign w:val="bottom"/>
          </w:tcPr>
          <w:p w:rsidR="00D80CAE" w:rsidRPr="00F30F3E" w:rsidRDefault="00D80CAE" w:rsidP="00D80CAE">
            <w:pPr>
              <w:jc w:val="center"/>
              <w:rPr>
                <w:rFonts w:ascii="Times New Roman" w:eastAsia="Times New Roman" w:hAnsi="Times New Roman" w:cs="Times New Roman"/>
                <w:b/>
                <w:color w:val="002060"/>
                <w:sz w:val="20"/>
                <w:szCs w:val="20"/>
              </w:rPr>
            </w:pPr>
            <w:r w:rsidRPr="008C4892">
              <w:rPr>
                <w:rFonts w:ascii="Times New Roman" w:eastAsia="Times New Roman" w:hAnsi="Times New Roman" w:cs="Times New Roman"/>
                <w:b/>
                <w:iCs/>
                <w:color w:val="002060"/>
                <w:sz w:val="20"/>
                <w:szCs w:val="20"/>
              </w:rPr>
              <w:t>Department of Educational Psychology &amp; Leadership</w:t>
            </w: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Educational Leadership</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13.0401.00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EDD</w:t>
            </w:r>
            <w:r w:rsidRPr="00F30F3E">
              <w:rPr>
                <w:rFonts w:ascii="Times New Roman" w:eastAsia="Times New Roman" w:hAnsi="Times New Roman" w:cs="Times New Roman"/>
                <w:color w:val="002060"/>
                <w:sz w:val="20"/>
                <w:szCs w:val="20"/>
                <w:vertAlign w:val="superscript"/>
              </w:rPr>
              <w:t>2</w:t>
            </w: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Instructional Technology</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13.0501.00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center"/>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EDD</w:t>
            </w: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Instructional Technology - Distance Education</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13.0501.00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center"/>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Higher Education</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13.0601.00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EDD</w:t>
            </w: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Higher Education - Higher Education Research</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13.0601.00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PHD</w:t>
            </w: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Special Education</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13.1001.00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EDD</w:t>
            </w:r>
          </w:p>
        </w:tc>
      </w:tr>
      <w:tr w:rsidR="00D80CAE" w:rsidRPr="00F30F3E" w:rsidTr="00D80CAE">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Counselor Education</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13.1101.00</w:t>
            </w:r>
          </w:p>
        </w:tc>
        <w:tc>
          <w:tcPr>
            <w:tcW w:w="0" w:type="auto"/>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PHD</w:t>
            </w:r>
          </w:p>
        </w:tc>
      </w:tr>
      <w:tr w:rsidR="00D80CAE" w:rsidRPr="00F30F3E" w:rsidTr="00D80CAE">
        <w:tc>
          <w:tcPr>
            <w:tcW w:w="0" w:type="auto"/>
            <w:tcBorders>
              <w:bottom w:val="single" w:sz="4" w:space="0" w:color="auto"/>
            </w:tcBorders>
            <w:vAlign w:val="bottom"/>
          </w:tcPr>
          <w:p w:rsidR="00D80CAE" w:rsidRPr="008C4892" w:rsidRDefault="00D80CAE" w:rsidP="00D80CAE">
            <w:pP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Educational Psychology</w:t>
            </w:r>
          </w:p>
        </w:tc>
        <w:tc>
          <w:tcPr>
            <w:tcW w:w="0" w:type="auto"/>
            <w:tcBorders>
              <w:bottom w:val="single" w:sz="4" w:space="0" w:color="auto"/>
            </w:tcBorders>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42.2806.00</w:t>
            </w:r>
          </w:p>
        </w:tc>
        <w:tc>
          <w:tcPr>
            <w:tcW w:w="0" w:type="auto"/>
            <w:tcBorders>
              <w:bottom w:val="single" w:sz="4" w:space="0" w:color="auto"/>
            </w:tcBorders>
            <w:vAlign w:val="bottom"/>
          </w:tcPr>
          <w:p w:rsidR="00D80CAE" w:rsidRPr="008C4892" w:rsidRDefault="00D80CAE" w:rsidP="00D80CAE">
            <w:pPr>
              <w:rPr>
                <w:rFonts w:ascii="Times New Roman" w:eastAsia="Times New Roman" w:hAnsi="Times New Roman" w:cs="Times New Roman"/>
                <w:color w:val="002060"/>
                <w:sz w:val="20"/>
                <w:szCs w:val="20"/>
              </w:rPr>
            </w:pPr>
          </w:p>
        </w:tc>
        <w:tc>
          <w:tcPr>
            <w:tcW w:w="0" w:type="auto"/>
            <w:tcBorders>
              <w:bottom w:val="single" w:sz="4" w:space="0" w:color="auto"/>
            </w:tcBorders>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MED</w:t>
            </w:r>
          </w:p>
        </w:tc>
        <w:tc>
          <w:tcPr>
            <w:tcW w:w="0" w:type="auto"/>
            <w:tcBorders>
              <w:bottom w:val="single" w:sz="4" w:space="0" w:color="auto"/>
            </w:tcBorders>
            <w:vAlign w:val="bottom"/>
          </w:tcPr>
          <w:p w:rsidR="00D80CAE" w:rsidRPr="008C4892" w:rsidRDefault="00D80CAE" w:rsidP="00D80CAE">
            <w:pPr>
              <w:jc w:val="center"/>
              <w:rPr>
                <w:rFonts w:ascii="Times New Roman" w:eastAsia="Times New Roman" w:hAnsi="Times New Roman" w:cs="Times New Roman"/>
                <w:color w:val="002060"/>
                <w:sz w:val="20"/>
                <w:szCs w:val="20"/>
              </w:rPr>
            </w:pPr>
            <w:r w:rsidRPr="008C4892">
              <w:rPr>
                <w:rFonts w:ascii="Times New Roman" w:eastAsia="Times New Roman" w:hAnsi="Times New Roman" w:cs="Times New Roman"/>
                <w:color w:val="002060"/>
                <w:sz w:val="20"/>
                <w:szCs w:val="20"/>
              </w:rPr>
              <w:t>PHD</w:t>
            </w:r>
          </w:p>
        </w:tc>
      </w:tr>
      <w:tr w:rsidR="00D80CAE" w:rsidRPr="00F30F3E" w:rsidTr="00D80CAE">
        <w:tc>
          <w:tcPr>
            <w:tcW w:w="0" w:type="auto"/>
            <w:tcBorders>
              <w:left w:val="nil"/>
              <w:bottom w:val="nil"/>
              <w:right w:val="nil"/>
            </w:tcBorders>
            <w:vAlign w:val="bottom"/>
          </w:tcPr>
          <w:p w:rsidR="00D80CAE" w:rsidRPr="00F30F3E" w:rsidRDefault="00D80CAE" w:rsidP="00D80CAE">
            <w:pPr>
              <w:rPr>
                <w:rFonts w:ascii="Times New Roman" w:eastAsia="Times New Roman" w:hAnsi="Times New Roman" w:cs="Times New Roman"/>
                <w:color w:val="002060"/>
                <w:sz w:val="20"/>
                <w:szCs w:val="20"/>
              </w:rPr>
            </w:pPr>
            <w:r w:rsidRPr="00F30F3E">
              <w:rPr>
                <w:rFonts w:ascii="Times New Roman" w:eastAsia="Times New Roman" w:hAnsi="Times New Roman" w:cs="Times New Roman"/>
                <w:color w:val="002060"/>
                <w:sz w:val="20"/>
                <w:szCs w:val="20"/>
                <w:vertAlign w:val="superscript"/>
              </w:rPr>
              <w:t>1</w:t>
            </w:r>
            <w:r w:rsidRPr="00F30F3E">
              <w:rPr>
                <w:rFonts w:ascii="Times New Roman" w:eastAsia="Times New Roman" w:hAnsi="Times New Roman" w:cs="Times New Roman"/>
                <w:color w:val="002060"/>
                <w:sz w:val="20"/>
                <w:szCs w:val="20"/>
              </w:rPr>
              <w:t xml:space="preserve">  </w:t>
            </w:r>
            <w:hyperlink r:id="rId48" w:history="1">
              <w:r w:rsidRPr="00F30F3E">
                <w:rPr>
                  <w:rStyle w:val="Hyperlink"/>
                  <w:rFonts w:ascii="Times New Roman" w:eastAsia="Times New Roman" w:hAnsi="Times New Roman" w:cs="Times New Roman"/>
                  <w:sz w:val="20"/>
                  <w:szCs w:val="20"/>
                </w:rPr>
                <w:t>Institutional Research</w:t>
              </w:r>
            </w:hyperlink>
            <w:r w:rsidRPr="00F30F3E">
              <w:rPr>
                <w:rFonts w:ascii="Times New Roman" w:eastAsia="Times New Roman" w:hAnsi="Times New Roman" w:cs="Times New Roman"/>
                <w:color w:val="002060"/>
                <w:sz w:val="20"/>
                <w:szCs w:val="20"/>
              </w:rPr>
              <w:t xml:space="preserve"> Degree Programs  </w:t>
            </w:r>
          </w:p>
          <w:p w:rsidR="00D80CAE" w:rsidRPr="00F30F3E" w:rsidRDefault="00D80CAE" w:rsidP="00D80CAE">
            <w:pPr>
              <w:rPr>
                <w:rFonts w:ascii="Times New Roman" w:eastAsia="Times New Roman" w:hAnsi="Times New Roman" w:cs="Times New Roman"/>
                <w:color w:val="002060"/>
                <w:sz w:val="20"/>
                <w:szCs w:val="20"/>
              </w:rPr>
            </w:pPr>
            <w:r w:rsidRPr="00F30F3E">
              <w:rPr>
                <w:rFonts w:ascii="Times New Roman" w:eastAsia="Times New Roman" w:hAnsi="Times New Roman" w:cs="Times New Roman"/>
                <w:color w:val="002060"/>
                <w:sz w:val="20"/>
                <w:szCs w:val="20"/>
                <w:vertAlign w:val="superscript"/>
              </w:rPr>
              <w:t>2</w:t>
            </w:r>
            <w:r w:rsidRPr="00F30F3E">
              <w:rPr>
                <w:rFonts w:ascii="Times New Roman" w:eastAsia="Times New Roman" w:hAnsi="Times New Roman" w:cs="Times New Roman"/>
                <w:color w:val="002060"/>
                <w:sz w:val="20"/>
                <w:szCs w:val="20"/>
              </w:rPr>
              <w:t xml:space="preserve"> </w:t>
            </w:r>
            <w:r w:rsidRPr="00F30F3E">
              <w:rPr>
                <w:rFonts w:ascii="Times New Roman" w:hAnsi="Times New Roman" w:cs="Times New Roman"/>
              </w:rPr>
              <w:t xml:space="preserve"> </w:t>
            </w:r>
            <w:r w:rsidRPr="00F30F3E">
              <w:rPr>
                <w:rFonts w:ascii="Times New Roman" w:hAnsi="Times New Roman" w:cs="Times New Roman"/>
                <w:sz w:val="20"/>
                <w:szCs w:val="20"/>
              </w:rPr>
              <w:t>Also offered in cooperation with West Texas A&amp;M University</w:t>
            </w:r>
            <w:r w:rsidRPr="00F30F3E">
              <w:rPr>
                <w:rFonts w:ascii="Times New Roman" w:hAnsi="Times New Roman" w:cs="Times New Roman"/>
              </w:rPr>
              <w:t xml:space="preserve"> </w:t>
            </w:r>
          </w:p>
        </w:tc>
        <w:tc>
          <w:tcPr>
            <w:tcW w:w="0" w:type="auto"/>
            <w:tcBorders>
              <w:left w:val="nil"/>
              <w:bottom w:val="nil"/>
              <w:right w:val="nil"/>
            </w:tcBorders>
            <w:vAlign w:val="bottom"/>
          </w:tcPr>
          <w:p w:rsidR="00D80CAE" w:rsidRPr="00F30F3E" w:rsidRDefault="00D80CAE" w:rsidP="00D80CAE">
            <w:pPr>
              <w:jc w:val="center"/>
              <w:rPr>
                <w:rFonts w:ascii="Times New Roman" w:eastAsia="Times New Roman" w:hAnsi="Times New Roman" w:cs="Times New Roman"/>
                <w:color w:val="002060"/>
                <w:sz w:val="20"/>
                <w:szCs w:val="20"/>
              </w:rPr>
            </w:pPr>
          </w:p>
        </w:tc>
        <w:tc>
          <w:tcPr>
            <w:tcW w:w="0" w:type="auto"/>
            <w:tcBorders>
              <w:left w:val="nil"/>
              <w:bottom w:val="nil"/>
              <w:right w:val="nil"/>
            </w:tcBorders>
            <w:vAlign w:val="bottom"/>
          </w:tcPr>
          <w:p w:rsidR="00D80CAE" w:rsidRPr="00F30F3E" w:rsidRDefault="00D80CAE" w:rsidP="00D80CAE">
            <w:pPr>
              <w:rPr>
                <w:rFonts w:ascii="Times New Roman" w:eastAsia="Times New Roman" w:hAnsi="Times New Roman" w:cs="Times New Roman"/>
                <w:color w:val="002060"/>
                <w:sz w:val="20"/>
                <w:szCs w:val="20"/>
              </w:rPr>
            </w:pPr>
          </w:p>
        </w:tc>
        <w:tc>
          <w:tcPr>
            <w:tcW w:w="0" w:type="auto"/>
            <w:tcBorders>
              <w:left w:val="nil"/>
              <w:bottom w:val="nil"/>
              <w:right w:val="nil"/>
            </w:tcBorders>
            <w:vAlign w:val="bottom"/>
          </w:tcPr>
          <w:p w:rsidR="00D80CAE" w:rsidRPr="00F30F3E" w:rsidRDefault="00D80CAE" w:rsidP="00D80CAE">
            <w:pPr>
              <w:jc w:val="center"/>
              <w:rPr>
                <w:rFonts w:ascii="Times New Roman" w:eastAsia="Times New Roman" w:hAnsi="Times New Roman" w:cs="Times New Roman"/>
                <w:color w:val="002060"/>
                <w:sz w:val="20"/>
                <w:szCs w:val="20"/>
              </w:rPr>
            </w:pPr>
          </w:p>
        </w:tc>
        <w:tc>
          <w:tcPr>
            <w:tcW w:w="0" w:type="auto"/>
            <w:tcBorders>
              <w:left w:val="nil"/>
              <w:bottom w:val="nil"/>
              <w:right w:val="nil"/>
            </w:tcBorders>
            <w:vAlign w:val="bottom"/>
          </w:tcPr>
          <w:p w:rsidR="00D80CAE" w:rsidRPr="00F30F3E" w:rsidRDefault="00D80CAE" w:rsidP="00D80CAE">
            <w:pPr>
              <w:jc w:val="center"/>
              <w:rPr>
                <w:rFonts w:ascii="Times New Roman" w:eastAsia="Times New Roman" w:hAnsi="Times New Roman" w:cs="Times New Roman"/>
                <w:color w:val="002060"/>
                <w:sz w:val="20"/>
                <w:szCs w:val="20"/>
              </w:rPr>
            </w:pPr>
          </w:p>
        </w:tc>
      </w:tr>
    </w:tbl>
    <w:p w:rsidR="009E654B" w:rsidRPr="00494EAA" w:rsidRDefault="00D80CAE" w:rsidP="009E654B">
      <w:pPr>
        <w:rPr>
          <w:rFonts w:ascii="Times New Roman" w:eastAsia="Calibri" w:hAnsi="Times New Roman" w:cs="Times New Roman"/>
          <w:szCs w:val="24"/>
        </w:rPr>
      </w:pPr>
      <w:r>
        <w:rPr>
          <w:rFonts w:ascii="Times New Roman" w:hAnsi="Times New Roman" w:cs="Times New Roman"/>
        </w:rPr>
        <w:br w:type="page"/>
      </w:r>
      <w:r w:rsidR="009E654B" w:rsidRPr="00494EAA">
        <w:rPr>
          <w:rFonts w:ascii="Times New Roman" w:eastAsia="Calibri" w:hAnsi="Times New Roman" w:cs="Times New Roman"/>
          <w:noProof/>
          <w:szCs w:val="24"/>
        </w:rPr>
        <w:lastRenderedPageBreak/>
        <w:drawing>
          <wp:inline distT="0" distB="0" distL="0" distR="0" wp14:anchorId="58F7EA48" wp14:editId="39E3AC4A">
            <wp:extent cx="3038475" cy="485775"/>
            <wp:effectExtent l="0" t="0" r="9525" b="9525"/>
            <wp:docPr id="5" name="Picture 5" descr="Ed certification_fl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d certification_fl2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p w:rsidR="009E654B" w:rsidRDefault="009E654B" w:rsidP="00841CB7">
      <w:pPr>
        <w:pStyle w:val="Heading1"/>
        <w:jc w:val="center"/>
        <w:rPr>
          <w:rStyle w:val="Heading1Char"/>
          <w:rFonts w:ascii="Times New Roman" w:hAnsi="Times New Roman" w:cs="Times New Roman"/>
          <w:color w:val="auto"/>
        </w:rPr>
      </w:pPr>
      <w:bookmarkStart w:id="51" w:name="_Toc222632384"/>
      <w:bookmarkStart w:id="52" w:name="_Toc331600369"/>
      <w:r w:rsidRPr="00AB35F1">
        <w:rPr>
          <w:rStyle w:val="Heading1Char"/>
          <w:rFonts w:ascii="Times New Roman" w:hAnsi="Times New Roman" w:cs="Times New Roman"/>
          <w:color w:val="auto"/>
        </w:rPr>
        <w:t>Historical Overview</w:t>
      </w:r>
      <w:bookmarkEnd w:id="51"/>
      <w:bookmarkEnd w:id="52"/>
    </w:p>
    <w:p w:rsidR="00803891" w:rsidRPr="00803891" w:rsidRDefault="00803891" w:rsidP="00803891"/>
    <w:p w:rsidR="009E654B" w:rsidRPr="00494EAA" w:rsidRDefault="008923DD"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1923</w:t>
      </w:r>
      <w:r w:rsidR="00803891">
        <w:rPr>
          <w:rFonts w:ascii="Times New Roman" w:eastAsia="Times New Roman" w:hAnsi="Times New Roman" w:cs="Times New Roman"/>
          <w:szCs w:val="24"/>
        </w:rPr>
        <w:t xml:space="preserve">: </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Texas Technological College </w:t>
      </w:r>
      <w:r w:rsidRPr="00494EAA">
        <w:rPr>
          <w:rFonts w:ascii="Times New Roman" w:eastAsia="Times New Roman" w:hAnsi="Times New Roman" w:cs="Times New Roman"/>
          <w:szCs w:val="24"/>
        </w:rPr>
        <w:t xml:space="preserve">was </w:t>
      </w:r>
      <w:r w:rsidR="009E654B" w:rsidRPr="00494EAA">
        <w:rPr>
          <w:rFonts w:ascii="Times New Roman" w:eastAsia="Times New Roman" w:hAnsi="Times New Roman" w:cs="Times New Roman"/>
          <w:szCs w:val="24"/>
        </w:rPr>
        <w:t>created by legislation</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9E654B" w:rsidP="009E654B">
      <w:pPr>
        <w:ind w:firstLine="720"/>
        <w:rPr>
          <w:rFonts w:ascii="Times New Roman" w:eastAsia="Times New Roman" w:hAnsi="Times New Roman" w:cs="Times New Roman"/>
          <w:szCs w:val="24"/>
        </w:rPr>
      </w:pPr>
      <w:r w:rsidRPr="00494EAA">
        <w:rPr>
          <w:rFonts w:ascii="Times New Roman" w:eastAsia="Times New Roman" w:hAnsi="Times New Roman" w:cs="Times New Roman"/>
          <w:szCs w:val="24"/>
        </w:rPr>
        <w:t xml:space="preserve">(Education </w:t>
      </w:r>
      <w:r w:rsidR="008923DD" w:rsidRPr="00494EAA">
        <w:rPr>
          <w:rFonts w:ascii="Times New Roman" w:eastAsia="Times New Roman" w:hAnsi="Times New Roman" w:cs="Times New Roman"/>
          <w:szCs w:val="24"/>
        </w:rPr>
        <w:t xml:space="preserve">coursework was </w:t>
      </w:r>
      <w:r w:rsidRPr="00494EAA">
        <w:rPr>
          <w:rFonts w:ascii="Times New Roman" w:eastAsia="Times New Roman" w:hAnsi="Times New Roman" w:cs="Times New Roman"/>
          <w:szCs w:val="24"/>
        </w:rPr>
        <w:t xml:space="preserve">housed in </w:t>
      </w:r>
      <w:r w:rsidR="008923DD" w:rsidRPr="00494EAA">
        <w:rPr>
          <w:rFonts w:ascii="Times New Roman" w:eastAsia="Times New Roman" w:hAnsi="Times New Roman" w:cs="Times New Roman"/>
          <w:szCs w:val="24"/>
        </w:rPr>
        <w:t xml:space="preserve">a </w:t>
      </w:r>
      <w:r w:rsidRPr="00494EAA">
        <w:rPr>
          <w:rFonts w:ascii="Times New Roman" w:eastAsia="Times New Roman" w:hAnsi="Times New Roman" w:cs="Times New Roman"/>
          <w:szCs w:val="24"/>
        </w:rPr>
        <w:t>Liberal Arts</w:t>
      </w:r>
      <w:r w:rsidR="008923DD" w:rsidRPr="00494EAA">
        <w:rPr>
          <w:rFonts w:ascii="Times New Roman" w:eastAsia="Times New Roman" w:hAnsi="Times New Roman" w:cs="Times New Roman"/>
          <w:szCs w:val="24"/>
        </w:rPr>
        <w:t xml:space="preserve"> Department</w:t>
      </w:r>
      <w:r w:rsidRPr="00494EAA">
        <w:rPr>
          <w:rFonts w:ascii="Times New Roman" w:eastAsia="Times New Roman" w:hAnsi="Times New Roman" w:cs="Times New Roman"/>
          <w:szCs w:val="24"/>
        </w:rPr>
        <w:t>)</w:t>
      </w:r>
      <w:r w:rsidRPr="00494EAA">
        <w:rPr>
          <w:rFonts w:ascii="Times New Roman" w:eastAsia="Times New Roman" w:hAnsi="Times New Roman" w:cs="Times New Roman"/>
          <w:szCs w:val="24"/>
        </w:rPr>
        <w:tab/>
      </w:r>
    </w:p>
    <w:p w:rsidR="009E654B" w:rsidRPr="00494EAA" w:rsidRDefault="008923DD"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1958</w:t>
      </w:r>
      <w:r w:rsidRPr="00494EAA">
        <w:rPr>
          <w:rFonts w:ascii="Times New Roman" w:eastAsia="Times New Roman" w:hAnsi="Times New Roman" w:cs="Times New Roman"/>
          <w:szCs w:val="24"/>
        </w:rPr>
        <w:br/>
        <w:t>A t</w:t>
      </w:r>
      <w:r w:rsidR="009E654B" w:rsidRPr="00494EAA">
        <w:rPr>
          <w:rFonts w:ascii="Times New Roman" w:eastAsia="Times New Roman" w:hAnsi="Times New Roman" w:cs="Times New Roman"/>
          <w:szCs w:val="24"/>
        </w:rPr>
        <w:t>eacher education program</w:t>
      </w:r>
      <w:r w:rsidRPr="00494EAA">
        <w:rPr>
          <w:rFonts w:ascii="Times New Roman" w:eastAsia="Times New Roman" w:hAnsi="Times New Roman" w:cs="Times New Roman"/>
          <w:szCs w:val="24"/>
        </w:rPr>
        <w:t xml:space="preserve"> was</w:t>
      </w:r>
      <w:r w:rsidR="009E654B" w:rsidRPr="00494EAA">
        <w:rPr>
          <w:rFonts w:ascii="Times New Roman" w:eastAsia="Times New Roman" w:hAnsi="Times New Roman" w:cs="Times New Roman"/>
          <w:szCs w:val="24"/>
        </w:rPr>
        <w:t xml:space="preserve"> initiated </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8923DD"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1963</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NCATE accreditation </w:t>
      </w:r>
      <w:r w:rsidRPr="00494EAA">
        <w:rPr>
          <w:rFonts w:ascii="Times New Roman" w:eastAsia="Times New Roman" w:hAnsi="Times New Roman" w:cs="Times New Roman"/>
          <w:szCs w:val="24"/>
        </w:rPr>
        <w:t xml:space="preserve">was </w:t>
      </w:r>
      <w:r w:rsidR="009E654B" w:rsidRPr="00494EAA">
        <w:rPr>
          <w:rFonts w:ascii="Times New Roman" w:eastAsia="Times New Roman" w:hAnsi="Times New Roman" w:cs="Times New Roman"/>
          <w:szCs w:val="24"/>
        </w:rPr>
        <w:t>received</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8923DD"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1967</w:t>
      </w:r>
      <w:r w:rsidRPr="00494EAA">
        <w:rPr>
          <w:rFonts w:ascii="Times New Roman" w:eastAsia="Times New Roman" w:hAnsi="Times New Roman" w:cs="Times New Roman"/>
          <w:szCs w:val="24"/>
        </w:rPr>
        <w:br/>
        <w:t xml:space="preserve">A Department </w:t>
      </w:r>
      <w:r w:rsidR="009E654B" w:rsidRPr="00494EAA">
        <w:rPr>
          <w:rFonts w:ascii="Times New Roman" w:eastAsia="Times New Roman" w:hAnsi="Times New Roman" w:cs="Times New Roman"/>
          <w:szCs w:val="24"/>
        </w:rPr>
        <w:t xml:space="preserve">of Education </w:t>
      </w:r>
      <w:r w:rsidRPr="00494EAA">
        <w:rPr>
          <w:rFonts w:ascii="Times New Roman" w:eastAsia="Times New Roman" w:hAnsi="Times New Roman" w:cs="Times New Roman"/>
          <w:szCs w:val="24"/>
        </w:rPr>
        <w:t xml:space="preserve">was </w:t>
      </w:r>
      <w:r w:rsidR="009E654B" w:rsidRPr="00494EAA">
        <w:rPr>
          <w:rFonts w:ascii="Times New Roman" w:eastAsia="Times New Roman" w:hAnsi="Times New Roman" w:cs="Times New Roman"/>
          <w:szCs w:val="24"/>
        </w:rPr>
        <w:t>formed</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8923DD"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1969</w:t>
      </w:r>
      <w:r w:rsidRPr="00494EAA">
        <w:rPr>
          <w:rFonts w:ascii="Times New Roman" w:eastAsia="Times New Roman" w:hAnsi="Times New Roman" w:cs="Times New Roman"/>
          <w:szCs w:val="24"/>
        </w:rPr>
        <w:br/>
        <w:t xml:space="preserve">The Department of </w:t>
      </w:r>
      <w:r w:rsidR="009E654B" w:rsidRPr="00494EAA">
        <w:rPr>
          <w:rFonts w:ascii="Times New Roman" w:eastAsia="Times New Roman" w:hAnsi="Times New Roman" w:cs="Times New Roman"/>
          <w:szCs w:val="24"/>
        </w:rPr>
        <w:t>Education</w:t>
      </w:r>
      <w:r w:rsidRPr="00494EAA">
        <w:rPr>
          <w:rFonts w:ascii="Times New Roman" w:eastAsia="Times New Roman" w:hAnsi="Times New Roman" w:cs="Times New Roman"/>
          <w:szCs w:val="24"/>
        </w:rPr>
        <w:t xml:space="preserve"> was</w:t>
      </w:r>
      <w:r w:rsidR="009E654B" w:rsidRPr="00494EAA">
        <w:rPr>
          <w:rFonts w:ascii="Times New Roman" w:eastAsia="Times New Roman" w:hAnsi="Times New Roman" w:cs="Times New Roman"/>
          <w:szCs w:val="24"/>
        </w:rPr>
        <w:t xml:space="preserve"> restructured as a college as Texas Tech becomes a university</w:t>
      </w:r>
    </w:p>
    <w:p w:rsidR="009E654B" w:rsidRPr="00494EAA" w:rsidRDefault="008923DD"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1980</w:t>
      </w:r>
      <w:r w:rsidRPr="00494EAA">
        <w:rPr>
          <w:rFonts w:ascii="Times New Roman" w:eastAsia="Times New Roman" w:hAnsi="Times New Roman" w:cs="Times New Roman"/>
          <w:szCs w:val="24"/>
        </w:rPr>
        <w:br/>
        <w:t xml:space="preserve">The </w:t>
      </w:r>
      <w:r w:rsidR="009E654B" w:rsidRPr="00494EAA">
        <w:rPr>
          <w:rFonts w:ascii="Times New Roman" w:eastAsia="Times New Roman" w:hAnsi="Times New Roman" w:cs="Times New Roman"/>
          <w:szCs w:val="24"/>
        </w:rPr>
        <w:t xml:space="preserve">GPA </w:t>
      </w:r>
      <w:r w:rsidRPr="00494EAA">
        <w:rPr>
          <w:rFonts w:ascii="Times New Roman" w:eastAsia="Times New Roman" w:hAnsi="Times New Roman" w:cs="Times New Roman"/>
          <w:szCs w:val="24"/>
        </w:rPr>
        <w:t xml:space="preserve">required </w:t>
      </w:r>
      <w:r w:rsidR="009E654B" w:rsidRPr="00494EAA">
        <w:rPr>
          <w:rFonts w:ascii="Times New Roman" w:eastAsia="Times New Roman" w:hAnsi="Times New Roman" w:cs="Times New Roman"/>
          <w:szCs w:val="24"/>
        </w:rPr>
        <w:t xml:space="preserve">for program admission </w:t>
      </w:r>
      <w:r w:rsidRPr="00494EAA">
        <w:rPr>
          <w:rFonts w:ascii="Times New Roman" w:eastAsia="Times New Roman" w:hAnsi="Times New Roman" w:cs="Times New Roman"/>
          <w:szCs w:val="24"/>
        </w:rPr>
        <w:t xml:space="preserve">was </w:t>
      </w:r>
      <w:r w:rsidR="009E654B" w:rsidRPr="00494EAA">
        <w:rPr>
          <w:rFonts w:ascii="Times New Roman" w:eastAsia="Times New Roman" w:hAnsi="Times New Roman" w:cs="Times New Roman"/>
          <w:szCs w:val="24"/>
        </w:rPr>
        <w:t>raised from 2.25 to 2.50</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30498E"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1981</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State basic skills examination</w:t>
      </w:r>
      <w:r w:rsidRPr="00494EAA">
        <w:rPr>
          <w:rFonts w:ascii="Times New Roman" w:eastAsia="Times New Roman" w:hAnsi="Times New Roman" w:cs="Times New Roman"/>
          <w:szCs w:val="24"/>
        </w:rPr>
        <w:t xml:space="preserve"> is</w:t>
      </w:r>
      <w:r w:rsidR="009E654B" w:rsidRPr="00494EAA">
        <w:rPr>
          <w:rFonts w:ascii="Times New Roman" w:eastAsia="Times New Roman" w:hAnsi="Times New Roman" w:cs="Times New Roman"/>
          <w:szCs w:val="24"/>
        </w:rPr>
        <w:t xml:space="preserve"> required</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30498E"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1985</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State certification examination </w:t>
      </w:r>
      <w:r w:rsidRPr="00494EAA">
        <w:rPr>
          <w:rFonts w:ascii="Times New Roman" w:eastAsia="Times New Roman" w:hAnsi="Times New Roman" w:cs="Times New Roman"/>
          <w:szCs w:val="24"/>
        </w:rPr>
        <w:t xml:space="preserve">is </w:t>
      </w:r>
      <w:r w:rsidR="009E654B" w:rsidRPr="00494EAA">
        <w:rPr>
          <w:rFonts w:ascii="Times New Roman" w:eastAsia="Times New Roman" w:hAnsi="Times New Roman" w:cs="Times New Roman"/>
          <w:szCs w:val="24"/>
        </w:rPr>
        <w:t>required</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30498E"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1986</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Alternative certification </w:t>
      </w:r>
      <w:r w:rsidRPr="00494EAA">
        <w:rPr>
          <w:rFonts w:ascii="Times New Roman" w:eastAsia="Times New Roman" w:hAnsi="Times New Roman" w:cs="Times New Roman"/>
          <w:szCs w:val="24"/>
        </w:rPr>
        <w:t xml:space="preserve">is </w:t>
      </w:r>
      <w:r w:rsidR="009E654B" w:rsidRPr="00494EAA">
        <w:rPr>
          <w:rFonts w:ascii="Times New Roman" w:eastAsia="Times New Roman" w:hAnsi="Times New Roman" w:cs="Times New Roman"/>
          <w:szCs w:val="24"/>
        </w:rPr>
        <w:t>initiated</w:t>
      </w:r>
      <w:r w:rsidRPr="00494EAA">
        <w:rPr>
          <w:rFonts w:ascii="Times New Roman" w:eastAsia="Times New Roman" w:hAnsi="Times New Roman" w:cs="Times New Roman"/>
          <w:szCs w:val="24"/>
        </w:rPr>
        <w:t xml:space="preserve"> allowing in</w:t>
      </w:r>
      <w:r w:rsidR="009E654B" w:rsidRPr="00494EAA">
        <w:rPr>
          <w:rFonts w:ascii="Times New Roman" w:eastAsia="Times New Roman" w:hAnsi="Times New Roman" w:cs="Times New Roman"/>
          <w:szCs w:val="24"/>
        </w:rPr>
        <w:t>dividuals to be certified outside a university-based program.)</w:t>
      </w:r>
      <w:r w:rsidR="009E654B" w:rsidRPr="00494EAA">
        <w:rPr>
          <w:rFonts w:ascii="Times New Roman" w:eastAsia="Times New Roman" w:hAnsi="Times New Roman" w:cs="Times New Roman"/>
          <w:szCs w:val="24"/>
        </w:rPr>
        <w:tab/>
      </w:r>
    </w:p>
    <w:p w:rsidR="009E654B" w:rsidRPr="00494EAA" w:rsidRDefault="0030498E"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1990</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GPA for </w:t>
      </w:r>
      <w:r w:rsidRPr="00494EAA">
        <w:rPr>
          <w:rFonts w:ascii="Times New Roman" w:eastAsia="Times New Roman" w:hAnsi="Times New Roman" w:cs="Times New Roman"/>
          <w:szCs w:val="24"/>
        </w:rPr>
        <w:t xml:space="preserve">elementary and early childhood </w:t>
      </w:r>
      <w:r w:rsidR="009E654B" w:rsidRPr="00494EAA">
        <w:rPr>
          <w:rFonts w:ascii="Times New Roman" w:eastAsia="Times New Roman" w:hAnsi="Times New Roman" w:cs="Times New Roman"/>
          <w:szCs w:val="24"/>
        </w:rPr>
        <w:t>program admission</w:t>
      </w:r>
      <w:r w:rsidRPr="00494EAA">
        <w:rPr>
          <w:rFonts w:ascii="Times New Roman" w:eastAsia="Times New Roman" w:hAnsi="Times New Roman" w:cs="Times New Roman"/>
          <w:szCs w:val="24"/>
        </w:rPr>
        <w:t xml:space="preserve"> is </w:t>
      </w:r>
      <w:r w:rsidR="009E654B" w:rsidRPr="00494EAA">
        <w:rPr>
          <w:rFonts w:ascii="Times New Roman" w:eastAsia="Times New Roman" w:hAnsi="Times New Roman" w:cs="Times New Roman"/>
          <w:szCs w:val="24"/>
        </w:rPr>
        <w:t>raised from 2.50 To 2.70</w:t>
      </w:r>
      <w:r w:rsidR="009E654B" w:rsidRPr="00494EAA">
        <w:rPr>
          <w:rFonts w:ascii="Times New Roman" w:eastAsia="Times New Roman" w:hAnsi="Times New Roman" w:cs="Times New Roman"/>
          <w:szCs w:val="24"/>
        </w:rPr>
        <w:tab/>
      </w:r>
    </w:p>
    <w:p w:rsidR="009E654B" w:rsidRPr="00494EAA" w:rsidRDefault="0030498E"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1990</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House Bill 2185 </w:t>
      </w:r>
      <w:r w:rsidRPr="00494EAA">
        <w:rPr>
          <w:rFonts w:ascii="Times New Roman" w:eastAsia="Times New Roman" w:hAnsi="Times New Roman" w:cs="Times New Roman"/>
          <w:szCs w:val="24"/>
        </w:rPr>
        <w:t xml:space="preserve">goes </w:t>
      </w:r>
      <w:r w:rsidR="009E654B" w:rsidRPr="00494EAA">
        <w:rPr>
          <w:rFonts w:ascii="Times New Roman" w:eastAsia="Times New Roman" w:hAnsi="Times New Roman" w:cs="Times New Roman"/>
          <w:szCs w:val="24"/>
        </w:rPr>
        <w:t>in effect</w:t>
      </w:r>
      <w:r w:rsidRPr="00494EAA">
        <w:rPr>
          <w:rFonts w:ascii="Times New Roman" w:eastAsia="Times New Roman" w:hAnsi="Times New Roman" w:cs="Times New Roman"/>
          <w:szCs w:val="24"/>
        </w:rPr>
        <w:t xml:space="preserve"> </w:t>
      </w:r>
      <w:r w:rsidR="009E654B" w:rsidRPr="00494EAA">
        <w:rPr>
          <w:rFonts w:ascii="Times New Roman" w:eastAsia="Times New Roman" w:hAnsi="Times New Roman" w:cs="Times New Roman"/>
          <w:szCs w:val="24"/>
        </w:rPr>
        <w:t>(Allow</w:t>
      </w:r>
      <w:r w:rsidRPr="00494EAA">
        <w:rPr>
          <w:rFonts w:ascii="Times New Roman" w:eastAsia="Times New Roman" w:hAnsi="Times New Roman" w:cs="Times New Roman"/>
          <w:szCs w:val="24"/>
        </w:rPr>
        <w:t xml:space="preserve">ing </w:t>
      </w:r>
      <w:r w:rsidR="009E654B" w:rsidRPr="00494EAA">
        <w:rPr>
          <w:rFonts w:ascii="Times New Roman" w:eastAsia="Times New Roman" w:hAnsi="Times New Roman" w:cs="Times New Roman"/>
          <w:szCs w:val="24"/>
        </w:rPr>
        <w:t>certified individuals to add endorsements, teaching fields,</w:t>
      </w:r>
      <w:r w:rsidRPr="00494EAA">
        <w:rPr>
          <w:rFonts w:ascii="Times New Roman" w:eastAsia="Times New Roman" w:hAnsi="Times New Roman" w:cs="Times New Roman"/>
          <w:szCs w:val="24"/>
        </w:rPr>
        <w:t xml:space="preserve"> </w:t>
      </w:r>
      <w:r w:rsidR="009E654B" w:rsidRPr="00494EAA">
        <w:rPr>
          <w:rFonts w:ascii="Times New Roman" w:eastAsia="Times New Roman" w:hAnsi="Times New Roman" w:cs="Times New Roman"/>
          <w:szCs w:val="24"/>
        </w:rPr>
        <w:t>specializations, or change levels without going through a university.)</w:t>
      </w:r>
      <w:r w:rsidR="009E654B" w:rsidRPr="00494EAA">
        <w:rPr>
          <w:rFonts w:ascii="Times New Roman" w:eastAsia="Times New Roman" w:hAnsi="Times New Roman" w:cs="Times New Roman"/>
          <w:szCs w:val="24"/>
        </w:rPr>
        <w:tab/>
      </w:r>
    </w:p>
    <w:p w:rsidR="009E654B" w:rsidRPr="00494EAA" w:rsidRDefault="0030498E"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1992</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Undergraduate enrollment management</w:t>
      </w:r>
      <w:r w:rsidRPr="00494EAA">
        <w:rPr>
          <w:rFonts w:ascii="Times New Roman" w:eastAsia="Times New Roman" w:hAnsi="Times New Roman" w:cs="Times New Roman"/>
          <w:szCs w:val="24"/>
        </w:rPr>
        <w:t xml:space="preserve"> is</w:t>
      </w:r>
      <w:r w:rsidR="009E654B" w:rsidRPr="00494EAA">
        <w:rPr>
          <w:rFonts w:ascii="Times New Roman" w:eastAsia="Times New Roman" w:hAnsi="Times New Roman" w:cs="Times New Roman"/>
          <w:szCs w:val="24"/>
        </w:rPr>
        <w:t xml:space="preserve"> initiated</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30498E"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1995</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District Permits </w:t>
      </w:r>
      <w:r w:rsidRPr="00494EAA">
        <w:rPr>
          <w:rFonts w:ascii="Times New Roman" w:eastAsia="Times New Roman" w:hAnsi="Times New Roman" w:cs="Times New Roman"/>
          <w:szCs w:val="24"/>
        </w:rPr>
        <w:t>are a</w:t>
      </w:r>
      <w:r w:rsidR="009E654B" w:rsidRPr="00494EAA">
        <w:rPr>
          <w:rFonts w:ascii="Times New Roman" w:eastAsia="Times New Roman" w:hAnsi="Times New Roman" w:cs="Times New Roman"/>
          <w:szCs w:val="24"/>
        </w:rPr>
        <w:t>uthorized</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30498E"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 xml:space="preserve">2001 </w:t>
      </w:r>
      <w:r w:rsidRPr="00494EAA">
        <w:rPr>
          <w:rFonts w:ascii="Times New Roman" w:eastAsia="Times New Roman" w:hAnsi="Times New Roman" w:cs="Times New Roman"/>
          <w:szCs w:val="24"/>
          <w:vertAlign w:val="superscript"/>
        </w:rPr>
        <w:t>1</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Revised Rules </w:t>
      </w:r>
      <w:r w:rsidR="00601F15" w:rsidRPr="00494EAA">
        <w:rPr>
          <w:rFonts w:ascii="Times New Roman" w:eastAsia="Times New Roman" w:hAnsi="Times New Roman" w:cs="Times New Roman"/>
          <w:szCs w:val="24"/>
        </w:rPr>
        <w:t>a</w:t>
      </w:r>
      <w:r w:rsidR="009E654B" w:rsidRPr="00494EAA">
        <w:rPr>
          <w:rFonts w:ascii="Times New Roman" w:eastAsia="Times New Roman" w:hAnsi="Times New Roman" w:cs="Times New Roman"/>
          <w:szCs w:val="24"/>
        </w:rPr>
        <w:t>uthoriz</w:t>
      </w:r>
      <w:r w:rsidR="00601F15" w:rsidRPr="00494EAA">
        <w:rPr>
          <w:rFonts w:ascii="Times New Roman" w:eastAsia="Times New Roman" w:hAnsi="Times New Roman" w:cs="Times New Roman"/>
          <w:szCs w:val="24"/>
        </w:rPr>
        <w:t>e c</w:t>
      </w:r>
      <w:r w:rsidR="009E654B" w:rsidRPr="00494EAA">
        <w:rPr>
          <w:rFonts w:ascii="Times New Roman" w:eastAsia="Times New Roman" w:hAnsi="Times New Roman" w:cs="Times New Roman"/>
          <w:szCs w:val="24"/>
        </w:rPr>
        <w:t xml:space="preserve">andidates to take </w:t>
      </w:r>
      <w:r w:rsidR="00601F15" w:rsidRPr="00494EAA">
        <w:rPr>
          <w:rFonts w:ascii="Times New Roman" w:eastAsia="Times New Roman" w:hAnsi="Times New Roman" w:cs="Times New Roman"/>
          <w:szCs w:val="24"/>
        </w:rPr>
        <w:t>e</w:t>
      </w:r>
      <w:r w:rsidR="009E654B" w:rsidRPr="00494EAA">
        <w:rPr>
          <w:rFonts w:ascii="Times New Roman" w:eastAsia="Times New Roman" w:hAnsi="Times New Roman" w:cs="Times New Roman"/>
          <w:szCs w:val="24"/>
        </w:rPr>
        <w:t>xaminations</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601F15"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 xml:space="preserve">1955, 1972, 1984, 1987, 1995, 2000, 2002 </w:t>
      </w:r>
      <w:r w:rsidRPr="00494EAA">
        <w:rPr>
          <w:rFonts w:ascii="Times New Roman" w:eastAsia="Times New Roman" w:hAnsi="Times New Roman" w:cs="Times New Roman"/>
          <w:szCs w:val="24"/>
          <w:vertAlign w:val="superscript"/>
        </w:rPr>
        <w:t>2</w:t>
      </w:r>
      <w:r w:rsidRPr="00494EAA">
        <w:rPr>
          <w:rFonts w:ascii="Times New Roman" w:eastAsia="Times New Roman" w:hAnsi="Times New Roman" w:cs="Times New Roman"/>
          <w:szCs w:val="24"/>
        </w:rPr>
        <w:t xml:space="preserve">, 2007 </w:t>
      </w:r>
      <w:r w:rsidRPr="00494EAA">
        <w:rPr>
          <w:rFonts w:ascii="Times New Roman" w:eastAsia="Times New Roman" w:hAnsi="Times New Roman" w:cs="Times New Roman"/>
          <w:szCs w:val="24"/>
          <w:vertAlign w:val="superscript"/>
        </w:rPr>
        <w:t>3</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Educator preparation standards changed by the state </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803891" w:rsidRDefault="00601F15"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1972-73</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Largest </w:t>
      </w:r>
      <w:r w:rsidRPr="00494EAA">
        <w:rPr>
          <w:rFonts w:ascii="Times New Roman" w:eastAsia="Times New Roman" w:hAnsi="Times New Roman" w:cs="Times New Roman"/>
          <w:szCs w:val="24"/>
        </w:rPr>
        <w:t>n</w:t>
      </w:r>
      <w:r w:rsidR="009E654B" w:rsidRPr="00494EAA">
        <w:rPr>
          <w:rFonts w:ascii="Times New Roman" w:eastAsia="Times New Roman" w:hAnsi="Times New Roman" w:cs="Times New Roman"/>
          <w:szCs w:val="24"/>
        </w:rPr>
        <w:t xml:space="preserve">umber </w:t>
      </w:r>
      <w:r w:rsidRPr="00494EAA">
        <w:rPr>
          <w:rFonts w:ascii="Times New Roman" w:eastAsia="Times New Roman" w:hAnsi="Times New Roman" w:cs="Times New Roman"/>
          <w:szCs w:val="24"/>
        </w:rPr>
        <w:t>r</w:t>
      </w:r>
      <w:r w:rsidR="009E654B" w:rsidRPr="00494EAA">
        <w:rPr>
          <w:rFonts w:ascii="Times New Roman" w:eastAsia="Times New Roman" w:hAnsi="Times New Roman" w:cs="Times New Roman"/>
          <w:szCs w:val="24"/>
        </w:rPr>
        <w:t xml:space="preserve">ecommended for </w:t>
      </w:r>
      <w:r w:rsidRPr="00494EAA">
        <w:rPr>
          <w:rFonts w:ascii="Times New Roman" w:eastAsia="Times New Roman" w:hAnsi="Times New Roman" w:cs="Times New Roman"/>
          <w:szCs w:val="24"/>
        </w:rPr>
        <w:t>c</w:t>
      </w:r>
      <w:r w:rsidR="009E654B" w:rsidRPr="00494EAA">
        <w:rPr>
          <w:rFonts w:ascii="Times New Roman" w:eastAsia="Times New Roman" w:hAnsi="Times New Roman" w:cs="Times New Roman"/>
          <w:szCs w:val="24"/>
        </w:rPr>
        <w:t>ertification (1</w:t>
      </w:r>
      <w:r w:rsidRPr="00494EAA">
        <w:rPr>
          <w:rFonts w:ascii="Times New Roman" w:eastAsia="Times New Roman" w:hAnsi="Times New Roman" w:cs="Times New Roman"/>
          <w:szCs w:val="24"/>
        </w:rPr>
        <w:t>467</w:t>
      </w:r>
      <w:r w:rsidR="009E654B" w:rsidRPr="00494EAA">
        <w:rPr>
          <w:rFonts w:ascii="Times New Roman" w:eastAsia="Times New Roman" w:hAnsi="Times New Roman" w:cs="Times New Roman"/>
          <w:szCs w:val="24"/>
        </w:rPr>
        <w:t>)</w:t>
      </w:r>
    </w:p>
    <w:p w:rsidR="00803891" w:rsidRDefault="00803891">
      <w:pPr>
        <w:rPr>
          <w:rFonts w:ascii="Times New Roman" w:eastAsia="Times New Roman" w:hAnsi="Times New Roman" w:cs="Times New Roman"/>
          <w:szCs w:val="24"/>
        </w:rPr>
      </w:pPr>
      <w:r>
        <w:rPr>
          <w:rFonts w:ascii="Times New Roman" w:eastAsia="Times New Roman" w:hAnsi="Times New Roman" w:cs="Times New Roman"/>
          <w:szCs w:val="24"/>
        </w:rPr>
        <w:br w:type="page"/>
      </w:r>
    </w:p>
    <w:p w:rsidR="009E654B" w:rsidRPr="00494EAA" w:rsidRDefault="009E654B" w:rsidP="00803891">
      <w:pPr>
        <w:rPr>
          <w:rFonts w:ascii="Times New Roman" w:eastAsia="Times New Roman" w:hAnsi="Times New Roman" w:cs="Times New Roman"/>
          <w:szCs w:val="24"/>
        </w:rPr>
      </w:pPr>
      <w:r w:rsidRPr="00494EAA">
        <w:rPr>
          <w:rFonts w:ascii="Times New Roman" w:eastAsia="Times New Roman" w:hAnsi="Times New Roman" w:cs="Times New Roman"/>
          <w:szCs w:val="24"/>
        </w:rPr>
        <w:lastRenderedPageBreak/>
        <w:tab/>
        <w:t xml:space="preserve"> </w:t>
      </w:r>
    </w:p>
    <w:p w:rsidR="009E654B" w:rsidRPr="00494EAA" w:rsidRDefault="00601F15"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1987-88</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 xml:space="preserve">Smallest </w:t>
      </w:r>
      <w:r w:rsidRPr="00494EAA">
        <w:rPr>
          <w:rFonts w:ascii="Times New Roman" w:eastAsia="Times New Roman" w:hAnsi="Times New Roman" w:cs="Times New Roman"/>
          <w:szCs w:val="24"/>
        </w:rPr>
        <w:t>n</w:t>
      </w:r>
      <w:r w:rsidR="009E654B" w:rsidRPr="00494EAA">
        <w:rPr>
          <w:rFonts w:ascii="Times New Roman" w:eastAsia="Times New Roman" w:hAnsi="Times New Roman" w:cs="Times New Roman"/>
          <w:szCs w:val="24"/>
        </w:rPr>
        <w:t xml:space="preserve">umber </w:t>
      </w:r>
      <w:r w:rsidRPr="00494EAA">
        <w:rPr>
          <w:rFonts w:ascii="Times New Roman" w:eastAsia="Times New Roman" w:hAnsi="Times New Roman" w:cs="Times New Roman"/>
          <w:szCs w:val="24"/>
        </w:rPr>
        <w:t>r</w:t>
      </w:r>
      <w:r w:rsidR="009E654B" w:rsidRPr="00494EAA">
        <w:rPr>
          <w:rFonts w:ascii="Times New Roman" w:eastAsia="Times New Roman" w:hAnsi="Times New Roman" w:cs="Times New Roman"/>
          <w:szCs w:val="24"/>
        </w:rPr>
        <w:t xml:space="preserve">ecommended for </w:t>
      </w:r>
      <w:r w:rsidRPr="00494EAA">
        <w:rPr>
          <w:rFonts w:ascii="Times New Roman" w:eastAsia="Times New Roman" w:hAnsi="Times New Roman" w:cs="Times New Roman"/>
          <w:szCs w:val="24"/>
        </w:rPr>
        <w:t>c</w:t>
      </w:r>
      <w:r w:rsidR="009E654B" w:rsidRPr="00494EAA">
        <w:rPr>
          <w:rFonts w:ascii="Times New Roman" w:eastAsia="Times New Roman" w:hAnsi="Times New Roman" w:cs="Times New Roman"/>
          <w:szCs w:val="24"/>
        </w:rPr>
        <w:t>ertification (</w:t>
      </w:r>
      <w:r w:rsidRPr="00494EAA">
        <w:rPr>
          <w:rFonts w:ascii="Times New Roman" w:eastAsia="Times New Roman" w:hAnsi="Times New Roman" w:cs="Times New Roman"/>
          <w:szCs w:val="24"/>
        </w:rPr>
        <w:t>538</w:t>
      </w:r>
      <w:r w:rsidR="009E654B" w:rsidRPr="00494EAA">
        <w:rPr>
          <w:rFonts w:ascii="Times New Roman" w:eastAsia="Times New Roman" w:hAnsi="Times New Roman" w:cs="Times New Roman"/>
          <w:szCs w:val="24"/>
        </w:rPr>
        <w:t xml:space="preserve">) </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t xml:space="preserve">  </w:t>
      </w:r>
    </w:p>
    <w:p w:rsidR="009E654B" w:rsidRPr="00494EAA" w:rsidRDefault="00601F15" w:rsidP="00B40D6D">
      <w:pPr>
        <w:numPr>
          <w:ilvl w:val="0"/>
          <w:numId w:val="3"/>
        </w:numPr>
        <w:rPr>
          <w:rFonts w:ascii="Times New Roman" w:eastAsia="Times New Roman" w:hAnsi="Times New Roman" w:cs="Times New Roman"/>
          <w:szCs w:val="24"/>
        </w:rPr>
      </w:pPr>
      <w:r w:rsidRPr="00494EAA">
        <w:rPr>
          <w:rFonts w:ascii="Times New Roman" w:eastAsia="Times New Roman" w:hAnsi="Times New Roman" w:cs="Times New Roman"/>
          <w:szCs w:val="24"/>
        </w:rPr>
        <w:t>20</w:t>
      </w:r>
      <w:r w:rsidR="00D64A09">
        <w:rPr>
          <w:rFonts w:ascii="Times New Roman" w:eastAsia="Times New Roman" w:hAnsi="Times New Roman" w:cs="Times New Roman"/>
          <w:szCs w:val="24"/>
        </w:rPr>
        <w:t>10</w:t>
      </w:r>
      <w:r w:rsidRPr="00494EAA">
        <w:rPr>
          <w:rFonts w:ascii="Times New Roman" w:eastAsia="Times New Roman" w:hAnsi="Times New Roman" w:cs="Times New Roman"/>
          <w:szCs w:val="24"/>
        </w:rPr>
        <w:t>-1</w:t>
      </w:r>
      <w:r w:rsidR="00D64A09">
        <w:rPr>
          <w:rFonts w:ascii="Times New Roman" w:eastAsia="Times New Roman" w:hAnsi="Times New Roman" w:cs="Times New Roman"/>
          <w:szCs w:val="24"/>
        </w:rPr>
        <w:t>1</w:t>
      </w:r>
      <w:r w:rsidRPr="00494EAA">
        <w:rPr>
          <w:rFonts w:ascii="Times New Roman" w:eastAsia="Times New Roman" w:hAnsi="Times New Roman" w:cs="Times New Roman"/>
          <w:szCs w:val="24"/>
        </w:rPr>
        <w:br/>
      </w:r>
      <w:r w:rsidR="009E654B" w:rsidRPr="00494EAA">
        <w:rPr>
          <w:rFonts w:ascii="Times New Roman" w:eastAsia="Times New Roman" w:hAnsi="Times New Roman" w:cs="Times New Roman"/>
          <w:szCs w:val="24"/>
        </w:rPr>
        <w:t>Current Year Recommended for Certification (</w:t>
      </w:r>
      <w:r w:rsidR="00D64A09">
        <w:rPr>
          <w:rFonts w:ascii="Times New Roman" w:eastAsia="Times New Roman" w:hAnsi="Times New Roman" w:cs="Times New Roman"/>
          <w:szCs w:val="24"/>
        </w:rPr>
        <w:t>606</w:t>
      </w:r>
      <w:r w:rsidR="009E654B" w:rsidRPr="00494EAA">
        <w:rPr>
          <w:rFonts w:ascii="Times New Roman" w:eastAsia="Times New Roman" w:hAnsi="Times New Roman" w:cs="Times New Roman"/>
          <w:szCs w:val="24"/>
        </w:rPr>
        <w:t xml:space="preserve">) </w:t>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r w:rsidR="009E654B" w:rsidRPr="00494EAA">
        <w:rPr>
          <w:rFonts w:ascii="Times New Roman" w:eastAsia="Times New Roman" w:hAnsi="Times New Roman" w:cs="Times New Roman"/>
          <w:szCs w:val="24"/>
        </w:rPr>
        <w:tab/>
      </w:r>
    </w:p>
    <w:p w:rsidR="009E654B" w:rsidRPr="00494EAA" w:rsidRDefault="009E654B" w:rsidP="009E654B">
      <w:pPr>
        <w:rPr>
          <w:rFonts w:ascii="Times New Roman" w:eastAsia="Times New Roman" w:hAnsi="Times New Roman" w:cs="Times New Roman"/>
          <w:szCs w:val="24"/>
          <w:vertAlign w:val="superscript"/>
        </w:rPr>
      </w:pPr>
    </w:p>
    <w:p w:rsidR="009E654B" w:rsidRPr="00494EAA" w:rsidRDefault="009E654B" w:rsidP="009E654B">
      <w:pPr>
        <w:rPr>
          <w:rFonts w:ascii="Times New Roman" w:eastAsia="Times New Roman" w:hAnsi="Times New Roman" w:cs="Times New Roman"/>
          <w:sz w:val="20"/>
          <w:szCs w:val="20"/>
        </w:rPr>
      </w:pPr>
      <w:r w:rsidRPr="00494EAA">
        <w:rPr>
          <w:rFonts w:ascii="Times New Roman" w:eastAsia="Times New Roman" w:hAnsi="Times New Roman" w:cs="Times New Roman"/>
          <w:szCs w:val="24"/>
          <w:vertAlign w:val="superscript"/>
        </w:rPr>
        <w:t>1</w:t>
      </w:r>
      <w:r w:rsidRPr="00494EAA">
        <w:rPr>
          <w:rFonts w:ascii="Times New Roman" w:eastAsia="Times New Roman" w:hAnsi="Times New Roman" w:cs="Times New Roman"/>
          <w:szCs w:val="24"/>
        </w:rPr>
        <w:t xml:space="preserve"> </w:t>
      </w:r>
      <w:r w:rsidRPr="00494EAA">
        <w:rPr>
          <w:rFonts w:ascii="Times New Roman" w:eastAsia="Times New Roman" w:hAnsi="Times New Roman" w:cs="Times New Roman"/>
          <w:sz w:val="20"/>
          <w:szCs w:val="20"/>
        </w:rPr>
        <w:t>SBEC TAC 230.5c specifying that program “completers” must be authorized by their program to take the certification test(s).  Rule into effect 9/1/01. Teacher preparation programs were then held accountable (through the ASEP report) for certification results of their program completers.</w:t>
      </w:r>
    </w:p>
    <w:p w:rsidR="009E654B" w:rsidRPr="00494EAA" w:rsidRDefault="009E654B" w:rsidP="009E654B">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vertAlign w:val="superscript"/>
        </w:rPr>
        <w:t>2</w:t>
      </w:r>
      <w:r w:rsidRPr="00494EAA">
        <w:rPr>
          <w:rFonts w:ascii="Times New Roman" w:eastAsia="Times New Roman" w:hAnsi="Times New Roman" w:cs="Times New Roman"/>
          <w:sz w:val="20"/>
          <w:szCs w:val="20"/>
        </w:rPr>
        <w:t xml:space="preserve"> SBEC implemented standards-based certification programs in lieu of credit-hour based programs; TExES exams replaced ExCET exams (phased in over several years)</w:t>
      </w:r>
    </w:p>
    <w:p w:rsidR="00BA5610" w:rsidRDefault="009E654B" w:rsidP="009E654B">
      <w:pPr>
        <w:rPr>
          <w:rFonts w:ascii="Times New Roman" w:eastAsia="Times New Roman" w:hAnsi="Times New Roman" w:cs="Times New Roman"/>
          <w:sz w:val="20"/>
          <w:szCs w:val="20"/>
        </w:rPr>
      </w:pPr>
      <w:r w:rsidRPr="00494EAA">
        <w:rPr>
          <w:rFonts w:ascii="Times New Roman" w:eastAsia="Times New Roman" w:hAnsi="Times New Roman" w:cs="Times New Roman"/>
          <w:sz w:val="20"/>
          <w:szCs w:val="20"/>
          <w:vertAlign w:val="superscript"/>
        </w:rPr>
        <w:t>3</w:t>
      </w:r>
      <w:r w:rsidRPr="00494EAA">
        <w:rPr>
          <w:rFonts w:ascii="Times New Roman" w:eastAsia="Times New Roman" w:hAnsi="Times New Roman" w:cs="Times New Roman"/>
          <w:sz w:val="20"/>
          <w:szCs w:val="20"/>
        </w:rPr>
        <w:t xml:space="preserve"> EC-4 program changed to EC-6</w:t>
      </w:r>
    </w:p>
    <w:p w:rsidR="00BA5610" w:rsidRDefault="00BA5610">
      <w:pPr>
        <w:rPr>
          <w:rFonts w:ascii="Times New Roman" w:eastAsia="Times New Roman" w:hAnsi="Times New Roman" w:cs="Times New Roman"/>
          <w:sz w:val="20"/>
          <w:szCs w:val="20"/>
        </w:rPr>
      </w:pPr>
    </w:p>
    <w:p w:rsidR="00D64A09" w:rsidRDefault="00D64A09" w:rsidP="009E654B">
      <w:pPr>
        <w:rPr>
          <w:rFonts w:ascii="Times New Roman" w:eastAsia="Times New Roman" w:hAnsi="Times New Roman" w:cs="Times New Roman"/>
          <w:sz w:val="20"/>
          <w:szCs w:val="20"/>
        </w:rPr>
      </w:pPr>
    </w:p>
    <w:sectPr w:rsidR="00D64A09" w:rsidSect="00702B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947" w:rsidRDefault="00E55947" w:rsidP="008F4CA0">
      <w:r>
        <w:separator/>
      </w:r>
    </w:p>
  </w:endnote>
  <w:endnote w:type="continuationSeparator" w:id="0">
    <w:p w:rsidR="00E55947" w:rsidRDefault="00E55947" w:rsidP="008F4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947" w:rsidRDefault="00E55947" w:rsidP="008F4CA0">
      <w:r>
        <w:separator/>
      </w:r>
    </w:p>
  </w:footnote>
  <w:footnote w:type="continuationSeparator" w:id="0">
    <w:p w:rsidR="00E55947" w:rsidRDefault="00E55947" w:rsidP="008F4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981314"/>
      <w:docPartObj>
        <w:docPartGallery w:val="Page Numbers (Top of Page)"/>
        <w:docPartUnique/>
      </w:docPartObj>
    </w:sdtPr>
    <w:sdtEndPr>
      <w:rPr>
        <w:noProof/>
      </w:rPr>
    </w:sdtEndPr>
    <w:sdtContent>
      <w:p w:rsidR="00E55947" w:rsidRDefault="00E55947">
        <w:pPr>
          <w:pStyle w:val="Header"/>
          <w:jc w:val="right"/>
        </w:pPr>
        <w:r>
          <w:fldChar w:fldCharType="begin"/>
        </w:r>
        <w:r>
          <w:instrText xml:space="preserve"> PAGE   \* MERGEFORMAT </w:instrText>
        </w:r>
        <w:r>
          <w:fldChar w:fldCharType="separate"/>
        </w:r>
        <w:r w:rsidR="0024578C">
          <w:rPr>
            <w:noProof/>
          </w:rPr>
          <w:t>19</w:t>
        </w:r>
        <w:r>
          <w:rPr>
            <w:noProof/>
          </w:rPr>
          <w:fldChar w:fldCharType="end"/>
        </w:r>
      </w:p>
    </w:sdtContent>
  </w:sdt>
  <w:p w:rsidR="00E55947" w:rsidRDefault="00E55947" w:rsidP="00AE5E9E">
    <w:pPr>
      <w:pStyle w:val="Header"/>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410524"/>
      <w:docPartObj>
        <w:docPartGallery w:val="Page Numbers (Top of Page)"/>
        <w:docPartUnique/>
      </w:docPartObj>
    </w:sdtPr>
    <w:sdtEndPr>
      <w:rPr>
        <w:noProof/>
      </w:rPr>
    </w:sdtEndPr>
    <w:sdtContent>
      <w:p w:rsidR="00E55947" w:rsidRDefault="00E55947">
        <w:pPr>
          <w:pStyle w:val="Header"/>
          <w:jc w:val="right"/>
        </w:pPr>
        <w:r>
          <w:fldChar w:fldCharType="begin"/>
        </w:r>
        <w:r>
          <w:instrText xml:space="preserve"> PAGE   \* MERGEFORMAT </w:instrText>
        </w:r>
        <w:r>
          <w:fldChar w:fldCharType="separate"/>
        </w:r>
        <w:r w:rsidR="0024578C">
          <w:rPr>
            <w:noProof/>
          </w:rPr>
          <w:t>25</w:t>
        </w:r>
        <w:r>
          <w:rPr>
            <w:noProof/>
          </w:rPr>
          <w:fldChar w:fldCharType="end"/>
        </w:r>
      </w:p>
    </w:sdtContent>
  </w:sdt>
  <w:p w:rsidR="00E55947" w:rsidRDefault="00E55947" w:rsidP="00AE5E9E">
    <w:pPr>
      <w:pStyle w:val="Heade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947" w:rsidRPr="00160DC0" w:rsidRDefault="00E55947" w:rsidP="00160D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437212"/>
      <w:docPartObj>
        <w:docPartGallery w:val="Page Numbers (Top of Page)"/>
        <w:docPartUnique/>
      </w:docPartObj>
    </w:sdtPr>
    <w:sdtEndPr>
      <w:rPr>
        <w:noProof/>
      </w:rPr>
    </w:sdtEndPr>
    <w:sdtContent>
      <w:p w:rsidR="00E55947" w:rsidRDefault="00E55947">
        <w:pPr>
          <w:pStyle w:val="Header"/>
          <w:jc w:val="right"/>
        </w:pPr>
        <w:r>
          <w:fldChar w:fldCharType="begin"/>
        </w:r>
        <w:r>
          <w:instrText xml:space="preserve"> PAGE   \* MERGEFORMAT </w:instrText>
        </w:r>
        <w:r>
          <w:fldChar w:fldCharType="separate"/>
        </w:r>
        <w:r w:rsidR="0024578C">
          <w:rPr>
            <w:noProof/>
          </w:rPr>
          <w:t>90</w:t>
        </w:r>
        <w:r>
          <w:rPr>
            <w:noProof/>
          </w:rPr>
          <w:fldChar w:fldCharType="end"/>
        </w:r>
      </w:p>
    </w:sdtContent>
  </w:sdt>
  <w:p w:rsidR="00E55947" w:rsidRDefault="00E55947" w:rsidP="00AE5E9E">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3AA8"/>
    <w:multiLevelType w:val="hybridMultilevel"/>
    <w:tmpl w:val="F582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F51C5"/>
    <w:multiLevelType w:val="hybridMultilevel"/>
    <w:tmpl w:val="66BE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05E79"/>
    <w:multiLevelType w:val="hybridMultilevel"/>
    <w:tmpl w:val="24F6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102DB"/>
    <w:multiLevelType w:val="hybridMultilevel"/>
    <w:tmpl w:val="8FF08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BE14A7"/>
    <w:multiLevelType w:val="hybridMultilevel"/>
    <w:tmpl w:val="E168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2364B3"/>
    <w:multiLevelType w:val="hybridMultilevel"/>
    <w:tmpl w:val="63004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02CD3"/>
    <w:multiLevelType w:val="hybridMultilevel"/>
    <w:tmpl w:val="56043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62152C"/>
    <w:multiLevelType w:val="hybridMultilevel"/>
    <w:tmpl w:val="DEAE4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E5D38"/>
    <w:multiLevelType w:val="hybridMultilevel"/>
    <w:tmpl w:val="CE9601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023642"/>
    <w:multiLevelType w:val="hybridMultilevel"/>
    <w:tmpl w:val="9BCE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54289"/>
    <w:multiLevelType w:val="hybridMultilevel"/>
    <w:tmpl w:val="A70A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992CB2"/>
    <w:multiLevelType w:val="hybridMultilevel"/>
    <w:tmpl w:val="B894A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CD19A0"/>
    <w:multiLevelType w:val="hybridMultilevel"/>
    <w:tmpl w:val="974CCD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A2F1C"/>
    <w:multiLevelType w:val="hybridMultilevel"/>
    <w:tmpl w:val="8CAA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E7487D"/>
    <w:multiLevelType w:val="hybridMultilevel"/>
    <w:tmpl w:val="34DAEF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37B3BFD"/>
    <w:multiLevelType w:val="hybridMultilevel"/>
    <w:tmpl w:val="0EBA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47590"/>
    <w:multiLevelType w:val="hybridMultilevel"/>
    <w:tmpl w:val="AE848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30F79"/>
    <w:multiLevelType w:val="hybridMultilevel"/>
    <w:tmpl w:val="B47A3E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9617295"/>
    <w:multiLevelType w:val="hybridMultilevel"/>
    <w:tmpl w:val="FD0C7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571368"/>
    <w:multiLevelType w:val="hybridMultilevel"/>
    <w:tmpl w:val="7BF2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B12C29"/>
    <w:multiLevelType w:val="hybridMultilevel"/>
    <w:tmpl w:val="CC985B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0B04F4"/>
    <w:multiLevelType w:val="hybridMultilevel"/>
    <w:tmpl w:val="7178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676AE5"/>
    <w:multiLevelType w:val="hybridMultilevel"/>
    <w:tmpl w:val="1ED4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AE477A"/>
    <w:multiLevelType w:val="hybridMultilevel"/>
    <w:tmpl w:val="5130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0B75FD"/>
    <w:multiLevelType w:val="multilevel"/>
    <w:tmpl w:val="65D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0B448D7"/>
    <w:multiLevelType w:val="hybridMultilevel"/>
    <w:tmpl w:val="6C7C7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CA62C5"/>
    <w:multiLevelType w:val="hybridMultilevel"/>
    <w:tmpl w:val="C442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05505C"/>
    <w:multiLevelType w:val="hybridMultilevel"/>
    <w:tmpl w:val="5BFA2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93446"/>
    <w:multiLevelType w:val="hybridMultilevel"/>
    <w:tmpl w:val="2616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D575FB"/>
    <w:multiLevelType w:val="hybridMultilevel"/>
    <w:tmpl w:val="BD88A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A62BED"/>
    <w:multiLevelType w:val="hybridMultilevel"/>
    <w:tmpl w:val="CB7E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391C62"/>
    <w:multiLevelType w:val="hybridMultilevel"/>
    <w:tmpl w:val="31FA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BA6827"/>
    <w:multiLevelType w:val="hybridMultilevel"/>
    <w:tmpl w:val="C05AF4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1E632A"/>
    <w:multiLevelType w:val="hybridMultilevel"/>
    <w:tmpl w:val="30E6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9E2406"/>
    <w:multiLevelType w:val="hybridMultilevel"/>
    <w:tmpl w:val="45F4F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45856CA"/>
    <w:multiLevelType w:val="hybridMultilevel"/>
    <w:tmpl w:val="1CF8A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250BC3"/>
    <w:multiLevelType w:val="hybridMultilevel"/>
    <w:tmpl w:val="CC3A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FE0CAE"/>
    <w:multiLevelType w:val="hybridMultilevel"/>
    <w:tmpl w:val="0AA4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7840D1"/>
    <w:multiLevelType w:val="hybridMultilevel"/>
    <w:tmpl w:val="CBD8A0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7D77974"/>
    <w:multiLevelType w:val="hybridMultilevel"/>
    <w:tmpl w:val="5BF2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066DC8"/>
    <w:multiLevelType w:val="hybridMultilevel"/>
    <w:tmpl w:val="CDF4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F0196D"/>
    <w:multiLevelType w:val="hybridMultilevel"/>
    <w:tmpl w:val="25C45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006430"/>
    <w:multiLevelType w:val="hybridMultilevel"/>
    <w:tmpl w:val="B58C3B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45E0253"/>
    <w:multiLevelType w:val="hybridMultilevel"/>
    <w:tmpl w:val="CE4C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B41BA3"/>
    <w:multiLevelType w:val="hybridMultilevel"/>
    <w:tmpl w:val="CBCE58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D78382B"/>
    <w:multiLevelType w:val="hybridMultilevel"/>
    <w:tmpl w:val="3026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6708D2"/>
    <w:multiLevelType w:val="hybridMultilevel"/>
    <w:tmpl w:val="A6E2BA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FF5364F"/>
    <w:multiLevelType w:val="hybridMultilevel"/>
    <w:tmpl w:val="4B2657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5"/>
  </w:num>
  <w:num w:numId="3">
    <w:abstractNumId w:val="34"/>
  </w:num>
  <w:num w:numId="4">
    <w:abstractNumId w:val="27"/>
  </w:num>
  <w:num w:numId="5">
    <w:abstractNumId w:val="13"/>
  </w:num>
  <w:num w:numId="6">
    <w:abstractNumId w:val="32"/>
  </w:num>
  <w:num w:numId="7">
    <w:abstractNumId w:val="12"/>
  </w:num>
  <w:num w:numId="8">
    <w:abstractNumId w:val="20"/>
  </w:num>
  <w:num w:numId="9">
    <w:abstractNumId w:val="29"/>
  </w:num>
  <w:num w:numId="10">
    <w:abstractNumId w:val="25"/>
  </w:num>
  <w:num w:numId="11">
    <w:abstractNumId w:val="5"/>
  </w:num>
  <w:num w:numId="12">
    <w:abstractNumId w:val="16"/>
  </w:num>
  <w:num w:numId="13">
    <w:abstractNumId w:val="35"/>
  </w:num>
  <w:num w:numId="14">
    <w:abstractNumId w:val="39"/>
  </w:num>
  <w:num w:numId="15">
    <w:abstractNumId w:val="30"/>
  </w:num>
  <w:num w:numId="16">
    <w:abstractNumId w:val="43"/>
  </w:num>
  <w:num w:numId="17">
    <w:abstractNumId w:val="18"/>
  </w:num>
  <w:num w:numId="18">
    <w:abstractNumId w:val="36"/>
  </w:num>
  <w:num w:numId="19">
    <w:abstractNumId w:val="33"/>
  </w:num>
  <w:num w:numId="20">
    <w:abstractNumId w:val="23"/>
  </w:num>
  <w:num w:numId="21">
    <w:abstractNumId w:val="44"/>
  </w:num>
  <w:num w:numId="22">
    <w:abstractNumId w:val="38"/>
  </w:num>
  <w:num w:numId="23">
    <w:abstractNumId w:val="14"/>
  </w:num>
  <w:num w:numId="24">
    <w:abstractNumId w:val="46"/>
  </w:num>
  <w:num w:numId="25">
    <w:abstractNumId w:val="0"/>
  </w:num>
  <w:num w:numId="26">
    <w:abstractNumId w:val="8"/>
  </w:num>
  <w:num w:numId="27">
    <w:abstractNumId w:val="40"/>
  </w:num>
  <w:num w:numId="28">
    <w:abstractNumId w:val="42"/>
  </w:num>
  <w:num w:numId="29">
    <w:abstractNumId w:val="4"/>
  </w:num>
  <w:num w:numId="30">
    <w:abstractNumId w:val="47"/>
  </w:num>
  <w:num w:numId="31">
    <w:abstractNumId w:val="17"/>
  </w:num>
  <w:num w:numId="32">
    <w:abstractNumId w:val="9"/>
  </w:num>
  <w:num w:numId="33">
    <w:abstractNumId w:val="3"/>
  </w:num>
  <w:num w:numId="34">
    <w:abstractNumId w:val="28"/>
  </w:num>
  <w:num w:numId="35">
    <w:abstractNumId w:val="37"/>
  </w:num>
  <w:num w:numId="36">
    <w:abstractNumId w:val="2"/>
  </w:num>
  <w:num w:numId="37">
    <w:abstractNumId w:val="19"/>
  </w:num>
  <w:num w:numId="38">
    <w:abstractNumId w:val="45"/>
  </w:num>
  <w:num w:numId="39">
    <w:abstractNumId w:val="10"/>
  </w:num>
  <w:num w:numId="40">
    <w:abstractNumId w:val="21"/>
  </w:num>
  <w:num w:numId="41">
    <w:abstractNumId w:val="1"/>
  </w:num>
  <w:num w:numId="42">
    <w:abstractNumId w:val="41"/>
  </w:num>
  <w:num w:numId="43">
    <w:abstractNumId w:val="11"/>
  </w:num>
  <w:num w:numId="44">
    <w:abstractNumId w:val="22"/>
  </w:num>
  <w:num w:numId="45">
    <w:abstractNumId w:val="26"/>
  </w:num>
  <w:num w:numId="46">
    <w:abstractNumId w:val="7"/>
  </w:num>
  <w:num w:numId="47">
    <w:abstractNumId w:val="6"/>
  </w:num>
  <w:num w:numId="48">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826"/>
    <w:rsid w:val="000017AA"/>
    <w:rsid w:val="000017FA"/>
    <w:rsid w:val="00002FF9"/>
    <w:rsid w:val="00010E0E"/>
    <w:rsid w:val="000126CC"/>
    <w:rsid w:val="000126FD"/>
    <w:rsid w:val="0001579D"/>
    <w:rsid w:val="00016D41"/>
    <w:rsid w:val="0003183C"/>
    <w:rsid w:val="000336BD"/>
    <w:rsid w:val="00034BEA"/>
    <w:rsid w:val="00042130"/>
    <w:rsid w:val="00043B96"/>
    <w:rsid w:val="00044C96"/>
    <w:rsid w:val="00055A4B"/>
    <w:rsid w:val="00062581"/>
    <w:rsid w:val="00062A74"/>
    <w:rsid w:val="0006341E"/>
    <w:rsid w:val="0006446B"/>
    <w:rsid w:val="00066A05"/>
    <w:rsid w:val="0007582B"/>
    <w:rsid w:val="000830EB"/>
    <w:rsid w:val="000835E7"/>
    <w:rsid w:val="00084550"/>
    <w:rsid w:val="00090EA0"/>
    <w:rsid w:val="00095C0B"/>
    <w:rsid w:val="00096472"/>
    <w:rsid w:val="000A2B9C"/>
    <w:rsid w:val="000A7B22"/>
    <w:rsid w:val="000B092E"/>
    <w:rsid w:val="000B6B3F"/>
    <w:rsid w:val="000C0E3D"/>
    <w:rsid w:val="000C5C35"/>
    <w:rsid w:val="000D08A1"/>
    <w:rsid w:val="000D202D"/>
    <w:rsid w:val="000E03F2"/>
    <w:rsid w:val="000E4D8B"/>
    <w:rsid w:val="000F2836"/>
    <w:rsid w:val="000F294B"/>
    <w:rsid w:val="000F2A69"/>
    <w:rsid w:val="000F4751"/>
    <w:rsid w:val="000F65EA"/>
    <w:rsid w:val="000F696F"/>
    <w:rsid w:val="0010212B"/>
    <w:rsid w:val="00105CC1"/>
    <w:rsid w:val="00106F6D"/>
    <w:rsid w:val="00110D0C"/>
    <w:rsid w:val="001122B2"/>
    <w:rsid w:val="001126ED"/>
    <w:rsid w:val="00120550"/>
    <w:rsid w:val="001211A7"/>
    <w:rsid w:val="001246B8"/>
    <w:rsid w:val="00124F12"/>
    <w:rsid w:val="0012738D"/>
    <w:rsid w:val="00130D28"/>
    <w:rsid w:val="001317D3"/>
    <w:rsid w:val="001340DE"/>
    <w:rsid w:val="00137447"/>
    <w:rsid w:val="001467FB"/>
    <w:rsid w:val="0015008A"/>
    <w:rsid w:val="00152392"/>
    <w:rsid w:val="001527C5"/>
    <w:rsid w:val="00152F68"/>
    <w:rsid w:val="001533A0"/>
    <w:rsid w:val="001578F6"/>
    <w:rsid w:val="00160DC0"/>
    <w:rsid w:val="00162D8B"/>
    <w:rsid w:val="00164BAF"/>
    <w:rsid w:val="00173DD1"/>
    <w:rsid w:val="00174D60"/>
    <w:rsid w:val="0017691E"/>
    <w:rsid w:val="0018122A"/>
    <w:rsid w:val="0018191D"/>
    <w:rsid w:val="001866AD"/>
    <w:rsid w:val="00186FBB"/>
    <w:rsid w:val="00187C1E"/>
    <w:rsid w:val="0019155F"/>
    <w:rsid w:val="001948DD"/>
    <w:rsid w:val="00196968"/>
    <w:rsid w:val="001A24AD"/>
    <w:rsid w:val="001A7D5D"/>
    <w:rsid w:val="001C09DA"/>
    <w:rsid w:val="001D144D"/>
    <w:rsid w:val="001D2D30"/>
    <w:rsid w:val="001D505C"/>
    <w:rsid w:val="001E0934"/>
    <w:rsid w:val="001F5227"/>
    <w:rsid w:val="001F6DC1"/>
    <w:rsid w:val="00200D5F"/>
    <w:rsid w:val="00204308"/>
    <w:rsid w:val="00213163"/>
    <w:rsid w:val="0021520F"/>
    <w:rsid w:val="0021557B"/>
    <w:rsid w:val="002163D2"/>
    <w:rsid w:val="00225585"/>
    <w:rsid w:val="002273FD"/>
    <w:rsid w:val="0023628C"/>
    <w:rsid w:val="00241A7C"/>
    <w:rsid w:val="00242368"/>
    <w:rsid w:val="0024265E"/>
    <w:rsid w:val="0024578C"/>
    <w:rsid w:val="0024605E"/>
    <w:rsid w:val="00262155"/>
    <w:rsid w:val="00267C40"/>
    <w:rsid w:val="002713A8"/>
    <w:rsid w:val="00274EDB"/>
    <w:rsid w:val="00282359"/>
    <w:rsid w:val="00282EC4"/>
    <w:rsid w:val="00283CF8"/>
    <w:rsid w:val="00286784"/>
    <w:rsid w:val="00286FF5"/>
    <w:rsid w:val="00287AA7"/>
    <w:rsid w:val="00290EAD"/>
    <w:rsid w:val="00294C21"/>
    <w:rsid w:val="002969CF"/>
    <w:rsid w:val="00297123"/>
    <w:rsid w:val="002A2810"/>
    <w:rsid w:val="002A4C5B"/>
    <w:rsid w:val="002A7580"/>
    <w:rsid w:val="002B2EE5"/>
    <w:rsid w:val="002B39B8"/>
    <w:rsid w:val="002B458D"/>
    <w:rsid w:val="002B5277"/>
    <w:rsid w:val="002B5FA4"/>
    <w:rsid w:val="002B6B0D"/>
    <w:rsid w:val="002C0C00"/>
    <w:rsid w:val="002C2FF2"/>
    <w:rsid w:val="002C311F"/>
    <w:rsid w:val="002C4FC5"/>
    <w:rsid w:val="002C5E34"/>
    <w:rsid w:val="002D2788"/>
    <w:rsid w:val="002D4E66"/>
    <w:rsid w:val="002D68BF"/>
    <w:rsid w:val="002D7434"/>
    <w:rsid w:val="002E1FC3"/>
    <w:rsid w:val="002E601C"/>
    <w:rsid w:val="002E6DA9"/>
    <w:rsid w:val="002F04E0"/>
    <w:rsid w:val="00301D02"/>
    <w:rsid w:val="0030498E"/>
    <w:rsid w:val="003067E7"/>
    <w:rsid w:val="003100B8"/>
    <w:rsid w:val="00310C5A"/>
    <w:rsid w:val="0031359C"/>
    <w:rsid w:val="00313C23"/>
    <w:rsid w:val="0031449D"/>
    <w:rsid w:val="00315C83"/>
    <w:rsid w:val="00316392"/>
    <w:rsid w:val="0032261E"/>
    <w:rsid w:val="003330A1"/>
    <w:rsid w:val="00334057"/>
    <w:rsid w:val="003346BA"/>
    <w:rsid w:val="003348A5"/>
    <w:rsid w:val="003379EE"/>
    <w:rsid w:val="0034207C"/>
    <w:rsid w:val="00342CF4"/>
    <w:rsid w:val="00347548"/>
    <w:rsid w:val="003503AC"/>
    <w:rsid w:val="00356440"/>
    <w:rsid w:val="00360DEA"/>
    <w:rsid w:val="00365A42"/>
    <w:rsid w:val="00366B99"/>
    <w:rsid w:val="0036725B"/>
    <w:rsid w:val="00367540"/>
    <w:rsid w:val="00372477"/>
    <w:rsid w:val="00374435"/>
    <w:rsid w:val="003810EF"/>
    <w:rsid w:val="00381D41"/>
    <w:rsid w:val="00382BBB"/>
    <w:rsid w:val="00393EF8"/>
    <w:rsid w:val="003A08E7"/>
    <w:rsid w:val="003A5DFF"/>
    <w:rsid w:val="003A733B"/>
    <w:rsid w:val="003B133E"/>
    <w:rsid w:val="003B25D3"/>
    <w:rsid w:val="003B3689"/>
    <w:rsid w:val="003B5924"/>
    <w:rsid w:val="003C0EFF"/>
    <w:rsid w:val="003C1968"/>
    <w:rsid w:val="003C1CCB"/>
    <w:rsid w:val="003C2DA8"/>
    <w:rsid w:val="003C47AD"/>
    <w:rsid w:val="003C6085"/>
    <w:rsid w:val="003D6593"/>
    <w:rsid w:val="003E0FA2"/>
    <w:rsid w:val="003E3BA1"/>
    <w:rsid w:val="003F3065"/>
    <w:rsid w:val="003F3E48"/>
    <w:rsid w:val="003F4DC8"/>
    <w:rsid w:val="003F71E8"/>
    <w:rsid w:val="00403850"/>
    <w:rsid w:val="00405CCF"/>
    <w:rsid w:val="004107A9"/>
    <w:rsid w:val="004123E9"/>
    <w:rsid w:val="00422E82"/>
    <w:rsid w:val="00427A0F"/>
    <w:rsid w:val="00430F32"/>
    <w:rsid w:val="004317F7"/>
    <w:rsid w:val="00437F2E"/>
    <w:rsid w:val="0045006C"/>
    <w:rsid w:val="0045681C"/>
    <w:rsid w:val="004610B0"/>
    <w:rsid w:val="004703EB"/>
    <w:rsid w:val="00477191"/>
    <w:rsid w:val="00483B6F"/>
    <w:rsid w:val="00486BD1"/>
    <w:rsid w:val="0049235A"/>
    <w:rsid w:val="00492BF9"/>
    <w:rsid w:val="00494EAA"/>
    <w:rsid w:val="00495978"/>
    <w:rsid w:val="00495F7D"/>
    <w:rsid w:val="00497FC0"/>
    <w:rsid w:val="004A0B4B"/>
    <w:rsid w:val="004A20D9"/>
    <w:rsid w:val="004B02A4"/>
    <w:rsid w:val="004B0AE1"/>
    <w:rsid w:val="004B3A44"/>
    <w:rsid w:val="004B5B3C"/>
    <w:rsid w:val="004C1AC0"/>
    <w:rsid w:val="004C1BB5"/>
    <w:rsid w:val="004D38E0"/>
    <w:rsid w:val="004E0A7B"/>
    <w:rsid w:val="004E4381"/>
    <w:rsid w:val="004E6944"/>
    <w:rsid w:val="004F0A90"/>
    <w:rsid w:val="004F236A"/>
    <w:rsid w:val="004F4000"/>
    <w:rsid w:val="004F4667"/>
    <w:rsid w:val="004F4F50"/>
    <w:rsid w:val="004F774F"/>
    <w:rsid w:val="005133A7"/>
    <w:rsid w:val="00514007"/>
    <w:rsid w:val="00517473"/>
    <w:rsid w:val="005266F0"/>
    <w:rsid w:val="00532826"/>
    <w:rsid w:val="00533A0F"/>
    <w:rsid w:val="00534649"/>
    <w:rsid w:val="00534965"/>
    <w:rsid w:val="00535F0A"/>
    <w:rsid w:val="0054145E"/>
    <w:rsid w:val="005444A6"/>
    <w:rsid w:val="005462DD"/>
    <w:rsid w:val="00552E19"/>
    <w:rsid w:val="00556B5C"/>
    <w:rsid w:val="00556B74"/>
    <w:rsid w:val="0056391B"/>
    <w:rsid w:val="00564489"/>
    <w:rsid w:val="00564597"/>
    <w:rsid w:val="00565C99"/>
    <w:rsid w:val="00567E57"/>
    <w:rsid w:val="00572AE7"/>
    <w:rsid w:val="005758A8"/>
    <w:rsid w:val="00575DA9"/>
    <w:rsid w:val="0057611A"/>
    <w:rsid w:val="00577158"/>
    <w:rsid w:val="00580686"/>
    <w:rsid w:val="005862D0"/>
    <w:rsid w:val="005867A3"/>
    <w:rsid w:val="00590739"/>
    <w:rsid w:val="00591BA6"/>
    <w:rsid w:val="00592EFA"/>
    <w:rsid w:val="005A019B"/>
    <w:rsid w:val="005A64F5"/>
    <w:rsid w:val="005B044F"/>
    <w:rsid w:val="005B07AD"/>
    <w:rsid w:val="005B26F9"/>
    <w:rsid w:val="005B5FBC"/>
    <w:rsid w:val="005B6D51"/>
    <w:rsid w:val="005C0A5A"/>
    <w:rsid w:val="005C4F8B"/>
    <w:rsid w:val="005C6E36"/>
    <w:rsid w:val="005C773E"/>
    <w:rsid w:val="005D6F49"/>
    <w:rsid w:val="005E0048"/>
    <w:rsid w:val="005E03E6"/>
    <w:rsid w:val="005E286C"/>
    <w:rsid w:val="005E5FCD"/>
    <w:rsid w:val="005E6543"/>
    <w:rsid w:val="005F034D"/>
    <w:rsid w:val="005F2E02"/>
    <w:rsid w:val="00601F15"/>
    <w:rsid w:val="0060702E"/>
    <w:rsid w:val="006128FA"/>
    <w:rsid w:val="00613227"/>
    <w:rsid w:val="00623BEC"/>
    <w:rsid w:val="0062430F"/>
    <w:rsid w:val="00624332"/>
    <w:rsid w:val="00625A0A"/>
    <w:rsid w:val="00630713"/>
    <w:rsid w:val="0063411F"/>
    <w:rsid w:val="00637CB9"/>
    <w:rsid w:val="006404A0"/>
    <w:rsid w:val="00641639"/>
    <w:rsid w:val="00643F16"/>
    <w:rsid w:val="0064442E"/>
    <w:rsid w:val="00646BDE"/>
    <w:rsid w:val="00647F03"/>
    <w:rsid w:val="006534A9"/>
    <w:rsid w:val="0065425E"/>
    <w:rsid w:val="00673A1D"/>
    <w:rsid w:val="00674732"/>
    <w:rsid w:val="00674BF8"/>
    <w:rsid w:val="006769CC"/>
    <w:rsid w:val="006834AB"/>
    <w:rsid w:val="00683B8A"/>
    <w:rsid w:val="0068513D"/>
    <w:rsid w:val="00687D89"/>
    <w:rsid w:val="00692D79"/>
    <w:rsid w:val="0069593C"/>
    <w:rsid w:val="006976B2"/>
    <w:rsid w:val="006A06AB"/>
    <w:rsid w:val="006A0B20"/>
    <w:rsid w:val="006A1030"/>
    <w:rsid w:val="006A61B7"/>
    <w:rsid w:val="006A6BF8"/>
    <w:rsid w:val="006B036E"/>
    <w:rsid w:val="006B38E8"/>
    <w:rsid w:val="006C19E0"/>
    <w:rsid w:val="006C3E6C"/>
    <w:rsid w:val="006C4A81"/>
    <w:rsid w:val="006C58B4"/>
    <w:rsid w:val="006D4367"/>
    <w:rsid w:val="006D59D3"/>
    <w:rsid w:val="006D6812"/>
    <w:rsid w:val="006E11DD"/>
    <w:rsid w:val="006E3299"/>
    <w:rsid w:val="006F0CDE"/>
    <w:rsid w:val="006F38F4"/>
    <w:rsid w:val="006F3D3B"/>
    <w:rsid w:val="006F4FAB"/>
    <w:rsid w:val="007016FE"/>
    <w:rsid w:val="00702668"/>
    <w:rsid w:val="00702BBF"/>
    <w:rsid w:val="00706057"/>
    <w:rsid w:val="00727DFE"/>
    <w:rsid w:val="00732FC5"/>
    <w:rsid w:val="0073543B"/>
    <w:rsid w:val="00736732"/>
    <w:rsid w:val="007369BE"/>
    <w:rsid w:val="00740023"/>
    <w:rsid w:val="00741611"/>
    <w:rsid w:val="00747E7C"/>
    <w:rsid w:val="007548B7"/>
    <w:rsid w:val="00755861"/>
    <w:rsid w:val="00756CBF"/>
    <w:rsid w:val="007576C0"/>
    <w:rsid w:val="007577BD"/>
    <w:rsid w:val="00762170"/>
    <w:rsid w:val="007672F5"/>
    <w:rsid w:val="007727CE"/>
    <w:rsid w:val="007777E2"/>
    <w:rsid w:val="00777FE7"/>
    <w:rsid w:val="00781A43"/>
    <w:rsid w:val="00784B14"/>
    <w:rsid w:val="007868D2"/>
    <w:rsid w:val="007A0207"/>
    <w:rsid w:val="007A0A04"/>
    <w:rsid w:val="007A44E6"/>
    <w:rsid w:val="007A4FDA"/>
    <w:rsid w:val="007B36BC"/>
    <w:rsid w:val="007B52F9"/>
    <w:rsid w:val="007C52B9"/>
    <w:rsid w:val="007C633E"/>
    <w:rsid w:val="007D4E4C"/>
    <w:rsid w:val="007E375E"/>
    <w:rsid w:val="007E3FAF"/>
    <w:rsid w:val="007E4875"/>
    <w:rsid w:val="007E5DA6"/>
    <w:rsid w:val="007F0D07"/>
    <w:rsid w:val="007F62EF"/>
    <w:rsid w:val="007F6F3A"/>
    <w:rsid w:val="00800630"/>
    <w:rsid w:val="00802B62"/>
    <w:rsid w:val="00803891"/>
    <w:rsid w:val="00805A6D"/>
    <w:rsid w:val="00805E63"/>
    <w:rsid w:val="00810C70"/>
    <w:rsid w:val="00814FC8"/>
    <w:rsid w:val="00820201"/>
    <w:rsid w:val="00821E2D"/>
    <w:rsid w:val="00822B7E"/>
    <w:rsid w:val="00832C84"/>
    <w:rsid w:val="00832DC3"/>
    <w:rsid w:val="008373E8"/>
    <w:rsid w:val="00841CB1"/>
    <w:rsid w:val="00841CB7"/>
    <w:rsid w:val="0084536B"/>
    <w:rsid w:val="00846CE8"/>
    <w:rsid w:val="00854F96"/>
    <w:rsid w:val="00861136"/>
    <w:rsid w:val="00862748"/>
    <w:rsid w:val="0086398B"/>
    <w:rsid w:val="00871A93"/>
    <w:rsid w:val="00874455"/>
    <w:rsid w:val="008775D8"/>
    <w:rsid w:val="008808C9"/>
    <w:rsid w:val="00883340"/>
    <w:rsid w:val="0088427D"/>
    <w:rsid w:val="00890A6F"/>
    <w:rsid w:val="008923DD"/>
    <w:rsid w:val="008927AB"/>
    <w:rsid w:val="0089634A"/>
    <w:rsid w:val="008A1BB9"/>
    <w:rsid w:val="008B14A3"/>
    <w:rsid w:val="008B19D3"/>
    <w:rsid w:val="008B7970"/>
    <w:rsid w:val="008B7D6C"/>
    <w:rsid w:val="008C39A1"/>
    <w:rsid w:val="008C7363"/>
    <w:rsid w:val="008C745F"/>
    <w:rsid w:val="008C7CD1"/>
    <w:rsid w:val="008D58EC"/>
    <w:rsid w:val="008D5ED2"/>
    <w:rsid w:val="008D6C3D"/>
    <w:rsid w:val="008E5EDD"/>
    <w:rsid w:val="008F2199"/>
    <w:rsid w:val="008F250F"/>
    <w:rsid w:val="008F2622"/>
    <w:rsid w:val="008F3ACC"/>
    <w:rsid w:val="008F3E6A"/>
    <w:rsid w:val="008F4CA0"/>
    <w:rsid w:val="008F6008"/>
    <w:rsid w:val="008F6778"/>
    <w:rsid w:val="008F6D03"/>
    <w:rsid w:val="00900017"/>
    <w:rsid w:val="009018BE"/>
    <w:rsid w:val="00905356"/>
    <w:rsid w:val="00910A44"/>
    <w:rsid w:val="0091104A"/>
    <w:rsid w:val="00912C3D"/>
    <w:rsid w:val="00912CF9"/>
    <w:rsid w:val="00915AEE"/>
    <w:rsid w:val="00921104"/>
    <w:rsid w:val="00923AE8"/>
    <w:rsid w:val="00933562"/>
    <w:rsid w:val="00933831"/>
    <w:rsid w:val="00934056"/>
    <w:rsid w:val="0093490D"/>
    <w:rsid w:val="0094059F"/>
    <w:rsid w:val="00940A2B"/>
    <w:rsid w:val="00943207"/>
    <w:rsid w:val="009470F9"/>
    <w:rsid w:val="00947A77"/>
    <w:rsid w:val="0095012D"/>
    <w:rsid w:val="00951ED4"/>
    <w:rsid w:val="00953336"/>
    <w:rsid w:val="0095397C"/>
    <w:rsid w:val="0095536E"/>
    <w:rsid w:val="00955E5D"/>
    <w:rsid w:val="00960E44"/>
    <w:rsid w:val="00962880"/>
    <w:rsid w:val="00963F16"/>
    <w:rsid w:val="00967ACB"/>
    <w:rsid w:val="00972056"/>
    <w:rsid w:val="009726D4"/>
    <w:rsid w:val="00972FD9"/>
    <w:rsid w:val="009819D4"/>
    <w:rsid w:val="00981F98"/>
    <w:rsid w:val="00984527"/>
    <w:rsid w:val="00991F7E"/>
    <w:rsid w:val="0099359D"/>
    <w:rsid w:val="00993649"/>
    <w:rsid w:val="00994C2B"/>
    <w:rsid w:val="00994DFF"/>
    <w:rsid w:val="00995395"/>
    <w:rsid w:val="00995D82"/>
    <w:rsid w:val="009A5A50"/>
    <w:rsid w:val="009B0CFD"/>
    <w:rsid w:val="009B282D"/>
    <w:rsid w:val="009C0436"/>
    <w:rsid w:val="009C100D"/>
    <w:rsid w:val="009C5AC3"/>
    <w:rsid w:val="009C6078"/>
    <w:rsid w:val="009D2D25"/>
    <w:rsid w:val="009D37CC"/>
    <w:rsid w:val="009D6432"/>
    <w:rsid w:val="009E183C"/>
    <w:rsid w:val="009E654B"/>
    <w:rsid w:val="009F36A3"/>
    <w:rsid w:val="00A01C6D"/>
    <w:rsid w:val="00A02F7F"/>
    <w:rsid w:val="00A05A35"/>
    <w:rsid w:val="00A07706"/>
    <w:rsid w:val="00A10F5D"/>
    <w:rsid w:val="00A11A4E"/>
    <w:rsid w:val="00A13577"/>
    <w:rsid w:val="00A14B28"/>
    <w:rsid w:val="00A14CA8"/>
    <w:rsid w:val="00A16846"/>
    <w:rsid w:val="00A25C0D"/>
    <w:rsid w:val="00A34875"/>
    <w:rsid w:val="00A3667A"/>
    <w:rsid w:val="00A4265E"/>
    <w:rsid w:val="00A43176"/>
    <w:rsid w:val="00A4667A"/>
    <w:rsid w:val="00A47CBF"/>
    <w:rsid w:val="00A5132B"/>
    <w:rsid w:val="00A51A71"/>
    <w:rsid w:val="00A567EB"/>
    <w:rsid w:val="00A730A2"/>
    <w:rsid w:val="00A73964"/>
    <w:rsid w:val="00A8614C"/>
    <w:rsid w:val="00A87E23"/>
    <w:rsid w:val="00AA022F"/>
    <w:rsid w:val="00AA04C7"/>
    <w:rsid w:val="00AA24DD"/>
    <w:rsid w:val="00AA5E19"/>
    <w:rsid w:val="00AB077C"/>
    <w:rsid w:val="00AB10B0"/>
    <w:rsid w:val="00AB13A9"/>
    <w:rsid w:val="00AB35F1"/>
    <w:rsid w:val="00AB368C"/>
    <w:rsid w:val="00AB5C69"/>
    <w:rsid w:val="00AC12B6"/>
    <w:rsid w:val="00AD0D47"/>
    <w:rsid w:val="00AD2B0C"/>
    <w:rsid w:val="00AD39FB"/>
    <w:rsid w:val="00AE0C31"/>
    <w:rsid w:val="00AE5E9E"/>
    <w:rsid w:val="00AF21E0"/>
    <w:rsid w:val="00AF502C"/>
    <w:rsid w:val="00AF5E66"/>
    <w:rsid w:val="00B001E8"/>
    <w:rsid w:val="00B0040C"/>
    <w:rsid w:val="00B06ED8"/>
    <w:rsid w:val="00B12B42"/>
    <w:rsid w:val="00B160D8"/>
    <w:rsid w:val="00B3005C"/>
    <w:rsid w:val="00B3272C"/>
    <w:rsid w:val="00B3397A"/>
    <w:rsid w:val="00B40D6D"/>
    <w:rsid w:val="00B43E57"/>
    <w:rsid w:val="00B45916"/>
    <w:rsid w:val="00B4657E"/>
    <w:rsid w:val="00B50419"/>
    <w:rsid w:val="00B57472"/>
    <w:rsid w:val="00B57CB0"/>
    <w:rsid w:val="00B61AE8"/>
    <w:rsid w:val="00B636F3"/>
    <w:rsid w:val="00B73771"/>
    <w:rsid w:val="00B75F81"/>
    <w:rsid w:val="00B77E2D"/>
    <w:rsid w:val="00B80F4A"/>
    <w:rsid w:val="00B87483"/>
    <w:rsid w:val="00B93C41"/>
    <w:rsid w:val="00B93FAD"/>
    <w:rsid w:val="00BA1C8F"/>
    <w:rsid w:val="00BA5610"/>
    <w:rsid w:val="00BB1365"/>
    <w:rsid w:val="00BB1790"/>
    <w:rsid w:val="00BB1FC6"/>
    <w:rsid w:val="00BB2BA0"/>
    <w:rsid w:val="00BB5FAF"/>
    <w:rsid w:val="00BB6105"/>
    <w:rsid w:val="00BB66C5"/>
    <w:rsid w:val="00BB7AE5"/>
    <w:rsid w:val="00BC0D9D"/>
    <w:rsid w:val="00BC1728"/>
    <w:rsid w:val="00BC4CA8"/>
    <w:rsid w:val="00BC54E2"/>
    <w:rsid w:val="00BD1CAC"/>
    <w:rsid w:val="00BD26F2"/>
    <w:rsid w:val="00BD4171"/>
    <w:rsid w:val="00BD59A8"/>
    <w:rsid w:val="00BE2656"/>
    <w:rsid w:val="00BE40FC"/>
    <w:rsid w:val="00BE4553"/>
    <w:rsid w:val="00BE5C7E"/>
    <w:rsid w:val="00BF2024"/>
    <w:rsid w:val="00C05D5B"/>
    <w:rsid w:val="00C10EDE"/>
    <w:rsid w:val="00C11D41"/>
    <w:rsid w:val="00C1319D"/>
    <w:rsid w:val="00C14388"/>
    <w:rsid w:val="00C154E2"/>
    <w:rsid w:val="00C2098A"/>
    <w:rsid w:val="00C21EFC"/>
    <w:rsid w:val="00C25914"/>
    <w:rsid w:val="00C25EF2"/>
    <w:rsid w:val="00C27FAD"/>
    <w:rsid w:val="00C32943"/>
    <w:rsid w:val="00C335C7"/>
    <w:rsid w:val="00C36D16"/>
    <w:rsid w:val="00C36D39"/>
    <w:rsid w:val="00C377AA"/>
    <w:rsid w:val="00C41F0D"/>
    <w:rsid w:val="00C43CA3"/>
    <w:rsid w:val="00C51D04"/>
    <w:rsid w:val="00C54136"/>
    <w:rsid w:val="00C5541B"/>
    <w:rsid w:val="00C56CCD"/>
    <w:rsid w:val="00C64547"/>
    <w:rsid w:val="00C66BB4"/>
    <w:rsid w:val="00C675AE"/>
    <w:rsid w:val="00C67C75"/>
    <w:rsid w:val="00C70E88"/>
    <w:rsid w:val="00C74DE4"/>
    <w:rsid w:val="00C75CB5"/>
    <w:rsid w:val="00C76316"/>
    <w:rsid w:val="00C81B7C"/>
    <w:rsid w:val="00C82BD4"/>
    <w:rsid w:val="00C82D73"/>
    <w:rsid w:val="00C86F78"/>
    <w:rsid w:val="00C964BE"/>
    <w:rsid w:val="00C976FF"/>
    <w:rsid w:val="00CA0D33"/>
    <w:rsid w:val="00CA30C6"/>
    <w:rsid w:val="00CA5D86"/>
    <w:rsid w:val="00CB111C"/>
    <w:rsid w:val="00CB69C5"/>
    <w:rsid w:val="00CB7B0F"/>
    <w:rsid w:val="00CC0E80"/>
    <w:rsid w:val="00CC1368"/>
    <w:rsid w:val="00CC2864"/>
    <w:rsid w:val="00CC392E"/>
    <w:rsid w:val="00CC5433"/>
    <w:rsid w:val="00CC71C9"/>
    <w:rsid w:val="00CD0599"/>
    <w:rsid w:val="00CD1E3C"/>
    <w:rsid w:val="00CD4344"/>
    <w:rsid w:val="00CD6D66"/>
    <w:rsid w:val="00CE16C2"/>
    <w:rsid w:val="00CF1954"/>
    <w:rsid w:val="00CF3CBB"/>
    <w:rsid w:val="00CF66B3"/>
    <w:rsid w:val="00D00427"/>
    <w:rsid w:val="00D03EE4"/>
    <w:rsid w:val="00D04E2C"/>
    <w:rsid w:val="00D12717"/>
    <w:rsid w:val="00D157EE"/>
    <w:rsid w:val="00D2439C"/>
    <w:rsid w:val="00D27570"/>
    <w:rsid w:val="00D277C0"/>
    <w:rsid w:val="00D307F1"/>
    <w:rsid w:val="00D30DCC"/>
    <w:rsid w:val="00D32040"/>
    <w:rsid w:val="00D3245A"/>
    <w:rsid w:val="00D33121"/>
    <w:rsid w:val="00D408F5"/>
    <w:rsid w:val="00D40928"/>
    <w:rsid w:val="00D42C7A"/>
    <w:rsid w:val="00D608E5"/>
    <w:rsid w:val="00D60AC0"/>
    <w:rsid w:val="00D60B12"/>
    <w:rsid w:val="00D64A09"/>
    <w:rsid w:val="00D71B3B"/>
    <w:rsid w:val="00D75726"/>
    <w:rsid w:val="00D76C57"/>
    <w:rsid w:val="00D804CF"/>
    <w:rsid w:val="00D8094A"/>
    <w:rsid w:val="00D80CAE"/>
    <w:rsid w:val="00D81346"/>
    <w:rsid w:val="00D84096"/>
    <w:rsid w:val="00D877E9"/>
    <w:rsid w:val="00D908FF"/>
    <w:rsid w:val="00D91CCB"/>
    <w:rsid w:val="00D94E11"/>
    <w:rsid w:val="00D94FDC"/>
    <w:rsid w:val="00D96375"/>
    <w:rsid w:val="00DA09C3"/>
    <w:rsid w:val="00DA3334"/>
    <w:rsid w:val="00DA5538"/>
    <w:rsid w:val="00DB1DCD"/>
    <w:rsid w:val="00DB4977"/>
    <w:rsid w:val="00DB5EA3"/>
    <w:rsid w:val="00DC276E"/>
    <w:rsid w:val="00DC3B68"/>
    <w:rsid w:val="00DC40DA"/>
    <w:rsid w:val="00DD030F"/>
    <w:rsid w:val="00DD0C1C"/>
    <w:rsid w:val="00DD2D00"/>
    <w:rsid w:val="00DD3D67"/>
    <w:rsid w:val="00DD766F"/>
    <w:rsid w:val="00DD7A69"/>
    <w:rsid w:val="00DE1E4E"/>
    <w:rsid w:val="00DE3151"/>
    <w:rsid w:val="00DE5AA7"/>
    <w:rsid w:val="00DE6B40"/>
    <w:rsid w:val="00DF3B7E"/>
    <w:rsid w:val="00DF53C9"/>
    <w:rsid w:val="00E012CF"/>
    <w:rsid w:val="00E02F0E"/>
    <w:rsid w:val="00E06ACE"/>
    <w:rsid w:val="00E1692E"/>
    <w:rsid w:val="00E21F60"/>
    <w:rsid w:val="00E228D3"/>
    <w:rsid w:val="00E247D3"/>
    <w:rsid w:val="00E2707C"/>
    <w:rsid w:val="00E27951"/>
    <w:rsid w:val="00E3011E"/>
    <w:rsid w:val="00E30FFD"/>
    <w:rsid w:val="00E315AC"/>
    <w:rsid w:val="00E31873"/>
    <w:rsid w:val="00E3491D"/>
    <w:rsid w:val="00E35243"/>
    <w:rsid w:val="00E3602C"/>
    <w:rsid w:val="00E40E3A"/>
    <w:rsid w:val="00E47E90"/>
    <w:rsid w:val="00E47F2A"/>
    <w:rsid w:val="00E5306B"/>
    <w:rsid w:val="00E53E8D"/>
    <w:rsid w:val="00E55947"/>
    <w:rsid w:val="00E55C04"/>
    <w:rsid w:val="00E56581"/>
    <w:rsid w:val="00E56A5B"/>
    <w:rsid w:val="00E637AE"/>
    <w:rsid w:val="00E656A9"/>
    <w:rsid w:val="00E674D7"/>
    <w:rsid w:val="00E725CE"/>
    <w:rsid w:val="00E741A2"/>
    <w:rsid w:val="00E817DF"/>
    <w:rsid w:val="00E84CE1"/>
    <w:rsid w:val="00E97592"/>
    <w:rsid w:val="00E97B4C"/>
    <w:rsid w:val="00EA0251"/>
    <w:rsid w:val="00EA0D3F"/>
    <w:rsid w:val="00EA476D"/>
    <w:rsid w:val="00EB2226"/>
    <w:rsid w:val="00EB49BC"/>
    <w:rsid w:val="00EB5FC0"/>
    <w:rsid w:val="00EC2535"/>
    <w:rsid w:val="00EC3F09"/>
    <w:rsid w:val="00EC6EDC"/>
    <w:rsid w:val="00EC7E3C"/>
    <w:rsid w:val="00ED19BF"/>
    <w:rsid w:val="00ED4ACB"/>
    <w:rsid w:val="00ED5249"/>
    <w:rsid w:val="00ED769D"/>
    <w:rsid w:val="00EE25DA"/>
    <w:rsid w:val="00EE40A0"/>
    <w:rsid w:val="00EE5833"/>
    <w:rsid w:val="00EE7227"/>
    <w:rsid w:val="00EE72C1"/>
    <w:rsid w:val="00EF7812"/>
    <w:rsid w:val="00EF7E3C"/>
    <w:rsid w:val="00F03F91"/>
    <w:rsid w:val="00F10F69"/>
    <w:rsid w:val="00F12E7F"/>
    <w:rsid w:val="00F145AB"/>
    <w:rsid w:val="00F22C52"/>
    <w:rsid w:val="00F24B5B"/>
    <w:rsid w:val="00F30307"/>
    <w:rsid w:val="00F30F3E"/>
    <w:rsid w:val="00F37000"/>
    <w:rsid w:val="00F42B58"/>
    <w:rsid w:val="00F43D72"/>
    <w:rsid w:val="00F45349"/>
    <w:rsid w:val="00F5038B"/>
    <w:rsid w:val="00F50AFD"/>
    <w:rsid w:val="00F63416"/>
    <w:rsid w:val="00F63603"/>
    <w:rsid w:val="00F64ED4"/>
    <w:rsid w:val="00F660C7"/>
    <w:rsid w:val="00F674B8"/>
    <w:rsid w:val="00F716A9"/>
    <w:rsid w:val="00F8143A"/>
    <w:rsid w:val="00F83EFC"/>
    <w:rsid w:val="00F85087"/>
    <w:rsid w:val="00F85350"/>
    <w:rsid w:val="00F87B10"/>
    <w:rsid w:val="00F904BB"/>
    <w:rsid w:val="00F91991"/>
    <w:rsid w:val="00F931DC"/>
    <w:rsid w:val="00F93C6C"/>
    <w:rsid w:val="00F96D3B"/>
    <w:rsid w:val="00FB103C"/>
    <w:rsid w:val="00FB6D63"/>
    <w:rsid w:val="00FD1350"/>
    <w:rsid w:val="00FD36A8"/>
    <w:rsid w:val="00FD392D"/>
    <w:rsid w:val="00FD3BF5"/>
    <w:rsid w:val="00FD6BA4"/>
    <w:rsid w:val="00FD7B16"/>
    <w:rsid w:val="00FE01DE"/>
    <w:rsid w:val="00FE1E15"/>
    <w:rsid w:val="00FE2893"/>
    <w:rsid w:val="00FE6E06"/>
    <w:rsid w:val="00FF1338"/>
    <w:rsid w:val="00FF1A35"/>
    <w:rsid w:val="00FF2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D5F"/>
  </w:style>
  <w:style w:type="paragraph" w:styleId="Heading1">
    <w:name w:val="heading 1"/>
    <w:basedOn w:val="Normal"/>
    <w:next w:val="Normal"/>
    <w:link w:val="Heading1Char"/>
    <w:uiPriority w:val="9"/>
    <w:qFormat/>
    <w:rsid w:val="00BB13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5E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5DF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5A42"/>
  </w:style>
  <w:style w:type="paragraph" w:styleId="BalloonText">
    <w:name w:val="Balloon Text"/>
    <w:basedOn w:val="Normal"/>
    <w:link w:val="BalloonTextChar"/>
    <w:uiPriority w:val="99"/>
    <w:semiHidden/>
    <w:unhideWhenUsed/>
    <w:rsid w:val="00532826"/>
    <w:rPr>
      <w:rFonts w:ascii="Tahoma" w:hAnsi="Tahoma" w:cs="Tahoma"/>
      <w:sz w:val="16"/>
      <w:szCs w:val="16"/>
    </w:rPr>
  </w:style>
  <w:style w:type="character" w:customStyle="1" w:styleId="BalloonTextChar">
    <w:name w:val="Balloon Text Char"/>
    <w:basedOn w:val="DefaultParagraphFont"/>
    <w:link w:val="BalloonText"/>
    <w:uiPriority w:val="99"/>
    <w:semiHidden/>
    <w:rsid w:val="00532826"/>
    <w:rPr>
      <w:rFonts w:ascii="Tahoma" w:hAnsi="Tahoma" w:cs="Tahoma"/>
      <w:sz w:val="16"/>
      <w:szCs w:val="16"/>
    </w:rPr>
  </w:style>
  <w:style w:type="character" w:styleId="Hyperlink">
    <w:name w:val="Hyperlink"/>
    <w:basedOn w:val="DefaultParagraphFont"/>
    <w:uiPriority w:val="99"/>
    <w:unhideWhenUsed/>
    <w:rsid w:val="00AA24DD"/>
    <w:rPr>
      <w:color w:val="0000FF" w:themeColor="hyperlink"/>
      <w:u w:val="single"/>
    </w:rPr>
  </w:style>
  <w:style w:type="character" w:customStyle="1" w:styleId="NoSpacingChar">
    <w:name w:val="No Spacing Char"/>
    <w:basedOn w:val="DefaultParagraphFont"/>
    <w:link w:val="NoSpacing"/>
    <w:uiPriority w:val="1"/>
    <w:rsid w:val="007B36BC"/>
  </w:style>
  <w:style w:type="table" w:styleId="TableGrid">
    <w:name w:val="Table Grid"/>
    <w:basedOn w:val="TableNormal"/>
    <w:uiPriority w:val="59"/>
    <w:rsid w:val="006976B2"/>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2943"/>
    <w:pPr>
      <w:ind w:left="720"/>
      <w:contextualSpacing/>
    </w:pPr>
  </w:style>
  <w:style w:type="character" w:customStyle="1" w:styleId="Heading1Char">
    <w:name w:val="Heading 1 Char"/>
    <w:basedOn w:val="DefaultParagraphFont"/>
    <w:link w:val="Heading1"/>
    <w:rsid w:val="00BB1365"/>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951ED4"/>
  </w:style>
  <w:style w:type="paragraph" w:styleId="BodyText">
    <w:name w:val="Body Text"/>
    <w:basedOn w:val="Normal"/>
    <w:link w:val="BodyTextChar"/>
    <w:rsid w:val="00951ED4"/>
    <w:pPr>
      <w:spacing w:after="240" w:line="240" w:lineRule="atLeast"/>
      <w:ind w:firstLine="360"/>
      <w:jc w:val="both"/>
    </w:pPr>
    <w:rPr>
      <w:rFonts w:ascii="Garamond" w:eastAsia="Times New Roman" w:hAnsi="Garamond" w:cs="Times New Roman"/>
      <w:sz w:val="22"/>
      <w:szCs w:val="20"/>
    </w:rPr>
  </w:style>
  <w:style w:type="character" w:customStyle="1" w:styleId="BodyTextChar">
    <w:name w:val="Body Text Char"/>
    <w:basedOn w:val="DefaultParagraphFont"/>
    <w:link w:val="BodyText"/>
    <w:rsid w:val="00951ED4"/>
    <w:rPr>
      <w:rFonts w:ascii="Garamond" w:eastAsia="Times New Roman" w:hAnsi="Garamond" w:cs="Times New Roman"/>
      <w:sz w:val="22"/>
      <w:szCs w:val="20"/>
    </w:rPr>
  </w:style>
  <w:style w:type="paragraph" w:styleId="Caption">
    <w:name w:val="caption"/>
    <w:basedOn w:val="Normal"/>
    <w:next w:val="BodyText"/>
    <w:qFormat/>
    <w:rsid w:val="00951ED4"/>
    <w:pPr>
      <w:keepNext/>
      <w:spacing w:before="60" w:after="240" w:line="200" w:lineRule="atLeast"/>
      <w:ind w:left="1920" w:hanging="120"/>
    </w:pPr>
    <w:rPr>
      <w:rFonts w:ascii="Garamond" w:eastAsia="Times New Roman" w:hAnsi="Garamond" w:cs="Times New Roman"/>
      <w:i/>
      <w:spacing w:val="5"/>
      <w:sz w:val="20"/>
      <w:szCs w:val="20"/>
    </w:rPr>
  </w:style>
  <w:style w:type="paragraph" w:styleId="ListNumber">
    <w:name w:val="List Number"/>
    <w:basedOn w:val="List"/>
    <w:rsid w:val="00951ED4"/>
    <w:pPr>
      <w:spacing w:after="240" w:line="240" w:lineRule="atLeast"/>
      <w:ind w:left="720" w:right="720"/>
      <w:contextualSpacing w:val="0"/>
      <w:jc w:val="both"/>
    </w:pPr>
    <w:rPr>
      <w:rFonts w:ascii="Garamond" w:eastAsia="Times New Roman" w:hAnsi="Garamond" w:cs="Times New Roman"/>
      <w:sz w:val="22"/>
      <w:szCs w:val="20"/>
    </w:rPr>
  </w:style>
  <w:style w:type="paragraph" w:customStyle="1" w:styleId="List1">
    <w:name w:val="List1"/>
    <w:basedOn w:val="Normal"/>
    <w:next w:val="List"/>
    <w:uiPriority w:val="99"/>
    <w:semiHidden/>
    <w:unhideWhenUsed/>
    <w:rsid w:val="00951ED4"/>
    <w:pPr>
      <w:ind w:left="360" w:hanging="360"/>
      <w:contextualSpacing/>
    </w:pPr>
    <w:rPr>
      <w:rFonts w:ascii="Calibri" w:hAnsi="Calibri" w:cs="Calibri"/>
      <w:sz w:val="22"/>
    </w:rPr>
  </w:style>
  <w:style w:type="paragraph" w:styleId="List">
    <w:name w:val="List"/>
    <w:basedOn w:val="Normal"/>
    <w:uiPriority w:val="99"/>
    <w:semiHidden/>
    <w:unhideWhenUsed/>
    <w:rsid w:val="00951ED4"/>
    <w:pPr>
      <w:ind w:left="360" w:hanging="360"/>
      <w:contextualSpacing/>
    </w:pPr>
  </w:style>
  <w:style w:type="paragraph" w:customStyle="1" w:styleId="Default">
    <w:name w:val="Default"/>
    <w:rsid w:val="00287AA7"/>
    <w:pPr>
      <w:autoSpaceDE w:val="0"/>
      <w:autoSpaceDN w:val="0"/>
      <w:adjustRightInd w:val="0"/>
    </w:pPr>
    <w:rPr>
      <w:rFonts w:ascii="Arial" w:hAnsi="Arial" w:cs="Arial"/>
      <w:color w:val="000000"/>
      <w:szCs w:val="24"/>
    </w:rPr>
  </w:style>
  <w:style w:type="table" w:customStyle="1" w:styleId="TableGrid1">
    <w:name w:val="Table Grid1"/>
    <w:basedOn w:val="TableNormal"/>
    <w:next w:val="TableGrid"/>
    <w:uiPriority w:val="59"/>
    <w:rsid w:val="000C5C3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D4367"/>
    <w:rPr>
      <w:rFonts w:ascii="Times New Roman" w:hAnsi="Times New Roman"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D4367"/>
    <w:rPr>
      <w:rFonts w:ascii="Times New Roman" w:hAnsi="Times New Roman"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16392"/>
    <w:pPr>
      <w:spacing w:before="100" w:beforeAutospacing="1" w:after="100" w:afterAutospacing="1"/>
    </w:pPr>
    <w:rPr>
      <w:rFonts w:ascii="Times New Roman" w:eastAsia="Times New Roman" w:hAnsi="Times New Roman" w:cs="Times New Roman"/>
      <w:szCs w:val="24"/>
    </w:rPr>
  </w:style>
  <w:style w:type="character" w:customStyle="1" w:styleId="normal1">
    <w:name w:val="normal1"/>
    <w:basedOn w:val="DefaultParagraphFont"/>
    <w:rsid w:val="00316392"/>
    <w:rPr>
      <w:rFonts w:ascii="Verdana" w:hAnsi="Verdana" w:hint="default"/>
      <w:b w:val="0"/>
      <w:bCs w:val="0"/>
      <w:color w:val="000000"/>
      <w:sz w:val="18"/>
      <w:szCs w:val="18"/>
    </w:rPr>
  </w:style>
  <w:style w:type="paragraph" w:styleId="Header">
    <w:name w:val="header"/>
    <w:basedOn w:val="Normal"/>
    <w:link w:val="HeaderChar"/>
    <w:uiPriority w:val="99"/>
    <w:unhideWhenUsed/>
    <w:rsid w:val="008F4CA0"/>
    <w:pPr>
      <w:tabs>
        <w:tab w:val="center" w:pos="4680"/>
        <w:tab w:val="right" w:pos="9360"/>
      </w:tabs>
    </w:pPr>
  </w:style>
  <w:style w:type="character" w:customStyle="1" w:styleId="HeaderChar">
    <w:name w:val="Header Char"/>
    <w:basedOn w:val="DefaultParagraphFont"/>
    <w:link w:val="Header"/>
    <w:uiPriority w:val="99"/>
    <w:rsid w:val="008F4CA0"/>
  </w:style>
  <w:style w:type="paragraph" w:styleId="Footer">
    <w:name w:val="footer"/>
    <w:basedOn w:val="Normal"/>
    <w:link w:val="FooterChar"/>
    <w:uiPriority w:val="99"/>
    <w:unhideWhenUsed/>
    <w:rsid w:val="008F4CA0"/>
    <w:pPr>
      <w:tabs>
        <w:tab w:val="center" w:pos="4680"/>
        <w:tab w:val="right" w:pos="9360"/>
      </w:tabs>
    </w:pPr>
  </w:style>
  <w:style w:type="character" w:customStyle="1" w:styleId="FooterChar">
    <w:name w:val="Footer Char"/>
    <w:basedOn w:val="DefaultParagraphFont"/>
    <w:link w:val="Footer"/>
    <w:uiPriority w:val="99"/>
    <w:rsid w:val="008F4CA0"/>
  </w:style>
  <w:style w:type="table" w:customStyle="1" w:styleId="MediumShading2-Accent21">
    <w:name w:val="Medium Shading 2 - Accent 21"/>
    <w:basedOn w:val="TableNormal"/>
    <w:next w:val="MediumShading2-Accent2"/>
    <w:uiPriority w:val="64"/>
    <w:rsid w:val="00DE3151"/>
    <w:rPr>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E315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BookTitle">
    <w:name w:val="Book Title"/>
    <w:basedOn w:val="DefaultParagraphFont"/>
    <w:uiPriority w:val="33"/>
    <w:qFormat/>
    <w:rsid w:val="00DE3151"/>
    <w:rPr>
      <w:b/>
      <w:bCs/>
      <w:smallCaps/>
      <w:spacing w:val="5"/>
    </w:rPr>
  </w:style>
  <w:style w:type="table" w:customStyle="1" w:styleId="MediumShading2-Accent22">
    <w:name w:val="Medium Shading 2 - Accent 22"/>
    <w:basedOn w:val="TableNormal"/>
    <w:next w:val="MediumShading2-Accent2"/>
    <w:uiPriority w:val="64"/>
    <w:rsid w:val="00CA30C6"/>
    <w:rPr>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
    <w:name w:val="Table Grid4"/>
    <w:basedOn w:val="TableNormal"/>
    <w:next w:val="TableGrid"/>
    <w:uiPriority w:val="59"/>
    <w:rsid w:val="004317F7"/>
    <w:rPr>
      <w:rFonts w:ascii="Times New Roman" w:hAnsi="Times New Roman"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317F7"/>
    <w:rPr>
      <w:rFonts w:ascii="Times New Roman" w:hAnsi="Times New Roman"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ent1">
    <w:name w:val="content_1"/>
    <w:link w:val="content1Char"/>
    <w:uiPriority w:val="99"/>
    <w:rsid w:val="00DD030F"/>
    <w:pPr>
      <w:autoSpaceDE w:val="0"/>
      <w:autoSpaceDN w:val="0"/>
      <w:adjustRightInd w:val="0"/>
      <w:ind w:left="1080" w:hanging="360"/>
    </w:pPr>
    <w:rPr>
      <w:rFonts w:ascii="Arial" w:eastAsia="Times New Roman" w:hAnsi="Arial" w:cs="Arial"/>
      <w:sz w:val="20"/>
      <w:szCs w:val="20"/>
    </w:rPr>
  </w:style>
  <w:style w:type="character" w:customStyle="1" w:styleId="content1Char">
    <w:name w:val="content_1 Char"/>
    <w:link w:val="content1"/>
    <w:uiPriority w:val="99"/>
    <w:rsid w:val="00DD030F"/>
    <w:rPr>
      <w:rFonts w:ascii="Arial" w:eastAsia="Times New Roman" w:hAnsi="Arial" w:cs="Arial"/>
      <w:sz w:val="20"/>
      <w:szCs w:val="20"/>
    </w:rPr>
  </w:style>
  <w:style w:type="paragraph" w:customStyle="1" w:styleId="Text-Citation">
    <w:name w:val="Text - Citation"/>
    <w:uiPriority w:val="99"/>
    <w:rsid w:val="007F62EF"/>
    <w:pPr>
      <w:autoSpaceDE w:val="0"/>
      <w:autoSpaceDN w:val="0"/>
      <w:adjustRightInd w:val="0"/>
      <w:ind w:left="1080" w:hanging="360"/>
    </w:pPr>
    <w:rPr>
      <w:rFonts w:ascii="Arial" w:eastAsia="Times New Roman" w:hAnsi="Arial" w:cs="Arial"/>
      <w:sz w:val="20"/>
      <w:szCs w:val="20"/>
    </w:rPr>
  </w:style>
  <w:style w:type="paragraph" w:customStyle="1" w:styleId="Text">
    <w:name w:val="Text"/>
    <w:uiPriority w:val="99"/>
    <w:rsid w:val="007F62EF"/>
    <w:pPr>
      <w:autoSpaceDE w:val="0"/>
      <w:autoSpaceDN w:val="0"/>
      <w:adjustRightInd w:val="0"/>
      <w:ind w:left="720"/>
    </w:pPr>
    <w:rPr>
      <w:rFonts w:ascii="Arial" w:eastAsia="Times New Roman" w:hAnsi="Arial" w:cs="Arial"/>
      <w:sz w:val="20"/>
      <w:szCs w:val="20"/>
    </w:rPr>
  </w:style>
  <w:style w:type="character" w:styleId="FollowedHyperlink">
    <w:name w:val="FollowedHyperlink"/>
    <w:basedOn w:val="DefaultParagraphFont"/>
    <w:uiPriority w:val="99"/>
    <w:semiHidden/>
    <w:unhideWhenUsed/>
    <w:rsid w:val="00F904BB"/>
    <w:rPr>
      <w:color w:val="800080" w:themeColor="followedHyperlink"/>
      <w:u w:val="single"/>
    </w:rPr>
  </w:style>
  <w:style w:type="character" w:customStyle="1" w:styleId="Heading2Char">
    <w:name w:val="Heading 2 Char"/>
    <w:basedOn w:val="DefaultParagraphFont"/>
    <w:link w:val="Heading2"/>
    <w:uiPriority w:val="9"/>
    <w:rsid w:val="008D5ED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8D5ED2"/>
    <w:pPr>
      <w:outlineLvl w:val="9"/>
    </w:pPr>
    <w:rPr>
      <w:lang w:eastAsia="ja-JP"/>
    </w:rPr>
  </w:style>
  <w:style w:type="paragraph" w:styleId="TOC1">
    <w:name w:val="toc 1"/>
    <w:basedOn w:val="Normal"/>
    <w:next w:val="Normal"/>
    <w:autoRedefine/>
    <w:uiPriority w:val="39"/>
    <w:unhideWhenUsed/>
    <w:qFormat/>
    <w:rsid w:val="008D5ED2"/>
    <w:pPr>
      <w:spacing w:after="100"/>
    </w:pPr>
  </w:style>
  <w:style w:type="paragraph" w:styleId="TOC2">
    <w:name w:val="toc 2"/>
    <w:basedOn w:val="Normal"/>
    <w:next w:val="Normal"/>
    <w:autoRedefine/>
    <w:uiPriority w:val="39"/>
    <w:unhideWhenUsed/>
    <w:qFormat/>
    <w:rsid w:val="008D5ED2"/>
    <w:pPr>
      <w:spacing w:after="100"/>
      <w:ind w:left="240"/>
    </w:pPr>
  </w:style>
  <w:style w:type="paragraph" w:styleId="TOC3">
    <w:name w:val="toc 3"/>
    <w:basedOn w:val="Normal"/>
    <w:next w:val="Normal"/>
    <w:autoRedefine/>
    <w:uiPriority w:val="39"/>
    <w:unhideWhenUsed/>
    <w:qFormat/>
    <w:rsid w:val="00494EAA"/>
    <w:pPr>
      <w:spacing w:after="100"/>
      <w:ind w:left="440"/>
    </w:pPr>
    <w:rPr>
      <w:rFonts w:eastAsiaTheme="minorEastAsia"/>
      <w:sz w:val="22"/>
      <w:lang w:eastAsia="ja-JP"/>
    </w:rPr>
  </w:style>
  <w:style w:type="character" w:customStyle="1" w:styleId="Heading3Char">
    <w:name w:val="Heading 3 Char"/>
    <w:basedOn w:val="DefaultParagraphFont"/>
    <w:link w:val="Heading3"/>
    <w:uiPriority w:val="9"/>
    <w:rsid w:val="003A5DFF"/>
    <w:rPr>
      <w:rFonts w:asciiTheme="majorHAnsi" w:eastAsiaTheme="majorEastAsia" w:hAnsiTheme="majorHAnsi" w:cstheme="majorBidi"/>
      <w:b/>
      <w:bCs/>
      <w:color w:val="4F81BD" w:themeColor="accent1"/>
    </w:rPr>
  </w:style>
  <w:style w:type="character" w:customStyle="1" w:styleId="specialcalctext1">
    <w:name w:val="specialcalctext1"/>
    <w:basedOn w:val="DefaultParagraphFont"/>
    <w:rsid w:val="00BC1728"/>
    <w:rPr>
      <w:strike w:val="0"/>
      <w:dstrike w:val="0"/>
      <w:u w:val="none"/>
      <w:effect w:val="none"/>
    </w:rPr>
  </w:style>
  <w:style w:type="character" w:customStyle="1" w:styleId="apple-style-span">
    <w:name w:val="apple-style-span"/>
    <w:basedOn w:val="DefaultParagraphFont"/>
    <w:rsid w:val="00483B6F"/>
  </w:style>
  <w:style w:type="character" w:styleId="HTMLCite">
    <w:name w:val="HTML Cite"/>
    <w:basedOn w:val="DefaultParagraphFont"/>
    <w:uiPriority w:val="99"/>
    <w:semiHidden/>
    <w:unhideWhenUsed/>
    <w:rsid w:val="00A10F5D"/>
    <w:rPr>
      <w:i/>
      <w:iCs/>
    </w:rPr>
  </w:style>
  <w:style w:type="character" w:customStyle="1" w:styleId="textitem">
    <w:name w:val="textitem"/>
    <w:basedOn w:val="DefaultParagraphFont"/>
    <w:rsid w:val="004A20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D5F"/>
  </w:style>
  <w:style w:type="paragraph" w:styleId="Heading1">
    <w:name w:val="heading 1"/>
    <w:basedOn w:val="Normal"/>
    <w:next w:val="Normal"/>
    <w:link w:val="Heading1Char"/>
    <w:uiPriority w:val="9"/>
    <w:qFormat/>
    <w:rsid w:val="00BB13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5E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5DF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5A42"/>
  </w:style>
  <w:style w:type="paragraph" w:styleId="BalloonText">
    <w:name w:val="Balloon Text"/>
    <w:basedOn w:val="Normal"/>
    <w:link w:val="BalloonTextChar"/>
    <w:uiPriority w:val="99"/>
    <w:semiHidden/>
    <w:unhideWhenUsed/>
    <w:rsid w:val="00532826"/>
    <w:rPr>
      <w:rFonts w:ascii="Tahoma" w:hAnsi="Tahoma" w:cs="Tahoma"/>
      <w:sz w:val="16"/>
      <w:szCs w:val="16"/>
    </w:rPr>
  </w:style>
  <w:style w:type="character" w:customStyle="1" w:styleId="BalloonTextChar">
    <w:name w:val="Balloon Text Char"/>
    <w:basedOn w:val="DefaultParagraphFont"/>
    <w:link w:val="BalloonText"/>
    <w:uiPriority w:val="99"/>
    <w:semiHidden/>
    <w:rsid w:val="00532826"/>
    <w:rPr>
      <w:rFonts w:ascii="Tahoma" w:hAnsi="Tahoma" w:cs="Tahoma"/>
      <w:sz w:val="16"/>
      <w:szCs w:val="16"/>
    </w:rPr>
  </w:style>
  <w:style w:type="character" w:styleId="Hyperlink">
    <w:name w:val="Hyperlink"/>
    <w:basedOn w:val="DefaultParagraphFont"/>
    <w:uiPriority w:val="99"/>
    <w:unhideWhenUsed/>
    <w:rsid w:val="00AA24DD"/>
    <w:rPr>
      <w:color w:val="0000FF" w:themeColor="hyperlink"/>
      <w:u w:val="single"/>
    </w:rPr>
  </w:style>
  <w:style w:type="character" w:customStyle="1" w:styleId="NoSpacingChar">
    <w:name w:val="No Spacing Char"/>
    <w:basedOn w:val="DefaultParagraphFont"/>
    <w:link w:val="NoSpacing"/>
    <w:uiPriority w:val="1"/>
    <w:rsid w:val="007B36BC"/>
  </w:style>
  <w:style w:type="table" w:styleId="TableGrid">
    <w:name w:val="Table Grid"/>
    <w:basedOn w:val="TableNormal"/>
    <w:uiPriority w:val="59"/>
    <w:rsid w:val="006976B2"/>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2943"/>
    <w:pPr>
      <w:ind w:left="720"/>
      <w:contextualSpacing/>
    </w:pPr>
  </w:style>
  <w:style w:type="character" w:customStyle="1" w:styleId="Heading1Char">
    <w:name w:val="Heading 1 Char"/>
    <w:basedOn w:val="DefaultParagraphFont"/>
    <w:link w:val="Heading1"/>
    <w:rsid w:val="00BB1365"/>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951ED4"/>
  </w:style>
  <w:style w:type="paragraph" w:styleId="BodyText">
    <w:name w:val="Body Text"/>
    <w:basedOn w:val="Normal"/>
    <w:link w:val="BodyTextChar"/>
    <w:rsid w:val="00951ED4"/>
    <w:pPr>
      <w:spacing w:after="240" w:line="240" w:lineRule="atLeast"/>
      <w:ind w:firstLine="360"/>
      <w:jc w:val="both"/>
    </w:pPr>
    <w:rPr>
      <w:rFonts w:ascii="Garamond" w:eastAsia="Times New Roman" w:hAnsi="Garamond" w:cs="Times New Roman"/>
      <w:sz w:val="22"/>
      <w:szCs w:val="20"/>
    </w:rPr>
  </w:style>
  <w:style w:type="character" w:customStyle="1" w:styleId="BodyTextChar">
    <w:name w:val="Body Text Char"/>
    <w:basedOn w:val="DefaultParagraphFont"/>
    <w:link w:val="BodyText"/>
    <w:rsid w:val="00951ED4"/>
    <w:rPr>
      <w:rFonts w:ascii="Garamond" w:eastAsia="Times New Roman" w:hAnsi="Garamond" w:cs="Times New Roman"/>
      <w:sz w:val="22"/>
      <w:szCs w:val="20"/>
    </w:rPr>
  </w:style>
  <w:style w:type="paragraph" w:styleId="Caption">
    <w:name w:val="caption"/>
    <w:basedOn w:val="Normal"/>
    <w:next w:val="BodyText"/>
    <w:qFormat/>
    <w:rsid w:val="00951ED4"/>
    <w:pPr>
      <w:keepNext/>
      <w:spacing w:before="60" w:after="240" w:line="200" w:lineRule="atLeast"/>
      <w:ind w:left="1920" w:hanging="120"/>
    </w:pPr>
    <w:rPr>
      <w:rFonts w:ascii="Garamond" w:eastAsia="Times New Roman" w:hAnsi="Garamond" w:cs="Times New Roman"/>
      <w:i/>
      <w:spacing w:val="5"/>
      <w:sz w:val="20"/>
      <w:szCs w:val="20"/>
    </w:rPr>
  </w:style>
  <w:style w:type="paragraph" w:styleId="ListNumber">
    <w:name w:val="List Number"/>
    <w:basedOn w:val="List"/>
    <w:rsid w:val="00951ED4"/>
    <w:pPr>
      <w:spacing w:after="240" w:line="240" w:lineRule="atLeast"/>
      <w:ind w:left="720" w:right="720"/>
      <w:contextualSpacing w:val="0"/>
      <w:jc w:val="both"/>
    </w:pPr>
    <w:rPr>
      <w:rFonts w:ascii="Garamond" w:eastAsia="Times New Roman" w:hAnsi="Garamond" w:cs="Times New Roman"/>
      <w:sz w:val="22"/>
      <w:szCs w:val="20"/>
    </w:rPr>
  </w:style>
  <w:style w:type="paragraph" w:customStyle="1" w:styleId="List1">
    <w:name w:val="List1"/>
    <w:basedOn w:val="Normal"/>
    <w:next w:val="List"/>
    <w:uiPriority w:val="99"/>
    <w:semiHidden/>
    <w:unhideWhenUsed/>
    <w:rsid w:val="00951ED4"/>
    <w:pPr>
      <w:ind w:left="360" w:hanging="360"/>
      <w:contextualSpacing/>
    </w:pPr>
    <w:rPr>
      <w:rFonts w:ascii="Calibri" w:hAnsi="Calibri" w:cs="Calibri"/>
      <w:sz w:val="22"/>
    </w:rPr>
  </w:style>
  <w:style w:type="paragraph" w:styleId="List">
    <w:name w:val="List"/>
    <w:basedOn w:val="Normal"/>
    <w:uiPriority w:val="99"/>
    <w:semiHidden/>
    <w:unhideWhenUsed/>
    <w:rsid w:val="00951ED4"/>
    <w:pPr>
      <w:ind w:left="360" w:hanging="360"/>
      <w:contextualSpacing/>
    </w:pPr>
  </w:style>
  <w:style w:type="paragraph" w:customStyle="1" w:styleId="Default">
    <w:name w:val="Default"/>
    <w:rsid w:val="00287AA7"/>
    <w:pPr>
      <w:autoSpaceDE w:val="0"/>
      <w:autoSpaceDN w:val="0"/>
      <w:adjustRightInd w:val="0"/>
    </w:pPr>
    <w:rPr>
      <w:rFonts w:ascii="Arial" w:hAnsi="Arial" w:cs="Arial"/>
      <w:color w:val="000000"/>
      <w:szCs w:val="24"/>
    </w:rPr>
  </w:style>
  <w:style w:type="table" w:customStyle="1" w:styleId="TableGrid1">
    <w:name w:val="Table Grid1"/>
    <w:basedOn w:val="TableNormal"/>
    <w:next w:val="TableGrid"/>
    <w:uiPriority w:val="59"/>
    <w:rsid w:val="000C5C3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D4367"/>
    <w:rPr>
      <w:rFonts w:ascii="Times New Roman" w:hAnsi="Times New Roman"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D4367"/>
    <w:rPr>
      <w:rFonts w:ascii="Times New Roman" w:hAnsi="Times New Roman"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16392"/>
    <w:pPr>
      <w:spacing w:before="100" w:beforeAutospacing="1" w:after="100" w:afterAutospacing="1"/>
    </w:pPr>
    <w:rPr>
      <w:rFonts w:ascii="Times New Roman" w:eastAsia="Times New Roman" w:hAnsi="Times New Roman" w:cs="Times New Roman"/>
      <w:szCs w:val="24"/>
    </w:rPr>
  </w:style>
  <w:style w:type="character" w:customStyle="1" w:styleId="normal1">
    <w:name w:val="normal1"/>
    <w:basedOn w:val="DefaultParagraphFont"/>
    <w:rsid w:val="00316392"/>
    <w:rPr>
      <w:rFonts w:ascii="Verdana" w:hAnsi="Verdana" w:hint="default"/>
      <w:b w:val="0"/>
      <w:bCs w:val="0"/>
      <w:color w:val="000000"/>
      <w:sz w:val="18"/>
      <w:szCs w:val="18"/>
    </w:rPr>
  </w:style>
  <w:style w:type="paragraph" w:styleId="Header">
    <w:name w:val="header"/>
    <w:basedOn w:val="Normal"/>
    <w:link w:val="HeaderChar"/>
    <w:uiPriority w:val="99"/>
    <w:unhideWhenUsed/>
    <w:rsid w:val="008F4CA0"/>
    <w:pPr>
      <w:tabs>
        <w:tab w:val="center" w:pos="4680"/>
        <w:tab w:val="right" w:pos="9360"/>
      </w:tabs>
    </w:pPr>
  </w:style>
  <w:style w:type="character" w:customStyle="1" w:styleId="HeaderChar">
    <w:name w:val="Header Char"/>
    <w:basedOn w:val="DefaultParagraphFont"/>
    <w:link w:val="Header"/>
    <w:uiPriority w:val="99"/>
    <w:rsid w:val="008F4CA0"/>
  </w:style>
  <w:style w:type="paragraph" w:styleId="Footer">
    <w:name w:val="footer"/>
    <w:basedOn w:val="Normal"/>
    <w:link w:val="FooterChar"/>
    <w:uiPriority w:val="99"/>
    <w:unhideWhenUsed/>
    <w:rsid w:val="008F4CA0"/>
    <w:pPr>
      <w:tabs>
        <w:tab w:val="center" w:pos="4680"/>
        <w:tab w:val="right" w:pos="9360"/>
      </w:tabs>
    </w:pPr>
  </w:style>
  <w:style w:type="character" w:customStyle="1" w:styleId="FooterChar">
    <w:name w:val="Footer Char"/>
    <w:basedOn w:val="DefaultParagraphFont"/>
    <w:link w:val="Footer"/>
    <w:uiPriority w:val="99"/>
    <w:rsid w:val="008F4CA0"/>
  </w:style>
  <w:style w:type="table" w:customStyle="1" w:styleId="MediumShading2-Accent21">
    <w:name w:val="Medium Shading 2 - Accent 21"/>
    <w:basedOn w:val="TableNormal"/>
    <w:next w:val="MediumShading2-Accent2"/>
    <w:uiPriority w:val="64"/>
    <w:rsid w:val="00DE3151"/>
    <w:rPr>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E315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BookTitle">
    <w:name w:val="Book Title"/>
    <w:basedOn w:val="DefaultParagraphFont"/>
    <w:uiPriority w:val="33"/>
    <w:qFormat/>
    <w:rsid w:val="00DE3151"/>
    <w:rPr>
      <w:b/>
      <w:bCs/>
      <w:smallCaps/>
      <w:spacing w:val="5"/>
    </w:rPr>
  </w:style>
  <w:style w:type="table" w:customStyle="1" w:styleId="MediumShading2-Accent22">
    <w:name w:val="Medium Shading 2 - Accent 22"/>
    <w:basedOn w:val="TableNormal"/>
    <w:next w:val="MediumShading2-Accent2"/>
    <w:uiPriority w:val="64"/>
    <w:rsid w:val="00CA30C6"/>
    <w:rPr>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
    <w:name w:val="Table Grid4"/>
    <w:basedOn w:val="TableNormal"/>
    <w:next w:val="TableGrid"/>
    <w:uiPriority w:val="59"/>
    <w:rsid w:val="004317F7"/>
    <w:rPr>
      <w:rFonts w:ascii="Times New Roman" w:hAnsi="Times New Roman"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317F7"/>
    <w:rPr>
      <w:rFonts w:ascii="Times New Roman" w:hAnsi="Times New Roman"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ent1">
    <w:name w:val="content_1"/>
    <w:link w:val="content1Char"/>
    <w:uiPriority w:val="99"/>
    <w:rsid w:val="00DD030F"/>
    <w:pPr>
      <w:autoSpaceDE w:val="0"/>
      <w:autoSpaceDN w:val="0"/>
      <w:adjustRightInd w:val="0"/>
      <w:ind w:left="1080" w:hanging="360"/>
    </w:pPr>
    <w:rPr>
      <w:rFonts w:ascii="Arial" w:eastAsia="Times New Roman" w:hAnsi="Arial" w:cs="Arial"/>
      <w:sz w:val="20"/>
      <w:szCs w:val="20"/>
    </w:rPr>
  </w:style>
  <w:style w:type="character" w:customStyle="1" w:styleId="content1Char">
    <w:name w:val="content_1 Char"/>
    <w:link w:val="content1"/>
    <w:uiPriority w:val="99"/>
    <w:rsid w:val="00DD030F"/>
    <w:rPr>
      <w:rFonts w:ascii="Arial" w:eastAsia="Times New Roman" w:hAnsi="Arial" w:cs="Arial"/>
      <w:sz w:val="20"/>
      <w:szCs w:val="20"/>
    </w:rPr>
  </w:style>
  <w:style w:type="paragraph" w:customStyle="1" w:styleId="Text-Citation">
    <w:name w:val="Text - Citation"/>
    <w:uiPriority w:val="99"/>
    <w:rsid w:val="007F62EF"/>
    <w:pPr>
      <w:autoSpaceDE w:val="0"/>
      <w:autoSpaceDN w:val="0"/>
      <w:adjustRightInd w:val="0"/>
      <w:ind w:left="1080" w:hanging="360"/>
    </w:pPr>
    <w:rPr>
      <w:rFonts w:ascii="Arial" w:eastAsia="Times New Roman" w:hAnsi="Arial" w:cs="Arial"/>
      <w:sz w:val="20"/>
      <w:szCs w:val="20"/>
    </w:rPr>
  </w:style>
  <w:style w:type="paragraph" w:customStyle="1" w:styleId="Text">
    <w:name w:val="Text"/>
    <w:uiPriority w:val="99"/>
    <w:rsid w:val="007F62EF"/>
    <w:pPr>
      <w:autoSpaceDE w:val="0"/>
      <w:autoSpaceDN w:val="0"/>
      <w:adjustRightInd w:val="0"/>
      <w:ind w:left="720"/>
    </w:pPr>
    <w:rPr>
      <w:rFonts w:ascii="Arial" w:eastAsia="Times New Roman" w:hAnsi="Arial" w:cs="Arial"/>
      <w:sz w:val="20"/>
      <w:szCs w:val="20"/>
    </w:rPr>
  </w:style>
  <w:style w:type="character" w:styleId="FollowedHyperlink">
    <w:name w:val="FollowedHyperlink"/>
    <w:basedOn w:val="DefaultParagraphFont"/>
    <w:uiPriority w:val="99"/>
    <w:semiHidden/>
    <w:unhideWhenUsed/>
    <w:rsid w:val="00F904BB"/>
    <w:rPr>
      <w:color w:val="800080" w:themeColor="followedHyperlink"/>
      <w:u w:val="single"/>
    </w:rPr>
  </w:style>
  <w:style w:type="character" w:customStyle="1" w:styleId="Heading2Char">
    <w:name w:val="Heading 2 Char"/>
    <w:basedOn w:val="DefaultParagraphFont"/>
    <w:link w:val="Heading2"/>
    <w:uiPriority w:val="9"/>
    <w:rsid w:val="008D5ED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8D5ED2"/>
    <w:pPr>
      <w:outlineLvl w:val="9"/>
    </w:pPr>
    <w:rPr>
      <w:lang w:eastAsia="ja-JP"/>
    </w:rPr>
  </w:style>
  <w:style w:type="paragraph" w:styleId="TOC1">
    <w:name w:val="toc 1"/>
    <w:basedOn w:val="Normal"/>
    <w:next w:val="Normal"/>
    <w:autoRedefine/>
    <w:uiPriority w:val="39"/>
    <w:unhideWhenUsed/>
    <w:qFormat/>
    <w:rsid w:val="008D5ED2"/>
    <w:pPr>
      <w:spacing w:after="100"/>
    </w:pPr>
  </w:style>
  <w:style w:type="paragraph" w:styleId="TOC2">
    <w:name w:val="toc 2"/>
    <w:basedOn w:val="Normal"/>
    <w:next w:val="Normal"/>
    <w:autoRedefine/>
    <w:uiPriority w:val="39"/>
    <w:unhideWhenUsed/>
    <w:qFormat/>
    <w:rsid w:val="008D5ED2"/>
    <w:pPr>
      <w:spacing w:after="100"/>
      <w:ind w:left="240"/>
    </w:pPr>
  </w:style>
  <w:style w:type="paragraph" w:styleId="TOC3">
    <w:name w:val="toc 3"/>
    <w:basedOn w:val="Normal"/>
    <w:next w:val="Normal"/>
    <w:autoRedefine/>
    <w:uiPriority w:val="39"/>
    <w:unhideWhenUsed/>
    <w:qFormat/>
    <w:rsid w:val="00494EAA"/>
    <w:pPr>
      <w:spacing w:after="100"/>
      <w:ind w:left="440"/>
    </w:pPr>
    <w:rPr>
      <w:rFonts w:eastAsiaTheme="minorEastAsia"/>
      <w:sz w:val="22"/>
      <w:lang w:eastAsia="ja-JP"/>
    </w:rPr>
  </w:style>
  <w:style w:type="character" w:customStyle="1" w:styleId="Heading3Char">
    <w:name w:val="Heading 3 Char"/>
    <w:basedOn w:val="DefaultParagraphFont"/>
    <w:link w:val="Heading3"/>
    <w:uiPriority w:val="9"/>
    <w:rsid w:val="003A5DFF"/>
    <w:rPr>
      <w:rFonts w:asciiTheme="majorHAnsi" w:eastAsiaTheme="majorEastAsia" w:hAnsiTheme="majorHAnsi" w:cstheme="majorBidi"/>
      <w:b/>
      <w:bCs/>
      <w:color w:val="4F81BD" w:themeColor="accent1"/>
    </w:rPr>
  </w:style>
  <w:style w:type="character" w:customStyle="1" w:styleId="specialcalctext1">
    <w:name w:val="specialcalctext1"/>
    <w:basedOn w:val="DefaultParagraphFont"/>
    <w:rsid w:val="00BC1728"/>
    <w:rPr>
      <w:strike w:val="0"/>
      <w:dstrike w:val="0"/>
      <w:u w:val="none"/>
      <w:effect w:val="none"/>
    </w:rPr>
  </w:style>
  <w:style w:type="character" w:customStyle="1" w:styleId="apple-style-span">
    <w:name w:val="apple-style-span"/>
    <w:basedOn w:val="DefaultParagraphFont"/>
    <w:rsid w:val="00483B6F"/>
  </w:style>
  <w:style w:type="character" w:styleId="HTMLCite">
    <w:name w:val="HTML Cite"/>
    <w:basedOn w:val="DefaultParagraphFont"/>
    <w:uiPriority w:val="99"/>
    <w:semiHidden/>
    <w:unhideWhenUsed/>
    <w:rsid w:val="00A10F5D"/>
    <w:rPr>
      <w:i/>
      <w:iCs/>
    </w:rPr>
  </w:style>
  <w:style w:type="character" w:customStyle="1" w:styleId="textitem">
    <w:name w:val="textitem"/>
    <w:basedOn w:val="DefaultParagraphFont"/>
    <w:rsid w:val="004A2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5450">
      <w:bodyDiv w:val="1"/>
      <w:marLeft w:val="0"/>
      <w:marRight w:val="0"/>
      <w:marTop w:val="0"/>
      <w:marBottom w:val="0"/>
      <w:divBdr>
        <w:top w:val="none" w:sz="0" w:space="0" w:color="auto"/>
        <w:left w:val="none" w:sz="0" w:space="0" w:color="auto"/>
        <w:bottom w:val="none" w:sz="0" w:space="0" w:color="auto"/>
        <w:right w:val="none" w:sz="0" w:space="0" w:color="auto"/>
      </w:divBdr>
    </w:div>
    <w:div w:id="55132703">
      <w:bodyDiv w:val="1"/>
      <w:marLeft w:val="0"/>
      <w:marRight w:val="0"/>
      <w:marTop w:val="0"/>
      <w:marBottom w:val="0"/>
      <w:divBdr>
        <w:top w:val="none" w:sz="0" w:space="0" w:color="auto"/>
        <w:left w:val="none" w:sz="0" w:space="0" w:color="auto"/>
        <w:bottom w:val="none" w:sz="0" w:space="0" w:color="auto"/>
        <w:right w:val="none" w:sz="0" w:space="0" w:color="auto"/>
      </w:divBdr>
    </w:div>
    <w:div w:id="55474998">
      <w:bodyDiv w:val="1"/>
      <w:marLeft w:val="0"/>
      <w:marRight w:val="0"/>
      <w:marTop w:val="0"/>
      <w:marBottom w:val="0"/>
      <w:divBdr>
        <w:top w:val="none" w:sz="0" w:space="0" w:color="auto"/>
        <w:left w:val="none" w:sz="0" w:space="0" w:color="auto"/>
        <w:bottom w:val="none" w:sz="0" w:space="0" w:color="auto"/>
        <w:right w:val="none" w:sz="0" w:space="0" w:color="auto"/>
      </w:divBdr>
      <w:divsChild>
        <w:div w:id="1466119605">
          <w:marLeft w:val="0"/>
          <w:marRight w:val="0"/>
          <w:marTop w:val="0"/>
          <w:marBottom w:val="0"/>
          <w:divBdr>
            <w:top w:val="none" w:sz="0" w:space="0" w:color="auto"/>
            <w:left w:val="none" w:sz="0" w:space="0" w:color="auto"/>
            <w:bottom w:val="none" w:sz="0" w:space="0" w:color="auto"/>
            <w:right w:val="none" w:sz="0" w:space="0" w:color="auto"/>
          </w:divBdr>
          <w:divsChild>
            <w:div w:id="1378549916">
              <w:marLeft w:val="0"/>
              <w:marRight w:val="0"/>
              <w:marTop w:val="600"/>
              <w:marBottom w:val="0"/>
              <w:divBdr>
                <w:top w:val="none" w:sz="0" w:space="0" w:color="auto"/>
                <w:left w:val="none" w:sz="0" w:space="0" w:color="auto"/>
                <w:bottom w:val="none" w:sz="0" w:space="0" w:color="auto"/>
                <w:right w:val="none" w:sz="0" w:space="0" w:color="auto"/>
              </w:divBdr>
              <w:divsChild>
                <w:div w:id="1906529465">
                  <w:marLeft w:val="3075"/>
                  <w:marRight w:val="0"/>
                  <w:marTop w:val="0"/>
                  <w:marBottom w:val="0"/>
                  <w:divBdr>
                    <w:top w:val="none" w:sz="0" w:space="0" w:color="auto"/>
                    <w:left w:val="none" w:sz="0" w:space="0" w:color="auto"/>
                    <w:bottom w:val="none" w:sz="0" w:space="0" w:color="auto"/>
                    <w:right w:val="none" w:sz="0" w:space="0" w:color="auto"/>
                  </w:divBdr>
                  <w:divsChild>
                    <w:div w:id="810053773">
                      <w:marLeft w:val="0"/>
                      <w:marRight w:val="0"/>
                      <w:marTop w:val="0"/>
                      <w:marBottom w:val="0"/>
                      <w:divBdr>
                        <w:top w:val="single" w:sz="6" w:space="0" w:color="DDDDDD"/>
                        <w:left w:val="single" w:sz="6" w:space="0" w:color="DDDDDD"/>
                        <w:bottom w:val="single" w:sz="6" w:space="0" w:color="DDDDDD"/>
                        <w:right w:val="single" w:sz="6" w:space="0" w:color="DDDDDD"/>
                      </w:divBdr>
                      <w:divsChild>
                        <w:div w:id="1371875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69624">
      <w:bodyDiv w:val="1"/>
      <w:marLeft w:val="0"/>
      <w:marRight w:val="0"/>
      <w:marTop w:val="0"/>
      <w:marBottom w:val="0"/>
      <w:divBdr>
        <w:top w:val="none" w:sz="0" w:space="0" w:color="auto"/>
        <w:left w:val="none" w:sz="0" w:space="0" w:color="auto"/>
        <w:bottom w:val="none" w:sz="0" w:space="0" w:color="auto"/>
        <w:right w:val="none" w:sz="0" w:space="0" w:color="auto"/>
      </w:divBdr>
    </w:div>
    <w:div w:id="189343525">
      <w:bodyDiv w:val="1"/>
      <w:marLeft w:val="0"/>
      <w:marRight w:val="0"/>
      <w:marTop w:val="0"/>
      <w:marBottom w:val="0"/>
      <w:divBdr>
        <w:top w:val="none" w:sz="0" w:space="0" w:color="auto"/>
        <w:left w:val="none" w:sz="0" w:space="0" w:color="auto"/>
        <w:bottom w:val="none" w:sz="0" w:space="0" w:color="auto"/>
        <w:right w:val="none" w:sz="0" w:space="0" w:color="auto"/>
      </w:divBdr>
    </w:div>
    <w:div w:id="248537842">
      <w:bodyDiv w:val="1"/>
      <w:marLeft w:val="0"/>
      <w:marRight w:val="0"/>
      <w:marTop w:val="0"/>
      <w:marBottom w:val="0"/>
      <w:divBdr>
        <w:top w:val="none" w:sz="0" w:space="0" w:color="auto"/>
        <w:left w:val="none" w:sz="0" w:space="0" w:color="auto"/>
        <w:bottom w:val="none" w:sz="0" w:space="0" w:color="auto"/>
        <w:right w:val="none" w:sz="0" w:space="0" w:color="auto"/>
      </w:divBdr>
      <w:divsChild>
        <w:div w:id="1543402985">
          <w:marLeft w:val="0"/>
          <w:marRight w:val="0"/>
          <w:marTop w:val="0"/>
          <w:marBottom w:val="0"/>
          <w:divBdr>
            <w:top w:val="none" w:sz="0" w:space="0" w:color="auto"/>
            <w:left w:val="none" w:sz="0" w:space="0" w:color="auto"/>
            <w:bottom w:val="none" w:sz="0" w:space="0" w:color="auto"/>
            <w:right w:val="none" w:sz="0" w:space="0" w:color="auto"/>
          </w:divBdr>
          <w:divsChild>
            <w:div w:id="212623643">
              <w:marLeft w:val="0"/>
              <w:marRight w:val="0"/>
              <w:marTop w:val="600"/>
              <w:marBottom w:val="0"/>
              <w:divBdr>
                <w:top w:val="none" w:sz="0" w:space="0" w:color="auto"/>
                <w:left w:val="none" w:sz="0" w:space="0" w:color="auto"/>
                <w:bottom w:val="none" w:sz="0" w:space="0" w:color="auto"/>
                <w:right w:val="none" w:sz="0" w:space="0" w:color="auto"/>
              </w:divBdr>
              <w:divsChild>
                <w:div w:id="1231696953">
                  <w:marLeft w:val="3075"/>
                  <w:marRight w:val="0"/>
                  <w:marTop w:val="0"/>
                  <w:marBottom w:val="0"/>
                  <w:divBdr>
                    <w:top w:val="none" w:sz="0" w:space="0" w:color="auto"/>
                    <w:left w:val="none" w:sz="0" w:space="0" w:color="auto"/>
                    <w:bottom w:val="none" w:sz="0" w:space="0" w:color="auto"/>
                    <w:right w:val="none" w:sz="0" w:space="0" w:color="auto"/>
                  </w:divBdr>
                  <w:divsChild>
                    <w:div w:id="728307519">
                      <w:marLeft w:val="0"/>
                      <w:marRight w:val="0"/>
                      <w:marTop w:val="0"/>
                      <w:marBottom w:val="0"/>
                      <w:divBdr>
                        <w:top w:val="single" w:sz="6" w:space="0" w:color="DDDDDD"/>
                        <w:left w:val="single" w:sz="6" w:space="0" w:color="DDDDDD"/>
                        <w:bottom w:val="single" w:sz="6" w:space="0" w:color="DDDDDD"/>
                        <w:right w:val="single" w:sz="6" w:space="0" w:color="DDDDDD"/>
                      </w:divBdr>
                      <w:divsChild>
                        <w:div w:id="8557324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9534">
      <w:bodyDiv w:val="1"/>
      <w:marLeft w:val="0"/>
      <w:marRight w:val="0"/>
      <w:marTop w:val="0"/>
      <w:marBottom w:val="0"/>
      <w:divBdr>
        <w:top w:val="none" w:sz="0" w:space="0" w:color="auto"/>
        <w:left w:val="none" w:sz="0" w:space="0" w:color="auto"/>
        <w:bottom w:val="none" w:sz="0" w:space="0" w:color="auto"/>
        <w:right w:val="none" w:sz="0" w:space="0" w:color="auto"/>
      </w:divBdr>
    </w:div>
    <w:div w:id="274597735">
      <w:bodyDiv w:val="1"/>
      <w:marLeft w:val="0"/>
      <w:marRight w:val="0"/>
      <w:marTop w:val="0"/>
      <w:marBottom w:val="0"/>
      <w:divBdr>
        <w:top w:val="none" w:sz="0" w:space="0" w:color="auto"/>
        <w:left w:val="none" w:sz="0" w:space="0" w:color="auto"/>
        <w:bottom w:val="none" w:sz="0" w:space="0" w:color="auto"/>
        <w:right w:val="none" w:sz="0" w:space="0" w:color="auto"/>
      </w:divBdr>
      <w:divsChild>
        <w:div w:id="785152689">
          <w:marLeft w:val="0"/>
          <w:marRight w:val="0"/>
          <w:marTop w:val="0"/>
          <w:marBottom w:val="0"/>
          <w:divBdr>
            <w:top w:val="none" w:sz="0" w:space="0" w:color="auto"/>
            <w:left w:val="none" w:sz="0" w:space="0" w:color="auto"/>
            <w:bottom w:val="none" w:sz="0" w:space="0" w:color="auto"/>
            <w:right w:val="none" w:sz="0" w:space="0" w:color="auto"/>
          </w:divBdr>
          <w:divsChild>
            <w:div w:id="1217426888">
              <w:marLeft w:val="0"/>
              <w:marRight w:val="0"/>
              <w:marTop w:val="600"/>
              <w:marBottom w:val="0"/>
              <w:divBdr>
                <w:top w:val="none" w:sz="0" w:space="0" w:color="auto"/>
                <w:left w:val="none" w:sz="0" w:space="0" w:color="auto"/>
                <w:bottom w:val="none" w:sz="0" w:space="0" w:color="auto"/>
                <w:right w:val="none" w:sz="0" w:space="0" w:color="auto"/>
              </w:divBdr>
              <w:divsChild>
                <w:div w:id="1177891298">
                  <w:marLeft w:val="3075"/>
                  <w:marRight w:val="0"/>
                  <w:marTop w:val="0"/>
                  <w:marBottom w:val="0"/>
                  <w:divBdr>
                    <w:top w:val="none" w:sz="0" w:space="0" w:color="auto"/>
                    <w:left w:val="none" w:sz="0" w:space="0" w:color="auto"/>
                    <w:bottom w:val="none" w:sz="0" w:space="0" w:color="auto"/>
                    <w:right w:val="none" w:sz="0" w:space="0" w:color="auto"/>
                  </w:divBdr>
                  <w:divsChild>
                    <w:div w:id="1205366860">
                      <w:marLeft w:val="0"/>
                      <w:marRight w:val="0"/>
                      <w:marTop w:val="0"/>
                      <w:marBottom w:val="0"/>
                      <w:divBdr>
                        <w:top w:val="single" w:sz="6" w:space="0" w:color="DDDDDD"/>
                        <w:left w:val="single" w:sz="6" w:space="0" w:color="DDDDDD"/>
                        <w:bottom w:val="single" w:sz="6" w:space="0" w:color="DDDDDD"/>
                        <w:right w:val="single" w:sz="6" w:space="0" w:color="DDDDDD"/>
                      </w:divBdr>
                      <w:divsChild>
                        <w:div w:id="1036187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38008">
      <w:bodyDiv w:val="1"/>
      <w:marLeft w:val="0"/>
      <w:marRight w:val="0"/>
      <w:marTop w:val="0"/>
      <w:marBottom w:val="0"/>
      <w:divBdr>
        <w:top w:val="none" w:sz="0" w:space="0" w:color="auto"/>
        <w:left w:val="none" w:sz="0" w:space="0" w:color="auto"/>
        <w:bottom w:val="none" w:sz="0" w:space="0" w:color="auto"/>
        <w:right w:val="none" w:sz="0" w:space="0" w:color="auto"/>
      </w:divBdr>
    </w:div>
    <w:div w:id="334381146">
      <w:bodyDiv w:val="1"/>
      <w:marLeft w:val="0"/>
      <w:marRight w:val="0"/>
      <w:marTop w:val="0"/>
      <w:marBottom w:val="0"/>
      <w:divBdr>
        <w:top w:val="none" w:sz="0" w:space="0" w:color="auto"/>
        <w:left w:val="none" w:sz="0" w:space="0" w:color="auto"/>
        <w:bottom w:val="none" w:sz="0" w:space="0" w:color="auto"/>
        <w:right w:val="none" w:sz="0" w:space="0" w:color="auto"/>
      </w:divBdr>
      <w:divsChild>
        <w:div w:id="485441080">
          <w:marLeft w:val="0"/>
          <w:marRight w:val="0"/>
          <w:marTop w:val="0"/>
          <w:marBottom w:val="0"/>
          <w:divBdr>
            <w:top w:val="none" w:sz="0" w:space="0" w:color="auto"/>
            <w:left w:val="none" w:sz="0" w:space="0" w:color="auto"/>
            <w:bottom w:val="none" w:sz="0" w:space="0" w:color="auto"/>
            <w:right w:val="none" w:sz="0" w:space="0" w:color="auto"/>
          </w:divBdr>
          <w:divsChild>
            <w:div w:id="569966599">
              <w:marLeft w:val="0"/>
              <w:marRight w:val="0"/>
              <w:marTop w:val="600"/>
              <w:marBottom w:val="0"/>
              <w:divBdr>
                <w:top w:val="none" w:sz="0" w:space="0" w:color="auto"/>
                <w:left w:val="none" w:sz="0" w:space="0" w:color="auto"/>
                <w:bottom w:val="none" w:sz="0" w:space="0" w:color="auto"/>
                <w:right w:val="none" w:sz="0" w:space="0" w:color="auto"/>
              </w:divBdr>
              <w:divsChild>
                <w:div w:id="2042974655">
                  <w:marLeft w:val="3075"/>
                  <w:marRight w:val="0"/>
                  <w:marTop w:val="0"/>
                  <w:marBottom w:val="0"/>
                  <w:divBdr>
                    <w:top w:val="none" w:sz="0" w:space="0" w:color="auto"/>
                    <w:left w:val="none" w:sz="0" w:space="0" w:color="auto"/>
                    <w:bottom w:val="none" w:sz="0" w:space="0" w:color="auto"/>
                    <w:right w:val="none" w:sz="0" w:space="0" w:color="auto"/>
                  </w:divBdr>
                  <w:divsChild>
                    <w:div w:id="1444886715">
                      <w:marLeft w:val="0"/>
                      <w:marRight w:val="0"/>
                      <w:marTop w:val="0"/>
                      <w:marBottom w:val="0"/>
                      <w:divBdr>
                        <w:top w:val="single" w:sz="6" w:space="0" w:color="DDDDDD"/>
                        <w:left w:val="single" w:sz="6" w:space="0" w:color="DDDDDD"/>
                        <w:bottom w:val="single" w:sz="6" w:space="0" w:color="DDDDDD"/>
                        <w:right w:val="single" w:sz="6" w:space="0" w:color="DDDDDD"/>
                      </w:divBdr>
                      <w:divsChild>
                        <w:div w:id="6323218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4875">
      <w:bodyDiv w:val="1"/>
      <w:marLeft w:val="0"/>
      <w:marRight w:val="0"/>
      <w:marTop w:val="0"/>
      <w:marBottom w:val="0"/>
      <w:divBdr>
        <w:top w:val="none" w:sz="0" w:space="0" w:color="auto"/>
        <w:left w:val="none" w:sz="0" w:space="0" w:color="auto"/>
        <w:bottom w:val="none" w:sz="0" w:space="0" w:color="auto"/>
        <w:right w:val="none" w:sz="0" w:space="0" w:color="auto"/>
      </w:divBdr>
    </w:div>
    <w:div w:id="353388973">
      <w:bodyDiv w:val="1"/>
      <w:marLeft w:val="0"/>
      <w:marRight w:val="0"/>
      <w:marTop w:val="0"/>
      <w:marBottom w:val="0"/>
      <w:divBdr>
        <w:top w:val="none" w:sz="0" w:space="0" w:color="auto"/>
        <w:left w:val="none" w:sz="0" w:space="0" w:color="auto"/>
        <w:bottom w:val="none" w:sz="0" w:space="0" w:color="auto"/>
        <w:right w:val="none" w:sz="0" w:space="0" w:color="auto"/>
      </w:divBdr>
      <w:divsChild>
        <w:div w:id="797915037">
          <w:marLeft w:val="0"/>
          <w:marRight w:val="0"/>
          <w:marTop w:val="0"/>
          <w:marBottom w:val="0"/>
          <w:divBdr>
            <w:top w:val="none" w:sz="0" w:space="0" w:color="auto"/>
            <w:left w:val="none" w:sz="0" w:space="0" w:color="auto"/>
            <w:bottom w:val="none" w:sz="0" w:space="0" w:color="auto"/>
            <w:right w:val="none" w:sz="0" w:space="0" w:color="auto"/>
          </w:divBdr>
          <w:divsChild>
            <w:div w:id="1225871700">
              <w:marLeft w:val="0"/>
              <w:marRight w:val="0"/>
              <w:marTop w:val="600"/>
              <w:marBottom w:val="0"/>
              <w:divBdr>
                <w:top w:val="none" w:sz="0" w:space="0" w:color="auto"/>
                <w:left w:val="none" w:sz="0" w:space="0" w:color="auto"/>
                <w:bottom w:val="none" w:sz="0" w:space="0" w:color="auto"/>
                <w:right w:val="none" w:sz="0" w:space="0" w:color="auto"/>
              </w:divBdr>
              <w:divsChild>
                <w:div w:id="1613974979">
                  <w:marLeft w:val="3075"/>
                  <w:marRight w:val="0"/>
                  <w:marTop w:val="0"/>
                  <w:marBottom w:val="0"/>
                  <w:divBdr>
                    <w:top w:val="none" w:sz="0" w:space="0" w:color="auto"/>
                    <w:left w:val="none" w:sz="0" w:space="0" w:color="auto"/>
                    <w:bottom w:val="none" w:sz="0" w:space="0" w:color="auto"/>
                    <w:right w:val="none" w:sz="0" w:space="0" w:color="auto"/>
                  </w:divBdr>
                  <w:divsChild>
                    <w:div w:id="1650086290">
                      <w:marLeft w:val="0"/>
                      <w:marRight w:val="0"/>
                      <w:marTop w:val="0"/>
                      <w:marBottom w:val="0"/>
                      <w:divBdr>
                        <w:top w:val="single" w:sz="6" w:space="0" w:color="DDDDDD"/>
                        <w:left w:val="single" w:sz="6" w:space="0" w:color="DDDDDD"/>
                        <w:bottom w:val="single" w:sz="6" w:space="0" w:color="DDDDDD"/>
                        <w:right w:val="single" w:sz="6" w:space="0" w:color="DDDDDD"/>
                      </w:divBdr>
                      <w:divsChild>
                        <w:div w:id="18438105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354697">
      <w:bodyDiv w:val="1"/>
      <w:marLeft w:val="0"/>
      <w:marRight w:val="0"/>
      <w:marTop w:val="0"/>
      <w:marBottom w:val="0"/>
      <w:divBdr>
        <w:top w:val="none" w:sz="0" w:space="0" w:color="auto"/>
        <w:left w:val="none" w:sz="0" w:space="0" w:color="auto"/>
        <w:bottom w:val="none" w:sz="0" w:space="0" w:color="auto"/>
        <w:right w:val="none" w:sz="0" w:space="0" w:color="auto"/>
      </w:divBdr>
      <w:divsChild>
        <w:div w:id="1533810563">
          <w:marLeft w:val="0"/>
          <w:marRight w:val="0"/>
          <w:marTop w:val="0"/>
          <w:marBottom w:val="0"/>
          <w:divBdr>
            <w:top w:val="none" w:sz="0" w:space="0" w:color="auto"/>
            <w:left w:val="none" w:sz="0" w:space="0" w:color="auto"/>
            <w:bottom w:val="none" w:sz="0" w:space="0" w:color="auto"/>
            <w:right w:val="none" w:sz="0" w:space="0" w:color="auto"/>
          </w:divBdr>
          <w:divsChild>
            <w:div w:id="1896547040">
              <w:marLeft w:val="0"/>
              <w:marRight w:val="0"/>
              <w:marTop w:val="600"/>
              <w:marBottom w:val="0"/>
              <w:divBdr>
                <w:top w:val="none" w:sz="0" w:space="0" w:color="auto"/>
                <w:left w:val="none" w:sz="0" w:space="0" w:color="auto"/>
                <w:bottom w:val="none" w:sz="0" w:space="0" w:color="auto"/>
                <w:right w:val="none" w:sz="0" w:space="0" w:color="auto"/>
              </w:divBdr>
              <w:divsChild>
                <w:div w:id="1033120057">
                  <w:marLeft w:val="3075"/>
                  <w:marRight w:val="0"/>
                  <w:marTop w:val="0"/>
                  <w:marBottom w:val="0"/>
                  <w:divBdr>
                    <w:top w:val="none" w:sz="0" w:space="0" w:color="auto"/>
                    <w:left w:val="none" w:sz="0" w:space="0" w:color="auto"/>
                    <w:bottom w:val="none" w:sz="0" w:space="0" w:color="auto"/>
                    <w:right w:val="none" w:sz="0" w:space="0" w:color="auto"/>
                  </w:divBdr>
                  <w:divsChild>
                    <w:div w:id="1846746119">
                      <w:marLeft w:val="0"/>
                      <w:marRight w:val="0"/>
                      <w:marTop w:val="0"/>
                      <w:marBottom w:val="0"/>
                      <w:divBdr>
                        <w:top w:val="single" w:sz="6" w:space="0" w:color="DDDDDD"/>
                        <w:left w:val="single" w:sz="6" w:space="0" w:color="DDDDDD"/>
                        <w:bottom w:val="single" w:sz="6" w:space="0" w:color="DDDDDD"/>
                        <w:right w:val="single" w:sz="6" w:space="0" w:color="DDDDDD"/>
                      </w:divBdr>
                      <w:divsChild>
                        <w:div w:id="17277985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861318">
      <w:bodyDiv w:val="1"/>
      <w:marLeft w:val="0"/>
      <w:marRight w:val="0"/>
      <w:marTop w:val="0"/>
      <w:marBottom w:val="0"/>
      <w:divBdr>
        <w:top w:val="none" w:sz="0" w:space="0" w:color="auto"/>
        <w:left w:val="none" w:sz="0" w:space="0" w:color="auto"/>
        <w:bottom w:val="none" w:sz="0" w:space="0" w:color="auto"/>
        <w:right w:val="none" w:sz="0" w:space="0" w:color="auto"/>
      </w:divBdr>
      <w:divsChild>
        <w:div w:id="1536384074">
          <w:marLeft w:val="0"/>
          <w:marRight w:val="0"/>
          <w:marTop w:val="0"/>
          <w:marBottom w:val="0"/>
          <w:divBdr>
            <w:top w:val="none" w:sz="0" w:space="0" w:color="auto"/>
            <w:left w:val="none" w:sz="0" w:space="0" w:color="auto"/>
            <w:bottom w:val="none" w:sz="0" w:space="0" w:color="auto"/>
            <w:right w:val="none" w:sz="0" w:space="0" w:color="auto"/>
          </w:divBdr>
          <w:divsChild>
            <w:div w:id="10565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5493">
      <w:bodyDiv w:val="1"/>
      <w:marLeft w:val="0"/>
      <w:marRight w:val="0"/>
      <w:marTop w:val="0"/>
      <w:marBottom w:val="0"/>
      <w:divBdr>
        <w:top w:val="none" w:sz="0" w:space="0" w:color="auto"/>
        <w:left w:val="none" w:sz="0" w:space="0" w:color="auto"/>
        <w:bottom w:val="none" w:sz="0" w:space="0" w:color="auto"/>
        <w:right w:val="none" w:sz="0" w:space="0" w:color="auto"/>
      </w:divBdr>
    </w:div>
    <w:div w:id="563875235">
      <w:bodyDiv w:val="1"/>
      <w:marLeft w:val="0"/>
      <w:marRight w:val="0"/>
      <w:marTop w:val="0"/>
      <w:marBottom w:val="0"/>
      <w:divBdr>
        <w:top w:val="none" w:sz="0" w:space="0" w:color="auto"/>
        <w:left w:val="none" w:sz="0" w:space="0" w:color="auto"/>
        <w:bottom w:val="none" w:sz="0" w:space="0" w:color="auto"/>
        <w:right w:val="none" w:sz="0" w:space="0" w:color="auto"/>
      </w:divBdr>
    </w:div>
    <w:div w:id="564417071">
      <w:bodyDiv w:val="1"/>
      <w:marLeft w:val="0"/>
      <w:marRight w:val="0"/>
      <w:marTop w:val="0"/>
      <w:marBottom w:val="0"/>
      <w:divBdr>
        <w:top w:val="none" w:sz="0" w:space="0" w:color="auto"/>
        <w:left w:val="none" w:sz="0" w:space="0" w:color="auto"/>
        <w:bottom w:val="none" w:sz="0" w:space="0" w:color="auto"/>
        <w:right w:val="none" w:sz="0" w:space="0" w:color="auto"/>
      </w:divBdr>
      <w:divsChild>
        <w:div w:id="759452181">
          <w:marLeft w:val="0"/>
          <w:marRight w:val="0"/>
          <w:marTop w:val="0"/>
          <w:marBottom w:val="0"/>
          <w:divBdr>
            <w:top w:val="none" w:sz="0" w:space="0" w:color="auto"/>
            <w:left w:val="none" w:sz="0" w:space="0" w:color="auto"/>
            <w:bottom w:val="none" w:sz="0" w:space="0" w:color="auto"/>
            <w:right w:val="none" w:sz="0" w:space="0" w:color="auto"/>
          </w:divBdr>
          <w:divsChild>
            <w:div w:id="256065355">
              <w:marLeft w:val="0"/>
              <w:marRight w:val="0"/>
              <w:marTop w:val="600"/>
              <w:marBottom w:val="0"/>
              <w:divBdr>
                <w:top w:val="none" w:sz="0" w:space="0" w:color="auto"/>
                <w:left w:val="none" w:sz="0" w:space="0" w:color="auto"/>
                <w:bottom w:val="none" w:sz="0" w:space="0" w:color="auto"/>
                <w:right w:val="none" w:sz="0" w:space="0" w:color="auto"/>
              </w:divBdr>
              <w:divsChild>
                <w:div w:id="968123386">
                  <w:marLeft w:val="3075"/>
                  <w:marRight w:val="0"/>
                  <w:marTop w:val="0"/>
                  <w:marBottom w:val="0"/>
                  <w:divBdr>
                    <w:top w:val="none" w:sz="0" w:space="0" w:color="auto"/>
                    <w:left w:val="none" w:sz="0" w:space="0" w:color="auto"/>
                    <w:bottom w:val="none" w:sz="0" w:space="0" w:color="auto"/>
                    <w:right w:val="none" w:sz="0" w:space="0" w:color="auto"/>
                  </w:divBdr>
                  <w:divsChild>
                    <w:div w:id="60295400">
                      <w:marLeft w:val="0"/>
                      <w:marRight w:val="0"/>
                      <w:marTop w:val="0"/>
                      <w:marBottom w:val="0"/>
                      <w:divBdr>
                        <w:top w:val="single" w:sz="6" w:space="0" w:color="DDDDDD"/>
                        <w:left w:val="single" w:sz="6" w:space="0" w:color="DDDDDD"/>
                        <w:bottom w:val="single" w:sz="6" w:space="0" w:color="DDDDDD"/>
                        <w:right w:val="single" w:sz="6" w:space="0" w:color="DDDDDD"/>
                      </w:divBdr>
                      <w:divsChild>
                        <w:div w:id="6408156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335432">
      <w:bodyDiv w:val="1"/>
      <w:marLeft w:val="0"/>
      <w:marRight w:val="0"/>
      <w:marTop w:val="0"/>
      <w:marBottom w:val="0"/>
      <w:divBdr>
        <w:top w:val="none" w:sz="0" w:space="0" w:color="auto"/>
        <w:left w:val="none" w:sz="0" w:space="0" w:color="auto"/>
        <w:bottom w:val="none" w:sz="0" w:space="0" w:color="auto"/>
        <w:right w:val="none" w:sz="0" w:space="0" w:color="auto"/>
      </w:divBdr>
      <w:divsChild>
        <w:div w:id="1375350368">
          <w:marLeft w:val="0"/>
          <w:marRight w:val="0"/>
          <w:marTop w:val="0"/>
          <w:marBottom w:val="0"/>
          <w:divBdr>
            <w:top w:val="none" w:sz="0" w:space="0" w:color="auto"/>
            <w:left w:val="none" w:sz="0" w:space="0" w:color="auto"/>
            <w:bottom w:val="none" w:sz="0" w:space="0" w:color="auto"/>
            <w:right w:val="none" w:sz="0" w:space="0" w:color="auto"/>
          </w:divBdr>
          <w:divsChild>
            <w:div w:id="2089182357">
              <w:marLeft w:val="0"/>
              <w:marRight w:val="0"/>
              <w:marTop w:val="0"/>
              <w:marBottom w:val="0"/>
              <w:divBdr>
                <w:top w:val="none" w:sz="0" w:space="0" w:color="auto"/>
                <w:left w:val="none" w:sz="0" w:space="0" w:color="auto"/>
                <w:bottom w:val="none" w:sz="0" w:space="0" w:color="auto"/>
                <w:right w:val="none" w:sz="0" w:space="0" w:color="auto"/>
              </w:divBdr>
              <w:divsChild>
                <w:div w:id="1445417638">
                  <w:marLeft w:val="0"/>
                  <w:marRight w:val="0"/>
                  <w:marTop w:val="0"/>
                  <w:marBottom w:val="0"/>
                  <w:divBdr>
                    <w:top w:val="none" w:sz="0" w:space="0" w:color="auto"/>
                    <w:left w:val="none" w:sz="0" w:space="0" w:color="auto"/>
                    <w:bottom w:val="none" w:sz="0" w:space="0" w:color="auto"/>
                    <w:right w:val="none" w:sz="0" w:space="0" w:color="auto"/>
                  </w:divBdr>
                </w:div>
                <w:div w:id="1562643274">
                  <w:marLeft w:val="0"/>
                  <w:marRight w:val="0"/>
                  <w:marTop w:val="0"/>
                  <w:marBottom w:val="0"/>
                  <w:divBdr>
                    <w:top w:val="none" w:sz="0" w:space="0" w:color="auto"/>
                    <w:left w:val="none" w:sz="0" w:space="0" w:color="auto"/>
                    <w:bottom w:val="none" w:sz="0" w:space="0" w:color="auto"/>
                    <w:right w:val="none" w:sz="0" w:space="0" w:color="auto"/>
                  </w:divBdr>
                </w:div>
                <w:div w:id="846553521">
                  <w:marLeft w:val="0"/>
                  <w:marRight w:val="0"/>
                  <w:marTop w:val="0"/>
                  <w:marBottom w:val="0"/>
                  <w:divBdr>
                    <w:top w:val="none" w:sz="0" w:space="0" w:color="auto"/>
                    <w:left w:val="none" w:sz="0" w:space="0" w:color="auto"/>
                    <w:bottom w:val="none" w:sz="0" w:space="0" w:color="auto"/>
                    <w:right w:val="none" w:sz="0" w:space="0" w:color="auto"/>
                  </w:divBdr>
                </w:div>
                <w:div w:id="19133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72062">
      <w:bodyDiv w:val="1"/>
      <w:marLeft w:val="0"/>
      <w:marRight w:val="0"/>
      <w:marTop w:val="0"/>
      <w:marBottom w:val="0"/>
      <w:divBdr>
        <w:top w:val="none" w:sz="0" w:space="0" w:color="auto"/>
        <w:left w:val="none" w:sz="0" w:space="0" w:color="auto"/>
        <w:bottom w:val="none" w:sz="0" w:space="0" w:color="auto"/>
        <w:right w:val="none" w:sz="0" w:space="0" w:color="auto"/>
      </w:divBdr>
    </w:div>
    <w:div w:id="692347356">
      <w:bodyDiv w:val="1"/>
      <w:marLeft w:val="0"/>
      <w:marRight w:val="0"/>
      <w:marTop w:val="0"/>
      <w:marBottom w:val="0"/>
      <w:divBdr>
        <w:top w:val="none" w:sz="0" w:space="0" w:color="auto"/>
        <w:left w:val="none" w:sz="0" w:space="0" w:color="auto"/>
        <w:bottom w:val="none" w:sz="0" w:space="0" w:color="auto"/>
        <w:right w:val="none" w:sz="0" w:space="0" w:color="auto"/>
      </w:divBdr>
    </w:div>
    <w:div w:id="704792019">
      <w:bodyDiv w:val="1"/>
      <w:marLeft w:val="0"/>
      <w:marRight w:val="0"/>
      <w:marTop w:val="0"/>
      <w:marBottom w:val="0"/>
      <w:divBdr>
        <w:top w:val="none" w:sz="0" w:space="0" w:color="auto"/>
        <w:left w:val="none" w:sz="0" w:space="0" w:color="auto"/>
        <w:bottom w:val="none" w:sz="0" w:space="0" w:color="auto"/>
        <w:right w:val="none" w:sz="0" w:space="0" w:color="auto"/>
      </w:divBdr>
    </w:div>
    <w:div w:id="838735991">
      <w:bodyDiv w:val="1"/>
      <w:marLeft w:val="0"/>
      <w:marRight w:val="0"/>
      <w:marTop w:val="0"/>
      <w:marBottom w:val="0"/>
      <w:divBdr>
        <w:top w:val="none" w:sz="0" w:space="0" w:color="auto"/>
        <w:left w:val="none" w:sz="0" w:space="0" w:color="auto"/>
        <w:bottom w:val="none" w:sz="0" w:space="0" w:color="auto"/>
        <w:right w:val="none" w:sz="0" w:space="0" w:color="auto"/>
      </w:divBdr>
    </w:div>
    <w:div w:id="956520453">
      <w:bodyDiv w:val="1"/>
      <w:marLeft w:val="0"/>
      <w:marRight w:val="0"/>
      <w:marTop w:val="0"/>
      <w:marBottom w:val="0"/>
      <w:divBdr>
        <w:top w:val="none" w:sz="0" w:space="0" w:color="auto"/>
        <w:left w:val="none" w:sz="0" w:space="0" w:color="auto"/>
        <w:bottom w:val="none" w:sz="0" w:space="0" w:color="auto"/>
        <w:right w:val="none" w:sz="0" w:space="0" w:color="auto"/>
      </w:divBdr>
    </w:div>
    <w:div w:id="969558335">
      <w:bodyDiv w:val="1"/>
      <w:marLeft w:val="0"/>
      <w:marRight w:val="0"/>
      <w:marTop w:val="0"/>
      <w:marBottom w:val="0"/>
      <w:divBdr>
        <w:top w:val="none" w:sz="0" w:space="0" w:color="auto"/>
        <w:left w:val="none" w:sz="0" w:space="0" w:color="auto"/>
        <w:bottom w:val="none" w:sz="0" w:space="0" w:color="auto"/>
        <w:right w:val="none" w:sz="0" w:space="0" w:color="auto"/>
      </w:divBdr>
      <w:divsChild>
        <w:div w:id="1314603518">
          <w:marLeft w:val="150"/>
          <w:marRight w:val="150"/>
          <w:marTop w:val="75"/>
          <w:marBottom w:val="150"/>
          <w:divBdr>
            <w:top w:val="none" w:sz="0" w:space="0" w:color="auto"/>
            <w:left w:val="none" w:sz="0" w:space="0" w:color="auto"/>
            <w:bottom w:val="none" w:sz="0" w:space="0" w:color="auto"/>
            <w:right w:val="none" w:sz="0" w:space="0" w:color="auto"/>
          </w:divBdr>
        </w:div>
      </w:divsChild>
    </w:div>
    <w:div w:id="981613585">
      <w:bodyDiv w:val="1"/>
      <w:marLeft w:val="0"/>
      <w:marRight w:val="0"/>
      <w:marTop w:val="0"/>
      <w:marBottom w:val="0"/>
      <w:divBdr>
        <w:top w:val="none" w:sz="0" w:space="0" w:color="auto"/>
        <w:left w:val="none" w:sz="0" w:space="0" w:color="auto"/>
        <w:bottom w:val="none" w:sz="0" w:space="0" w:color="auto"/>
        <w:right w:val="none" w:sz="0" w:space="0" w:color="auto"/>
      </w:divBdr>
      <w:divsChild>
        <w:div w:id="909577518">
          <w:marLeft w:val="0"/>
          <w:marRight w:val="0"/>
          <w:marTop w:val="0"/>
          <w:marBottom w:val="0"/>
          <w:divBdr>
            <w:top w:val="single" w:sz="48" w:space="15" w:color="FFFFFF"/>
            <w:left w:val="none" w:sz="0" w:space="0" w:color="auto"/>
            <w:bottom w:val="none" w:sz="0" w:space="0" w:color="auto"/>
            <w:right w:val="none" w:sz="0" w:space="0" w:color="auto"/>
          </w:divBdr>
        </w:div>
      </w:divsChild>
    </w:div>
    <w:div w:id="1091465800">
      <w:bodyDiv w:val="1"/>
      <w:marLeft w:val="0"/>
      <w:marRight w:val="0"/>
      <w:marTop w:val="0"/>
      <w:marBottom w:val="0"/>
      <w:divBdr>
        <w:top w:val="none" w:sz="0" w:space="0" w:color="auto"/>
        <w:left w:val="none" w:sz="0" w:space="0" w:color="auto"/>
        <w:bottom w:val="none" w:sz="0" w:space="0" w:color="auto"/>
        <w:right w:val="none" w:sz="0" w:space="0" w:color="auto"/>
      </w:divBdr>
      <w:divsChild>
        <w:div w:id="750153841">
          <w:marLeft w:val="0"/>
          <w:marRight w:val="0"/>
          <w:marTop w:val="0"/>
          <w:marBottom w:val="0"/>
          <w:divBdr>
            <w:top w:val="none" w:sz="0" w:space="0" w:color="auto"/>
            <w:left w:val="none" w:sz="0" w:space="0" w:color="auto"/>
            <w:bottom w:val="none" w:sz="0" w:space="0" w:color="auto"/>
            <w:right w:val="none" w:sz="0" w:space="0" w:color="auto"/>
          </w:divBdr>
          <w:divsChild>
            <w:div w:id="1752384968">
              <w:marLeft w:val="0"/>
              <w:marRight w:val="0"/>
              <w:marTop w:val="600"/>
              <w:marBottom w:val="0"/>
              <w:divBdr>
                <w:top w:val="none" w:sz="0" w:space="0" w:color="auto"/>
                <w:left w:val="none" w:sz="0" w:space="0" w:color="auto"/>
                <w:bottom w:val="none" w:sz="0" w:space="0" w:color="auto"/>
                <w:right w:val="none" w:sz="0" w:space="0" w:color="auto"/>
              </w:divBdr>
              <w:divsChild>
                <w:div w:id="79567653">
                  <w:marLeft w:val="3075"/>
                  <w:marRight w:val="0"/>
                  <w:marTop w:val="0"/>
                  <w:marBottom w:val="0"/>
                  <w:divBdr>
                    <w:top w:val="none" w:sz="0" w:space="0" w:color="auto"/>
                    <w:left w:val="none" w:sz="0" w:space="0" w:color="auto"/>
                    <w:bottom w:val="none" w:sz="0" w:space="0" w:color="auto"/>
                    <w:right w:val="none" w:sz="0" w:space="0" w:color="auto"/>
                  </w:divBdr>
                  <w:divsChild>
                    <w:div w:id="1854487209">
                      <w:marLeft w:val="0"/>
                      <w:marRight w:val="0"/>
                      <w:marTop w:val="0"/>
                      <w:marBottom w:val="0"/>
                      <w:divBdr>
                        <w:top w:val="single" w:sz="6" w:space="0" w:color="DDDDDD"/>
                        <w:left w:val="single" w:sz="6" w:space="0" w:color="DDDDDD"/>
                        <w:bottom w:val="single" w:sz="6" w:space="0" w:color="DDDDDD"/>
                        <w:right w:val="single" w:sz="6" w:space="0" w:color="DDDDDD"/>
                      </w:divBdr>
                      <w:divsChild>
                        <w:div w:id="19812230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56477">
      <w:bodyDiv w:val="1"/>
      <w:marLeft w:val="0"/>
      <w:marRight w:val="0"/>
      <w:marTop w:val="0"/>
      <w:marBottom w:val="0"/>
      <w:divBdr>
        <w:top w:val="none" w:sz="0" w:space="0" w:color="auto"/>
        <w:left w:val="none" w:sz="0" w:space="0" w:color="auto"/>
        <w:bottom w:val="none" w:sz="0" w:space="0" w:color="auto"/>
        <w:right w:val="none" w:sz="0" w:space="0" w:color="auto"/>
      </w:divBdr>
    </w:div>
    <w:div w:id="1111507957">
      <w:bodyDiv w:val="1"/>
      <w:marLeft w:val="0"/>
      <w:marRight w:val="0"/>
      <w:marTop w:val="0"/>
      <w:marBottom w:val="0"/>
      <w:divBdr>
        <w:top w:val="none" w:sz="0" w:space="0" w:color="auto"/>
        <w:left w:val="none" w:sz="0" w:space="0" w:color="auto"/>
        <w:bottom w:val="none" w:sz="0" w:space="0" w:color="auto"/>
        <w:right w:val="none" w:sz="0" w:space="0" w:color="auto"/>
      </w:divBdr>
      <w:divsChild>
        <w:div w:id="971062034">
          <w:marLeft w:val="0"/>
          <w:marRight w:val="0"/>
          <w:marTop w:val="0"/>
          <w:marBottom w:val="0"/>
          <w:divBdr>
            <w:top w:val="none" w:sz="0" w:space="0" w:color="auto"/>
            <w:left w:val="none" w:sz="0" w:space="0" w:color="auto"/>
            <w:bottom w:val="none" w:sz="0" w:space="0" w:color="auto"/>
            <w:right w:val="none" w:sz="0" w:space="0" w:color="auto"/>
          </w:divBdr>
          <w:divsChild>
            <w:div w:id="1190603750">
              <w:marLeft w:val="0"/>
              <w:marRight w:val="0"/>
              <w:marTop w:val="600"/>
              <w:marBottom w:val="0"/>
              <w:divBdr>
                <w:top w:val="none" w:sz="0" w:space="0" w:color="auto"/>
                <w:left w:val="none" w:sz="0" w:space="0" w:color="auto"/>
                <w:bottom w:val="none" w:sz="0" w:space="0" w:color="auto"/>
                <w:right w:val="none" w:sz="0" w:space="0" w:color="auto"/>
              </w:divBdr>
              <w:divsChild>
                <w:div w:id="708073443">
                  <w:marLeft w:val="3075"/>
                  <w:marRight w:val="0"/>
                  <w:marTop w:val="0"/>
                  <w:marBottom w:val="0"/>
                  <w:divBdr>
                    <w:top w:val="none" w:sz="0" w:space="0" w:color="auto"/>
                    <w:left w:val="none" w:sz="0" w:space="0" w:color="auto"/>
                    <w:bottom w:val="none" w:sz="0" w:space="0" w:color="auto"/>
                    <w:right w:val="none" w:sz="0" w:space="0" w:color="auto"/>
                  </w:divBdr>
                  <w:divsChild>
                    <w:div w:id="742608499">
                      <w:marLeft w:val="0"/>
                      <w:marRight w:val="0"/>
                      <w:marTop w:val="0"/>
                      <w:marBottom w:val="0"/>
                      <w:divBdr>
                        <w:top w:val="single" w:sz="6" w:space="0" w:color="DDDDDD"/>
                        <w:left w:val="single" w:sz="6" w:space="0" w:color="DDDDDD"/>
                        <w:bottom w:val="single" w:sz="6" w:space="0" w:color="DDDDDD"/>
                        <w:right w:val="single" w:sz="6" w:space="0" w:color="DDDDDD"/>
                      </w:divBdr>
                      <w:divsChild>
                        <w:div w:id="14707098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918624">
      <w:bodyDiv w:val="1"/>
      <w:marLeft w:val="0"/>
      <w:marRight w:val="0"/>
      <w:marTop w:val="0"/>
      <w:marBottom w:val="0"/>
      <w:divBdr>
        <w:top w:val="none" w:sz="0" w:space="0" w:color="auto"/>
        <w:left w:val="none" w:sz="0" w:space="0" w:color="auto"/>
        <w:bottom w:val="none" w:sz="0" w:space="0" w:color="auto"/>
        <w:right w:val="none" w:sz="0" w:space="0" w:color="auto"/>
      </w:divBdr>
      <w:divsChild>
        <w:div w:id="1532761475">
          <w:marLeft w:val="0"/>
          <w:marRight w:val="0"/>
          <w:marTop w:val="0"/>
          <w:marBottom w:val="0"/>
          <w:divBdr>
            <w:top w:val="none" w:sz="0" w:space="0" w:color="auto"/>
            <w:left w:val="none" w:sz="0" w:space="0" w:color="auto"/>
            <w:bottom w:val="none" w:sz="0" w:space="0" w:color="auto"/>
            <w:right w:val="none" w:sz="0" w:space="0" w:color="auto"/>
          </w:divBdr>
          <w:divsChild>
            <w:div w:id="414743256">
              <w:marLeft w:val="0"/>
              <w:marRight w:val="0"/>
              <w:marTop w:val="0"/>
              <w:marBottom w:val="0"/>
              <w:divBdr>
                <w:top w:val="none" w:sz="0" w:space="0" w:color="auto"/>
                <w:left w:val="none" w:sz="0" w:space="0" w:color="auto"/>
                <w:bottom w:val="none" w:sz="0" w:space="0" w:color="auto"/>
                <w:right w:val="none" w:sz="0" w:space="0" w:color="auto"/>
              </w:divBdr>
              <w:divsChild>
                <w:div w:id="486097200">
                  <w:marLeft w:val="0"/>
                  <w:marRight w:val="0"/>
                  <w:marTop w:val="0"/>
                  <w:marBottom w:val="0"/>
                  <w:divBdr>
                    <w:top w:val="none" w:sz="0" w:space="0" w:color="auto"/>
                    <w:left w:val="none" w:sz="0" w:space="0" w:color="auto"/>
                    <w:bottom w:val="none" w:sz="0" w:space="0" w:color="auto"/>
                    <w:right w:val="none" w:sz="0" w:space="0" w:color="auto"/>
                  </w:divBdr>
                </w:div>
                <w:div w:id="1491483172">
                  <w:marLeft w:val="0"/>
                  <w:marRight w:val="0"/>
                  <w:marTop w:val="0"/>
                  <w:marBottom w:val="0"/>
                  <w:divBdr>
                    <w:top w:val="none" w:sz="0" w:space="0" w:color="auto"/>
                    <w:left w:val="none" w:sz="0" w:space="0" w:color="auto"/>
                    <w:bottom w:val="none" w:sz="0" w:space="0" w:color="auto"/>
                    <w:right w:val="none" w:sz="0" w:space="0" w:color="auto"/>
                  </w:divBdr>
                </w:div>
                <w:div w:id="79761746">
                  <w:marLeft w:val="0"/>
                  <w:marRight w:val="0"/>
                  <w:marTop w:val="0"/>
                  <w:marBottom w:val="0"/>
                  <w:divBdr>
                    <w:top w:val="none" w:sz="0" w:space="0" w:color="auto"/>
                    <w:left w:val="none" w:sz="0" w:space="0" w:color="auto"/>
                    <w:bottom w:val="none" w:sz="0" w:space="0" w:color="auto"/>
                    <w:right w:val="none" w:sz="0" w:space="0" w:color="auto"/>
                  </w:divBdr>
                </w:div>
                <w:div w:id="330835328">
                  <w:marLeft w:val="0"/>
                  <w:marRight w:val="0"/>
                  <w:marTop w:val="0"/>
                  <w:marBottom w:val="0"/>
                  <w:divBdr>
                    <w:top w:val="none" w:sz="0" w:space="0" w:color="auto"/>
                    <w:left w:val="none" w:sz="0" w:space="0" w:color="auto"/>
                    <w:bottom w:val="none" w:sz="0" w:space="0" w:color="auto"/>
                    <w:right w:val="none" w:sz="0" w:space="0" w:color="auto"/>
                  </w:divBdr>
                </w:div>
                <w:div w:id="1006130299">
                  <w:marLeft w:val="0"/>
                  <w:marRight w:val="0"/>
                  <w:marTop w:val="0"/>
                  <w:marBottom w:val="0"/>
                  <w:divBdr>
                    <w:top w:val="none" w:sz="0" w:space="0" w:color="auto"/>
                    <w:left w:val="none" w:sz="0" w:space="0" w:color="auto"/>
                    <w:bottom w:val="none" w:sz="0" w:space="0" w:color="auto"/>
                    <w:right w:val="none" w:sz="0" w:space="0" w:color="auto"/>
                  </w:divBdr>
                </w:div>
                <w:div w:id="1651786642">
                  <w:marLeft w:val="0"/>
                  <w:marRight w:val="0"/>
                  <w:marTop w:val="0"/>
                  <w:marBottom w:val="0"/>
                  <w:divBdr>
                    <w:top w:val="none" w:sz="0" w:space="0" w:color="auto"/>
                    <w:left w:val="none" w:sz="0" w:space="0" w:color="auto"/>
                    <w:bottom w:val="none" w:sz="0" w:space="0" w:color="auto"/>
                    <w:right w:val="none" w:sz="0" w:space="0" w:color="auto"/>
                  </w:divBdr>
                </w:div>
                <w:div w:id="1040663471">
                  <w:marLeft w:val="0"/>
                  <w:marRight w:val="0"/>
                  <w:marTop w:val="0"/>
                  <w:marBottom w:val="0"/>
                  <w:divBdr>
                    <w:top w:val="none" w:sz="0" w:space="0" w:color="auto"/>
                    <w:left w:val="none" w:sz="0" w:space="0" w:color="auto"/>
                    <w:bottom w:val="none" w:sz="0" w:space="0" w:color="auto"/>
                    <w:right w:val="none" w:sz="0" w:space="0" w:color="auto"/>
                  </w:divBdr>
                </w:div>
                <w:div w:id="435710369">
                  <w:marLeft w:val="0"/>
                  <w:marRight w:val="0"/>
                  <w:marTop w:val="0"/>
                  <w:marBottom w:val="0"/>
                  <w:divBdr>
                    <w:top w:val="none" w:sz="0" w:space="0" w:color="auto"/>
                    <w:left w:val="none" w:sz="0" w:space="0" w:color="auto"/>
                    <w:bottom w:val="none" w:sz="0" w:space="0" w:color="auto"/>
                    <w:right w:val="none" w:sz="0" w:space="0" w:color="auto"/>
                  </w:divBdr>
                </w:div>
                <w:div w:id="1967152369">
                  <w:marLeft w:val="0"/>
                  <w:marRight w:val="0"/>
                  <w:marTop w:val="0"/>
                  <w:marBottom w:val="0"/>
                  <w:divBdr>
                    <w:top w:val="none" w:sz="0" w:space="0" w:color="auto"/>
                    <w:left w:val="none" w:sz="0" w:space="0" w:color="auto"/>
                    <w:bottom w:val="none" w:sz="0" w:space="0" w:color="auto"/>
                    <w:right w:val="none" w:sz="0" w:space="0" w:color="auto"/>
                  </w:divBdr>
                </w:div>
                <w:div w:id="607616468">
                  <w:marLeft w:val="0"/>
                  <w:marRight w:val="0"/>
                  <w:marTop w:val="0"/>
                  <w:marBottom w:val="0"/>
                  <w:divBdr>
                    <w:top w:val="none" w:sz="0" w:space="0" w:color="auto"/>
                    <w:left w:val="none" w:sz="0" w:space="0" w:color="auto"/>
                    <w:bottom w:val="none" w:sz="0" w:space="0" w:color="auto"/>
                    <w:right w:val="none" w:sz="0" w:space="0" w:color="auto"/>
                  </w:divBdr>
                </w:div>
                <w:div w:id="1205748810">
                  <w:marLeft w:val="0"/>
                  <w:marRight w:val="0"/>
                  <w:marTop w:val="0"/>
                  <w:marBottom w:val="0"/>
                  <w:divBdr>
                    <w:top w:val="none" w:sz="0" w:space="0" w:color="auto"/>
                    <w:left w:val="none" w:sz="0" w:space="0" w:color="auto"/>
                    <w:bottom w:val="none" w:sz="0" w:space="0" w:color="auto"/>
                    <w:right w:val="none" w:sz="0" w:space="0" w:color="auto"/>
                  </w:divBdr>
                </w:div>
                <w:div w:id="1544630786">
                  <w:marLeft w:val="0"/>
                  <w:marRight w:val="0"/>
                  <w:marTop w:val="0"/>
                  <w:marBottom w:val="0"/>
                  <w:divBdr>
                    <w:top w:val="none" w:sz="0" w:space="0" w:color="auto"/>
                    <w:left w:val="none" w:sz="0" w:space="0" w:color="auto"/>
                    <w:bottom w:val="none" w:sz="0" w:space="0" w:color="auto"/>
                    <w:right w:val="none" w:sz="0" w:space="0" w:color="auto"/>
                  </w:divBdr>
                </w:div>
                <w:div w:id="541596898">
                  <w:marLeft w:val="0"/>
                  <w:marRight w:val="0"/>
                  <w:marTop w:val="0"/>
                  <w:marBottom w:val="0"/>
                  <w:divBdr>
                    <w:top w:val="none" w:sz="0" w:space="0" w:color="auto"/>
                    <w:left w:val="none" w:sz="0" w:space="0" w:color="auto"/>
                    <w:bottom w:val="none" w:sz="0" w:space="0" w:color="auto"/>
                    <w:right w:val="none" w:sz="0" w:space="0" w:color="auto"/>
                  </w:divBdr>
                </w:div>
                <w:div w:id="656804769">
                  <w:marLeft w:val="0"/>
                  <w:marRight w:val="0"/>
                  <w:marTop w:val="0"/>
                  <w:marBottom w:val="0"/>
                  <w:divBdr>
                    <w:top w:val="none" w:sz="0" w:space="0" w:color="auto"/>
                    <w:left w:val="none" w:sz="0" w:space="0" w:color="auto"/>
                    <w:bottom w:val="none" w:sz="0" w:space="0" w:color="auto"/>
                    <w:right w:val="none" w:sz="0" w:space="0" w:color="auto"/>
                  </w:divBdr>
                </w:div>
                <w:div w:id="1470242713">
                  <w:marLeft w:val="0"/>
                  <w:marRight w:val="0"/>
                  <w:marTop w:val="0"/>
                  <w:marBottom w:val="0"/>
                  <w:divBdr>
                    <w:top w:val="none" w:sz="0" w:space="0" w:color="auto"/>
                    <w:left w:val="none" w:sz="0" w:space="0" w:color="auto"/>
                    <w:bottom w:val="none" w:sz="0" w:space="0" w:color="auto"/>
                    <w:right w:val="none" w:sz="0" w:space="0" w:color="auto"/>
                  </w:divBdr>
                </w:div>
                <w:div w:id="1164711005">
                  <w:marLeft w:val="0"/>
                  <w:marRight w:val="0"/>
                  <w:marTop w:val="0"/>
                  <w:marBottom w:val="0"/>
                  <w:divBdr>
                    <w:top w:val="none" w:sz="0" w:space="0" w:color="auto"/>
                    <w:left w:val="none" w:sz="0" w:space="0" w:color="auto"/>
                    <w:bottom w:val="none" w:sz="0" w:space="0" w:color="auto"/>
                    <w:right w:val="none" w:sz="0" w:space="0" w:color="auto"/>
                  </w:divBdr>
                </w:div>
                <w:div w:id="1535074579">
                  <w:marLeft w:val="0"/>
                  <w:marRight w:val="0"/>
                  <w:marTop w:val="0"/>
                  <w:marBottom w:val="0"/>
                  <w:divBdr>
                    <w:top w:val="none" w:sz="0" w:space="0" w:color="auto"/>
                    <w:left w:val="none" w:sz="0" w:space="0" w:color="auto"/>
                    <w:bottom w:val="none" w:sz="0" w:space="0" w:color="auto"/>
                    <w:right w:val="none" w:sz="0" w:space="0" w:color="auto"/>
                  </w:divBdr>
                </w:div>
                <w:div w:id="807630332">
                  <w:marLeft w:val="0"/>
                  <w:marRight w:val="0"/>
                  <w:marTop w:val="0"/>
                  <w:marBottom w:val="0"/>
                  <w:divBdr>
                    <w:top w:val="none" w:sz="0" w:space="0" w:color="auto"/>
                    <w:left w:val="none" w:sz="0" w:space="0" w:color="auto"/>
                    <w:bottom w:val="none" w:sz="0" w:space="0" w:color="auto"/>
                    <w:right w:val="none" w:sz="0" w:space="0" w:color="auto"/>
                  </w:divBdr>
                </w:div>
                <w:div w:id="1672296927">
                  <w:marLeft w:val="0"/>
                  <w:marRight w:val="0"/>
                  <w:marTop w:val="0"/>
                  <w:marBottom w:val="0"/>
                  <w:divBdr>
                    <w:top w:val="none" w:sz="0" w:space="0" w:color="auto"/>
                    <w:left w:val="none" w:sz="0" w:space="0" w:color="auto"/>
                    <w:bottom w:val="none" w:sz="0" w:space="0" w:color="auto"/>
                    <w:right w:val="none" w:sz="0" w:space="0" w:color="auto"/>
                  </w:divBdr>
                </w:div>
                <w:div w:id="1610888901">
                  <w:marLeft w:val="0"/>
                  <w:marRight w:val="0"/>
                  <w:marTop w:val="0"/>
                  <w:marBottom w:val="0"/>
                  <w:divBdr>
                    <w:top w:val="none" w:sz="0" w:space="0" w:color="auto"/>
                    <w:left w:val="none" w:sz="0" w:space="0" w:color="auto"/>
                    <w:bottom w:val="none" w:sz="0" w:space="0" w:color="auto"/>
                    <w:right w:val="none" w:sz="0" w:space="0" w:color="auto"/>
                  </w:divBdr>
                </w:div>
                <w:div w:id="263346841">
                  <w:marLeft w:val="0"/>
                  <w:marRight w:val="0"/>
                  <w:marTop w:val="0"/>
                  <w:marBottom w:val="0"/>
                  <w:divBdr>
                    <w:top w:val="none" w:sz="0" w:space="0" w:color="auto"/>
                    <w:left w:val="none" w:sz="0" w:space="0" w:color="auto"/>
                    <w:bottom w:val="none" w:sz="0" w:space="0" w:color="auto"/>
                    <w:right w:val="none" w:sz="0" w:space="0" w:color="auto"/>
                  </w:divBdr>
                </w:div>
                <w:div w:id="524638470">
                  <w:marLeft w:val="0"/>
                  <w:marRight w:val="0"/>
                  <w:marTop w:val="0"/>
                  <w:marBottom w:val="0"/>
                  <w:divBdr>
                    <w:top w:val="none" w:sz="0" w:space="0" w:color="auto"/>
                    <w:left w:val="none" w:sz="0" w:space="0" w:color="auto"/>
                    <w:bottom w:val="none" w:sz="0" w:space="0" w:color="auto"/>
                    <w:right w:val="none" w:sz="0" w:space="0" w:color="auto"/>
                  </w:divBdr>
                </w:div>
                <w:div w:id="1405834266">
                  <w:marLeft w:val="0"/>
                  <w:marRight w:val="0"/>
                  <w:marTop w:val="0"/>
                  <w:marBottom w:val="0"/>
                  <w:divBdr>
                    <w:top w:val="none" w:sz="0" w:space="0" w:color="auto"/>
                    <w:left w:val="none" w:sz="0" w:space="0" w:color="auto"/>
                    <w:bottom w:val="none" w:sz="0" w:space="0" w:color="auto"/>
                    <w:right w:val="none" w:sz="0" w:space="0" w:color="auto"/>
                  </w:divBdr>
                </w:div>
                <w:div w:id="2004430887">
                  <w:marLeft w:val="0"/>
                  <w:marRight w:val="0"/>
                  <w:marTop w:val="0"/>
                  <w:marBottom w:val="0"/>
                  <w:divBdr>
                    <w:top w:val="none" w:sz="0" w:space="0" w:color="auto"/>
                    <w:left w:val="none" w:sz="0" w:space="0" w:color="auto"/>
                    <w:bottom w:val="none" w:sz="0" w:space="0" w:color="auto"/>
                    <w:right w:val="none" w:sz="0" w:space="0" w:color="auto"/>
                  </w:divBdr>
                </w:div>
                <w:div w:id="1380595544">
                  <w:marLeft w:val="0"/>
                  <w:marRight w:val="0"/>
                  <w:marTop w:val="0"/>
                  <w:marBottom w:val="0"/>
                  <w:divBdr>
                    <w:top w:val="none" w:sz="0" w:space="0" w:color="auto"/>
                    <w:left w:val="none" w:sz="0" w:space="0" w:color="auto"/>
                    <w:bottom w:val="none" w:sz="0" w:space="0" w:color="auto"/>
                    <w:right w:val="none" w:sz="0" w:space="0" w:color="auto"/>
                  </w:divBdr>
                </w:div>
                <w:div w:id="291442662">
                  <w:marLeft w:val="0"/>
                  <w:marRight w:val="0"/>
                  <w:marTop w:val="0"/>
                  <w:marBottom w:val="0"/>
                  <w:divBdr>
                    <w:top w:val="none" w:sz="0" w:space="0" w:color="auto"/>
                    <w:left w:val="none" w:sz="0" w:space="0" w:color="auto"/>
                    <w:bottom w:val="none" w:sz="0" w:space="0" w:color="auto"/>
                    <w:right w:val="none" w:sz="0" w:space="0" w:color="auto"/>
                  </w:divBdr>
                </w:div>
                <w:div w:id="540363684">
                  <w:marLeft w:val="0"/>
                  <w:marRight w:val="0"/>
                  <w:marTop w:val="0"/>
                  <w:marBottom w:val="0"/>
                  <w:divBdr>
                    <w:top w:val="none" w:sz="0" w:space="0" w:color="auto"/>
                    <w:left w:val="none" w:sz="0" w:space="0" w:color="auto"/>
                    <w:bottom w:val="none" w:sz="0" w:space="0" w:color="auto"/>
                    <w:right w:val="none" w:sz="0" w:space="0" w:color="auto"/>
                  </w:divBdr>
                </w:div>
                <w:div w:id="2088375841">
                  <w:marLeft w:val="0"/>
                  <w:marRight w:val="0"/>
                  <w:marTop w:val="0"/>
                  <w:marBottom w:val="0"/>
                  <w:divBdr>
                    <w:top w:val="none" w:sz="0" w:space="0" w:color="auto"/>
                    <w:left w:val="none" w:sz="0" w:space="0" w:color="auto"/>
                    <w:bottom w:val="none" w:sz="0" w:space="0" w:color="auto"/>
                    <w:right w:val="none" w:sz="0" w:space="0" w:color="auto"/>
                  </w:divBdr>
                </w:div>
                <w:div w:id="176123373">
                  <w:marLeft w:val="0"/>
                  <w:marRight w:val="0"/>
                  <w:marTop w:val="0"/>
                  <w:marBottom w:val="0"/>
                  <w:divBdr>
                    <w:top w:val="none" w:sz="0" w:space="0" w:color="auto"/>
                    <w:left w:val="none" w:sz="0" w:space="0" w:color="auto"/>
                    <w:bottom w:val="none" w:sz="0" w:space="0" w:color="auto"/>
                    <w:right w:val="none" w:sz="0" w:space="0" w:color="auto"/>
                  </w:divBdr>
                </w:div>
                <w:div w:id="1506433556">
                  <w:marLeft w:val="0"/>
                  <w:marRight w:val="0"/>
                  <w:marTop w:val="0"/>
                  <w:marBottom w:val="0"/>
                  <w:divBdr>
                    <w:top w:val="none" w:sz="0" w:space="0" w:color="auto"/>
                    <w:left w:val="none" w:sz="0" w:space="0" w:color="auto"/>
                    <w:bottom w:val="none" w:sz="0" w:space="0" w:color="auto"/>
                    <w:right w:val="none" w:sz="0" w:space="0" w:color="auto"/>
                  </w:divBdr>
                </w:div>
                <w:div w:id="1871457471">
                  <w:marLeft w:val="0"/>
                  <w:marRight w:val="0"/>
                  <w:marTop w:val="0"/>
                  <w:marBottom w:val="0"/>
                  <w:divBdr>
                    <w:top w:val="none" w:sz="0" w:space="0" w:color="auto"/>
                    <w:left w:val="none" w:sz="0" w:space="0" w:color="auto"/>
                    <w:bottom w:val="none" w:sz="0" w:space="0" w:color="auto"/>
                    <w:right w:val="none" w:sz="0" w:space="0" w:color="auto"/>
                  </w:divBdr>
                </w:div>
                <w:div w:id="117458911">
                  <w:marLeft w:val="0"/>
                  <w:marRight w:val="0"/>
                  <w:marTop w:val="0"/>
                  <w:marBottom w:val="0"/>
                  <w:divBdr>
                    <w:top w:val="none" w:sz="0" w:space="0" w:color="auto"/>
                    <w:left w:val="none" w:sz="0" w:space="0" w:color="auto"/>
                    <w:bottom w:val="none" w:sz="0" w:space="0" w:color="auto"/>
                    <w:right w:val="none" w:sz="0" w:space="0" w:color="auto"/>
                  </w:divBdr>
                </w:div>
                <w:div w:id="1607618837">
                  <w:marLeft w:val="0"/>
                  <w:marRight w:val="0"/>
                  <w:marTop w:val="0"/>
                  <w:marBottom w:val="0"/>
                  <w:divBdr>
                    <w:top w:val="none" w:sz="0" w:space="0" w:color="auto"/>
                    <w:left w:val="none" w:sz="0" w:space="0" w:color="auto"/>
                    <w:bottom w:val="none" w:sz="0" w:space="0" w:color="auto"/>
                    <w:right w:val="none" w:sz="0" w:space="0" w:color="auto"/>
                  </w:divBdr>
                </w:div>
                <w:div w:id="788669056">
                  <w:marLeft w:val="0"/>
                  <w:marRight w:val="0"/>
                  <w:marTop w:val="0"/>
                  <w:marBottom w:val="0"/>
                  <w:divBdr>
                    <w:top w:val="none" w:sz="0" w:space="0" w:color="auto"/>
                    <w:left w:val="none" w:sz="0" w:space="0" w:color="auto"/>
                    <w:bottom w:val="none" w:sz="0" w:space="0" w:color="auto"/>
                    <w:right w:val="none" w:sz="0" w:space="0" w:color="auto"/>
                  </w:divBdr>
                </w:div>
                <w:div w:id="17658351">
                  <w:marLeft w:val="0"/>
                  <w:marRight w:val="0"/>
                  <w:marTop w:val="0"/>
                  <w:marBottom w:val="0"/>
                  <w:divBdr>
                    <w:top w:val="none" w:sz="0" w:space="0" w:color="auto"/>
                    <w:left w:val="none" w:sz="0" w:space="0" w:color="auto"/>
                    <w:bottom w:val="none" w:sz="0" w:space="0" w:color="auto"/>
                    <w:right w:val="none" w:sz="0" w:space="0" w:color="auto"/>
                  </w:divBdr>
                </w:div>
                <w:div w:id="334919336">
                  <w:marLeft w:val="0"/>
                  <w:marRight w:val="0"/>
                  <w:marTop w:val="0"/>
                  <w:marBottom w:val="0"/>
                  <w:divBdr>
                    <w:top w:val="none" w:sz="0" w:space="0" w:color="auto"/>
                    <w:left w:val="none" w:sz="0" w:space="0" w:color="auto"/>
                    <w:bottom w:val="none" w:sz="0" w:space="0" w:color="auto"/>
                    <w:right w:val="none" w:sz="0" w:space="0" w:color="auto"/>
                  </w:divBdr>
                </w:div>
                <w:div w:id="562838974">
                  <w:marLeft w:val="0"/>
                  <w:marRight w:val="0"/>
                  <w:marTop w:val="0"/>
                  <w:marBottom w:val="0"/>
                  <w:divBdr>
                    <w:top w:val="none" w:sz="0" w:space="0" w:color="auto"/>
                    <w:left w:val="none" w:sz="0" w:space="0" w:color="auto"/>
                    <w:bottom w:val="none" w:sz="0" w:space="0" w:color="auto"/>
                    <w:right w:val="none" w:sz="0" w:space="0" w:color="auto"/>
                  </w:divBdr>
                </w:div>
                <w:div w:id="967861205">
                  <w:marLeft w:val="0"/>
                  <w:marRight w:val="0"/>
                  <w:marTop w:val="0"/>
                  <w:marBottom w:val="0"/>
                  <w:divBdr>
                    <w:top w:val="none" w:sz="0" w:space="0" w:color="auto"/>
                    <w:left w:val="none" w:sz="0" w:space="0" w:color="auto"/>
                    <w:bottom w:val="none" w:sz="0" w:space="0" w:color="auto"/>
                    <w:right w:val="none" w:sz="0" w:space="0" w:color="auto"/>
                  </w:divBdr>
                </w:div>
                <w:div w:id="2083940895">
                  <w:marLeft w:val="0"/>
                  <w:marRight w:val="0"/>
                  <w:marTop w:val="0"/>
                  <w:marBottom w:val="0"/>
                  <w:divBdr>
                    <w:top w:val="none" w:sz="0" w:space="0" w:color="auto"/>
                    <w:left w:val="none" w:sz="0" w:space="0" w:color="auto"/>
                    <w:bottom w:val="none" w:sz="0" w:space="0" w:color="auto"/>
                    <w:right w:val="none" w:sz="0" w:space="0" w:color="auto"/>
                  </w:divBdr>
                </w:div>
                <w:div w:id="1846360033">
                  <w:marLeft w:val="0"/>
                  <w:marRight w:val="0"/>
                  <w:marTop w:val="0"/>
                  <w:marBottom w:val="0"/>
                  <w:divBdr>
                    <w:top w:val="none" w:sz="0" w:space="0" w:color="auto"/>
                    <w:left w:val="none" w:sz="0" w:space="0" w:color="auto"/>
                    <w:bottom w:val="none" w:sz="0" w:space="0" w:color="auto"/>
                    <w:right w:val="none" w:sz="0" w:space="0" w:color="auto"/>
                  </w:divBdr>
                </w:div>
                <w:div w:id="2019186557">
                  <w:marLeft w:val="0"/>
                  <w:marRight w:val="0"/>
                  <w:marTop w:val="0"/>
                  <w:marBottom w:val="0"/>
                  <w:divBdr>
                    <w:top w:val="none" w:sz="0" w:space="0" w:color="auto"/>
                    <w:left w:val="none" w:sz="0" w:space="0" w:color="auto"/>
                    <w:bottom w:val="none" w:sz="0" w:space="0" w:color="auto"/>
                    <w:right w:val="none" w:sz="0" w:space="0" w:color="auto"/>
                  </w:divBdr>
                </w:div>
                <w:div w:id="1232740382">
                  <w:marLeft w:val="0"/>
                  <w:marRight w:val="0"/>
                  <w:marTop w:val="0"/>
                  <w:marBottom w:val="0"/>
                  <w:divBdr>
                    <w:top w:val="none" w:sz="0" w:space="0" w:color="auto"/>
                    <w:left w:val="none" w:sz="0" w:space="0" w:color="auto"/>
                    <w:bottom w:val="none" w:sz="0" w:space="0" w:color="auto"/>
                    <w:right w:val="none" w:sz="0" w:space="0" w:color="auto"/>
                  </w:divBdr>
                </w:div>
                <w:div w:id="1171676437">
                  <w:marLeft w:val="0"/>
                  <w:marRight w:val="0"/>
                  <w:marTop w:val="0"/>
                  <w:marBottom w:val="0"/>
                  <w:divBdr>
                    <w:top w:val="single" w:sz="6" w:space="0" w:color="336699"/>
                    <w:left w:val="single" w:sz="6" w:space="0" w:color="336699"/>
                    <w:bottom w:val="single" w:sz="6" w:space="0" w:color="336699"/>
                    <w:right w:val="single" w:sz="6" w:space="0" w:color="336699"/>
                  </w:divBdr>
                </w:div>
                <w:div w:id="228464644">
                  <w:marLeft w:val="0"/>
                  <w:marRight w:val="0"/>
                  <w:marTop w:val="0"/>
                  <w:marBottom w:val="0"/>
                  <w:divBdr>
                    <w:top w:val="single" w:sz="6" w:space="0" w:color="336699"/>
                    <w:left w:val="single" w:sz="6" w:space="0" w:color="336699"/>
                    <w:bottom w:val="single" w:sz="6" w:space="0" w:color="336699"/>
                    <w:right w:val="single" w:sz="6" w:space="0" w:color="336699"/>
                  </w:divBdr>
                </w:div>
                <w:div w:id="1366248489">
                  <w:marLeft w:val="0"/>
                  <w:marRight w:val="0"/>
                  <w:marTop w:val="0"/>
                  <w:marBottom w:val="0"/>
                  <w:divBdr>
                    <w:top w:val="single" w:sz="6" w:space="0" w:color="336699"/>
                    <w:left w:val="single" w:sz="6" w:space="0" w:color="336699"/>
                    <w:bottom w:val="single" w:sz="6" w:space="0" w:color="336699"/>
                    <w:right w:val="single" w:sz="6" w:space="0" w:color="336699"/>
                  </w:divBdr>
                </w:div>
                <w:div w:id="1858080936">
                  <w:marLeft w:val="0"/>
                  <w:marRight w:val="0"/>
                  <w:marTop w:val="0"/>
                  <w:marBottom w:val="0"/>
                  <w:divBdr>
                    <w:top w:val="single" w:sz="6" w:space="0" w:color="336699"/>
                    <w:left w:val="single" w:sz="6" w:space="0" w:color="336699"/>
                    <w:bottom w:val="single" w:sz="6" w:space="0" w:color="336699"/>
                    <w:right w:val="single" w:sz="6" w:space="0" w:color="336699"/>
                  </w:divBdr>
                </w:div>
                <w:div w:id="448085067">
                  <w:marLeft w:val="0"/>
                  <w:marRight w:val="0"/>
                  <w:marTop w:val="0"/>
                  <w:marBottom w:val="0"/>
                  <w:divBdr>
                    <w:top w:val="single" w:sz="6" w:space="0" w:color="336699"/>
                    <w:left w:val="single" w:sz="6" w:space="0" w:color="336699"/>
                    <w:bottom w:val="single" w:sz="6" w:space="0" w:color="336699"/>
                    <w:right w:val="single" w:sz="6" w:space="0" w:color="336699"/>
                  </w:divBdr>
                </w:div>
                <w:div w:id="317541763">
                  <w:marLeft w:val="0"/>
                  <w:marRight w:val="0"/>
                  <w:marTop w:val="0"/>
                  <w:marBottom w:val="0"/>
                  <w:divBdr>
                    <w:top w:val="single" w:sz="6" w:space="0" w:color="336699"/>
                    <w:left w:val="single" w:sz="6" w:space="0" w:color="336699"/>
                    <w:bottom w:val="single" w:sz="6" w:space="0" w:color="336699"/>
                    <w:right w:val="single" w:sz="6" w:space="0" w:color="336699"/>
                  </w:divBdr>
                </w:div>
                <w:div w:id="724911331">
                  <w:marLeft w:val="0"/>
                  <w:marRight w:val="0"/>
                  <w:marTop w:val="0"/>
                  <w:marBottom w:val="0"/>
                  <w:divBdr>
                    <w:top w:val="single" w:sz="6" w:space="0" w:color="336699"/>
                    <w:left w:val="single" w:sz="6" w:space="0" w:color="336699"/>
                    <w:bottom w:val="single" w:sz="6" w:space="0" w:color="336699"/>
                    <w:right w:val="single" w:sz="6" w:space="0" w:color="336699"/>
                  </w:divBdr>
                </w:div>
                <w:div w:id="1140733889">
                  <w:marLeft w:val="0"/>
                  <w:marRight w:val="0"/>
                  <w:marTop w:val="0"/>
                  <w:marBottom w:val="0"/>
                  <w:divBdr>
                    <w:top w:val="single" w:sz="6" w:space="0" w:color="336699"/>
                    <w:left w:val="single" w:sz="6" w:space="0" w:color="336699"/>
                    <w:bottom w:val="single" w:sz="6" w:space="0" w:color="336699"/>
                    <w:right w:val="single" w:sz="6" w:space="0" w:color="336699"/>
                  </w:divBdr>
                </w:div>
                <w:div w:id="77754687">
                  <w:marLeft w:val="0"/>
                  <w:marRight w:val="0"/>
                  <w:marTop w:val="0"/>
                  <w:marBottom w:val="0"/>
                  <w:divBdr>
                    <w:top w:val="none" w:sz="0" w:space="0" w:color="auto"/>
                    <w:left w:val="none" w:sz="0" w:space="0" w:color="auto"/>
                    <w:bottom w:val="none" w:sz="0" w:space="0" w:color="auto"/>
                    <w:right w:val="none" w:sz="0" w:space="0" w:color="auto"/>
                  </w:divBdr>
                </w:div>
                <w:div w:id="452867927">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118110070">
      <w:bodyDiv w:val="1"/>
      <w:marLeft w:val="0"/>
      <w:marRight w:val="0"/>
      <w:marTop w:val="0"/>
      <w:marBottom w:val="0"/>
      <w:divBdr>
        <w:top w:val="none" w:sz="0" w:space="0" w:color="auto"/>
        <w:left w:val="none" w:sz="0" w:space="0" w:color="auto"/>
        <w:bottom w:val="none" w:sz="0" w:space="0" w:color="auto"/>
        <w:right w:val="none" w:sz="0" w:space="0" w:color="auto"/>
      </w:divBdr>
    </w:div>
    <w:div w:id="1213031378">
      <w:bodyDiv w:val="1"/>
      <w:marLeft w:val="0"/>
      <w:marRight w:val="0"/>
      <w:marTop w:val="0"/>
      <w:marBottom w:val="0"/>
      <w:divBdr>
        <w:top w:val="none" w:sz="0" w:space="0" w:color="auto"/>
        <w:left w:val="none" w:sz="0" w:space="0" w:color="auto"/>
        <w:bottom w:val="none" w:sz="0" w:space="0" w:color="auto"/>
        <w:right w:val="none" w:sz="0" w:space="0" w:color="auto"/>
      </w:divBdr>
    </w:div>
    <w:div w:id="1257132577">
      <w:bodyDiv w:val="1"/>
      <w:marLeft w:val="0"/>
      <w:marRight w:val="0"/>
      <w:marTop w:val="0"/>
      <w:marBottom w:val="0"/>
      <w:divBdr>
        <w:top w:val="none" w:sz="0" w:space="0" w:color="auto"/>
        <w:left w:val="none" w:sz="0" w:space="0" w:color="auto"/>
        <w:bottom w:val="none" w:sz="0" w:space="0" w:color="auto"/>
        <w:right w:val="none" w:sz="0" w:space="0" w:color="auto"/>
      </w:divBdr>
      <w:divsChild>
        <w:div w:id="391319758">
          <w:marLeft w:val="0"/>
          <w:marRight w:val="0"/>
          <w:marTop w:val="0"/>
          <w:marBottom w:val="0"/>
          <w:divBdr>
            <w:top w:val="none" w:sz="0" w:space="0" w:color="auto"/>
            <w:left w:val="none" w:sz="0" w:space="0" w:color="auto"/>
            <w:bottom w:val="none" w:sz="0" w:space="0" w:color="auto"/>
            <w:right w:val="none" w:sz="0" w:space="0" w:color="auto"/>
          </w:divBdr>
          <w:divsChild>
            <w:div w:id="667174907">
              <w:marLeft w:val="0"/>
              <w:marRight w:val="0"/>
              <w:marTop w:val="600"/>
              <w:marBottom w:val="0"/>
              <w:divBdr>
                <w:top w:val="none" w:sz="0" w:space="0" w:color="auto"/>
                <w:left w:val="none" w:sz="0" w:space="0" w:color="auto"/>
                <w:bottom w:val="none" w:sz="0" w:space="0" w:color="auto"/>
                <w:right w:val="none" w:sz="0" w:space="0" w:color="auto"/>
              </w:divBdr>
              <w:divsChild>
                <w:div w:id="907153400">
                  <w:marLeft w:val="3075"/>
                  <w:marRight w:val="0"/>
                  <w:marTop w:val="0"/>
                  <w:marBottom w:val="0"/>
                  <w:divBdr>
                    <w:top w:val="none" w:sz="0" w:space="0" w:color="auto"/>
                    <w:left w:val="none" w:sz="0" w:space="0" w:color="auto"/>
                    <w:bottom w:val="none" w:sz="0" w:space="0" w:color="auto"/>
                    <w:right w:val="none" w:sz="0" w:space="0" w:color="auto"/>
                  </w:divBdr>
                  <w:divsChild>
                    <w:div w:id="1608469240">
                      <w:marLeft w:val="0"/>
                      <w:marRight w:val="0"/>
                      <w:marTop w:val="0"/>
                      <w:marBottom w:val="0"/>
                      <w:divBdr>
                        <w:top w:val="single" w:sz="6" w:space="0" w:color="DDDDDD"/>
                        <w:left w:val="single" w:sz="6" w:space="0" w:color="DDDDDD"/>
                        <w:bottom w:val="single" w:sz="6" w:space="0" w:color="DDDDDD"/>
                        <w:right w:val="single" w:sz="6" w:space="0" w:color="DDDDDD"/>
                      </w:divBdr>
                      <w:divsChild>
                        <w:div w:id="3129554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544446">
      <w:bodyDiv w:val="1"/>
      <w:marLeft w:val="0"/>
      <w:marRight w:val="0"/>
      <w:marTop w:val="0"/>
      <w:marBottom w:val="0"/>
      <w:divBdr>
        <w:top w:val="none" w:sz="0" w:space="0" w:color="auto"/>
        <w:left w:val="none" w:sz="0" w:space="0" w:color="auto"/>
        <w:bottom w:val="none" w:sz="0" w:space="0" w:color="auto"/>
        <w:right w:val="none" w:sz="0" w:space="0" w:color="auto"/>
      </w:divBdr>
    </w:div>
    <w:div w:id="1292860278">
      <w:bodyDiv w:val="1"/>
      <w:marLeft w:val="0"/>
      <w:marRight w:val="0"/>
      <w:marTop w:val="0"/>
      <w:marBottom w:val="0"/>
      <w:divBdr>
        <w:top w:val="none" w:sz="0" w:space="0" w:color="auto"/>
        <w:left w:val="none" w:sz="0" w:space="0" w:color="auto"/>
        <w:bottom w:val="none" w:sz="0" w:space="0" w:color="auto"/>
        <w:right w:val="none" w:sz="0" w:space="0" w:color="auto"/>
      </w:divBdr>
    </w:div>
    <w:div w:id="1294098967">
      <w:bodyDiv w:val="1"/>
      <w:marLeft w:val="0"/>
      <w:marRight w:val="0"/>
      <w:marTop w:val="0"/>
      <w:marBottom w:val="0"/>
      <w:divBdr>
        <w:top w:val="none" w:sz="0" w:space="0" w:color="auto"/>
        <w:left w:val="none" w:sz="0" w:space="0" w:color="auto"/>
        <w:bottom w:val="none" w:sz="0" w:space="0" w:color="auto"/>
        <w:right w:val="none" w:sz="0" w:space="0" w:color="auto"/>
      </w:divBdr>
    </w:div>
    <w:div w:id="1329989506">
      <w:bodyDiv w:val="1"/>
      <w:marLeft w:val="0"/>
      <w:marRight w:val="0"/>
      <w:marTop w:val="0"/>
      <w:marBottom w:val="0"/>
      <w:divBdr>
        <w:top w:val="none" w:sz="0" w:space="0" w:color="auto"/>
        <w:left w:val="none" w:sz="0" w:space="0" w:color="auto"/>
        <w:bottom w:val="none" w:sz="0" w:space="0" w:color="auto"/>
        <w:right w:val="none" w:sz="0" w:space="0" w:color="auto"/>
      </w:divBdr>
    </w:div>
    <w:div w:id="1348867913">
      <w:bodyDiv w:val="1"/>
      <w:marLeft w:val="0"/>
      <w:marRight w:val="0"/>
      <w:marTop w:val="0"/>
      <w:marBottom w:val="0"/>
      <w:divBdr>
        <w:top w:val="none" w:sz="0" w:space="0" w:color="auto"/>
        <w:left w:val="none" w:sz="0" w:space="0" w:color="auto"/>
        <w:bottom w:val="none" w:sz="0" w:space="0" w:color="auto"/>
        <w:right w:val="none" w:sz="0" w:space="0" w:color="auto"/>
      </w:divBdr>
    </w:div>
    <w:div w:id="1361738584">
      <w:bodyDiv w:val="1"/>
      <w:marLeft w:val="0"/>
      <w:marRight w:val="0"/>
      <w:marTop w:val="0"/>
      <w:marBottom w:val="0"/>
      <w:divBdr>
        <w:top w:val="none" w:sz="0" w:space="0" w:color="auto"/>
        <w:left w:val="none" w:sz="0" w:space="0" w:color="auto"/>
        <w:bottom w:val="none" w:sz="0" w:space="0" w:color="auto"/>
        <w:right w:val="none" w:sz="0" w:space="0" w:color="auto"/>
      </w:divBdr>
    </w:div>
    <w:div w:id="1371226858">
      <w:bodyDiv w:val="1"/>
      <w:marLeft w:val="0"/>
      <w:marRight w:val="0"/>
      <w:marTop w:val="0"/>
      <w:marBottom w:val="0"/>
      <w:divBdr>
        <w:top w:val="none" w:sz="0" w:space="0" w:color="auto"/>
        <w:left w:val="none" w:sz="0" w:space="0" w:color="auto"/>
        <w:bottom w:val="none" w:sz="0" w:space="0" w:color="auto"/>
        <w:right w:val="none" w:sz="0" w:space="0" w:color="auto"/>
      </w:divBdr>
    </w:div>
    <w:div w:id="1431506299">
      <w:bodyDiv w:val="1"/>
      <w:marLeft w:val="0"/>
      <w:marRight w:val="0"/>
      <w:marTop w:val="0"/>
      <w:marBottom w:val="0"/>
      <w:divBdr>
        <w:top w:val="none" w:sz="0" w:space="0" w:color="auto"/>
        <w:left w:val="none" w:sz="0" w:space="0" w:color="auto"/>
        <w:bottom w:val="none" w:sz="0" w:space="0" w:color="auto"/>
        <w:right w:val="none" w:sz="0" w:space="0" w:color="auto"/>
      </w:divBdr>
      <w:divsChild>
        <w:div w:id="1954702542">
          <w:marLeft w:val="150"/>
          <w:marRight w:val="150"/>
          <w:marTop w:val="75"/>
          <w:marBottom w:val="150"/>
          <w:divBdr>
            <w:top w:val="none" w:sz="0" w:space="0" w:color="auto"/>
            <w:left w:val="none" w:sz="0" w:space="0" w:color="auto"/>
            <w:bottom w:val="none" w:sz="0" w:space="0" w:color="auto"/>
            <w:right w:val="none" w:sz="0" w:space="0" w:color="auto"/>
          </w:divBdr>
        </w:div>
      </w:divsChild>
    </w:div>
    <w:div w:id="1474106011">
      <w:bodyDiv w:val="1"/>
      <w:marLeft w:val="0"/>
      <w:marRight w:val="0"/>
      <w:marTop w:val="0"/>
      <w:marBottom w:val="0"/>
      <w:divBdr>
        <w:top w:val="none" w:sz="0" w:space="0" w:color="auto"/>
        <w:left w:val="none" w:sz="0" w:space="0" w:color="auto"/>
        <w:bottom w:val="none" w:sz="0" w:space="0" w:color="auto"/>
        <w:right w:val="none" w:sz="0" w:space="0" w:color="auto"/>
      </w:divBdr>
      <w:divsChild>
        <w:div w:id="1382048740">
          <w:marLeft w:val="0"/>
          <w:marRight w:val="0"/>
          <w:marTop w:val="0"/>
          <w:marBottom w:val="0"/>
          <w:divBdr>
            <w:top w:val="single" w:sz="48" w:space="15" w:color="FFFFFF"/>
            <w:left w:val="none" w:sz="0" w:space="0" w:color="auto"/>
            <w:bottom w:val="none" w:sz="0" w:space="0" w:color="auto"/>
            <w:right w:val="none" w:sz="0" w:space="0" w:color="auto"/>
          </w:divBdr>
        </w:div>
      </w:divsChild>
    </w:div>
    <w:div w:id="1482770417">
      <w:bodyDiv w:val="1"/>
      <w:marLeft w:val="0"/>
      <w:marRight w:val="0"/>
      <w:marTop w:val="0"/>
      <w:marBottom w:val="0"/>
      <w:divBdr>
        <w:top w:val="none" w:sz="0" w:space="0" w:color="auto"/>
        <w:left w:val="none" w:sz="0" w:space="0" w:color="auto"/>
        <w:bottom w:val="none" w:sz="0" w:space="0" w:color="auto"/>
        <w:right w:val="none" w:sz="0" w:space="0" w:color="auto"/>
      </w:divBdr>
    </w:div>
    <w:div w:id="1487670735">
      <w:bodyDiv w:val="1"/>
      <w:marLeft w:val="0"/>
      <w:marRight w:val="0"/>
      <w:marTop w:val="0"/>
      <w:marBottom w:val="0"/>
      <w:divBdr>
        <w:top w:val="none" w:sz="0" w:space="0" w:color="auto"/>
        <w:left w:val="none" w:sz="0" w:space="0" w:color="auto"/>
        <w:bottom w:val="none" w:sz="0" w:space="0" w:color="auto"/>
        <w:right w:val="none" w:sz="0" w:space="0" w:color="auto"/>
      </w:divBdr>
      <w:divsChild>
        <w:div w:id="293561063">
          <w:marLeft w:val="0"/>
          <w:marRight w:val="0"/>
          <w:marTop w:val="0"/>
          <w:marBottom w:val="0"/>
          <w:divBdr>
            <w:top w:val="none" w:sz="0" w:space="0" w:color="auto"/>
            <w:left w:val="none" w:sz="0" w:space="0" w:color="auto"/>
            <w:bottom w:val="none" w:sz="0" w:space="0" w:color="auto"/>
            <w:right w:val="none" w:sz="0" w:space="0" w:color="auto"/>
          </w:divBdr>
          <w:divsChild>
            <w:div w:id="814839410">
              <w:marLeft w:val="0"/>
              <w:marRight w:val="0"/>
              <w:marTop w:val="600"/>
              <w:marBottom w:val="0"/>
              <w:divBdr>
                <w:top w:val="none" w:sz="0" w:space="0" w:color="auto"/>
                <w:left w:val="none" w:sz="0" w:space="0" w:color="auto"/>
                <w:bottom w:val="none" w:sz="0" w:space="0" w:color="auto"/>
                <w:right w:val="none" w:sz="0" w:space="0" w:color="auto"/>
              </w:divBdr>
              <w:divsChild>
                <w:div w:id="1113674656">
                  <w:marLeft w:val="3075"/>
                  <w:marRight w:val="0"/>
                  <w:marTop w:val="0"/>
                  <w:marBottom w:val="0"/>
                  <w:divBdr>
                    <w:top w:val="none" w:sz="0" w:space="0" w:color="auto"/>
                    <w:left w:val="none" w:sz="0" w:space="0" w:color="auto"/>
                    <w:bottom w:val="none" w:sz="0" w:space="0" w:color="auto"/>
                    <w:right w:val="none" w:sz="0" w:space="0" w:color="auto"/>
                  </w:divBdr>
                  <w:divsChild>
                    <w:div w:id="1429228861">
                      <w:marLeft w:val="0"/>
                      <w:marRight w:val="0"/>
                      <w:marTop w:val="0"/>
                      <w:marBottom w:val="0"/>
                      <w:divBdr>
                        <w:top w:val="single" w:sz="6" w:space="0" w:color="DDDDDD"/>
                        <w:left w:val="single" w:sz="6" w:space="0" w:color="DDDDDD"/>
                        <w:bottom w:val="single" w:sz="6" w:space="0" w:color="DDDDDD"/>
                        <w:right w:val="single" w:sz="6" w:space="0" w:color="DDDDDD"/>
                      </w:divBdr>
                      <w:divsChild>
                        <w:div w:id="1747610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999214">
      <w:bodyDiv w:val="1"/>
      <w:marLeft w:val="0"/>
      <w:marRight w:val="0"/>
      <w:marTop w:val="0"/>
      <w:marBottom w:val="0"/>
      <w:divBdr>
        <w:top w:val="none" w:sz="0" w:space="0" w:color="auto"/>
        <w:left w:val="none" w:sz="0" w:space="0" w:color="auto"/>
        <w:bottom w:val="none" w:sz="0" w:space="0" w:color="auto"/>
        <w:right w:val="none" w:sz="0" w:space="0" w:color="auto"/>
      </w:divBdr>
      <w:divsChild>
        <w:div w:id="1242713896">
          <w:marLeft w:val="0"/>
          <w:marRight w:val="0"/>
          <w:marTop w:val="0"/>
          <w:marBottom w:val="0"/>
          <w:divBdr>
            <w:top w:val="none" w:sz="0" w:space="0" w:color="auto"/>
            <w:left w:val="none" w:sz="0" w:space="0" w:color="auto"/>
            <w:bottom w:val="none" w:sz="0" w:space="0" w:color="auto"/>
            <w:right w:val="none" w:sz="0" w:space="0" w:color="auto"/>
          </w:divBdr>
          <w:divsChild>
            <w:div w:id="1277172463">
              <w:marLeft w:val="0"/>
              <w:marRight w:val="0"/>
              <w:marTop w:val="0"/>
              <w:marBottom w:val="0"/>
              <w:divBdr>
                <w:top w:val="none" w:sz="0" w:space="0" w:color="auto"/>
                <w:left w:val="none" w:sz="0" w:space="0" w:color="auto"/>
                <w:bottom w:val="none" w:sz="0" w:space="0" w:color="auto"/>
                <w:right w:val="none" w:sz="0" w:space="0" w:color="auto"/>
              </w:divBdr>
              <w:divsChild>
                <w:div w:id="679937340">
                  <w:marLeft w:val="0"/>
                  <w:marRight w:val="0"/>
                  <w:marTop w:val="0"/>
                  <w:marBottom w:val="0"/>
                  <w:divBdr>
                    <w:top w:val="none" w:sz="0" w:space="0" w:color="auto"/>
                    <w:left w:val="none" w:sz="0" w:space="0" w:color="auto"/>
                    <w:bottom w:val="none" w:sz="0" w:space="0" w:color="auto"/>
                    <w:right w:val="none" w:sz="0" w:space="0" w:color="auto"/>
                  </w:divBdr>
                </w:div>
                <w:div w:id="1568028479">
                  <w:marLeft w:val="0"/>
                  <w:marRight w:val="0"/>
                  <w:marTop w:val="0"/>
                  <w:marBottom w:val="0"/>
                  <w:divBdr>
                    <w:top w:val="none" w:sz="0" w:space="0" w:color="auto"/>
                    <w:left w:val="none" w:sz="0" w:space="0" w:color="auto"/>
                    <w:bottom w:val="none" w:sz="0" w:space="0" w:color="auto"/>
                    <w:right w:val="none" w:sz="0" w:space="0" w:color="auto"/>
                  </w:divBdr>
                </w:div>
                <w:div w:id="106437349">
                  <w:marLeft w:val="0"/>
                  <w:marRight w:val="0"/>
                  <w:marTop w:val="0"/>
                  <w:marBottom w:val="0"/>
                  <w:divBdr>
                    <w:top w:val="none" w:sz="0" w:space="0" w:color="auto"/>
                    <w:left w:val="none" w:sz="0" w:space="0" w:color="auto"/>
                    <w:bottom w:val="none" w:sz="0" w:space="0" w:color="auto"/>
                    <w:right w:val="none" w:sz="0" w:space="0" w:color="auto"/>
                  </w:divBdr>
                </w:div>
                <w:div w:id="1622957514">
                  <w:marLeft w:val="0"/>
                  <w:marRight w:val="0"/>
                  <w:marTop w:val="0"/>
                  <w:marBottom w:val="0"/>
                  <w:divBdr>
                    <w:top w:val="none" w:sz="0" w:space="0" w:color="auto"/>
                    <w:left w:val="none" w:sz="0" w:space="0" w:color="auto"/>
                    <w:bottom w:val="none" w:sz="0" w:space="0" w:color="auto"/>
                    <w:right w:val="none" w:sz="0" w:space="0" w:color="auto"/>
                  </w:divBdr>
                </w:div>
                <w:div w:id="922572049">
                  <w:marLeft w:val="0"/>
                  <w:marRight w:val="0"/>
                  <w:marTop w:val="0"/>
                  <w:marBottom w:val="0"/>
                  <w:divBdr>
                    <w:top w:val="none" w:sz="0" w:space="0" w:color="auto"/>
                    <w:left w:val="none" w:sz="0" w:space="0" w:color="auto"/>
                    <w:bottom w:val="none" w:sz="0" w:space="0" w:color="auto"/>
                    <w:right w:val="none" w:sz="0" w:space="0" w:color="auto"/>
                  </w:divBdr>
                </w:div>
                <w:div w:id="65032775">
                  <w:marLeft w:val="0"/>
                  <w:marRight w:val="0"/>
                  <w:marTop w:val="0"/>
                  <w:marBottom w:val="0"/>
                  <w:divBdr>
                    <w:top w:val="none" w:sz="0" w:space="0" w:color="auto"/>
                    <w:left w:val="none" w:sz="0" w:space="0" w:color="auto"/>
                    <w:bottom w:val="none" w:sz="0" w:space="0" w:color="auto"/>
                    <w:right w:val="none" w:sz="0" w:space="0" w:color="auto"/>
                  </w:divBdr>
                </w:div>
                <w:div w:id="1434324890">
                  <w:marLeft w:val="0"/>
                  <w:marRight w:val="0"/>
                  <w:marTop w:val="0"/>
                  <w:marBottom w:val="0"/>
                  <w:divBdr>
                    <w:top w:val="none" w:sz="0" w:space="0" w:color="auto"/>
                    <w:left w:val="none" w:sz="0" w:space="0" w:color="auto"/>
                    <w:bottom w:val="none" w:sz="0" w:space="0" w:color="auto"/>
                    <w:right w:val="none" w:sz="0" w:space="0" w:color="auto"/>
                  </w:divBdr>
                </w:div>
                <w:div w:id="283468446">
                  <w:marLeft w:val="0"/>
                  <w:marRight w:val="0"/>
                  <w:marTop w:val="0"/>
                  <w:marBottom w:val="0"/>
                  <w:divBdr>
                    <w:top w:val="none" w:sz="0" w:space="0" w:color="auto"/>
                    <w:left w:val="none" w:sz="0" w:space="0" w:color="auto"/>
                    <w:bottom w:val="none" w:sz="0" w:space="0" w:color="auto"/>
                    <w:right w:val="none" w:sz="0" w:space="0" w:color="auto"/>
                  </w:divBdr>
                </w:div>
                <w:div w:id="1841852864">
                  <w:marLeft w:val="0"/>
                  <w:marRight w:val="0"/>
                  <w:marTop w:val="0"/>
                  <w:marBottom w:val="0"/>
                  <w:divBdr>
                    <w:top w:val="none" w:sz="0" w:space="0" w:color="auto"/>
                    <w:left w:val="none" w:sz="0" w:space="0" w:color="auto"/>
                    <w:bottom w:val="none" w:sz="0" w:space="0" w:color="auto"/>
                    <w:right w:val="none" w:sz="0" w:space="0" w:color="auto"/>
                  </w:divBdr>
                </w:div>
                <w:div w:id="2095740184">
                  <w:marLeft w:val="0"/>
                  <w:marRight w:val="0"/>
                  <w:marTop w:val="0"/>
                  <w:marBottom w:val="0"/>
                  <w:divBdr>
                    <w:top w:val="none" w:sz="0" w:space="0" w:color="auto"/>
                    <w:left w:val="none" w:sz="0" w:space="0" w:color="auto"/>
                    <w:bottom w:val="none" w:sz="0" w:space="0" w:color="auto"/>
                    <w:right w:val="none" w:sz="0" w:space="0" w:color="auto"/>
                  </w:divBdr>
                </w:div>
                <w:div w:id="1887065817">
                  <w:marLeft w:val="0"/>
                  <w:marRight w:val="0"/>
                  <w:marTop w:val="0"/>
                  <w:marBottom w:val="0"/>
                  <w:divBdr>
                    <w:top w:val="none" w:sz="0" w:space="0" w:color="auto"/>
                    <w:left w:val="none" w:sz="0" w:space="0" w:color="auto"/>
                    <w:bottom w:val="none" w:sz="0" w:space="0" w:color="auto"/>
                    <w:right w:val="none" w:sz="0" w:space="0" w:color="auto"/>
                  </w:divBdr>
                </w:div>
                <w:div w:id="768358389">
                  <w:marLeft w:val="0"/>
                  <w:marRight w:val="0"/>
                  <w:marTop w:val="0"/>
                  <w:marBottom w:val="0"/>
                  <w:divBdr>
                    <w:top w:val="none" w:sz="0" w:space="0" w:color="auto"/>
                    <w:left w:val="none" w:sz="0" w:space="0" w:color="auto"/>
                    <w:bottom w:val="none" w:sz="0" w:space="0" w:color="auto"/>
                    <w:right w:val="none" w:sz="0" w:space="0" w:color="auto"/>
                  </w:divBdr>
                </w:div>
                <w:div w:id="777913146">
                  <w:marLeft w:val="0"/>
                  <w:marRight w:val="0"/>
                  <w:marTop w:val="0"/>
                  <w:marBottom w:val="0"/>
                  <w:divBdr>
                    <w:top w:val="none" w:sz="0" w:space="0" w:color="auto"/>
                    <w:left w:val="none" w:sz="0" w:space="0" w:color="auto"/>
                    <w:bottom w:val="none" w:sz="0" w:space="0" w:color="auto"/>
                    <w:right w:val="none" w:sz="0" w:space="0" w:color="auto"/>
                  </w:divBdr>
                </w:div>
                <w:div w:id="1121151576">
                  <w:marLeft w:val="0"/>
                  <w:marRight w:val="0"/>
                  <w:marTop w:val="0"/>
                  <w:marBottom w:val="0"/>
                  <w:divBdr>
                    <w:top w:val="none" w:sz="0" w:space="0" w:color="auto"/>
                    <w:left w:val="none" w:sz="0" w:space="0" w:color="auto"/>
                    <w:bottom w:val="none" w:sz="0" w:space="0" w:color="auto"/>
                    <w:right w:val="none" w:sz="0" w:space="0" w:color="auto"/>
                  </w:divBdr>
                </w:div>
                <w:div w:id="1410423971">
                  <w:marLeft w:val="0"/>
                  <w:marRight w:val="0"/>
                  <w:marTop w:val="0"/>
                  <w:marBottom w:val="0"/>
                  <w:divBdr>
                    <w:top w:val="none" w:sz="0" w:space="0" w:color="auto"/>
                    <w:left w:val="none" w:sz="0" w:space="0" w:color="auto"/>
                    <w:bottom w:val="none" w:sz="0" w:space="0" w:color="auto"/>
                    <w:right w:val="none" w:sz="0" w:space="0" w:color="auto"/>
                  </w:divBdr>
                </w:div>
                <w:div w:id="910581287">
                  <w:marLeft w:val="0"/>
                  <w:marRight w:val="0"/>
                  <w:marTop w:val="0"/>
                  <w:marBottom w:val="0"/>
                  <w:divBdr>
                    <w:top w:val="none" w:sz="0" w:space="0" w:color="auto"/>
                    <w:left w:val="none" w:sz="0" w:space="0" w:color="auto"/>
                    <w:bottom w:val="none" w:sz="0" w:space="0" w:color="auto"/>
                    <w:right w:val="none" w:sz="0" w:space="0" w:color="auto"/>
                  </w:divBdr>
                </w:div>
                <w:div w:id="316806441">
                  <w:marLeft w:val="0"/>
                  <w:marRight w:val="0"/>
                  <w:marTop w:val="0"/>
                  <w:marBottom w:val="0"/>
                  <w:divBdr>
                    <w:top w:val="none" w:sz="0" w:space="0" w:color="auto"/>
                    <w:left w:val="none" w:sz="0" w:space="0" w:color="auto"/>
                    <w:bottom w:val="none" w:sz="0" w:space="0" w:color="auto"/>
                    <w:right w:val="none" w:sz="0" w:space="0" w:color="auto"/>
                  </w:divBdr>
                </w:div>
                <w:div w:id="711227365">
                  <w:marLeft w:val="0"/>
                  <w:marRight w:val="0"/>
                  <w:marTop w:val="0"/>
                  <w:marBottom w:val="0"/>
                  <w:divBdr>
                    <w:top w:val="none" w:sz="0" w:space="0" w:color="auto"/>
                    <w:left w:val="none" w:sz="0" w:space="0" w:color="auto"/>
                    <w:bottom w:val="none" w:sz="0" w:space="0" w:color="auto"/>
                    <w:right w:val="none" w:sz="0" w:space="0" w:color="auto"/>
                  </w:divBdr>
                </w:div>
                <w:div w:id="876046911">
                  <w:marLeft w:val="0"/>
                  <w:marRight w:val="0"/>
                  <w:marTop w:val="0"/>
                  <w:marBottom w:val="0"/>
                  <w:divBdr>
                    <w:top w:val="none" w:sz="0" w:space="0" w:color="auto"/>
                    <w:left w:val="none" w:sz="0" w:space="0" w:color="auto"/>
                    <w:bottom w:val="none" w:sz="0" w:space="0" w:color="auto"/>
                    <w:right w:val="none" w:sz="0" w:space="0" w:color="auto"/>
                  </w:divBdr>
                </w:div>
                <w:div w:id="425853997">
                  <w:marLeft w:val="0"/>
                  <w:marRight w:val="0"/>
                  <w:marTop w:val="0"/>
                  <w:marBottom w:val="0"/>
                  <w:divBdr>
                    <w:top w:val="none" w:sz="0" w:space="0" w:color="auto"/>
                    <w:left w:val="none" w:sz="0" w:space="0" w:color="auto"/>
                    <w:bottom w:val="none" w:sz="0" w:space="0" w:color="auto"/>
                    <w:right w:val="none" w:sz="0" w:space="0" w:color="auto"/>
                  </w:divBdr>
                </w:div>
                <w:div w:id="572857554">
                  <w:marLeft w:val="0"/>
                  <w:marRight w:val="0"/>
                  <w:marTop w:val="0"/>
                  <w:marBottom w:val="0"/>
                  <w:divBdr>
                    <w:top w:val="none" w:sz="0" w:space="0" w:color="auto"/>
                    <w:left w:val="none" w:sz="0" w:space="0" w:color="auto"/>
                    <w:bottom w:val="none" w:sz="0" w:space="0" w:color="auto"/>
                    <w:right w:val="none" w:sz="0" w:space="0" w:color="auto"/>
                  </w:divBdr>
                </w:div>
                <w:div w:id="2125348254">
                  <w:marLeft w:val="0"/>
                  <w:marRight w:val="0"/>
                  <w:marTop w:val="0"/>
                  <w:marBottom w:val="0"/>
                  <w:divBdr>
                    <w:top w:val="none" w:sz="0" w:space="0" w:color="auto"/>
                    <w:left w:val="none" w:sz="0" w:space="0" w:color="auto"/>
                    <w:bottom w:val="none" w:sz="0" w:space="0" w:color="auto"/>
                    <w:right w:val="none" w:sz="0" w:space="0" w:color="auto"/>
                  </w:divBdr>
                </w:div>
                <w:div w:id="1368682237">
                  <w:marLeft w:val="0"/>
                  <w:marRight w:val="0"/>
                  <w:marTop w:val="0"/>
                  <w:marBottom w:val="0"/>
                  <w:divBdr>
                    <w:top w:val="none" w:sz="0" w:space="0" w:color="auto"/>
                    <w:left w:val="none" w:sz="0" w:space="0" w:color="auto"/>
                    <w:bottom w:val="none" w:sz="0" w:space="0" w:color="auto"/>
                    <w:right w:val="none" w:sz="0" w:space="0" w:color="auto"/>
                  </w:divBdr>
                </w:div>
                <w:div w:id="229657373">
                  <w:marLeft w:val="0"/>
                  <w:marRight w:val="0"/>
                  <w:marTop w:val="0"/>
                  <w:marBottom w:val="0"/>
                  <w:divBdr>
                    <w:top w:val="none" w:sz="0" w:space="0" w:color="auto"/>
                    <w:left w:val="none" w:sz="0" w:space="0" w:color="auto"/>
                    <w:bottom w:val="none" w:sz="0" w:space="0" w:color="auto"/>
                    <w:right w:val="none" w:sz="0" w:space="0" w:color="auto"/>
                  </w:divBdr>
                </w:div>
                <w:div w:id="1026565425">
                  <w:marLeft w:val="0"/>
                  <w:marRight w:val="0"/>
                  <w:marTop w:val="0"/>
                  <w:marBottom w:val="0"/>
                  <w:divBdr>
                    <w:top w:val="none" w:sz="0" w:space="0" w:color="auto"/>
                    <w:left w:val="none" w:sz="0" w:space="0" w:color="auto"/>
                    <w:bottom w:val="none" w:sz="0" w:space="0" w:color="auto"/>
                    <w:right w:val="none" w:sz="0" w:space="0" w:color="auto"/>
                  </w:divBdr>
                </w:div>
                <w:div w:id="1066294692">
                  <w:marLeft w:val="0"/>
                  <w:marRight w:val="0"/>
                  <w:marTop w:val="0"/>
                  <w:marBottom w:val="0"/>
                  <w:divBdr>
                    <w:top w:val="none" w:sz="0" w:space="0" w:color="auto"/>
                    <w:left w:val="none" w:sz="0" w:space="0" w:color="auto"/>
                    <w:bottom w:val="none" w:sz="0" w:space="0" w:color="auto"/>
                    <w:right w:val="none" w:sz="0" w:space="0" w:color="auto"/>
                  </w:divBdr>
                </w:div>
                <w:div w:id="1856579483">
                  <w:marLeft w:val="0"/>
                  <w:marRight w:val="0"/>
                  <w:marTop w:val="0"/>
                  <w:marBottom w:val="0"/>
                  <w:divBdr>
                    <w:top w:val="none" w:sz="0" w:space="0" w:color="auto"/>
                    <w:left w:val="none" w:sz="0" w:space="0" w:color="auto"/>
                    <w:bottom w:val="none" w:sz="0" w:space="0" w:color="auto"/>
                    <w:right w:val="none" w:sz="0" w:space="0" w:color="auto"/>
                  </w:divBdr>
                </w:div>
                <w:div w:id="692537325">
                  <w:marLeft w:val="0"/>
                  <w:marRight w:val="0"/>
                  <w:marTop w:val="0"/>
                  <w:marBottom w:val="0"/>
                  <w:divBdr>
                    <w:top w:val="none" w:sz="0" w:space="0" w:color="auto"/>
                    <w:left w:val="none" w:sz="0" w:space="0" w:color="auto"/>
                    <w:bottom w:val="none" w:sz="0" w:space="0" w:color="auto"/>
                    <w:right w:val="none" w:sz="0" w:space="0" w:color="auto"/>
                  </w:divBdr>
                </w:div>
                <w:div w:id="1541018047">
                  <w:marLeft w:val="0"/>
                  <w:marRight w:val="0"/>
                  <w:marTop w:val="0"/>
                  <w:marBottom w:val="0"/>
                  <w:divBdr>
                    <w:top w:val="none" w:sz="0" w:space="0" w:color="auto"/>
                    <w:left w:val="none" w:sz="0" w:space="0" w:color="auto"/>
                    <w:bottom w:val="none" w:sz="0" w:space="0" w:color="auto"/>
                    <w:right w:val="none" w:sz="0" w:space="0" w:color="auto"/>
                  </w:divBdr>
                </w:div>
                <w:div w:id="1435324462">
                  <w:marLeft w:val="0"/>
                  <w:marRight w:val="0"/>
                  <w:marTop w:val="0"/>
                  <w:marBottom w:val="0"/>
                  <w:divBdr>
                    <w:top w:val="none" w:sz="0" w:space="0" w:color="auto"/>
                    <w:left w:val="none" w:sz="0" w:space="0" w:color="auto"/>
                    <w:bottom w:val="none" w:sz="0" w:space="0" w:color="auto"/>
                    <w:right w:val="none" w:sz="0" w:space="0" w:color="auto"/>
                  </w:divBdr>
                </w:div>
                <w:div w:id="784344721">
                  <w:marLeft w:val="0"/>
                  <w:marRight w:val="0"/>
                  <w:marTop w:val="0"/>
                  <w:marBottom w:val="0"/>
                  <w:divBdr>
                    <w:top w:val="none" w:sz="0" w:space="0" w:color="auto"/>
                    <w:left w:val="none" w:sz="0" w:space="0" w:color="auto"/>
                    <w:bottom w:val="none" w:sz="0" w:space="0" w:color="auto"/>
                    <w:right w:val="none" w:sz="0" w:space="0" w:color="auto"/>
                  </w:divBdr>
                </w:div>
                <w:div w:id="270475074">
                  <w:marLeft w:val="0"/>
                  <w:marRight w:val="0"/>
                  <w:marTop w:val="0"/>
                  <w:marBottom w:val="0"/>
                  <w:divBdr>
                    <w:top w:val="none" w:sz="0" w:space="0" w:color="auto"/>
                    <w:left w:val="none" w:sz="0" w:space="0" w:color="auto"/>
                    <w:bottom w:val="none" w:sz="0" w:space="0" w:color="auto"/>
                    <w:right w:val="none" w:sz="0" w:space="0" w:color="auto"/>
                  </w:divBdr>
                </w:div>
                <w:div w:id="12073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1419">
      <w:bodyDiv w:val="1"/>
      <w:marLeft w:val="0"/>
      <w:marRight w:val="0"/>
      <w:marTop w:val="0"/>
      <w:marBottom w:val="0"/>
      <w:divBdr>
        <w:top w:val="none" w:sz="0" w:space="0" w:color="auto"/>
        <w:left w:val="none" w:sz="0" w:space="0" w:color="auto"/>
        <w:bottom w:val="none" w:sz="0" w:space="0" w:color="auto"/>
        <w:right w:val="none" w:sz="0" w:space="0" w:color="auto"/>
      </w:divBdr>
    </w:div>
    <w:div w:id="1532181054">
      <w:bodyDiv w:val="1"/>
      <w:marLeft w:val="0"/>
      <w:marRight w:val="0"/>
      <w:marTop w:val="0"/>
      <w:marBottom w:val="0"/>
      <w:divBdr>
        <w:top w:val="none" w:sz="0" w:space="0" w:color="auto"/>
        <w:left w:val="none" w:sz="0" w:space="0" w:color="auto"/>
        <w:bottom w:val="none" w:sz="0" w:space="0" w:color="auto"/>
        <w:right w:val="none" w:sz="0" w:space="0" w:color="auto"/>
      </w:divBdr>
    </w:div>
    <w:div w:id="1549797366">
      <w:bodyDiv w:val="1"/>
      <w:marLeft w:val="0"/>
      <w:marRight w:val="0"/>
      <w:marTop w:val="0"/>
      <w:marBottom w:val="0"/>
      <w:divBdr>
        <w:top w:val="none" w:sz="0" w:space="0" w:color="auto"/>
        <w:left w:val="none" w:sz="0" w:space="0" w:color="auto"/>
        <w:bottom w:val="none" w:sz="0" w:space="0" w:color="auto"/>
        <w:right w:val="none" w:sz="0" w:space="0" w:color="auto"/>
      </w:divBdr>
    </w:div>
    <w:div w:id="1559781049">
      <w:bodyDiv w:val="1"/>
      <w:marLeft w:val="0"/>
      <w:marRight w:val="0"/>
      <w:marTop w:val="0"/>
      <w:marBottom w:val="0"/>
      <w:divBdr>
        <w:top w:val="none" w:sz="0" w:space="0" w:color="auto"/>
        <w:left w:val="none" w:sz="0" w:space="0" w:color="auto"/>
        <w:bottom w:val="none" w:sz="0" w:space="0" w:color="auto"/>
        <w:right w:val="none" w:sz="0" w:space="0" w:color="auto"/>
      </w:divBdr>
      <w:divsChild>
        <w:div w:id="1477840956">
          <w:marLeft w:val="150"/>
          <w:marRight w:val="150"/>
          <w:marTop w:val="75"/>
          <w:marBottom w:val="150"/>
          <w:divBdr>
            <w:top w:val="none" w:sz="0" w:space="0" w:color="auto"/>
            <w:left w:val="none" w:sz="0" w:space="0" w:color="auto"/>
            <w:bottom w:val="none" w:sz="0" w:space="0" w:color="auto"/>
            <w:right w:val="none" w:sz="0" w:space="0" w:color="auto"/>
          </w:divBdr>
        </w:div>
      </w:divsChild>
    </w:div>
    <w:div w:id="1687516012">
      <w:bodyDiv w:val="1"/>
      <w:marLeft w:val="0"/>
      <w:marRight w:val="0"/>
      <w:marTop w:val="0"/>
      <w:marBottom w:val="0"/>
      <w:divBdr>
        <w:top w:val="none" w:sz="0" w:space="0" w:color="auto"/>
        <w:left w:val="none" w:sz="0" w:space="0" w:color="auto"/>
        <w:bottom w:val="none" w:sz="0" w:space="0" w:color="auto"/>
        <w:right w:val="none" w:sz="0" w:space="0" w:color="auto"/>
      </w:divBdr>
    </w:div>
    <w:div w:id="1722897146">
      <w:bodyDiv w:val="1"/>
      <w:marLeft w:val="0"/>
      <w:marRight w:val="0"/>
      <w:marTop w:val="0"/>
      <w:marBottom w:val="0"/>
      <w:divBdr>
        <w:top w:val="none" w:sz="0" w:space="0" w:color="auto"/>
        <w:left w:val="none" w:sz="0" w:space="0" w:color="auto"/>
        <w:bottom w:val="none" w:sz="0" w:space="0" w:color="auto"/>
        <w:right w:val="none" w:sz="0" w:space="0" w:color="auto"/>
      </w:divBdr>
    </w:div>
    <w:div w:id="1729647629">
      <w:bodyDiv w:val="1"/>
      <w:marLeft w:val="0"/>
      <w:marRight w:val="0"/>
      <w:marTop w:val="0"/>
      <w:marBottom w:val="0"/>
      <w:divBdr>
        <w:top w:val="none" w:sz="0" w:space="0" w:color="auto"/>
        <w:left w:val="none" w:sz="0" w:space="0" w:color="auto"/>
        <w:bottom w:val="none" w:sz="0" w:space="0" w:color="auto"/>
        <w:right w:val="none" w:sz="0" w:space="0" w:color="auto"/>
      </w:divBdr>
      <w:divsChild>
        <w:div w:id="241255545">
          <w:marLeft w:val="0"/>
          <w:marRight w:val="0"/>
          <w:marTop w:val="0"/>
          <w:marBottom w:val="0"/>
          <w:divBdr>
            <w:top w:val="single" w:sz="48" w:space="15" w:color="FFFFFF"/>
            <w:left w:val="none" w:sz="0" w:space="0" w:color="auto"/>
            <w:bottom w:val="none" w:sz="0" w:space="0" w:color="auto"/>
            <w:right w:val="none" w:sz="0" w:space="0" w:color="auto"/>
          </w:divBdr>
        </w:div>
      </w:divsChild>
    </w:div>
    <w:div w:id="1732969990">
      <w:bodyDiv w:val="1"/>
      <w:marLeft w:val="0"/>
      <w:marRight w:val="0"/>
      <w:marTop w:val="0"/>
      <w:marBottom w:val="0"/>
      <w:divBdr>
        <w:top w:val="none" w:sz="0" w:space="0" w:color="auto"/>
        <w:left w:val="none" w:sz="0" w:space="0" w:color="auto"/>
        <w:bottom w:val="none" w:sz="0" w:space="0" w:color="auto"/>
        <w:right w:val="none" w:sz="0" w:space="0" w:color="auto"/>
      </w:divBdr>
      <w:divsChild>
        <w:div w:id="1414471121">
          <w:marLeft w:val="0"/>
          <w:marRight w:val="0"/>
          <w:marTop w:val="0"/>
          <w:marBottom w:val="0"/>
          <w:divBdr>
            <w:top w:val="none" w:sz="0" w:space="0" w:color="auto"/>
            <w:left w:val="none" w:sz="0" w:space="0" w:color="auto"/>
            <w:bottom w:val="none" w:sz="0" w:space="0" w:color="auto"/>
            <w:right w:val="none" w:sz="0" w:space="0" w:color="auto"/>
          </w:divBdr>
          <w:divsChild>
            <w:div w:id="1276132258">
              <w:marLeft w:val="0"/>
              <w:marRight w:val="0"/>
              <w:marTop w:val="0"/>
              <w:marBottom w:val="0"/>
              <w:divBdr>
                <w:top w:val="none" w:sz="0" w:space="0" w:color="auto"/>
                <w:left w:val="none" w:sz="0" w:space="0" w:color="auto"/>
                <w:bottom w:val="none" w:sz="0" w:space="0" w:color="auto"/>
                <w:right w:val="none" w:sz="0" w:space="0" w:color="auto"/>
              </w:divBdr>
              <w:divsChild>
                <w:div w:id="1995452637">
                  <w:marLeft w:val="0"/>
                  <w:marRight w:val="0"/>
                  <w:marTop w:val="0"/>
                  <w:marBottom w:val="0"/>
                  <w:divBdr>
                    <w:top w:val="none" w:sz="0" w:space="0" w:color="auto"/>
                    <w:left w:val="none" w:sz="0" w:space="0" w:color="auto"/>
                    <w:bottom w:val="none" w:sz="0" w:space="0" w:color="auto"/>
                    <w:right w:val="none" w:sz="0" w:space="0" w:color="auto"/>
                  </w:divBdr>
                </w:div>
                <w:div w:id="660936475">
                  <w:marLeft w:val="0"/>
                  <w:marRight w:val="0"/>
                  <w:marTop w:val="0"/>
                  <w:marBottom w:val="0"/>
                  <w:divBdr>
                    <w:top w:val="none" w:sz="0" w:space="0" w:color="auto"/>
                    <w:left w:val="none" w:sz="0" w:space="0" w:color="auto"/>
                    <w:bottom w:val="none" w:sz="0" w:space="0" w:color="auto"/>
                    <w:right w:val="none" w:sz="0" w:space="0" w:color="auto"/>
                  </w:divBdr>
                </w:div>
                <w:div w:id="1193956590">
                  <w:marLeft w:val="0"/>
                  <w:marRight w:val="0"/>
                  <w:marTop w:val="0"/>
                  <w:marBottom w:val="0"/>
                  <w:divBdr>
                    <w:top w:val="none" w:sz="0" w:space="0" w:color="auto"/>
                    <w:left w:val="none" w:sz="0" w:space="0" w:color="auto"/>
                    <w:bottom w:val="none" w:sz="0" w:space="0" w:color="auto"/>
                    <w:right w:val="none" w:sz="0" w:space="0" w:color="auto"/>
                  </w:divBdr>
                </w:div>
                <w:div w:id="1005403933">
                  <w:marLeft w:val="0"/>
                  <w:marRight w:val="0"/>
                  <w:marTop w:val="0"/>
                  <w:marBottom w:val="0"/>
                  <w:divBdr>
                    <w:top w:val="none" w:sz="0" w:space="0" w:color="auto"/>
                    <w:left w:val="none" w:sz="0" w:space="0" w:color="auto"/>
                    <w:bottom w:val="none" w:sz="0" w:space="0" w:color="auto"/>
                    <w:right w:val="none" w:sz="0" w:space="0" w:color="auto"/>
                  </w:divBdr>
                </w:div>
                <w:div w:id="1439518284">
                  <w:marLeft w:val="0"/>
                  <w:marRight w:val="0"/>
                  <w:marTop w:val="0"/>
                  <w:marBottom w:val="0"/>
                  <w:divBdr>
                    <w:top w:val="none" w:sz="0" w:space="0" w:color="auto"/>
                    <w:left w:val="none" w:sz="0" w:space="0" w:color="auto"/>
                    <w:bottom w:val="none" w:sz="0" w:space="0" w:color="auto"/>
                    <w:right w:val="none" w:sz="0" w:space="0" w:color="auto"/>
                  </w:divBdr>
                </w:div>
                <w:div w:id="1342078513">
                  <w:marLeft w:val="0"/>
                  <w:marRight w:val="0"/>
                  <w:marTop w:val="0"/>
                  <w:marBottom w:val="0"/>
                  <w:divBdr>
                    <w:top w:val="none" w:sz="0" w:space="0" w:color="auto"/>
                    <w:left w:val="none" w:sz="0" w:space="0" w:color="auto"/>
                    <w:bottom w:val="none" w:sz="0" w:space="0" w:color="auto"/>
                    <w:right w:val="none" w:sz="0" w:space="0" w:color="auto"/>
                  </w:divBdr>
                </w:div>
                <w:div w:id="651059368">
                  <w:marLeft w:val="0"/>
                  <w:marRight w:val="0"/>
                  <w:marTop w:val="0"/>
                  <w:marBottom w:val="0"/>
                  <w:divBdr>
                    <w:top w:val="none" w:sz="0" w:space="0" w:color="auto"/>
                    <w:left w:val="none" w:sz="0" w:space="0" w:color="auto"/>
                    <w:bottom w:val="none" w:sz="0" w:space="0" w:color="auto"/>
                    <w:right w:val="none" w:sz="0" w:space="0" w:color="auto"/>
                  </w:divBdr>
                </w:div>
                <w:div w:id="2145807716">
                  <w:marLeft w:val="0"/>
                  <w:marRight w:val="0"/>
                  <w:marTop w:val="0"/>
                  <w:marBottom w:val="0"/>
                  <w:divBdr>
                    <w:top w:val="none" w:sz="0" w:space="0" w:color="auto"/>
                    <w:left w:val="none" w:sz="0" w:space="0" w:color="auto"/>
                    <w:bottom w:val="none" w:sz="0" w:space="0" w:color="auto"/>
                    <w:right w:val="none" w:sz="0" w:space="0" w:color="auto"/>
                  </w:divBdr>
                </w:div>
                <w:div w:id="1308363540">
                  <w:marLeft w:val="0"/>
                  <w:marRight w:val="0"/>
                  <w:marTop w:val="0"/>
                  <w:marBottom w:val="0"/>
                  <w:divBdr>
                    <w:top w:val="none" w:sz="0" w:space="0" w:color="auto"/>
                    <w:left w:val="none" w:sz="0" w:space="0" w:color="auto"/>
                    <w:bottom w:val="none" w:sz="0" w:space="0" w:color="auto"/>
                    <w:right w:val="none" w:sz="0" w:space="0" w:color="auto"/>
                  </w:divBdr>
                </w:div>
                <w:div w:id="89129195">
                  <w:marLeft w:val="0"/>
                  <w:marRight w:val="0"/>
                  <w:marTop w:val="0"/>
                  <w:marBottom w:val="0"/>
                  <w:divBdr>
                    <w:top w:val="none" w:sz="0" w:space="0" w:color="auto"/>
                    <w:left w:val="none" w:sz="0" w:space="0" w:color="auto"/>
                    <w:bottom w:val="none" w:sz="0" w:space="0" w:color="auto"/>
                    <w:right w:val="none" w:sz="0" w:space="0" w:color="auto"/>
                  </w:divBdr>
                </w:div>
                <w:div w:id="1158882546">
                  <w:marLeft w:val="0"/>
                  <w:marRight w:val="0"/>
                  <w:marTop w:val="0"/>
                  <w:marBottom w:val="0"/>
                  <w:divBdr>
                    <w:top w:val="none" w:sz="0" w:space="0" w:color="auto"/>
                    <w:left w:val="none" w:sz="0" w:space="0" w:color="auto"/>
                    <w:bottom w:val="none" w:sz="0" w:space="0" w:color="auto"/>
                    <w:right w:val="none" w:sz="0" w:space="0" w:color="auto"/>
                  </w:divBdr>
                </w:div>
                <w:div w:id="491797410">
                  <w:marLeft w:val="0"/>
                  <w:marRight w:val="0"/>
                  <w:marTop w:val="0"/>
                  <w:marBottom w:val="0"/>
                  <w:divBdr>
                    <w:top w:val="none" w:sz="0" w:space="0" w:color="auto"/>
                    <w:left w:val="none" w:sz="0" w:space="0" w:color="auto"/>
                    <w:bottom w:val="none" w:sz="0" w:space="0" w:color="auto"/>
                    <w:right w:val="none" w:sz="0" w:space="0" w:color="auto"/>
                  </w:divBdr>
                </w:div>
                <w:div w:id="1278104104">
                  <w:marLeft w:val="0"/>
                  <w:marRight w:val="0"/>
                  <w:marTop w:val="0"/>
                  <w:marBottom w:val="0"/>
                  <w:divBdr>
                    <w:top w:val="none" w:sz="0" w:space="0" w:color="auto"/>
                    <w:left w:val="none" w:sz="0" w:space="0" w:color="auto"/>
                    <w:bottom w:val="none" w:sz="0" w:space="0" w:color="auto"/>
                    <w:right w:val="none" w:sz="0" w:space="0" w:color="auto"/>
                  </w:divBdr>
                </w:div>
                <w:div w:id="1924145496">
                  <w:marLeft w:val="0"/>
                  <w:marRight w:val="0"/>
                  <w:marTop w:val="0"/>
                  <w:marBottom w:val="0"/>
                  <w:divBdr>
                    <w:top w:val="none" w:sz="0" w:space="0" w:color="auto"/>
                    <w:left w:val="none" w:sz="0" w:space="0" w:color="auto"/>
                    <w:bottom w:val="none" w:sz="0" w:space="0" w:color="auto"/>
                    <w:right w:val="none" w:sz="0" w:space="0" w:color="auto"/>
                  </w:divBdr>
                </w:div>
                <w:div w:id="1040320036">
                  <w:marLeft w:val="0"/>
                  <w:marRight w:val="0"/>
                  <w:marTop w:val="0"/>
                  <w:marBottom w:val="0"/>
                  <w:divBdr>
                    <w:top w:val="none" w:sz="0" w:space="0" w:color="auto"/>
                    <w:left w:val="none" w:sz="0" w:space="0" w:color="auto"/>
                    <w:bottom w:val="none" w:sz="0" w:space="0" w:color="auto"/>
                    <w:right w:val="none" w:sz="0" w:space="0" w:color="auto"/>
                  </w:divBdr>
                </w:div>
                <w:div w:id="1395397266">
                  <w:marLeft w:val="0"/>
                  <w:marRight w:val="0"/>
                  <w:marTop w:val="0"/>
                  <w:marBottom w:val="0"/>
                  <w:divBdr>
                    <w:top w:val="none" w:sz="0" w:space="0" w:color="auto"/>
                    <w:left w:val="none" w:sz="0" w:space="0" w:color="auto"/>
                    <w:bottom w:val="none" w:sz="0" w:space="0" w:color="auto"/>
                    <w:right w:val="none" w:sz="0" w:space="0" w:color="auto"/>
                  </w:divBdr>
                </w:div>
                <w:div w:id="1707245466">
                  <w:marLeft w:val="0"/>
                  <w:marRight w:val="0"/>
                  <w:marTop w:val="0"/>
                  <w:marBottom w:val="0"/>
                  <w:divBdr>
                    <w:top w:val="none" w:sz="0" w:space="0" w:color="auto"/>
                    <w:left w:val="none" w:sz="0" w:space="0" w:color="auto"/>
                    <w:bottom w:val="none" w:sz="0" w:space="0" w:color="auto"/>
                    <w:right w:val="none" w:sz="0" w:space="0" w:color="auto"/>
                  </w:divBdr>
                </w:div>
                <w:div w:id="1657496358">
                  <w:marLeft w:val="0"/>
                  <w:marRight w:val="0"/>
                  <w:marTop w:val="0"/>
                  <w:marBottom w:val="0"/>
                  <w:divBdr>
                    <w:top w:val="none" w:sz="0" w:space="0" w:color="auto"/>
                    <w:left w:val="none" w:sz="0" w:space="0" w:color="auto"/>
                    <w:bottom w:val="none" w:sz="0" w:space="0" w:color="auto"/>
                    <w:right w:val="none" w:sz="0" w:space="0" w:color="auto"/>
                  </w:divBdr>
                </w:div>
                <w:div w:id="1163007655">
                  <w:marLeft w:val="0"/>
                  <w:marRight w:val="0"/>
                  <w:marTop w:val="0"/>
                  <w:marBottom w:val="0"/>
                  <w:divBdr>
                    <w:top w:val="none" w:sz="0" w:space="0" w:color="auto"/>
                    <w:left w:val="none" w:sz="0" w:space="0" w:color="auto"/>
                    <w:bottom w:val="none" w:sz="0" w:space="0" w:color="auto"/>
                    <w:right w:val="none" w:sz="0" w:space="0" w:color="auto"/>
                  </w:divBdr>
                </w:div>
                <w:div w:id="1611084657">
                  <w:marLeft w:val="0"/>
                  <w:marRight w:val="0"/>
                  <w:marTop w:val="0"/>
                  <w:marBottom w:val="0"/>
                  <w:divBdr>
                    <w:top w:val="none" w:sz="0" w:space="0" w:color="auto"/>
                    <w:left w:val="none" w:sz="0" w:space="0" w:color="auto"/>
                    <w:bottom w:val="none" w:sz="0" w:space="0" w:color="auto"/>
                    <w:right w:val="none" w:sz="0" w:space="0" w:color="auto"/>
                  </w:divBdr>
                </w:div>
                <w:div w:id="229997612">
                  <w:marLeft w:val="0"/>
                  <w:marRight w:val="0"/>
                  <w:marTop w:val="0"/>
                  <w:marBottom w:val="0"/>
                  <w:divBdr>
                    <w:top w:val="none" w:sz="0" w:space="0" w:color="auto"/>
                    <w:left w:val="none" w:sz="0" w:space="0" w:color="auto"/>
                    <w:bottom w:val="none" w:sz="0" w:space="0" w:color="auto"/>
                    <w:right w:val="none" w:sz="0" w:space="0" w:color="auto"/>
                  </w:divBdr>
                </w:div>
                <w:div w:id="1380129821">
                  <w:marLeft w:val="0"/>
                  <w:marRight w:val="0"/>
                  <w:marTop w:val="0"/>
                  <w:marBottom w:val="0"/>
                  <w:divBdr>
                    <w:top w:val="none" w:sz="0" w:space="0" w:color="auto"/>
                    <w:left w:val="none" w:sz="0" w:space="0" w:color="auto"/>
                    <w:bottom w:val="none" w:sz="0" w:space="0" w:color="auto"/>
                    <w:right w:val="none" w:sz="0" w:space="0" w:color="auto"/>
                  </w:divBdr>
                </w:div>
                <w:div w:id="1021081572">
                  <w:marLeft w:val="0"/>
                  <w:marRight w:val="0"/>
                  <w:marTop w:val="0"/>
                  <w:marBottom w:val="0"/>
                  <w:divBdr>
                    <w:top w:val="none" w:sz="0" w:space="0" w:color="auto"/>
                    <w:left w:val="none" w:sz="0" w:space="0" w:color="auto"/>
                    <w:bottom w:val="none" w:sz="0" w:space="0" w:color="auto"/>
                    <w:right w:val="none" w:sz="0" w:space="0" w:color="auto"/>
                  </w:divBdr>
                </w:div>
                <w:div w:id="2007172048">
                  <w:marLeft w:val="0"/>
                  <w:marRight w:val="0"/>
                  <w:marTop w:val="0"/>
                  <w:marBottom w:val="0"/>
                  <w:divBdr>
                    <w:top w:val="none" w:sz="0" w:space="0" w:color="auto"/>
                    <w:left w:val="none" w:sz="0" w:space="0" w:color="auto"/>
                    <w:bottom w:val="none" w:sz="0" w:space="0" w:color="auto"/>
                    <w:right w:val="none" w:sz="0" w:space="0" w:color="auto"/>
                  </w:divBdr>
                </w:div>
                <w:div w:id="1473596829">
                  <w:marLeft w:val="0"/>
                  <w:marRight w:val="0"/>
                  <w:marTop w:val="0"/>
                  <w:marBottom w:val="0"/>
                  <w:divBdr>
                    <w:top w:val="none" w:sz="0" w:space="0" w:color="auto"/>
                    <w:left w:val="none" w:sz="0" w:space="0" w:color="auto"/>
                    <w:bottom w:val="none" w:sz="0" w:space="0" w:color="auto"/>
                    <w:right w:val="none" w:sz="0" w:space="0" w:color="auto"/>
                  </w:divBdr>
                </w:div>
                <w:div w:id="839274636">
                  <w:marLeft w:val="0"/>
                  <w:marRight w:val="0"/>
                  <w:marTop w:val="0"/>
                  <w:marBottom w:val="0"/>
                  <w:divBdr>
                    <w:top w:val="none" w:sz="0" w:space="0" w:color="auto"/>
                    <w:left w:val="none" w:sz="0" w:space="0" w:color="auto"/>
                    <w:bottom w:val="none" w:sz="0" w:space="0" w:color="auto"/>
                    <w:right w:val="none" w:sz="0" w:space="0" w:color="auto"/>
                  </w:divBdr>
                </w:div>
                <w:div w:id="1027565464">
                  <w:marLeft w:val="0"/>
                  <w:marRight w:val="0"/>
                  <w:marTop w:val="0"/>
                  <w:marBottom w:val="0"/>
                  <w:divBdr>
                    <w:top w:val="none" w:sz="0" w:space="0" w:color="auto"/>
                    <w:left w:val="none" w:sz="0" w:space="0" w:color="auto"/>
                    <w:bottom w:val="none" w:sz="0" w:space="0" w:color="auto"/>
                    <w:right w:val="none" w:sz="0" w:space="0" w:color="auto"/>
                  </w:divBdr>
                </w:div>
                <w:div w:id="1614244984">
                  <w:marLeft w:val="0"/>
                  <w:marRight w:val="0"/>
                  <w:marTop w:val="0"/>
                  <w:marBottom w:val="0"/>
                  <w:divBdr>
                    <w:top w:val="none" w:sz="0" w:space="0" w:color="auto"/>
                    <w:left w:val="none" w:sz="0" w:space="0" w:color="auto"/>
                    <w:bottom w:val="none" w:sz="0" w:space="0" w:color="auto"/>
                    <w:right w:val="none" w:sz="0" w:space="0" w:color="auto"/>
                  </w:divBdr>
                </w:div>
                <w:div w:id="1311399716">
                  <w:marLeft w:val="0"/>
                  <w:marRight w:val="0"/>
                  <w:marTop w:val="0"/>
                  <w:marBottom w:val="0"/>
                  <w:divBdr>
                    <w:top w:val="none" w:sz="0" w:space="0" w:color="auto"/>
                    <w:left w:val="none" w:sz="0" w:space="0" w:color="auto"/>
                    <w:bottom w:val="none" w:sz="0" w:space="0" w:color="auto"/>
                    <w:right w:val="none" w:sz="0" w:space="0" w:color="auto"/>
                  </w:divBdr>
                </w:div>
                <w:div w:id="302124618">
                  <w:marLeft w:val="0"/>
                  <w:marRight w:val="0"/>
                  <w:marTop w:val="0"/>
                  <w:marBottom w:val="0"/>
                  <w:divBdr>
                    <w:top w:val="none" w:sz="0" w:space="0" w:color="auto"/>
                    <w:left w:val="none" w:sz="0" w:space="0" w:color="auto"/>
                    <w:bottom w:val="none" w:sz="0" w:space="0" w:color="auto"/>
                    <w:right w:val="none" w:sz="0" w:space="0" w:color="auto"/>
                  </w:divBdr>
                </w:div>
                <w:div w:id="959341702">
                  <w:marLeft w:val="0"/>
                  <w:marRight w:val="0"/>
                  <w:marTop w:val="0"/>
                  <w:marBottom w:val="0"/>
                  <w:divBdr>
                    <w:top w:val="none" w:sz="0" w:space="0" w:color="auto"/>
                    <w:left w:val="none" w:sz="0" w:space="0" w:color="auto"/>
                    <w:bottom w:val="none" w:sz="0" w:space="0" w:color="auto"/>
                    <w:right w:val="none" w:sz="0" w:space="0" w:color="auto"/>
                  </w:divBdr>
                </w:div>
                <w:div w:id="1182162025">
                  <w:marLeft w:val="0"/>
                  <w:marRight w:val="0"/>
                  <w:marTop w:val="0"/>
                  <w:marBottom w:val="0"/>
                  <w:divBdr>
                    <w:top w:val="none" w:sz="0" w:space="0" w:color="auto"/>
                    <w:left w:val="none" w:sz="0" w:space="0" w:color="auto"/>
                    <w:bottom w:val="none" w:sz="0" w:space="0" w:color="auto"/>
                    <w:right w:val="none" w:sz="0" w:space="0" w:color="auto"/>
                  </w:divBdr>
                </w:div>
                <w:div w:id="1241453177">
                  <w:marLeft w:val="0"/>
                  <w:marRight w:val="0"/>
                  <w:marTop w:val="0"/>
                  <w:marBottom w:val="0"/>
                  <w:divBdr>
                    <w:top w:val="none" w:sz="0" w:space="0" w:color="auto"/>
                    <w:left w:val="none" w:sz="0" w:space="0" w:color="auto"/>
                    <w:bottom w:val="none" w:sz="0" w:space="0" w:color="auto"/>
                    <w:right w:val="none" w:sz="0" w:space="0" w:color="auto"/>
                  </w:divBdr>
                </w:div>
                <w:div w:id="1249314311">
                  <w:marLeft w:val="0"/>
                  <w:marRight w:val="0"/>
                  <w:marTop w:val="0"/>
                  <w:marBottom w:val="0"/>
                  <w:divBdr>
                    <w:top w:val="none" w:sz="0" w:space="0" w:color="auto"/>
                    <w:left w:val="none" w:sz="0" w:space="0" w:color="auto"/>
                    <w:bottom w:val="none" w:sz="0" w:space="0" w:color="auto"/>
                    <w:right w:val="none" w:sz="0" w:space="0" w:color="auto"/>
                  </w:divBdr>
                </w:div>
                <w:div w:id="183323385">
                  <w:marLeft w:val="0"/>
                  <w:marRight w:val="0"/>
                  <w:marTop w:val="0"/>
                  <w:marBottom w:val="0"/>
                  <w:divBdr>
                    <w:top w:val="none" w:sz="0" w:space="0" w:color="auto"/>
                    <w:left w:val="none" w:sz="0" w:space="0" w:color="auto"/>
                    <w:bottom w:val="none" w:sz="0" w:space="0" w:color="auto"/>
                    <w:right w:val="none" w:sz="0" w:space="0" w:color="auto"/>
                  </w:divBdr>
                </w:div>
                <w:div w:id="838889958">
                  <w:marLeft w:val="0"/>
                  <w:marRight w:val="0"/>
                  <w:marTop w:val="0"/>
                  <w:marBottom w:val="0"/>
                  <w:divBdr>
                    <w:top w:val="none" w:sz="0" w:space="0" w:color="auto"/>
                    <w:left w:val="none" w:sz="0" w:space="0" w:color="auto"/>
                    <w:bottom w:val="none" w:sz="0" w:space="0" w:color="auto"/>
                    <w:right w:val="none" w:sz="0" w:space="0" w:color="auto"/>
                  </w:divBdr>
                </w:div>
                <w:div w:id="491798612">
                  <w:marLeft w:val="0"/>
                  <w:marRight w:val="0"/>
                  <w:marTop w:val="0"/>
                  <w:marBottom w:val="0"/>
                  <w:divBdr>
                    <w:top w:val="none" w:sz="0" w:space="0" w:color="auto"/>
                    <w:left w:val="none" w:sz="0" w:space="0" w:color="auto"/>
                    <w:bottom w:val="none" w:sz="0" w:space="0" w:color="auto"/>
                    <w:right w:val="none" w:sz="0" w:space="0" w:color="auto"/>
                  </w:divBdr>
                </w:div>
                <w:div w:id="2061441994">
                  <w:marLeft w:val="0"/>
                  <w:marRight w:val="0"/>
                  <w:marTop w:val="0"/>
                  <w:marBottom w:val="0"/>
                  <w:divBdr>
                    <w:top w:val="none" w:sz="0" w:space="0" w:color="auto"/>
                    <w:left w:val="none" w:sz="0" w:space="0" w:color="auto"/>
                    <w:bottom w:val="none" w:sz="0" w:space="0" w:color="auto"/>
                    <w:right w:val="none" w:sz="0" w:space="0" w:color="auto"/>
                  </w:divBdr>
                </w:div>
                <w:div w:id="2101023755">
                  <w:marLeft w:val="0"/>
                  <w:marRight w:val="0"/>
                  <w:marTop w:val="0"/>
                  <w:marBottom w:val="0"/>
                  <w:divBdr>
                    <w:top w:val="none" w:sz="0" w:space="0" w:color="auto"/>
                    <w:left w:val="none" w:sz="0" w:space="0" w:color="auto"/>
                    <w:bottom w:val="none" w:sz="0" w:space="0" w:color="auto"/>
                    <w:right w:val="none" w:sz="0" w:space="0" w:color="auto"/>
                  </w:divBdr>
                </w:div>
                <w:div w:id="611404422">
                  <w:marLeft w:val="0"/>
                  <w:marRight w:val="0"/>
                  <w:marTop w:val="0"/>
                  <w:marBottom w:val="0"/>
                  <w:divBdr>
                    <w:top w:val="none" w:sz="0" w:space="0" w:color="auto"/>
                    <w:left w:val="none" w:sz="0" w:space="0" w:color="auto"/>
                    <w:bottom w:val="none" w:sz="0" w:space="0" w:color="auto"/>
                    <w:right w:val="none" w:sz="0" w:space="0" w:color="auto"/>
                  </w:divBdr>
                </w:div>
                <w:div w:id="132717482">
                  <w:marLeft w:val="0"/>
                  <w:marRight w:val="0"/>
                  <w:marTop w:val="0"/>
                  <w:marBottom w:val="0"/>
                  <w:divBdr>
                    <w:top w:val="none" w:sz="0" w:space="0" w:color="auto"/>
                    <w:left w:val="none" w:sz="0" w:space="0" w:color="auto"/>
                    <w:bottom w:val="none" w:sz="0" w:space="0" w:color="auto"/>
                    <w:right w:val="none" w:sz="0" w:space="0" w:color="auto"/>
                  </w:divBdr>
                </w:div>
                <w:div w:id="17687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50170">
      <w:bodyDiv w:val="1"/>
      <w:marLeft w:val="0"/>
      <w:marRight w:val="0"/>
      <w:marTop w:val="0"/>
      <w:marBottom w:val="0"/>
      <w:divBdr>
        <w:top w:val="none" w:sz="0" w:space="0" w:color="auto"/>
        <w:left w:val="none" w:sz="0" w:space="0" w:color="auto"/>
        <w:bottom w:val="none" w:sz="0" w:space="0" w:color="auto"/>
        <w:right w:val="none" w:sz="0" w:space="0" w:color="auto"/>
      </w:divBdr>
    </w:div>
    <w:div w:id="1776171215">
      <w:bodyDiv w:val="1"/>
      <w:marLeft w:val="0"/>
      <w:marRight w:val="0"/>
      <w:marTop w:val="0"/>
      <w:marBottom w:val="0"/>
      <w:divBdr>
        <w:top w:val="none" w:sz="0" w:space="0" w:color="auto"/>
        <w:left w:val="none" w:sz="0" w:space="0" w:color="auto"/>
        <w:bottom w:val="none" w:sz="0" w:space="0" w:color="auto"/>
        <w:right w:val="none" w:sz="0" w:space="0" w:color="auto"/>
      </w:divBdr>
    </w:div>
    <w:div w:id="1801216949">
      <w:bodyDiv w:val="1"/>
      <w:marLeft w:val="0"/>
      <w:marRight w:val="0"/>
      <w:marTop w:val="0"/>
      <w:marBottom w:val="0"/>
      <w:divBdr>
        <w:top w:val="none" w:sz="0" w:space="0" w:color="auto"/>
        <w:left w:val="none" w:sz="0" w:space="0" w:color="auto"/>
        <w:bottom w:val="none" w:sz="0" w:space="0" w:color="auto"/>
        <w:right w:val="none" w:sz="0" w:space="0" w:color="auto"/>
      </w:divBdr>
    </w:div>
    <w:div w:id="1842577366">
      <w:bodyDiv w:val="1"/>
      <w:marLeft w:val="0"/>
      <w:marRight w:val="0"/>
      <w:marTop w:val="0"/>
      <w:marBottom w:val="0"/>
      <w:divBdr>
        <w:top w:val="none" w:sz="0" w:space="0" w:color="auto"/>
        <w:left w:val="none" w:sz="0" w:space="0" w:color="auto"/>
        <w:bottom w:val="none" w:sz="0" w:space="0" w:color="auto"/>
        <w:right w:val="none" w:sz="0" w:space="0" w:color="auto"/>
      </w:divBdr>
    </w:div>
    <w:div w:id="1853451859">
      <w:bodyDiv w:val="1"/>
      <w:marLeft w:val="0"/>
      <w:marRight w:val="0"/>
      <w:marTop w:val="0"/>
      <w:marBottom w:val="0"/>
      <w:divBdr>
        <w:top w:val="none" w:sz="0" w:space="0" w:color="auto"/>
        <w:left w:val="none" w:sz="0" w:space="0" w:color="auto"/>
        <w:bottom w:val="none" w:sz="0" w:space="0" w:color="auto"/>
        <w:right w:val="none" w:sz="0" w:space="0" w:color="auto"/>
      </w:divBdr>
    </w:div>
    <w:div w:id="1853494273">
      <w:bodyDiv w:val="1"/>
      <w:marLeft w:val="0"/>
      <w:marRight w:val="0"/>
      <w:marTop w:val="0"/>
      <w:marBottom w:val="0"/>
      <w:divBdr>
        <w:top w:val="none" w:sz="0" w:space="0" w:color="auto"/>
        <w:left w:val="none" w:sz="0" w:space="0" w:color="auto"/>
        <w:bottom w:val="none" w:sz="0" w:space="0" w:color="auto"/>
        <w:right w:val="none" w:sz="0" w:space="0" w:color="auto"/>
      </w:divBdr>
    </w:div>
    <w:div w:id="1900171985">
      <w:bodyDiv w:val="1"/>
      <w:marLeft w:val="0"/>
      <w:marRight w:val="0"/>
      <w:marTop w:val="0"/>
      <w:marBottom w:val="0"/>
      <w:divBdr>
        <w:top w:val="none" w:sz="0" w:space="0" w:color="auto"/>
        <w:left w:val="none" w:sz="0" w:space="0" w:color="auto"/>
        <w:bottom w:val="none" w:sz="0" w:space="0" w:color="auto"/>
        <w:right w:val="none" w:sz="0" w:space="0" w:color="auto"/>
      </w:divBdr>
      <w:divsChild>
        <w:div w:id="1023554026">
          <w:marLeft w:val="0"/>
          <w:marRight w:val="0"/>
          <w:marTop w:val="0"/>
          <w:marBottom w:val="0"/>
          <w:divBdr>
            <w:top w:val="none" w:sz="0" w:space="0" w:color="auto"/>
            <w:left w:val="none" w:sz="0" w:space="0" w:color="auto"/>
            <w:bottom w:val="none" w:sz="0" w:space="0" w:color="auto"/>
            <w:right w:val="none" w:sz="0" w:space="0" w:color="auto"/>
          </w:divBdr>
          <w:divsChild>
            <w:div w:id="503083675">
              <w:marLeft w:val="0"/>
              <w:marRight w:val="0"/>
              <w:marTop w:val="0"/>
              <w:marBottom w:val="0"/>
              <w:divBdr>
                <w:top w:val="none" w:sz="0" w:space="0" w:color="auto"/>
                <w:left w:val="none" w:sz="0" w:space="0" w:color="auto"/>
                <w:bottom w:val="none" w:sz="0" w:space="0" w:color="auto"/>
                <w:right w:val="none" w:sz="0" w:space="0" w:color="auto"/>
              </w:divBdr>
              <w:divsChild>
                <w:div w:id="1586378701">
                  <w:marLeft w:val="0"/>
                  <w:marRight w:val="0"/>
                  <w:marTop w:val="0"/>
                  <w:marBottom w:val="0"/>
                  <w:divBdr>
                    <w:top w:val="none" w:sz="0" w:space="0" w:color="auto"/>
                    <w:left w:val="none" w:sz="0" w:space="0" w:color="auto"/>
                    <w:bottom w:val="none" w:sz="0" w:space="0" w:color="auto"/>
                    <w:right w:val="none" w:sz="0" w:space="0" w:color="auto"/>
                  </w:divBdr>
                </w:div>
                <w:div w:id="1167019452">
                  <w:marLeft w:val="0"/>
                  <w:marRight w:val="0"/>
                  <w:marTop w:val="0"/>
                  <w:marBottom w:val="0"/>
                  <w:divBdr>
                    <w:top w:val="none" w:sz="0" w:space="0" w:color="auto"/>
                    <w:left w:val="none" w:sz="0" w:space="0" w:color="auto"/>
                    <w:bottom w:val="none" w:sz="0" w:space="0" w:color="auto"/>
                    <w:right w:val="none" w:sz="0" w:space="0" w:color="auto"/>
                  </w:divBdr>
                </w:div>
                <w:div w:id="296496986">
                  <w:marLeft w:val="0"/>
                  <w:marRight w:val="0"/>
                  <w:marTop w:val="0"/>
                  <w:marBottom w:val="0"/>
                  <w:divBdr>
                    <w:top w:val="none" w:sz="0" w:space="0" w:color="auto"/>
                    <w:left w:val="none" w:sz="0" w:space="0" w:color="auto"/>
                    <w:bottom w:val="none" w:sz="0" w:space="0" w:color="auto"/>
                    <w:right w:val="none" w:sz="0" w:space="0" w:color="auto"/>
                  </w:divBdr>
                </w:div>
                <w:div w:id="2170146">
                  <w:marLeft w:val="0"/>
                  <w:marRight w:val="0"/>
                  <w:marTop w:val="0"/>
                  <w:marBottom w:val="0"/>
                  <w:divBdr>
                    <w:top w:val="none" w:sz="0" w:space="0" w:color="auto"/>
                    <w:left w:val="none" w:sz="0" w:space="0" w:color="auto"/>
                    <w:bottom w:val="none" w:sz="0" w:space="0" w:color="auto"/>
                    <w:right w:val="none" w:sz="0" w:space="0" w:color="auto"/>
                  </w:divBdr>
                </w:div>
                <w:div w:id="1085884110">
                  <w:marLeft w:val="0"/>
                  <w:marRight w:val="0"/>
                  <w:marTop w:val="0"/>
                  <w:marBottom w:val="0"/>
                  <w:divBdr>
                    <w:top w:val="none" w:sz="0" w:space="0" w:color="auto"/>
                    <w:left w:val="none" w:sz="0" w:space="0" w:color="auto"/>
                    <w:bottom w:val="none" w:sz="0" w:space="0" w:color="auto"/>
                    <w:right w:val="none" w:sz="0" w:space="0" w:color="auto"/>
                  </w:divBdr>
                </w:div>
                <w:div w:id="1787381241">
                  <w:marLeft w:val="0"/>
                  <w:marRight w:val="0"/>
                  <w:marTop w:val="0"/>
                  <w:marBottom w:val="0"/>
                  <w:divBdr>
                    <w:top w:val="none" w:sz="0" w:space="0" w:color="auto"/>
                    <w:left w:val="none" w:sz="0" w:space="0" w:color="auto"/>
                    <w:bottom w:val="none" w:sz="0" w:space="0" w:color="auto"/>
                    <w:right w:val="none" w:sz="0" w:space="0" w:color="auto"/>
                  </w:divBdr>
                </w:div>
                <w:div w:id="729233037">
                  <w:marLeft w:val="0"/>
                  <w:marRight w:val="0"/>
                  <w:marTop w:val="0"/>
                  <w:marBottom w:val="0"/>
                  <w:divBdr>
                    <w:top w:val="none" w:sz="0" w:space="0" w:color="auto"/>
                    <w:left w:val="none" w:sz="0" w:space="0" w:color="auto"/>
                    <w:bottom w:val="none" w:sz="0" w:space="0" w:color="auto"/>
                    <w:right w:val="none" w:sz="0" w:space="0" w:color="auto"/>
                  </w:divBdr>
                </w:div>
                <w:div w:id="1330139196">
                  <w:marLeft w:val="0"/>
                  <w:marRight w:val="0"/>
                  <w:marTop w:val="0"/>
                  <w:marBottom w:val="0"/>
                  <w:divBdr>
                    <w:top w:val="none" w:sz="0" w:space="0" w:color="auto"/>
                    <w:left w:val="none" w:sz="0" w:space="0" w:color="auto"/>
                    <w:bottom w:val="none" w:sz="0" w:space="0" w:color="auto"/>
                    <w:right w:val="none" w:sz="0" w:space="0" w:color="auto"/>
                  </w:divBdr>
                </w:div>
                <w:div w:id="655494007">
                  <w:marLeft w:val="0"/>
                  <w:marRight w:val="0"/>
                  <w:marTop w:val="0"/>
                  <w:marBottom w:val="0"/>
                  <w:divBdr>
                    <w:top w:val="none" w:sz="0" w:space="0" w:color="auto"/>
                    <w:left w:val="none" w:sz="0" w:space="0" w:color="auto"/>
                    <w:bottom w:val="none" w:sz="0" w:space="0" w:color="auto"/>
                    <w:right w:val="none" w:sz="0" w:space="0" w:color="auto"/>
                  </w:divBdr>
                </w:div>
                <w:div w:id="1523664451">
                  <w:marLeft w:val="0"/>
                  <w:marRight w:val="0"/>
                  <w:marTop w:val="0"/>
                  <w:marBottom w:val="0"/>
                  <w:divBdr>
                    <w:top w:val="none" w:sz="0" w:space="0" w:color="auto"/>
                    <w:left w:val="none" w:sz="0" w:space="0" w:color="auto"/>
                    <w:bottom w:val="none" w:sz="0" w:space="0" w:color="auto"/>
                    <w:right w:val="none" w:sz="0" w:space="0" w:color="auto"/>
                  </w:divBdr>
                </w:div>
                <w:div w:id="885222333">
                  <w:marLeft w:val="0"/>
                  <w:marRight w:val="0"/>
                  <w:marTop w:val="0"/>
                  <w:marBottom w:val="0"/>
                  <w:divBdr>
                    <w:top w:val="none" w:sz="0" w:space="0" w:color="auto"/>
                    <w:left w:val="none" w:sz="0" w:space="0" w:color="auto"/>
                    <w:bottom w:val="none" w:sz="0" w:space="0" w:color="auto"/>
                    <w:right w:val="none" w:sz="0" w:space="0" w:color="auto"/>
                  </w:divBdr>
                </w:div>
                <w:div w:id="1463841629">
                  <w:marLeft w:val="0"/>
                  <w:marRight w:val="0"/>
                  <w:marTop w:val="0"/>
                  <w:marBottom w:val="0"/>
                  <w:divBdr>
                    <w:top w:val="none" w:sz="0" w:space="0" w:color="auto"/>
                    <w:left w:val="none" w:sz="0" w:space="0" w:color="auto"/>
                    <w:bottom w:val="none" w:sz="0" w:space="0" w:color="auto"/>
                    <w:right w:val="none" w:sz="0" w:space="0" w:color="auto"/>
                  </w:divBdr>
                </w:div>
                <w:div w:id="1445614115">
                  <w:marLeft w:val="0"/>
                  <w:marRight w:val="0"/>
                  <w:marTop w:val="0"/>
                  <w:marBottom w:val="0"/>
                  <w:divBdr>
                    <w:top w:val="none" w:sz="0" w:space="0" w:color="auto"/>
                    <w:left w:val="none" w:sz="0" w:space="0" w:color="auto"/>
                    <w:bottom w:val="none" w:sz="0" w:space="0" w:color="auto"/>
                    <w:right w:val="none" w:sz="0" w:space="0" w:color="auto"/>
                  </w:divBdr>
                </w:div>
                <w:div w:id="695615824">
                  <w:marLeft w:val="0"/>
                  <w:marRight w:val="0"/>
                  <w:marTop w:val="0"/>
                  <w:marBottom w:val="0"/>
                  <w:divBdr>
                    <w:top w:val="none" w:sz="0" w:space="0" w:color="auto"/>
                    <w:left w:val="none" w:sz="0" w:space="0" w:color="auto"/>
                    <w:bottom w:val="none" w:sz="0" w:space="0" w:color="auto"/>
                    <w:right w:val="none" w:sz="0" w:space="0" w:color="auto"/>
                  </w:divBdr>
                </w:div>
                <w:div w:id="1056129258">
                  <w:marLeft w:val="0"/>
                  <w:marRight w:val="0"/>
                  <w:marTop w:val="0"/>
                  <w:marBottom w:val="0"/>
                  <w:divBdr>
                    <w:top w:val="none" w:sz="0" w:space="0" w:color="auto"/>
                    <w:left w:val="none" w:sz="0" w:space="0" w:color="auto"/>
                    <w:bottom w:val="none" w:sz="0" w:space="0" w:color="auto"/>
                    <w:right w:val="none" w:sz="0" w:space="0" w:color="auto"/>
                  </w:divBdr>
                </w:div>
                <w:div w:id="1083067201">
                  <w:marLeft w:val="0"/>
                  <w:marRight w:val="0"/>
                  <w:marTop w:val="0"/>
                  <w:marBottom w:val="0"/>
                  <w:divBdr>
                    <w:top w:val="none" w:sz="0" w:space="0" w:color="auto"/>
                    <w:left w:val="none" w:sz="0" w:space="0" w:color="auto"/>
                    <w:bottom w:val="none" w:sz="0" w:space="0" w:color="auto"/>
                    <w:right w:val="none" w:sz="0" w:space="0" w:color="auto"/>
                  </w:divBdr>
                </w:div>
                <w:div w:id="250088612">
                  <w:marLeft w:val="0"/>
                  <w:marRight w:val="0"/>
                  <w:marTop w:val="0"/>
                  <w:marBottom w:val="0"/>
                  <w:divBdr>
                    <w:top w:val="none" w:sz="0" w:space="0" w:color="auto"/>
                    <w:left w:val="none" w:sz="0" w:space="0" w:color="auto"/>
                    <w:bottom w:val="none" w:sz="0" w:space="0" w:color="auto"/>
                    <w:right w:val="none" w:sz="0" w:space="0" w:color="auto"/>
                  </w:divBdr>
                </w:div>
                <w:div w:id="1920820306">
                  <w:marLeft w:val="0"/>
                  <w:marRight w:val="0"/>
                  <w:marTop w:val="0"/>
                  <w:marBottom w:val="0"/>
                  <w:divBdr>
                    <w:top w:val="none" w:sz="0" w:space="0" w:color="auto"/>
                    <w:left w:val="none" w:sz="0" w:space="0" w:color="auto"/>
                    <w:bottom w:val="none" w:sz="0" w:space="0" w:color="auto"/>
                    <w:right w:val="none" w:sz="0" w:space="0" w:color="auto"/>
                  </w:divBdr>
                </w:div>
                <w:div w:id="380835711">
                  <w:marLeft w:val="0"/>
                  <w:marRight w:val="0"/>
                  <w:marTop w:val="0"/>
                  <w:marBottom w:val="0"/>
                  <w:divBdr>
                    <w:top w:val="none" w:sz="0" w:space="0" w:color="auto"/>
                    <w:left w:val="none" w:sz="0" w:space="0" w:color="auto"/>
                    <w:bottom w:val="none" w:sz="0" w:space="0" w:color="auto"/>
                    <w:right w:val="none" w:sz="0" w:space="0" w:color="auto"/>
                  </w:divBdr>
                </w:div>
                <w:div w:id="515921176">
                  <w:marLeft w:val="0"/>
                  <w:marRight w:val="0"/>
                  <w:marTop w:val="0"/>
                  <w:marBottom w:val="0"/>
                  <w:divBdr>
                    <w:top w:val="none" w:sz="0" w:space="0" w:color="auto"/>
                    <w:left w:val="none" w:sz="0" w:space="0" w:color="auto"/>
                    <w:bottom w:val="none" w:sz="0" w:space="0" w:color="auto"/>
                    <w:right w:val="none" w:sz="0" w:space="0" w:color="auto"/>
                  </w:divBdr>
                </w:div>
                <w:div w:id="534126016">
                  <w:marLeft w:val="0"/>
                  <w:marRight w:val="0"/>
                  <w:marTop w:val="0"/>
                  <w:marBottom w:val="0"/>
                  <w:divBdr>
                    <w:top w:val="none" w:sz="0" w:space="0" w:color="auto"/>
                    <w:left w:val="none" w:sz="0" w:space="0" w:color="auto"/>
                    <w:bottom w:val="none" w:sz="0" w:space="0" w:color="auto"/>
                    <w:right w:val="none" w:sz="0" w:space="0" w:color="auto"/>
                  </w:divBdr>
                </w:div>
                <w:div w:id="1727029194">
                  <w:marLeft w:val="0"/>
                  <w:marRight w:val="0"/>
                  <w:marTop w:val="0"/>
                  <w:marBottom w:val="0"/>
                  <w:divBdr>
                    <w:top w:val="none" w:sz="0" w:space="0" w:color="auto"/>
                    <w:left w:val="none" w:sz="0" w:space="0" w:color="auto"/>
                    <w:bottom w:val="none" w:sz="0" w:space="0" w:color="auto"/>
                    <w:right w:val="none" w:sz="0" w:space="0" w:color="auto"/>
                  </w:divBdr>
                </w:div>
                <w:div w:id="1182007414">
                  <w:marLeft w:val="0"/>
                  <w:marRight w:val="0"/>
                  <w:marTop w:val="0"/>
                  <w:marBottom w:val="0"/>
                  <w:divBdr>
                    <w:top w:val="none" w:sz="0" w:space="0" w:color="auto"/>
                    <w:left w:val="none" w:sz="0" w:space="0" w:color="auto"/>
                    <w:bottom w:val="none" w:sz="0" w:space="0" w:color="auto"/>
                    <w:right w:val="none" w:sz="0" w:space="0" w:color="auto"/>
                  </w:divBdr>
                </w:div>
                <w:div w:id="1692684769">
                  <w:marLeft w:val="0"/>
                  <w:marRight w:val="0"/>
                  <w:marTop w:val="0"/>
                  <w:marBottom w:val="0"/>
                  <w:divBdr>
                    <w:top w:val="none" w:sz="0" w:space="0" w:color="auto"/>
                    <w:left w:val="none" w:sz="0" w:space="0" w:color="auto"/>
                    <w:bottom w:val="none" w:sz="0" w:space="0" w:color="auto"/>
                    <w:right w:val="none" w:sz="0" w:space="0" w:color="auto"/>
                  </w:divBdr>
                </w:div>
                <w:div w:id="941111906">
                  <w:marLeft w:val="0"/>
                  <w:marRight w:val="0"/>
                  <w:marTop w:val="0"/>
                  <w:marBottom w:val="0"/>
                  <w:divBdr>
                    <w:top w:val="none" w:sz="0" w:space="0" w:color="auto"/>
                    <w:left w:val="none" w:sz="0" w:space="0" w:color="auto"/>
                    <w:bottom w:val="none" w:sz="0" w:space="0" w:color="auto"/>
                    <w:right w:val="none" w:sz="0" w:space="0" w:color="auto"/>
                  </w:divBdr>
                </w:div>
                <w:div w:id="1539274875">
                  <w:marLeft w:val="0"/>
                  <w:marRight w:val="0"/>
                  <w:marTop w:val="0"/>
                  <w:marBottom w:val="0"/>
                  <w:divBdr>
                    <w:top w:val="none" w:sz="0" w:space="0" w:color="auto"/>
                    <w:left w:val="none" w:sz="0" w:space="0" w:color="auto"/>
                    <w:bottom w:val="none" w:sz="0" w:space="0" w:color="auto"/>
                    <w:right w:val="none" w:sz="0" w:space="0" w:color="auto"/>
                  </w:divBdr>
                </w:div>
                <w:div w:id="1212694824">
                  <w:marLeft w:val="0"/>
                  <w:marRight w:val="0"/>
                  <w:marTop w:val="0"/>
                  <w:marBottom w:val="0"/>
                  <w:divBdr>
                    <w:top w:val="none" w:sz="0" w:space="0" w:color="auto"/>
                    <w:left w:val="none" w:sz="0" w:space="0" w:color="auto"/>
                    <w:bottom w:val="none" w:sz="0" w:space="0" w:color="auto"/>
                    <w:right w:val="none" w:sz="0" w:space="0" w:color="auto"/>
                  </w:divBdr>
                </w:div>
                <w:div w:id="788948">
                  <w:marLeft w:val="0"/>
                  <w:marRight w:val="0"/>
                  <w:marTop w:val="0"/>
                  <w:marBottom w:val="0"/>
                  <w:divBdr>
                    <w:top w:val="none" w:sz="0" w:space="0" w:color="auto"/>
                    <w:left w:val="none" w:sz="0" w:space="0" w:color="auto"/>
                    <w:bottom w:val="none" w:sz="0" w:space="0" w:color="auto"/>
                    <w:right w:val="none" w:sz="0" w:space="0" w:color="auto"/>
                  </w:divBdr>
                </w:div>
                <w:div w:id="449058238">
                  <w:marLeft w:val="0"/>
                  <w:marRight w:val="0"/>
                  <w:marTop w:val="0"/>
                  <w:marBottom w:val="0"/>
                  <w:divBdr>
                    <w:top w:val="none" w:sz="0" w:space="0" w:color="auto"/>
                    <w:left w:val="none" w:sz="0" w:space="0" w:color="auto"/>
                    <w:bottom w:val="none" w:sz="0" w:space="0" w:color="auto"/>
                    <w:right w:val="none" w:sz="0" w:space="0" w:color="auto"/>
                  </w:divBdr>
                </w:div>
                <w:div w:id="648634435">
                  <w:marLeft w:val="0"/>
                  <w:marRight w:val="0"/>
                  <w:marTop w:val="0"/>
                  <w:marBottom w:val="0"/>
                  <w:divBdr>
                    <w:top w:val="none" w:sz="0" w:space="0" w:color="auto"/>
                    <w:left w:val="none" w:sz="0" w:space="0" w:color="auto"/>
                    <w:bottom w:val="none" w:sz="0" w:space="0" w:color="auto"/>
                    <w:right w:val="none" w:sz="0" w:space="0" w:color="auto"/>
                  </w:divBdr>
                </w:div>
                <w:div w:id="487477133">
                  <w:marLeft w:val="0"/>
                  <w:marRight w:val="0"/>
                  <w:marTop w:val="0"/>
                  <w:marBottom w:val="0"/>
                  <w:divBdr>
                    <w:top w:val="none" w:sz="0" w:space="0" w:color="auto"/>
                    <w:left w:val="none" w:sz="0" w:space="0" w:color="auto"/>
                    <w:bottom w:val="none" w:sz="0" w:space="0" w:color="auto"/>
                    <w:right w:val="none" w:sz="0" w:space="0" w:color="auto"/>
                  </w:divBdr>
                </w:div>
                <w:div w:id="962343652">
                  <w:marLeft w:val="0"/>
                  <w:marRight w:val="0"/>
                  <w:marTop w:val="0"/>
                  <w:marBottom w:val="0"/>
                  <w:divBdr>
                    <w:top w:val="none" w:sz="0" w:space="0" w:color="auto"/>
                    <w:left w:val="none" w:sz="0" w:space="0" w:color="auto"/>
                    <w:bottom w:val="none" w:sz="0" w:space="0" w:color="auto"/>
                    <w:right w:val="none" w:sz="0" w:space="0" w:color="auto"/>
                  </w:divBdr>
                </w:div>
                <w:div w:id="2129809521">
                  <w:marLeft w:val="0"/>
                  <w:marRight w:val="0"/>
                  <w:marTop w:val="0"/>
                  <w:marBottom w:val="0"/>
                  <w:divBdr>
                    <w:top w:val="none" w:sz="0" w:space="0" w:color="auto"/>
                    <w:left w:val="none" w:sz="0" w:space="0" w:color="auto"/>
                    <w:bottom w:val="none" w:sz="0" w:space="0" w:color="auto"/>
                    <w:right w:val="none" w:sz="0" w:space="0" w:color="auto"/>
                  </w:divBdr>
                </w:div>
                <w:div w:id="674648991">
                  <w:marLeft w:val="0"/>
                  <w:marRight w:val="0"/>
                  <w:marTop w:val="0"/>
                  <w:marBottom w:val="0"/>
                  <w:divBdr>
                    <w:top w:val="none" w:sz="0" w:space="0" w:color="auto"/>
                    <w:left w:val="none" w:sz="0" w:space="0" w:color="auto"/>
                    <w:bottom w:val="none" w:sz="0" w:space="0" w:color="auto"/>
                    <w:right w:val="none" w:sz="0" w:space="0" w:color="auto"/>
                  </w:divBdr>
                </w:div>
                <w:div w:id="1395665665">
                  <w:marLeft w:val="0"/>
                  <w:marRight w:val="0"/>
                  <w:marTop w:val="0"/>
                  <w:marBottom w:val="0"/>
                  <w:divBdr>
                    <w:top w:val="none" w:sz="0" w:space="0" w:color="auto"/>
                    <w:left w:val="none" w:sz="0" w:space="0" w:color="auto"/>
                    <w:bottom w:val="none" w:sz="0" w:space="0" w:color="auto"/>
                    <w:right w:val="none" w:sz="0" w:space="0" w:color="auto"/>
                  </w:divBdr>
                </w:div>
                <w:div w:id="889531333">
                  <w:marLeft w:val="0"/>
                  <w:marRight w:val="0"/>
                  <w:marTop w:val="0"/>
                  <w:marBottom w:val="0"/>
                  <w:divBdr>
                    <w:top w:val="none" w:sz="0" w:space="0" w:color="auto"/>
                    <w:left w:val="none" w:sz="0" w:space="0" w:color="auto"/>
                    <w:bottom w:val="none" w:sz="0" w:space="0" w:color="auto"/>
                    <w:right w:val="none" w:sz="0" w:space="0" w:color="auto"/>
                  </w:divBdr>
                </w:div>
                <w:div w:id="1156845190">
                  <w:marLeft w:val="0"/>
                  <w:marRight w:val="0"/>
                  <w:marTop w:val="0"/>
                  <w:marBottom w:val="0"/>
                  <w:divBdr>
                    <w:top w:val="none" w:sz="0" w:space="0" w:color="auto"/>
                    <w:left w:val="none" w:sz="0" w:space="0" w:color="auto"/>
                    <w:bottom w:val="none" w:sz="0" w:space="0" w:color="auto"/>
                    <w:right w:val="none" w:sz="0" w:space="0" w:color="auto"/>
                  </w:divBdr>
                </w:div>
                <w:div w:id="716976000">
                  <w:marLeft w:val="0"/>
                  <w:marRight w:val="0"/>
                  <w:marTop w:val="0"/>
                  <w:marBottom w:val="0"/>
                  <w:divBdr>
                    <w:top w:val="none" w:sz="0" w:space="0" w:color="auto"/>
                    <w:left w:val="none" w:sz="0" w:space="0" w:color="auto"/>
                    <w:bottom w:val="none" w:sz="0" w:space="0" w:color="auto"/>
                    <w:right w:val="none" w:sz="0" w:space="0" w:color="auto"/>
                  </w:divBdr>
                </w:div>
                <w:div w:id="1909726891">
                  <w:marLeft w:val="0"/>
                  <w:marRight w:val="0"/>
                  <w:marTop w:val="0"/>
                  <w:marBottom w:val="0"/>
                  <w:divBdr>
                    <w:top w:val="none" w:sz="0" w:space="0" w:color="auto"/>
                    <w:left w:val="none" w:sz="0" w:space="0" w:color="auto"/>
                    <w:bottom w:val="none" w:sz="0" w:space="0" w:color="auto"/>
                    <w:right w:val="none" w:sz="0" w:space="0" w:color="auto"/>
                  </w:divBdr>
                </w:div>
                <w:div w:id="1113985962">
                  <w:marLeft w:val="0"/>
                  <w:marRight w:val="0"/>
                  <w:marTop w:val="0"/>
                  <w:marBottom w:val="0"/>
                  <w:divBdr>
                    <w:top w:val="none" w:sz="0" w:space="0" w:color="auto"/>
                    <w:left w:val="none" w:sz="0" w:space="0" w:color="auto"/>
                    <w:bottom w:val="none" w:sz="0" w:space="0" w:color="auto"/>
                    <w:right w:val="none" w:sz="0" w:space="0" w:color="auto"/>
                  </w:divBdr>
                </w:div>
                <w:div w:id="5638482">
                  <w:marLeft w:val="0"/>
                  <w:marRight w:val="0"/>
                  <w:marTop w:val="0"/>
                  <w:marBottom w:val="0"/>
                  <w:divBdr>
                    <w:top w:val="none" w:sz="0" w:space="0" w:color="auto"/>
                    <w:left w:val="none" w:sz="0" w:space="0" w:color="auto"/>
                    <w:bottom w:val="none" w:sz="0" w:space="0" w:color="auto"/>
                    <w:right w:val="none" w:sz="0" w:space="0" w:color="auto"/>
                  </w:divBdr>
                </w:div>
                <w:div w:id="2599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3722">
      <w:bodyDiv w:val="1"/>
      <w:marLeft w:val="0"/>
      <w:marRight w:val="0"/>
      <w:marTop w:val="0"/>
      <w:marBottom w:val="0"/>
      <w:divBdr>
        <w:top w:val="none" w:sz="0" w:space="0" w:color="auto"/>
        <w:left w:val="none" w:sz="0" w:space="0" w:color="auto"/>
        <w:bottom w:val="none" w:sz="0" w:space="0" w:color="auto"/>
        <w:right w:val="none" w:sz="0" w:space="0" w:color="auto"/>
      </w:divBdr>
    </w:div>
    <w:div w:id="1972204155">
      <w:bodyDiv w:val="1"/>
      <w:marLeft w:val="0"/>
      <w:marRight w:val="0"/>
      <w:marTop w:val="0"/>
      <w:marBottom w:val="0"/>
      <w:divBdr>
        <w:top w:val="none" w:sz="0" w:space="0" w:color="auto"/>
        <w:left w:val="none" w:sz="0" w:space="0" w:color="auto"/>
        <w:bottom w:val="none" w:sz="0" w:space="0" w:color="auto"/>
        <w:right w:val="none" w:sz="0" w:space="0" w:color="auto"/>
      </w:divBdr>
    </w:div>
    <w:div w:id="1979259260">
      <w:bodyDiv w:val="1"/>
      <w:marLeft w:val="0"/>
      <w:marRight w:val="0"/>
      <w:marTop w:val="0"/>
      <w:marBottom w:val="0"/>
      <w:divBdr>
        <w:top w:val="none" w:sz="0" w:space="0" w:color="auto"/>
        <w:left w:val="none" w:sz="0" w:space="0" w:color="auto"/>
        <w:bottom w:val="none" w:sz="0" w:space="0" w:color="auto"/>
        <w:right w:val="none" w:sz="0" w:space="0" w:color="auto"/>
      </w:divBdr>
    </w:div>
    <w:div w:id="2045590284">
      <w:bodyDiv w:val="1"/>
      <w:marLeft w:val="0"/>
      <w:marRight w:val="0"/>
      <w:marTop w:val="0"/>
      <w:marBottom w:val="0"/>
      <w:divBdr>
        <w:top w:val="none" w:sz="0" w:space="0" w:color="auto"/>
        <w:left w:val="none" w:sz="0" w:space="0" w:color="auto"/>
        <w:bottom w:val="none" w:sz="0" w:space="0" w:color="auto"/>
        <w:right w:val="none" w:sz="0" w:space="0" w:color="auto"/>
      </w:divBdr>
    </w:div>
    <w:div w:id="2066486551">
      <w:bodyDiv w:val="1"/>
      <w:marLeft w:val="0"/>
      <w:marRight w:val="0"/>
      <w:marTop w:val="0"/>
      <w:marBottom w:val="0"/>
      <w:divBdr>
        <w:top w:val="none" w:sz="0" w:space="0" w:color="auto"/>
        <w:left w:val="none" w:sz="0" w:space="0" w:color="auto"/>
        <w:bottom w:val="none" w:sz="0" w:space="0" w:color="auto"/>
        <w:right w:val="none" w:sz="0" w:space="0" w:color="auto"/>
      </w:divBdr>
      <w:divsChild>
        <w:div w:id="1091508819">
          <w:marLeft w:val="0"/>
          <w:marRight w:val="0"/>
          <w:marTop w:val="0"/>
          <w:marBottom w:val="0"/>
          <w:divBdr>
            <w:top w:val="none" w:sz="0" w:space="0" w:color="auto"/>
            <w:left w:val="none" w:sz="0" w:space="0" w:color="auto"/>
            <w:bottom w:val="none" w:sz="0" w:space="0" w:color="auto"/>
            <w:right w:val="none" w:sz="0" w:space="0" w:color="auto"/>
          </w:divBdr>
          <w:divsChild>
            <w:div w:id="140732865">
              <w:marLeft w:val="0"/>
              <w:marRight w:val="0"/>
              <w:marTop w:val="0"/>
              <w:marBottom w:val="0"/>
              <w:divBdr>
                <w:top w:val="none" w:sz="0" w:space="0" w:color="auto"/>
                <w:left w:val="none" w:sz="0" w:space="0" w:color="auto"/>
                <w:bottom w:val="none" w:sz="0" w:space="0" w:color="auto"/>
                <w:right w:val="none" w:sz="0" w:space="0" w:color="auto"/>
              </w:divBdr>
              <w:divsChild>
                <w:div w:id="1662156482">
                  <w:marLeft w:val="0"/>
                  <w:marRight w:val="0"/>
                  <w:marTop w:val="0"/>
                  <w:marBottom w:val="0"/>
                  <w:divBdr>
                    <w:top w:val="none" w:sz="0" w:space="0" w:color="auto"/>
                    <w:left w:val="none" w:sz="0" w:space="0" w:color="auto"/>
                    <w:bottom w:val="none" w:sz="0" w:space="0" w:color="auto"/>
                    <w:right w:val="none" w:sz="0" w:space="0" w:color="auto"/>
                  </w:divBdr>
                </w:div>
                <w:div w:id="1946036434">
                  <w:marLeft w:val="0"/>
                  <w:marRight w:val="0"/>
                  <w:marTop w:val="0"/>
                  <w:marBottom w:val="0"/>
                  <w:divBdr>
                    <w:top w:val="none" w:sz="0" w:space="0" w:color="auto"/>
                    <w:left w:val="none" w:sz="0" w:space="0" w:color="auto"/>
                    <w:bottom w:val="none" w:sz="0" w:space="0" w:color="auto"/>
                    <w:right w:val="none" w:sz="0" w:space="0" w:color="auto"/>
                  </w:divBdr>
                </w:div>
                <w:div w:id="347487746">
                  <w:marLeft w:val="0"/>
                  <w:marRight w:val="0"/>
                  <w:marTop w:val="0"/>
                  <w:marBottom w:val="0"/>
                  <w:divBdr>
                    <w:top w:val="none" w:sz="0" w:space="0" w:color="auto"/>
                    <w:left w:val="none" w:sz="0" w:space="0" w:color="auto"/>
                    <w:bottom w:val="none" w:sz="0" w:space="0" w:color="auto"/>
                    <w:right w:val="none" w:sz="0" w:space="0" w:color="auto"/>
                  </w:divBdr>
                </w:div>
                <w:div w:id="422579491">
                  <w:marLeft w:val="0"/>
                  <w:marRight w:val="0"/>
                  <w:marTop w:val="0"/>
                  <w:marBottom w:val="0"/>
                  <w:divBdr>
                    <w:top w:val="none" w:sz="0" w:space="0" w:color="auto"/>
                    <w:left w:val="none" w:sz="0" w:space="0" w:color="auto"/>
                    <w:bottom w:val="none" w:sz="0" w:space="0" w:color="auto"/>
                    <w:right w:val="none" w:sz="0" w:space="0" w:color="auto"/>
                  </w:divBdr>
                </w:div>
                <w:div w:id="87122834">
                  <w:marLeft w:val="0"/>
                  <w:marRight w:val="0"/>
                  <w:marTop w:val="0"/>
                  <w:marBottom w:val="0"/>
                  <w:divBdr>
                    <w:top w:val="none" w:sz="0" w:space="0" w:color="auto"/>
                    <w:left w:val="none" w:sz="0" w:space="0" w:color="auto"/>
                    <w:bottom w:val="none" w:sz="0" w:space="0" w:color="auto"/>
                    <w:right w:val="none" w:sz="0" w:space="0" w:color="auto"/>
                  </w:divBdr>
                </w:div>
                <w:div w:id="1943412440">
                  <w:marLeft w:val="0"/>
                  <w:marRight w:val="0"/>
                  <w:marTop w:val="0"/>
                  <w:marBottom w:val="0"/>
                  <w:divBdr>
                    <w:top w:val="none" w:sz="0" w:space="0" w:color="auto"/>
                    <w:left w:val="none" w:sz="0" w:space="0" w:color="auto"/>
                    <w:bottom w:val="none" w:sz="0" w:space="0" w:color="auto"/>
                    <w:right w:val="none" w:sz="0" w:space="0" w:color="auto"/>
                  </w:divBdr>
                </w:div>
                <w:div w:id="927546382">
                  <w:marLeft w:val="0"/>
                  <w:marRight w:val="0"/>
                  <w:marTop w:val="0"/>
                  <w:marBottom w:val="0"/>
                  <w:divBdr>
                    <w:top w:val="none" w:sz="0" w:space="0" w:color="auto"/>
                    <w:left w:val="none" w:sz="0" w:space="0" w:color="auto"/>
                    <w:bottom w:val="none" w:sz="0" w:space="0" w:color="auto"/>
                    <w:right w:val="none" w:sz="0" w:space="0" w:color="auto"/>
                  </w:divBdr>
                </w:div>
                <w:div w:id="541137133">
                  <w:marLeft w:val="0"/>
                  <w:marRight w:val="0"/>
                  <w:marTop w:val="0"/>
                  <w:marBottom w:val="0"/>
                  <w:divBdr>
                    <w:top w:val="none" w:sz="0" w:space="0" w:color="auto"/>
                    <w:left w:val="none" w:sz="0" w:space="0" w:color="auto"/>
                    <w:bottom w:val="none" w:sz="0" w:space="0" w:color="auto"/>
                    <w:right w:val="none" w:sz="0" w:space="0" w:color="auto"/>
                  </w:divBdr>
                </w:div>
                <w:div w:id="627129728">
                  <w:marLeft w:val="0"/>
                  <w:marRight w:val="0"/>
                  <w:marTop w:val="0"/>
                  <w:marBottom w:val="0"/>
                  <w:divBdr>
                    <w:top w:val="none" w:sz="0" w:space="0" w:color="auto"/>
                    <w:left w:val="none" w:sz="0" w:space="0" w:color="auto"/>
                    <w:bottom w:val="none" w:sz="0" w:space="0" w:color="auto"/>
                    <w:right w:val="none" w:sz="0" w:space="0" w:color="auto"/>
                  </w:divBdr>
                </w:div>
                <w:div w:id="1956398607">
                  <w:marLeft w:val="0"/>
                  <w:marRight w:val="0"/>
                  <w:marTop w:val="0"/>
                  <w:marBottom w:val="0"/>
                  <w:divBdr>
                    <w:top w:val="none" w:sz="0" w:space="0" w:color="auto"/>
                    <w:left w:val="none" w:sz="0" w:space="0" w:color="auto"/>
                    <w:bottom w:val="none" w:sz="0" w:space="0" w:color="auto"/>
                    <w:right w:val="none" w:sz="0" w:space="0" w:color="auto"/>
                  </w:divBdr>
                </w:div>
                <w:div w:id="1402018887">
                  <w:marLeft w:val="0"/>
                  <w:marRight w:val="0"/>
                  <w:marTop w:val="0"/>
                  <w:marBottom w:val="0"/>
                  <w:divBdr>
                    <w:top w:val="none" w:sz="0" w:space="0" w:color="auto"/>
                    <w:left w:val="none" w:sz="0" w:space="0" w:color="auto"/>
                    <w:bottom w:val="none" w:sz="0" w:space="0" w:color="auto"/>
                    <w:right w:val="none" w:sz="0" w:space="0" w:color="auto"/>
                  </w:divBdr>
                </w:div>
                <w:div w:id="1928928179">
                  <w:marLeft w:val="0"/>
                  <w:marRight w:val="0"/>
                  <w:marTop w:val="0"/>
                  <w:marBottom w:val="0"/>
                  <w:divBdr>
                    <w:top w:val="none" w:sz="0" w:space="0" w:color="auto"/>
                    <w:left w:val="none" w:sz="0" w:space="0" w:color="auto"/>
                    <w:bottom w:val="none" w:sz="0" w:space="0" w:color="auto"/>
                    <w:right w:val="none" w:sz="0" w:space="0" w:color="auto"/>
                  </w:divBdr>
                </w:div>
                <w:div w:id="616331920">
                  <w:marLeft w:val="0"/>
                  <w:marRight w:val="0"/>
                  <w:marTop w:val="0"/>
                  <w:marBottom w:val="0"/>
                  <w:divBdr>
                    <w:top w:val="none" w:sz="0" w:space="0" w:color="auto"/>
                    <w:left w:val="none" w:sz="0" w:space="0" w:color="auto"/>
                    <w:bottom w:val="none" w:sz="0" w:space="0" w:color="auto"/>
                    <w:right w:val="none" w:sz="0" w:space="0" w:color="auto"/>
                  </w:divBdr>
                </w:div>
                <w:div w:id="1815953700">
                  <w:marLeft w:val="0"/>
                  <w:marRight w:val="0"/>
                  <w:marTop w:val="0"/>
                  <w:marBottom w:val="0"/>
                  <w:divBdr>
                    <w:top w:val="none" w:sz="0" w:space="0" w:color="auto"/>
                    <w:left w:val="none" w:sz="0" w:space="0" w:color="auto"/>
                    <w:bottom w:val="none" w:sz="0" w:space="0" w:color="auto"/>
                    <w:right w:val="none" w:sz="0" w:space="0" w:color="auto"/>
                  </w:divBdr>
                </w:div>
                <w:div w:id="234433113">
                  <w:marLeft w:val="0"/>
                  <w:marRight w:val="0"/>
                  <w:marTop w:val="0"/>
                  <w:marBottom w:val="0"/>
                  <w:divBdr>
                    <w:top w:val="none" w:sz="0" w:space="0" w:color="auto"/>
                    <w:left w:val="none" w:sz="0" w:space="0" w:color="auto"/>
                    <w:bottom w:val="none" w:sz="0" w:space="0" w:color="auto"/>
                    <w:right w:val="none" w:sz="0" w:space="0" w:color="auto"/>
                  </w:divBdr>
                </w:div>
                <w:div w:id="676659554">
                  <w:marLeft w:val="0"/>
                  <w:marRight w:val="0"/>
                  <w:marTop w:val="0"/>
                  <w:marBottom w:val="0"/>
                  <w:divBdr>
                    <w:top w:val="none" w:sz="0" w:space="0" w:color="auto"/>
                    <w:left w:val="none" w:sz="0" w:space="0" w:color="auto"/>
                    <w:bottom w:val="none" w:sz="0" w:space="0" w:color="auto"/>
                    <w:right w:val="none" w:sz="0" w:space="0" w:color="auto"/>
                  </w:divBdr>
                </w:div>
                <w:div w:id="2128039885">
                  <w:marLeft w:val="0"/>
                  <w:marRight w:val="0"/>
                  <w:marTop w:val="0"/>
                  <w:marBottom w:val="0"/>
                  <w:divBdr>
                    <w:top w:val="none" w:sz="0" w:space="0" w:color="auto"/>
                    <w:left w:val="none" w:sz="0" w:space="0" w:color="auto"/>
                    <w:bottom w:val="none" w:sz="0" w:space="0" w:color="auto"/>
                    <w:right w:val="none" w:sz="0" w:space="0" w:color="auto"/>
                  </w:divBdr>
                </w:div>
                <w:div w:id="1747267556">
                  <w:marLeft w:val="0"/>
                  <w:marRight w:val="0"/>
                  <w:marTop w:val="0"/>
                  <w:marBottom w:val="0"/>
                  <w:divBdr>
                    <w:top w:val="none" w:sz="0" w:space="0" w:color="auto"/>
                    <w:left w:val="none" w:sz="0" w:space="0" w:color="auto"/>
                    <w:bottom w:val="none" w:sz="0" w:space="0" w:color="auto"/>
                    <w:right w:val="none" w:sz="0" w:space="0" w:color="auto"/>
                  </w:divBdr>
                </w:div>
                <w:div w:id="2071804193">
                  <w:marLeft w:val="0"/>
                  <w:marRight w:val="0"/>
                  <w:marTop w:val="0"/>
                  <w:marBottom w:val="0"/>
                  <w:divBdr>
                    <w:top w:val="none" w:sz="0" w:space="0" w:color="auto"/>
                    <w:left w:val="none" w:sz="0" w:space="0" w:color="auto"/>
                    <w:bottom w:val="none" w:sz="0" w:space="0" w:color="auto"/>
                    <w:right w:val="none" w:sz="0" w:space="0" w:color="auto"/>
                  </w:divBdr>
                </w:div>
                <w:div w:id="1183016438">
                  <w:marLeft w:val="0"/>
                  <w:marRight w:val="0"/>
                  <w:marTop w:val="0"/>
                  <w:marBottom w:val="0"/>
                  <w:divBdr>
                    <w:top w:val="none" w:sz="0" w:space="0" w:color="auto"/>
                    <w:left w:val="none" w:sz="0" w:space="0" w:color="auto"/>
                    <w:bottom w:val="none" w:sz="0" w:space="0" w:color="auto"/>
                    <w:right w:val="none" w:sz="0" w:space="0" w:color="auto"/>
                  </w:divBdr>
                </w:div>
                <w:div w:id="1132019259">
                  <w:marLeft w:val="0"/>
                  <w:marRight w:val="0"/>
                  <w:marTop w:val="0"/>
                  <w:marBottom w:val="0"/>
                  <w:divBdr>
                    <w:top w:val="none" w:sz="0" w:space="0" w:color="auto"/>
                    <w:left w:val="none" w:sz="0" w:space="0" w:color="auto"/>
                    <w:bottom w:val="none" w:sz="0" w:space="0" w:color="auto"/>
                    <w:right w:val="none" w:sz="0" w:space="0" w:color="auto"/>
                  </w:divBdr>
                </w:div>
                <w:div w:id="1774130629">
                  <w:marLeft w:val="0"/>
                  <w:marRight w:val="0"/>
                  <w:marTop w:val="0"/>
                  <w:marBottom w:val="0"/>
                  <w:divBdr>
                    <w:top w:val="none" w:sz="0" w:space="0" w:color="auto"/>
                    <w:left w:val="none" w:sz="0" w:space="0" w:color="auto"/>
                    <w:bottom w:val="none" w:sz="0" w:space="0" w:color="auto"/>
                    <w:right w:val="none" w:sz="0" w:space="0" w:color="auto"/>
                  </w:divBdr>
                </w:div>
                <w:div w:id="674915467">
                  <w:marLeft w:val="0"/>
                  <w:marRight w:val="0"/>
                  <w:marTop w:val="0"/>
                  <w:marBottom w:val="0"/>
                  <w:divBdr>
                    <w:top w:val="none" w:sz="0" w:space="0" w:color="auto"/>
                    <w:left w:val="none" w:sz="0" w:space="0" w:color="auto"/>
                    <w:bottom w:val="none" w:sz="0" w:space="0" w:color="auto"/>
                    <w:right w:val="none" w:sz="0" w:space="0" w:color="auto"/>
                  </w:divBdr>
                </w:div>
                <w:div w:id="1027102359">
                  <w:marLeft w:val="0"/>
                  <w:marRight w:val="0"/>
                  <w:marTop w:val="0"/>
                  <w:marBottom w:val="0"/>
                  <w:divBdr>
                    <w:top w:val="none" w:sz="0" w:space="0" w:color="auto"/>
                    <w:left w:val="none" w:sz="0" w:space="0" w:color="auto"/>
                    <w:bottom w:val="none" w:sz="0" w:space="0" w:color="auto"/>
                    <w:right w:val="none" w:sz="0" w:space="0" w:color="auto"/>
                  </w:divBdr>
                </w:div>
                <w:div w:id="1960184114">
                  <w:marLeft w:val="0"/>
                  <w:marRight w:val="0"/>
                  <w:marTop w:val="0"/>
                  <w:marBottom w:val="0"/>
                  <w:divBdr>
                    <w:top w:val="none" w:sz="0" w:space="0" w:color="auto"/>
                    <w:left w:val="none" w:sz="0" w:space="0" w:color="auto"/>
                    <w:bottom w:val="none" w:sz="0" w:space="0" w:color="auto"/>
                    <w:right w:val="none" w:sz="0" w:space="0" w:color="auto"/>
                  </w:divBdr>
                </w:div>
                <w:div w:id="1125123443">
                  <w:marLeft w:val="0"/>
                  <w:marRight w:val="0"/>
                  <w:marTop w:val="0"/>
                  <w:marBottom w:val="0"/>
                  <w:divBdr>
                    <w:top w:val="none" w:sz="0" w:space="0" w:color="auto"/>
                    <w:left w:val="none" w:sz="0" w:space="0" w:color="auto"/>
                    <w:bottom w:val="none" w:sz="0" w:space="0" w:color="auto"/>
                    <w:right w:val="none" w:sz="0" w:space="0" w:color="auto"/>
                  </w:divBdr>
                </w:div>
                <w:div w:id="674769846">
                  <w:marLeft w:val="0"/>
                  <w:marRight w:val="0"/>
                  <w:marTop w:val="0"/>
                  <w:marBottom w:val="0"/>
                  <w:divBdr>
                    <w:top w:val="none" w:sz="0" w:space="0" w:color="auto"/>
                    <w:left w:val="none" w:sz="0" w:space="0" w:color="auto"/>
                    <w:bottom w:val="none" w:sz="0" w:space="0" w:color="auto"/>
                    <w:right w:val="none" w:sz="0" w:space="0" w:color="auto"/>
                  </w:divBdr>
                </w:div>
                <w:div w:id="546573783">
                  <w:marLeft w:val="0"/>
                  <w:marRight w:val="0"/>
                  <w:marTop w:val="0"/>
                  <w:marBottom w:val="0"/>
                  <w:divBdr>
                    <w:top w:val="none" w:sz="0" w:space="0" w:color="auto"/>
                    <w:left w:val="none" w:sz="0" w:space="0" w:color="auto"/>
                    <w:bottom w:val="none" w:sz="0" w:space="0" w:color="auto"/>
                    <w:right w:val="none" w:sz="0" w:space="0" w:color="auto"/>
                  </w:divBdr>
                </w:div>
                <w:div w:id="1869637913">
                  <w:marLeft w:val="0"/>
                  <w:marRight w:val="0"/>
                  <w:marTop w:val="0"/>
                  <w:marBottom w:val="0"/>
                  <w:divBdr>
                    <w:top w:val="none" w:sz="0" w:space="0" w:color="auto"/>
                    <w:left w:val="none" w:sz="0" w:space="0" w:color="auto"/>
                    <w:bottom w:val="none" w:sz="0" w:space="0" w:color="auto"/>
                    <w:right w:val="none" w:sz="0" w:space="0" w:color="auto"/>
                  </w:divBdr>
                </w:div>
                <w:div w:id="367679698">
                  <w:marLeft w:val="0"/>
                  <w:marRight w:val="0"/>
                  <w:marTop w:val="0"/>
                  <w:marBottom w:val="0"/>
                  <w:divBdr>
                    <w:top w:val="none" w:sz="0" w:space="0" w:color="auto"/>
                    <w:left w:val="none" w:sz="0" w:space="0" w:color="auto"/>
                    <w:bottom w:val="none" w:sz="0" w:space="0" w:color="auto"/>
                    <w:right w:val="none" w:sz="0" w:space="0" w:color="auto"/>
                  </w:divBdr>
                </w:div>
                <w:div w:id="80221092">
                  <w:marLeft w:val="0"/>
                  <w:marRight w:val="0"/>
                  <w:marTop w:val="0"/>
                  <w:marBottom w:val="0"/>
                  <w:divBdr>
                    <w:top w:val="none" w:sz="0" w:space="0" w:color="auto"/>
                    <w:left w:val="none" w:sz="0" w:space="0" w:color="auto"/>
                    <w:bottom w:val="none" w:sz="0" w:space="0" w:color="auto"/>
                    <w:right w:val="none" w:sz="0" w:space="0" w:color="auto"/>
                  </w:divBdr>
                </w:div>
                <w:div w:id="779686740">
                  <w:marLeft w:val="0"/>
                  <w:marRight w:val="0"/>
                  <w:marTop w:val="0"/>
                  <w:marBottom w:val="0"/>
                  <w:divBdr>
                    <w:top w:val="none" w:sz="0" w:space="0" w:color="auto"/>
                    <w:left w:val="none" w:sz="0" w:space="0" w:color="auto"/>
                    <w:bottom w:val="none" w:sz="0" w:space="0" w:color="auto"/>
                    <w:right w:val="none" w:sz="0" w:space="0" w:color="auto"/>
                  </w:divBdr>
                </w:div>
                <w:div w:id="1248229591">
                  <w:marLeft w:val="0"/>
                  <w:marRight w:val="0"/>
                  <w:marTop w:val="0"/>
                  <w:marBottom w:val="0"/>
                  <w:divBdr>
                    <w:top w:val="none" w:sz="0" w:space="0" w:color="auto"/>
                    <w:left w:val="none" w:sz="0" w:space="0" w:color="auto"/>
                    <w:bottom w:val="none" w:sz="0" w:space="0" w:color="auto"/>
                    <w:right w:val="none" w:sz="0" w:space="0" w:color="auto"/>
                  </w:divBdr>
                </w:div>
                <w:div w:id="1800950534">
                  <w:marLeft w:val="0"/>
                  <w:marRight w:val="0"/>
                  <w:marTop w:val="0"/>
                  <w:marBottom w:val="0"/>
                  <w:divBdr>
                    <w:top w:val="none" w:sz="0" w:space="0" w:color="auto"/>
                    <w:left w:val="none" w:sz="0" w:space="0" w:color="auto"/>
                    <w:bottom w:val="none" w:sz="0" w:space="0" w:color="auto"/>
                    <w:right w:val="none" w:sz="0" w:space="0" w:color="auto"/>
                  </w:divBdr>
                </w:div>
                <w:div w:id="864178280">
                  <w:marLeft w:val="0"/>
                  <w:marRight w:val="0"/>
                  <w:marTop w:val="0"/>
                  <w:marBottom w:val="0"/>
                  <w:divBdr>
                    <w:top w:val="none" w:sz="0" w:space="0" w:color="auto"/>
                    <w:left w:val="none" w:sz="0" w:space="0" w:color="auto"/>
                    <w:bottom w:val="none" w:sz="0" w:space="0" w:color="auto"/>
                    <w:right w:val="none" w:sz="0" w:space="0" w:color="auto"/>
                  </w:divBdr>
                </w:div>
                <w:div w:id="1000163213">
                  <w:marLeft w:val="0"/>
                  <w:marRight w:val="0"/>
                  <w:marTop w:val="0"/>
                  <w:marBottom w:val="0"/>
                  <w:divBdr>
                    <w:top w:val="none" w:sz="0" w:space="0" w:color="auto"/>
                    <w:left w:val="none" w:sz="0" w:space="0" w:color="auto"/>
                    <w:bottom w:val="none" w:sz="0" w:space="0" w:color="auto"/>
                    <w:right w:val="none" w:sz="0" w:space="0" w:color="auto"/>
                  </w:divBdr>
                </w:div>
                <w:div w:id="894658061">
                  <w:marLeft w:val="0"/>
                  <w:marRight w:val="0"/>
                  <w:marTop w:val="0"/>
                  <w:marBottom w:val="0"/>
                  <w:divBdr>
                    <w:top w:val="none" w:sz="0" w:space="0" w:color="auto"/>
                    <w:left w:val="none" w:sz="0" w:space="0" w:color="auto"/>
                    <w:bottom w:val="none" w:sz="0" w:space="0" w:color="auto"/>
                    <w:right w:val="none" w:sz="0" w:space="0" w:color="auto"/>
                  </w:divBdr>
                </w:div>
                <w:div w:id="395398017">
                  <w:marLeft w:val="0"/>
                  <w:marRight w:val="0"/>
                  <w:marTop w:val="0"/>
                  <w:marBottom w:val="0"/>
                  <w:divBdr>
                    <w:top w:val="none" w:sz="0" w:space="0" w:color="auto"/>
                    <w:left w:val="none" w:sz="0" w:space="0" w:color="auto"/>
                    <w:bottom w:val="none" w:sz="0" w:space="0" w:color="auto"/>
                    <w:right w:val="none" w:sz="0" w:space="0" w:color="auto"/>
                  </w:divBdr>
                </w:div>
                <w:div w:id="10801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01708">
      <w:bodyDiv w:val="1"/>
      <w:marLeft w:val="0"/>
      <w:marRight w:val="0"/>
      <w:marTop w:val="0"/>
      <w:marBottom w:val="0"/>
      <w:divBdr>
        <w:top w:val="none" w:sz="0" w:space="0" w:color="auto"/>
        <w:left w:val="none" w:sz="0" w:space="0" w:color="auto"/>
        <w:bottom w:val="none" w:sz="0" w:space="0" w:color="auto"/>
        <w:right w:val="none" w:sz="0" w:space="0" w:color="auto"/>
      </w:divBdr>
    </w:div>
    <w:div w:id="2108579549">
      <w:bodyDiv w:val="1"/>
      <w:marLeft w:val="0"/>
      <w:marRight w:val="0"/>
      <w:marTop w:val="0"/>
      <w:marBottom w:val="0"/>
      <w:divBdr>
        <w:top w:val="none" w:sz="0" w:space="0" w:color="auto"/>
        <w:left w:val="none" w:sz="0" w:space="0" w:color="auto"/>
        <w:bottom w:val="none" w:sz="0" w:space="0" w:color="auto"/>
        <w:right w:val="none" w:sz="0" w:space="0" w:color="auto"/>
      </w:divBdr>
      <w:divsChild>
        <w:div w:id="945963306">
          <w:marLeft w:val="0"/>
          <w:marRight w:val="0"/>
          <w:marTop w:val="0"/>
          <w:marBottom w:val="0"/>
          <w:divBdr>
            <w:top w:val="none" w:sz="0" w:space="0" w:color="auto"/>
            <w:left w:val="none" w:sz="0" w:space="0" w:color="auto"/>
            <w:bottom w:val="none" w:sz="0" w:space="0" w:color="auto"/>
            <w:right w:val="none" w:sz="0" w:space="0" w:color="auto"/>
          </w:divBdr>
          <w:divsChild>
            <w:div w:id="225459492">
              <w:marLeft w:val="0"/>
              <w:marRight w:val="0"/>
              <w:marTop w:val="0"/>
              <w:marBottom w:val="0"/>
              <w:divBdr>
                <w:top w:val="none" w:sz="0" w:space="0" w:color="auto"/>
                <w:left w:val="none" w:sz="0" w:space="0" w:color="auto"/>
                <w:bottom w:val="none" w:sz="0" w:space="0" w:color="auto"/>
                <w:right w:val="none" w:sz="0" w:space="0" w:color="auto"/>
              </w:divBdr>
              <w:divsChild>
                <w:div w:id="430512842">
                  <w:marLeft w:val="0"/>
                  <w:marRight w:val="0"/>
                  <w:marTop w:val="0"/>
                  <w:marBottom w:val="0"/>
                  <w:divBdr>
                    <w:top w:val="none" w:sz="0" w:space="0" w:color="auto"/>
                    <w:left w:val="none" w:sz="0" w:space="0" w:color="auto"/>
                    <w:bottom w:val="none" w:sz="0" w:space="0" w:color="auto"/>
                    <w:right w:val="none" w:sz="0" w:space="0" w:color="auto"/>
                  </w:divBdr>
                </w:div>
                <w:div w:id="1062873025">
                  <w:marLeft w:val="0"/>
                  <w:marRight w:val="0"/>
                  <w:marTop w:val="0"/>
                  <w:marBottom w:val="0"/>
                  <w:divBdr>
                    <w:top w:val="none" w:sz="0" w:space="0" w:color="auto"/>
                    <w:left w:val="none" w:sz="0" w:space="0" w:color="auto"/>
                    <w:bottom w:val="none" w:sz="0" w:space="0" w:color="auto"/>
                    <w:right w:val="none" w:sz="0" w:space="0" w:color="auto"/>
                  </w:divBdr>
                </w:div>
                <w:div w:id="809441767">
                  <w:marLeft w:val="0"/>
                  <w:marRight w:val="0"/>
                  <w:marTop w:val="0"/>
                  <w:marBottom w:val="0"/>
                  <w:divBdr>
                    <w:top w:val="none" w:sz="0" w:space="0" w:color="auto"/>
                    <w:left w:val="none" w:sz="0" w:space="0" w:color="auto"/>
                    <w:bottom w:val="none" w:sz="0" w:space="0" w:color="auto"/>
                    <w:right w:val="none" w:sz="0" w:space="0" w:color="auto"/>
                  </w:divBdr>
                </w:div>
                <w:div w:id="891968463">
                  <w:marLeft w:val="0"/>
                  <w:marRight w:val="0"/>
                  <w:marTop w:val="0"/>
                  <w:marBottom w:val="0"/>
                  <w:divBdr>
                    <w:top w:val="none" w:sz="0" w:space="0" w:color="auto"/>
                    <w:left w:val="none" w:sz="0" w:space="0" w:color="auto"/>
                    <w:bottom w:val="none" w:sz="0" w:space="0" w:color="auto"/>
                    <w:right w:val="none" w:sz="0" w:space="0" w:color="auto"/>
                  </w:divBdr>
                </w:div>
                <w:div w:id="1240604374">
                  <w:marLeft w:val="0"/>
                  <w:marRight w:val="0"/>
                  <w:marTop w:val="0"/>
                  <w:marBottom w:val="0"/>
                  <w:divBdr>
                    <w:top w:val="none" w:sz="0" w:space="0" w:color="auto"/>
                    <w:left w:val="none" w:sz="0" w:space="0" w:color="auto"/>
                    <w:bottom w:val="none" w:sz="0" w:space="0" w:color="auto"/>
                    <w:right w:val="none" w:sz="0" w:space="0" w:color="auto"/>
                  </w:divBdr>
                </w:div>
                <w:div w:id="81807182">
                  <w:marLeft w:val="0"/>
                  <w:marRight w:val="0"/>
                  <w:marTop w:val="0"/>
                  <w:marBottom w:val="0"/>
                  <w:divBdr>
                    <w:top w:val="none" w:sz="0" w:space="0" w:color="auto"/>
                    <w:left w:val="none" w:sz="0" w:space="0" w:color="auto"/>
                    <w:bottom w:val="none" w:sz="0" w:space="0" w:color="auto"/>
                    <w:right w:val="none" w:sz="0" w:space="0" w:color="auto"/>
                  </w:divBdr>
                </w:div>
                <w:div w:id="671569276">
                  <w:marLeft w:val="0"/>
                  <w:marRight w:val="0"/>
                  <w:marTop w:val="0"/>
                  <w:marBottom w:val="0"/>
                  <w:divBdr>
                    <w:top w:val="none" w:sz="0" w:space="0" w:color="auto"/>
                    <w:left w:val="none" w:sz="0" w:space="0" w:color="auto"/>
                    <w:bottom w:val="none" w:sz="0" w:space="0" w:color="auto"/>
                    <w:right w:val="none" w:sz="0" w:space="0" w:color="auto"/>
                  </w:divBdr>
                </w:div>
                <w:div w:id="247153423">
                  <w:marLeft w:val="0"/>
                  <w:marRight w:val="0"/>
                  <w:marTop w:val="0"/>
                  <w:marBottom w:val="0"/>
                  <w:divBdr>
                    <w:top w:val="none" w:sz="0" w:space="0" w:color="auto"/>
                    <w:left w:val="none" w:sz="0" w:space="0" w:color="auto"/>
                    <w:bottom w:val="none" w:sz="0" w:space="0" w:color="auto"/>
                    <w:right w:val="none" w:sz="0" w:space="0" w:color="auto"/>
                  </w:divBdr>
                </w:div>
                <w:div w:id="1086421992">
                  <w:marLeft w:val="0"/>
                  <w:marRight w:val="0"/>
                  <w:marTop w:val="0"/>
                  <w:marBottom w:val="0"/>
                  <w:divBdr>
                    <w:top w:val="none" w:sz="0" w:space="0" w:color="auto"/>
                    <w:left w:val="none" w:sz="0" w:space="0" w:color="auto"/>
                    <w:bottom w:val="none" w:sz="0" w:space="0" w:color="auto"/>
                    <w:right w:val="none" w:sz="0" w:space="0" w:color="auto"/>
                  </w:divBdr>
                </w:div>
                <w:div w:id="467747572">
                  <w:marLeft w:val="0"/>
                  <w:marRight w:val="0"/>
                  <w:marTop w:val="0"/>
                  <w:marBottom w:val="0"/>
                  <w:divBdr>
                    <w:top w:val="none" w:sz="0" w:space="0" w:color="auto"/>
                    <w:left w:val="none" w:sz="0" w:space="0" w:color="auto"/>
                    <w:bottom w:val="none" w:sz="0" w:space="0" w:color="auto"/>
                    <w:right w:val="none" w:sz="0" w:space="0" w:color="auto"/>
                  </w:divBdr>
                </w:div>
                <w:div w:id="789394337">
                  <w:marLeft w:val="0"/>
                  <w:marRight w:val="0"/>
                  <w:marTop w:val="0"/>
                  <w:marBottom w:val="0"/>
                  <w:divBdr>
                    <w:top w:val="none" w:sz="0" w:space="0" w:color="auto"/>
                    <w:left w:val="none" w:sz="0" w:space="0" w:color="auto"/>
                    <w:bottom w:val="none" w:sz="0" w:space="0" w:color="auto"/>
                    <w:right w:val="none" w:sz="0" w:space="0" w:color="auto"/>
                  </w:divBdr>
                </w:div>
                <w:div w:id="1055009584">
                  <w:marLeft w:val="0"/>
                  <w:marRight w:val="0"/>
                  <w:marTop w:val="0"/>
                  <w:marBottom w:val="0"/>
                  <w:divBdr>
                    <w:top w:val="none" w:sz="0" w:space="0" w:color="auto"/>
                    <w:left w:val="none" w:sz="0" w:space="0" w:color="auto"/>
                    <w:bottom w:val="none" w:sz="0" w:space="0" w:color="auto"/>
                    <w:right w:val="none" w:sz="0" w:space="0" w:color="auto"/>
                  </w:divBdr>
                </w:div>
                <w:div w:id="1506238379">
                  <w:marLeft w:val="0"/>
                  <w:marRight w:val="0"/>
                  <w:marTop w:val="0"/>
                  <w:marBottom w:val="0"/>
                  <w:divBdr>
                    <w:top w:val="none" w:sz="0" w:space="0" w:color="auto"/>
                    <w:left w:val="none" w:sz="0" w:space="0" w:color="auto"/>
                    <w:bottom w:val="none" w:sz="0" w:space="0" w:color="auto"/>
                    <w:right w:val="none" w:sz="0" w:space="0" w:color="auto"/>
                  </w:divBdr>
                </w:div>
                <w:div w:id="1095395547">
                  <w:marLeft w:val="0"/>
                  <w:marRight w:val="0"/>
                  <w:marTop w:val="0"/>
                  <w:marBottom w:val="0"/>
                  <w:divBdr>
                    <w:top w:val="none" w:sz="0" w:space="0" w:color="auto"/>
                    <w:left w:val="none" w:sz="0" w:space="0" w:color="auto"/>
                    <w:bottom w:val="none" w:sz="0" w:space="0" w:color="auto"/>
                    <w:right w:val="none" w:sz="0" w:space="0" w:color="auto"/>
                  </w:divBdr>
                </w:div>
                <w:div w:id="868030731">
                  <w:marLeft w:val="0"/>
                  <w:marRight w:val="0"/>
                  <w:marTop w:val="0"/>
                  <w:marBottom w:val="0"/>
                  <w:divBdr>
                    <w:top w:val="none" w:sz="0" w:space="0" w:color="auto"/>
                    <w:left w:val="none" w:sz="0" w:space="0" w:color="auto"/>
                    <w:bottom w:val="none" w:sz="0" w:space="0" w:color="auto"/>
                    <w:right w:val="none" w:sz="0" w:space="0" w:color="auto"/>
                  </w:divBdr>
                </w:div>
                <w:div w:id="1121993453">
                  <w:marLeft w:val="0"/>
                  <w:marRight w:val="0"/>
                  <w:marTop w:val="0"/>
                  <w:marBottom w:val="0"/>
                  <w:divBdr>
                    <w:top w:val="none" w:sz="0" w:space="0" w:color="auto"/>
                    <w:left w:val="none" w:sz="0" w:space="0" w:color="auto"/>
                    <w:bottom w:val="none" w:sz="0" w:space="0" w:color="auto"/>
                    <w:right w:val="none" w:sz="0" w:space="0" w:color="auto"/>
                  </w:divBdr>
                </w:div>
                <w:div w:id="3515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ms.educ.ttu.edu/" TargetMode="External"/><Relationship Id="rId18" Type="http://schemas.openxmlformats.org/officeDocument/2006/relationships/hyperlink" Target="http://www.irim.ttu.edu/NEWFACTBOOK/FactSheets/FactSheet-Fall2011.pdf" TargetMode="External"/><Relationship Id="rId26" Type="http://schemas.openxmlformats.org/officeDocument/2006/relationships/header" Target="header2.xml"/><Relationship Id="rId39" Type="http://schemas.openxmlformats.org/officeDocument/2006/relationships/hyperlink" Target="http://www.irim.ttu.edu/DATAWHSE/evalrouter.asp" TargetMode="External"/><Relationship Id="rId3" Type="http://schemas.openxmlformats.org/officeDocument/2006/relationships/styles" Target="styles.xml"/><Relationship Id="rId21" Type="http://schemas.openxmlformats.org/officeDocument/2006/relationships/hyperlink" Target="http://www.ttu.edu/stratplan/docs/2011-stratplan.pdf" TargetMode="External"/><Relationship Id="rId34" Type="http://schemas.openxmlformats.org/officeDocument/2006/relationships/image" Target="media/image8.emf"/><Relationship Id="rId42" Type="http://schemas.openxmlformats.org/officeDocument/2006/relationships/hyperlink" Target="http://www.ors.ttu.edu/Newors/newhome/home/trymain.html" TargetMode="External"/><Relationship Id="rId47" Type="http://schemas.openxmlformats.org/officeDocument/2006/relationships/hyperlink" Target="http://www.irim.ttu.edu/FormulaFunding/FormulaFundingFY2012-13.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harepoint2010.itts.ttu.edu/EDUC/Education%20Archives/Strategic%20Plans/Alignment%20of%20COE,%20Big%209,%20and%20CF.docx" TargetMode="External"/><Relationship Id="rId25" Type="http://schemas.openxmlformats.org/officeDocument/2006/relationships/image" Target="media/image7.gif"/><Relationship Id="rId33" Type="http://schemas.openxmlformats.org/officeDocument/2006/relationships/header" Target="header3.xml"/><Relationship Id="rId38" Type="http://schemas.openxmlformats.org/officeDocument/2006/relationships/header" Target="header4.xml"/><Relationship Id="rId46" Type="http://schemas.openxmlformats.org/officeDocument/2006/relationships/hyperlink" Target="http://www.irim.ttu.edu/FormulaFunding/FormulaFundingFY2010-11.pdf" TargetMode="External"/><Relationship Id="rId2" Type="http://schemas.openxmlformats.org/officeDocument/2006/relationships/numbering" Target="numbering.xml"/><Relationship Id="rId16" Type="http://schemas.openxmlformats.org/officeDocument/2006/relationships/hyperlink" Target="http://sharepoint2010.itts.ttu.edu/EDUC/Education%20Archives/NCATE%202013/Conceptual%20Framework/CF%20stand%20alone%203.docx" TargetMode="External"/><Relationship Id="rId20" Type="http://schemas.openxmlformats.org/officeDocument/2006/relationships/header" Target="header1.xml"/><Relationship Id="rId29" Type="http://schemas.openxmlformats.org/officeDocument/2006/relationships/hyperlink" Target="http://www.tea.state.tx.us/WorkArea/linkit.aspx?LinkIdentifier=id" TargetMode="External"/><Relationship Id="rId41" Type="http://schemas.openxmlformats.org/officeDocument/2006/relationships/hyperlink" Target="http://www.ttu.edu/stratplan/docs/2011-stratpla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gif"/><Relationship Id="rId32" Type="http://schemas.openxmlformats.org/officeDocument/2006/relationships/hyperlink" Target="http://sharepoint2010.itts.ttu.edu/EDUC/Education%20Archives/NCATE%202013/Stnd%201%20Candidates/Master%20Comps%20Pass-Fail%20f%2006-present.doc" TargetMode="External"/><Relationship Id="rId37" Type="http://schemas.openxmlformats.org/officeDocument/2006/relationships/hyperlink" Target="http://www.ttu.edu/stratplan/docs/2011-stratplan.pdf" TargetMode="External"/><Relationship Id="rId40" Type="http://schemas.openxmlformats.org/officeDocument/2006/relationships/hyperlink" Target="http://www.irim.ttu.edu/DATAWHSE/evalrouter.asp" TargetMode="External"/><Relationship Id="rId45" Type="http://schemas.openxmlformats.org/officeDocument/2006/relationships/hyperlink" Target="http://www.ttu.edu/stratplan/docs/2011-stratplan.pdf" TargetMode="External"/><Relationship Id="rId5" Type="http://schemas.openxmlformats.org/officeDocument/2006/relationships/settings" Target="settings.xml"/><Relationship Id="rId15" Type="http://schemas.openxmlformats.org/officeDocument/2006/relationships/hyperlink" Target="http://sharepoint2010.itts.ttu.edu/EDUC/Education%20Archives/Big%20Nine%20Initiatives/Big%209%20Overview/Hovey%20wordsmithing%20of%20Ridley's%20022312%20revisions.docx" TargetMode="External"/><Relationship Id="rId23" Type="http://schemas.openxmlformats.org/officeDocument/2006/relationships/hyperlink" Target="http://www.irim.ttu.edu/Datawarehouse.php" TargetMode="External"/><Relationship Id="rId28" Type="http://schemas.openxmlformats.org/officeDocument/2006/relationships/hyperlink" Target="http://www.irim.ttu.edu/Factbook/" TargetMode="External"/><Relationship Id="rId36" Type="http://schemas.openxmlformats.org/officeDocument/2006/relationships/image" Target="media/image10.emf"/><Relationship Id="rId49"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yperlink" Target="http://sharepoint2010.itts.ttu.edu/EDUC/Education%20Archives/Big%20Nine%20Initiatives/5%20Reform%20TEP/Tech%20Teach%20Summation.docx" TargetMode="External"/><Relationship Id="rId31" Type="http://schemas.openxmlformats.org/officeDocument/2006/relationships/hyperlink" Target="http://www.irim.ttu.edu/DATAWHSE/evalrouter.asp" TargetMode="External"/><Relationship Id="rId44" Type="http://schemas.openxmlformats.org/officeDocument/2006/relationships/hyperlink" Target="http://www.ors.ttu.edu/Newors/newhome/home/trymain.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harepoint2010.itts.ttu.edu/EDUC/Education%20Archives/NCATE%202013/Standards%20General/Alignment%20of%20TTU,%20COE,%20NCATE.docx" TargetMode="External"/><Relationship Id="rId22" Type="http://schemas.openxmlformats.org/officeDocument/2006/relationships/image" Target="media/image5.tiff"/><Relationship Id="rId27" Type="http://schemas.openxmlformats.org/officeDocument/2006/relationships/hyperlink" Target="http://www.irim.ttu.edu/Factbook/" TargetMode="External"/><Relationship Id="rId30" Type="http://schemas.openxmlformats.org/officeDocument/2006/relationships/hyperlink" Target="http://www.irim.ttu.edu/DATAWHSE/evalrouter.asp" TargetMode="External"/><Relationship Id="rId35" Type="http://schemas.openxmlformats.org/officeDocument/2006/relationships/image" Target="media/image9.emf"/><Relationship Id="rId43" Type="http://schemas.openxmlformats.org/officeDocument/2006/relationships/hyperlink" Target="http://www.ttu.edu/stratplan/docs/2011-stratplan.pdf" TargetMode="External"/><Relationship Id="rId48" Type="http://schemas.openxmlformats.org/officeDocument/2006/relationships/hyperlink" Target="http://www.irs.ttu.edu/"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7D85-D276-4D32-B69B-1FA83BCD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12955</TotalTime>
  <Pages>90</Pages>
  <Words>22662</Words>
  <Characters>129179</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Texas Tech University</Company>
  <LinksUpToDate>false</LinksUpToDate>
  <CharactersWithSpaces>151538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kjacobse</dc:creator>
  <cp:lastModifiedBy>Hovey, Larry</cp:lastModifiedBy>
  <cp:revision>126</cp:revision>
  <cp:lastPrinted>2012-09-10T22:31:00Z</cp:lastPrinted>
  <dcterms:created xsi:type="dcterms:W3CDTF">2012-07-10T19:16:00Z</dcterms:created>
  <dcterms:modified xsi:type="dcterms:W3CDTF">2012-09-11T15:46:00Z</dcterms:modified>
</cp:coreProperties>
</file>