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856" w14:textId="2E0E02A9" w:rsidR="00F37FBA" w:rsidRPr="00DE5E00" w:rsidRDefault="00F37FBA" w:rsidP="00DE5E00">
      <w:pPr>
        <w:jc w:val="center"/>
        <w:rPr>
          <w:rFonts w:ascii="Calibri" w:eastAsia="Calibri" w:hAnsi="Calibri" w:cs="Calibri"/>
          <w:b/>
          <w:bCs/>
        </w:rPr>
      </w:pPr>
      <w:r w:rsidRPr="00515B61">
        <w:rPr>
          <w:rFonts w:ascii="Calibri" w:eastAsia="Calibri" w:hAnsi="Calibri" w:cs="Calibri"/>
          <w:b/>
          <w:bCs/>
        </w:rPr>
        <w:t>Faculty Search Committee Procedures</w:t>
      </w:r>
    </w:p>
    <w:p w14:paraId="404C58F7" w14:textId="45BA1313" w:rsidR="00F37FBA" w:rsidRDefault="71499618" w:rsidP="00421716">
      <w:pPr>
        <w:jc w:val="both"/>
      </w:pPr>
      <w:r>
        <w:t xml:space="preserve">Annually, usually at the start of the fall semester, </w:t>
      </w:r>
      <w:r w:rsidR="26CAB564">
        <w:t>e</w:t>
      </w:r>
      <w:r w:rsidR="00F37FBA">
        <w:t xml:space="preserve">ach </w:t>
      </w:r>
      <w:r w:rsidR="5683481D">
        <w:t xml:space="preserve">department </w:t>
      </w:r>
      <w:r w:rsidR="00B10D26">
        <w:t xml:space="preserve">chair, </w:t>
      </w:r>
      <w:r w:rsidR="787631C8">
        <w:t xml:space="preserve">school </w:t>
      </w:r>
      <w:r w:rsidR="00B10D26">
        <w:t xml:space="preserve">director, and area coordinator </w:t>
      </w:r>
      <w:r w:rsidR="00B6419D">
        <w:t xml:space="preserve">will </w:t>
      </w:r>
      <w:r w:rsidR="00F37FBA">
        <w:t xml:space="preserve">complete the </w:t>
      </w:r>
      <w:hyperlink r:id="rId10" w:history="1">
        <w:r w:rsidR="006716F2">
          <w:rPr>
            <w:rStyle w:val="Hyperlink"/>
          </w:rPr>
          <w:t>Faculty Search Notification Form</w:t>
        </w:r>
      </w:hyperlink>
      <w:r w:rsidR="007C386D">
        <w:t xml:space="preserve"> </w:t>
      </w:r>
      <w:r w:rsidR="0062421A">
        <w:t>to</w:t>
      </w:r>
      <w:r w:rsidR="00B6419D">
        <w:t xml:space="preserve"> </w:t>
      </w:r>
      <w:r w:rsidR="0E3BCE6B">
        <w:t>provide</w:t>
      </w:r>
      <w:r w:rsidR="00BD25E9">
        <w:t xml:space="preserve"> the Office of Faculty Success </w:t>
      </w:r>
      <w:r w:rsidR="570D4102">
        <w:t>with</w:t>
      </w:r>
      <w:r w:rsidR="007C386D">
        <w:t xml:space="preserve"> information about active searches in their units. </w:t>
      </w:r>
      <w:r w:rsidR="00F37FBA">
        <w:t>They may use th</w:t>
      </w:r>
      <w:r w:rsidR="001C50DC">
        <w:t xml:space="preserve">is </w:t>
      </w:r>
      <w:r w:rsidR="00F37FBA">
        <w:t xml:space="preserve">single form to enter </w:t>
      </w:r>
      <w:r w:rsidR="00097A93">
        <w:t>data</w:t>
      </w:r>
      <w:r w:rsidR="00F37FBA">
        <w:t xml:space="preserve"> for up to ten faculty searches.</w:t>
      </w:r>
      <w:r w:rsidR="7576F8A3">
        <w:t xml:space="preserve"> While this process </w:t>
      </w:r>
      <w:r w:rsidR="007E5ADF">
        <w:t>generally occurs</w:t>
      </w:r>
      <w:r w:rsidR="7576F8A3">
        <w:t xml:space="preserve"> at the start of each academic year, a chair, </w:t>
      </w:r>
      <w:r w:rsidR="007E5ADF">
        <w:t>director,</w:t>
      </w:r>
      <w:r w:rsidR="7576F8A3">
        <w:t xml:space="preserve"> or area coordinator may access the form and enter new information </w:t>
      </w:r>
      <w:r w:rsidR="007E5ADF">
        <w:t>anytime</w:t>
      </w:r>
      <w:r w:rsidR="7576F8A3">
        <w:t xml:space="preserve">. </w:t>
      </w:r>
    </w:p>
    <w:p w14:paraId="058BEB4E" w14:textId="6049D561" w:rsidR="00D02928" w:rsidRDefault="00BD25E9" w:rsidP="00421716">
      <w:pPr>
        <w:jc w:val="both"/>
      </w:pPr>
      <w:r>
        <w:t>Director Paul Ruiz</w:t>
      </w:r>
      <w:r w:rsidR="7E16C2E0">
        <w:t>, from the Office of Faculty Success,</w:t>
      </w:r>
      <w:r w:rsidDel="00F37FBA">
        <w:t xml:space="preserve"> </w:t>
      </w:r>
      <w:r w:rsidR="00F37FBA">
        <w:t xml:space="preserve">will then contact each search committee </w:t>
      </w:r>
      <w:r w:rsidR="00C503E1">
        <w:t>chair</w:t>
      </w:r>
      <w:r w:rsidR="00522C96">
        <w:t>,</w:t>
      </w:r>
      <w:r w:rsidR="00C503E1">
        <w:t xml:space="preserve"> </w:t>
      </w:r>
      <w:r w:rsidR="78E8B750">
        <w:t>informing them of the Search Committee Chair Briefing. After completing the briefing, each committee chair will recei</w:t>
      </w:r>
      <w:r w:rsidR="20DA6C70">
        <w:t xml:space="preserve">ve an email with the </w:t>
      </w:r>
      <w:r w:rsidR="001D62C1">
        <w:t>Faculty Hiring Search Committee Information Form link</w:t>
      </w:r>
      <w:r w:rsidR="0064358A">
        <w:t>.</w:t>
      </w:r>
      <w:r w:rsidR="00F37FBA">
        <w:t xml:space="preserve"> Completing th</w:t>
      </w:r>
      <w:r w:rsidR="0064358A">
        <w:t xml:space="preserve">e </w:t>
      </w:r>
      <w:r w:rsidR="00F37FBA">
        <w:t xml:space="preserve">form is necessary </w:t>
      </w:r>
      <w:r w:rsidR="00F7628D">
        <w:t xml:space="preserve">to </w:t>
      </w:r>
      <w:r w:rsidR="001742D4">
        <w:t>generate</w:t>
      </w:r>
      <w:r w:rsidR="00F37FBA">
        <w:t xml:space="preserve"> the </w:t>
      </w:r>
      <w:r w:rsidR="001742D4">
        <w:t xml:space="preserve">evaluation </w:t>
      </w:r>
      <w:r w:rsidR="00F37FBA">
        <w:t xml:space="preserve">matrix. </w:t>
      </w:r>
      <w:r w:rsidR="00BC0D80">
        <w:t>Among other things, t</w:t>
      </w:r>
      <w:r w:rsidR="00641B0F">
        <w:t xml:space="preserve">he form asks </w:t>
      </w:r>
      <w:r w:rsidR="00BC0D80">
        <w:t xml:space="preserve">for the search committee members’ names, </w:t>
      </w:r>
      <w:r w:rsidR="00641B0F">
        <w:t>when the search will close</w:t>
      </w:r>
      <w:r w:rsidR="008A5143">
        <w:t>,</w:t>
      </w:r>
      <w:r w:rsidR="00641B0F">
        <w:t xml:space="preserve"> and when the evaluation matrices will be completed. </w:t>
      </w:r>
      <w:r w:rsidR="0C342068">
        <w:t>The evaluation matrix will not be generated until the search committee chair completes the Faculty Hiring Search Committee Information Form.</w:t>
      </w:r>
    </w:p>
    <w:p w14:paraId="113BBBA7" w14:textId="4B014E21" w:rsidR="003C2E0C" w:rsidRDefault="007A1EC5" w:rsidP="00421716">
      <w:pPr>
        <w:jc w:val="both"/>
      </w:pPr>
      <w:r>
        <w:t>The hiring specialist will create a On</w:t>
      </w:r>
      <w:r w:rsidR="00424DDF">
        <w:t xml:space="preserve">eDrive folder for </w:t>
      </w:r>
      <w:r w:rsidR="00C01350">
        <w:t xml:space="preserve">each </w:t>
      </w:r>
      <w:r w:rsidR="00424DDF">
        <w:t>search</w:t>
      </w:r>
      <w:r w:rsidR="00715A08">
        <w:t>.  The name</w:t>
      </w:r>
      <w:r w:rsidR="7F4B90D6">
        <w:t xml:space="preserve"> of the folder</w:t>
      </w:r>
      <w:r w:rsidR="00715A08">
        <w:t xml:space="preserve"> will be </w:t>
      </w:r>
      <w:r w:rsidR="00EE0D40" w:rsidRPr="39EEB8D5">
        <w:rPr>
          <w:b/>
          <w:bCs/>
        </w:rPr>
        <w:t>Search (</w:t>
      </w:r>
      <w:r w:rsidR="008E5FCC" w:rsidRPr="39EEB8D5">
        <w:rPr>
          <w:b/>
          <w:bCs/>
        </w:rPr>
        <w:t xml:space="preserve">BrassRing Requisition </w:t>
      </w:r>
      <w:r w:rsidR="00EE0D40" w:rsidRPr="39EEB8D5">
        <w:rPr>
          <w:b/>
          <w:bCs/>
        </w:rPr>
        <w:t>ID)</w:t>
      </w:r>
      <w:r w:rsidR="501BD4F0">
        <w:t xml:space="preserve">. Each folder </w:t>
      </w:r>
      <w:r w:rsidR="002C7CD2">
        <w:t xml:space="preserve">will have </w:t>
      </w:r>
      <w:r w:rsidR="00287A6C">
        <w:t>three</w:t>
      </w:r>
      <w:r w:rsidR="002C7CD2">
        <w:t xml:space="preserve"> subfolders</w:t>
      </w:r>
      <w:r w:rsidR="00D34BEC">
        <w:t>:</w:t>
      </w:r>
    </w:p>
    <w:p w14:paraId="4E15B8B0" w14:textId="61E227FA" w:rsidR="0039225C" w:rsidRPr="0039225C" w:rsidRDefault="0039225C" w:rsidP="00421716">
      <w:pPr>
        <w:pStyle w:val="ListParagraph"/>
        <w:numPr>
          <w:ilvl w:val="0"/>
          <w:numId w:val="4"/>
        </w:numPr>
        <w:jc w:val="both"/>
      </w:pPr>
      <w:r w:rsidRPr="0039225C">
        <w:rPr>
          <w:b/>
          <w:bCs/>
        </w:rPr>
        <w:t>Specialist Folder</w:t>
      </w:r>
      <w:r>
        <w:t xml:space="preserve"> – only accessible to the hiring specialist</w:t>
      </w:r>
    </w:p>
    <w:p w14:paraId="3902A675" w14:textId="4776802D" w:rsidR="003C2E0C" w:rsidRDefault="003C2E0C" w:rsidP="00421716">
      <w:pPr>
        <w:pStyle w:val="ListParagraph"/>
        <w:numPr>
          <w:ilvl w:val="0"/>
          <w:numId w:val="4"/>
        </w:numPr>
        <w:jc w:val="both"/>
      </w:pPr>
      <w:r w:rsidRPr="39EEB8D5">
        <w:rPr>
          <w:b/>
          <w:bCs/>
        </w:rPr>
        <w:t>Members</w:t>
      </w:r>
      <w:r w:rsidR="12DE63F8" w:rsidRPr="39EEB8D5">
        <w:rPr>
          <w:b/>
          <w:bCs/>
        </w:rPr>
        <w:t xml:space="preserve"> Folder</w:t>
      </w:r>
      <w:r>
        <w:t xml:space="preserve"> accessible to all members</w:t>
      </w:r>
    </w:p>
    <w:p w14:paraId="66682501" w14:textId="58729041" w:rsidR="003C2E0C" w:rsidRDefault="003C2E0C" w:rsidP="00421716">
      <w:pPr>
        <w:pStyle w:val="ListParagraph"/>
        <w:numPr>
          <w:ilvl w:val="0"/>
          <w:numId w:val="4"/>
        </w:numPr>
        <w:jc w:val="both"/>
      </w:pPr>
      <w:r w:rsidRPr="39EEB8D5">
        <w:rPr>
          <w:b/>
          <w:bCs/>
        </w:rPr>
        <w:t>Completed Matrices</w:t>
      </w:r>
      <w:r w:rsidR="52B251D1" w:rsidRPr="39EEB8D5">
        <w:rPr>
          <w:b/>
          <w:bCs/>
        </w:rPr>
        <w:t xml:space="preserve"> Folder</w:t>
      </w:r>
      <w:r>
        <w:t xml:space="preserve"> – accessible to all members</w:t>
      </w:r>
      <w:r w:rsidR="002142DE">
        <w:t xml:space="preserve"> and is </w:t>
      </w:r>
      <w:r w:rsidR="001F722C">
        <w:t>upload only</w:t>
      </w:r>
      <w:r w:rsidR="002142DE">
        <w:t>.</w:t>
      </w:r>
    </w:p>
    <w:p w14:paraId="30743F9D" w14:textId="2AD82D36" w:rsidR="00E8418F" w:rsidRDefault="002933E7" w:rsidP="00421716">
      <w:pPr>
        <w:jc w:val="both"/>
      </w:pPr>
      <w:r w:rsidRPr="30CF2B82">
        <w:rPr>
          <w:b/>
          <w:bCs/>
        </w:rPr>
        <w:t>Members</w:t>
      </w:r>
      <w:r>
        <w:t xml:space="preserve"> will </w:t>
      </w:r>
      <w:r w:rsidR="005B5255">
        <w:t xml:space="preserve">initially have </w:t>
      </w:r>
      <w:r w:rsidR="003E63DF">
        <w:t>three</w:t>
      </w:r>
      <w:r w:rsidR="002B7FB8">
        <w:t xml:space="preserve"> </w:t>
      </w:r>
      <w:r w:rsidR="00702933">
        <w:t>Excel workbooks:</w:t>
      </w:r>
    </w:p>
    <w:p w14:paraId="28FBF9BA" w14:textId="68E5E2C7" w:rsidR="002933E7" w:rsidRDefault="00C665D3" w:rsidP="00421716">
      <w:pPr>
        <w:pStyle w:val="ListParagraph"/>
        <w:numPr>
          <w:ilvl w:val="0"/>
          <w:numId w:val="5"/>
        </w:numPr>
        <w:jc w:val="both"/>
      </w:pPr>
      <w:r w:rsidRPr="0075639B">
        <w:t xml:space="preserve">AL (BrassRing Requisition ID).xlsx contains the applicants’ </w:t>
      </w:r>
      <w:r w:rsidR="00D22E3F" w:rsidRPr="0075639B">
        <w:t>aliases</w:t>
      </w:r>
      <w:r w:rsidR="000C539C">
        <w:t>;</w:t>
      </w:r>
    </w:p>
    <w:p w14:paraId="5DDBB785" w14:textId="27062524" w:rsidR="003E63DF" w:rsidRDefault="001B41C7" w:rsidP="001B41C7">
      <w:pPr>
        <w:pStyle w:val="ListParagraph"/>
        <w:numPr>
          <w:ilvl w:val="0"/>
          <w:numId w:val="5"/>
        </w:numPr>
        <w:jc w:val="both"/>
      </w:pPr>
      <w:r>
        <w:t>CML</w:t>
      </w:r>
      <w:r w:rsidRPr="0075639B">
        <w:t xml:space="preserve"> (BrassRing Requisition ID).xlsx contains the </w:t>
      </w:r>
      <w:r>
        <w:t>committee members</w:t>
      </w:r>
      <w:r w:rsidRPr="0075639B">
        <w:t>’ aliases</w:t>
      </w:r>
      <w:r>
        <w:t>;</w:t>
      </w:r>
      <w:r w:rsidR="004B12CC">
        <w:t xml:space="preserve"> and</w:t>
      </w:r>
    </w:p>
    <w:p w14:paraId="77F73FA0" w14:textId="27688646" w:rsidR="00C665D3" w:rsidRPr="0075639B" w:rsidRDefault="0037646F" w:rsidP="00421716">
      <w:pPr>
        <w:pStyle w:val="ListParagraph"/>
        <w:numPr>
          <w:ilvl w:val="0"/>
          <w:numId w:val="5"/>
        </w:numPr>
        <w:jc w:val="both"/>
      </w:pPr>
      <w:r w:rsidRPr="0075639B">
        <w:t>Member</w:t>
      </w:r>
      <w:r w:rsidR="0014148B">
        <w:t xml:space="preserve"> </w:t>
      </w:r>
      <w:r w:rsidRPr="0075639B">
        <w:t xml:space="preserve">Matrix Search Committee (BrassRing Requisition ID).xlsx is </w:t>
      </w:r>
      <w:r w:rsidR="00EA6908">
        <w:t xml:space="preserve">the customized </w:t>
      </w:r>
      <w:r w:rsidRPr="0075639B">
        <w:t>blank evaluation matrix</w:t>
      </w:r>
      <w:r w:rsidR="004B12CC">
        <w:t>.</w:t>
      </w:r>
    </w:p>
    <w:p w14:paraId="40A861F6" w14:textId="0461F9AC" w:rsidR="00B447F5" w:rsidRPr="0075639B" w:rsidRDefault="005B5255" w:rsidP="00B447F5">
      <w:pPr>
        <w:jc w:val="both"/>
      </w:pPr>
      <w:r>
        <w:t xml:space="preserve">A </w:t>
      </w:r>
      <w:r w:rsidR="001B41C7">
        <w:t>fourth file</w:t>
      </w:r>
      <w:r w:rsidR="003B0E10">
        <w:t xml:space="preserve">, </w:t>
      </w:r>
      <w:r w:rsidR="003B0E10" w:rsidRPr="0075639B">
        <w:t xml:space="preserve">Final Summary Search Committee (BrassRing Requisition </w:t>
      </w:r>
      <w:r w:rsidR="003B0E10">
        <w:t>ID).xlsx, will</w:t>
      </w:r>
      <w:r w:rsidR="00343059">
        <w:t xml:space="preserve"> be</w:t>
      </w:r>
      <w:r w:rsidR="003B0E10">
        <w:t xml:space="preserve"> added after all member matrice</w:t>
      </w:r>
      <w:r w:rsidR="00343059">
        <w:t xml:space="preserve">s are uploaded. It </w:t>
      </w:r>
      <w:r w:rsidR="00343059" w:rsidRPr="00343059">
        <w:t>contains a summary of the ratings of each applicant.</w:t>
      </w:r>
    </w:p>
    <w:p w14:paraId="749547F4" w14:textId="77777777" w:rsidR="00154B64" w:rsidRDefault="0040669E" w:rsidP="00421716">
      <w:pPr>
        <w:jc w:val="both"/>
      </w:pPr>
      <w:r>
        <w:t>Each</w:t>
      </w:r>
      <w:r w:rsidR="003B0B45">
        <w:t xml:space="preserve"> </w:t>
      </w:r>
      <w:r w:rsidR="00D3216E">
        <w:t xml:space="preserve">committee </w:t>
      </w:r>
      <w:r>
        <w:t>member will</w:t>
      </w:r>
      <w:r w:rsidR="00F254D8">
        <w:t xml:space="preserve"> receive two emails – one with access to Members and </w:t>
      </w:r>
      <w:r w:rsidR="0014148B">
        <w:t xml:space="preserve">another with access to Completed Matrices. </w:t>
      </w:r>
      <w:r w:rsidR="00F254D8">
        <w:t xml:space="preserve"> </w:t>
      </w:r>
      <w:r w:rsidR="00167DAF">
        <w:t xml:space="preserve"> </w:t>
      </w:r>
    </w:p>
    <w:p w14:paraId="16974A25" w14:textId="77777777" w:rsidR="00824A6D" w:rsidRDefault="00824A6D" w:rsidP="00421716">
      <w:pPr>
        <w:jc w:val="both"/>
      </w:pPr>
    </w:p>
    <w:p w14:paraId="49B7B152" w14:textId="28FAD9D1" w:rsidR="00824A6D" w:rsidRDefault="00824A6D" w:rsidP="00CB66E0">
      <w:pPr>
        <w:ind w:firstLine="720"/>
        <w:jc w:val="both"/>
      </w:pPr>
      <w:r w:rsidRPr="00824A6D">
        <w:rPr>
          <w:noProof/>
        </w:rPr>
        <w:drawing>
          <wp:anchor distT="0" distB="0" distL="114300" distR="114300" simplePos="0" relativeHeight="251658240" behindDoc="0" locked="0" layoutInCell="1" allowOverlap="1" wp14:anchorId="4B13D0FF" wp14:editId="0E7A9E77">
            <wp:simplePos x="0" y="0"/>
            <wp:positionH relativeFrom="column">
              <wp:posOffset>0</wp:posOffset>
            </wp:positionH>
            <wp:positionV relativeFrom="paragraph">
              <wp:posOffset>119482</wp:posOffset>
            </wp:positionV>
            <wp:extent cx="2435962" cy="1789755"/>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5962" cy="1789755"/>
                    </a:xfrm>
                    <a:prstGeom prst="rect">
                      <a:avLst/>
                    </a:prstGeom>
                  </pic:spPr>
                </pic:pic>
              </a:graphicData>
            </a:graphic>
          </wp:anchor>
        </w:drawing>
      </w:r>
      <w:r w:rsidR="001F0B30">
        <w:t xml:space="preserve"> </w:t>
      </w:r>
      <w:r w:rsidR="001F0B30" w:rsidRPr="001F0B30">
        <w:rPr>
          <w:noProof/>
        </w:rPr>
        <w:drawing>
          <wp:inline distT="0" distB="0" distL="0" distR="0" wp14:anchorId="3A82E7E4" wp14:editId="36BB48A6">
            <wp:extent cx="2450733" cy="190926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50733" cy="1909268"/>
                    </a:xfrm>
                    <a:prstGeom prst="rect">
                      <a:avLst/>
                    </a:prstGeom>
                  </pic:spPr>
                </pic:pic>
              </a:graphicData>
            </a:graphic>
          </wp:inline>
        </w:drawing>
      </w:r>
    </w:p>
    <w:p w14:paraId="1354D492" w14:textId="77777777" w:rsidR="00CB66E0" w:rsidRDefault="00CB66E0" w:rsidP="00177704">
      <w:pPr>
        <w:jc w:val="both"/>
      </w:pPr>
    </w:p>
    <w:p w14:paraId="5E9BD011" w14:textId="5D73F4F7" w:rsidR="009B1EDF" w:rsidRDefault="00390421" w:rsidP="00177704">
      <w:pPr>
        <w:ind w:left="720"/>
        <w:jc w:val="both"/>
      </w:pPr>
      <w:r w:rsidRPr="00CB66E0">
        <w:rPr>
          <w:i/>
          <w:iCs/>
        </w:rPr>
        <w:t xml:space="preserve">We encourage search committees to meet </w:t>
      </w:r>
      <w:r w:rsidRPr="00CB66E0">
        <w:rPr>
          <w:i/>
          <w:iCs/>
          <w:u w:val="single"/>
        </w:rPr>
        <w:t>before</w:t>
      </w:r>
      <w:r w:rsidRPr="00CB66E0">
        <w:rPr>
          <w:i/>
          <w:iCs/>
        </w:rPr>
        <w:t xml:space="preserve"> individual members begin complet</w:t>
      </w:r>
      <w:r w:rsidR="00431F40" w:rsidRPr="00CB66E0">
        <w:rPr>
          <w:i/>
          <w:iCs/>
        </w:rPr>
        <w:t>ing</w:t>
      </w:r>
      <w:r w:rsidRPr="00CB66E0">
        <w:rPr>
          <w:i/>
          <w:iCs/>
        </w:rPr>
        <w:t xml:space="preserve"> their matrix.  We also recommend that search committees meet </w:t>
      </w:r>
      <w:r w:rsidRPr="00CB66E0">
        <w:rPr>
          <w:i/>
          <w:iCs/>
          <w:u w:val="single"/>
        </w:rPr>
        <w:t>after</w:t>
      </w:r>
      <w:r w:rsidRPr="00CB66E0">
        <w:rPr>
          <w:i/>
          <w:iCs/>
        </w:rPr>
        <w:t xml:space="preserve"> all members have completed their matrices </w:t>
      </w:r>
      <w:r w:rsidRPr="00CB66E0">
        <w:rPr>
          <w:b/>
          <w:bCs/>
          <w:i/>
          <w:iCs/>
        </w:rPr>
        <w:t>and</w:t>
      </w:r>
      <w:r w:rsidRPr="00CB66E0">
        <w:rPr>
          <w:i/>
          <w:iCs/>
        </w:rPr>
        <w:t xml:space="preserve"> </w:t>
      </w:r>
      <w:r w:rsidRPr="00CB66E0">
        <w:rPr>
          <w:i/>
          <w:iCs/>
          <w:u w:val="single"/>
        </w:rPr>
        <w:t>before</w:t>
      </w:r>
      <w:r w:rsidRPr="00CB66E0">
        <w:rPr>
          <w:i/>
          <w:iCs/>
        </w:rPr>
        <w:t xml:space="preserve"> the committee members upload their matrices to the upload-only folder. This provides committee members with the opportunity to discuss their evaluations of applicants. Engaging in this kind of discussion can help identify possible errors in evaluation, such as a member accidentally overlooking a key accomplishment in an applicant’s research record or accidentally confusing one applicant’s teaching record with another’s</w:t>
      </w:r>
      <w:r w:rsidR="00154B64">
        <w:t>.</w:t>
      </w:r>
    </w:p>
    <w:p w14:paraId="1A8A0CE8" w14:textId="77777777" w:rsidR="009B1EDF" w:rsidRDefault="009B1EDF" w:rsidP="009B1EDF">
      <w:pPr>
        <w:jc w:val="both"/>
      </w:pPr>
      <w:r>
        <w:t xml:space="preserve">The search committee chair must complete the </w:t>
      </w:r>
      <w:hyperlink r:id="rId13" w:history="1">
        <w:r w:rsidRPr="003D23FD">
          <w:rPr>
            <w:rStyle w:val="Hyperlink"/>
          </w:rPr>
          <w:t>Faculty Hiring Applicant Removal Form</w:t>
        </w:r>
      </w:hyperlink>
      <w:r>
        <w:t xml:space="preserve"> if</w:t>
      </w:r>
    </w:p>
    <w:p w14:paraId="3D1DF1A7" w14:textId="0C6AE20B" w:rsidR="009B1EDF" w:rsidRDefault="009B1EDF" w:rsidP="009B1EDF">
      <w:pPr>
        <w:pStyle w:val="ListParagraph"/>
        <w:numPr>
          <w:ilvl w:val="0"/>
          <w:numId w:val="7"/>
        </w:numPr>
        <w:jc w:val="both"/>
      </w:pPr>
      <w:r>
        <w:t xml:space="preserve">the chair </w:t>
      </w:r>
      <w:r w:rsidRPr="00B117E4">
        <w:t xml:space="preserve">pre-screens applications and desires to remove any that do </w:t>
      </w:r>
      <w:r w:rsidR="0044545F">
        <w:t xml:space="preserve">not </w:t>
      </w:r>
      <w:r w:rsidRPr="00B117E4">
        <w:t>meet certain required qualifications</w:t>
      </w:r>
      <w:r w:rsidR="00FF7E27">
        <w:t xml:space="preserve">, </w:t>
      </w:r>
      <w:r>
        <w:t>or</w:t>
      </w:r>
    </w:p>
    <w:p w14:paraId="18185EDE" w14:textId="7B93B0A6" w:rsidR="009B1EDF" w:rsidRDefault="009B1EDF" w:rsidP="39EEB8D5">
      <w:pPr>
        <w:pStyle w:val="ListParagraph"/>
        <w:numPr>
          <w:ilvl w:val="0"/>
          <w:numId w:val="7"/>
        </w:numPr>
        <w:jc w:val="both"/>
      </w:pPr>
      <w:r>
        <w:t>t</w:t>
      </w:r>
      <w:r w:rsidRPr="00AF56D3">
        <w:t>he committee reviews all applications and, during discussion, agrees to remove any applications from further review/discussion because certain required qualification</w:t>
      </w:r>
      <w:r>
        <w:t>s</w:t>
      </w:r>
      <w:r w:rsidRPr="00AF56D3">
        <w:t xml:space="preserve"> are not met.</w:t>
      </w:r>
    </w:p>
    <w:p w14:paraId="5025CF94" w14:textId="3D91A94A" w:rsidR="008B0F2B" w:rsidRPr="008B0F2B" w:rsidRDefault="23A97F05" w:rsidP="39EEB8D5">
      <w:pPr>
        <w:jc w:val="both"/>
      </w:pPr>
      <w:r>
        <w:t>Each committee member will download and complete an evaluation matrix</w:t>
      </w:r>
      <w:r w:rsidR="22A84B1F">
        <w:t xml:space="preserve"> that will be used to assess each application for the open position.</w:t>
      </w:r>
      <w:r w:rsidR="6222CF9A">
        <w:t xml:space="preserve"> Committee members will rate each </w:t>
      </w:r>
      <w:r w:rsidR="006D37B6">
        <w:t>applicant according to</w:t>
      </w:r>
      <w:r w:rsidR="6222CF9A">
        <w:t xml:space="preserve"> the required and preferred qualifications. The ratings are: </w:t>
      </w:r>
    </w:p>
    <w:p w14:paraId="141826E6" w14:textId="28DD87EB" w:rsidR="008B0F2B" w:rsidRPr="008B0F2B" w:rsidRDefault="6222CF9A" w:rsidP="39EEB8D5">
      <w:pPr>
        <w:numPr>
          <w:ilvl w:val="0"/>
          <w:numId w:val="1"/>
        </w:numPr>
        <w:jc w:val="both"/>
      </w:pPr>
      <w:r>
        <w:t>E (exceeds expectations) - The applicant provided documentation of a sustained record of accomplishments exceeding expectations for performance in the required or preferred area.</w:t>
      </w:r>
    </w:p>
    <w:p w14:paraId="70730D27" w14:textId="55B414F1" w:rsidR="008B0F2B" w:rsidRPr="008B0F2B" w:rsidRDefault="6222CF9A" w:rsidP="39EEB8D5">
      <w:pPr>
        <w:numPr>
          <w:ilvl w:val="0"/>
          <w:numId w:val="1"/>
        </w:numPr>
        <w:jc w:val="both"/>
      </w:pPr>
      <w:r>
        <w:t>M (meets expectations) - The applicant provided documentation of a sustained record of accomplishments meeting expectations for performance in the required or preferred area. The applicant’s record may occasionally indicate exceeding expectations for performance in the required or preferred area, but most of the record meets expectations.</w:t>
      </w:r>
    </w:p>
    <w:p w14:paraId="4FB068DB" w14:textId="78944D55" w:rsidR="008B0F2B" w:rsidRPr="008B0F2B" w:rsidRDefault="6222CF9A" w:rsidP="39EEB8D5">
      <w:pPr>
        <w:numPr>
          <w:ilvl w:val="0"/>
          <w:numId w:val="1"/>
        </w:numPr>
        <w:jc w:val="both"/>
      </w:pPr>
      <w:r>
        <w:t xml:space="preserve">D (does not meet expectations) – The applicant’s documentation does not meet expectations for performance in the required or preferred area. The applicant’s record may indicate occasionally meeting expectations for performance in the required or preferred area, but most of the record does not meet expectations. </w:t>
      </w:r>
    </w:p>
    <w:p w14:paraId="2FC540D1" w14:textId="3C1396A6" w:rsidR="00297E3D" w:rsidRDefault="00297E3D" w:rsidP="00421716">
      <w:pPr>
        <w:jc w:val="both"/>
      </w:pPr>
      <w:r>
        <w:t xml:space="preserve">Here’s a useful video: </w:t>
      </w:r>
      <w:hyperlink r:id="rId14" w:history="1">
        <w:r w:rsidRPr="00297E3D">
          <w:rPr>
            <w:rStyle w:val="Hyperlink"/>
          </w:rPr>
          <w:t>The Revised Matrix</w:t>
        </w:r>
      </w:hyperlink>
      <w:r>
        <w:t xml:space="preserve">. </w:t>
      </w:r>
    </w:p>
    <w:p w14:paraId="067AB395" w14:textId="388A6158" w:rsidR="00D17F1A" w:rsidRDefault="6222CF9A" w:rsidP="00421716">
      <w:pPr>
        <w:jc w:val="both"/>
      </w:pPr>
      <w:r>
        <w:t xml:space="preserve">Once the search committee member has completed </w:t>
      </w:r>
      <w:r w:rsidR="003E63DF">
        <w:t>their</w:t>
      </w:r>
      <w:r>
        <w:t xml:space="preserve"> matrix, the member will rename </w:t>
      </w:r>
      <w:r w:rsidR="006C3650">
        <w:t xml:space="preserve">it </w:t>
      </w:r>
      <w:r w:rsidR="0014148B">
        <w:t xml:space="preserve">as </w:t>
      </w:r>
      <w:r w:rsidR="0014148B" w:rsidRPr="0014148B">
        <w:t xml:space="preserve">Member </w:t>
      </w:r>
      <w:r w:rsidR="006C3650">
        <w:t>(committee member number)</w:t>
      </w:r>
      <w:r w:rsidR="0014148B" w:rsidRPr="0014148B">
        <w:t xml:space="preserve"> Search Committee (BrassRing Requisition ID).xlsx</w:t>
      </w:r>
      <w:r w:rsidR="00C84618">
        <w:t xml:space="preserve"> and </w:t>
      </w:r>
      <w:r>
        <w:t xml:space="preserve">upload it to </w:t>
      </w:r>
      <w:r w:rsidRPr="39EEB8D5">
        <w:rPr>
          <w:b/>
          <w:bCs/>
        </w:rPr>
        <w:t>Search (BrassRing Requisition ID)</w:t>
      </w:r>
      <w:r>
        <w:t xml:space="preserve"> &gt; </w:t>
      </w:r>
      <w:r w:rsidRPr="39EEB8D5">
        <w:rPr>
          <w:b/>
          <w:bCs/>
        </w:rPr>
        <w:t>Completed Matrices</w:t>
      </w:r>
      <w:r w:rsidR="006C3650">
        <w:t xml:space="preserve"> using the link provided via email. </w:t>
      </w:r>
    </w:p>
    <w:p w14:paraId="57CEE6CA" w14:textId="76B260AF" w:rsidR="009B1EDF" w:rsidRDefault="06282043" w:rsidP="00CE0210">
      <w:pPr>
        <w:jc w:val="both"/>
      </w:pPr>
      <w:r>
        <w:t>Once all completed matrices are uploaded to the appropriate folder</w:t>
      </w:r>
      <w:r w:rsidR="00B225D4">
        <w:t>, t</w:t>
      </w:r>
      <w:r w:rsidR="003B5C27">
        <w:t xml:space="preserve">he staff specialist will </w:t>
      </w:r>
      <w:r w:rsidR="0013508E">
        <w:t>generate</w:t>
      </w:r>
      <w:r w:rsidR="00053713">
        <w:t xml:space="preserve"> </w:t>
      </w:r>
      <w:r w:rsidR="3E666F10">
        <w:t xml:space="preserve">the </w:t>
      </w:r>
      <w:bookmarkStart w:id="0" w:name="_Hlk142488280"/>
      <w:r w:rsidR="00830880">
        <w:t>Final Summary Search Committee (BrassRing Requisition ID).xlsx</w:t>
      </w:r>
      <w:bookmarkEnd w:id="0"/>
      <w:r w:rsidR="004B7104">
        <w:t xml:space="preserve"> </w:t>
      </w:r>
      <w:r w:rsidR="00830880">
        <w:t xml:space="preserve">and </w:t>
      </w:r>
      <w:r w:rsidR="009F0591">
        <w:t>upload</w:t>
      </w:r>
      <w:r w:rsidR="00830880">
        <w:t xml:space="preserve"> that</w:t>
      </w:r>
      <w:r w:rsidR="00CD0781" w:rsidRPr="39EEB8D5">
        <w:rPr>
          <w:b/>
          <w:bCs/>
        </w:rPr>
        <w:t xml:space="preserve"> </w:t>
      </w:r>
      <w:r w:rsidR="41F33DA6" w:rsidRPr="00F50A84">
        <w:t>to</w:t>
      </w:r>
      <w:r w:rsidR="41F33DA6" w:rsidRPr="007E07D4">
        <w:t xml:space="preserve"> </w:t>
      </w:r>
      <w:r w:rsidR="00CD0781" w:rsidRPr="39EEB8D5">
        <w:rPr>
          <w:b/>
          <w:bCs/>
        </w:rPr>
        <w:t>Search (BrassRing Requisition ID</w:t>
      </w:r>
      <w:r w:rsidR="007B3F78" w:rsidRPr="39EEB8D5">
        <w:rPr>
          <w:b/>
          <w:bCs/>
        </w:rPr>
        <w:t>)</w:t>
      </w:r>
      <w:r w:rsidR="00CD0781">
        <w:t xml:space="preserve"> &gt; </w:t>
      </w:r>
      <w:r w:rsidR="00CD0781" w:rsidRPr="39EEB8D5">
        <w:rPr>
          <w:b/>
          <w:bCs/>
        </w:rPr>
        <w:t>Members</w:t>
      </w:r>
      <w:r w:rsidR="00830880">
        <w:t xml:space="preserve">. The committee will use </w:t>
      </w:r>
      <w:r w:rsidR="006C358D">
        <w:t>the summative assessment</w:t>
      </w:r>
      <w:r w:rsidR="004B7104">
        <w:t xml:space="preserve"> (see below)</w:t>
      </w:r>
      <w:r w:rsidR="00D8604A">
        <w:t xml:space="preserve"> as a guide to </w:t>
      </w:r>
      <w:r w:rsidR="006C358D">
        <w:t>determine t</w:t>
      </w:r>
      <w:r w:rsidR="00EC5E96">
        <w:t xml:space="preserve">he </w:t>
      </w:r>
      <w:r w:rsidR="00D8604A">
        <w:t xml:space="preserve">applicants </w:t>
      </w:r>
      <w:r w:rsidR="00E1262D">
        <w:t>to be interviewed via phone or virtual meeting.</w:t>
      </w:r>
      <w:r w:rsidR="00604880">
        <w:t xml:space="preserve"> </w:t>
      </w:r>
      <w:r w:rsidR="00A02371">
        <w:t>This group is known as the semi-finalists.</w:t>
      </w:r>
    </w:p>
    <w:p w14:paraId="6D1F4E79" w14:textId="77777777" w:rsidR="00177704" w:rsidRDefault="00177704" w:rsidP="00C30680">
      <w:pPr>
        <w:jc w:val="center"/>
      </w:pPr>
    </w:p>
    <w:p w14:paraId="0D0957B7" w14:textId="77777777" w:rsidR="00177704" w:rsidRDefault="00177704" w:rsidP="00C30680">
      <w:pPr>
        <w:jc w:val="center"/>
      </w:pPr>
    </w:p>
    <w:p w14:paraId="7A421FE7" w14:textId="77777777" w:rsidR="00177704" w:rsidRDefault="00177704" w:rsidP="00C30680">
      <w:pPr>
        <w:jc w:val="center"/>
      </w:pPr>
    </w:p>
    <w:p w14:paraId="7B32245B" w14:textId="77777777" w:rsidR="00177704" w:rsidRDefault="00177704" w:rsidP="00C30680">
      <w:pPr>
        <w:jc w:val="center"/>
        <w:rPr>
          <w:u w:val="single"/>
        </w:rPr>
      </w:pPr>
    </w:p>
    <w:p w14:paraId="69017C0C" w14:textId="79FC1C19" w:rsidR="00C30680" w:rsidRDefault="00C30680" w:rsidP="00C30680">
      <w:pPr>
        <w:jc w:val="center"/>
        <w:rPr>
          <w:u w:val="single"/>
        </w:rPr>
      </w:pPr>
      <w:r w:rsidRPr="39EEB8D5">
        <w:rPr>
          <w:u w:val="single"/>
        </w:rPr>
        <w:t xml:space="preserve">Description of </w:t>
      </w:r>
      <w:r w:rsidR="005C5108" w:rsidRPr="39EEB8D5">
        <w:rPr>
          <w:u w:val="single"/>
        </w:rPr>
        <w:t>Rating Categories</w:t>
      </w:r>
      <w:r w:rsidRPr="39EEB8D5">
        <w:rPr>
          <w:u w:val="single"/>
        </w:rPr>
        <w:t xml:space="preserve"> </w:t>
      </w:r>
      <w:r w:rsidR="0FEFCE1C" w:rsidRPr="39EEB8D5">
        <w:rPr>
          <w:u w:val="single"/>
        </w:rPr>
        <w:t>Provided on the Summative Assessment</w:t>
      </w:r>
    </w:p>
    <w:p w14:paraId="2C740EE0" w14:textId="49D41A4B" w:rsidR="00606D9C" w:rsidRDefault="00D02CC6" w:rsidP="00EC5E96">
      <w:pPr>
        <w:rPr>
          <w:u w:val="single"/>
        </w:rPr>
      </w:pPr>
      <w:r w:rsidRPr="004D5159">
        <w:rPr>
          <w:u w:val="single"/>
        </w:rPr>
        <w:t>Highly Qualified</w:t>
      </w:r>
    </w:p>
    <w:p w14:paraId="626CEB74" w14:textId="240FD99D" w:rsidR="004D5159" w:rsidRPr="00B50EB6" w:rsidRDefault="00B50EB6" w:rsidP="004D5159">
      <w:pPr>
        <w:pStyle w:val="ListParagraph"/>
        <w:numPr>
          <w:ilvl w:val="0"/>
          <w:numId w:val="3"/>
        </w:numPr>
        <w:rPr>
          <w:u w:val="single"/>
        </w:rPr>
      </w:pPr>
      <w:r>
        <w:t>E</w:t>
      </w:r>
      <w:r w:rsidR="004D5159">
        <w:t>xceeds</w:t>
      </w:r>
      <w:r>
        <w:t xml:space="preserve"> all required</w:t>
      </w:r>
      <w:r w:rsidR="2A395563">
        <w:t xml:space="preserve"> and </w:t>
      </w:r>
      <w:r w:rsidR="50CFEA51">
        <w:t>preferred</w:t>
      </w:r>
      <w:r>
        <w:t xml:space="preserve"> qualifications</w:t>
      </w:r>
    </w:p>
    <w:p w14:paraId="1A30FF5E" w14:textId="5865B1E4" w:rsidR="00EC23E3" w:rsidRDefault="00C10199" w:rsidP="003D0EC0">
      <w:pPr>
        <w:pStyle w:val="ListParagraph"/>
        <w:numPr>
          <w:ilvl w:val="0"/>
          <w:numId w:val="3"/>
        </w:numPr>
      </w:pPr>
      <w:r>
        <w:t>Provides extensive documented evidence of required</w:t>
      </w:r>
      <w:r w:rsidR="01E0854C">
        <w:t xml:space="preserve"> and </w:t>
      </w:r>
      <w:r w:rsidR="48627543">
        <w:t xml:space="preserve">preferred </w:t>
      </w:r>
      <w:r>
        <w:t>qualifications</w:t>
      </w:r>
    </w:p>
    <w:p w14:paraId="0C4C67E7" w14:textId="447E497C" w:rsidR="00C10199" w:rsidRDefault="00C10199" w:rsidP="00C10199">
      <w:pPr>
        <w:rPr>
          <w:u w:val="single"/>
        </w:rPr>
      </w:pPr>
      <w:r>
        <w:rPr>
          <w:u w:val="single"/>
        </w:rPr>
        <w:t>Mostly</w:t>
      </w:r>
      <w:r w:rsidRPr="004D5159">
        <w:rPr>
          <w:u w:val="single"/>
        </w:rPr>
        <w:t xml:space="preserve"> Qualified</w:t>
      </w:r>
    </w:p>
    <w:p w14:paraId="6A3AD08C" w14:textId="373EE506" w:rsidR="00C10199" w:rsidRPr="00B50EB6" w:rsidRDefault="00C10199" w:rsidP="00C10199">
      <w:pPr>
        <w:pStyle w:val="ListParagraph"/>
        <w:numPr>
          <w:ilvl w:val="0"/>
          <w:numId w:val="3"/>
        </w:numPr>
        <w:rPr>
          <w:u w:val="single"/>
        </w:rPr>
      </w:pPr>
      <w:r>
        <w:t xml:space="preserve">Meets </w:t>
      </w:r>
      <w:r w:rsidRPr="049ADC8F">
        <w:rPr>
          <w:b/>
          <w:bCs/>
        </w:rPr>
        <w:t>or</w:t>
      </w:r>
      <w:r>
        <w:t xml:space="preserve"> exceeds all required</w:t>
      </w:r>
      <w:r w:rsidR="46C333F8">
        <w:t xml:space="preserve"> and </w:t>
      </w:r>
      <w:r w:rsidR="7A44E268">
        <w:t>preferred</w:t>
      </w:r>
      <w:r>
        <w:t xml:space="preserve"> qualifications</w:t>
      </w:r>
    </w:p>
    <w:p w14:paraId="48913015" w14:textId="45BC8441" w:rsidR="00CB66E0" w:rsidRPr="003A6432" w:rsidRDefault="00C10199" w:rsidP="0089774D">
      <w:pPr>
        <w:pStyle w:val="ListParagraph"/>
        <w:numPr>
          <w:ilvl w:val="0"/>
          <w:numId w:val="3"/>
        </w:numPr>
        <w:rPr>
          <w:u w:val="single"/>
        </w:rPr>
      </w:pPr>
      <w:r>
        <w:t xml:space="preserve">Provides </w:t>
      </w:r>
      <w:r w:rsidR="001241C5">
        <w:t>moderate</w:t>
      </w:r>
      <w:r w:rsidR="009A0F70">
        <w:t xml:space="preserve"> to </w:t>
      </w:r>
      <w:r>
        <w:t xml:space="preserve">extensive documented evidence </w:t>
      </w:r>
      <w:r w:rsidR="001241C5" w:rsidRPr="049ADC8F">
        <w:rPr>
          <w:b/>
          <w:bCs/>
        </w:rPr>
        <w:t xml:space="preserve">and </w:t>
      </w:r>
      <w:r w:rsidR="001241C5">
        <w:t xml:space="preserve">evidence that </w:t>
      </w:r>
      <w:r w:rsidR="0089774D">
        <w:t>demonstrates</w:t>
      </w:r>
      <w:r w:rsidR="001241C5">
        <w:t xml:space="preserve"> promise </w:t>
      </w:r>
      <w:r>
        <w:t>of required</w:t>
      </w:r>
      <w:r w:rsidR="3893E1F3">
        <w:t xml:space="preserve"> and </w:t>
      </w:r>
      <w:r w:rsidR="20FA59E1">
        <w:t>preferred</w:t>
      </w:r>
      <w:r>
        <w:t xml:space="preserve"> qualifications</w:t>
      </w:r>
    </w:p>
    <w:p w14:paraId="672D3480" w14:textId="616DB3A2" w:rsidR="0089774D" w:rsidRDefault="0089774D" w:rsidP="0089774D">
      <w:pPr>
        <w:rPr>
          <w:u w:val="single"/>
        </w:rPr>
      </w:pPr>
      <w:r>
        <w:rPr>
          <w:u w:val="single"/>
        </w:rPr>
        <w:t>Moderately</w:t>
      </w:r>
      <w:r w:rsidRPr="004D5159">
        <w:rPr>
          <w:u w:val="single"/>
        </w:rPr>
        <w:t xml:space="preserve"> Qualified</w:t>
      </w:r>
    </w:p>
    <w:p w14:paraId="4C441014" w14:textId="040BA729" w:rsidR="0089774D" w:rsidRPr="00B50EB6" w:rsidRDefault="0089774D" w:rsidP="0089774D">
      <w:pPr>
        <w:pStyle w:val="ListParagraph"/>
        <w:numPr>
          <w:ilvl w:val="0"/>
          <w:numId w:val="3"/>
        </w:numPr>
        <w:rPr>
          <w:u w:val="single"/>
        </w:rPr>
      </w:pPr>
      <w:r>
        <w:t>Meets all required</w:t>
      </w:r>
      <w:r w:rsidR="0E994319">
        <w:t xml:space="preserve"> </w:t>
      </w:r>
      <w:r>
        <w:t>qualifications</w:t>
      </w:r>
    </w:p>
    <w:p w14:paraId="6A29B996" w14:textId="7B9DFC4F" w:rsidR="0089774D" w:rsidRPr="00C10199" w:rsidRDefault="0089774D" w:rsidP="0089774D">
      <w:pPr>
        <w:pStyle w:val="ListParagraph"/>
        <w:numPr>
          <w:ilvl w:val="0"/>
          <w:numId w:val="3"/>
        </w:numPr>
        <w:rPr>
          <w:u w:val="single"/>
        </w:rPr>
      </w:pPr>
      <w:r>
        <w:t xml:space="preserve">Meets </w:t>
      </w:r>
      <w:r w:rsidR="004C3DF9">
        <w:t xml:space="preserve">a minimum number of </w:t>
      </w:r>
      <w:r>
        <w:t>preferred qualifications</w:t>
      </w:r>
    </w:p>
    <w:p w14:paraId="7C4C109C" w14:textId="2681577C" w:rsidR="00A13604" w:rsidRPr="002169E9" w:rsidRDefault="0089774D" w:rsidP="00A13604">
      <w:pPr>
        <w:pStyle w:val="ListParagraph"/>
        <w:numPr>
          <w:ilvl w:val="0"/>
          <w:numId w:val="3"/>
        </w:numPr>
        <w:rPr>
          <w:u w:val="single"/>
        </w:rPr>
      </w:pPr>
      <w:r>
        <w:t xml:space="preserve">Provides moderate documented evidence </w:t>
      </w:r>
      <w:r w:rsidR="004C3DF9" w:rsidRPr="049ADC8F">
        <w:rPr>
          <w:b/>
          <w:bCs/>
        </w:rPr>
        <w:t>or</w:t>
      </w:r>
      <w:r>
        <w:t xml:space="preserve"> evidence that demonstrates promise of required</w:t>
      </w:r>
      <w:r w:rsidR="5054B5C4">
        <w:t xml:space="preserve"> and </w:t>
      </w:r>
      <w:r w:rsidR="25799529">
        <w:t>preferred</w:t>
      </w:r>
      <w:r>
        <w:t xml:space="preserve"> qualifications</w:t>
      </w:r>
    </w:p>
    <w:p w14:paraId="56B28FF9" w14:textId="2C7C697B" w:rsidR="004C3DF9" w:rsidRDefault="004C3DF9" w:rsidP="004C3DF9">
      <w:pPr>
        <w:rPr>
          <w:u w:val="single"/>
        </w:rPr>
      </w:pPr>
      <w:r>
        <w:rPr>
          <w:u w:val="single"/>
        </w:rPr>
        <w:t>Minimally</w:t>
      </w:r>
      <w:r w:rsidRPr="004D5159">
        <w:rPr>
          <w:u w:val="single"/>
        </w:rPr>
        <w:t xml:space="preserve"> Qualified</w:t>
      </w:r>
    </w:p>
    <w:p w14:paraId="1B4A1EDF" w14:textId="77777777" w:rsidR="004C3DF9" w:rsidRPr="00B50EB6" w:rsidRDefault="004C3DF9" w:rsidP="004C3DF9">
      <w:pPr>
        <w:pStyle w:val="ListParagraph"/>
        <w:numPr>
          <w:ilvl w:val="0"/>
          <w:numId w:val="3"/>
        </w:numPr>
        <w:rPr>
          <w:u w:val="single"/>
        </w:rPr>
      </w:pPr>
      <w:r>
        <w:t>Meets all required qualifications</w:t>
      </w:r>
    </w:p>
    <w:p w14:paraId="058F1B92" w14:textId="04DE78C8" w:rsidR="004C3DF9" w:rsidRPr="00C10199" w:rsidRDefault="004C3DF9" w:rsidP="004C3DF9">
      <w:pPr>
        <w:pStyle w:val="ListParagraph"/>
        <w:numPr>
          <w:ilvl w:val="0"/>
          <w:numId w:val="3"/>
        </w:numPr>
        <w:rPr>
          <w:u w:val="single"/>
        </w:rPr>
      </w:pPr>
      <w:r>
        <w:t>Meets mini</w:t>
      </w:r>
      <w:r w:rsidR="00C30680">
        <w:t>mal to none</w:t>
      </w:r>
      <w:r>
        <w:t xml:space="preserve"> of </w:t>
      </w:r>
      <w:r w:rsidR="00C30680">
        <w:t xml:space="preserve">the </w:t>
      </w:r>
      <w:r>
        <w:t>preferred qualifications</w:t>
      </w:r>
    </w:p>
    <w:p w14:paraId="024679F4" w14:textId="6B2ABBA6" w:rsidR="00FC7CC8" w:rsidRPr="00CB66E0" w:rsidRDefault="004C3DF9" w:rsidP="00CB66E0">
      <w:pPr>
        <w:pStyle w:val="ListParagraph"/>
        <w:numPr>
          <w:ilvl w:val="0"/>
          <w:numId w:val="3"/>
        </w:numPr>
        <w:rPr>
          <w:u w:val="single"/>
        </w:rPr>
      </w:pPr>
      <w:r>
        <w:t xml:space="preserve">Provides </w:t>
      </w:r>
      <w:r w:rsidR="00C30680">
        <w:t>minimal</w:t>
      </w:r>
      <w:r>
        <w:t xml:space="preserve"> evidence that demonstrates promise of required</w:t>
      </w:r>
      <w:r w:rsidR="1F5D64CB">
        <w:t xml:space="preserve"> and </w:t>
      </w:r>
      <w:r w:rsidR="56A95E64">
        <w:t>preferred</w:t>
      </w:r>
      <w:r>
        <w:t xml:space="preserve"> qualifications</w:t>
      </w:r>
    </w:p>
    <w:p w14:paraId="64F81737" w14:textId="77777777" w:rsidR="00FC7CC8" w:rsidRDefault="00FC7CC8" w:rsidP="00330817">
      <w:pPr>
        <w:jc w:val="both"/>
      </w:pPr>
    </w:p>
    <w:p w14:paraId="0C287256" w14:textId="5B62CA51" w:rsidR="00E24B33" w:rsidRDefault="00330817" w:rsidP="00330817">
      <w:pPr>
        <w:jc w:val="both"/>
      </w:pPr>
      <w:r>
        <w:t xml:space="preserve">After the phone or virtual interviews, the committee will </w:t>
      </w:r>
      <w:r w:rsidR="002169E9">
        <w:t xml:space="preserve">meet to discuss the interviewed </w:t>
      </w:r>
      <w:r w:rsidR="00BD39F0">
        <w:t>semi-finalists</w:t>
      </w:r>
      <w:r w:rsidR="002169E9">
        <w:t xml:space="preserve"> and </w:t>
      </w:r>
      <w:r>
        <w:t xml:space="preserve">choose the finalists for </w:t>
      </w:r>
      <w:r w:rsidR="003F2D7D">
        <w:t>on-</w:t>
      </w:r>
      <w:r>
        <w:t>campus interviews</w:t>
      </w:r>
      <w:r w:rsidR="00BD39F0">
        <w:t xml:space="preserve"> (or virtual interviews for remote positions)</w:t>
      </w:r>
      <w:r>
        <w:t xml:space="preserve">.  The </w:t>
      </w:r>
      <w:r w:rsidRPr="00F3466A">
        <w:rPr>
          <w:i/>
          <w:iCs/>
        </w:rPr>
        <w:t>search committee</w:t>
      </w:r>
      <w:r w:rsidR="003F2D7D" w:rsidRPr="00F3466A">
        <w:rPr>
          <w:i/>
          <w:iCs/>
        </w:rPr>
        <w:t xml:space="preserve"> chair</w:t>
      </w:r>
      <w:r>
        <w:t xml:space="preserve"> must complete</w:t>
      </w:r>
      <w:r w:rsidR="64718A0A">
        <w:t xml:space="preserve"> the</w:t>
      </w:r>
      <w:r>
        <w:t xml:space="preserve"> </w:t>
      </w:r>
      <w:hyperlink r:id="rId15">
        <w:r w:rsidR="00B13CA5">
          <w:rPr>
            <w:rStyle w:val="Hyperlink"/>
          </w:rPr>
          <w:t>Faculty Search Certification Form</w:t>
        </w:r>
      </w:hyperlink>
      <w:r w:rsidR="003F2D7D">
        <w:t xml:space="preserve">, which requires a written justification for each </w:t>
      </w:r>
      <w:r w:rsidR="00BB1723">
        <w:t>candidate the committee recommends for an on-campus interview</w:t>
      </w:r>
      <w:r w:rsidR="7FD9FDB1">
        <w:t xml:space="preserve">, along with general information about the position posting and advertisement.  </w:t>
      </w:r>
      <w:r w:rsidR="00DA7D6B" w:rsidRPr="00A01494">
        <w:rPr>
          <w:i/>
          <w:iCs/>
        </w:rPr>
        <w:t>Review the certification form PDF in your Members folder before accessing the web-based form.</w:t>
      </w:r>
      <w:r w:rsidR="00DA7D6B">
        <w:t xml:space="preserve"> </w:t>
      </w:r>
      <w:r w:rsidR="00115D65" w:rsidRPr="00115D65">
        <w:rPr>
          <w:b/>
          <w:bCs/>
        </w:rPr>
        <w:t>The summary matrix is needed to answer certain questions when completing the certification form</w:t>
      </w:r>
      <w:r w:rsidR="00B63C18">
        <w:t xml:space="preserve">.  </w:t>
      </w:r>
      <w:r w:rsidR="7FD9FDB1">
        <w:t xml:space="preserve">After </w:t>
      </w:r>
      <w:r w:rsidR="001C3EF6">
        <w:t xml:space="preserve">the search committee chair submits </w:t>
      </w:r>
      <w:r w:rsidR="7FD9FDB1">
        <w:t xml:space="preserve">the Faculty Search Certification Form, the Offices of Equal Opportunity and Faculty Success review the information and certify the search.  </w:t>
      </w:r>
      <w:r w:rsidR="7FD9FDB1" w:rsidRPr="008E286F">
        <w:rPr>
          <w:b/>
          <w:bCs/>
        </w:rPr>
        <w:t xml:space="preserve">This step is required </w:t>
      </w:r>
      <w:r w:rsidR="00E24B33">
        <w:rPr>
          <w:b/>
          <w:bCs/>
        </w:rPr>
        <w:t>before</w:t>
      </w:r>
      <w:r w:rsidR="7A666219" w:rsidRPr="008E286F">
        <w:rPr>
          <w:b/>
          <w:bCs/>
        </w:rPr>
        <w:t xml:space="preserve"> any finalists </w:t>
      </w:r>
      <w:r w:rsidR="00A01494">
        <w:rPr>
          <w:b/>
          <w:bCs/>
        </w:rPr>
        <w:t>are</w:t>
      </w:r>
      <w:r w:rsidR="7A666219" w:rsidRPr="008E286F">
        <w:rPr>
          <w:b/>
          <w:bCs/>
        </w:rPr>
        <w:t xml:space="preserve"> contacted about interviews</w:t>
      </w:r>
      <w:r w:rsidR="7A666219">
        <w:t xml:space="preserve">. </w:t>
      </w:r>
      <w:r w:rsidR="00E24B33" w:rsidRPr="00E24B33">
        <w:t xml:space="preserve">Initial administrative certification review will be completed within five (5) working days of receiving the search committee's request to interview selected candidates. </w:t>
      </w:r>
    </w:p>
    <w:p w14:paraId="71D393DC" w14:textId="44C75F10" w:rsidR="00E5328E" w:rsidRDefault="00BD6960" w:rsidP="00330817">
      <w:pPr>
        <w:jc w:val="both"/>
      </w:pPr>
      <w:r>
        <w:t>After the committee</w:t>
      </w:r>
      <w:r w:rsidR="00BD39F0">
        <w:t xml:space="preserve"> interviews the finalists</w:t>
      </w:r>
      <w:r w:rsidR="00E85C2E">
        <w:t xml:space="preserve">, it should meet and generate a list of candidates recommended for hire. </w:t>
      </w:r>
      <w:r w:rsidR="0068389E">
        <w:t xml:space="preserve">The chair will then complete the </w:t>
      </w:r>
      <w:hyperlink r:id="rId16">
        <w:r w:rsidR="0068389E" w:rsidRPr="00F5800B">
          <w:rPr>
            <w:rStyle w:val="Hyperlink"/>
          </w:rPr>
          <w:t>Faculty Candidates Recommended for Hire Form</w:t>
        </w:r>
      </w:hyperlink>
      <w:r w:rsidR="005D1F80">
        <w:t xml:space="preserve">. </w:t>
      </w:r>
      <w:r w:rsidR="00FE303A">
        <w:t>The responses will be uploaded as a PDF to the Members folder within one working day of submission</w:t>
      </w:r>
      <w:r w:rsidR="00CA61F2">
        <w:t>.</w:t>
      </w:r>
      <w:r w:rsidR="00FE303A">
        <w:t xml:space="preserve"> The hiring specialist will inform the </w:t>
      </w:r>
      <w:r w:rsidR="004223F8">
        <w:t xml:space="preserve">search committee chair when it is available. </w:t>
      </w:r>
      <w:r w:rsidR="00652829">
        <w:t xml:space="preserve"> </w:t>
      </w:r>
    </w:p>
    <w:p w14:paraId="251753D9" w14:textId="78044B12" w:rsidR="000B0B3A" w:rsidRDefault="00330817" w:rsidP="00330817">
      <w:r>
        <w:lastRenderedPageBreak/>
        <w:t xml:space="preserve">Once the signed official offer letter from the provost is returned </w:t>
      </w:r>
      <w:r w:rsidRPr="00B13CA5">
        <w:rPr>
          <w:b/>
          <w:bCs/>
          <w:u w:val="single"/>
        </w:rPr>
        <w:t>or</w:t>
      </w:r>
      <w:r>
        <w:t xml:space="preserve"> if the search fails, the committee, including the chair, will </w:t>
      </w:r>
      <w:r w:rsidR="2E324935">
        <w:t xml:space="preserve">no longer be able to access </w:t>
      </w:r>
      <w:r w:rsidRPr="00F5800B">
        <w:rPr>
          <w:b/>
          <w:bCs/>
        </w:rPr>
        <w:t>Search (BrassRing Requisition ID)</w:t>
      </w:r>
      <w:r>
        <w:t>.</w:t>
      </w:r>
      <w:r w:rsidR="525489B9">
        <w:t xml:space="preserve"> This is to prevent information from the search from being inadvertently shared after the search is closed. </w:t>
      </w:r>
    </w:p>
    <w:p w14:paraId="532A1D39" w14:textId="19321241" w:rsidR="00026F02" w:rsidRPr="00330817" w:rsidRDefault="000B0B3A" w:rsidP="00330817">
      <w:r w:rsidRPr="000B0B3A">
        <w:t>Lastly, be sure to complete all the necessary steps required by HR. The person who entered the requisition in Kenexa should be able to assist you with that. If not, contact LaDonna Johnson</w:t>
      </w:r>
      <w:r>
        <w:t xml:space="preserve"> at</w:t>
      </w:r>
      <w:r w:rsidR="004E6FEF">
        <w:t xml:space="preserve"> </w:t>
      </w:r>
      <w:hyperlink r:id="rId17" w:history="1">
        <w:r w:rsidR="00026F02" w:rsidRPr="00AF25AE">
          <w:rPr>
            <w:rStyle w:val="Hyperlink"/>
          </w:rPr>
          <w:t>Ladonna.Johnson@ttu.edu</w:t>
        </w:r>
      </w:hyperlink>
      <w:r w:rsidR="00026F02">
        <w:t>.</w:t>
      </w:r>
    </w:p>
    <w:sectPr w:rsidR="00026F02" w:rsidRPr="0033081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73D0" w14:textId="77777777" w:rsidR="005B2E4D" w:rsidRDefault="005B2E4D" w:rsidP="00B173B2">
      <w:pPr>
        <w:spacing w:after="0" w:line="240" w:lineRule="auto"/>
      </w:pPr>
      <w:r>
        <w:separator/>
      </w:r>
    </w:p>
  </w:endnote>
  <w:endnote w:type="continuationSeparator" w:id="0">
    <w:p w14:paraId="6768070C" w14:textId="77777777" w:rsidR="005B2E4D" w:rsidRDefault="005B2E4D" w:rsidP="00B173B2">
      <w:pPr>
        <w:spacing w:after="0" w:line="240" w:lineRule="auto"/>
      </w:pPr>
      <w:r>
        <w:continuationSeparator/>
      </w:r>
    </w:p>
  </w:endnote>
  <w:endnote w:type="continuationNotice" w:id="1">
    <w:p w14:paraId="546471DE" w14:textId="77777777" w:rsidR="005B2E4D" w:rsidRDefault="005B2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356D6" w14:textId="77777777" w:rsidR="00DE5E00" w:rsidRPr="00BC0D80" w:rsidRDefault="00DE5E00" w:rsidP="00DE5E00">
    <w:pPr>
      <w:jc w:val="both"/>
      <w:rPr>
        <w:sz w:val="20"/>
        <w:szCs w:val="20"/>
      </w:rPr>
    </w:pPr>
    <w:r w:rsidRPr="00BC0D80">
      <w:rPr>
        <w:sz w:val="20"/>
        <w:szCs w:val="20"/>
      </w:rPr>
      <w:t xml:space="preserve">Throughout this document, folder names will be in </w:t>
    </w:r>
    <w:r w:rsidRPr="00BC0D80">
      <w:rPr>
        <w:b/>
        <w:bCs/>
        <w:sz w:val="20"/>
        <w:szCs w:val="20"/>
      </w:rPr>
      <w:t>bold</w:t>
    </w:r>
    <w:r w:rsidRPr="00BC0D80">
      <w:rPr>
        <w:sz w:val="20"/>
        <w:szCs w:val="20"/>
      </w:rPr>
      <w:t xml:space="preserve"> font and Excel files will have the file type.</w:t>
    </w:r>
  </w:p>
  <w:p w14:paraId="0BDE69C3" w14:textId="77777777" w:rsidR="00DE5E00" w:rsidRDefault="00DE5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E914" w14:textId="77777777" w:rsidR="005B2E4D" w:rsidRDefault="005B2E4D" w:rsidP="00B173B2">
      <w:pPr>
        <w:spacing w:after="0" w:line="240" w:lineRule="auto"/>
      </w:pPr>
      <w:r>
        <w:separator/>
      </w:r>
    </w:p>
  </w:footnote>
  <w:footnote w:type="continuationSeparator" w:id="0">
    <w:p w14:paraId="40FF0C17" w14:textId="77777777" w:rsidR="005B2E4D" w:rsidRDefault="005B2E4D" w:rsidP="00B173B2">
      <w:pPr>
        <w:spacing w:after="0" w:line="240" w:lineRule="auto"/>
      </w:pPr>
      <w:r>
        <w:continuationSeparator/>
      </w:r>
    </w:p>
  </w:footnote>
  <w:footnote w:type="continuationNotice" w:id="1">
    <w:p w14:paraId="21C68177" w14:textId="77777777" w:rsidR="005B2E4D" w:rsidRDefault="005B2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5762" w14:textId="709B85D8" w:rsidR="00B173B2" w:rsidRDefault="00B173B2">
    <w:pPr>
      <w:pStyle w:val="Header"/>
    </w:pPr>
    <w:r>
      <w:rPr>
        <w:noProof/>
      </w:rPr>
      <w:drawing>
        <wp:inline distT="0" distB="0" distL="0" distR="0" wp14:anchorId="196AAE2D" wp14:editId="282A20F6">
          <wp:extent cx="1695895" cy="491556"/>
          <wp:effectExtent l="0" t="0" r="0" b="3810"/>
          <wp:docPr id="1376340992" name="Picture 137634099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340992" name="Picture 2"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6961" cy="4976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B39"/>
    <w:multiLevelType w:val="hybridMultilevel"/>
    <w:tmpl w:val="232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37F0"/>
    <w:multiLevelType w:val="hybridMultilevel"/>
    <w:tmpl w:val="7D6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F760D"/>
    <w:multiLevelType w:val="hybridMultilevel"/>
    <w:tmpl w:val="5CB2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D47C6"/>
    <w:multiLevelType w:val="hybridMultilevel"/>
    <w:tmpl w:val="645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1D74"/>
    <w:multiLevelType w:val="hybridMultilevel"/>
    <w:tmpl w:val="5ADC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F52F1"/>
    <w:multiLevelType w:val="hybridMultilevel"/>
    <w:tmpl w:val="53B6C2E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B1E78D8"/>
    <w:multiLevelType w:val="hybridMultilevel"/>
    <w:tmpl w:val="B35C4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1980449">
    <w:abstractNumId w:val="1"/>
  </w:num>
  <w:num w:numId="2" w16cid:durableId="354159692">
    <w:abstractNumId w:val="6"/>
  </w:num>
  <w:num w:numId="3" w16cid:durableId="1279752244">
    <w:abstractNumId w:val="2"/>
  </w:num>
  <w:num w:numId="4" w16cid:durableId="430662118">
    <w:abstractNumId w:val="0"/>
  </w:num>
  <w:num w:numId="5" w16cid:durableId="1226263342">
    <w:abstractNumId w:val="5"/>
  </w:num>
  <w:num w:numId="6" w16cid:durableId="284191549">
    <w:abstractNumId w:val="3"/>
  </w:num>
  <w:num w:numId="7" w16cid:durableId="175462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BA"/>
    <w:rsid w:val="000137A2"/>
    <w:rsid w:val="00026F02"/>
    <w:rsid w:val="000301E0"/>
    <w:rsid w:val="00053713"/>
    <w:rsid w:val="00070299"/>
    <w:rsid w:val="00081D7B"/>
    <w:rsid w:val="00097A93"/>
    <w:rsid w:val="000B0B3A"/>
    <w:rsid w:val="000B193B"/>
    <w:rsid w:val="000C0326"/>
    <w:rsid w:val="000C44E2"/>
    <w:rsid w:val="000C539C"/>
    <w:rsid w:val="000D52BE"/>
    <w:rsid w:val="000E06B0"/>
    <w:rsid w:val="000E18F7"/>
    <w:rsid w:val="000E6784"/>
    <w:rsid w:val="00115D65"/>
    <w:rsid w:val="001241C5"/>
    <w:rsid w:val="0013508E"/>
    <w:rsid w:val="0014148B"/>
    <w:rsid w:val="00154B64"/>
    <w:rsid w:val="0016635A"/>
    <w:rsid w:val="00167DAF"/>
    <w:rsid w:val="001742D4"/>
    <w:rsid w:val="00177704"/>
    <w:rsid w:val="00184458"/>
    <w:rsid w:val="001867B4"/>
    <w:rsid w:val="00187F97"/>
    <w:rsid w:val="00195204"/>
    <w:rsid w:val="001A6F74"/>
    <w:rsid w:val="001B41C7"/>
    <w:rsid w:val="001C3EF6"/>
    <w:rsid w:val="001C50DC"/>
    <w:rsid w:val="001D62C1"/>
    <w:rsid w:val="001F0B30"/>
    <w:rsid w:val="001F1899"/>
    <w:rsid w:val="001F5BF1"/>
    <w:rsid w:val="001F722C"/>
    <w:rsid w:val="002000BC"/>
    <w:rsid w:val="002142DE"/>
    <w:rsid w:val="002169E9"/>
    <w:rsid w:val="00235FA4"/>
    <w:rsid w:val="00286C03"/>
    <w:rsid w:val="00287A6C"/>
    <w:rsid w:val="002933E7"/>
    <w:rsid w:val="00297E3D"/>
    <w:rsid w:val="002B0579"/>
    <w:rsid w:val="002B5AD9"/>
    <w:rsid w:val="002B7FB8"/>
    <w:rsid w:val="002C0A4F"/>
    <w:rsid w:val="002C7CD2"/>
    <w:rsid w:val="002E240D"/>
    <w:rsid w:val="002F36AF"/>
    <w:rsid w:val="00304A7F"/>
    <w:rsid w:val="003054A9"/>
    <w:rsid w:val="00310527"/>
    <w:rsid w:val="00325070"/>
    <w:rsid w:val="00330817"/>
    <w:rsid w:val="00343059"/>
    <w:rsid w:val="00360AF0"/>
    <w:rsid w:val="0037646F"/>
    <w:rsid w:val="00385A88"/>
    <w:rsid w:val="00390421"/>
    <w:rsid w:val="0039225C"/>
    <w:rsid w:val="003944BB"/>
    <w:rsid w:val="003A0250"/>
    <w:rsid w:val="003A2A04"/>
    <w:rsid w:val="003A6432"/>
    <w:rsid w:val="003B0B45"/>
    <w:rsid w:val="003B0E10"/>
    <w:rsid w:val="003B1ED9"/>
    <w:rsid w:val="003B5C27"/>
    <w:rsid w:val="003C2E0C"/>
    <w:rsid w:val="003D0EC0"/>
    <w:rsid w:val="003E60A5"/>
    <w:rsid w:val="003E63DF"/>
    <w:rsid w:val="003F2D7D"/>
    <w:rsid w:val="00404116"/>
    <w:rsid w:val="0040669E"/>
    <w:rsid w:val="00421716"/>
    <w:rsid w:val="004223F8"/>
    <w:rsid w:val="00424DDF"/>
    <w:rsid w:val="00431F40"/>
    <w:rsid w:val="0044267C"/>
    <w:rsid w:val="0044545F"/>
    <w:rsid w:val="00453F52"/>
    <w:rsid w:val="00463348"/>
    <w:rsid w:val="00465CE6"/>
    <w:rsid w:val="004701EB"/>
    <w:rsid w:val="00473039"/>
    <w:rsid w:val="004760D0"/>
    <w:rsid w:val="00482A1C"/>
    <w:rsid w:val="00483D87"/>
    <w:rsid w:val="004A4D8F"/>
    <w:rsid w:val="004A5863"/>
    <w:rsid w:val="004B12CC"/>
    <w:rsid w:val="004B7104"/>
    <w:rsid w:val="004B7F90"/>
    <w:rsid w:val="004C3DF9"/>
    <w:rsid w:val="004D5159"/>
    <w:rsid w:val="004E6FEF"/>
    <w:rsid w:val="00511039"/>
    <w:rsid w:val="00515B61"/>
    <w:rsid w:val="00516292"/>
    <w:rsid w:val="005173EC"/>
    <w:rsid w:val="00522C96"/>
    <w:rsid w:val="00536AF1"/>
    <w:rsid w:val="0054123B"/>
    <w:rsid w:val="005448DB"/>
    <w:rsid w:val="00593A2F"/>
    <w:rsid w:val="005A3597"/>
    <w:rsid w:val="005A5FC3"/>
    <w:rsid w:val="005A6C48"/>
    <w:rsid w:val="005B2E4D"/>
    <w:rsid w:val="005B5255"/>
    <w:rsid w:val="005B5491"/>
    <w:rsid w:val="005C5108"/>
    <w:rsid w:val="005D00E5"/>
    <w:rsid w:val="005D10C7"/>
    <w:rsid w:val="005D1F80"/>
    <w:rsid w:val="00604880"/>
    <w:rsid w:val="00606D9C"/>
    <w:rsid w:val="0062421A"/>
    <w:rsid w:val="00633C7C"/>
    <w:rsid w:val="00634510"/>
    <w:rsid w:val="00641B0F"/>
    <w:rsid w:val="0064358A"/>
    <w:rsid w:val="00652829"/>
    <w:rsid w:val="00655DCF"/>
    <w:rsid w:val="006716F2"/>
    <w:rsid w:val="006829C1"/>
    <w:rsid w:val="0068389E"/>
    <w:rsid w:val="006951DA"/>
    <w:rsid w:val="006B1D99"/>
    <w:rsid w:val="006C358D"/>
    <w:rsid w:val="006C3650"/>
    <w:rsid w:val="006D37B6"/>
    <w:rsid w:val="006E6B71"/>
    <w:rsid w:val="006F69CC"/>
    <w:rsid w:val="00702933"/>
    <w:rsid w:val="00715A08"/>
    <w:rsid w:val="00743439"/>
    <w:rsid w:val="007467A7"/>
    <w:rsid w:val="0075408E"/>
    <w:rsid w:val="0075639B"/>
    <w:rsid w:val="007A04F0"/>
    <w:rsid w:val="007A1EC5"/>
    <w:rsid w:val="007B3F78"/>
    <w:rsid w:val="007B7246"/>
    <w:rsid w:val="007C386D"/>
    <w:rsid w:val="007C5F71"/>
    <w:rsid w:val="007E07D4"/>
    <w:rsid w:val="007E5ADF"/>
    <w:rsid w:val="008068DF"/>
    <w:rsid w:val="00806E15"/>
    <w:rsid w:val="00810502"/>
    <w:rsid w:val="0082059B"/>
    <w:rsid w:val="00824A6D"/>
    <w:rsid w:val="00830880"/>
    <w:rsid w:val="00840AD2"/>
    <w:rsid w:val="00866CA4"/>
    <w:rsid w:val="00893199"/>
    <w:rsid w:val="0089774D"/>
    <w:rsid w:val="008A5143"/>
    <w:rsid w:val="008B0F2B"/>
    <w:rsid w:val="008B5275"/>
    <w:rsid w:val="008C7CD6"/>
    <w:rsid w:val="008E286F"/>
    <w:rsid w:val="008E5FCC"/>
    <w:rsid w:val="008F50CB"/>
    <w:rsid w:val="00912593"/>
    <w:rsid w:val="00925440"/>
    <w:rsid w:val="009512CA"/>
    <w:rsid w:val="009A0F70"/>
    <w:rsid w:val="009B1EDF"/>
    <w:rsid w:val="009E5067"/>
    <w:rsid w:val="009F0591"/>
    <w:rsid w:val="00A01494"/>
    <w:rsid w:val="00A02371"/>
    <w:rsid w:val="00A02C8A"/>
    <w:rsid w:val="00A13604"/>
    <w:rsid w:val="00A31BB5"/>
    <w:rsid w:val="00A419F4"/>
    <w:rsid w:val="00A43383"/>
    <w:rsid w:val="00A61370"/>
    <w:rsid w:val="00A6267B"/>
    <w:rsid w:val="00A76010"/>
    <w:rsid w:val="00A91DE9"/>
    <w:rsid w:val="00AA0EE5"/>
    <w:rsid w:val="00AA559D"/>
    <w:rsid w:val="00AB523B"/>
    <w:rsid w:val="00AC2E4B"/>
    <w:rsid w:val="00AD77EA"/>
    <w:rsid w:val="00B10D26"/>
    <w:rsid w:val="00B11C09"/>
    <w:rsid w:val="00B13CA5"/>
    <w:rsid w:val="00B173B2"/>
    <w:rsid w:val="00B21979"/>
    <w:rsid w:val="00B225D4"/>
    <w:rsid w:val="00B325E7"/>
    <w:rsid w:val="00B34DE0"/>
    <w:rsid w:val="00B447F5"/>
    <w:rsid w:val="00B50EB6"/>
    <w:rsid w:val="00B60C27"/>
    <w:rsid w:val="00B63C18"/>
    <w:rsid w:val="00B6419D"/>
    <w:rsid w:val="00B65253"/>
    <w:rsid w:val="00B764BF"/>
    <w:rsid w:val="00B77A1E"/>
    <w:rsid w:val="00B879C2"/>
    <w:rsid w:val="00B90B61"/>
    <w:rsid w:val="00B96FD3"/>
    <w:rsid w:val="00BB0334"/>
    <w:rsid w:val="00BB131F"/>
    <w:rsid w:val="00BB1723"/>
    <w:rsid w:val="00BC0D80"/>
    <w:rsid w:val="00BC3CCF"/>
    <w:rsid w:val="00BD25E9"/>
    <w:rsid w:val="00BD39F0"/>
    <w:rsid w:val="00BD6960"/>
    <w:rsid w:val="00BE08C0"/>
    <w:rsid w:val="00C01350"/>
    <w:rsid w:val="00C0680B"/>
    <w:rsid w:val="00C10199"/>
    <w:rsid w:val="00C16173"/>
    <w:rsid w:val="00C2316B"/>
    <w:rsid w:val="00C274A5"/>
    <w:rsid w:val="00C30680"/>
    <w:rsid w:val="00C324C7"/>
    <w:rsid w:val="00C503E1"/>
    <w:rsid w:val="00C665D3"/>
    <w:rsid w:val="00C72A17"/>
    <w:rsid w:val="00C84618"/>
    <w:rsid w:val="00CA61F2"/>
    <w:rsid w:val="00CB1303"/>
    <w:rsid w:val="00CB66E0"/>
    <w:rsid w:val="00CD0781"/>
    <w:rsid w:val="00CE0210"/>
    <w:rsid w:val="00D02928"/>
    <w:rsid w:val="00D02CC6"/>
    <w:rsid w:val="00D13500"/>
    <w:rsid w:val="00D17F1A"/>
    <w:rsid w:val="00D22E3F"/>
    <w:rsid w:val="00D3216E"/>
    <w:rsid w:val="00D34BEC"/>
    <w:rsid w:val="00D467A2"/>
    <w:rsid w:val="00D76D58"/>
    <w:rsid w:val="00D8604A"/>
    <w:rsid w:val="00D9005F"/>
    <w:rsid w:val="00DA7D6B"/>
    <w:rsid w:val="00DB0ED8"/>
    <w:rsid w:val="00DB5383"/>
    <w:rsid w:val="00DC52BA"/>
    <w:rsid w:val="00DE5E00"/>
    <w:rsid w:val="00DF1338"/>
    <w:rsid w:val="00E10C38"/>
    <w:rsid w:val="00E1262D"/>
    <w:rsid w:val="00E24B33"/>
    <w:rsid w:val="00E36FA5"/>
    <w:rsid w:val="00E46FE7"/>
    <w:rsid w:val="00E5328E"/>
    <w:rsid w:val="00E8418F"/>
    <w:rsid w:val="00E85C2E"/>
    <w:rsid w:val="00E86DE1"/>
    <w:rsid w:val="00E93FD6"/>
    <w:rsid w:val="00EA62C7"/>
    <w:rsid w:val="00EA6908"/>
    <w:rsid w:val="00EC23E3"/>
    <w:rsid w:val="00EC5E96"/>
    <w:rsid w:val="00EE0D40"/>
    <w:rsid w:val="00EF12A1"/>
    <w:rsid w:val="00F1205B"/>
    <w:rsid w:val="00F156F1"/>
    <w:rsid w:val="00F20A5C"/>
    <w:rsid w:val="00F254D8"/>
    <w:rsid w:val="00F32171"/>
    <w:rsid w:val="00F3466A"/>
    <w:rsid w:val="00F3530A"/>
    <w:rsid w:val="00F37FBA"/>
    <w:rsid w:val="00F41952"/>
    <w:rsid w:val="00F50A84"/>
    <w:rsid w:val="00F5800B"/>
    <w:rsid w:val="00F64884"/>
    <w:rsid w:val="00F75B1D"/>
    <w:rsid w:val="00F7628D"/>
    <w:rsid w:val="00FB4173"/>
    <w:rsid w:val="00FC2A1E"/>
    <w:rsid w:val="00FC35B7"/>
    <w:rsid w:val="00FC7CC8"/>
    <w:rsid w:val="00FE303A"/>
    <w:rsid w:val="00FF7E27"/>
    <w:rsid w:val="01BDA584"/>
    <w:rsid w:val="01E0854C"/>
    <w:rsid w:val="0371CD9B"/>
    <w:rsid w:val="049ADC8F"/>
    <w:rsid w:val="04D90F4F"/>
    <w:rsid w:val="04FDBAA4"/>
    <w:rsid w:val="061886CC"/>
    <w:rsid w:val="06282043"/>
    <w:rsid w:val="064845B0"/>
    <w:rsid w:val="06B5F4C9"/>
    <w:rsid w:val="070F6C74"/>
    <w:rsid w:val="08FABF16"/>
    <w:rsid w:val="0C342068"/>
    <w:rsid w:val="0CEB54D4"/>
    <w:rsid w:val="0E35B8CC"/>
    <w:rsid w:val="0E3BCE6B"/>
    <w:rsid w:val="0E994319"/>
    <w:rsid w:val="0FEFCE1C"/>
    <w:rsid w:val="120894A5"/>
    <w:rsid w:val="12DE63F8"/>
    <w:rsid w:val="16B2ACC0"/>
    <w:rsid w:val="1C377723"/>
    <w:rsid w:val="1CBB94CC"/>
    <w:rsid w:val="1E31160A"/>
    <w:rsid w:val="1E32B439"/>
    <w:rsid w:val="1F5D64CB"/>
    <w:rsid w:val="1F69BF89"/>
    <w:rsid w:val="201EB1B0"/>
    <w:rsid w:val="20DA6C70"/>
    <w:rsid w:val="20FA59E1"/>
    <w:rsid w:val="225E17EE"/>
    <w:rsid w:val="22A84B1F"/>
    <w:rsid w:val="23A97F05"/>
    <w:rsid w:val="2566D552"/>
    <w:rsid w:val="25799529"/>
    <w:rsid w:val="26CAB564"/>
    <w:rsid w:val="275315FD"/>
    <w:rsid w:val="2A395563"/>
    <w:rsid w:val="2A7B6A93"/>
    <w:rsid w:val="2AB2FAD0"/>
    <w:rsid w:val="2C3A5C46"/>
    <w:rsid w:val="2E324935"/>
    <w:rsid w:val="2E617C45"/>
    <w:rsid w:val="3050C67D"/>
    <w:rsid w:val="30CF2B82"/>
    <w:rsid w:val="30E4CF49"/>
    <w:rsid w:val="31D69A28"/>
    <w:rsid w:val="35B8406C"/>
    <w:rsid w:val="35D168C9"/>
    <w:rsid w:val="381D341E"/>
    <w:rsid w:val="383F2E74"/>
    <w:rsid w:val="3893E1F3"/>
    <w:rsid w:val="38EFE12E"/>
    <w:rsid w:val="39EEB8D5"/>
    <w:rsid w:val="3E326AEE"/>
    <w:rsid w:val="3E666F10"/>
    <w:rsid w:val="41EEB606"/>
    <w:rsid w:val="41F33DA6"/>
    <w:rsid w:val="4203CBA3"/>
    <w:rsid w:val="4364FA18"/>
    <w:rsid w:val="43EB9F16"/>
    <w:rsid w:val="4414F50C"/>
    <w:rsid w:val="46C333F8"/>
    <w:rsid w:val="47BB0E82"/>
    <w:rsid w:val="48627543"/>
    <w:rsid w:val="4CEB8727"/>
    <w:rsid w:val="4D645BA1"/>
    <w:rsid w:val="4E604E53"/>
    <w:rsid w:val="4FFA1518"/>
    <w:rsid w:val="501BD4F0"/>
    <w:rsid w:val="5054B5C4"/>
    <w:rsid w:val="50CFEA51"/>
    <w:rsid w:val="515DBD8C"/>
    <w:rsid w:val="51B857A9"/>
    <w:rsid w:val="525489B9"/>
    <w:rsid w:val="52B251D1"/>
    <w:rsid w:val="52B4D4C4"/>
    <w:rsid w:val="53261B0C"/>
    <w:rsid w:val="5528B02F"/>
    <w:rsid w:val="5683481D"/>
    <w:rsid w:val="56A95E64"/>
    <w:rsid w:val="570D4102"/>
    <w:rsid w:val="57EEF07A"/>
    <w:rsid w:val="5CBBA780"/>
    <w:rsid w:val="606DF262"/>
    <w:rsid w:val="6159C7CF"/>
    <w:rsid w:val="6222CF9A"/>
    <w:rsid w:val="6232C0E2"/>
    <w:rsid w:val="6235927A"/>
    <w:rsid w:val="64718A0A"/>
    <w:rsid w:val="650499D3"/>
    <w:rsid w:val="655F9F35"/>
    <w:rsid w:val="688BBC04"/>
    <w:rsid w:val="6B53512B"/>
    <w:rsid w:val="6C4769B4"/>
    <w:rsid w:val="6EC49DD9"/>
    <w:rsid w:val="71499618"/>
    <w:rsid w:val="7576F8A3"/>
    <w:rsid w:val="76D5B8E7"/>
    <w:rsid w:val="77D3C54A"/>
    <w:rsid w:val="787631C8"/>
    <w:rsid w:val="78E8B750"/>
    <w:rsid w:val="79C3BED0"/>
    <w:rsid w:val="7A44E268"/>
    <w:rsid w:val="7A666219"/>
    <w:rsid w:val="7B9708CA"/>
    <w:rsid w:val="7E16C2E0"/>
    <w:rsid w:val="7EA01998"/>
    <w:rsid w:val="7F4B90D6"/>
    <w:rsid w:val="7FD9F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5D10F"/>
  <w15:chartTrackingRefBased/>
  <w15:docId w15:val="{B52170E1-E9FB-40FB-811E-06FC7BE2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FBA"/>
    <w:rPr>
      <w:color w:val="0563C1" w:themeColor="hyperlink"/>
      <w:u w:val="single"/>
    </w:rPr>
  </w:style>
  <w:style w:type="character" w:styleId="UnresolvedMention">
    <w:name w:val="Unresolved Mention"/>
    <w:basedOn w:val="DefaultParagraphFont"/>
    <w:uiPriority w:val="99"/>
    <w:semiHidden/>
    <w:unhideWhenUsed/>
    <w:rsid w:val="00F37FBA"/>
    <w:rPr>
      <w:color w:val="605E5C"/>
      <w:shd w:val="clear" w:color="auto" w:fill="E1DFDD"/>
    </w:rPr>
  </w:style>
  <w:style w:type="paragraph" w:styleId="ListParagraph">
    <w:name w:val="List Paragraph"/>
    <w:basedOn w:val="Normal"/>
    <w:uiPriority w:val="34"/>
    <w:qFormat/>
    <w:rsid w:val="00830880"/>
    <w:pPr>
      <w:ind w:left="720"/>
      <w:contextualSpacing/>
    </w:pPr>
  </w:style>
  <w:style w:type="character" w:styleId="CommentReference">
    <w:name w:val="annotation reference"/>
    <w:basedOn w:val="DefaultParagraphFont"/>
    <w:uiPriority w:val="99"/>
    <w:semiHidden/>
    <w:unhideWhenUsed/>
    <w:rsid w:val="000D52BE"/>
    <w:rPr>
      <w:sz w:val="16"/>
      <w:szCs w:val="16"/>
    </w:rPr>
  </w:style>
  <w:style w:type="paragraph" w:styleId="CommentText">
    <w:name w:val="annotation text"/>
    <w:basedOn w:val="Normal"/>
    <w:link w:val="CommentTextChar"/>
    <w:uiPriority w:val="99"/>
    <w:unhideWhenUsed/>
    <w:rsid w:val="000D52BE"/>
    <w:pPr>
      <w:spacing w:line="240" w:lineRule="auto"/>
    </w:pPr>
    <w:rPr>
      <w:sz w:val="20"/>
      <w:szCs w:val="20"/>
    </w:rPr>
  </w:style>
  <w:style w:type="character" w:customStyle="1" w:styleId="CommentTextChar">
    <w:name w:val="Comment Text Char"/>
    <w:basedOn w:val="DefaultParagraphFont"/>
    <w:link w:val="CommentText"/>
    <w:uiPriority w:val="99"/>
    <w:rsid w:val="000D52BE"/>
    <w:rPr>
      <w:sz w:val="20"/>
      <w:szCs w:val="20"/>
    </w:rPr>
  </w:style>
  <w:style w:type="paragraph" w:styleId="CommentSubject">
    <w:name w:val="annotation subject"/>
    <w:basedOn w:val="CommentText"/>
    <w:next w:val="CommentText"/>
    <w:link w:val="CommentSubjectChar"/>
    <w:uiPriority w:val="99"/>
    <w:semiHidden/>
    <w:unhideWhenUsed/>
    <w:rsid w:val="000D52BE"/>
    <w:rPr>
      <w:b/>
      <w:bCs/>
    </w:rPr>
  </w:style>
  <w:style w:type="character" w:customStyle="1" w:styleId="CommentSubjectChar">
    <w:name w:val="Comment Subject Char"/>
    <w:basedOn w:val="CommentTextChar"/>
    <w:link w:val="CommentSubject"/>
    <w:uiPriority w:val="99"/>
    <w:semiHidden/>
    <w:rsid w:val="000D52BE"/>
    <w:rPr>
      <w:b/>
      <w:bCs/>
      <w:sz w:val="20"/>
      <w:szCs w:val="20"/>
    </w:rPr>
  </w:style>
  <w:style w:type="character" w:styleId="Mention">
    <w:name w:val="Mention"/>
    <w:basedOn w:val="DefaultParagraphFont"/>
    <w:uiPriority w:val="99"/>
    <w:unhideWhenUsed/>
    <w:rsid w:val="000D52BE"/>
    <w:rPr>
      <w:color w:val="2B579A"/>
      <w:shd w:val="clear" w:color="auto" w:fill="E1DFDD"/>
    </w:rPr>
  </w:style>
  <w:style w:type="paragraph" w:styleId="Header">
    <w:name w:val="header"/>
    <w:basedOn w:val="Normal"/>
    <w:link w:val="HeaderChar"/>
    <w:uiPriority w:val="99"/>
    <w:unhideWhenUsed/>
    <w:rsid w:val="00B1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3B2"/>
  </w:style>
  <w:style w:type="paragraph" w:styleId="Footer">
    <w:name w:val="footer"/>
    <w:basedOn w:val="Normal"/>
    <w:link w:val="FooterChar"/>
    <w:uiPriority w:val="99"/>
    <w:unhideWhenUsed/>
    <w:rsid w:val="00B1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3B2"/>
  </w:style>
  <w:style w:type="paragraph" w:styleId="Revision">
    <w:name w:val="Revision"/>
    <w:hidden/>
    <w:uiPriority w:val="99"/>
    <w:semiHidden/>
    <w:rsid w:val="004A5863"/>
    <w:pPr>
      <w:spacing w:after="0" w:line="240" w:lineRule="auto"/>
    </w:pPr>
  </w:style>
  <w:style w:type="character" w:styleId="FollowedHyperlink">
    <w:name w:val="FollowedHyperlink"/>
    <w:basedOn w:val="DefaultParagraphFont"/>
    <w:uiPriority w:val="99"/>
    <w:semiHidden/>
    <w:unhideWhenUsed/>
    <w:rsid w:val="007E5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SaQBSTMv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Ladonna.Johnson@ttu.edu" TargetMode="External"/><Relationship Id="rId2" Type="http://schemas.openxmlformats.org/officeDocument/2006/relationships/customXml" Target="../customXml/item2.xml"/><Relationship Id="rId16" Type="http://schemas.openxmlformats.org/officeDocument/2006/relationships/hyperlink" Target="https://forms.office.com/r/HQQhYnQu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forms.office.com/r/BW5eSTY7th" TargetMode="External"/><Relationship Id="rId10" Type="http://schemas.openxmlformats.org/officeDocument/2006/relationships/hyperlink" Target="https://forms.office.com/r/iFfDuFSAQ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om.com/share/906c4666eab646f6a866b9d8740de670?sid=05f33ca2-fe73-4f83-a8e4-14295c0b50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95151c6-c607-49ec-897f-73c00c278dd0">
      <Terms xmlns="http://schemas.microsoft.com/office/infopath/2007/PartnerControls"/>
    </lcf76f155ced4ddcb4097134ff3c332f>
    <TaxCatchAll xmlns="644ab414-66f4-428a-8a90-cf8d4fdd3a2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55F24C2B069A4BA15C6AFA1447630B" ma:contentTypeVersion="13" ma:contentTypeDescription="Create a new document." ma:contentTypeScope="" ma:versionID="0f25454cab35405286a694dc1dfd13ac">
  <xsd:schema xmlns:xsd="http://www.w3.org/2001/XMLSchema" xmlns:xs="http://www.w3.org/2001/XMLSchema" xmlns:p="http://schemas.microsoft.com/office/2006/metadata/properties" xmlns:ns2="d95151c6-c607-49ec-897f-73c00c278dd0" xmlns:ns3="644ab414-66f4-428a-8a90-cf8d4fdd3a2d" targetNamespace="http://schemas.microsoft.com/office/2006/metadata/properties" ma:root="true" ma:fieldsID="13000186175e36d0dd6954b93b92e48c" ns2:_="" ns3:_="">
    <xsd:import namespace="d95151c6-c607-49ec-897f-73c00c278dd0"/>
    <xsd:import namespace="644ab414-66f4-428a-8a90-cf8d4fdd3a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151c6-c607-49ec-897f-73c00c278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7c65ed7-e385-4001-9a0e-79791340551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4ab414-66f4-428a-8a90-cf8d4fdd3a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92bab93-11d9-46c7-9b30-2491f4a536da}" ma:internalName="TaxCatchAll" ma:showField="CatchAllData" ma:web="644ab414-66f4-428a-8a90-cf8d4fdd3a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29F8A-C026-42FC-960B-9F706300E036}">
  <ds:schemaRefs>
    <ds:schemaRef ds:uri="http://schemas.microsoft.com/office/2006/metadata/properties"/>
    <ds:schemaRef ds:uri="http://schemas.microsoft.com/office/infopath/2007/PartnerControls"/>
    <ds:schemaRef ds:uri="d95151c6-c607-49ec-897f-73c00c278dd0"/>
    <ds:schemaRef ds:uri="644ab414-66f4-428a-8a90-cf8d4fdd3a2d"/>
  </ds:schemaRefs>
</ds:datastoreItem>
</file>

<file path=customXml/itemProps2.xml><?xml version="1.0" encoding="utf-8"?>
<ds:datastoreItem xmlns:ds="http://schemas.openxmlformats.org/officeDocument/2006/customXml" ds:itemID="{55E84B74-2887-4B9E-AD36-0E0BAAF47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151c6-c607-49ec-897f-73c00c278dd0"/>
    <ds:schemaRef ds:uri="644ab414-66f4-428a-8a90-cf8d4fdd3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684AA-24BD-48F4-B5AF-49689B62C4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1130</Words>
  <Characters>6724</Characters>
  <Application>Microsoft Office Word</Application>
  <DocSecurity>0</DocSecurity>
  <Lines>107</Lines>
  <Paragraphs>43</Paragraphs>
  <ScaleCrop>false</ScaleCrop>
  <Company/>
  <LinksUpToDate>false</LinksUpToDate>
  <CharactersWithSpaces>7855</CharactersWithSpaces>
  <SharedDoc>false</SharedDoc>
  <HLinks>
    <vt:vector size="30" baseType="variant">
      <vt:variant>
        <vt:i4>4849678</vt:i4>
      </vt:variant>
      <vt:variant>
        <vt:i4>6</vt:i4>
      </vt:variant>
      <vt:variant>
        <vt:i4>0</vt:i4>
      </vt:variant>
      <vt:variant>
        <vt:i4>5</vt:i4>
      </vt:variant>
      <vt:variant>
        <vt:lpwstr>https://forms.office.com/r/HQQhYnQuPr</vt:lpwstr>
      </vt:variant>
      <vt:variant>
        <vt:lpwstr/>
      </vt:variant>
      <vt:variant>
        <vt:i4>131165</vt:i4>
      </vt:variant>
      <vt:variant>
        <vt:i4>3</vt:i4>
      </vt:variant>
      <vt:variant>
        <vt:i4>0</vt:i4>
      </vt:variant>
      <vt:variant>
        <vt:i4>5</vt:i4>
      </vt:variant>
      <vt:variant>
        <vt:lpwstr>https://forms.office.com/r/BW5eSTY7th</vt:lpwstr>
      </vt:variant>
      <vt:variant>
        <vt:lpwstr/>
      </vt:variant>
      <vt:variant>
        <vt:i4>5439501</vt:i4>
      </vt:variant>
      <vt:variant>
        <vt:i4>0</vt:i4>
      </vt:variant>
      <vt:variant>
        <vt:i4>0</vt:i4>
      </vt:variant>
      <vt:variant>
        <vt:i4>5</vt:i4>
      </vt:variant>
      <vt:variant>
        <vt:lpwstr>https://forms.office.com/r/SaQBSTMvdK</vt:lpwstr>
      </vt:variant>
      <vt:variant>
        <vt:lpwstr/>
      </vt:variant>
      <vt:variant>
        <vt:i4>1310831</vt:i4>
      </vt:variant>
      <vt:variant>
        <vt:i4>3</vt:i4>
      </vt:variant>
      <vt:variant>
        <vt:i4>0</vt:i4>
      </vt:variant>
      <vt:variant>
        <vt:i4>5</vt:i4>
      </vt:variant>
      <vt:variant>
        <vt:lpwstr>mailto:Genevieve.Durham@ttu.edu</vt:lpwstr>
      </vt:variant>
      <vt:variant>
        <vt:lpwstr/>
      </vt:variant>
      <vt:variant>
        <vt:i4>2359379</vt:i4>
      </vt:variant>
      <vt:variant>
        <vt:i4>0</vt:i4>
      </vt:variant>
      <vt:variant>
        <vt:i4>0</vt:i4>
      </vt:variant>
      <vt:variant>
        <vt:i4>5</vt:i4>
      </vt:variant>
      <vt:variant>
        <vt:lpwstr>mailto:Raegan.Higgins@ttu.edu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Raegan</dc:creator>
  <cp:keywords/>
  <dc:description/>
  <cp:lastModifiedBy>Higgins, Raegan</cp:lastModifiedBy>
  <cp:revision>100</cp:revision>
  <cp:lastPrinted>2023-09-06T22:25:00Z</cp:lastPrinted>
  <dcterms:created xsi:type="dcterms:W3CDTF">2023-09-18T23:16:00Z</dcterms:created>
  <dcterms:modified xsi:type="dcterms:W3CDTF">2024-01-12T18:02:00Z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e9361a00-c340-4565-91a2-159166100bf4</vt:lpwstr>
  </property>
  <property fmtid="{D5CDD505-2E9C-101B-9397-08002B2CF9AE}" pid="3" name="MediaServiceImageTags">
    <vt:lpwstr/>
  </property>
  <property fmtid="{D5CDD505-2E9C-101B-9397-08002B2CF9AE}" pid="4" name="ContentTypeId">
    <vt:lpwstr>0x010100B355F24C2B069A4BA15C6AFA1447630B</vt:lpwstr>
  </property>
</Properties>
</file>