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225" w:rsidRDefault="00C21D87" w:rsidP="00C21D8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21D87">
        <w:rPr>
          <w:rFonts w:ascii="Arial" w:hAnsi="Arial" w:cs="Arial"/>
          <w:b/>
          <w:sz w:val="24"/>
          <w:szCs w:val="24"/>
        </w:rPr>
        <w:t>CAREER PLANNING TIMELINE</w:t>
      </w:r>
    </w:p>
    <w:p w:rsidR="00D007C4" w:rsidRPr="00D007C4" w:rsidRDefault="00D007C4" w:rsidP="00D007C4">
      <w:pPr>
        <w:spacing w:line="240" w:lineRule="auto"/>
        <w:ind w:left="720"/>
        <w:contextualSpacing/>
        <w:rPr>
          <w:rFonts w:ascii="Arial" w:hAnsi="Arial" w:cs="Arial"/>
          <w:sz w:val="20"/>
          <w:szCs w:val="20"/>
        </w:rPr>
      </w:pPr>
      <w:r w:rsidRPr="00D007C4">
        <w:rPr>
          <w:rFonts w:ascii="Arial" w:hAnsi="Arial" w:cs="Arial"/>
          <w:sz w:val="20"/>
          <w:szCs w:val="20"/>
        </w:rPr>
        <w:t xml:space="preserve">Please note: these are general guidelines. If you have unique circumstances </w:t>
      </w:r>
      <w:r>
        <w:rPr>
          <w:rFonts w:ascii="Arial" w:hAnsi="Arial" w:cs="Arial"/>
          <w:sz w:val="20"/>
          <w:szCs w:val="20"/>
        </w:rPr>
        <w:t xml:space="preserve">that necessitate additional planning (e.g., </w:t>
      </w:r>
      <w:r w:rsidR="00A813E1">
        <w:rPr>
          <w:rFonts w:ascii="Arial" w:hAnsi="Arial" w:cs="Arial"/>
          <w:sz w:val="20"/>
          <w:szCs w:val="20"/>
        </w:rPr>
        <w:t xml:space="preserve">you will be delayed in graduating, you’ve switched to psychology from another major, you need </w:t>
      </w:r>
      <w:r w:rsidRPr="00D007C4">
        <w:rPr>
          <w:rFonts w:ascii="Arial" w:hAnsi="Arial" w:cs="Arial"/>
          <w:sz w:val="20"/>
          <w:szCs w:val="20"/>
        </w:rPr>
        <w:t>to retake the GRE, etc.</w:t>
      </w:r>
      <w:r w:rsidR="00A813E1">
        <w:rPr>
          <w:rFonts w:ascii="Arial" w:hAnsi="Arial" w:cs="Arial"/>
          <w:sz w:val="20"/>
          <w:szCs w:val="20"/>
        </w:rPr>
        <w:t xml:space="preserve">), </w:t>
      </w:r>
      <w:r w:rsidR="00A813E1" w:rsidRPr="00D007C4">
        <w:rPr>
          <w:rFonts w:ascii="Arial" w:hAnsi="Arial" w:cs="Arial"/>
          <w:sz w:val="20"/>
          <w:szCs w:val="20"/>
        </w:rPr>
        <w:t>please</w:t>
      </w:r>
      <w:r w:rsidRPr="00D007C4">
        <w:rPr>
          <w:rFonts w:ascii="Arial" w:hAnsi="Arial" w:cs="Arial"/>
          <w:sz w:val="20"/>
          <w:szCs w:val="20"/>
        </w:rPr>
        <w:t xml:space="preserve"> make an appointment w</w:t>
      </w:r>
      <w:r w:rsidR="00A813E1">
        <w:rPr>
          <w:rFonts w:ascii="Arial" w:hAnsi="Arial" w:cs="Arial"/>
          <w:sz w:val="20"/>
          <w:szCs w:val="20"/>
        </w:rPr>
        <w:t xml:space="preserve">ith the graduate school advisor to address your specific needs: </w:t>
      </w:r>
      <w:r w:rsidRPr="00D007C4">
        <w:rPr>
          <w:rFonts w:ascii="Arial" w:hAnsi="Arial" w:cs="Arial"/>
          <w:sz w:val="20"/>
          <w:szCs w:val="20"/>
        </w:rPr>
        <w:t>p</w:t>
      </w:r>
      <w:r w:rsidR="00A813E1">
        <w:rPr>
          <w:rFonts w:ascii="Arial" w:hAnsi="Arial" w:cs="Arial"/>
          <w:sz w:val="20"/>
          <w:szCs w:val="20"/>
        </w:rPr>
        <w:t>sychadvisors@gmail.com</w:t>
      </w:r>
    </w:p>
    <w:p w:rsidR="00C21D87" w:rsidRDefault="00C21D87" w:rsidP="00C21D8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C21D87" w:rsidRDefault="00C21D87" w:rsidP="00C21D8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 - freshman year</w:t>
      </w:r>
    </w:p>
    <w:p w:rsidR="004D34FB" w:rsidRDefault="00C21D87" w:rsidP="00C21D8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 thinking about potentia</w:t>
      </w:r>
      <w:r w:rsidR="004D34FB">
        <w:rPr>
          <w:rFonts w:ascii="Arial" w:hAnsi="Arial" w:cs="Arial"/>
          <w:sz w:val="24"/>
          <w:szCs w:val="24"/>
        </w:rPr>
        <w:t>l career paths in mental health</w:t>
      </w:r>
    </w:p>
    <w:p w:rsidR="00C21D87" w:rsidRDefault="00C21D87" w:rsidP="00C21D8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21D87" w:rsidRDefault="00C21D87" w:rsidP="00C21D8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Spring - </w:t>
      </w:r>
      <w:r w:rsidRPr="00C21D87">
        <w:rPr>
          <w:rFonts w:ascii="Arial" w:hAnsi="Arial" w:cs="Arial"/>
          <w:b/>
          <w:sz w:val="24"/>
          <w:szCs w:val="24"/>
        </w:rPr>
        <w:t>freshman year</w:t>
      </w:r>
    </w:p>
    <w:p w:rsidR="004D34FB" w:rsidRPr="004D34FB" w:rsidRDefault="003470DA" w:rsidP="004D34F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</w:t>
      </w:r>
      <w:r w:rsidR="004D34FB">
        <w:rPr>
          <w:rFonts w:ascii="Arial" w:hAnsi="Arial" w:cs="Arial"/>
          <w:sz w:val="24"/>
          <w:szCs w:val="24"/>
        </w:rPr>
        <w:t xml:space="preserve"> professional organizations associated with your career(s) of interest (</w:t>
      </w:r>
      <w:r>
        <w:rPr>
          <w:rFonts w:ascii="Arial" w:hAnsi="Arial" w:cs="Arial"/>
          <w:sz w:val="24"/>
          <w:szCs w:val="24"/>
        </w:rPr>
        <w:t>See Appendix 1</w:t>
      </w:r>
      <w:r w:rsidR="004D34FB">
        <w:rPr>
          <w:rFonts w:ascii="Arial" w:hAnsi="Arial" w:cs="Arial"/>
          <w:sz w:val="24"/>
          <w:szCs w:val="24"/>
        </w:rPr>
        <w:t xml:space="preserve">). </w:t>
      </w:r>
      <w:r>
        <w:rPr>
          <w:rFonts w:ascii="Arial" w:hAnsi="Arial" w:cs="Arial"/>
          <w:sz w:val="24"/>
          <w:szCs w:val="24"/>
        </w:rPr>
        <w:t xml:space="preserve"> Most of these professional organizations have a student chapter.</w:t>
      </w:r>
    </w:p>
    <w:p w:rsidR="004D34FB" w:rsidRPr="004D34FB" w:rsidRDefault="004D34FB" w:rsidP="004D34FB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21D87" w:rsidRDefault="00C21D87" w:rsidP="00C21D8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Summer- freshman year</w:t>
      </w:r>
    </w:p>
    <w:p w:rsidR="00C21D87" w:rsidRDefault="00C21D87" w:rsidP="00C21D8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Fall- sophomore year</w:t>
      </w:r>
    </w:p>
    <w:p w:rsidR="003470DA" w:rsidRPr="003470DA" w:rsidRDefault="003470DA" w:rsidP="004D34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Try to become more active (as a student member) in the professional organization(s) you chose. Try to participate some type of mentorship</w:t>
      </w:r>
      <w:proofErr w:type="gramStart"/>
      <w:r>
        <w:rPr>
          <w:rFonts w:ascii="Arial" w:hAnsi="Arial" w:cs="Arial"/>
          <w:sz w:val="24"/>
          <w:szCs w:val="24"/>
        </w:rPr>
        <w:t>,  or</w:t>
      </w:r>
      <w:proofErr w:type="gramEnd"/>
      <w:r>
        <w:rPr>
          <w:rFonts w:ascii="Arial" w:hAnsi="Arial" w:cs="Arial"/>
          <w:sz w:val="24"/>
          <w:szCs w:val="24"/>
        </w:rPr>
        <w:t xml:space="preserve"> student leadership program in your professional organization (if  available).  </w:t>
      </w:r>
    </w:p>
    <w:p w:rsidR="004D34FB" w:rsidRPr="004D34FB" w:rsidRDefault="004D34FB" w:rsidP="004D34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 your first PSY 4000 experience. </w:t>
      </w:r>
    </w:p>
    <w:p w:rsidR="00C21D87" w:rsidRDefault="00C21D87" w:rsidP="00C21D8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Spring - sophomore</w:t>
      </w:r>
      <w:r w:rsidRPr="00C21D87">
        <w:rPr>
          <w:rFonts w:ascii="Arial" w:hAnsi="Arial" w:cs="Arial"/>
          <w:b/>
          <w:sz w:val="24"/>
          <w:szCs w:val="24"/>
        </w:rPr>
        <w:t xml:space="preserve"> year</w:t>
      </w:r>
    </w:p>
    <w:p w:rsidR="004D34FB" w:rsidRPr="004D34FB" w:rsidRDefault="004D34FB" w:rsidP="004D34FB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your first PSY 4000 experience</w:t>
      </w:r>
    </w:p>
    <w:p w:rsidR="00C21D87" w:rsidRDefault="00C21D87" w:rsidP="00C21D8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Summer- sophomore year</w:t>
      </w:r>
    </w:p>
    <w:p w:rsidR="00B61C5C" w:rsidRPr="00D007C4" w:rsidRDefault="00B61C5C" w:rsidP="00B61C5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007C4">
        <w:rPr>
          <w:rFonts w:ascii="Arial" w:hAnsi="Arial" w:cs="Arial"/>
          <w:sz w:val="24"/>
          <w:szCs w:val="24"/>
        </w:rPr>
        <w:t>Start preparing for the GRE</w:t>
      </w:r>
    </w:p>
    <w:p w:rsidR="00C21D87" w:rsidRDefault="00C21D87" w:rsidP="00C21D8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Fall- junior year</w:t>
      </w:r>
    </w:p>
    <w:p w:rsidR="003470DA" w:rsidRPr="003470DA" w:rsidRDefault="003470DA" w:rsidP="00D007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Ask for letters of reference from your PSY 4000 advisors to apply for the following summer programs: </w:t>
      </w:r>
    </w:p>
    <w:p w:rsidR="003470DA" w:rsidRPr="003470DA" w:rsidRDefault="003470DA" w:rsidP="003470D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REU program or other summer research programs</w:t>
      </w:r>
    </w:p>
    <w:p w:rsidR="003470DA" w:rsidRPr="003470DA" w:rsidRDefault="003470DA" w:rsidP="003470DA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Summer internships </w:t>
      </w:r>
    </w:p>
    <w:p w:rsidR="00D007C4" w:rsidRPr="00D007C4" w:rsidRDefault="00D007C4" w:rsidP="00D007C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preparing for the GRE</w:t>
      </w:r>
    </w:p>
    <w:p w:rsidR="00C21D87" w:rsidRDefault="00C21D87" w:rsidP="00C21D8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Spring - </w:t>
      </w:r>
      <w:r w:rsidR="00B61C5C">
        <w:rPr>
          <w:rFonts w:ascii="Arial" w:hAnsi="Arial" w:cs="Arial"/>
          <w:b/>
          <w:sz w:val="24"/>
          <w:szCs w:val="24"/>
        </w:rPr>
        <w:t>junior</w:t>
      </w:r>
      <w:r w:rsidRPr="00C21D87">
        <w:rPr>
          <w:rFonts w:ascii="Arial" w:hAnsi="Arial" w:cs="Arial"/>
          <w:b/>
          <w:sz w:val="24"/>
          <w:szCs w:val="24"/>
        </w:rPr>
        <w:t xml:space="preserve"> year</w:t>
      </w:r>
    </w:p>
    <w:p w:rsidR="00B61C5C" w:rsidRDefault="00B61C5C" w:rsidP="00B61C5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D007C4">
        <w:rPr>
          <w:rFonts w:ascii="Arial" w:hAnsi="Arial" w:cs="Arial"/>
          <w:sz w:val="24"/>
          <w:szCs w:val="24"/>
        </w:rPr>
        <w:t>Take the GRE</w:t>
      </w:r>
    </w:p>
    <w:p w:rsidR="00A813E1" w:rsidRDefault="00A813E1" w:rsidP="00B61C5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for letters of reference (most programs require 3)</w:t>
      </w:r>
    </w:p>
    <w:p w:rsidR="003B1DBE" w:rsidRPr="00D007C4" w:rsidRDefault="003B1DBE" w:rsidP="00B61C5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HONORS THESIS</w:t>
      </w:r>
      <w:bookmarkStart w:id="0" w:name="_GoBack"/>
      <w:bookmarkEnd w:id="0"/>
    </w:p>
    <w:p w:rsidR="00C21D87" w:rsidRDefault="00C21D87" w:rsidP="00C21D8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Summer- </w:t>
      </w:r>
      <w:r w:rsidR="00B61C5C">
        <w:rPr>
          <w:rFonts w:ascii="Arial" w:hAnsi="Arial" w:cs="Arial"/>
          <w:b/>
          <w:sz w:val="24"/>
          <w:szCs w:val="24"/>
        </w:rPr>
        <w:t>junior</w:t>
      </w:r>
      <w:r>
        <w:rPr>
          <w:rFonts w:ascii="Arial" w:hAnsi="Arial" w:cs="Arial"/>
          <w:b/>
          <w:sz w:val="24"/>
          <w:szCs w:val="24"/>
        </w:rPr>
        <w:t xml:space="preserve"> year</w:t>
      </w:r>
    </w:p>
    <w:p w:rsidR="003470DA" w:rsidRDefault="003470DA" w:rsidP="00A813E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Participate in REU program or other summer research program (if you have been accepted)</w:t>
      </w:r>
    </w:p>
    <w:p w:rsidR="00A813E1" w:rsidRDefault="00A813E1" w:rsidP="00A813E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813E1">
        <w:rPr>
          <w:rFonts w:ascii="Arial" w:hAnsi="Arial" w:cs="Arial"/>
          <w:sz w:val="24"/>
          <w:szCs w:val="24"/>
        </w:rPr>
        <w:t>Begin your graduate school applications</w:t>
      </w:r>
    </w:p>
    <w:p w:rsidR="00A813E1" w:rsidRPr="00A813E1" w:rsidRDefault="00A813E1" w:rsidP="00A813E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Send your letter writers prepaid envelopes labeled with addresses, submission deadlines </w:t>
      </w:r>
    </w:p>
    <w:p w:rsidR="00A813E1" w:rsidRPr="00A813E1" w:rsidRDefault="00A813E1" w:rsidP="00A813E1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</w:p>
    <w:p w:rsidR="00C21D87" w:rsidRDefault="00B61C5C" w:rsidP="00C21D8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Fall- senior</w:t>
      </w:r>
      <w:r w:rsidR="00C21D87">
        <w:rPr>
          <w:rFonts w:ascii="Arial" w:hAnsi="Arial" w:cs="Arial"/>
          <w:b/>
          <w:sz w:val="24"/>
          <w:szCs w:val="24"/>
        </w:rPr>
        <w:t xml:space="preserve"> year</w:t>
      </w:r>
    </w:p>
    <w:p w:rsidR="009C42D8" w:rsidRPr="004D34FB" w:rsidRDefault="009C42D8" w:rsidP="009C42D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 and mail in y</w:t>
      </w:r>
      <w:r w:rsidR="00E120DB">
        <w:rPr>
          <w:rFonts w:ascii="Arial" w:hAnsi="Arial" w:cs="Arial"/>
          <w:sz w:val="24"/>
          <w:szCs w:val="24"/>
        </w:rPr>
        <w:t>our graduate school applications</w:t>
      </w:r>
    </w:p>
    <w:p w:rsidR="004D34FB" w:rsidRPr="009C42D8" w:rsidRDefault="004D34FB" w:rsidP="009C42D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that all programs have received your GRE scores and other application materials.</w:t>
      </w:r>
    </w:p>
    <w:p w:rsidR="00C21D87" w:rsidRDefault="00C21D87" w:rsidP="00C21D8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Spring - </w:t>
      </w:r>
      <w:r w:rsidR="00B61C5C">
        <w:rPr>
          <w:rFonts w:ascii="Arial" w:hAnsi="Arial" w:cs="Arial"/>
          <w:b/>
          <w:sz w:val="24"/>
          <w:szCs w:val="24"/>
        </w:rPr>
        <w:t>senior</w:t>
      </w:r>
      <w:r w:rsidRPr="00C21D87">
        <w:rPr>
          <w:rFonts w:ascii="Arial" w:hAnsi="Arial" w:cs="Arial"/>
          <w:b/>
          <w:sz w:val="24"/>
          <w:szCs w:val="24"/>
        </w:rPr>
        <w:t xml:space="preserve"> year</w:t>
      </w:r>
    </w:p>
    <w:p w:rsidR="00C21D87" w:rsidRPr="00C21D87" w:rsidRDefault="00C21D87" w:rsidP="00C21D87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Summer- </w:t>
      </w:r>
      <w:r w:rsidR="00B61C5C">
        <w:rPr>
          <w:rFonts w:ascii="Arial" w:hAnsi="Arial" w:cs="Arial"/>
          <w:b/>
          <w:sz w:val="24"/>
          <w:szCs w:val="24"/>
        </w:rPr>
        <w:t>senior</w:t>
      </w:r>
      <w:r>
        <w:rPr>
          <w:rFonts w:ascii="Arial" w:hAnsi="Arial" w:cs="Arial"/>
          <w:b/>
          <w:sz w:val="24"/>
          <w:szCs w:val="24"/>
        </w:rPr>
        <w:t xml:space="preserve"> year</w:t>
      </w:r>
    </w:p>
    <w:p w:rsidR="00C21D87" w:rsidRPr="00C21D87" w:rsidRDefault="00C21D87" w:rsidP="00C21D87">
      <w:pPr>
        <w:spacing w:line="240" w:lineRule="auto"/>
        <w:contextualSpacing/>
        <w:rPr>
          <w:b/>
        </w:rPr>
      </w:pPr>
    </w:p>
    <w:sectPr w:rsidR="00C21D87" w:rsidRPr="00C21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15D27"/>
    <w:multiLevelType w:val="hybridMultilevel"/>
    <w:tmpl w:val="F10E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D346A"/>
    <w:multiLevelType w:val="hybridMultilevel"/>
    <w:tmpl w:val="F1C22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A7530"/>
    <w:multiLevelType w:val="hybridMultilevel"/>
    <w:tmpl w:val="8E9A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87"/>
    <w:rsid w:val="00060225"/>
    <w:rsid w:val="00120346"/>
    <w:rsid w:val="003470DA"/>
    <w:rsid w:val="003B1DBE"/>
    <w:rsid w:val="004D34FB"/>
    <w:rsid w:val="009C42D8"/>
    <w:rsid w:val="00A813E1"/>
    <w:rsid w:val="00B61C5C"/>
    <w:rsid w:val="00C21D87"/>
    <w:rsid w:val="00D007C4"/>
    <w:rsid w:val="00E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Schlegel, Erin</dc:creator>
  <cp:lastModifiedBy>Schlegel, Erin</cp:lastModifiedBy>
  <cp:revision>5</cp:revision>
  <dcterms:created xsi:type="dcterms:W3CDTF">2012-05-17T14:31:00Z</dcterms:created>
  <dcterms:modified xsi:type="dcterms:W3CDTF">2012-05-18T13:59:00Z</dcterms:modified>
</cp:coreProperties>
</file>