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8D7E" w14:textId="5D3D10D9" w:rsidR="00AA65FA" w:rsidRPr="00D24AD4" w:rsidRDefault="4D27CD7A" w:rsidP="613E7F70">
      <w:pPr>
        <w:pStyle w:val="ListParagraph"/>
        <w:tabs>
          <w:tab w:val="clear" w:pos="720"/>
        </w:tabs>
        <w:spacing w:after="0" w:line="240" w:lineRule="auto"/>
        <w:ind w:left="0"/>
        <w:rPr>
          <w:rFonts w:ascii="Times New Roman" w:eastAsia="Times New Roman" w:hAnsi="Times New Roman" w:cs="Times New Roman"/>
          <w:b/>
          <w:bCs/>
          <w:sz w:val="24"/>
          <w:szCs w:val="24"/>
          <w:u w:val="single"/>
        </w:rPr>
      </w:pPr>
      <w:r w:rsidRPr="1419CD65">
        <w:rPr>
          <w:rFonts w:ascii="Times New Roman" w:eastAsia="Times New Roman" w:hAnsi="Times New Roman" w:cs="Times New Roman"/>
          <w:b/>
          <w:bCs/>
          <w:sz w:val="24"/>
          <w:szCs w:val="24"/>
          <w:u w:val="single"/>
        </w:rPr>
        <w:t>GENERAL STATEMENT</w:t>
      </w:r>
    </w:p>
    <w:p w14:paraId="5C38021B" w14:textId="1DC84347" w:rsidR="613E7F70" w:rsidRDefault="613E7F70" w:rsidP="1419CD65">
      <w:pPr>
        <w:pStyle w:val="ListParagraph"/>
        <w:spacing w:after="0"/>
        <w:ind w:left="0"/>
        <w:rPr>
          <w:rFonts w:ascii="Times New Roman" w:eastAsia="Times New Roman" w:hAnsi="Times New Roman" w:cs="Times New Roman"/>
          <w:sz w:val="24"/>
          <w:szCs w:val="24"/>
        </w:rPr>
      </w:pPr>
    </w:p>
    <w:p w14:paraId="76090F6F" w14:textId="6EF21379" w:rsidR="00AA65FA" w:rsidRPr="00B62DE9" w:rsidRDefault="4D27CD7A" w:rsidP="1419CD65">
      <w:pPr>
        <w:pStyle w:val="ListParagraph"/>
        <w:ind w:left="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All faculty members in the Department of Biological Sciences are expected to interact in a professional manner with their colleagues on academic matters and to make contributions in four areas: in research, in </w:t>
      </w:r>
      <w:r w:rsidR="58D656FF" w:rsidRPr="1419CD65">
        <w:rPr>
          <w:rFonts w:ascii="Times New Roman" w:eastAsia="Times New Roman" w:hAnsi="Times New Roman" w:cs="Times New Roman"/>
          <w:sz w:val="24"/>
          <w:szCs w:val="24"/>
        </w:rPr>
        <w:t xml:space="preserve">their assigned </w:t>
      </w:r>
      <w:r w:rsidRPr="1419CD65">
        <w:rPr>
          <w:rFonts w:ascii="Times New Roman" w:eastAsia="Times New Roman" w:hAnsi="Times New Roman" w:cs="Times New Roman"/>
          <w:sz w:val="24"/>
          <w:szCs w:val="24"/>
        </w:rPr>
        <w:t xml:space="preserve">teaching, in graduate </w:t>
      </w:r>
      <w:r w:rsidR="5FA65DD8" w:rsidRPr="1419CD65">
        <w:rPr>
          <w:rFonts w:ascii="Times New Roman" w:eastAsia="Times New Roman" w:hAnsi="Times New Roman" w:cs="Times New Roman"/>
          <w:sz w:val="24"/>
          <w:szCs w:val="24"/>
        </w:rPr>
        <w:t xml:space="preserve">and undergraduate </w:t>
      </w:r>
      <w:r w:rsidR="601C7DA0" w:rsidRPr="1419CD65">
        <w:rPr>
          <w:rFonts w:ascii="Times New Roman" w:eastAsia="Times New Roman" w:hAnsi="Times New Roman" w:cs="Times New Roman"/>
          <w:sz w:val="24"/>
          <w:szCs w:val="24"/>
        </w:rPr>
        <w:t xml:space="preserve">student mentoring and </w:t>
      </w:r>
      <w:r w:rsidRPr="1419CD65">
        <w:rPr>
          <w:rFonts w:ascii="Times New Roman" w:eastAsia="Times New Roman" w:hAnsi="Times New Roman" w:cs="Times New Roman"/>
          <w:sz w:val="24"/>
          <w:szCs w:val="24"/>
        </w:rPr>
        <w:t xml:space="preserve">education, and in various types of </w:t>
      </w:r>
      <w:r w:rsidR="601C7DA0" w:rsidRPr="1419CD65">
        <w:rPr>
          <w:rFonts w:ascii="Times New Roman" w:eastAsia="Times New Roman" w:hAnsi="Times New Roman" w:cs="Times New Roman"/>
          <w:sz w:val="24"/>
          <w:szCs w:val="24"/>
        </w:rPr>
        <w:t>departmental, university</w:t>
      </w:r>
      <w:r w:rsidR="5919AEE8" w:rsidRPr="1419CD65">
        <w:rPr>
          <w:rFonts w:ascii="Times New Roman" w:eastAsia="Times New Roman" w:hAnsi="Times New Roman" w:cs="Times New Roman"/>
          <w:sz w:val="24"/>
          <w:szCs w:val="24"/>
        </w:rPr>
        <w:t>,</w:t>
      </w:r>
      <w:r w:rsidR="601C7DA0" w:rsidRPr="1419CD65">
        <w:rPr>
          <w:rFonts w:ascii="Times New Roman" w:eastAsia="Times New Roman" w:hAnsi="Times New Roman" w:cs="Times New Roman"/>
          <w:sz w:val="24"/>
          <w:szCs w:val="24"/>
        </w:rPr>
        <w:t xml:space="preserve"> and </w:t>
      </w:r>
      <w:r w:rsidRPr="1419CD65">
        <w:rPr>
          <w:rFonts w:ascii="Times New Roman" w:eastAsia="Times New Roman" w:hAnsi="Times New Roman" w:cs="Times New Roman"/>
          <w:sz w:val="24"/>
          <w:szCs w:val="24"/>
        </w:rPr>
        <w:t>professional service.</w:t>
      </w:r>
      <w:r w:rsidR="2D3EFC14" w:rsidRPr="1419CD65">
        <w:rPr>
          <w:rFonts w:ascii="Times New Roman" w:eastAsia="Times New Roman" w:hAnsi="Times New Roman" w:cs="Times New Roman"/>
          <w:sz w:val="24"/>
          <w:szCs w:val="24"/>
        </w:rPr>
        <w:t xml:space="preserve"> </w:t>
      </w:r>
      <w:r w:rsidR="7D9022E3" w:rsidRPr="1419CD65">
        <w:rPr>
          <w:rFonts w:ascii="Times New Roman" w:eastAsia="Times New Roman" w:hAnsi="Times New Roman" w:cs="Times New Roman"/>
          <w:sz w:val="24"/>
          <w:szCs w:val="24"/>
        </w:rPr>
        <w:t xml:space="preserve">The tenure probationary period is the first five years following a September 1 start date. Tenure clocks will begin the following September 1 for faculty starting January 1. </w:t>
      </w:r>
      <w:hyperlink r:id="rId8" w:history="1">
        <w:r w:rsidR="23468583" w:rsidRPr="1419CD65">
          <w:rPr>
            <w:rFonts w:ascii="Times New Roman" w:eastAsia="Times New Roman" w:hAnsi="Times New Roman" w:cs="Times New Roman"/>
            <w:sz w:val="24"/>
            <w:szCs w:val="24"/>
          </w:rPr>
          <w:t xml:space="preserve">Unless an </w:t>
        </w:r>
        <w:r w:rsidR="00FA0141" w:rsidRPr="1419CD65">
          <w:rPr>
            <w:rFonts w:ascii="Times New Roman" w:eastAsia="Times New Roman" w:hAnsi="Times New Roman" w:cs="Times New Roman"/>
            <w:sz w:val="24"/>
            <w:szCs w:val="24"/>
          </w:rPr>
          <w:t>extension</w:t>
        </w:r>
        <w:r w:rsidR="23468583" w:rsidRPr="1419CD65">
          <w:rPr>
            <w:rFonts w:ascii="Times New Roman" w:eastAsia="Times New Roman" w:hAnsi="Times New Roman" w:cs="Times New Roman"/>
            <w:sz w:val="24"/>
            <w:szCs w:val="24"/>
          </w:rPr>
          <w:t xml:space="preserve"> of the tenure clock is granted by the </w:t>
        </w:r>
        <w:r w:rsidR="2E4618D5" w:rsidRPr="1419CD65">
          <w:rPr>
            <w:rStyle w:val="Hyperlink"/>
            <w:rFonts w:ascii="Times New Roman" w:eastAsia="Times New Roman" w:hAnsi="Times New Roman" w:cs="Times New Roman"/>
            <w:sz w:val="24"/>
            <w:szCs w:val="24"/>
          </w:rPr>
          <w:t>Provost and Senior Vice President</w:t>
        </w:r>
      </w:hyperlink>
      <w:r w:rsidR="23468583" w:rsidRPr="1419CD65">
        <w:rPr>
          <w:rFonts w:ascii="Times New Roman" w:eastAsia="Times New Roman" w:hAnsi="Times New Roman" w:cs="Times New Roman"/>
          <w:sz w:val="24"/>
          <w:szCs w:val="24"/>
        </w:rPr>
        <w:t>, f</w:t>
      </w:r>
      <w:r w:rsidR="2703F26C" w:rsidRPr="1419CD65">
        <w:rPr>
          <w:rFonts w:ascii="Times New Roman" w:eastAsia="Times New Roman" w:hAnsi="Times New Roman" w:cs="Times New Roman"/>
          <w:sz w:val="24"/>
          <w:szCs w:val="24"/>
        </w:rPr>
        <w:t xml:space="preserve">aculty will apply for tenure and promotion in the fall of the sixth year. </w:t>
      </w:r>
      <w:r w:rsidR="56247049" w:rsidRPr="1419CD65">
        <w:rPr>
          <w:rFonts w:ascii="Times New Roman" w:eastAsia="Times New Roman" w:hAnsi="Times New Roman" w:cs="Times New Roman"/>
          <w:sz w:val="24"/>
          <w:szCs w:val="24"/>
        </w:rPr>
        <w:t>S</w:t>
      </w:r>
      <w:r w:rsidR="0C567B32" w:rsidRPr="1419CD65">
        <w:rPr>
          <w:rFonts w:ascii="Times New Roman" w:eastAsia="Times New Roman" w:hAnsi="Times New Roman" w:cs="Times New Roman"/>
          <w:sz w:val="24"/>
          <w:szCs w:val="24"/>
        </w:rPr>
        <w:t>p</w:t>
      </w:r>
      <w:r w:rsidRPr="1419CD65">
        <w:rPr>
          <w:rFonts w:ascii="Times New Roman" w:eastAsia="Times New Roman" w:hAnsi="Times New Roman" w:cs="Times New Roman"/>
          <w:sz w:val="24"/>
          <w:szCs w:val="24"/>
        </w:rPr>
        <w:t>ecifically, faculty members are expected to</w:t>
      </w:r>
      <w:r w:rsidR="37988B1E" w:rsidRPr="1419CD65">
        <w:rPr>
          <w:rFonts w:ascii="Times New Roman" w:eastAsia="Times New Roman" w:hAnsi="Times New Roman" w:cs="Times New Roman"/>
          <w:sz w:val="24"/>
          <w:szCs w:val="24"/>
        </w:rPr>
        <w:t xml:space="preserve"> do </w:t>
      </w:r>
      <w:proofErr w:type="gramStart"/>
      <w:r w:rsidR="37988B1E" w:rsidRPr="1419CD65">
        <w:rPr>
          <w:rFonts w:ascii="Times New Roman" w:eastAsia="Times New Roman" w:hAnsi="Times New Roman" w:cs="Times New Roman"/>
          <w:sz w:val="24"/>
          <w:szCs w:val="24"/>
        </w:rPr>
        <w:t xml:space="preserve">all </w:t>
      </w:r>
      <w:r w:rsidR="19AD9F89" w:rsidRPr="1419CD65">
        <w:rPr>
          <w:rFonts w:ascii="Times New Roman" w:eastAsia="Times New Roman" w:hAnsi="Times New Roman" w:cs="Times New Roman"/>
          <w:sz w:val="24"/>
          <w:szCs w:val="24"/>
        </w:rPr>
        <w:t>of</w:t>
      </w:r>
      <w:proofErr w:type="gramEnd"/>
      <w:r w:rsidR="19AD9F89" w:rsidRPr="1419CD65">
        <w:rPr>
          <w:rFonts w:ascii="Times New Roman" w:eastAsia="Times New Roman" w:hAnsi="Times New Roman" w:cs="Times New Roman"/>
          <w:sz w:val="24"/>
          <w:szCs w:val="24"/>
        </w:rPr>
        <w:t xml:space="preserve"> </w:t>
      </w:r>
      <w:r w:rsidR="37988B1E" w:rsidRPr="1419CD65">
        <w:rPr>
          <w:rFonts w:ascii="Times New Roman" w:eastAsia="Times New Roman" w:hAnsi="Times New Roman" w:cs="Times New Roman"/>
          <w:sz w:val="24"/>
          <w:szCs w:val="24"/>
        </w:rPr>
        <w:t>the following</w:t>
      </w:r>
      <w:r w:rsidRPr="1419CD65">
        <w:rPr>
          <w:rFonts w:ascii="Times New Roman" w:eastAsia="Times New Roman" w:hAnsi="Times New Roman" w:cs="Times New Roman"/>
          <w:sz w:val="24"/>
          <w:szCs w:val="24"/>
        </w:rPr>
        <w:t>:</w:t>
      </w:r>
    </w:p>
    <w:p w14:paraId="0BEBF2A3" w14:textId="56ABAE71" w:rsidR="003A22E0" w:rsidRDefault="667CEF3C" w:rsidP="1419CD65">
      <w:pPr>
        <w:pStyle w:val="Textbody"/>
        <w:numPr>
          <w:ilvl w:val="0"/>
          <w:numId w:val="39"/>
        </w:numPr>
        <w:tabs>
          <w:tab w:val="clear" w:pos="720"/>
        </w:tabs>
        <w:spacing w:after="60" w:line="240" w:lineRule="auto"/>
      </w:pPr>
      <w:r w:rsidRPr="1419CD65">
        <w:t>Present a record consistent with an active</w:t>
      </w:r>
      <w:r w:rsidR="601C7DA0" w:rsidRPr="1419CD65">
        <w:t xml:space="preserve">, </w:t>
      </w:r>
      <w:r w:rsidR="63CAD99B" w:rsidRPr="1419CD65">
        <w:t>competitive,</w:t>
      </w:r>
      <w:r w:rsidR="601C7DA0" w:rsidRPr="1419CD65">
        <w:t xml:space="preserve"> </w:t>
      </w:r>
      <w:r w:rsidRPr="1419CD65">
        <w:t xml:space="preserve">and sustained research program in biology. </w:t>
      </w:r>
      <w:r w:rsidR="0AA53760" w:rsidRPr="1419CD65">
        <w:t xml:space="preserve">As DBS is a diverse department, it is impossible to set </w:t>
      </w:r>
      <w:r w:rsidR="2938E5EB" w:rsidRPr="1419CD65">
        <w:t>“</w:t>
      </w:r>
      <w:r w:rsidR="0AA53760" w:rsidRPr="1419CD65">
        <w:t>one-size fits all</w:t>
      </w:r>
      <w:r w:rsidR="41A5794D" w:rsidRPr="1419CD65">
        <w:t>”</w:t>
      </w:r>
      <w:r w:rsidR="0AA53760" w:rsidRPr="1419CD65">
        <w:t xml:space="preserve"> requirements for the numbers or types of scholarly publications. Guidance will be provided by faculty mentors, the </w:t>
      </w:r>
      <w:r w:rsidR="4BF5BAEA" w:rsidRPr="1419CD65">
        <w:t>Tenure and Promotion (</w:t>
      </w:r>
      <w:r w:rsidR="0AA53760" w:rsidRPr="1419CD65">
        <w:t>T&amp;P</w:t>
      </w:r>
      <w:r w:rsidR="6392DE71" w:rsidRPr="1419CD65">
        <w:t>)</w:t>
      </w:r>
      <w:r w:rsidR="0AA53760" w:rsidRPr="1419CD65">
        <w:t xml:space="preserve"> committee</w:t>
      </w:r>
      <w:r w:rsidR="1EBF6DA4" w:rsidRPr="1419CD65">
        <w:t>,</w:t>
      </w:r>
      <w:r w:rsidR="0AA53760" w:rsidRPr="1419CD65">
        <w:t xml:space="preserve"> and the </w:t>
      </w:r>
      <w:r w:rsidR="22D34445" w:rsidRPr="1419CD65">
        <w:t xml:space="preserve">Department </w:t>
      </w:r>
      <w:r w:rsidR="0AA53760" w:rsidRPr="1419CD65">
        <w:t>Chair on annual progress in this regard, as described in detail elsewhere in this document.</w:t>
      </w:r>
      <w:r w:rsidR="7BFC722C" w:rsidRPr="1419CD65">
        <w:t xml:space="preserve"> </w:t>
      </w:r>
      <w:r w:rsidR="4D27CD7A" w:rsidRPr="1419CD65">
        <w:t>Evidence of excellence in research, scholarly, and creative activity may be</w:t>
      </w:r>
      <w:r w:rsidR="43CDC82A" w:rsidRPr="1419CD65">
        <w:t xml:space="preserve"> </w:t>
      </w:r>
      <w:r w:rsidR="4D27CD7A" w:rsidRPr="1419CD65">
        <w:t xml:space="preserve">demonstrated through but </w:t>
      </w:r>
      <w:r w:rsidR="6072907F" w:rsidRPr="1419CD65">
        <w:t xml:space="preserve">is </w:t>
      </w:r>
      <w:r w:rsidR="4D27CD7A" w:rsidRPr="1419CD65">
        <w:t>not limited to:</w:t>
      </w:r>
    </w:p>
    <w:p w14:paraId="2E31D241" w14:textId="2160716C" w:rsidR="006839EA" w:rsidRPr="00D24AD4" w:rsidRDefault="667CEF3C" w:rsidP="1419CD65">
      <w:pPr>
        <w:pStyle w:val="Textbody"/>
        <w:numPr>
          <w:ilvl w:val="1"/>
          <w:numId w:val="39"/>
        </w:numPr>
        <w:tabs>
          <w:tab w:val="clear" w:pos="720"/>
        </w:tabs>
        <w:spacing w:after="60" w:line="240" w:lineRule="auto"/>
      </w:pPr>
      <w:r w:rsidRPr="1419CD65">
        <w:t xml:space="preserve">A substantial and sustained publication record of scholarly works published in </w:t>
      </w:r>
      <w:r w:rsidR="30C189C2" w:rsidRPr="1419CD65">
        <w:t xml:space="preserve">high quality </w:t>
      </w:r>
      <w:r w:rsidR="601C7DA0" w:rsidRPr="1419CD65">
        <w:t>peer</w:t>
      </w:r>
      <w:r w:rsidR="30C189C2" w:rsidRPr="1419CD65">
        <w:t>-</w:t>
      </w:r>
      <w:r w:rsidR="601C7DA0" w:rsidRPr="1419CD65">
        <w:t xml:space="preserve">reviewed </w:t>
      </w:r>
      <w:r w:rsidRPr="1419CD65">
        <w:t>journals</w:t>
      </w:r>
      <w:r w:rsidR="30C189C2" w:rsidRPr="1419CD65">
        <w:t>,</w:t>
      </w:r>
      <w:r w:rsidR="601C7DA0" w:rsidRPr="1419CD65">
        <w:t xml:space="preserve"> with published impact factors</w:t>
      </w:r>
      <w:r w:rsidR="43CDC82A" w:rsidRPr="1419CD65">
        <w:t xml:space="preserve"> from</w:t>
      </w:r>
      <w:r w:rsidRPr="1419CD65">
        <w:t xml:space="preserve"> scholarly presses and publishing houses</w:t>
      </w:r>
      <w:r w:rsidR="43CDC82A" w:rsidRPr="1419CD65">
        <w:t>, books, and book chapters</w:t>
      </w:r>
      <w:r w:rsidRPr="1419CD65">
        <w:t xml:space="preserve"> that accept works only after rigorous review and approval by peers in the </w:t>
      </w:r>
      <w:proofErr w:type="gramStart"/>
      <w:r w:rsidRPr="1419CD65">
        <w:t>discipline</w:t>
      </w:r>
      <w:r w:rsidR="27630F5D" w:rsidRPr="1419CD65">
        <w:t>;</w:t>
      </w:r>
      <w:proofErr w:type="gramEnd"/>
      <w:r w:rsidRPr="1419CD65">
        <w:t xml:space="preserve"> </w:t>
      </w:r>
    </w:p>
    <w:p w14:paraId="79C165C7" w14:textId="50A31529" w:rsidR="006839EA" w:rsidRPr="00D24AD4" w:rsidRDefault="3526A4D3" w:rsidP="1419CD65">
      <w:pPr>
        <w:pStyle w:val="Textbody"/>
        <w:numPr>
          <w:ilvl w:val="1"/>
          <w:numId w:val="39"/>
        </w:numPr>
        <w:tabs>
          <w:tab w:val="clear" w:pos="720"/>
        </w:tabs>
        <w:spacing w:after="60" w:line="240" w:lineRule="auto"/>
      </w:pPr>
      <w:r w:rsidRPr="1419CD65">
        <w:t xml:space="preserve">Where applicable, patents will be considered to have the same merit as peer-reviewed </w:t>
      </w:r>
      <w:proofErr w:type="gramStart"/>
      <w:r w:rsidRPr="1419CD65">
        <w:t>publications</w:t>
      </w:r>
      <w:r w:rsidR="6D66BEA4" w:rsidRPr="1419CD65">
        <w:t>;</w:t>
      </w:r>
      <w:proofErr w:type="gramEnd"/>
    </w:p>
    <w:p w14:paraId="3A292817" w14:textId="7CC4498A" w:rsidR="000D30EE" w:rsidRPr="00D24AD4" w:rsidRDefault="0AA53760" w:rsidP="1419CD65">
      <w:pPr>
        <w:pStyle w:val="Textbody"/>
        <w:numPr>
          <w:ilvl w:val="1"/>
          <w:numId w:val="39"/>
        </w:numPr>
        <w:tabs>
          <w:tab w:val="clear" w:pos="720"/>
        </w:tabs>
        <w:spacing w:after="60" w:line="240" w:lineRule="auto"/>
      </w:pPr>
      <w:r w:rsidRPr="1419CD65">
        <w:t xml:space="preserve">Where applicable, software will be considered to have the same merit as peer-reviewed </w:t>
      </w:r>
      <w:proofErr w:type="gramStart"/>
      <w:r w:rsidRPr="1419CD65">
        <w:t>publication</w:t>
      </w:r>
      <w:r w:rsidR="6ABE7C6F" w:rsidRPr="1419CD65">
        <w:t>s</w:t>
      </w:r>
      <w:r w:rsidR="3D29DC05" w:rsidRPr="1419CD65">
        <w:t>;</w:t>
      </w:r>
      <w:proofErr w:type="gramEnd"/>
    </w:p>
    <w:p w14:paraId="13330927" w14:textId="09A5DDE9" w:rsidR="008274FB" w:rsidRDefault="667CEF3C" w:rsidP="1419CD65">
      <w:pPr>
        <w:pStyle w:val="Textbody"/>
        <w:numPr>
          <w:ilvl w:val="1"/>
          <w:numId w:val="39"/>
        </w:numPr>
        <w:tabs>
          <w:tab w:val="clear" w:pos="720"/>
        </w:tabs>
        <w:spacing w:after="60" w:line="240" w:lineRule="auto"/>
      </w:pPr>
      <w:r w:rsidRPr="1419CD65">
        <w:t>Substantial and sustained efforts to acquire competitive extramural grants and</w:t>
      </w:r>
      <w:r w:rsidR="43CDC82A" w:rsidRPr="1419CD65">
        <w:t>/or</w:t>
      </w:r>
      <w:r w:rsidR="37988B1E" w:rsidRPr="1419CD65">
        <w:t xml:space="preserve"> </w:t>
      </w:r>
      <w:r w:rsidRPr="1419CD65">
        <w:t>contracts to finance the development of research and funding of graduate students</w:t>
      </w:r>
      <w:r w:rsidR="43CDC82A" w:rsidRPr="1419CD65">
        <w:t>,</w:t>
      </w:r>
      <w:r w:rsidRPr="1419CD65">
        <w:t xml:space="preserve"> these grants and contracts being subject to rigorous peer review and </w:t>
      </w:r>
      <w:proofErr w:type="gramStart"/>
      <w:r w:rsidRPr="1419CD65">
        <w:t>approval</w:t>
      </w:r>
      <w:r w:rsidR="6BA36004" w:rsidRPr="1419CD65">
        <w:t>;</w:t>
      </w:r>
      <w:proofErr w:type="gramEnd"/>
    </w:p>
    <w:p w14:paraId="5236F1BA" w14:textId="63225DF4" w:rsidR="008274FB" w:rsidRDefault="4D27CD7A" w:rsidP="1419CD65">
      <w:pPr>
        <w:pStyle w:val="Textbody"/>
        <w:numPr>
          <w:ilvl w:val="1"/>
          <w:numId w:val="39"/>
        </w:numPr>
        <w:tabs>
          <w:tab w:val="clear" w:pos="720"/>
        </w:tabs>
        <w:spacing w:after="60" w:line="240" w:lineRule="auto"/>
      </w:pPr>
      <w:r w:rsidRPr="1419CD65">
        <w:t xml:space="preserve">Presentation of research papers before </w:t>
      </w:r>
      <w:r w:rsidR="0AA53760" w:rsidRPr="1419CD65">
        <w:t>professional</w:t>
      </w:r>
      <w:r w:rsidRPr="1419CD65">
        <w:t xml:space="preserve"> </w:t>
      </w:r>
      <w:proofErr w:type="gramStart"/>
      <w:r w:rsidR="54EF6727" w:rsidRPr="1419CD65">
        <w:t>societies</w:t>
      </w:r>
      <w:r w:rsidR="0D953B55" w:rsidRPr="1419CD65">
        <w:t>;</w:t>
      </w:r>
      <w:proofErr w:type="gramEnd"/>
    </w:p>
    <w:p w14:paraId="79C3B444" w14:textId="32172F3A" w:rsidR="008274FB" w:rsidRDefault="667CEF3C" w:rsidP="1419CD65">
      <w:pPr>
        <w:pStyle w:val="Textbody"/>
        <w:numPr>
          <w:ilvl w:val="1"/>
          <w:numId w:val="39"/>
        </w:numPr>
        <w:tabs>
          <w:tab w:val="clear" w:pos="720"/>
        </w:tabs>
        <w:spacing w:after="60" w:line="240" w:lineRule="auto"/>
      </w:pPr>
      <w:r w:rsidRPr="1419CD65">
        <w:t xml:space="preserve">Citations of research in scholarly </w:t>
      </w:r>
      <w:proofErr w:type="gramStart"/>
      <w:r w:rsidR="54EF6727" w:rsidRPr="1419CD65">
        <w:t>publications</w:t>
      </w:r>
      <w:r w:rsidR="2B739CE5" w:rsidRPr="1419CD65">
        <w:t>;</w:t>
      </w:r>
      <w:proofErr w:type="gramEnd"/>
    </w:p>
    <w:p w14:paraId="7343039B" w14:textId="755BDC2B" w:rsidR="00B73F01" w:rsidRDefault="11D6C7A1" w:rsidP="1419CD65">
      <w:pPr>
        <w:pStyle w:val="Textbody"/>
        <w:numPr>
          <w:ilvl w:val="1"/>
          <w:numId w:val="39"/>
        </w:numPr>
        <w:tabs>
          <w:tab w:val="clear" w:pos="720"/>
        </w:tabs>
        <w:spacing w:after="60" w:line="240" w:lineRule="auto"/>
      </w:pPr>
      <w:r w:rsidRPr="1419CD65">
        <w:t>Recognition</w:t>
      </w:r>
      <w:r w:rsidR="667CEF3C" w:rsidRPr="1419CD65">
        <w:t xml:space="preserve"> for excellence of scholarship and research</w:t>
      </w:r>
      <w:r w:rsidR="54EF6727" w:rsidRPr="1419CD65">
        <w:t xml:space="preserve"> from awards presented by the University o</w:t>
      </w:r>
      <w:r w:rsidR="37926E1B" w:rsidRPr="1419CD65">
        <w:t>r</w:t>
      </w:r>
      <w:r w:rsidR="54EF6727" w:rsidRPr="1419CD65">
        <w:t xml:space="preserve"> other </w:t>
      </w:r>
      <w:r w:rsidR="7D131634" w:rsidRPr="1419CD65">
        <w:t>p</w:t>
      </w:r>
      <w:r w:rsidR="54EF6727" w:rsidRPr="1419CD65">
        <w:t xml:space="preserve">rofessional </w:t>
      </w:r>
      <w:proofErr w:type="gramStart"/>
      <w:r w:rsidR="54EF6727" w:rsidRPr="1419CD65">
        <w:t>entities</w:t>
      </w:r>
      <w:r w:rsidR="12B48369" w:rsidRPr="1419CD65">
        <w:t>;</w:t>
      </w:r>
      <w:proofErr w:type="gramEnd"/>
      <w:r w:rsidR="54EF6727" w:rsidRPr="1419CD65">
        <w:t xml:space="preserve"> </w:t>
      </w:r>
    </w:p>
    <w:p w14:paraId="624B2BAB" w14:textId="77777777" w:rsidR="005727D7" w:rsidRDefault="4D27CD7A" w:rsidP="1419CD65">
      <w:pPr>
        <w:pStyle w:val="Textbody"/>
        <w:numPr>
          <w:ilvl w:val="1"/>
          <w:numId w:val="39"/>
        </w:numPr>
        <w:tabs>
          <w:tab w:val="clear" w:pos="720"/>
        </w:tabs>
        <w:spacing w:after="60" w:line="240" w:lineRule="auto"/>
      </w:pPr>
      <w:r w:rsidRPr="1419CD65">
        <w:t>Development of processes</w:t>
      </w:r>
      <w:r w:rsidR="1C5F7007" w:rsidRPr="1419CD65">
        <w:t xml:space="preserve">, </w:t>
      </w:r>
      <w:r w:rsidRPr="1419CD65">
        <w:t>instruments</w:t>
      </w:r>
      <w:r w:rsidR="1C5F7007" w:rsidRPr="1419CD65">
        <w:t xml:space="preserve">, or other intellectual property </w:t>
      </w:r>
      <w:r w:rsidRPr="1419CD65">
        <w:t>such as computer models that help in the understanding of complex systems</w:t>
      </w:r>
      <w:r w:rsidRPr="1419CD65">
        <w:rPr>
          <w:b/>
          <w:bCs/>
        </w:rPr>
        <w:t>,</w:t>
      </w:r>
      <w:r w:rsidRPr="1419CD65">
        <w:t xml:space="preserve"> systems for the processing of data, </w:t>
      </w:r>
      <w:r w:rsidR="1C5F7007" w:rsidRPr="1419CD65">
        <w:t>transgenic</w:t>
      </w:r>
      <w:r w:rsidRPr="1419CD65">
        <w:t xml:space="preserve"> </w:t>
      </w:r>
      <w:r w:rsidR="1C5F7007" w:rsidRPr="1419CD65">
        <w:t>organisms</w:t>
      </w:r>
      <w:r w:rsidRPr="1419CD65">
        <w:t xml:space="preserve">, </w:t>
      </w:r>
      <w:r w:rsidR="3526A4D3" w:rsidRPr="1419CD65">
        <w:t>antibodies</w:t>
      </w:r>
      <w:r w:rsidR="4BF478AF" w:rsidRPr="1419CD65">
        <w:t>, or</w:t>
      </w:r>
      <w:r w:rsidR="3526A4D3" w:rsidRPr="1419CD65">
        <w:t xml:space="preserve"> other transferable reagents</w:t>
      </w:r>
      <w:r w:rsidR="1C5F7007" w:rsidRPr="1419CD65">
        <w:t xml:space="preserve"> </w:t>
      </w:r>
      <w:r w:rsidR="3526A4D3" w:rsidRPr="1419CD65">
        <w:t>that through dissemination and transfer contributes to scientific research progress.</w:t>
      </w:r>
    </w:p>
    <w:p w14:paraId="2FED531E" w14:textId="3B8E6F28" w:rsidR="003A22E0" w:rsidRDefault="3526A4D3" w:rsidP="1419CD65">
      <w:pPr>
        <w:pStyle w:val="Textbody"/>
        <w:numPr>
          <w:ilvl w:val="0"/>
          <w:numId w:val="39"/>
        </w:numPr>
        <w:tabs>
          <w:tab w:val="clear" w:pos="720"/>
        </w:tabs>
        <w:spacing w:after="60" w:line="240" w:lineRule="auto"/>
      </w:pPr>
      <w:r w:rsidRPr="1419CD65">
        <w:t>Contribute to the teaching mission of the department as outlined in the workload policy</w:t>
      </w:r>
      <w:r w:rsidR="672F6A94" w:rsidRPr="1419CD65">
        <w:t xml:space="preserve"> </w:t>
      </w:r>
      <w:r w:rsidR="144037A5" w:rsidRPr="1419CD65">
        <w:t>(</w:t>
      </w:r>
      <w:hyperlink r:id="rId9">
        <w:r w:rsidR="144037A5" w:rsidRPr="1419CD65">
          <w:rPr>
            <w:rStyle w:val="Hyperlink"/>
          </w:rPr>
          <w:t>OP 32.18</w:t>
        </w:r>
      </w:hyperlink>
      <w:r w:rsidR="144037A5" w:rsidRPr="1419CD65">
        <w:t>)</w:t>
      </w:r>
      <w:r w:rsidRPr="1419CD65">
        <w:t xml:space="preserve">. </w:t>
      </w:r>
      <w:r w:rsidR="052D37B4" w:rsidRPr="1419CD65">
        <w:t xml:space="preserve">Evidence of </w:t>
      </w:r>
      <w:r w:rsidR="1494B778" w:rsidRPr="1419CD65">
        <w:t>effective teaching</w:t>
      </w:r>
      <w:r w:rsidR="601F54E0" w:rsidRPr="1419CD65">
        <w:t xml:space="preserve"> may be demonstrated </w:t>
      </w:r>
      <w:r w:rsidR="0BAEA27C" w:rsidRPr="1419CD65">
        <w:t>through</w:t>
      </w:r>
      <w:r w:rsidR="1494B778" w:rsidRPr="1419CD65">
        <w:t xml:space="preserve"> </w:t>
      </w:r>
      <w:r w:rsidR="7C191361" w:rsidRPr="1419CD65">
        <w:t>but is not</w:t>
      </w:r>
      <w:r w:rsidR="672F6A94" w:rsidRPr="1419CD65">
        <w:t xml:space="preserve"> </w:t>
      </w:r>
      <w:r w:rsidR="7C191361" w:rsidRPr="1419CD65">
        <w:t>limited to</w:t>
      </w:r>
      <w:r w:rsidR="1494B778" w:rsidRPr="1419CD65">
        <w:t>:</w:t>
      </w:r>
    </w:p>
    <w:p w14:paraId="40B3105B" w14:textId="689B7BE8" w:rsidR="00AA65FA" w:rsidRPr="003A22E0" w:rsidRDefault="4D27CD7A" w:rsidP="1419CD65">
      <w:pPr>
        <w:pStyle w:val="List"/>
        <w:numPr>
          <w:ilvl w:val="1"/>
          <w:numId w:val="39"/>
        </w:numPr>
        <w:spacing w:after="60" w:line="240" w:lineRule="auto"/>
      </w:pPr>
      <w:r w:rsidRPr="1419CD65">
        <w:t xml:space="preserve">Demonstrate high quality and effective teaching as evaluated by their peers and </w:t>
      </w:r>
      <w:proofErr w:type="gramStart"/>
      <w:r w:rsidRPr="1419CD65">
        <w:t>students</w:t>
      </w:r>
      <w:r w:rsidR="61264E62" w:rsidRPr="1419CD65">
        <w:t>;</w:t>
      </w:r>
      <w:proofErr w:type="gramEnd"/>
      <w:r w:rsidRPr="1419CD65">
        <w:t xml:space="preserve"> </w:t>
      </w:r>
    </w:p>
    <w:p w14:paraId="308751D8" w14:textId="757C8A20" w:rsidR="00AA65FA" w:rsidRDefault="00BAE55B" w:rsidP="1419CD65">
      <w:pPr>
        <w:pStyle w:val="List"/>
        <w:numPr>
          <w:ilvl w:val="1"/>
          <w:numId w:val="39"/>
        </w:numPr>
        <w:tabs>
          <w:tab w:val="clear" w:pos="720"/>
        </w:tabs>
        <w:spacing w:after="60"/>
      </w:pPr>
      <w:r w:rsidRPr="1419CD65">
        <w:t>B</w:t>
      </w:r>
      <w:r w:rsidR="144037A5" w:rsidRPr="1419CD65">
        <w:t>e prepared</w:t>
      </w:r>
      <w:r w:rsidR="57B1BFC7" w:rsidRPr="1419CD65">
        <w:t xml:space="preserve">, </w:t>
      </w:r>
      <w:r w:rsidR="4D27CD7A" w:rsidRPr="1419CD65">
        <w:t>highly organized, use class time efficiently</w:t>
      </w:r>
      <w:r w:rsidR="57B1BFC7" w:rsidRPr="1419CD65">
        <w:t>, and establish clear learning</w:t>
      </w:r>
      <w:r w:rsidR="4D27CD7A" w:rsidRPr="1419CD65">
        <w:t xml:space="preserve"> object</w:t>
      </w:r>
      <w:r w:rsidR="31D80862" w:rsidRPr="1419CD65">
        <w:t>i</w:t>
      </w:r>
      <w:r w:rsidR="4D27CD7A" w:rsidRPr="1419CD65">
        <w:t>ves</w:t>
      </w:r>
      <w:r w:rsidR="57B1BFC7" w:rsidRPr="1419CD65">
        <w:t xml:space="preserve"> made available in the </w:t>
      </w:r>
      <w:proofErr w:type="gramStart"/>
      <w:r w:rsidR="57B1BFC7" w:rsidRPr="1419CD65">
        <w:t>syllabus</w:t>
      </w:r>
      <w:r w:rsidR="74321831" w:rsidRPr="1419CD65">
        <w:t>;</w:t>
      </w:r>
      <w:proofErr w:type="gramEnd"/>
      <w:r w:rsidR="57B1BFC7" w:rsidRPr="1419CD65">
        <w:t xml:space="preserve"> </w:t>
      </w:r>
    </w:p>
    <w:p w14:paraId="51597D22" w14:textId="45CBD16E" w:rsidR="00DC6D24" w:rsidRPr="00B62DE9" w:rsidRDefault="3EB55E8C" w:rsidP="1419CD65">
      <w:pPr>
        <w:pStyle w:val="List"/>
        <w:numPr>
          <w:ilvl w:val="1"/>
          <w:numId w:val="39"/>
        </w:numPr>
        <w:tabs>
          <w:tab w:val="clear" w:pos="720"/>
        </w:tabs>
        <w:spacing w:after="60"/>
      </w:pPr>
      <w:r w:rsidRPr="1419CD65">
        <w:lastRenderedPageBreak/>
        <w:t>P</w:t>
      </w:r>
      <w:r w:rsidR="1E27B7D8" w:rsidRPr="1419CD65">
        <w:t>romote</w:t>
      </w:r>
      <w:r w:rsidR="57B1BFC7" w:rsidRPr="1419CD65">
        <w:t xml:space="preserve"> a diverse</w:t>
      </w:r>
      <w:r w:rsidR="70920C85" w:rsidRPr="1419CD65">
        <w:t>, equitable</w:t>
      </w:r>
      <w:r w:rsidR="499FBE47" w:rsidRPr="1419CD65">
        <w:t>,</w:t>
      </w:r>
      <w:r w:rsidR="57B1BFC7" w:rsidRPr="1419CD65">
        <w:t xml:space="preserve"> and inclusive environment in their classrooms consistent with TTU</w:t>
      </w:r>
      <w:r w:rsidR="2356306D" w:rsidRPr="1419CD65">
        <w:t>’</w:t>
      </w:r>
      <w:r w:rsidR="57B1BFC7" w:rsidRPr="1419CD65">
        <w:t xml:space="preserve">s </w:t>
      </w:r>
      <w:hyperlink r:id="rId10">
        <w:r w:rsidR="57B1BFC7" w:rsidRPr="1419CD65">
          <w:rPr>
            <w:rStyle w:val="Hyperlink"/>
          </w:rPr>
          <w:t>strategic goals</w:t>
        </w:r>
      </w:hyperlink>
      <w:r w:rsidR="6CB53CFA" w:rsidRPr="1419CD65">
        <w:t xml:space="preserve"> </w:t>
      </w:r>
      <w:r w:rsidR="64CCEC55" w:rsidRPr="1419CD65">
        <w:t>(</w:t>
      </w:r>
      <w:r w:rsidR="317347A2" w:rsidRPr="1419CD65">
        <w:t xml:space="preserve">via </w:t>
      </w:r>
      <w:bookmarkStart w:id="0" w:name="_Int_NjAFP8el"/>
      <w:proofErr w:type="gramStart"/>
      <w:r w:rsidR="317347A2" w:rsidRPr="1419CD65">
        <w:t>e.g.</w:t>
      </w:r>
      <w:bookmarkEnd w:id="0"/>
      <w:proofErr w:type="gramEnd"/>
      <w:r w:rsidR="64CCEC55" w:rsidRPr="1419CD65">
        <w:t xml:space="preserve"> revis</w:t>
      </w:r>
      <w:r w:rsidR="2A7FB905" w:rsidRPr="1419CD65">
        <w:t>ed</w:t>
      </w:r>
      <w:r w:rsidR="64CCEC55" w:rsidRPr="1419CD65">
        <w:t xml:space="preserve"> learning objectives, development of </w:t>
      </w:r>
      <w:r w:rsidR="72B5BEFB" w:rsidRPr="1419CD65">
        <w:t>appropriate</w:t>
      </w:r>
      <w:r w:rsidR="64CCEC55" w:rsidRPr="1419CD65">
        <w:t xml:space="preserve"> assessment measures, group work, </w:t>
      </w:r>
      <w:r w:rsidR="6E5B3278" w:rsidRPr="1419CD65">
        <w:t xml:space="preserve">or </w:t>
      </w:r>
      <w:r w:rsidR="64CCEC55" w:rsidRPr="1419CD65">
        <w:t>use of evidence</w:t>
      </w:r>
      <w:r w:rsidR="7015200E" w:rsidRPr="1419CD65">
        <w:t>-</w:t>
      </w:r>
      <w:r w:rsidR="64CCEC55" w:rsidRPr="1419CD65">
        <w:t>based active learning tools)</w:t>
      </w:r>
      <w:r w:rsidR="11ECC2DF" w:rsidRPr="1419CD65">
        <w:t>;</w:t>
      </w:r>
    </w:p>
    <w:p w14:paraId="1F97083F" w14:textId="3B8ED9F6" w:rsidR="00AA65FA" w:rsidRPr="00B62DE9" w:rsidRDefault="52148B44" w:rsidP="1419CD65">
      <w:pPr>
        <w:pStyle w:val="List"/>
        <w:numPr>
          <w:ilvl w:val="1"/>
          <w:numId w:val="39"/>
        </w:numPr>
        <w:spacing w:after="60"/>
      </w:pPr>
      <w:r w:rsidRPr="1419CD65">
        <w:t>E</w:t>
      </w:r>
      <w:r w:rsidR="57B1BFC7" w:rsidRPr="1419CD65">
        <w:t>xpress</w:t>
      </w:r>
      <w:r w:rsidR="4D27CD7A" w:rsidRPr="1419CD65">
        <w:t xml:space="preserve"> positive regard for students, develop good rapport with students,</w:t>
      </w:r>
      <w:r w:rsidR="488F34F4" w:rsidRPr="1419CD65">
        <w:t xml:space="preserve"> and</w:t>
      </w:r>
      <w:r w:rsidR="4D27CD7A" w:rsidRPr="1419CD65">
        <w:t xml:space="preserve"> show interest/enthusiasm for the </w:t>
      </w:r>
      <w:proofErr w:type="gramStart"/>
      <w:r w:rsidR="4D27CD7A" w:rsidRPr="1419CD65">
        <w:t>subject</w:t>
      </w:r>
      <w:r w:rsidR="60E2DE4C" w:rsidRPr="1419CD65">
        <w:t>;</w:t>
      </w:r>
      <w:proofErr w:type="gramEnd"/>
    </w:p>
    <w:p w14:paraId="03F226D4" w14:textId="372E40B4" w:rsidR="00AA65FA" w:rsidRPr="00B62DE9" w:rsidRDefault="25C1C37D" w:rsidP="1419CD65">
      <w:pPr>
        <w:pStyle w:val="List"/>
        <w:numPr>
          <w:ilvl w:val="1"/>
          <w:numId w:val="39"/>
        </w:numPr>
        <w:spacing w:after="60"/>
      </w:pPr>
      <w:r w:rsidRPr="1419CD65">
        <w:t>E</w:t>
      </w:r>
      <w:r w:rsidR="4D27CD7A" w:rsidRPr="1419CD65">
        <w:t xml:space="preserve">mphasize and encourage student participation, ask questions, </w:t>
      </w:r>
      <w:r w:rsidR="2EEA8121" w:rsidRPr="1419CD65">
        <w:t xml:space="preserve">and </w:t>
      </w:r>
      <w:r w:rsidR="4D27CD7A" w:rsidRPr="1419CD65">
        <w:t xml:space="preserve">frequently monitor student participation for student learning and teacher </w:t>
      </w:r>
      <w:proofErr w:type="gramStart"/>
      <w:r w:rsidR="4D27CD7A" w:rsidRPr="1419CD65">
        <w:t>effectiveness</w:t>
      </w:r>
      <w:r w:rsidR="66B7C366" w:rsidRPr="1419CD65">
        <w:t>;</w:t>
      </w:r>
      <w:proofErr w:type="gramEnd"/>
    </w:p>
    <w:p w14:paraId="6DD8B393" w14:textId="047507C5" w:rsidR="007405BB" w:rsidRPr="00D45FDD" w:rsidRDefault="77F0B3F6" w:rsidP="1419CD65">
      <w:pPr>
        <w:pStyle w:val="List"/>
        <w:numPr>
          <w:ilvl w:val="1"/>
          <w:numId w:val="39"/>
        </w:numPr>
        <w:spacing w:after="60"/>
      </w:pPr>
      <w:r w:rsidRPr="1419CD65">
        <w:t>Provide</w:t>
      </w:r>
      <w:r w:rsidR="4D27CD7A" w:rsidRPr="1419CD65">
        <w:t xml:space="preserve"> regular feedback to students and reward student learning </w:t>
      </w:r>
      <w:proofErr w:type="gramStart"/>
      <w:r w:rsidR="6CB53CFA" w:rsidRPr="1419CD65">
        <w:t>success</w:t>
      </w:r>
      <w:r w:rsidR="66B7C366" w:rsidRPr="1419CD65">
        <w:t>;</w:t>
      </w:r>
      <w:proofErr w:type="gramEnd"/>
    </w:p>
    <w:p w14:paraId="1A10E8D4" w14:textId="18B7C3E5" w:rsidR="008E64F3" w:rsidRPr="00D45FDD" w:rsidRDefault="25C1C37D" w:rsidP="1419CD65">
      <w:pPr>
        <w:pStyle w:val="List"/>
        <w:numPr>
          <w:ilvl w:val="1"/>
          <w:numId w:val="39"/>
        </w:numPr>
        <w:spacing w:after="60"/>
      </w:pPr>
      <w:r w:rsidRPr="1419CD65">
        <w:t>D</w:t>
      </w:r>
      <w:r w:rsidR="4D27CD7A" w:rsidRPr="1419CD65">
        <w:t xml:space="preserve">emonstrate content </w:t>
      </w:r>
      <w:bookmarkStart w:id="1" w:name="_Int_2tdVcgHZ"/>
      <w:r w:rsidR="4D27CD7A" w:rsidRPr="1419CD65">
        <w:t>mastery</w:t>
      </w:r>
      <w:bookmarkEnd w:id="1"/>
      <w:r w:rsidR="0CD975E4" w:rsidRPr="1419CD65">
        <w:t xml:space="preserve"> and </w:t>
      </w:r>
      <w:r w:rsidR="4D27CD7A" w:rsidRPr="1419CD65">
        <w:t xml:space="preserve">deliver material at </w:t>
      </w:r>
      <w:r w:rsidR="75B1009D" w:rsidRPr="1419CD65">
        <w:t>an</w:t>
      </w:r>
      <w:r w:rsidR="4D27CD7A" w:rsidRPr="1419CD65">
        <w:t xml:space="preserve"> appropriate </w:t>
      </w:r>
      <w:proofErr w:type="gramStart"/>
      <w:r w:rsidR="4D27CD7A" w:rsidRPr="1419CD65">
        <w:t>level</w:t>
      </w:r>
      <w:r w:rsidR="3790030F" w:rsidRPr="1419CD65">
        <w:t>;</w:t>
      </w:r>
      <w:proofErr w:type="gramEnd"/>
    </w:p>
    <w:p w14:paraId="1E706172" w14:textId="5CE2EBED" w:rsidR="00C0712F" w:rsidRPr="00D45FDD" w:rsidRDefault="0E930CA0" w:rsidP="1419CD65">
      <w:pPr>
        <w:pStyle w:val="List"/>
        <w:numPr>
          <w:ilvl w:val="1"/>
          <w:numId w:val="39"/>
        </w:numPr>
        <w:spacing w:after="60"/>
      </w:pPr>
      <w:r w:rsidRPr="1419CD65">
        <w:t>Although</w:t>
      </w:r>
      <w:r w:rsidR="144037A5" w:rsidRPr="1419CD65">
        <w:t xml:space="preserve"> special topics classes are an important mechanism for developing new courses, junior faculty also are expected to contribute to catalog courses</w:t>
      </w:r>
      <w:r w:rsidR="76CF3A78" w:rsidRPr="1419CD65">
        <w:t>:</w:t>
      </w:r>
      <w:r w:rsidR="2F3910B2" w:rsidRPr="1419CD65">
        <w:t xml:space="preserve"> b</w:t>
      </w:r>
      <w:r w:rsidR="144037A5" w:rsidRPr="1419CD65">
        <w:t xml:space="preserve">efore reaching their sixth year they should have evidence of teaching competency in larger enrollment cataloged </w:t>
      </w:r>
      <w:proofErr w:type="gramStart"/>
      <w:r w:rsidR="144037A5" w:rsidRPr="1419CD65">
        <w:t>courses</w:t>
      </w:r>
      <w:r w:rsidR="00533B9F" w:rsidRPr="1419CD65">
        <w:t>;</w:t>
      </w:r>
      <w:proofErr w:type="gramEnd"/>
    </w:p>
    <w:p w14:paraId="5BEF2F25" w14:textId="77777777" w:rsidR="005727D7" w:rsidRDefault="4D27CD7A" w:rsidP="1419CD65">
      <w:pPr>
        <w:pStyle w:val="List"/>
        <w:numPr>
          <w:ilvl w:val="1"/>
          <w:numId w:val="39"/>
        </w:numPr>
        <w:spacing w:after="60"/>
      </w:pPr>
      <w:r w:rsidRPr="1419CD65">
        <w:t xml:space="preserve">Incorporate feedback from </w:t>
      </w:r>
      <w:bookmarkStart w:id="2" w:name="_Int_n5GjWklR"/>
      <w:r w:rsidRPr="1419CD65">
        <w:t>student</w:t>
      </w:r>
      <w:bookmarkEnd w:id="2"/>
      <w:r w:rsidRPr="1419CD65">
        <w:t xml:space="preserve"> and peer evaluations into course improvement</w:t>
      </w:r>
      <w:r w:rsidR="2512E746" w:rsidRPr="1419CD65">
        <w:t xml:space="preserve"> if needed</w:t>
      </w:r>
      <w:r w:rsidR="2B49FBFB" w:rsidRPr="1419CD65">
        <w:t>.</w:t>
      </w:r>
    </w:p>
    <w:p w14:paraId="7FB80071" w14:textId="77777777" w:rsidR="005727D7" w:rsidRPr="005727D7" w:rsidRDefault="4D27CD7A" w:rsidP="1419CD65">
      <w:pPr>
        <w:pStyle w:val="List"/>
        <w:numPr>
          <w:ilvl w:val="0"/>
          <w:numId w:val="39"/>
        </w:numPr>
        <w:spacing w:after="60"/>
      </w:pPr>
      <w:r w:rsidRPr="1419CD65">
        <w:t xml:space="preserve">Make significant contributions to graduate </w:t>
      </w:r>
      <w:r w:rsidR="54005670" w:rsidRPr="1419CD65">
        <w:t xml:space="preserve">student recruitment, retention, and degree completion. This includes </w:t>
      </w:r>
      <w:r w:rsidRPr="1419CD65">
        <w:t>teaching graduate-level courses or seminars,</w:t>
      </w:r>
      <w:r w:rsidR="6CABD949" w:rsidRPr="1419CD65">
        <w:t xml:space="preserve"> </w:t>
      </w:r>
      <w:r w:rsidRPr="1419CD65">
        <w:t>serving as the</w:t>
      </w:r>
      <w:r w:rsidR="6CABD949" w:rsidRPr="1419CD65">
        <w:t xml:space="preserve"> </w:t>
      </w:r>
      <w:r w:rsidRPr="1419CD65">
        <w:t>major advisor for graduate degree candidates in the biological sciences, and serving on graduate student committees</w:t>
      </w:r>
      <w:r w:rsidR="130CBCA8" w:rsidRPr="1419CD65">
        <w:t xml:space="preserve"> both within the </w:t>
      </w:r>
      <w:r w:rsidR="0B51D3A3" w:rsidRPr="1419CD65">
        <w:t>D</w:t>
      </w:r>
      <w:r w:rsidR="130CBCA8" w:rsidRPr="1419CD65">
        <w:t xml:space="preserve">epartment and across the </w:t>
      </w:r>
      <w:r w:rsidR="0B51D3A3" w:rsidRPr="1419CD65">
        <w:t>U</w:t>
      </w:r>
      <w:r w:rsidR="130CBCA8" w:rsidRPr="1419CD65">
        <w:t>niversity</w:t>
      </w:r>
      <w:r w:rsidRPr="1419CD65">
        <w:t>.</w:t>
      </w:r>
    </w:p>
    <w:p w14:paraId="25575410" w14:textId="77777777" w:rsidR="005727D7" w:rsidRPr="005727D7" w:rsidRDefault="777147D2" w:rsidP="1419CD65">
      <w:pPr>
        <w:pStyle w:val="List"/>
        <w:numPr>
          <w:ilvl w:val="0"/>
          <w:numId w:val="39"/>
        </w:numPr>
        <w:spacing w:after="60"/>
      </w:pPr>
      <w:r w:rsidRPr="1419CD65">
        <w:t>Make significant contributions to undergraduate research mentoring</w:t>
      </w:r>
      <w:r w:rsidR="6CABD949" w:rsidRPr="1419CD65">
        <w:t>.</w:t>
      </w:r>
      <w:r w:rsidRPr="1419CD65">
        <w:t xml:space="preserve"> </w:t>
      </w:r>
      <w:r w:rsidR="0B51D3A3" w:rsidRPr="1419CD65">
        <w:t xml:space="preserve">Examples may include but are not limited to the </w:t>
      </w:r>
      <w:r w:rsidRPr="1419CD65">
        <w:t>TTU Center for the Integration of STEM Education</w:t>
      </w:r>
      <w:r w:rsidR="163A089B" w:rsidRPr="1419CD65">
        <w:t xml:space="preserve"> </w:t>
      </w:r>
      <w:r w:rsidRPr="1419CD65">
        <w:t>&amp; Research (</w:t>
      </w:r>
      <w:hyperlink r:id="rId11">
        <w:r w:rsidRPr="1419CD65">
          <w:rPr>
            <w:rStyle w:val="Hyperlink"/>
          </w:rPr>
          <w:t>CISER</w:t>
        </w:r>
      </w:hyperlink>
      <w:r w:rsidRPr="1419CD65">
        <w:t>), the An</w:t>
      </w:r>
      <w:r w:rsidR="6F6D837C" w:rsidRPr="1419CD65">
        <w:t>son L.</w:t>
      </w:r>
      <w:r w:rsidRPr="1419CD65">
        <w:t xml:space="preserve"> Clark Scholars</w:t>
      </w:r>
      <w:r w:rsidR="0B51D3A3" w:rsidRPr="1419CD65">
        <w:t xml:space="preserve"> </w:t>
      </w:r>
      <w:hyperlink r:id="rId12">
        <w:r w:rsidRPr="1419CD65">
          <w:rPr>
            <w:rStyle w:val="Hyperlink"/>
          </w:rPr>
          <w:t>program</w:t>
        </w:r>
      </w:hyperlink>
      <w:r w:rsidRPr="1419CD65">
        <w:t xml:space="preserve">, </w:t>
      </w:r>
      <w:r w:rsidR="3AE1905F" w:rsidRPr="1419CD65">
        <w:t xml:space="preserve">and </w:t>
      </w:r>
      <w:r w:rsidRPr="1419CD65">
        <w:t xml:space="preserve">the </w:t>
      </w:r>
      <w:hyperlink r:id="rId13">
        <w:r w:rsidRPr="1419CD65">
          <w:rPr>
            <w:rStyle w:val="Hyperlink"/>
          </w:rPr>
          <w:t>McNair Scholars</w:t>
        </w:r>
      </w:hyperlink>
      <w:r w:rsidRPr="1419CD65">
        <w:t xml:space="preserve"> Program</w:t>
      </w:r>
      <w:r w:rsidR="48370959" w:rsidRPr="1419CD65">
        <w:t>.</w:t>
      </w:r>
    </w:p>
    <w:p w14:paraId="0EEC0027" w14:textId="77777777" w:rsidR="001B0C22" w:rsidRDefault="4D27CD7A" w:rsidP="1419CD65">
      <w:pPr>
        <w:pStyle w:val="List"/>
        <w:numPr>
          <w:ilvl w:val="0"/>
          <w:numId w:val="39"/>
        </w:numPr>
        <w:spacing w:after="60"/>
      </w:pPr>
      <w:r w:rsidRPr="1419CD65">
        <w:t xml:space="preserve">Serve the Department, </w:t>
      </w:r>
      <w:r w:rsidR="143C3DAE" w:rsidRPr="1419CD65">
        <w:t xml:space="preserve">College, </w:t>
      </w:r>
      <w:r w:rsidRPr="1419CD65">
        <w:t xml:space="preserve">University, and scientific community on committees, boards, review panels, or in other capacities. Evidence of excellence in service may be demonstrated through but </w:t>
      </w:r>
      <w:r w:rsidR="105DD93A" w:rsidRPr="1419CD65">
        <w:t xml:space="preserve">is </w:t>
      </w:r>
      <w:r w:rsidRPr="1419CD65">
        <w:t>not limited to:</w:t>
      </w:r>
    </w:p>
    <w:p w14:paraId="3CAA2979" w14:textId="62CDCBD4" w:rsidR="001B0C22" w:rsidRPr="001B0C22" w:rsidRDefault="2DE79713" w:rsidP="1419CD65">
      <w:pPr>
        <w:pStyle w:val="List"/>
        <w:numPr>
          <w:ilvl w:val="1"/>
          <w:numId w:val="39"/>
        </w:numPr>
        <w:spacing w:after="60"/>
      </w:pPr>
      <w:r>
        <w:t>S</w:t>
      </w:r>
      <w:r w:rsidR="4D27CD7A">
        <w:t xml:space="preserve">erving on departmental </w:t>
      </w:r>
      <w:r w:rsidR="51823EAF">
        <w:t xml:space="preserve">and student advisory </w:t>
      </w:r>
      <w:r w:rsidR="4D27CD7A">
        <w:t>committees</w:t>
      </w:r>
      <w:r w:rsidR="6AEC2864">
        <w:t>.</w:t>
      </w:r>
    </w:p>
    <w:p w14:paraId="7DBA1937" w14:textId="6A4997FF" w:rsidR="001B0C22" w:rsidRPr="001B0C22" w:rsidRDefault="2174BFAA" w:rsidP="1419CD65">
      <w:pPr>
        <w:pStyle w:val="List"/>
        <w:numPr>
          <w:ilvl w:val="1"/>
          <w:numId w:val="39"/>
        </w:numPr>
        <w:spacing w:after="60"/>
      </w:pPr>
      <w:r w:rsidRPr="1419CD65">
        <w:t>Service</w:t>
      </w:r>
      <w:r w:rsidR="7479AB98" w:rsidRPr="1419CD65">
        <w:t xml:space="preserve"> in faculty recruitment and evaluation through contribution to search </w:t>
      </w:r>
      <w:proofErr w:type="gramStart"/>
      <w:r w:rsidR="7479AB98" w:rsidRPr="1419CD65">
        <w:t>committees</w:t>
      </w:r>
      <w:r w:rsidR="25E5052C" w:rsidRPr="1419CD65">
        <w:t>;</w:t>
      </w:r>
      <w:proofErr w:type="gramEnd"/>
      <w:r w:rsidR="151817A5" w:rsidRPr="1419CD65">
        <w:t xml:space="preserve"> </w:t>
      </w:r>
    </w:p>
    <w:p w14:paraId="39E552E0" w14:textId="6826243E" w:rsidR="001B0C22" w:rsidRPr="001B0C22" w:rsidRDefault="02A7F499" w:rsidP="1419CD65">
      <w:pPr>
        <w:pStyle w:val="List"/>
        <w:numPr>
          <w:ilvl w:val="1"/>
          <w:numId w:val="39"/>
        </w:numPr>
        <w:spacing w:after="60"/>
      </w:pPr>
      <w:r w:rsidRPr="1419CD65">
        <w:t>Serving on College-wide committees</w:t>
      </w:r>
      <w:r w:rsidR="6AEC2864" w:rsidRPr="1419CD65">
        <w:t>.</w:t>
      </w:r>
    </w:p>
    <w:p w14:paraId="3F67BF36" w14:textId="77777777" w:rsidR="001B0C22" w:rsidRPr="001B0C22" w:rsidRDefault="25C1C37D" w:rsidP="1419CD65">
      <w:pPr>
        <w:pStyle w:val="List"/>
        <w:numPr>
          <w:ilvl w:val="1"/>
          <w:numId w:val="39"/>
        </w:numPr>
        <w:spacing w:after="60"/>
      </w:pPr>
      <w:r w:rsidRPr="1419CD65">
        <w:t>S</w:t>
      </w:r>
      <w:r w:rsidR="4D27CD7A" w:rsidRPr="1419CD65">
        <w:t xml:space="preserve">erving on </w:t>
      </w:r>
      <w:r w:rsidR="02A7F499" w:rsidRPr="1419CD65">
        <w:t>U</w:t>
      </w:r>
      <w:r w:rsidR="4D27CD7A" w:rsidRPr="1419CD65">
        <w:t>niversity-wide committees</w:t>
      </w:r>
      <w:r w:rsidR="6AEC2864" w:rsidRPr="1419CD65">
        <w:t>.</w:t>
      </w:r>
    </w:p>
    <w:p w14:paraId="606906F8" w14:textId="77777777" w:rsidR="001B0C22" w:rsidRPr="001B0C22" w:rsidRDefault="0E0AC99C" w:rsidP="1419CD65">
      <w:pPr>
        <w:pStyle w:val="List"/>
        <w:numPr>
          <w:ilvl w:val="1"/>
          <w:numId w:val="39"/>
        </w:numPr>
        <w:spacing w:after="60"/>
      </w:pPr>
      <w:r w:rsidRPr="1419CD65">
        <w:t>O</w:t>
      </w:r>
      <w:r w:rsidR="7479AB98" w:rsidRPr="1419CD65">
        <w:t xml:space="preserve">utreach and engagement in any number of forms consistent with TTU </w:t>
      </w:r>
      <w:hyperlink r:id="rId14">
        <w:r w:rsidR="7479AB98" w:rsidRPr="1419CD65">
          <w:rPr>
            <w:rStyle w:val="Hyperlink"/>
          </w:rPr>
          <w:t>strategic priorities</w:t>
        </w:r>
      </w:hyperlink>
      <w:r w:rsidR="431F6D87" w:rsidRPr="1419CD65">
        <w:t xml:space="preserve"> </w:t>
      </w:r>
      <w:r w:rsidR="6CABD949" w:rsidRPr="1419CD65">
        <w:t>(</w:t>
      </w:r>
      <w:r w:rsidR="1B363515" w:rsidRPr="1419CD65">
        <w:t>e</w:t>
      </w:r>
      <w:r w:rsidR="3B648AE5" w:rsidRPr="1419CD65">
        <w:t>xamples may include but are not limited to s</w:t>
      </w:r>
      <w:r w:rsidRPr="1419CD65">
        <w:t>ervice learning,</w:t>
      </w:r>
      <w:r w:rsidR="3B648AE5" w:rsidRPr="1419CD65">
        <w:t xml:space="preserve"> </w:t>
      </w:r>
      <w:r w:rsidR="431F6D87" w:rsidRPr="1419CD65">
        <w:t xml:space="preserve">TTU </w:t>
      </w:r>
      <w:hyperlink r:id="rId15">
        <w:r w:rsidR="431F6D87" w:rsidRPr="1419CD65">
          <w:rPr>
            <w:rStyle w:val="Hyperlink"/>
          </w:rPr>
          <w:t>STEM</w:t>
        </w:r>
        <w:r w:rsidR="7479AB98" w:rsidRPr="1419CD65">
          <w:rPr>
            <w:rStyle w:val="Hyperlink"/>
          </w:rPr>
          <w:t xml:space="preserve"> </w:t>
        </w:r>
        <w:r w:rsidR="431F6D87" w:rsidRPr="1419CD65">
          <w:rPr>
            <w:rStyle w:val="Hyperlink"/>
          </w:rPr>
          <w:t>C</w:t>
        </w:r>
        <w:r w:rsidR="51D06439" w:rsidRPr="1419CD65">
          <w:rPr>
            <w:rStyle w:val="Hyperlink"/>
          </w:rPr>
          <w:t>ORE</w:t>
        </w:r>
      </w:hyperlink>
      <w:r w:rsidR="431F6D87" w:rsidRPr="1419CD65">
        <w:t xml:space="preserve">, blogs, social media, websites, exhibits, </w:t>
      </w:r>
      <w:proofErr w:type="spellStart"/>
      <w:r w:rsidR="431F6D87" w:rsidRPr="1419CD65">
        <w:t>i</w:t>
      </w:r>
      <w:r w:rsidR="70F9FC60" w:rsidRPr="1419CD65">
        <w:t>N</w:t>
      </w:r>
      <w:r w:rsidR="431F6D87" w:rsidRPr="1419CD65">
        <w:t>aturalist</w:t>
      </w:r>
      <w:proofErr w:type="spellEnd"/>
      <w:r w:rsidR="431F6D87" w:rsidRPr="1419CD65">
        <w:t>, etc</w:t>
      </w:r>
      <w:r w:rsidR="6CABD949" w:rsidRPr="1419CD65">
        <w:t>.)</w:t>
      </w:r>
      <w:r w:rsidR="6AEC2864" w:rsidRPr="1419CD65">
        <w:t>.</w:t>
      </w:r>
    </w:p>
    <w:p w14:paraId="49625072" w14:textId="77777777" w:rsidR="001B0C22" w:rsidRPr="001B0C22" w:rsidRDefault="7479AB98" w:rsidP="1419CD65">
      <w:pPr>
        <w:pStyle w:val="List"/>
        <w:numPr>
          <w:ilvl w:val="1"/>
          <w:numId w:val="39"/>
        </w:numPr>
        <w:spacing w:after="60"/>
      </w:pPr>
      <w:r w:rsidRPr="1419CD65">
        <w:rPr>
          <w:i/>
          <w:iCs/>
        </w:rPr>
        <w:t>Ad hoc</w:t>
      </w:r>
      <w:r w:rsidRPr="1419CD65">
        <w:t xml:space="preserve"> peer review of manuscripts</w:t>
      </w:r>
      <w:r w:rsidR="39E7546B" w:rsidRPr="1419CD65">
        <w:t xml:space="preserve"> or service on journal editorial boards</w:t>
      </w:r>
      <w:r w:rsidR="6AEC2864" w:rsidRPr="1419CD65">
        <w:t>.</w:t>
      </w:r>
    </w:p>
    <w:p w14:paraId="5BC03CFA" w14:textId="77777777" w:rsidR="001B0C22" w:rsidRPr="001B0C22" w:rsidRDefault="39E7546B" w:rsidP="1419CD65">
      <w:pPr>
        <w:pStyle w:val="List"/>
        <w:numPr>
          <w:ilvl w:val="1"/>
          <w:numId w:val="39"/>
        </w:numPr>
        <w:spacing w:after="60"/>
      </w:pPr>
      <w:r w:rsidRPr="1419CD65">
        <w:rPr>
          <w:i/>
          <w:iCs/>
        </w:rPr>
        <w:t>Ad hoc</w:t>
      </w:r>
      <w:r w:rsidRPr="1419CD65">
        <w:t xml:space="preserve"> peer review of</w:t>
      </w:r>
      <w:r w:rsidR="7479AB98" w:rsidRPr="1419CD65">
        <w:t xml:space="preserve"> grant proposals</w:t>
      </w:r>
      <w:r w:rsidR="6758A24D" w:rsidRPr="1419CD65">
        <w:t xml:space="preserve"> or service o</w:t>
      </w:r>
      <w:r w:rsidR="7479AB98" w:rsidRPr="1419CD65">
        <w:t xml:space="preserve">n </w:t>
      </w:r>
      <w:r w:rsidR="6758A24D" w:rsidRPr="1419CD65">
        <w:t xml:space="preserve">review </w:t>
      </w:r>
      <w:r w:rsidR="7479AB98" w:rsidRPr="1419CD65">
        <w:t>panels for funding agencies</w:t>
      </w:r>
      <w:r w:rsidR="49045DEE" w:rsidRPr="1419CD65">
        <w:t xml:space="preserve"> (</w:t>
      </w:r>
      <w:bookmarkStart w:id="3" w:name="_Int_4RjxUzfu"/>
      <w:proofErr w:type="gramStart"/>
      <w:r w:rsidR="6697B4C8" w:rsidRPr="1419CD65">
        <w:t>e.g.</w:t>
      </w:r>
      <w:bookmarkEnd w:id="3"/>
      <w:proofErr w:type="gramEnd"/>
      <w:r w:rsidR="6697B4C8" w:rsidRPr="1419CD65">
        <w:t xml:space="preserve"> </w:t>
      </w:r>
      <w:r w:rsidR="49045DEE" w:rsidRPr="1419CD65">
        <w:t>NSF, NIH, USDA)</w:t>
      </w:r>
      <w:r w:rsidR="6AEC2864" w:rsidRPr="1419CD65">
        <w:t>.</w:t>
      </w:r>
    </w:p>
    <w:p w14:paraId="110B8335" w14:textId="31C132A2" w:rsidR="006E16FA" w:rsidRPr="001B0C22" w:rsidRDefault="61FEFFE5" w:rsidP="1419CD65">
      <w:pPr>
        <w:pStyle w:val="List"/>
        <w:numPr>
          <w:ilvl w:val="1"/>
          <w:numId w:val="39"/>
        </w:numPr>
        <w:spacing w:after="60"/>
      </w:pPr>
      <w:r w:rsidRPr="1419CD65">
        <w:t>Networking at the professional level through membership in professional scientific organizations, including service on executive/governing boards of scientific organizations</w:t>
      </w:r>
      <w:r w:rsidR="52D083CE" w:rsidRPr="1419CD65">
        <w:t>,</w:t>
      </w:r>
      <w:r w:rsidRPr="1419CD65">
        <w:t xml:space="preserve"> </w:t>
      </w:r>
      <w:r w:rsidR="741D1FBA" w:rsidRPr="1419CD65">
        <w:t xml:space="preserve">or </w:t>
      </w:r>
      <w:r w:rsidRPr="1419CD65">
        <w:t>development of workshops</w:t>
      </w:r>
      <w:r w:rsidR="6C62015B" w:rsidRPr="1419CD65">
        <w:t xml:space="preserve"> or</w:t>
      </w:r>
      <w:r w:rsidRPr="1419CD65">
        <w:t xml:space="preserve"> symposia in their subdiscipline.</w:t>
      </w:r>
    </w:p>
    <w:p w14:paraId="60084185" w14:textId="77777777" w:rsidR="00D75C92" w:rsidRDefault="00D75C92" w:rsidP="1419CD65">
      <w:pPr>
        <w:pBdr>
          <w:bottom w:val="single" w:sz="4" w:space="1" w:color="auto"/>
        </w:pBdr>
        <w:jc w:val="center"/>
        <w:rPr>
          <w:rFonts w:ascii="Times New Roman" w:eastAsia="Times New Roman" w:hAnsi="Times New Roman" w:cs="Times New Roman"/>
          <w:b/>
          <w:bCs/>
          <w:sz w:val="24"/>
          <w:szCs w:val="24"/>
          <w:u w:val="single"/>
        </w:rPr>
      </w:pPr>
    </w:p>
    <w:p w14:paraId="73CADA78" w14:textId="05F62905" w:rsidR="00AA65FA" w:rsidRPr="000F34AF" w:rsidRDefault="001525B9" w:rsidP="00332CE1">
      <w:pPr>
        <w:tabs>
          <w:tab w:val="clear" w:pos="720"/>
        </w:tabs>
        <w:suppressAutoHyphens w:val="0"/>
        <w:spacing w:line="276"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u w:val="single"/>
        </w:rPr>
        <w:br w:type="page"/>
      </w:r>
      <w:r w:rsidR="4D27CD7A" w:rsidRPr="1419CD65">
        <w:rPr>
          <w:rFonts w:ascii="Times New Roman" w:eastAsia="Times New Roman" w:hAnsi="Times New Roman" w:cs="Times New Roman"/>
          <w:b/>
          <w:bCs/>
          <w:sz w:val="24"/>
          <w:szCs w:val="24"/>
          <w:u w:val="single"/>
        </w:rPr>
        <w:lastRenderedPageBreak/>
        <w:t>SPECIFIC GUIDELINES</w:t>
      </w:r>
      <w:r w:rsidR="49045DEE" w:rsidRPr="1419CD65">
        <w:rPr>
          <w:rFonts w:ascii="Times New Roman" w:eastAsia="Times New Roman" w:hAnsi="Times New Roman" w:cs="Times New Roman"/>
          <w:b/>
          <w:bCs/>
          <w:sz w:val="24"/>
          <w:szCs w:val="24"/>
          <w:u w:val="single"/>
        </w:rPr>
        <w:t xml:space="preserve"> FOR TENURE</w:t>
      </w:r>
      <w:r w:rsidR="06294BA7" w:rsidRPr="1419CD65">
        <w:rPr>
          <w:rFonts w:ascii="Times New Roman" w:eastAsia="Times New Roman" w:hAnsi="Times New Roman" w:cs="Times New Roman"/>
          <w:b/>
          <w:bCs/>
          <w:sz w:val="24"/>
          <w:szCs w:val="24"/>
          <w:u w:val="single"/>
        </w:rPr>
        <w:t>-</w:t>
      </w:r>
      <w:r w:rsidR="49045DEE" w:rsidRPr="1419CD65">
        <w:rPr>
          <w:rFonts w:ascii="Times New Roman" w:eastAsia="Times New Roman" w:hAnsi="Times New Roman" w:cs="Times New Roman"/>
          <w:b/>
          <w:bCs/>
          <w:sz w:val="24"/>
          <w:szCs w:val="24"/>
          <w:u w:val="single"/>
        </w:rPr>
        <w:t>TRACK FACULTY</w:t>
      </w:r>
    </w:p>
    <w:p w14:paraId="45C6A2C5" w14:textId="788148EC" w:rsidR="00AA65FA" w:rsidRPr="000F34AF" w:rsidRDefault="4D27CD7A" w:rsidP="1419CD65">
      <w:pPr>
        <w:jc w:val="center"/>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t>TENURE</w:t>
      </w:r>
      <w:r w:rsidR="567F6294" w:rsidRPr="1419CD65">
        <w:rPr>
          <w:rFonts w:ascii="Times New Roman" w:eastAsia="Times New Roman" w:hAnsi="Times New Roman" w:cs="Times New Roman"/>
          <w:b/>
          <w:bCs/>
          <w:sz w:val="24"/>
          <w:szCs w:val="24"/>
        </w:rPr>
        <w:t xml:space="preserve"> AND PROMOTION TO ASSOCIATE PROFESSOR</w:t>
      </w:r>
      <w:r w:rsidR="0609E5B2" w:rsidRPr="1419CD65">
        <w:rPr>
          <w:rFonts w:ascii="Times New Roman" w:eastAsia="Times New Roman" w:hAnsi="Times New Roman" w:cs="Times New Roman"/>
          <w:b/>
          <w:bCs/>
          <w:sz w:val="24"/>
          <w:szCs w:val="24"/>
        </w:rPr>
        <w:t>:</w:t>
      </w:r>
    </w:p>
    <w:p w14:paraId="60BACA4E" w14:textId="1DDB682D" w:rsidR="00AA65FA" w:rsidRPr="000F34AF" w:rsidRDefault="0609E5B2" w:rsidP="1419CD65">
      <w:pPr>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t>Specifications</w:t>
      </w:r>
    </w:p>
    <w:p w14:paraId="43D7730E" w14:textId="06686F2C" w:rsidR="4F3445E7" w:rsidRPr="0002625D" w:rsidRDefault="5B4E75D0" w:rsidP="1419CD65">
      <w:pPr>
        <w:spacing w:after="6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The granting of tenure is the most important institutional decision relating to a faculty member</w:t>
      </w:r>
      <w:r w:rsidR="64C34C6B" w:rsidRPr="1419CD65">
        <w:rPr>
          <w:rFonts w:ascii="Times New Roman" w:eastAsia="Times New Roman" w:hAnsi="Times New Roman" w:cs="Times New Roman"/>
          <w:sz w:val="24"/>
          <w:szCs w:val="24"/>
        </w:rPr>
        <w:t xml:space="preserve">. </w:t>
      </w:r>
      <w:r w:rsidR="1A7B7B0C" w:rsidRPr="1419CD65">
        <w:rPr>
          <w:rFonts w:ascii="Times New Roman" w:eastAsia="Times New Roman" w:hAnsi="Times New Roman" w:cs="Times New Roman"/>
          <w:sz w:val="24"/>
          <w:szCs w:val="24"/>
        </w:rPr>
        <w:t xml:space="preserve">Tenure is achieved by those faculty who have made excellent contributions in research, shown evidence of effective </w:t>
      </w:r>
      <w:proofErr w:type="gramStart"/>
      <w:r w:rsidR="1A7B7B0C" w:rsidRPr="1419CD65">
        <w:rPr>
          <w:rFonts w:ascii="Times New Roman" w:eastAsia="Times New Roman" w:hAnsi="Times New Roman" w:cs="Times New Roman"/>
          <w:sz w:val="24"/>
          <w:szCs w:val="24"/>
        </w:rPr>
        <w:t>teaching</w:t>
      </w:r>
      <w:proofErr w:type="gramEnd"/>
      <w:r w:rsidR="1A7B7B0C" w:rsidRPr="1419CD65">
        <w:rPr>
          <w:rFonts w:ascii="Times New Roman" w:eastAsia="Times New Roman" w:hAnsi="Times New Roman" w:cs="Times New Roman"/>
          <w:sz w:val="24"/>
          <w:szCs w:val="24"/>
        </w:rPr>
        <w:t xml:space="preserve"> and mentoring of students, and made contributions in service.</w:t>
      </w:r>
      <w:r w:rsidR="3BDA82A9" w:rsidRPr="1419CD65">
        <w:rPr>
          <w:rFonts w:ascii="Times New Roman" w:eastAsia="Times New Roman" w:hAnsi="Times New Roman" w:cs="Times New Roman"/>
          <w:sz w:val="24"/>
          <w:szCs w:val="24"/>
        </w:rPr>
        <w:t xml:space="preserve"> </w:t>
      </w:r>
      <w:r w:rsidR="5921B177" w:rsidRPr="1419CD65">
        <w:rPr>
          <w:rFonts w:ascii="Times New Roman" w:eastAsia="Times New Roman" w:hAnsi="Times New Roman" w:cs="Times New Roman"/>
          <w:sz w:val="24"/>
          <w:szCs w:val="24"/>
        </w:rPr>
        <w:t>Although consideration will be given to work done elsewhere, it is expected that in all but extremely unusual cases (such as administrative appointments) some of the probationary period and scholarly activities prior to consideration for tenure will have been performed while a faculty member of DBS.</w:t>
      </w:r>
      <w:r w:rsidR="26014DED" w:rsidRPr="1419CD65">
        <w:rPr>
          <w:rFonts w:ascii="Times New Roman" w:eastAsia="Times New Roman" w:hAnsi="Times New Roman" w:cs="Times New Roman"/>
          <w:sz w:val="24"/>
          <w:szCs w:val="24"/>
        </w:rPr>
        <w:t xml:space="preserve"> </w:t>
      </w:r>
      <w:r w:rsidR="5D8ABA23" w:rsidRPr="1419CD65">
        <w:rPr>
          <w:rFonts w:ascii="Times New Roman" w:eastAsia="Times New Roman" w:hAnsi="Times New Roman" w:cs="Times New Roman"/>
          <w:sz w:val="24"/>
          <w:szCs w:val="24"/>
        </w:rPr>
        <w:t xml:space="preserve">For tenure, </w:t>
      </w:r>
      <w:proofErr w:type="gramStart"/>
      <w:r w:rsidR="5D8ABA23" w:rsidRPr="1419CD65">
        <w:rPr>
          <w:rFonts w:ascii="Times New Roman" w:eastAsia="Times New Roman" w:hAnsi="Times New Roman" w:cs="Times New Roman"/>
          <w:sz w:val="24"/>
          <w:szCs w:val="24"/>
        </w:rPr>
        <w:t>all of</w:t>
      </w:r>
      <w:proofErr w:type="gramEnd"/>
      <w:r w:rsidR="5D8ABA23" w:rsidRPr="1419CD65">
        <w:rPr>
          <w:rFonts w:ascii="Times New Roman" w:eastAsia="Times New Roman" w:hAnsi="Times New Roman" w:cs="Times New Roman"/>
          <w:sz w:val="24"/>
          <w:szCs w:val="24"/>
        </w:rPr>
        <w:t xml:space="preserve"> the following criteria </w:t>
      </w:r>
      <w:r w:rsidR="1AAE4373" w:rsidRPr="1419CD65">
        <w:rPr>
          <w:rFonts w:ascii="Times New Roman" w:eastAsia="Times New Roman" w:hAnsi="Times New Roman" w:cs="Times New Roman"/>
          <w:sz w:val="24"/>
          <w:szCs w:val="24"/>
        </w:rPr>
        <w:t>should</w:t>
      </w:r>
      <w:r w:rsidR="5D8ABA23" w:rsidRPr="1419CD65">
        <w:rPr>
          <w:rFonts w:ascii="Times New Roman" w:eastAsia="Times New Roman" w:hAnsi="Times New Roman" w:cs="Times New Roman"/>
          <w:sz w:val="24"/>
          <w:szCs w:val="24"/>
        </w:rPr>
        <w:t xml:space="preserve"> be met:</w:t>
      </w:r>
    </w:p>
    <w:p w14:paraId="293B5564" w14:textId="464418DC" w:rsidR="00AA65FA" w:rsidRPr="009F63AF" w:rsidRDefault="4D27CD7A" w:rsidP="1419CD65">
      <w:pPr>
        <w:pStyle w:val="ListParagraph"/>
        <w:numPr>
          <w:ilvl w:val="0"/>
          <w:numId w:val="41"/>
        </w:numPr>
        <w:spacing w:after="6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An earned Ph</w:t>
      </w:r>
      <w:r w:rsidR="5659EA2C" w:rsidRPr="1419CD65">
        <w:rPr>
          <w:rFonts w:ascii="Times New Roman" w:eastAsia="Times New Roman" w:hAnsi="Times New Roman" w:cs="Times New Roman"/>
          <w:sz w:val="24"/>
          <w:szCs w:val="24"/>
        </w:rPr>
        <w:t>.</w:t>
      </w:r>
      <w:r w:rsidRPr="1419CD65">
        <w:rPr>
          <w:rFonts w:ascii="Times New Roman" w:eastAsia="Times New Roman" w:hAnsi="Times New Roman" w:cs="Times New Roman"/>
          <w:sz w:val="24"/>
          <w:szCs w:val="24"/>
        </w:rPr>
        <w:t>D</w:t>
      </w:r>
      <w:r w:rsidR="5659EA2C" w:rsidRPr="1419CD65">
        <w:rPr>
          <w:rFonts w:ascii="Times New Roman" w:eastAsia="Times New Roman" w:hAnsi="Times New Roman" w:cs="Times New Roman"/>
          <w:sz w:val="24"/>
          <w:szCs w:val="24"/>
        </w:rPr>
        <w:t>.</w:t>
      </w:r>
      <w:r w:rsidRPr="1419CD65">
        <w:rPr>
          <w:rFonts w:ascii="Times New Roman" w:eastAsia="Times New Roman" w:hAnsi="Times New Roman" w:cs="Times New Roman"/>
          <w:sz w:val="24"/>
          <w:szCs w:val="24"/>
        </w:rPr>
        <w:t>, or its equivalent, is required.</w:t>
      </w:r>
    </w:p>
    <w:p w14:paraId="7E79B352" w14:textId="1FD1B3FE" w:rsidR="00AA65FA" w:rsidRPr="009F63AF" w:rsidRDefault="4A091CE3" w:rsidP="1419CD65">
      <w:pPr>
        <w:pStyle w:val="ListParagraph"/>
        <w:numPr>
          <w:ilvl w:val="0"/>
          <w:numId w:val="41"/>
        </w:numPr>
        <w:spacing w:after="6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Meritor</w:t>
      </w:r>
      <w:r w:rsidR="21ED4D7F" w:rsidRPr="1419CD65">
        <w:rPr>
          <w:rFonts w:ascii="Times New Roman" w:eastAsia="Times New Roman" w:hAnsi="Times New Roman" w:cs="Times New Roman"/>
          <w:sz w:val="24"/>
          <w:szCs w:val="24"/>
        </w:rPr>
        <w:t>i</w:t>
      </w:r>
      <w:r w:rsidRPr="1419CD65">
        <w:rPr>
          <w:rFonts w:ascii="Times New Roman" w:eastAsia="Times New Roman" w:hAnsi="Times New Roman" w:cs="Times New Roman"/>
          <w:sz w:val="24"/>
          <w:szCs w:val="24"/>
        </w:rPr>
        <w:t>ous teaching as evaluated by tenured faculty.</w:t>
      </w:r>
    </w:p>
    <w:p w14:paraId="711337DE" w14:textId="298F5711" w:rsidR="00AA65FA" w:rsidRPr="009F63AF" w:rsidRDefault="4A091CE3" w:rsidP="1419CD65">
      <w:pPr>
        <w:pStyle w:val="ListParagraph"/>
        <w:numPr>
          <w:ilvl w:val="0"/>
          <w:numId w:val="41"/>
        </w:numPr>
        <w:spacing w:after="6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Sustained publication of peer-reviewed research as evaluated by tenured faculty.</w:t>
      </w:r>
    </w:p>
    <w:p w14:paraId="7CC6B5D3" w14:textId="55632BEA" w:rsidR="00AA65FA" w:rsidRPr="009F63AF" w:rsidRDefault="4A091CE3" w:rsidP="1419CD65">
      <w:pPr>
        <w:pStyle w:val="ListParagraph"/>
        <w:numPr>
          <w:ilvl w:val="0"/>
          <w:numId w:val="41"/>
        </w:numPr>
        <w:spacing w:after="6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Sustained efforts to secure competitive funding as evaluated by tenured faculty.</w:t>
      </w:r>
    </w:p>
    <w:p w14:paraId="64479825" w14:textId="014247A4" w:rsidR="00AA65FA" w:rsidRDefault="4A091CE3" w:rsidP="1419CD65">
      <w:pPr>
        <w:pStyle w:val="ListParagraph"/>
        <w:numPr>
          <w:ilvl w:val="0"/>
          <w:numId w:val="41"/>
        </w:numPr>
        <w:spacing w:after="6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Sustained involvement in service, graduate </w:t>
      </w:r>
      <w:proofErr w:type="gramStart"/>
      <w:r w:rsidRPr="1419CD65">
        <w:rPr>
          <w:rFonts w:ascii="Times New Roman" w:eastAsia="Times New Roman" w:hAnsi="Times New Roman" w:cs="Times New Roman"/>
          <w:sz w:val="24"/>
          <w:szCs w:val="24"/>
        </w:rPr>
        <w:t>education</w:t>
      </w:r>
      <w:proofErr w:type="gramEnd"/>
      <w:r w:rsidRPr="1419CD65">
        <w:rPr>
          <w:rFonts w:ascii="Times New Roman" w:eastAsia="Times New Roman" w:hAnsi="Times New Roman" w:cs="Times New Roman"/>
          <w:sz w:val="24"/>
          <w:szCs w:val="24"/>
        </w:rPr>
        <w:t xml:space="preserve"> and outreach. </w:t>
      </w:r>
    </w:p>
    <w:p w14:paraId="6803992C" w14:textId="77777777" w:rsidR="00107B61" w:rsidRPr="009F63AF" w:rsidRDefault="00107B61" w:rsidP="1419CD65">
      <w:pPr>
        <w:pStyle w:val="ListParagraph"/>
        <w:spacing w:after="60"/>
        <w:ind w:left="360"/>
        <w:rPr>
          <w:rFonts w:ascii="Times New Roman" w:eastAsia="Times New Roman" w:hAnsi="Times New Roman" w:cs="Times New Roman"/>
          <w:sz w:val="24"/>
          <w:szCs w:val="24"/>
        </w:rPr>
      </w:pPr>
    </w:p>
    <w:p w14:paraId="0745476D" w14:textId="57E1ECAF" w:rsidR="00AA65FA" w:rsidRPr="007B5184" w:rsidRDefault="543C40F3" w:rsidP="1419CD65">
      <w:pPr>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 xml:space="preserve">Criteria for promotion to Associate </w:t>
      </w:r>
      <w:r w:rsidR="4C3D709F" w:rsidRPr="1419CD65">
        <w:rPr>
          <w:rFonts w:ascii="Times New Roman" w:eastAsia="Times New Roman" w:hAnsi="Times New Roman" w:cs="Times New Roman"/>
          <w:b/>
          <w:bCs/>
          <w:sz w:val="24"/>
          <w:szCs w:val="24"/>
        </w:rPr>
        <w:t>P</w:t>
      </w:r>
      <w:r w:rsidRPr="1419CD65">
        <w:rPr>
          <w:rFonts w:ascii="Times New Roman" w:eastAsia="Times New Roman" w:hAnsi="Times New Roman" w:cs="Times New Roman"/>
          <w:b/>
          <w:bCs/>
          <w:sz w:val="24"/>
          <w:szCs w:val="24"/>
        </w:rPr>
        <w:t>rofessor</w:t>
      </w:r>
      <w:r w:rsidRPr="1419CD65">
        <w:rPr>
          <w:rFonts w:ascii="Times New Roman" w:eastAsia="Times New Roman" w:hAnsi="Times New Roman" w:cs="Times New Roman"/>
          <w:sz w:val="24"/>
          <w:szCs w:val="24"/>
        </w:rPr>
        <w:t xml:space="preserve"> are </w:t>
      </w:r>
      <w:proofErr w:type="gramStart"/>
      <w:r w:rsidRPr="1419CD65">
        <w:rPr>
          <w:rFonts w:ascii="Times New Roman" w:eastAsia="Times New Roman" w:hAnsi="Times New Roman" w:cs="Times New Roman"/>
          <w:sz w:val="24"/>
          <w:szCs w:val="24"/>
        </w:rPr>
        <w:t>similar to</w:t>
      </w:r>
      <w:proofErr w:type="gramEnd"/>
      <w:r w:rsidRPr="1419CD65">
        <w:rPr>
          <w:rFonts w:ascii="Times New Roman" w:eastAsia="Times New Roman" w:hAnsi="Times New Roman" w:cs="Times New Roman"/>
          <w:sz w:val="24"/>
          <w:szCs w:val="24"/>
        </w:rPr>
        <w:t xml:space="preserve"> those for tenure. </w:t>
      </w:r>
      <w:r w:rsidR="43165776" w:rsidRPr="1419CD65">
        <w:rPr>
          <w:rFonts w:ascii="Times New Roman" w:eastAsia="Times New Roman" w:hAnsi="Times New Roman" w:cs="Times New Roman"/>
          <w:sz w:val="24"/>
          <w:szCs w:val="24"/>
        </w:rPr>
        <w:t xml:space="preserve">For promotion to Associate Professor, </w:t>
      </w:r>
      <w:proofErr w:type="gramStart"/>
      <w:r w:rsidR="43165776" w:rsidRPr="1419CD65">
        <w:rPr>
          <w:rFonts w:ascii="Times New Roman" w:eastAsia="Times New Roman" w:hAnsi="Times New Roman" w:cs="Times New Roman"/>
          <w:sz w:val="24"/>
          <w:szCs w:val="24"/>
        </w:rPr>
        <w:t>all of</w:t>
      </w:r>
      <w:proofErr w:type="gramEnd"/>
      <w:r w:rsidR="43165776" w:rsidRPr="1419CD65">
        <w:rPr>
          <w:rFonts w:ascii="Times New Roman" w:eastAsia="Times New Roman" w:hAnsi="Times New Roman" w:cs="Times New Roman"/>
          <w:sz w:val="24"/>
          <w:szCs w:val="24"/>
        </w:rPr>
        <w:t xml:space="preserve"> the following criteria must be met</w:t>
      </w:r>
      <w:r w:rsidR="68AE0773" w:rsidRPr="1419CD65">
        <w:rPr>
          <w:rFonts w:ascii="Times New Roman" w:eastAsia="Times New Roman" w:hAnsi="Times New Roman" w:cs="Times New Roman"/>
          <w:sz w:val="24"/>
          <w:szCs w:val="24"/>
        </w:rPr>
        <w:t xml:space="preserve"> (as evaluated by the Associate and Full Professors in the department)</w:t>
      </w:r>
      <w:r w:rsidR="43165776" w:rsidRPr="1419CD65">
        <w:rPr>
          <w:rFonts w:ascii="Times New Roman" w:eastAsia="Times New Roman" w:hAnsi="Times New Roman" w:cs="Times New Roman"/>
          <w:sz w:val="24"/>
          <w:szCs w:val="24"/>
        </w:rPr>
        <w:t>:</w:t>
      </w:r>
    </w:p>
    <w:p w14:paraId="121B5C9A" w14:textId="60CE73CB" w:rsidR="00AA65FA" w:rsidRPr="007B5184" w:rsidRDefault="61B722D3" w:rsidP="1419CD65">
      <w:pPr>
        <w:pStyle w:val="ListParagraph"/>
        <w:numPr>
          <w:ilvl w:val="0"/>
          <w:numId w:val="24"/>
        </w:numPr>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3165776" w:rsidRPr="1419CD65">
        <w:rPr>
          <w:rFonts w:ascii="Times New Roman" w:eastAsia="Times New Roman" w:hAnsi="Times New Roman" w:cs="Times New Roman"/>
          <w:sz w:val="24"/>
          <w:szCs w:val="24"/>
        </w:rPr>
        <w:t>n excellent record of research and scholarly productivity as evidenced by sustained publication in refereed journals and other recognized outlets of national and international stature</w:t>
      </w:r>
      <w:r w:rsidR="2C911C19" w:rsidRPr="1419CD65">
        <w:rPr>
          <w:rFonts w:ascii="Times New Roman" w:eastAsia="Times New Roman" w:hAnsi="Times New Roman" w:cs="Times New Roman"/>
          <w:sz w:val="24"/>
          <w:szCs w:val="24"/>
        </w:rPr>
        <w:t xml:space="preserve"> and in presentations at scientific venues</w:t>
      </w:r>
      <w:r w:rsidR="43165776" w:rsidRPr="1419CD65">
        <w:rPr>
          <w:rFonts w:ascii="Times New Roman" w:eastAsia="Times New Roman" w:hAnsi="Times New Roman" w:cs="Times New Roman"/>
          <w:sz w:val="24"/>
          <w:szCs w:val="24"/>
        </w:rPr>
        <w:t xml:space="preserve">. </w:t>
      </w:r>
    </w:p>
    <w:p w14:paraId="7F46A214" w14:textId="2534A685" w:rsidR="00AA65FA" w:rsidRPr="007B5184" w:rsidRDefault="72487202" w:rsidP="1419CD65">
      <w:pPr>
        <w:pStyle w:val="ListParagraph"/>
        <w:numPr>
          <w:ilvl w:val="0"/>
          <w:numId w:val="24"/>
        </w:numPr>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S</w:t>
      </w:r>
      <w:r w:rsidR="43165776" w:rsidRPr="1419CD65">
        <w:rPr>
          <w:rFonts w:ascii="Times New Roman" w:eastAsia="Times New Roman" w:hAnsi="Times New Roman" w:cs="Times New Roman"/>
          <w:sz w:val="24"/>
          <w:szCs w:val="24"/>
        </w:rPr>
        <w:t>ustained effort to garner competitive extramural funding must be shown.</w:t>
      </w:r>
    </w:p>
    <w:p w14:paraId="30105CC7" w14:textId="7B09F14E" w:rsidR="00AA65FA" w:rsidRPr="007B5184" w:rsidRDefault="61F379BE" w:rsidP="1419CD65">
      <w:pPr>
        <w:pStyle w:val="ListParagraph"/>
        <w:numPr>
          <w:ilvl w:val="0"/>
          <w:numId w:val="24"/>
        </w:numPr>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Evidence of</w:t>
      </w:r>
      <w:r w:rsidR="43165776" w:rsidRPr="1419CD65">
        <w:rPr>
          <w:rFonts w:ascii="Times New Roman" w:eastAsia="Times New Roman" w:hAnsi="Times New Roman" w:cs="Times New Roman"/>
          <w:sz w:val="24"/>
          <w:szCs w:val="24"/>
        </w:rPr>
        <w:t xml:space="preserve"> </w:t>
      </w:r>
      <w:r w:rsidR="1013C6E6" w:rsidRPr="1419CD65">
        <w:rPr>
          <w:rFonts w:ascii="Times New Roman" w:eastAsia="Times New Roman" w:hAnsi="Times New Roman" w:cs="Times New Roman"/>
          <w:sz w:val="24"/>
          <w:szCs w:val="24"/>
        </w:rPr>
        <w:t>substantial</w:t>
      </w:r>
      <w:r w:rsidR="189BCB8B" w:rsidRPr="1419CD65">
        <w:rPr>
          <w:rFonts w:ascii="Times New Roman" w:eastAsia="Times New Roman" w:hAnsi="Times New Roman" w:cs="Times New Roman"/>
          <w:sz w:val="24"/>
          <w:szCs w:val="24"/>
        </w:rPr>
        <w:t xml:space="preserve"> </w:t>
      </w:r>
      <w:r w:rsidR="43165776" w:rsidRPr="1419CD65">
        <w:rPr>
          <w:rFonts w:ascii="Times New Roman" w:eastAsia="Times New Roman" w:hAnsi="Times New Roman" w:cs="Times New Roman"/>
          <w:sz w:val="24"/>
          <w:szCs w:val="24"/>
        </w:rPr>
        <w:t>contribut</w:t>
      </w:r>
      <w:r w:rsidR="1ADB7510" w:rsidRPr="1419CD65">
        <w:rPr>
          <w:rFonts w:ascii="Times New Roman" w:eastAsia="Times New Roman" w:hAnsi="Times New Roman" w:cs="Times New Roman"/>
          <w:sz w:val="24"/>
          <w:szCs w:val="24"/>
        </w:rPr>
        <w:t>ions</w:t>
      </w:r>
      <w:r w:rsidR="43165776" w:rsidRPr="1419CD65">
        <w:rPr>
          <w:rFonts w:ascii="Times New Roman" w:eastAsia="Times New Roman" w:hAnsi="Times New Roman" w:cs="Times New Roman"/>
          <w:sz w:val="24"/>
          <w:szCs w:val="24"/>
        </w:rPr>
        <w:t xml:space="preserve"> at this University to graduate education in his/her area of biological science expertise.</w:t>
      </w:r>
    </w:p>
    <w:p w14:paraId="7FE7FD44" w14:textId="50A42662" w:rsidR="00AA65FA" w:rsidRPr="007B5184" w:rsidRDefault="2212C047" w:rsidP="1419CD65">
      <w:pPr>
        <w:pStyle w:val="ListParagraph"/>
        <w:numPr>
          <w:ilvl w:val="0"/>
          <w:numId w:val="24"/>
        </w:numPr>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A </w:t>
      </w:r>
      <w:r w:rsidR="43165776" w:rsidRPr="1419CD65">
        <w:rPr>
          <w:rFonts w:ascii="Times New Roman" w:eastAsia="Times New Roman" w:hAnsi="Times New Roman" w:cs="Times New Roman"/>
          <w:sz w:val="24"/>
          <w:szCs w:val="24"/>
        </w:rPr>
        <w:t>sustained record of teaching excellence</w:t>
      </w:r>
      <w:r w:rsidR="516A7F37" w:rsidRPr="1419CD65">
        <w:rPr>
          <w:rFonts w:ascii="Times New Roman" w:eastAsia="Times New Roman" w:hAnsi="Times New Roman" w:cs="Times New Roman"/>
          <w:sz w:val="24"/>
          <w:szCs w:val="24"/>
        </w:rPr>
        <w:t>, as indicated in teaching evaluations, peer reviews of teaching, student degree completion, and/or awards</w:t>
      </w:r>
      <w:r w:rsidR="43165776" w:rsidRPr="1419CD65">
        <w:rPr>
          <w:rFonts w:ascii="Times New Roman" w:eastAsia="Times New Roman" w:hAnsi="Times New Roman" w:cs="Times New Roman"/>
          <w:sz w:val="24"/>
          <w:szCs w:val="24"/>
        </w:rPr>
        <w:t>.</w:t>
      </w:r>
    </w:p>
    <w:p w14:paraId="401E4C21" w14:textId="4246BD79" w:rsidR="00AA65FA" w:rsidRPr="007B5184" w:rsidRDefault="1018A585" w:rsidP="1419CD65">
      <w:pPr>
        <w:pStyle w:val="ListParagraph"/>
        <w:numPr>
          <w:ilvl w:val="0"/>
          <w:numId w:val="24"/>
        </w:numPr>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3165776" w:rsidRPr="1419CD65">
        <w:rPr>
          <w:rFonts w:ascii="Times New Roman" w:eastAsia="Times New Roman" w:hAnsi="Times New Roman" w:cs="Times New Roman"/>
          <w:sz w:val="24"/>
          <w:szCs w:val="24"/>
        </w:rPr>
        <w:t xml:space="preserve"> sustained commitment to Department and professional service.</w:t>
      </w:r>
    </w:p>
    <w:p w14:paraId="319EC709" w14:textId="5E033E61" w:rsidR="00AA65FA" w:rsidRPr="007B5184" w:rsidRDefault="4D35AAAC" w:rsidP="1419CD65">
      <w:pPr>
        <w:pStyle w:val="ListParagraph"/>
        <w:numPr>
          <w:ilvl w:val="0"/>
          <w:numId w:val="24"/>
        </w:numPr>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3165776" w:rsidRPr="1419CD65">
        <w:rPr>
          <w:rFonts w:ascii="Times New Roman" w:eastAsia="Times New Roman" w:hAnsi="Times New Roman" w:cs="Times New Roman"/>
          <w:sz w:val="24"/>
          <w:szCs w:val="24"/>
        </w:rPr>
        <w:t xml:space="preserve"> nationally recognized research program as evidenced by letters of support from individuals at peer institutions. </w:t>
      </w:r>
    </w:p>
    <w:p w14:paraId="13E669BD" w14:textId="77777777" w:rsidR="00296EC6" w:rsidRDefault="00296EC6" w:rsidP="1419CD65">
      <w:pPr>
        <w:tabs>
          <w:tab w:val="clear" w:pos="720"/>
        </w:tabs>
        <w:suppressAutoHyphens w:val="0"/>
        <w:spacing w:line="276" w:lineRule="auto"/>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br w:type="page"/>
      </w:r>
    </w:p>
    <w:p w14:paraId="4FC50549" w14:textId="7B01ECCD" w:rsidR="00AA65FA" w:rsidRPr="007B5184" w:rsidRDefault="58E29079" w:rsidP="1419CD65">
      <w:pPr>
        <w:ind w:left="360" w:hanging="360"/>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lastRenderedPageBreak/>
        <w:t>Procedures</w:t>
      </w:r>
    </w:p>
    <w:p w14:paraId="23F0C128" w14:textId="1141ECCA" w:rsidR="00AA65FA" w:rsidRPr="007B5184" w:rsidRDefault="7566858A" w:rsidP="1419CD65">
      <w:pPr>
        <w:pStyle w:val="ListParagraph"/>
        <w:numPr>
          <w:ilvl w:val="0"/>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Faculty mentor assignment:</w:t>
      </w:r>
      <w:r w:rsidRPr="1419CD65">
        <w:rPr>
          <w:rFonts w:ascii="Times New Roman" w:eastAsia="Times New Roman" w:hAnsi="Times New Roman" w:cs="Times New Roman"/>
          <w:sz w:val="24"/>
          <w:szCs w:val="24"/>
        </w:rPr>
        <w:t xml:space="preserve"> </w:t>
      </w:r>
      <w:r w:rsidR="201F1DF3" w:rsidRPr="1419CD65">
        <w:rPr>
          <w:rFonts w:ascii="Times New Roman" w:eastAsia="Times New Roman" w:hAnsi="Times New Roman" w:cs="Times New Roman"/>
          <w:sz w:val="24"/>
          <w:szCs w:val="24"/>
        </w:rPr>
        <w:t>In the candidate’s first year, t</w:t>
      </w:r>
      <w:r w:rsidR="23FBD7DE" w:rsidRPr="1419CD65">
        <w:rPr>
          <w:rFonts w:ascii="Times New Roman" w:eastAsia="Times New Roman" w:hAnsi="Times New Roman" w:cs="Times New Roman"/>
          <w:sz w:val="24"/>
          <w:szCs w:val="24"/>
        </w:rPr>
        <w:t xml:space="preserve">he Department Chair and T&amp;P committee </w:t>
      </w:r>
      <w:r w:rsidR="10C4BA13" w:rsidRPr="1419CD65">
        <w:rPr>
          <w:rFonts w:ascii="Times New Roman" w:eastAsia="Times New Roman" w:hAnsi="Times New Roman" w:cs="Times New Roman"/>
          <w:sz w:val="24"/>
          <w:szCs w:val="24"/>
        </w:rPr>
        <w:t>c</w:t>
      </w:r>
      <w:r w:rsidR="23FBD7DE" w:rsidRPr="1419CD65">
        <w:rPr>
          <w:rFonts w:ascii="Times New Roman" w:eastAsia="Times New Roman" w:hAnsi="Times New Roman" w:cs="Times New Roman"/>
          <w:sz w:val="24"/>
          <w:szCs w:val="24"/>
        </w:rPr>
        <w:t>hair will decide on a faculty mentor for the candidate.</w:t>
      </w:r>
    </w:p>
    <w:p w14:paraId="396BF059" w14:textId="6461B630" w:rsidR="00AA65FA" w:rsidRPr="007B5184" w:rsidRDefault="6E2D9203" w:rsidP="1419CD65">
      <w:pPr>
        <w:pStyle w:val="ListParagraph"/>
        <w:numPr>
          <w:ilvl w:val="0"/>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 xml:space="preserve">Annual meeting with T&amp;P committee: </w:t>
      </w:r>
      <w:r w:rsidR="23FBD7DE" w:rsidRPr="1419CD65">
        <w:rPr>
          <w:rFonts w:ascii="Times New Roman" w:eastAsia="Times New Roman" w:hAnsi="Times New Roman" w:cs="Times New Roman"/>
          <w:sz w:val="24"/>
          <w:szCs w:val="24"/>
        </w:rPr>
        <w:t xml:space="preserve">Each tenure track candidate will meet with and be advised by the DBS T&amp;P committee concerning progress with respect to research, teaching, and service at least once per year (usually in the Fall semester). </w:t>
      </w:r>
    </w:p>
    <w:p w14:paraId="4CE88188" w14:textId="2925B47C" w:rsidR="00AA65FA" w:rsidRPr="007B5184" w:rsidRDefault="64C2DCBD"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Faculty member or </w:t>
      </w:r>
      <w:r w:rsidR="002B87A1" w:rsidRPr="1419CD65">
        <w:rPr>
          <w:rFonts w:ascii="Times New Roman" w:eastAsia="Times New Roman" w:hAnsi="Times New Roman" w:cs="Times New Roman"/>
          <w:sz w:val="24"/>
          <w:szCs w:val="24"/>
        </w:rPr>
        <w:t>Department Chair</w:t>
      </w:r>
      <w:r w:rsidRPr="1419CD65">
        <w:rPr>
          <w:rFonts w:ascii="Times New Roman" w:eastAsia="Times New Roman" w:hAnsi="Times New Roman" w:cs="Times New Roman"/>
          <w:sz w:val="24"/>
          <w:szCs w:val="24"/>
        </w:rPr>
        <w:t xml:space="preserve"> will provide a copy of provide a copy of the original offer letter, specifying the breakdown of candidate’s responsibilities with respect to research, teaching, and service, to the Department of Biological Sciences (DBS) tenure and promotion (T&amp;P) committee.</w:t>
      </w:r>
    </w:p>
    <w:p w14:paraId="707A965E" w14:textId="10C84776" w:rsidR="00AA65FA" w:rsidRPr="007B5184" w:rsidRDefault="23FBD7DE"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During the annual meeting, each candidate wil</w:t>
      </w:r>
      <w:r w:rsidR="4AF55D15" w:rsidRPr="1419CD65">
        <w:rPr>
          <w:rFonts w:ascii="Times New Roman" w:eastAsia="Times New Roman" w:hAnsi="Times New Roman" w:cs="Times New Roman"/>
          <w:sz w:val="24"/>
          <w:szCs w:val="24"/>
        </w:rPr>
        <w:t xml:space="preserve">l </w:t>
      </w:r>
      <w:r w:rsidRPr="1419CD65">
        <w:rPr>
          <w:rFonts w:ascii="Times New Roman" w:eastAsia="Times New Roman" w:hAnsi="Times New Roman" w:cs="Times New Roman"/>
          <w:sz w:val="24"/>
          <w:szCs w:val="24"/>
        </w:rPr>
        <w:t xml:space="preserve">compile an annual dossier (for the calendar year), using a form supplied by the T&amp;P committee, and </w:t>
      </w:r>
      <w:r w:rsidR="6E6FC5E6" w:rsidRPr="1419CD65">
        <w:rPr>
          <w:rFonts w:ascii="Times New Roman" w:eastAsia="Times New Roman" w:hAnsi="Times New Roman" w:cs="Times New Roman"/>
          <w:sz w:val="24"/>
          <w:szCs w:val="24"/>
        </w:rPr>
        <w:t>submit</w:t>
      </w:r>
      <w:r w:rsidRPr="1419CD65">
        <w:rPr>
          <w:rFonts w:ascii="Times New Roman" w:eastAsia="Times New Roman" w:hAnsi="Times New Roman" w:cs="Times New Roman"/>
          <w:sz w:val="24"/>
          <w:szCs w:val="24"/>
        </w:rPr>
        <w:t xml:space="preserve"> this to the T&amp;P committee. This dossier will typically serve as the focal point of the annual meeting. </w:t>
      </w:r>
    </w:p>
    <w:p w14:paraId="7E185992" w14:textId="7DBDDB80" w:rsidR="00AA65FA" w:rsidRPr="007B5184" w:rsidRDefault="23FBD7DE" w:rsidP="1419CD65">
      <w:pPr>
        <w:pStyle w:val="ListParagraph"/>
        <w:numPr>
          <w:ilvl w:val="1"/>
          <w:numId w:val="21"/>
        </w:numPr>
        <w:tabs>
          <w:tab w:val="clear" w:pos="720"/>
        </w:tabs>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An annual report written by the T&amp;P committee documenting progress, strengths, and weaknesses will be provided to the candidate.</w:t>
      </w:r>
    </w:p>
    <w:p w14:paraId="49680FC6" w14:textId="6A0C12E2" w:rsidR="00AA65FA" w:rsidRPr="007B5184" w:rsidRDefault="4A968F5B" w:rsidP="1419CD65">
      <w:pPr>
        <w:pStyle w:val="ListParagraph"/>
        <w:numPr>
          <w:ilvl w:val="0"/>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Annual peer teaching evaluation:</w:t>
      </w:r>
      <w:r w:rsidRPr="1419CD65">
        <w:rPr>
          <w:rFonts w:ascii="Times New Roman" w:eastAsia="Times New Roman" w:hAnsi="Times New Roman" w:cs="Times New Roman"/>
          <w:sz w:val="24"/>
          <w:szCs w:val="24"/>
        </w:rPr>
        <w:t xml:space="preserve"> </w:t>
      </w:r>
      <w:r w:rsidR="23FBD7DE" w:rsidRPr="1419CD65">
        <w:rPr>
          <w:rFonts w:ascii="Times New Roman" w:eastAsia="Times New Roman" w:hAnsi="Times New Roman" w:cs="Times New Roman"/>
          <w:sz w:val="24"/>
          <w:szCs w:val="24"/>
        </w:rPr>
        <w:t xml:space="preserve">Every semester during the probationary period each candidate </w:t>
      </w:r>
      <w:r w:rsidR="009C1E6E">
        <w:rPr>
          <w:rFonts w:ascii="Times New Roman" w:eastAsia="Times New Roman" w:hAnsi="Times New Roman" w:cs="Times New Roman"/>
          <w:sz w:val="24"/>
          <w:szCs w:val="24"/>
        </w:rPr>
        <w:t xml:space="preserve">for tenure and promotion to Associate Professor </w:t>
      </w:r>
      <w:r w:rsidR="40E0E2E3" w:rsidRPr="1419CD65">
        <w:rPr>
          <w:rFonts w:ascii="Times New Roman" w:eastAsia="Times New Roman" w:hAnsi="Times New Roman" w:cs="Times New Roman"/>
          <w:sz w:val="24"/>
          <w:szCs w:val="24"/>
        </w:rPr>
        <w:t xml:space="preserve">will </w:t>
      </w:r>
      <w:r w:rsidR="23FBD7DE" w:rsidRPr="1419CD65">
        <w:rPr>
          <w:rFonts w:ascii="Times New Roman" w:eastAsia="Times New Roman" w:hAnsi="Times New Roman" w:cs="Times New Roman"/>
          <w:sz w:val="24"/>
          <w:szCs w:val="24"/>
        </w:rPr>
        <w:t xml:space="preserve">provide to the T&amp;P committee a schedule of their teaching. The T&amp;P committee </w:t>
      </w:r>
      <w:r w:rsidR="5B6621FB" w:rsidRPr="1419CD65">
        <w:rPr>
          <w:rFonts w:ascii="Times New Roman" w:eastAsia="Times New Roman" w:hAnsi="Times New Roman" w:cs="Times New Roman"/>
          <w:sz w:val="24"/>
          <w:szCs w:val="24"/>
        </w:rPr>
        <w:t xml:space="preserve">will </w:t>
      </w:r>
      <w:r w:rsidR="23FBD7DE" w:rsidRPr="1419CD65">
        <w:rPr>
          <w:rFonts w:ascii="Times New Roman" w:eastAsia="Times New Roman" w:hAnsi="Times New Roman" w:cs="Times New Roman"/>
          <w:sz w:val="24"/>
          <w:szCs w:val="24"/>
        </w:rPr>
        <w:t xml:space="preserve">assign a committee member to evaluate the teaching of each candidate </w:t>
      </w:r>
      <w:r w:rsidR="009C1E6E">
        <w:rPr>
          <w:rFonts w:ascii="Times New Roman" w:eastAsia="Times New Roman" w:hAnsi="Times New Roman" w:cs="Times New Roman"/>
          <w:sz w:val="24"/>
          <w:szCs w:val="24"/>
        </w:rPr>
        <w:t xml:space="preserve">for tenure and promotion to Associate Professor </w:t>
      </w:r>
      <w:r w:rsidR="23FBD7DE" w:rsidRPr="1419CD65">
        <w:rPr>
          <w:rFonts w:ascii="Times New Roman" w:eastAsia="Times New Roman" w:hAnsi="Times New Roman" w:cs="Times New Roman"/>
          <w:sz w:val="24"/>
          <w:szCs w:val="24"/>
        </w:rPr>
        <w:t xml:space="preserve">and </w:t>
      </w:r>
      <w:r w:rsidR="5785375F" w:rsidRPr="1419CD65">
        <w:rPr>
          <w:rFonts w:ascii="Times New Roman" w:eastAsia="Times New Roman" w:hAnsi="Times New Roman" w:cs="Times New Roman"/>
          <w:sz w:val="24"/>
          <w:szCs w:val="24"/>
        </w:rPr>
        <w:t xml:space="preserve">will </w:t>
      </w:r>
      <w:r w:rsidR="23FBD7DE" w:rsidRPr="1419CD65">
        <w:rPr>
          <w:rFonts w:ascii="Times New Roman" w:eastAsia="Times New Roman" w:hAnsi="Times New Roman" w:cs="Times New Roman"/>
          <w:sz w:val="24"/>
          <w:szCs w:val="24"/>
        </w:rPr>
        <w:t>send a copy of the peer teaching evaluation to the candidate to sign.</w:t>
      </w:r>
      <w:r w:rsidR="58389467" w:rsidRPr="1419CD65">
        <w:rPr>
          <w:rFonts w:ascii="Times New Roman" w:eastAsia="Times New Roman" w:hAnsi="Times New Roman" w:cs="Times New Roman"/>
          <w:sz w:val="24"/>
          <w:szCs w:val="24"/>
        </w:rPr>
        <w:t xml:space="preserve"> These peer teaching evaluations will be included in the third-year review and tenure and promotion dossiers.</w:t>
      </w:r>
    </w:p>
    <w:p w14:paraId="6E363BF8" w14:textId="3258B109" w:rsidR="00AA65FA" w:rsidRPr="007B5184" w:rsidRDefault="3054CB39" w:rsidP="1419CD65">
      <w:pPr>
        <w:pStyle w:val="ListParagraph"/>
        <w:numPr>
          <w:ilvl w:val="0"/>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Annual review:</w:t>
      </w:r>
      <w:r w:rsidRPr="1419CD65">
        <w:rPr>
          <w:rFonts w:ascii="Times New Roman" w:eastAsia="Times New Roman" w:hAnsi="Times New Roman" w:cs="Times New Roman"/>
          <w:sz w:val="24"/>
          <w:szCs w:val="24"/>
        </w:rPr>
        <w:t xml:space="preserve"> </w:t>
      </w:r>
      <w:r w:rsidR="36D7A9F8" w:rsidRPr="1419CD65">
        <w:rPr>
          <w:rFonts w:ascii="Times New Roman" w:eastAsia="Times New Roman" w:hAnsi="Times New Roman" w:cs="Times New Roman"/>
          <w:sz w:val="24"/>
          <w:szCs w:val="24"/>
        </w:rPr>
        <w:t>The c</w:t>
      </w:r>
      <w:r w:rsidR="23FBD7DE" w:rsidRPr="1419CD65">
        <w:rPr>
          <w:rFonts w:ascii="Times New Roman" w:eastAsia="Times New Roman" w:hAnsi="Times New Roman" w:cs="Times New Roman"/>
          <w:sz w:val="24"/>
          <w:szCs w:val="24"/>
        </w:rPr>
        <w:t xml:space="preserve">andidate </w:t>
      </w:r>
      <w:r w:rsidR="1ABB755F" w:rsidRPr="1419CD65">
        <w:rPr>
          <w:rFonts w:ascii="Times New Roman" w:eastAsia="Times New Roman" w:hAnsi="Times New Roman" w:cs="Times New Roman"/>
          <w:sz w:val="24"/>
          <w:szCs w:val="24"/>
        </w:rPr>
        <w:t xml:space="preserve">will </w:t>
      </w:r>
      <w:r w:rsidR="23FBD7DE" w:rsidRPr="1419CD65">
        <w:rPr>
          <w:rFonts w:ascii="Times New Roman" w:eastAsia="Times New Roman" w:hAnsi="Times New Roman" w:cs="Times New Roman"/>
          <w:sz w:val="24"/>
          <w:szCs w:val="24"/>
        </w:rPr>
        <w:t xml:space="preserve">receive an annual review, for each year of the tenure probationary period, written by the Department </w:t>
      </w:r>
      <w:r w:rsidR="266C827D" w:rsidRPr="1419CD65">
        <w:rPr>
          <w:rFonts w:ascii="Times New Roman" w:eastAsia="Times New Roman" w:hAnsi="Times New Roman" w:cs="Times New Roman"/>
          <w:sz w:val="24"/>
          <w:szCs w:val="24"/>
        </w:rPr>
        <w:t>C</w:t>
      </w:r>
      <w:r w:rsidR="23FBD7DE" w:rsidRPr="1419CD65">
        <w:rPr>
          <w:rFonts w:ascii="Times New Roman" w:eastAsia="Times New Roman" w:hAnsi="Times New Roman" w:cs="Times New Roman"/>
          <w:sz w:val="24"/>
          <w:szCs w:val="24"/>
        </w:rPr>
        <w:t>hair concerning progress, strengths, and weaknesses with respect to research, teaching, and service.</w:t>
      </w:r>
    </w:p>
    <w:p w14:paraId="1D76EABB" w14:textId="5F5F95EC" w:rsidR="00AA65FA" w:rsidRPr="007B5184" w:rsidRDefault="682C798C" w:rsidP="1419CD65">
      <w:pPr>
        <w:pStyle w:val="ListParagraph"/>
        <w:numPr>
          <w:ilvl w:val="0"/>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 xml:space="preserve">Third-year review: </w:t>
      </w:r>
      <w:r w:rsidR="23FBD7DE" w:rsidRPr="1419CD65">
        <w:rPr>
          <w:rFonts w:ascii="Times New Roman" w:eastAsia="Times New Roman" w:hAnsi="Times New Roman" w:cs="Times New Roman"/>
          <w:sz w:val="24"/>
          <w:szCs w:val="24"/>
        </w:rPr>
        <w:t xml:space="preserve">Each candidate </w:t>
      </w:r>
      <w:r w:rsidR="162A1C91" w:rsidRPr="1419CD65">
        <w:rPr>
          <w:rFonts w:ascii="Times New Roman" w:eastAsia="Times New Roman" w:hAnsi="Times New Roman" w:cs="Times New Roman"/>
          <w:sz w:val="24"/>
          <w:szCs w:val="24"/>
        </w:rPr>
        <w:t>will be</w:t>
      </w:r>
      <w:r w:rsidR="23FBD7DE" w:rsidRPr="1419CD65">
        <w:rPr>
          <w:rFonts w:ascii="Times New Roman" w:eastAsia="Times New Roman" w:hAnsi="Times New Roman" w:cs="Times New Roman"/>
          <w:sz w:val="24"/>
          <w:szCs w:val="24"/>
        </w:rPr>
        <w:t xml:space="preserve"> evaluated in the spring of their third year by the entire tenured faculty and voted on as per college guidelines. Essentially the candidate will prepare a dossier as per the College of Arts and Sciences (</w:t>
      </w:r>
      <w:hyperlink r:id="rId16">
        <w:r w:rsidR="23FBD7DE" w:rsidRPr="1419CD65">
          <w:rPr>
            <w:rFonts w:ascii="Times New Roman" w:eastAsia="Times New Roman" w:hAnsi="Times New Roman" w:cs="Times New Roman"/>
            <w:sz w:val="24"/>
            <w:szCs w:val="24"/>
          </w:rPr>
          <w:t>CAS) guidelines</w:t>
        </w:r>
      </w:hyperlink>
      <w:r w:rsidR="23FBD7DE" w:rsidRPr="1419CD65">
        <w:rPr>
          <w:rFonts w:ascii="Times New Roman" w:eastAsia="Times New Roman" w:hAnsi="Times New Roman" w:cs="Times New Roman"/>
          <w:sz w:val="24"/>
          <w:szCs w:val="24"/>
        </w:rPr>
        <w:t xml:space="preserve">, </w:t>
      </w:r>
      <w:r w:rsidR="5D3E5656" w:rsidRPr="1419CD65">
        <w:rPr>
          <w:rFonts w:ascii="Times New Roman" w:eastAsia="Times New Roman" w:hAnsi="Times New Roman" w:cs="Times New Roman"/>
          <w:sz w:val="24"/>
          <w:szCs w:val="24"/>
        </w:rPr>
        <w:t xml:space="preserve">and </w:t>
      </w:r>
      <w:r w:rsidR="23FBD7DE" w:rsidRPr="1419CD65">
        <w:rPr>
          <w:rFonts w:ascii="Times New Roman" w:eastAsia="Times New Roman" w:hAnsi="Times New Roman" w:cs="Times New Roman"/>
          <w:sz w:val="24"/>
          <w:szCs w:val="24"/>
        </w:rPr>
        <w:t xml:space="preserve">the DBS </w:t>
      </w:r>
      <w:r w:rsidR="3E31B99A" w:rsidRPr="1419CD65">
        <w:rPr>
          <w:rFonts w:ascii="Times New Roman" w:eastAsia="Times New Roman" w:hAnsi="Times New Roman" w:cs="Times New Roman"/>
          <w:sz w:val="24"/>
          <w:szCs w:val="24"/>
        </w:rPr>
        <w:t>Department Chair</w:t>
      </w:r>
      <w:r w:rsidR="23FBD7DE" w:rsidRPr="1419CD65">
        <w:rPr>
          <w:rFonts w:ascii="Times New Roman" w:eastAsia="Times New Roman" w:hAnsi="Times New Roman" w:cs="Times New Roman"/>
          <w:sz w:val="24"/>
          <w:szCs w:val="24"/>
        </w:rPr>
        <w:t xml:space="preserve"> will make the dossier available to the voting faculty prior to the vote. The vote will be shared with the candidate and remediation plans developed if decided by the </w:t>
      </w:r>
      <w:r w:rsidR="4A7380C3" w:rsidRPr="1419CD65">
        <w:rPr>
          <w:rFonts w:ascii="Times New Roman" w:eastAsia="Times New Roman" w:hAnsi="Times New Roman" w:cs="Times New Roman"/>
          <w:sz w:val="24"/>
          <w:szCs w:val="24"/>
        </w:rPr>
        <w:t>Department Chair</w:t>
      </w:r>
      <w:r w:rsidR="23FBD7DE" w:rsidRPr="1419CD65">
        <w:rPr>
          <w:rFonts w:ascii="Times New Roman" w:eastAsia="Times New Roman" w:hAnsi="Times New Roman" w:cs="Times New Roman"/>
          <w:sz w:val="24"/>
          <w:szCs w:val="24"/>
        </w:rPr>
        <w:t xml:space="preserve">. As per the </w:t>
      </w:r>
      <w:r w:rsidR="50EDFDA1" w:rsidRPr="1419CD65">
        <w:rPr>
          <w:rFonts w:ascii="Times New Roman" w:eastAsia="Times New Roman" w:hAnsi="Times New Roman" w:cs="Times New Roman"/>
          <w:sz w:val="24"/>
          <w:szCs w:val="24"/>
        </w:rPr>
        <w:t xml:space="preserve">CAS </w:t>
      </w:r>
      <w:r w:rsidR="23FBD7DE" w:rsidRPr="1419CD65">
        <w:rPr>
          <w:rFonts w:ascii="Times New Roman" w:eastAsia="Times New Roman" w:hAnsi="Times New Roman" w:cs="Times New Roman"/>
          <w:sz w:val="24"/>
          <w:szCs w:val="24"/>
        </w:rPr>
        <w:t>guidelines, the results will be forwarded by the Chair to the CAS Dean but are meant to be advisory and to identify and mitigate deficiencies prior to the full tenure and promotion vote in the sixth year of the probationary period.</w:t>
      </w:r>
    </w:p>
    <w:p w14:paraId="16F5D69F" w14:textId="293200A8" w:rsidR="00AA65FA" w:rsidRPr="007B5184" w:rsidRDefault="523046F2" w:rsidP="1419CD65">
      <w:pPr>
        <w:pStyle w:val="ListParagraph"/>
        <w:numPr>
          <w:ilvl w:val="0"/>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M</w:t>
      </w:r>
      <w:r w:rsidR="69FDBC0F" w:rsidRPr="1419CD65">
        <w:rPr>
          <w:rFonts w:ascii="Times New Roman" w:eastAsia="Times New Roman" w:hAnsi="Times New Roman" w:cs="Times New Roman"/>
          <w:b/>
          <w:bCs/>
          <w:sz w:val="24"/>
          <w:szCs w:val="24"/>
        </w:rPr>
        <w:t>aterials needed</w:t>
      </w:r>
      <w:r w:rsidR="7534E727" w:rsidRPr="1419CD65">
        <w:rPr>
          <w:rFonts w:ascii="Times New Roman" w:eastAsia="Times New Roman" w:hAnsi="Times New Roman" w:cs="Times New Roman"/>
          <w:b/>
          <w:bCs/>
          <w:sz w:val="24"/>
          <w:szCs w:val="24"/>
        </w:rPr>
        <w:t xml:space="preserve"> for tenure evaluation</w:t>
      </w:r>
      <w:r w:rsidR="5DD9D0C1" w:rsidRPr="1419CD65">
        <w:rPr>
          <w:rFonts w:ascii="Times New Roman" w:eastAsia="Times New Roman" w:hAnsi="Times New Roman" w:cs="Times New Roman"/>
          <w:b/>
          <w:bCs/>
          <w:sz w:val="24"/>
          <w:szCs w:val="24"/>
        </w:rPr>
        <w:t>:</w:t>
      </w:r>
      <w:r w:rsidR="5DD9D0C1" w:rsidRPr="1419CD65">
        <w:rPr>
          <w:rFonts w:ascii="Times New Roman" w:eastAsia="Times New Roman" w:hAnsi="Times New Roman" w:cs="Times New Roman"/>
          <w:sz w:val="24"/>
          <w:szCs w:val="24"/>
        </w:rPr>
        <w:t xml:space="preserve"> </w:t>
      </w:r>
      <w:r w:rsidR="372220C6" w:rsidRPr="1419CD65">
        <w:rPr>
          <w:rFonts w:ascii="Times New Roman" w:eastAsia="Times New Roman" w:hAnsi="Times New Roman" w:cs="Times New Roman"/>
          <w:sz w:val="24"/>
          <w:szCs w:val="24"/>
        </w:rPr>
        <w:t xml:space="preserve"> </w:t>
      </w:r>
      <w:r w:rsidR="5DD9D0C1" w:rsidRPr="1419CD65">
        <w:rPr>
          <w:rFonts w:ascii="Times New Roman" w:eastAsia="Times New Roman" w:hAnsi="Times New Roman" w:cs="Times New Roman"/>
          <w:sz w:val="24"/>
          <w:szCs w:val="24"/>
        </w:rPr>
        <w:t xml:space="preserve"> </w:t>
      </w:r>
    </w:p>
    <w:p w14:paraId="7906CBBF" w14:textId="78066903" w:rsidR="00AA65FA" w:rsidRPr="007B5184" w:rsidRDefault="1AA01234" w:rsidP="1419CD65">
      <w:pPr>
        <w:pStyle w:val="ListParagraph"/>
        <w:numPr>
          <w:ilvl w:val="1"/>
          <w:numId w:val="21"/>
        </w:numPr>
        <w:tabs>
          <w:tab w:val="clear" w:pos="720"/>
        </w:tabs>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w:t>
      </w:r>
      <w:r w:rsidR="6FDE3787" w:rsidRPr="1419CD65">
        <w:rPr>
          <w:rFonts w:ascii="Times New Roman" w:eastAsia="Times New Roman" w:hAnsi="Times New Roman" w:cs="Times New Roman"/>
          <w:sz w:val="24"/>
          <w:szCs w:val="24"/>
        </w:rPr>
        <w:t>Department C</w:t>
      </w:r>
      <w:r w:rsidRPr="1419CD65">
        <w:rPr>
          <w:rFonts w:ascii="Times New Roman" w:eastAsia="Times New Roman" w:hAnsi="Times New Roman" w:cs="Times New Roman"/>
          <w:sz w:val="24"/>
          <w:szCs w:val="24"/>
        </w:rPr>
        <w:t xml:space="preserve">hair will meet with each candidate </w:t>
      </w:r>
      <w:r w:rsidR="456B54CE" w:rsidRPr="1419CD65">
        <w:rPr>
          <w:rFonts w:ascii="Times New Roman" w:eastAsia="Times New Roman" w:hAnsi="Times New Roman" w:cs="Times New Roman"/>
          <w:sz w:val="24"/>
          <w:szCs w:val="24"/>
        </w:rPr>
        <w:t>at least</w:t>
      </w:r>
      <w:r w:rsidRPr="1419CD65">
        <w:rPr>
          <w:rFonts w:ascii="Times New Roman" w:eastAsia="Times New Roman" w:hAnsi="Times New Roman" w:cs="Times New Roman"/>
          <w:sz w:val="24"/>
          <w:szCs w:val="24"/>
        </w:rPr>
        <w:t xml:space="preserve"> </w:t>
      </w:r>
      <w:r w:rsidR="74C81CFA" w:rsidRPr="1419CD65">
        <w:rPr>
          <w:rFonts w:ascii="Times New Roman" w:eastAsia="Times New Roman" w:hAnsi="Times New Roman" w:cs="Times New Roman"/>
          <w:sz w:val="24"/>
          <w:szCs w:val="24"/>
        </w:rPr>
        <w:t>4-5 months in advance of their scheduled tenure seminar</w:t>
      </w:r>
      <w:r w:rsidRPr="1419CD65">
        <w:rPr>
          <w:rFonts w:ascii="Times New Roman" w:eastAsia="Times New Roman" w:hAnsi="Times New Roman" w:cs="Times New Roman"/>
          <w:sz w:val="24"/>
          <w:szCs w:val="24"/>
        </w:rPr>
        <w:t xml:space="preserve"> to review the process related to tenure and promotion, and to aid in the assembly of the dossier if necessary.</w:t>
      </w:r>
    </w:p>
    <w:p w14:paraId="2A2FDB01" w14:textId="37F9F99D" w:rsidR="00AA65FA" w:rsidRPr="007B5184" w:rsidRDefault="23815D52" w:rsidP="1419CD65">
      <w:pPr>
        <w:pStyle w:val="ListParagraph"/>
        <w:numPr>
          <w:ilvl w:val="2"/>
          <w:numId w:val="21"/>
        </w:numPr>
        <w:tabs>
          <w:tab w:val="clear" w:pos="720"/>
        </w:tabs>
        <w:spacing w:after="120" w:line="240" w:lineRule="auto"/>
        <w:ind w:left="1440"/>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Letters:</w:t>
      </w:r>
      <w:r w:rsidRPr="1419CD65">
        <w:rPr>
          <w:rFonts w:ascii="Times New Roman" w:eastAsia="Times New Roman" w:hAnsi="Times New Roman" w:cs="Times New Roman"/>
          <w:sz w:val="24"/>
          <w:szCs w:val="24"/>
        </w:rPr>
        <w:t xml:space="preserve"> </w:t>
      </w:r>
      <w:r w:rsidR="7950F871" w:rsidRPr="1419CD65">
        <w:rPr>
          <w:rFonts w:ascii="Times New Roman" w:eastAsia="Times New Roman" w:hAnsi="Times New Roman" w:cs="Times New Roman"/>
          <w:sz w:val="24"/>
          <w:szCs w:val="24"/>
        </w:rPr>
        <w:t xml:space="preserve">The Department and </w:t>
      </w:r>
      <w:hyperlink r:id="rId17" w:history="1">
        <w:r w:rsidR="7950F871" w:rsidRPr="00083EC3">
          <w:rPr>
            <w:rStyle w:val="Hyperlink"/>
            <w:rFonts w:ascii="Times New Roman" w:eastAsia="Times New Roman" w:hAnsi="Times New Roman" w:cs="Times New Roman"/>
            <w:sz w:val="24"/>
            <w:szCs w:val="24"/>
          </w:rPr>
          <w:t>College</w:t>
        </w:r>
        <w:r w:rsidR="6D60F70E" w:rsidRPr="00083EC3">
          <w:rPr>
            <w:rStyle w:val="Hyperlink"/>
            <w:rFonts w:ascii="Times New Roman" w:eastAsia="Times New Roman" w:hAnsi="Times New Roman" w:cs="Times New Roman"/>
            <w:sz w:val="24"/>
            <w:szCs w:val="24"/>
          </w:rPr>
          <w:t xml:space="preserve"> of Arts and Sciences</w:t>
        </w:r>
        <w:r w:rsidR="7950F871" w:rsidRPr="00083EC3">
          <w:rPr>
            <w:rStyle w:val="Hyperlink"/>
            <w:rFonts w:ascii="Times New Roman" w:eastAsia="Times New Roman" w:hAnsi="Times New Roman" w:cs="Times New Roman"/>
            <w:sz w:val="24"/>
            <w:szCs w:val="24"/>
          </w:rPr>
          <w:t xml:space="preserve"> require </w:t>
        </w:r>
        <w:r w:rsidR="711960FA" w:rsidRPr="00083EC3">
          <w:rPr>
            <w:rStyle w:val="Hyperlink"/>
            <w:rFonts w:ascii="Times New Roman" w:eastAsia="Times New Roman" w:hAnsi="Times New Roman" w:cs="Times New Roman"/>
            <w:sz w:val="24"/>
            <w:szCs w:val="24"/>
          </w:rPr>
          <w:t>five</w:t>
        </w:r>
      </w:hyperlink>
      <w:r w:rsidR="711960FA" w:rsidRPr="1419CD65">
        <w:rPr>
          <w:rFonts w:ascii="Times New Roman" w:eastAsia="Times New Roman" w:hAnsi="Times New Roman" w:cs="Times New Roman"/>
          <w:sz w:val="24"/>
          <w:szCs w:val="24"/>
        </w:rPr>
        <w:t xml:space="preserve"> </w:t>
      </w:r>
      <w:r w:rsidR="7950F871" w:rsidRPr="1419CD65">
        <w:rPr>
          <w:rFonts w:ascii="Times New Roman" w:eastAsia="Times New Roman" w:hAnsi="Times New Roman" w:cs="Times New Roman"/>
          <w:sz w:val="24"/>
          <w:szCs w:val="24"/>
        </w:rPr>
        <w:t>extramural letters of evaluation</w:t>
      </w:r>
      <w:r w:rsidR="711960FA" w:rsidRPr="1419CD65">
        <w:rPr>
          <w:rFonts w:ascii="Times New Roman" w:eastAsia="Times New Roman" w:hAnsi="Times New Roman" w:cs="Times New Roman"/>
          <w:sz w:val="24"/>
          <w:szCs w:val="24"/>
        </w:rPr>
        <w:t>, three of which need to be from peer institutions</w:t>
      </w:r>
      <w:r w:rsidR="7950F871" w:rsidRPr="1419CD65">
        <w:rPr>
          <w:rFonts w:ascii="Times New Roman" w:eastAsia="Times New Roman" w:hAnsi="Times New Roman" w:cs="Times New Roman"/>
          <w:sz w:val="24"/>
          <w:szCs w:val="24"/>
        </w:rPr>
        <w:t xml:space="preserve"> (see </w:t>
      </w:r>
      <w:hyperlink r:id="rId18">
        <w:r w:rsidR="7950F871" w:rsidRPr="1419CD65">
          <w:rPr>
            <w:rStyle w:val="Hyperlink"/>
            <w:rFonts w:ascii="Times New Roman" w:eastAsia="Times New Roman" w:hAnsi="Times New Roman" w:cs="Times New Roman"/>
            <w:sz w:val="24"/>
            <w:szCs w:val="24"/>
          </w:rPr>
          <w:t>OP 32.01</w:t>
        </w:r>
      </w:hyperlink>
      <w:r w:rsidR="7950F871" w:rsidRPr="1419CD65">
        <w:rPr>
          <w:rFonts w:ascii="Times New Roman" w:eastAsia="Times New Roman" w:hAnsi="Times New Roman" w:cs="Times New Roman"/>
          <w:sz w:val="24"/>
          <w:szCs w:val="24"/>
        </w:rPr>
        <w:t xml:space="preserve"> section 4b</w:t>
      </w:r>
      <w:r w:rsidR="711960FA" w:rsidRPr="1419CD65">
        <w:rPr>
          <w:rFonts w:ascii="Times New Roman" w:eastAsia="Times New Roman" w:hAnsi="Times New Roman" w:cs="Times New Roman"/>
          <w:sz w:val="24"/>
          <w:szCs w:val="24"/>
        </w:rPr>
        <w:t xml:space="preserve"> and </w:t>
      </w:r>
      <w:hyperlink r:id="rId19">
        <w:r w:rsidR="711960FA" w:rsidRPr="1419CD65">
          <w:rPr>
            <w:rStyle w:val="Hyperlink"/>
            <w:rFonts w:ascii="Times New Roman" w:eastAsia="Times New Roman" w:hAnsi="Times New Roman" w:cs="Times New Roman"/>
            <w:sz w:val="24"/>
            <w:szCs w:val="24"/>
          </w:rPr>
          <w:t>peer institutions</w:t>
        </w:r>
      </w:hyperlink>
      <w:r w:rsidR="7950F871" w:rsidRPr="1419CD65">
        <w:rPr>
          <w:rFonts w:ascii="Times New Roman" w:eastAsia="Times New Roman" w:hAnsi="Times New Roman" w:cs="Times New Roman"/>
          <w:sz w:val="24"/>
          <w:szCs w:val="24"/>
        </w:rPr>
        <w:t xml:space="preserve">). The candidate will submit a list of </w:t>
      </w:r>
      <w:r w:rsidR="00E05ECF">
        <w:rPr>
          <w:rFonts w:ascii="Times New Roman" w:eastAsia="Times New Roman" w:hAnsi="Times New Roman" w:cs="Times New Roman"/>
          <w:sz w:val="24"/>
          <w:szCs w:val="24"/>
        </w:rPr>
        <w:lastRenderedPageBreak/>
        <w:t>12</w:t>
      </w:r>
      <w:r w:rsidR="7950F871" w:rsidRPr="1419CD65">
        <w:rPr>
          <w:rFonts w:ascii="Times New Roman" w:eastAsia="Times New Roman" w:hAnsi="Times New Roman" w:cs="Times New Roman"/>
          <w:sz w:val="24"/>
          <w:szCs w:val="24"/>
        </w:rPr>
        <w:t xml:space="preserve"> potential</w:t>
      </w:r>
      <w:r w:rsidR="478C03A1" w:rsidRPr="1419CD65">
        <w:rPr>
          <w:rFonts w:ascii="Times New Roman" w:eastAsia="Times New Roman" w:hAnsi="Times New Roman" w:cs="Times New Roman"/>
          <w:sz w:val="24"/>
          <w:szCs w:val="24"/>
        </w:rPr>
        <w:t xml:space="preserve"> r</w:t>
      </w:r>
      <w:r w:rsidR="7950F871" w:rsidRPr="1419CD65">
        <w:rPr>
          <w:rFonts w:ascii="Times New Roman" w:eastAsia="Times New Roman" w:hAnsi="Times New Roman" w:cs="Times New Roman"/>
          <w:sz w:val="24"/>
          <w:szCs w:val="24"/>
        </w:rPr>
        <w:t>eviewers to the Department Chair</w:t>
      </w:r>
      <w:r w:rsidR="7A198F58" w:rsidRPr="1419CD65">
        <w:rPr>
          <w:rFonts w:ascii="Times New Roman" w:eastAsia="Times New Roman" w:hAnsi="Times New Roman" w:cs="Times New Roman"/>
          <w:sz w:val="24"/>
          <w:szCs w:val="24"/>
        </w:rPr>
        <w:t xml:space="preserve"> </w:t>
      </w:r>
      <w:r w:rsidR="5DC68B50" w:rsidRPr="1419CD65">
        <w:rPr>
          <w:rFonts w:ascii="Times New Roman" w:eastAsia="Times New Roman" w:hAnsi="Times New Roman" w:cs="Times New Roman"/>
          <w:sz w:val="24"/>
          <w:szCs w:val="24"/>
        </w:rPr>
        <w:t xml:space="preserve">no later than </w:t>
      </w:r>
      <w:r w:rsidR="7A198F58" w:rsidRPr="1419CD65">
        <w:rPr>
          <w:rFonts w:ascii="Times New Roman" w:eastAsia="Times New Roman" w:hAnsi="Times New Roman" w:cs="Times New Roman"/>
          <w:sz w:val="24"/>
          <w:szCs w:val="24"/>
        </w:rPr>
        <w:t>the spring of their 5</w:t>
      </w:r>
      <w:r w:rsidR="7A198F58" w:rsidRPr="1419CD65">
        <w:rPr>
          <w:rFonts w:ascii="Times New Roman" w:eastAsia="Times New Roman" w:hAnsi="Times New Roman" w:cs="Times New Roman"/>
          <w:sz w:val="24"/>
          <w:szCs w:val="24"/>
          <w:vertAlign w:val="superscript"/>
        </w:rPr>
        <w:t>th</w:t>
      </w:r>
      <w:r w:rsidR="7A198F58" w:rsidRPr="1419CD65">
        <w:rPr>
          <w:rFonts w:ascii="Times New Roman" w:eastAsia="Times New Roman" w:hAnsi="Times New Roman" w:cs="Times New Roman"/>
          <w:sz w:val="24"/>
          <w:szCs w:val="24"/>
        </w:rPr>
        <w:t xml:space="preserve"> year</w:t>
      </w:r>
      <w:r w:rsidR="7950F871" w:rsidRPr="1419CD65">
        <w:rPr>
          <w:rFonts w:ascii="Times New Roman" w:eastAsia="Times New Roman" w:hAnsi="Times New Roman" w:cs="Times New Roman"/>
          <w:sz w:val="24"/>
          <w:szCs w:val="24"/>
        </w:rPr>
        <w:t xml:space="preserve">. </w:t>
      </w:r>
      <w:r w:rsidR="00083EC3">
        <w:rPr>
          <w:rFonts w:ascii="Times New Roman" w:eastAsia="Times New Roman" w:hAnsi="Times New Roman" w:cs="Times New Roman"/>
          <w:sz w:val="24"/>
          <w:szCs w:val="24"/>
        </w:rPr>
        <w:t xml:space="preserve">CAS guidelines </w:t>
      </w:r>
      <w:r w:rsidR="0098123E">
        <w:rPr>
          <w:rFonts w:ascii="Times New Roman" w:eastAsia="Times New Roman" w:hAnsi="Times New Roman" w:cs="Times New Roman"/>
          <w:sz w:val="24"/>
          <w:szCs w:val="24"/>
        </w:rPr>
        <w:t>specify</w:t>
      </w:r>
      <w:r w:rsidR="00083EC3">
        <w:rPr>
          <w:rFonts w:ascii="Times New Roman" w:eastAsia="Times New Roman" w:hAnsi="Times New Roman" w:cs="Times New Roman"/>
          <w:sz w:val="24"/>
          <w:szCs w:val="24"/>
        </w:rPr>
        <w:t xml:space="preserve"> that no letter can come from a reviewer with a conflict of interest with the candidate; a candidate and reviewer </w:t>
      </w:r>
      <w:proofErr w:type="gramStart"/>
      <w:r w:rsidR="00083EC3">
        <w:rPr>
          <w:rFonts w:ascii="Times New Roman" w:eastAsia="Times New Roman" w:hAnsi="Times New Roman" w:cs="Times New Roman"/>
          <w:sz w:val="24"/>
          <w:szCs w:val="24"/>
        </w:rPr>
        <w:t>are defined</w:t>
      </w:r>
      <w:proofErr w:type="gramEnd"/>
      <w:r w:rsidR="00083EC3">
        <w:rPr>
          <w:rFonts w:ascii="Times New Roman" w:eastAsia="Times New Roman" w:hAnsi="Times New Roman" w:cs="Times New Roman"/>
          <w:sz w:val="24"/>
          <w:szCs w:val="24"/>
        </w:rPr>
        <w:t xml:space="preserve"> as in conflict if they have </w:t>
      </w:r>
      <w:r w:rsidR="000764D8">
        <w:rPr>
          <w:rFonts w:ascii="Times New Roman" w:eastAsia="Times New Roman" w:hAnsi="Times New Roman" w:cs="Times New Roman"/>
          <w:sz w:val="24"/>
          <w:szCs w:val="24"/>
        </w:rPr>
        <w:t xml:space="preserve">collaborated on a grant, publication, or as co-editors in the past four years. A candidate's dissertation advisor cannot serve as their external reviewer. </w:t>
      </w:r>
      <w:r w:rsidR="00083EC3">
        <w:rPr>
          <w:rFonts w:ascii="Times New Roman" w:eastAsia="Times New Roman" w:hAnsi="Times New Roman" w:cs="Times New Roman"/>
          <w:sz w:val="24"/>
          <w:szCs w:val="24"/>
        </w:rPr>
        <w:t xml:space="preserve"> </w:t>
      </w:r>
      <w:r w:rsidR="7950F871" w:rsidRPr="1419CD65">
        <w:rPr>
          <w:rFonts w:ascii="Times New Roman" w:eastAsia="Times New Roman" w:hAnsi="Times New Roman" w:cs="Times New Roman"/>
          <w:sz w:val="24"/>
          <w:szCs w:val="24"/>
        </w:rPr>
        <w:t>The candidate will also explain in writing his or her professional relationship to the potential reviewer (</w:t>
      </w:r>
      <w:r w:rsidR="7950F871" w:rsidRPr="1419CD65">
        <w:rPr>
          <w:rFonts w:ascii="Times New Roman" w:eastAsia="Times New Roman" w:hAnsi="Times New Roman" w:cs="Times New Roman"/>
          <w:i/>
          <w:iCs/>
          <w:sz w:val="24"/>
          <w:szCs w:val="24"/>
        </w:rPr>
        <w:t>i.e.</w:t>
      </w:r>
      <w:r w:rsidR="7950F871" w:rsidRPr="1419CD65">
        <w:rPr>
          <w:rFonts w:ascii="Times New Roman" w:eastAsia="Times New Roman" w:hAnsi="Times New Roman" w:cs="Times New Roman"/>
          <w:sz w:val="24"/>
          <w:szCs w:val="24"/>
        </w:rPr>
        <w:t>, mentor, research colleague) if one exists</w:t>
      </w:r>
      <w:r w:rsidR="259F45DC" w:rsidRPr="1419CD65">
        <w:rPr>
          <w:rFonts w:ascii="Times New Roman" w:eastAsia="Times New Roman" w:hAnsi="Times New Roman" w:cs="Times New Roman"/>
          <w:sz w:val="24"/>
          <w:szCs w:val="24"/>
        </w:rPr>
        <w:t xml:space="preserve"> and the potential reviewer’s credentials</w:t>
      </w:r>
      <w:r w:rsidR="7950F871" w:rsidRPr="1419CD65">
        <w:rPr>
          <w:rFonts w:ascii="Times New Roman" w:eastAsia="Times New Roman" w:hAnsi="Times New Roman" w:cs="Times New Roman"/>
          <w:sz w:val="24"/>
          <w:szCs w:val="24"/>
        </w:rPr>
        <w:t xml:space="preserve">. The Department Chair will contact each referee and ask them to write a letter in support of the candidate. Reviewers will be sent the candidate’s CV. Letters from extramural reviewers </w:t>
      </w:r>
      <w:r w:rsidR="761584C0" w:rsidRPr="1419CD65">
        <w:rPr>
          <w:rFonts w:ascii="Times New Roman" w:eastAsia="Times New Roman" w:hAnsi="Times New Roman" w:cs="Times New Roman"/>
          <w:sz w:val="24"/>
          <w:szCs w:val="24"/>
        </w:rPr>
        <w:t xml:space="preserve">will be </w:t>
      </w:r>
      <w:r w:rsidR="7950F871" w:rsidRPr="1419CD65">
        <w:rPr>
          <w:rFonts w:ascii="Times New Roman" w:eastAsia="Times New Roman" w:hAnsi="Times New Roman" w:cs="Times New Roman"/>
          <w:sz w:val="24"/>
          <w:szCs w:val="24"/>
        </w:rPr>
        <w:t>made available to the tenured faculty as part of the candidate’s dossier.</w:t>
      </w:r>
    </w:p>
    <w:p w14:paraId="096EB91B" w14:textId="2E9D82EE" w:rsidR="00AA65FA" w:rsidRPr="007B5184" w:rsidRDefault="3DE39709" w:rsidP="1419CD65">
      <w:pPr>
        <w:pStyle w:val="ListParagraph"/>
        <w:numPr>
          <w:ilvl w:val="2"/>
          <w:numId w:val="21"/>
        </w:numPr>
        <w:tabs>
          <w:tab w:val="clear" w:pos="720"/>
        </w:tabs>
        <w:spacing w:after="120" w:line="240" w:lineRule="auto"/>
        <w:ind w:left="1440"/>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Dossier:</w:t>
      </w:r>
      <w:r w:rsidRPr="1419CD65">
        <w:rPr>
          <w:rFonts w:ascii="Times New Roman" w:eastAsia="Times New Roman" w:hAnsi="Times New Roman" w:cs="Times New Roman"/>
          <w:sz w:val="24"/>
          <w:szCs w:val="24"/>
        </w:rPr>
        <w:t xml:space="preserve"> </w:t>
      </w:r>
      <w:r w:rsidR="6B2E70A1" w:rsidRPr="1419CD65">
        <w:rPr>
          <w:rFonts w:ascii="Times New Roman" w:eastAsia="Times New Roman" w:hAnsi="Times New Roman" w:cs="Times New Roman"/>
          <w:sz w:val="24"/>
          <w:szCs w:val="24"/>
        </w:rPr>
        <w:t xml:space="preserve">The candidate will prepare a dossier in accordance with the guidelines from the </w:t>
      </w:r>
      <w:hyperlink r:id="rId20">
        <w:r w:rsidR="6B2E70A1" w:rsidRPr="1419CD65">
          <w:rPr>
            <w:rStyle w:val="Hyperlink"/>
            <w:rFonts w:ascii="Times New Roman" w:eastAsia="Times New Roman" w:hAnsi="Times New Roman" w:cs="Times New Roman"/>
            <w:sz w:val="24"/>
            <w:szCs w:val="24"/>
          </w:rPr>
          <w:t>CAS</w:t>
        </w:r>
      </w:hyperlink>
      <w:r w:rsidR="6B2E70A1" w:rsidRPr="1419CD65">
        <w:rPr>
          <w:rFonts w:ascii="Times New Roman" w:eastAsia="Times New Roman" w:hAnsi="Times New Roman" w:cs="Times New Roman"/>
          <w:sz w:val="24"/>
          <w:szCs w:val="24"/>
        </w:rPr>
        <w:t>, as well as those of the University (</w:t>
      </w:r>
      <w:hyperlink r:id="rId21">
        <w:r w:rsidR="6B2E70A1" w:rsidRPr="1419CD65">
          <w:rPr>
            <w:rStyle w:val="Hyperlink"/>
            <w:rFonts w:ascii="Times New Roman" w:eastAsia="Times New Roman" w:hAnsi="Times New Roman" w:cs="Times New Roman"/>
            <w:sz w:val="24"/>
            <w:szCs w:val="24"/>
          </w:rPr>
          <w:t>OP 32.01</w:t>
        </w:r>
      </w:hyperlink>
      <w:r w:rsidR="6B2E70A1" w:rsidRPr="1419CD65">
        <w:rPr>
          <w:rFonts w:ascii="Times New Roman" w:eastAsia="Times New Roman" w:hAnsi="Times New Roman" w:cs="Times New Roman"/>
          <w:sz w:val="24"/>
          <w:szCs w:val="24"/>
        </w:rPr>
        <w:t>); these materials are provided to the tenured faculty for consideration. These guidelines are periodically updated so the candidate must have the most recent copies available to work from.</w:t>
      </w:r>
    </w:p>
    <w:p w14:paraId="1E6EAB21" w14:textId="4E81F598" w:rsidR="00AA65FA" w:rsidRPr="007B5184" w:rsidRDefault="393BB589" w:rsidP="1419CD65">
      <w:pPr>
        <w:pStyle w:val="ListParagraph"/>
        <w:numPr>
          <w:ilvl w:val="4"/>
          <w:numId w:val="21"/>
        </w:numPr>
        <w:tabs>
          <w:tab w:val="clear" w:pos="720"/>
        </w:tabs>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T&amp;P committee will provide all peer teaching evaluation forms and </w:t>
      </w:r>
      <w:bookmarkStart w:id="4" w:name="_Int_sswpkXHB"/>
      <w:r w:rsidRPr="1419CD65">
        <w:rPr>
          <w:rFonts w:ascii="Times New Roman" w:eastAsia="Times New Roman" w:hAnsi="Times New Roman" w:cs="Times New Roman"/>
          <w:sz w:val="24"/>
          <w:szCs w:val="24"/>
        </w:rPr>
        <w:t>signed</w:t>
      </w:r>
      <w:bookmarkEnd w:id="4"/>
      <w:r w:rsidRPr="1419CD65">
        <w:rPr>
          <w:rFonts w:ascii="Times New Roman" w:eastAsia="Times New Roman" w:hAnsi="Times New Roman" w:cs="Times New Roman"/>
          <w:sz w:val="24"/>
          <w:szCs w:val="24"/>
        </w:rPr>
        <w:t xml:space="preserve"> annual reports to the candidate to add to the dossier.</w:t>
      </w:r>
    </w:p>
    <w:p w14:paraId="44F14127" w14:textId="367A109E" w:rsidR="00AA65FA" w:rsidRPr="007B5184" w:rsidRDefault="1358CD34" w:rsidP="1419CD65">
      <w:pPr>
        <w:pStyle w:val="ListParagraph"/>
        <w:numPr>
          <w:ilvl w:val="0"/>
          <w:numId w:val="21"/>
        </w:numPr>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 xml:space="preserve">Tenure </w:t>
      </w:r>
      <w:r w:rsidR="0A62D587" w:rsidRPr="1419CD65">
        <w:rPr>
          <w:rFonts w:ascii="Times New Roman" w:eastAsia="Times New Roman" w:hAnsi="Times New Roman" w:cs="Times New Roman"/>
          <w:b/>
          <w:bCs/>
          <w:sz w:val="24"/>
          <w:szCs w:val="24"/>
        </w:rPr>
        <w:t>s</w:t>
      </w:r>
      <w:r w:rsidR="6EA4D7FC" w:rsidRPr="1419CD65">
        <w:rPr>
          <w:rFonts w:ascii="Times New Roman" w:eastAsia="Times New Roman" w:hAnsi="Times New Roman" w:cs="Times New Roman"/>
          <w:b/>
          <w:bCs/>
          <w:sz w:val="24"/>
          <w:szCs w:val="24"/>
        </w:rPr>
        <w:t>eminar:</w:t>
      </w:r>
    </w:p>
    <w:p w14:paraId="0A5E5E0F" w14:textId="631E668F" w:rsidR="00AA65FA" w:rsidRPr="007B5184" w:rsidRDefault="6EA4D7FC"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candidate will schedule a T&amp;P seminar as early as possible for the fall semester of their sixth year. The seminar should serve to highlight the accomplishments of the candidate, emphasizing the key components of their independent research program. </w:t>
      </w:r>
    </w:p>
    <w:p w14:paraId="3DAD4CB2" w14:textId="6F3BAE59" w:rsidR="00AA65FA" w:rsidRPr="007B5184" w:rsidRDefault="504BE2C3" w:rsidP="1419CD65">
      <w:pPr>
        <w:pStyle w:val="ListParagraph"/>
        <w:numPr>
          <w:ilvl w:val="0"/>
          <w:numId w:val="21"/>
        </w:numPr>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 xml:space="preserve">Tenure </w:t>
      </w:r>
      <w:r w:rsidR="4D1EBD73" w:rsidRPr="1419CD65">
        <w:rPr>
          <w:rFonts w:ascii="Times New Roman" w:eastAsia="Times New Roman" w:hAnsi="Times New Roman" w:cs="Times New Roman"/>
          <w:b/>
          <w:bCs/>
          <w:sz w:val="24"/>
          <w:szCs w:val="24"/>
        </w:rPr>
        <w:t>vot</w:t>
      </w:r>
      <w:r w:rsidR="68243498" w:rsidRPr="1419CD65">
        <w:rPr>
          <w:rFonts w:ascii="Times New Roman" w:eastAsia="Times New Roman" w:hAnsi="Times New Roman" w:cs="Times New Roman"/>
          <w:b/>
          <w:bCs/>
          <w:sz w:val="24"/>
          <w:szCs w:val="24"/>
        </w:rPr>
        <w:t>e</w:t>
      </w:r>
      <w:r w:rsidR="4D1EBD73" w:rsidRPr="1419CD65">
        <w:rPr>
          <w:rFonts w:ascii="Times New Roman" w:eastAsia="Times New Roman" w:hAnsi="Times New Roman" w:cs="Times New Roman"/>
          <w:b/>
          <w:bCs/>
          <w:sz w:val="24"/>
          <w:szCs w:val="24"/>
        </w:rPr>
        <w:t>:</w:t>
      </w:r>
    </w:p>
    <w:p w14:paraId="1A70C94A" w14:textId="6C36A891" w:rsidR="00AA65FA" w:rsidRPr="007B5184" w:rsidRDefault="4D1EBD73"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After the seminar, the T&amp;P committee will draft a short (1-2 page) summary identifying the strengths and weaknesses of the candidate in relation to the departmental standards for tenure and promotion and </w:t>
      </w:r>
      <w:r w:rsidR="091F1B00" w:rsidRPr="1419CD65">
        <w:rPr>
          <w:rFonts w:ascii="Times New Roman" w:eastAsia="Times New Roman" w:hAnsi="Times New Roman" w:cs="Times New Roman"/>
          <w:sz w:val="24"/>
          <w:szCs w:val="24"/>
        </w:rPr>
        <w:t xml:space="preserve">within-committee </w:t>
      </w:r>
      <w:r w:rsidRPr="1419CD65">
        <w:rPr>
          <w:rFonts w:ascii="Times New Roman" w:eastAsia="Times New Roman" w:hAnsi="Times New Roman" w:cs="Times New Roman"/>
          <w:sz w:val="24"/>
          <w:szCs w:val="24"/>
        </w:rPr>
        <w:t xml:space="preserve">votes on an advisory recommendation to the Chair and </w:t>
      </w:r>
      <w:r w:rsidR="0575EA97" w:rsidRPr="1419CD65">
        <w:rPr>
          <w:rFonts w:ascii="Times New Roman" w:eastAsia="Times New Roman" w:hAnsi="Times New Roman" w:cs="Times New Roman"/>
          <w:sz w:val="24"/>
          <w:szCs w:val="24"/>
        </w:rPr>
        <w:t>f</w:t>
      </w:r>
      <w:r w:rsidRPr="1419CD65">
        <w:rPr>
          <w:rFonts w:ascii="Times New Roman" w:eastAsia="Times New Roman" w:hAnsi="Times New Roman" w:cs="Times New Roman"/>
          <w:sz w:val="24"/>
          <w:szCs w:val="24"/>
        </w:rPr>
        <w:t xml:space="preserve">aculty. This summary and recommendation will be read at the beginning of the tenured faculty discussion of </w:t>
      </w:r>
      <w:r w:rsidR="2A5E2FDF" w:rsidRPr="1419CD65">
        <w:rPr>
          <w:rFonts w:ascii="Times New Roman" w:eastAsia="Times New Roman" w:hAnsi="Times New Roman" w:cs="Times New Roman"/>
          <w:sz w:val="24"/>
          <w:szCs w:val="24"/>
        </w:rPr>
        <w:t>t</w:t>
      </w:r>
      <w:r w:rsidRPr="1419CD65">
        <w:rPr>
          <w:rFonts w:ascii="Times New Roman" w:eastAsia="Times New Roman" w:hAnsi="Times New Roman" w:cs="Times New Roman"/>
          <w:sz w:val="24"/>
          <w:szCs w:val="24"/>
        </w:rPr>
        <w:t xml:space="preserve">enure and </w:t>
      </w:r>
      <w:r w:rsidR="1191525C" w:rsidRPr="1419CD65">
        <w:rPr>
          <w:rFonts w:ascii="Times New Roman" w:eastAsia="Times New Roman" w:hAnsi="Times New Roman" w:cs="Times New Roman"/>
          <w:sz w:val="24"/>
          <w:szCs w:val="24"/>
        </w:rPr>
        <w:t>p</w:t>
      </w:r>
      <w:r w:rsidRPr="1419CD65">
        <w:rPr>
          <w:rFonts w:ascii="Times New Roman" w:eastAsia="Times New Roman" w:hAnsi="Times New Roman" w:cs="Times New Roman"/>
          <w:sz w:val="24"/>
          <w:szCs w:val="24"/>
        </w:rPr>
        <w:t xml:space="preserve">romotion. </w:t>
      </w:r>
      <w:r w:rsidR="5DD9D0C1" w:rsidRPr="1419CD65">
        <w:rPr>
          <w:rFonts w:ascii="Times New Roman" w:eastAsia="Times New Roman" w:hAnsi="Times New Roman" w:cs="Times New Roman"/>
          <w:sz w:val="24"/>
          <w:szCs w:val="24"/>
        </w:rPr>
        <w:t xml:space="preserve">All proceedings of the meeting of the tenured faculty to discuss candidates for </w:t>
      </w:r>
      <w:r w:rsidR="6A66C521" w:rsidRPr="1419CD65">
        <w:rPr>
          <w:rFonts w:ascii="Times New Roman" w:eastAsia="Times New Roman" w:hAnsi="Times New Roman" w:cs="Times New Roman"/>
          <w:sz w:val="24"/>
          <w:szCs w:val="24"/>
        </w:rPr>
        <w:t>t</w:t>
      </w:r>
      <w:r w:rsidR="5DD9D0C1" w:rsidRPr="1419CD65">
        <w:rPr>
          <w:rFonts w:ascii="Times New Roman" w:eastAsia="Times New Roman" w:hAnsi="Times New Roman" w:cs="Times New Roman"/>
          <w:sz w:val="24"/>
          <w:szCs w:val="24"/>
        </w:rPr>
        <w:t xml:space="preserve">enure and </w:t>
      </w:r>
      <w:r w:rsidR="75DEF6CC" w:rsidRPr="1419CD65">
        <w:rPr>
          <w:rFonts w:ascii="Times New Roman" w:eastAsia="Times New Roman" w:hAnsi="Times New Roman" w:cs="Times New Roman"/>
          <w:sz w:val="24"/>
          <w:szCs w:val="24"/>
        </w:rPr>
        <w:t>p</w:t>
      </w:r>
      <w:r w:rsidR="5DD9D0C1" w:rsidRPr="1419CD65">
        <w:rPr>
          <w:rFonts w:ascii="Times New Roman" w:eastAsia="Times New Roman" w:hAnsi="Times New Roman" w:cs="Times New Roman"/>
          <w:sz w:val="24"/>
          <w:szCs w:val="24"/>
        </w:rPr>
        <w:t xml:space="preserve">romotion will be considered highly confidential. No details of said discussion, save those presented in the Chair and </w:t>
      </w:r>
      <w:r w:rsidR="036E5228" w:rsidRPr="1419CD65">
        <w:rPr>
          <w:rFonts w:ascii="Times New Roman" w:eastAsia="Times New Roman" w:hAnsi="Times New Roman" w:cs="Times New Roman"/>
          <w:sz w:val="24"/>
          <w:szCs w:val="24"/>
        </w:rPr>
        <w:t>f</w:t>
      </w:r>
      <w:r w:rsidR="5DD9D0C1" w:rsidRPr="1419CD65">
        <w:rPr>
          <w:rFonts w:ascii="Times New Roman" w:eastAsia="Times New Roman" w:hAnsi="Times New Roman" w:cs="Times New Roman"/>
          <w:sz w:val="24"/>
          <w:szCs w:val="24"/>
        </w:rPr>
        <w:t xml:space="preserve">aculty letters, shall be provided to the candidate or any non-voting faculty member. </w:t>
      </w:r>
    </w:p>
    <w:p w14:paraId="3E93D752" w14:textId="07EDBD30" w:rsidR="00AA65FA" w:rsidRPr="00EC6846" w:rsidRDefault="24D22681"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53D5063E">
        <w:rPr>
          <w:rFonts w:ascii="Times New Roman" w:eastAsia="Times New Roman" w:hAnsi="Times New Roman" w:cs="Times New Roman"/>
          <w:sz w:val="24"/>
          <w:szCs w:val="24"/>
        </w:rPr>
        <w:t xml:space="preserve">For each candidate, an anonymous ballot for tenure and for promotion </w:t>
      </w:r>
      <w:r w:rsidR="2D29931F" w:rsidRPr="53D5063E">
        <w:rPr>
          <w:rFonts w:ascii="Times New Roman" w:eastAsia="Times New Roman" w:hAnsi="Times New Roman" w:cs="Times New Roman"/>
          <w:sz w:val="24"/>
          <w:szCs w:val="24"/>
        </w:rPr>
        <w:t>will be</w:t>
      </w:r>
      <w:r w:rsidRPr="53D5063E">
        <w:rPr>
          <w:rFonts w:ascii="Times New Roman" w:eastAsia="Times New Roman" w:hAnsi="Times New Roman" w:cs="Times New Roman"/>
          <w:sz w:val="24"/>
          <w:szCs w:val="24"/>
        </w:rPr>
        <w:t xml:space="preserve"> distributed to voting faculty. The Chair, Associate Chair(s), and a representative from the T&amp;P committee will count and verify the results of the faculty vote. These results </w:t>
      </w:r>
      <w:r w:rsidR="5B0C3BD8" w:rsidRPr="53D5063E">
        <w:rPr>
          <w:rFonts w:ascii="Times New Roman" w:eastAsia="Times New Roman" w:hAnsi="Times New Roman" w:cs="Times New Roman"/>
          <w:sz w:val="24"/>
          <w:szCs w:val="24"/>
        </w:rPr>
        <w:t xml:space="preserve">will be </w:t>
      </w:r>
      <w:r w:rsidRPr="53D5063E">
        <w:rPr>
          <w:rFonts w:ascii="Times New Roman" w:eastAsia="Times New Roman" w:hAnsi="Times New Roman" w:cs="Times New Roman"/>
          <w:sz w:val="24"/>
          <w:szCs w:val="24"/>
        </w:rPr>
        <w:t xml:space="preserve">provided only to the candidate, Department Chair, and the voting faculty. </w:t>
      </w:r>
    </w:p>
    <w:p w14:paraId="3025F017" w14:textId="3DB779A4" w:rsidR="00AA65FA" w:rsidRPr="007B5184" w:rsidRDefault="5BDB8ADF"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Written comments by voting faculty regarding the candidate will be appended to the Chair's letter and will accompany the Chair's letter through the T&amp;P process.</w:t>
      </w:r>
    </w:p>
    <w:p w14:paraId="2984D3D6" w14:textId="5D236C79" w:rsidR="00AA65FA" w:rsidRPr="007B5184" w:rsidRDefault="5DD9D0C1"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Upon receipt of the faculty vote, the Department Chair will draft a letter representing the Chair’s recommendation on </w:t>
      </w:r>
      <w:r w:rsidR="2B482D83" w:rsidRPr="1419CD65">
        <w:rPr>
          <w:rFonts w:ascii="Times New Roman" w:eastAsia="Times New Roman" w:hAnsi="Times New Roman" w:cs="Times New Roman"/>
          <w:sz w:val="24"/>
          <w:szCs w:val="24"/>
        </w:rPr>
        <w:t>t</w:t>
      </w:r>
      <w:r w:rsidRPr="1419CD65">
        <w:rPr>
          <w:rFonts w:ascii="Times New Roman" w:eastAsia="Times New Roman" w:hAnsi="Times New Roman" w:cs="Times New Roman"/>
          <w:sz w:val="24"/>
          <w:szCs w:val="24"/>
        </w:rPr>
        <w:t xml:space="preserve">enure and </w:t>
      </w:r>
      <w:r w:rsidR="2615BF69" w:rsidRPr="1419CD65">
        <w:rPr>
          <w:rFonts w:ascii="Times New Roman" w:eastAsia="Times New Roman" w:hAnsi="Times New Roman" w:cs="Times New Roman"/>
          <w:sz w:val="24"/>
          <w:szCs w:val="24"/>
        </w:rPr>
        <w:t>p</w:t>
      </w:r>
      <w:r w:rsidRPr="1419CD65">
        <w:rPr>
          <w:rFonts w:ascii="Times New Roman" w:eastAsia="Times New Roman" w:hAnsi="Times New Roman" w:cs="Times New Roman"/>
          <w:sz w:val="24"/>
          <w:szCs w:val="24"/>
        </w:rPr>
        <w:t xml:space="preserve">romotion that will, along with the vote outcome, accompany the candidate’s dossier through to the President’s decision. </w:t>
      </w:r>
    </w:p>
    <w:p w14:paraId="685049C9" w14:textId="5BE966B9" w:rsidR="00AA65FA" w:rsidRPr="007B5184" w:rsidRDefault="3D2A70C1" w:rsidP="1419CD65">
      <w:pPr>
        <w:pStyle w:val="ListParagraph"/>
        <w:numPr>
          <w:ilvl w:val="0"/>
          <w:numId w:val="21"/>
        </w:numPr>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 xml:space="preserve">Tenure recommendation to the </w:t>
      </w:r>
      <w:r w:rsidR="0946E3DE" w:rsidRPr="1419CD65">
        <w:rPr>
          <w:rFonts w:ascii="Times New Roman" w:eastAsia="Times New Roman" w:hAnsi="Times New Roman" w:cs="Times New Roman"/>
          <w:b/>
          <w:bCs/>
          <w:sz w:val="24"/>
          <w:szCs w:val="24"/>
        </w:rPr>
        <w:t>College of Arts and Sciences:</w:t>
      </w:r>
    </w:p>
    <w:p w14:paraId="4CBF34C0" w14:textId="69841762" w:rsidR="00AA65FA" w:rsidRPr="007B5184" w:rsidRDefault="54A6918F" w:rsidP="1419CD65">
      <w:pPr>
        <w:pStyle w:val="ListParagraph"/>
        <w:numPr>
          <w:ilvl w:val="1"/>
          <w:numId w:val="21"/>
        </w:numPr>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lastRenderedPageBreak/>
        <w:t>The c</w:t>
      </w:r>
      <w:r w:rsidR="5DD9D0C1" w:rsidRPr="1419CD65">
        <w:rPr>
          <w:rFonts w:ascii="Times New Roman" w:eastAsia="Times New Roman" w:hAnsi="Times New Roman" w:cs="Times New Roman"/>
          <w:sz w:val="24"/>
          <w:szCs w:val="24"/>
        </w:rPr>
        <w:t xml:space="preserve">andidate </w:t>
      </w:r>
      <w:r w:rsidR="1E177818" w:rsidRPr="1419CD65">
        <w:rPr>
          <w:rFonts w:ascii="Times New Roman" w:eastAsia="Times New Roman" w:hAnsi="Times New Roman" w:cs="Times New Roman"/>
          <w:sz w:val="24"/>
          <w:szCs w:val="24"/>
        </w:rPr>
        <w:t xml:space="preserve">will </w:t>
      </w:r>
      <w:r w:rsidR="5DD9D0C1" w:rsidRPr="1419CD65">
        <w:rPr>
          <w:rFonts w:ascii="Times New Roman" w:eastAsia="Times New Roman" w:hAnsi="Times New Roman" w:cs="Times New Roman"/>
          <w:sz w:val="24"/>
          <w:szCs w:val="24"/>
        </w:rPr>
        <w:t>examine</w:t>
      </w:r>
      <w:r w:rsidR="3162579A" w:rsidRPr="1419CD65">
        <w:rPr>
          <w:rFonts w:ascii="Times New Roman" w:eastAsia="Times New Roman" w:hAnsi="Times New Roman" w:cs="Times New Roman"/>
          <w:sz w:val="24"/>
          <w:szCs w:val="24"/>
        </w:rPr>
        <w:t xml:space="preserve"> the</w:t>
      </w:r>
      <w:r w:rsidR="5DD9D0C1" w:rsidRPr="1419CD65">
        <w:rPr>
          <w:rFonts w:ascii="Times New Roman" w:eastAsia="Times New Roman" w:hAnsi="Times New Roman" w:cs="Times New Roman"/>
          <w:sz w:val="24"/>
          <w:szCs w:val="24"/>
        </w:rPr>
        <w:t xml:space="preserve"> dossier material that will be submitted to </w:t>
      </w:r>
      <w:r w:rsidR="4464A28C" w:rsidRPr="1419CD65">
        <w:rPr>
          <w:rFonts w:ascii="Times New Roman" w:eastAsia="Times New Roman" w:hAnsi="Times New Roman" w:cs="Times New Roman"/>
          <w:sz w:val="24"/>
          <w:szCs w:val="24"/>
        </w:rPr>
        <w:t xml:space="preserve">the College of </w:t>
      </w:r>
      <w:r w:rsidR="5DD9D0C1" w:rsidRPr="1419CD65">
        <w:rPr>
          <w:rFonts w:ascii="Times New Roman" w:eastAsia="Times New Roman" w:hAnsi="Times New Roman" w:cs="Times New Roman"/>
          <w:sz w:val="24"/>
          <w:szCs w:val="24"/>
        </w:rPr>
        <w:t xml:space="preserve">Arts and </w:t>
      </w:r>
      <w:r w:rsidR="20182B10" w:rsidRPr="1419CD65">
        <w:rPr>
          <w:rFonts w:ascii="Times New Roman" w:eastAsia="Times New Roman" w:hAnsi="Times New Roman" w:cs="Times New Roman"/>
          <w:sz w:val="24"/>
          <w:szCs w:val="24"/>
        </w:rPr>
        <w:t>Sciences and</w:t>
      </w:r>
      <w:r w:rsidR="5DD9D0C1" w:rsidRPr="1419CD65">
        <w:rPr>
          <w:rFonts w:ascii="Times New Roman" w:eastAsia="Times New Roman" w:hAnsi="Times New Roman" w:cs="Times New Roman"/>
          <w:sz w:val="24"/>
          <w:szCs w:val="24"/>
        </w:rPr>
        <w:t xml:space="preserve"> </w:t>
      </w:r>
      <w:r w:rsidR="77F5BDAE" w:rsidRPr="1419CD65">
        <w:rPr>
          <w:rFonts w:ascii="Times New Roman" w:eastAsia="Times New Roman" w:hAnsi="Times New Roman" w:cs="Times New Roman"/>
          <w:sz w:val="24"/>
          <w:szCs w:val="24"/>
        </w:rPr>
        <w:t xml:space="preserve">will </w:t>
      </w:r>
      <w:r w:rsidR="5DD9D0C1" w:rsidRPr="1419CD65">
        <w:rPr>
          <w:rFonts w:ascii="Times New Roman" w:eastAsia="Times New Roman" w:hAnsi="Times New Roman" w:cs="Times New Roman"/>
          <w:sz w:val="24"/>
          <w:szCs w:val="24"/>
        </w:rPr>
        <w:t>affirm that he/she has reviewed all University documents concerning tenure and promotion and has examined the content of their dossier.</w:t>
      </w:r>
    </w:p>
    <w:p w14:paraId="340F3019" w14:textId="30A5FA58" w:rsidR="00AA65FA" w:rsidRPr="007B5184" w:rsidRDefault="00AA65FA" w:rsidP="1419CD65">
      <w:pPr>
        <w:pBdr>
          <w:bottom w:val="single" w:sz="4" w:space="1" w:color="auto"/>
        </w:pBdr>
        <w:ind w:left="360" w:hanging="360"/>
        <w:rPr>
          <w:rFonts w:ascii="Times New Roman" w:eastAsia="Times New Roman" w:hAnsi="Times New Roman" w:cs="Times New Roman"/>
          <w:b/>
          <w:bCs/>
          <w:sz w:val="24"/>
          <w:szCs w:val="24"/>
        </w:rPr>
      </w:pPr>
    </w:p>
    <w:p w14:paraId="2CAD9EE2" w14:textId="77777777" w:rsidR="00BE752F" w:rsidRDefault="00BE752F" w:rsidP="1419CD65">
      <w:pPr>
        <w:tabs>
          <w:tab w:val="clear" w:pos="720"/>
        </w:tabs>
        <w:suppressAutoHyphens w:val="0"/>
        <w:spacing w:line="276" w:lineRule="auto"/>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br w:type="page"/>
      </w:r>
    </w:p>
    <w:p w14:paraId="7D33689F" w14:textId="53A99B0A" w:rsidR="00AA65FA" w:rsidRPr="007B5184" w:rsidRDefault="63B95449" w:rsidP="1419CD65">
      <w:pPr>
        <w:jc w:val="center"/>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lastRenderedPageBreak/>
        <w:t xml:space="preserve">PROMOTION TO </w:t>
      </w:r>
      <w:r w:rsidR="0772AE13" w:rsidRPr="1419CD65">
        <w:rPr>
          <w:rFonts w:ascii="Times New Roman" w:eastAsia="Times New Roman" w:hAnsi="Times New Roman" w:cs="Times New Roman"/>
          <w:b/>
          <w:bCs/>
          <w:sz w:val="24"/>
          <w:szCs w:val="24"/>
        </w:rPr>
        <w:t xml:space="preserve">FULL </w:t>
      </w:r>
      <w:r w:rsidR="4D27CD7A" w:rsidRPr="1419CD65">
        <w:rPr>
          <w:rFonts w:ascii="Times New Roman" w:eastAsia="Times New Roman" w:hAnsi="Times New Roman" w:cs="Times New Roman"/>
          <w:b/>
          <w:bCs/>
          <w:sz w:val="24"/>
          <w:szCs w:val="24"/>
        </w:rPr>
        <w:t>PROFESSOR</w:t>
      </w:r>
      <w:r w:rsidR="618C47AF" w:rsidRPr="1419CD65">
        <w:rPr>
          <w:rFonts w:ascii="Times New Roman" w:eastAsia="Times New Roman" w:hAnsi="Times New Roman" w:cs="Times New Roman"/>
          <w:b/>
          <w:bCs/>
          <w:sz w:val="24"/>
          <w:szCs w:val="24"/>
        </w:rPr>
        <w:t>:</w:t>
      </w:r>
    </w:p>
    <w:p w14:paraId="44DFD9BA" w14:textId="2C493E3A" w:rsidR="317CDAFB" w:rsidRDefault="4AAD50B6" w:rsidP="1419CD65">
      <w:pPr>
        <w:ind w:left="360" w:hanging="360"/>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Specifications</w:t>
      </w:r>
    </w:p>
    <w:p w14:paraId="5FE71047" w14:textId="4528CEFE" w:rsidR="6E119357" w:rsidRDefault="586D8DB1" w:rsidP="1419CD65">
      <w:pPr>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Full Professor </w:t>
      </w:r>
      <w:r w:rsidR="65547161" w:rsidRPr="1419CD65">
        <w:rPr>
          <w:rFonts w:ascii="Times New Roman" w:eastAsia="Times New Roman" w:hAnsi="Times New Roman" w:cs="Times New Roman"/>
          <w:sz w:val="24"/>
          <w:szCs w:val="24"/>
        </w:rPr>
        <w:t xml:space="preserve">is the highest rank available to members of the </w:t>
      </w:r>
      <w:r w:rsidR="5F919807" w:rsidRPr="1419CD65">
        <w:rPr>
          <w:rFonts w:ascii="Times New Roman" w:eastAsia="Times New Roman" w:hAnsi="Times New Roman" w:cs="Times New Roman"/>
          <w:sz w:val="24"/>
          <w:szCs w:val="24"/>
        </w:rPr>
        <w:t>D</w:t>
      </w:r>
      <w:r w:rsidR="65547161" w:rsidRPr="1419CD65">
        <w:rPr>
          <w:rFonts w:ascii="Times New Roman" w:eastAsia="Times New Roman" w:hAnsi="Times New Roman" w:cs="Times New Roman"/>
          <w:sz w:val="24"/>
          <w:szCs w:val="24"/>
        </w:rPr>
        <w:t xml:space="preserve">epartment </w:t>
      </w:r>
      <w:r w:rsidR="5164C2B7" w:rsidRPr="1419CD65">
        <w:rPr>
          <w:rFonts w:ascii="Times New Roman" w:eastAsia="Times New Roman" w:hAnsi="Times New Roman" w:cs="Times New Roman"/>
          <w:sz w:val="24"/>
          <w:szCs w:val="24"/>
        </w:rPr>
        <w:t xml:space="preserve">of Biological Sciences </w:t>
      </w:r>
      <w:r w:rsidR="65547161" w:rsidRPr="1419CD65">
        <w:rPr>
          <w:rFonts w:ascii="Times New Roman" w:eastAsia="Times New Roman" w:hAnsi="Times New Roman" w:cs="Times New Roman"/>
          <w:sz w:val="24"/>
          <w:szCs w:val="24"/>
        </w:rPr>
        <w:t>and indicates sustained</w:t>
      </w:r>
      <w:r w:rsidR="044D2490" w:rsidRPr="1419CD65">
        <w:rPr>
          <w:rFonts w:ascii="Times New Roman" w:eastAsia="Times New Roman" w:hAnsi="Times New Roman" w:cs="Times New Roman"/>
          <w:sz w:val="24"/>
          <w:szCs w:val="24"/>
        </w:rPr>
        <w:t>, significant contributions to research, teaching, institutional service</w:t>
      </w:r>
      <w:r w:rsidR="58931A51" w:rsidRPr="1419CD65">
        <w:rPr>
          <w:rFonts w:ascii="Times New Roman" w:eastAsia="Times New Roman" w:hAnsi="Times New Roman" w:cs="Times New Roman"/>
          <w:sz w:val="24"/>
          <w:szCs w:val="24"/>
        </w:rPr>
        <w:t>, and the potential for departmental leadership</w:t>
      </w:r>
      <w:r w:rsidR="044D2490" w:rsidRPr="1419CD65">
        <w:rPr>
          <w:rFonts w:ascii="Times New Roman" w:eastAsia="Times New Roman" w:hAnsi="Times New Roman" w:cs="Times New Roman"/>
          <w:sz w:val="24"/>
          <w:szCs w:val="24"/>
        </w:rPr>
        <w:t xml:space="preserve">. </w:t>
      </w:r>
      <w:r w:rsidR="65547161" w:rsidRPr="1419CD65">
        <w:rPr>
          <w:rFonts w:ascii="Times New Roman" w:eastAsia="Times New Roman" w:hAnsi="Times New Roman" w:cs="Times New Roman"/>
          <w:sz w:val="24"/>
          <w:szCs w:val="24"/>
        </w:rPr>
        <w:t xml:space="preserve"> </w:t>
      </w:r>
    </w:p>
    <w:p w14:paraId="094A4D4C" w14:textId="509305DA" w:rsidR="527A05E7" w:rsidRDefault="29E24885" w:rsidP="1419CD65">
      <w:pPr>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For promotion to </w:t>
      </w:r>
      <w:r w:rsidR="106706B3" w:rsidRPr="1419CD65">
        <w:rPr>
          <w:rFonts w:ascii="Times New Roman" w:eastAsia="Times New Roman" w:hAnsi="Times New Roman" w:cs="Times New Roman"/>
          <w:sz w:val="24"/>
          <w:szCs w:val="24"/>
        </w:rPr>
        <w:t xml:space="preserve">Full </w:t>
      </w:r>
      <w:r w:rsidRPr="1419CD65">
        <w:rPr>
          <w:rFonts w:ascii="Times New Roman" w:eastAsia="Times New Roman" w:hAnsi="Times New Roman" w:cs="Times New Roman"/>
          <w:sz w:val="24"/>
          <w:szCs w:val="24"/>
        </w:rPr>
        <w:t>Professor</w:t>
      </w:r>
      <w:r w:rsidR="6EAD57FC" w:rsidRPr="1419CD65">
        <w:rPr>
          <w:rFonts w:ascii="Times New Roman" w:eastAsia="Times New Roman" w:hAnsi="Times New Roman" w:cs="Times New Roman"/>
          <w:sz w:val="24"/>
          <w:szCs w:val="24"/>
        </w:rPr>
        <w:t xml:space="preserve">, </w:t>
      </w:r>
      <w:bookmarkStart w:id="5" w:name="_Int_qtqjeIOc"/>
      <w:proofErr w:type="gramStart"/>
      <w:r w:rsidR="6EAD57FC" w:rsidRPr="1419CD65">
        <w:rPr>
          <w:rFonts w:ascii="Times New Roman" w:eastAsia="Times New Roman" w:hAnsi="Times New Roman" w:cs="Times New Roman"/>
          <w:sz w:val="24"/>
          <w:szCs w:val="24"/>
        </w:rPr>
        <w:t>all of</w:t>
      </w:r>
      <w:bookmarkEnd w:id="5"/>
      <w:proofErr w:type="gramEnd"/>
      <w:r w:rsidR="6EAD57FC" w:rsidRPr="1419CD65">
        <w:rPr>
          <w:rFonts w:ascii="Times New Roman" w:eastAsia="Times New Roman" w:hAnsi="Times New Roman" w:cs="Times New Roman"/>
          <w:sz w:val="24"/>
          <w:szCs w:val="24"/>
        </w:rPr>
        <w:t xml:space="preserve"> the following criteria must be met</w:t>
      </w:r>
      <w:r w:rsidR="0D11C60C" w:rsidRPr="1419CD65">
        <w:rPr>
          <w:rFonts w:ascii="Times New Roman" w:eastAsia="Times New Roman" w:hAnsi="Times New Roman" w:cs="Times New Roman"/>
          <w:sz w:val="24"/>
          <w:szCs w:val="24"/>
        </w:rPr>
        <w:t>:</w:t>
      </w:r>
    </w:p>
    <w:p w14:paraId="2DE52B7A" w14:textId="7FB56392" w:rsidR="007B5184" w:rsidRDefault="0D11C60C" w:rsidP="1419CD65">
      <w:pPr>
        <w:pStyle w:val="ListParagraph"/>
        <w:numPr>
          <w:ilvl w:val="0"/>
          <w:numId w:val="25"/>
        </w:numPr>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D27CD7A" w:rsidRPr="1419CD65">
        <w:rPr>
          <w:rFonts w:ascii="Times New Roman" w:eastAsia="Times New Roman" w:hAnsi="Times New Roman" w:cs="Times New Roman"/>
          <w:sz w:val="24"/>
          <w:szCs w:val="24"/>
        </w:rPr>
        <w:t xml:space="preserve">n excellent record of research and scholarly productivity at this University beyond that required for </w:t>
      </w:r>
      <w:r w:rsidR="03415545" w:rsidRPr="1419CD65">
        <w:rPr>
          <w:rFonts w:ascii="Times New Roman" w:eastAsia="Times New Roman" w:hAnsi="Times New Roman" w:cs="Times New Roman"/>
          <w:sz w:val="24"/>
          <w:szCs w:val="24"/>
        </w:rPr>
        <w:t>Associate Professor</w:t>
      </w:r>
      <w:r w:rsidR="115AD9D2" w:rsidRPr="1419CD65">
        <w:rPr>
          <w:rFonts w:ascii="Times New Roman" w:eastAsia="Times New Roman" w:hAnsi="Times New Roman" w:cs="Times New Roman"/>
          <w:sz w:val="24"/>
          <w:szCs w:val="24"/>
        </w:rPr>
        <w:t>,</w:t>
      </w:r>
      <w:r w:rsidR="4D27CD7A" w:rsidRPr="1419CD65">
        <w:rPr>
          <w:rFonts w:ascii="Times New Roman" w:eastAsia="Times New Roman" w:hAnsi="Times New Roman" w:cs="Times New Roman"/>
          <w:sz w:val="24"/>
          <w:szCs w:val="24"/>
        </w:rPr>
        <w:t xml:space="preserve"> as evidenced by a sustained record of high</w:t>
      </w:r>
      <w:r w:rsidR="1CFBFE05" w:rsidRPr="1419CD65">
        <w:rPr>
          <w:rFonts w:ascii="Times New Roman" w:eastAsia="Times New Roman" w:hAnsi="Times New Roman" w:cs="Times New Roman"/>
          <w:sz w:val="24"/>
          <w:szCs w:val="24"/>
        </w:rPr>
        <w:t>-</w:t>
      </w:r>
      <w:r w:rsidR="4D27CD7A" w:rsidRPr="1419CD65">
        <w:rPr>
          <w:rFonts w:ascii="Times New Roman" w:eastAsia="Times New Roman" w:hAnsi="Times New Roman" w:cs="Times New Roman"/>
          <w:sz w:val="24"/>
          <w:szCs w:val="24"/>
        </w:rPr>
        <w:t xml:space="preserve">quality refereed publications, </w:t>
      </w:r>
      <w:r w:rsidR="03415545" w:rsidRPr="1419CD65">
        <w:rPr>
          <w:rFonts w:ascii="Times New Roman" w:eastAsia="Times New Roman" w:hAnsi="Times New Roman" w:cs="Times New Roman"/>
          <w:sz w:val="24"/>
          <w:szCs w:val="24"/>
        </w:rPr>
        <w:t xml:space="preserve">sustained </w:t>
      </w:r>
      <w:r w:rsidR="4D27CD7A" w:rsidRPr="1419CD65">
        <w:rPr>
          <w:rFonts w:ascii="Times New Roman" w:eastAsia="Times New Roman" w:hAnsi="Times New Roman" w:cs="Times New Roman"/>
          <w:sz w:val="24"/>
          <w:szCs w:val="24"/>
        </w:rPr>
        <w:t xml:space="preserve">external </w:t>
      </w:r>
      <w:r w:rsidR="03415545" w:rsidRPr="1419CD65">
        <w:rPr>
          <w:rFonts w:ascii="Times New Roman" w:eastAsia="Times New Roman" w:hAnsi="Times New Roman" w:cs="Times New Roman"/>
          <w:sz w:val="24"/>
          <w:szCs w:val="24"/>
        </w:rPr>
        <w:t xml:space="preserve">and competitive </w:t>
      </w:r>
      <w:r w:rsidR="4D27CD7A" w:rsidRPr="1419CD65">
        <w:rPr>
          <w:rFonts w:ascii="Times New Roman" w:eastAsia="Times New Roman" w:hAnsi="Times New Roman" w:cs="Times New Roman"/>
          <w:sz w:val="24"/>
          <w:szCs w:val="24"/>
        </w:rPr>
        <w:t xml:space="preserve">grant support </w:t>
      </w:r>
      <w:r w:rsidR="5DC9A405" w:rsidRPr="1419CD65">
        <w:rPr>
          <w:rFonts w:ascii="Times New Roman" w:eastAsia="Times New Roman" w:hAnsi="Times New Roman" w:cs="Times New Roman"/>
          <w:sz w:val="24"/>
          <w:szCs w:val="24"/>
        </w:rPr>
        <w:t xml:space="preserve">from nationally and/or internationally funding sources, </w:t>
      </w:r>
      <w:r w:rsidR="4D27CD7A" w:rsidRPr="1419CD65">
        <w:rPr>
          <w:rFonts w:ascii="Times New Roman" w:eastAsia="Times New Roman" w:hAnsi="Times New Roman" w:cs="Times New Roman"/>
          <w:sz w:val="24"/>
          <w:szCs w:val="24"/>
        </w:rPr>
        <w:t>and national and international stature</w:t>
      </w:r>
      <w:r w:rsidR="638B6EF5" w:rsidRPr="1419CD65">
        <w:rPr>
          <w:rFonts w:ascii="Times New Roman" w:eastAsia="Times New Roman" w:hAnsi="Times New Roman" w:cs="Times New Roman"/>
          <w:sz w:val="24"/>
          <w:szCs w:val="24"/>
        </w:rPr>
        <w:t>,</w:t>
      </w:r>
      <w:r w:rsidR="03415545" w:rsidRPr="1419CD65">
        <w:rPr>
          <w:rFonts w:ascii="Times New Roman" w:eastAsia="Times New Roman" w:hAnsi="Times New Roman" w:cs="Times New Roman"/>
          <w:sz w:val="24"/>
          <w:szCs w:val="24"/>
        </w:rPr>
        <w:t xml:space="preserve"> as evidenced in letters</w:t>
      </w:r>
      <w:r w:rsidR="19B1D94C" w:rsidRPr="1419CD65">
        <w:rPr>
          <w:rFonts w:ascii="Times New Roman" w:eastAsia="Times New Roman" w:hAnsi="Times New Roman" w:cs="Times New Roman"/>
          <w:sz w:val="24"/>
          <w:szCs w:val="24"/>
        </w:rPr>
        <w:t xml:space="preserve"> of support from individuals at peer </w:t>
      </w:r>
      <w:proofErr w:type="gramStart"/>
      <w:r w:rsidR="19B1D94C" w:rsidRPr="1419CD65">
        <w:rPr>
          <w:rFonts w:ascii="Times New Roman" w:eastAsia="Times New Roman" w:hAnsi="Times New Roman" w:cs="Times New Roman"/>
          <w:sz w:val="24"/>
          <w:szCs w:val="24"/>
        </w:rPr>
        <w:t>institutions</w:t>
      </w:r>
      <w:r w:rsidR="281629B4" w:rsidRPr="1419CD65">
        <w:rPr>
          <w:rFonts w:ascii="Times New Roman" w:eastAsia="Times New Roman" w:hAnsi="Times New Roman" w:cs="Times New Roman"/>
          <w:sz w:val="24"/>
          <w:szCs w:val="24"/>
        </w:rPr>
        <w:t>;</w:t>
      </w:r>
      <w:proofErr w:type="gramEnd"/>
      <w:r w:rsidR="4D27CD7A" w:rsidRPr="1419CD65">
        <w:rPr>
          <w:rFonts w:ascii="Times New Roman" w:eastAsia="Times New Roman" w:hAnsi="Times New Roman" w:cs="Times New Roman"/>
          <w:sz w:val="24"/>
          <w:szCs w:val="24"/>
        </w:rPr>
        <w:t xml:space="preserve"> </w:t>
      </w:r>
    </w:p>
    <w:p w14:paraId="64B12F4B" w14:textId="6D1D4B77" w:rsidR="007B5184" w:rsidRDefault="75B59C28" w:rsidP="1419CD65">
      <w:pPr>
        <w:pStyle w:val="ListParagraph"/>
        <w:numPr>
          <w:ilvl w:val="0"/>
          <w:numId w:val="25"/>
        </w:numPr>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D27CD7A" w:rsidRPr="1419CD65">
        <w:rPr>
          <w:rFonts w:ascii="Times New Roman" w:eastAsia="Times New Roman" w:hAnsi="Times New Roman" w:cs="Times New Roman"/>
          <w:sz w:val="24"/>
          <w:szCs w:val="24"/>
        </w:rPr>
        <w:t xml:space="preserve"> clear and continuing record of involvement in the Department’s graduate education program, including direction of students to completion of advanced </w:t>
      </w:r>
      <w:proofErr w:type="gramStart"/>
      <w:r w:rsidR="4D27CD7A" w:rsidRPr="1419CD65">
        <w:rPr>
          <w:rFonts w:ascii="Times New Roman" w:eastAsia="Times New Roman" w:hAnsi="Times New Roman" w:cs="Times New Roman"/>
          <w:sz w:val="24"/>
          <w:szCs w:val="24"/>
        </w:rPr>
        <w:t>degrees</w:t>
      </w:r>
      <w:r w:rsidR="281629B4" w:rsidRPr="1419CD65">
        <w:rPr>
          <w:rFonts w:ascii="Times New Roman" w:eastAsia="Times New Roman" w:hAnsi="Times New Roman" w:cs="Times New Roman"/>
          <w:sz w:val="24"/>
          <w:szCs w:val="24"/>
        </w:rPr>
        <w:t>;</w:t>
      </w:r>
      <w:proofErr w:type="gramEnd"/>
    </w:p>
    <w:p w14:paraId="705F34BF" w14:textId="53EAD52E" w:rsidR="007B5184" w:rsidRDefault="3C92FB46" w:rsidP="1419CD65">
      <w:pPr>
        <w:pStyle w:val="ListParagraph"/>
        <w:numPr>
          <w:ilvl w:val="0"/>
          <w:numId w:val="25"/>
        </w:numPr>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D27CD7A" w:rsidRPr="1419CD65">
        <w:rPr>
          <w:rFonts w:ascii="Times New Roman" w:eastAsia="Times New Roman" w:hAnsi="Times New Roman" w:cs="Times New Roman"/>
          <w:sz w:val="24"/>
          <w:szCs w:val="24"/>
        </w:rPr>
        <w:t xml:space="preserve"> sustained record of excellent and effective teaching at the graduate and undergraduate levels</w:t>
      </w:r>
      <w:r w:rsidR="6841FFE5" w:rsidRPr="1419CD65">
        <w:rPr>
          <w:rFonts w:ascii="Times New Roman" w:eastAsia="Times New Roman" w:hAnsi="Times New Roman" w:cs="Times New Roman"/>
          <w:sz w:val="24"/>
          <w:szCs w:val="24"/>
        </w:rPr>
        <w:t>;</w:t>
      </w:r>
      <w:r w:rsidR="4D27CD7A" w:rsidRPr="1419CD65">
        <w:rPr>
          <w:rFonts w:ascii="Times New Roman" w:eastAsia="Times New Roman" w:hAnsi="Times New Roman" w:cs="Times New Roman"/>
          <w:sz w:val="24"/>
          <w:szCs w:val="24"/>
        </w:rPr>
        <w:t xml:space="preserve"> </w:t>
      </w:r>
      <w:r w:rsidR="728B9F87" w:rsidRPr="1419CD65">
        <w:rPr>
          <w:rFonts w:ascii="Times New Roman" w:eastAsia="Times New Roman" w:hAnsi="Times New Roman" w:cs="Times New Roman"/>
          <w:sz w:val="24"/>
          <w:szCs w:val="24"/>
        </w:rPr>
        <w:t xml:space="preserve">and </w:t>
      </w:r>
    </w:p>
    <w:p w14:paraId="4B3FABC0" w14:textId="09EE9BD6" w:rsidR="007B5184" w:rsidRDefault="1402ACA8" w:rsidP="1419CD65">
      <w:pPr>
        <w:pStyle w:val="ListParagraph"/>
        <w:numPr>
          <w:ilvl w:val="0"/>
          <w:numId w:val="25"/>
        </w:numPr>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w:t>
      </w:r>
      <w:r w:rsidR="4D27CD7A" w:rsidRPr="1419CD65">
        <w:rPr>
          <w:rFonts w:ascii="Times New Roman" w:eastAsia="Times New Roman" w:hAnsi="Times New Roman" w:cs="Times New Roman"/>
          <w:sz w:val="24"/>
          <w:szCs w:val="24"/>
        </w:rPr>
        <w:t xml:space="preserve"> sustained commitment to service to the Department, </w:t>
      </w:r>
      <w:r w:rsidR="5DC9A405" w:rsidRPr="1419CD65">
        <w:rPr>
          <w:rFonts w:ascii="Times New Roman" w:eastAsia="Times New Roman" w:hAnsi="Times New Roman" w:cs="Times New Roman"/>
          <w:sz w:val="24"/>
          <w:szCs w:val="24"/>
        </w:rPr>
        <w:t xml:space="preserve">College, </w:t>
      </w:r>
      <w:r w:rsidR="4D27CD7A" w:rsidRPr="1419CD65">
        <w:rPr>
          <w:rFonts w:ascii="Times New Roman" w:eastAsia="Times New Roman" w:hAnsi="Times New Roman" w:cs="Times New Roman"/>
          <w:sz w:val="24"/>
          <w:szCs w:val="24"/>
        </w:rPr>
        <w:t>University</w:t>
      </w:r>
      <w:r w:rsidR="0840E40D" w:rsidRPr="1419CD65">
        <w:rPr>
          <w:rFonts w:ascii="Times New Roman" w:eastAsia="Times New Roman" w:hAnsi="Times New Roman" w:cs="Times New Roman"/>
          <w:sz w:val="24"/>
          <w:szCs w:val="24"/>
        </w:rPr>
        <w:t>,</w:t>
      </w:r>
      <w:r w:rsidR="4D27CD7A" w:rsidRPr="1419CD65">
        <w:rPr>
          <w:rFonts w:ascii="Times New Roman" w:eastAsia="Times New Roman" w:hAnsi="Times New Roman" w:cs="Times New Roman"/>
          <w:sz w:val="24"/>
          <w:szCs w:val="24"/>
        </w:rPr>
        <w:t xml:space="preserve"> and scientific community</w:t>
      </w:r>
      <w:r w:rsidR="03415545" w:rsidRPr="1419CD65">
        <w:rPr>
          <w:rFonts w:ascii="Times New Roman" w:eastAsia="Times New Roman" w:hAnsi="Times New Roman" w:cs="Times New Roman"/>
          <w:sz w:val="24"/>
          <w:szCs w:val="24"/>
        </w:rPr>
        <w:t xml:space="preserve"> including but not limited to service in professional societies, on </w:t>
      </w:r>
      <w:r w:rsidR="6B81391C" w:rsidRPr="1419CD65">
        <w:rPr>
          <w:rFonts w:ascii="Times New Roman" w:eastAsia="Times New Roman" w:hAnsi="Times New Roman" w:cs="Times New Roman"/>
          <w:sz w:val="24"/>
          <w:szCs w:val="24"/>
        </w:rPr>
        <w:t xml:space="preserve">journal </w:t>
      </w:r>
      <w:r w:rsidR="03415545" w:rsidRPr="1419CD65">
        <w:rPr>
          <w:rFonts w:ascii="Times New Roman" w:eastAsia="Times New Roman" w:hAnsi="Times New Roman" w:cs="Times New Roman"/>
          <w:sz w:val="24"/>
          <w:szCs w:val="24"/>
        </w:rPr>
        <w:t xml:space="preserve">editorial boards, </w:t>
      </w:r>
      <w:r w:rsidR="4EDACBC2" w:rsidRPr="1419CD65">
        <w:rPr>
          <w:rFonts w:ascii="Times New Roman" w:eastAsia="Times New Roman" w:hAnsi="Times New Roman" w:cs="Times New Roman"/>
          <w:sz w:val="24"/>
          <w:szCs w:val="24"/>
        </w:rPr>
        <w:t xml:space="preserve">and </w:t>
      </w:r>
      <w:r w:rsidR="03415545" w:rsidRPr="1419CD65">
        <w:rPr>
          <w:rFonts w:ascii="Times New Roman" w:eastAsia="Times New Roman" w:hAnsi="Times New Roman" w:cs="Times New Roman"/>
          <w:sz w:val="24"/>
          <w:szCs w:val="24"/>
        </w:rPr>
        <w:t>on grant review panels</w:t>
      </w:r>
      <w:r w:rsidR="5B398059" w:rsidRPr="1419CD65">
        <w:rPr>
          <w:rFonts w:ascii="Times New Roman" w:eastAsia="Times New Roman" w:hAnsi="Times New Roman" w:cs="Times New Roman"/>
          <w:sz w:val="24"/>
          <w:szCs w:val="24"/>
        </w:rPr>
        <w:t>.</w:t>
      </w:r>
    </w:p>
    <w:p w14:paraId="5E68D63D" w14:textId="24DA62A4" w:rsidR="00810C80" w:rsidRDefault="3FB70960" w:rsidP="1419CD65">
      <w:pPr>
        <w:suppressAutoHyphens w:val="0"/>
        <w:spacing w:line="276" w:lineRule="auto"/>
        <w:ind w:left="360" w:hanging="360"/>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Procedures</w:t>
      </w:r>
    </w:p>
    <w:p w14:paraId="686A9DCF" w14:textId="7A3BBD9E" w:rsidR="00810C80" w:rsidRDefault="03276115" w:rsidP="1419CD65">
      <w:pPr>
        <w:pStyle w:val="ListParagraph"/>
        <w:numPr>
          <w:ilvl w:val="0"/>
          <w:numId w:val="1"/>
        </w:numPr>
        <w:suppressAutoHyphens w:val="0"/>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In the spring before the candidate wishes to go up for evaluation to Full Professor, t</w:t>
      </w:r>
      <w:r w:rsidR="5A016448" w:rsidRPr="1419CD65">
        <w:rPr>
          <w:rFonts w:ascii="Times New Roman" w:eastAsia="Times New Roman" w:hAnsi="Times New Roman" w:cs="Times New Roman"/>
          <w:sz w:val="24"/>
          <w:szCs w:val="24"/>
        </w:rPr>
        <w:t xml:space="preserve">he Department Chair will distribute a copy of the candidate’s CV to the Full Professors and will solicit a straw-poll </w:t>
      </w:r>
      <w:r w:rsidR="65D0CDA1" w:rsidRPr="1419CD65">
        <w:rPr>
          <w:rFonts w:ascii="Times New Roman" w:eastAsia="Times New Roman" w:hAnsi="Times New Roman" w:cs="Times New Roman"/>
          <w:sz w:val="24"/>
          <w:szCs w:val="24"/>
        </w:rPr>
        <w:t>(</w:t>
      </w:r>
      <w:r w:rsidR="65D0CDA1" w:rsidRPr="1419CD65">
        <w:rPr>
          <w:rFonts w:ascii="Times New Roman" w:eastAsia="Times New Roman" w:hAnsi="Times New Roman" w:cs="Times New Roman"/>
          <w:i/>
          <w:iCs/>
          <w:sz w:val="24"/>
          <w:szCs w:val="24"/>
        </w:rPr>
        <w:t>i.e.</w:t>
      </w:r>
      <w:r w:rsidR="65D0CDA1" w:rsidRPr="1419CD65">
        <w:rPr>
          <w:rFonts w:ascii="Times New Roman" w:eastAsia="Times New Roman" w:hAnsi="Times New Roman" w:cs="Times New Roman"/>
          <w:sz w:val="24"/>
          <w:szCs w:val="24"/>
        </w:rPr>
        <w:t xml:space="preserve">, non-binding) </w:t>
      </w:r>
      <w:r w:rsidR="5A016448" w:rsidRPr="1419CD65">
        <w:rPr>
          <w:rFonts w:ascii="Times New Roman" w:eastAsia="Times New Roman" w:hAnsi="Times New Roman" w:cs="Times New Roman"/>
          <w:sz w:val="24"/>
          <w:szCs w:val="24"/>
        </w:rPr>
        <w:t>vote</w:t>
      </w:r>
      <w:r w:rsidR="5B36A502" w:rsidRPr="1419CD65">
        <w:rPr>
          <w:rFonts w:ascii="Times New Roman" w:eastAsia="Times New Roman" w:hAnsi="Times New Roman" w:cs="Times New Roman"/>
          <w:sz w:val="24"/>
          <w:szCs w:val="24"/>
        </w:rPr>
        <w:t xml:space="preserve"> that is meant to gauge degree of support in the candidate’s</w:t>
      </w:r>
      <w:r w:rsidR="03219C40" w:rsidRPr="1419CD65">
        <w:rPr>
          <w:rFonts w:ascii="Times New Roman" w:eastAsia="Times New Roman" w:hAnsi="Times New Roman" w:cs="Times New Roman"/>
          <w:sz w:val="24"/>
          <w:szCs w:val="24"/>
        </w:rPr>
        <w:t xml:space="preserve"> qualifications and </w:t>
      </w:r>
      <w:r w:rsidR="5B36A502" w:rsidRPr="1419CD65">
        <w:rPr>
          <w:rFonts w:ascii="Times New Roman" w:eastAsia="Times New Roman" w:hAnsi="Times New Roman" w:cs="Times New Roman"/>
          <w:sz w:val="24"/>
          <w:szCs w:val="24"/>
        </w:rPr>
        <w:t>identify any potential deficiencies in the candidate’s dossier</w:t>
      </w:r>
      <w:r w:rsidR="5A016448" w:rsidRPr="1419CD65">
        <w:rPr>
          <w:rFonts w:ascii="Times New Roman" w:eastAsia="Times New Roman" w:hAnsi="Times New Roman" w:cs="Times New Roman"/>
          <w:sz w:val="24"/>
          <w:szCs w:val="24"/>
        </w:rPr>
        <w:t>.</w:t>
      </w:r>
      <w:r w:rsidR="07751C58" w:rsidRPr="1419CD65">
        <w:rPr>
          <w:rFonts w:ascii="Times New Roman" w:eastAsia="Times New Roman" w:hAnsi="Times New Roman" w:cs="Times New Roman"/>
          <w:sz w:val="24"/>
          <w:szCs w:val="24"/>
        </w:rPr>
        <w:t xml:space="preserve"> </w:t>
      </w:r>
    </w:p>
    <w:p w14:paraId="6FBFBE70" w14:textId="0F17CA2B" w:rsidR="00810C80" w:rsidRDefault="31C90776" w:rsidP="1419CD65">
      <w:pPr>
        <w:pStyle w:val="ListParagraph"/>
        <w:numPr>
          <w:ilvl w:val="0"/>
          <w:numId w:val="1"/>
        </w:numPr>
        <w:suppressAutoHyphens w:val="0"/>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In the spring prior to standing for promotion, t</w:t>
      </w:r>
      <w:r w:rsidR="31CC8584" w:rsidRPr="1419CD65">
        <w:rPr>
          <w:rFonts w:ascii="Times New Roman" w:eastAsia="Times New Roman" w:hAnsi="Times New Roman" w:cs="Times New Roman"/>
          <w:sz w:val="24"/>
          <w:szCs w:val="24"/>
        </w:rPr>
        <w:t xml:space="preserve">he candidate will provide the Department Chair with a list of </w:t>
      </w:r>
      <w:r w:rsidR="3FB584D0" w:rsidRPr="1419CD65">
        <w:rPr>
          <w:rFonts w:ascii="Times New Roman" w:eastAsia="Times New Roman" w:hAnsi="Times New Roman" w:cs="Times New Roman"/>
          <w:sz w:val="24"/>
          <w:szCs w:val="24"/>
        </w:rPr>
        <w:t xml:space="preserve">potential </w:t>
      </w:r>
      <w:r w:rsidR="31CC8584" w:rsidRPr="1419CD65">
        <w:rPr>
          <w:rFonts w:ascii="Times New Roman" w:eastAsia="Times New Roman" w:hAnsi="Times New Roman" w:cs="Times New Roman"/>
          <w:sz w:val="24"/>
          <w:szCs w:val="24"/>
        </w:rPr>
        <w:t>external referees and will prepare a dossier</w:t>
      </w:r>
      <w:r w:rsidR="16374A4B" w:rsidRPr="1419CD65">
        <w:rPr>
          <w:rFonts w:ascii="Times New Roman" w:eastAsia="Times New Roman" w:hAnsi="Times New Roman" w:cs="Times New Roman"/>
          <w:sz w:val="24"/>
          <w:szCs w:val="24"/>
        </w:rPr>
        <w:t>.</w:t>
      </w:r>
    </w:p>
    <w:p w14:paraId="3165D238" w14:textId="3E6F005A" w:rsidR="00810C80" w:rsidRDefault="31CC8584" w:rsidP="1419CD65">
      <w:pPr>
        <w:pStyle w:val="ListParagraph"/>
        <w:numPr>
          <w:ilvl w:val="1"/>
          <w:numId w:val="1"/>
        </w:numPr>
        <w:suppressAutoHyphens w:val="0"/>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t>Letters:</w:t>
      </w:r>
      <w:r w:rsidRPr="1419CD65">
        <w:rPr>
          <w:rFonts w:ascii="Times New Roman" w:eastAsia="Times New Roman" w:hAnsi="Times New Roman" w:cs="Times New Roman"/>
          <w:sz w:val="24"/>
          <w:szCs w:val="24"/>
        </w:rPr>
        <w:t xml:space="preserve"> The Department and College require </w:t>
      </w:r>
      <w:r w:rsidR="711960FA" w:rsidRPr="1419CD65">
        <w:rPr>
          <w:rFonts w:ascii="Times New Roman" w:eastAsia="Times New Roman" w:hAnsi="Times New Roman" w:cs="Times New Roman"/>
          <w:sz w:val="24"/>
          <w:szCs w:val="24"/>
        </w:rPr>
        <w:t xml:space="preserve">five </w:t>
      </w:r>
      <w:r w:rsidRPr="1419CD65">
        <w:rPr>
          <w:rFonts w:ascii="Times New Roman" w:eastAsia="Times New Roman" w:hAnsi="Times New Roman" w:cs="Times New Roman"/>
          <w:sz w:val="24"/>
          <w:szCs w:val="24"/>
        </w:rPr>
        <w:t>extramural letters of evaluation</w:t>
      </w:r>
      <w:r w:rsidR="711960FA" w:rsidRPr="1419CD65">
        <w:rPr>
          <w:rFonts w:ascii="Times New Roman" w:eastAsia="Times New Roman" w:hAnsi="Times New Roman" w:cs="Times New Roman"/>
          <w:sz w:val="24"/>
          <w:szCs w:val="24"/>
        </w:rPr>
        <w:t>, three of which must be from p</w:t>
      </w:r>
      <w:r w:rsidR="007E3577">
        <w:rPr>
          <w:rFonts w:ascii="Times New Roman" w:eastAsia="Times New Roman" w:hAnsi="Times New Roman" w:cs="Times New Roman"/>
          <w:sz w:val="24"/>
          <w:szCs w:val="24"/>
        </w:rPr>
        <w:t>e</w:t>
      </w:r>
      <w:r w:rsidR="711960FA" w:rsidRPr="1419CD65">
        <w:rPr>
          <w:rFonts w:ascii="Times New Roman" w:eastAsia="Times New Roman" w:hAnsi="Times New Roman" w:cs="Times New Roman"/>
          <w:sz w:val="24"/>
          <w:szCs w:val="24"/>
        </w:rPr>
        <w:t>er institutions</w:t>
      </w:r>
      <w:r w:rsidRPr="1419CD65">
        <w:rPr>
          <w:rFonts w:ascii="Times New Roman" w:eastAsia="Times New Roman" w:hAnsi="Times New Roman" w:cs="Times New Roman"/>
          <w:sz w:val="24"/>
          <w:szCs w:val="24"/>
        </w:rPr>
        <w:t xml:space="preserve"> (see </w:t>
      </w:r>
      <w:hyperlink r:id="rId22">
        <w:r w:rsidRPr="1419CD65">
          <w:rPr>
            <w:rStyle w:val="Hyperlink"/>
            <w:rFonts w:ascii="Times New Roman" w:eastAsia="Times New Roman" w:hAnsi="Times New Roman" w:cs="Times New Roman"/>
            <w:sz w:val="24"/>
            <w:szCs w:val="24"/>
          </w:rPr>
          <w:t>OP 32.01</w:t>
        </w:r>
      </w:hyperlink>
      <w:r w:rsidRPr="1419CD65">
        <w:rPr>
          <w:rFonts w:ascii="Times New Roman" w:eastAsia="Times New Roman" w:hAnsi="Times New Roman" w:cs="Times New Roman"/>
          <w:sz w:val="24"/>
          <w:szCs w:val="24"/>
        </w:rPr>
        <w:t xml:space="preserve"> section 4b</w:t>
      </w:r>
      <w:r w:rsidR="711960FA" w:rsidRPr="1419CD65">
        <w:rPr>
          <w:rFonts w:ascii="Times New Roman" w:eastAsia="Times New Roman" w:hAnsi="Times New Roman" w:cs="Times New Roman"/>
          <w:sz w:val="24"/>
          <w:szCs w:val="24"/>
        </w:rPr>
        <w:t xml:space="preserve"> and </w:t>
      </w:r>
      <w:hyperlink r:id="rId23">
        <w:r w:rsidR="711960FA" w:rsidRPr="1419CD65">
          <w:rPr>
            <w:rStyle w:val="Hyperlink"/>
            <w:rFonts w:ascii="Times New Roman" w:eastAsia="Times New Roman" w:hAnsi="Times New Roman" w:cs="Times New Roman"/>
            <w:sz w:val="24"/>
            <w:szCs w:val="24"/>
          </w:rPr>
          <w:t>peer institutions</w:t>
        </w:r>
      </w:hyperlink>
      <w:r w:rsidRPr="1419CD65">
        <w:rPr>
          <w:rFonts w:ascii="Times New Roman" w:eastAsia="Times New Roman" w:hAnsi="Times New Roman" w:cs="Times New Roman"/>
          <w:sz w:val="24"/>
          <w:szCs w:val="24"/>
        </w:rPr>
        <w:t>)</w:t>
      </w:r>
      <w:r w:rsidR="711960FA" w:rsidRPr="1419CD65">
        <w:rPr>
          <w:rFonts w:ascii="Times New Roman" w:eastAsia="Times New Roman" w:hAnsi="Times New Roman" w:cs="Times New Roman"/>
          <w:sz w:val="24"/>
          <w:szCs w:val="24"/>
        </w:rPr>
        <w:t>.</w:t>
      </w:r>
      <w:r w:rsidR="000764D8">
        <w:rPr>
          <w:rFonts w:ascii="Times New Roman" w:eastAsia="Times New Roman" w:hAnsi="Times New Roman" w:cs="Times New Roman"/>
          <w:sz w:val="24"/>
          <w:szCs w:val="24"/>
        </w:rPr>
        <w:t xml:space="preserve"> CAS guidelines </w:t>
      </w:r>
      <w:r w:rsidR="0098123E">
        <w:rPr>
          <w:rFonts w:ascii="Times New Roman" w:eastAsia="Times New Roman" w:hAnsi="Times New Roman" w:cs="Times New Roman"/>
          <w:sz w:val="24"/>
          <w:szCs w:val="24"/>
        </w:rPr>
        <w:t>specify</w:t>
      </w:r>
      <w:r w:rsidR="000764D8">
        <w:rPr>
          <w:rFonts w:ascii="Times New Roman" w:eastAsia="Times New Roman" w:hAnsi="Times New Roman" w:cs="Times New Roman"/>
          <w:sz w:val="24"/>
          <w:szCs w:val="24"/>
        </w:rPr>
        <w:t xml:space="preserve"> that no letter can come from a reviewer with a conflict of interest with the candidate; a candidate and reviewer </w:t>
      </w:r>
      <w:proofErr w:type="gramStart"/>
      <w:r w:rsidR="000764D8">
        <w:rPr>
          <w:rFonts w:ascii="Times New Roman" w:eastAsia="Times New Roman" w:hAnsi="Times New Roman" w:cs="Times New Roman"/>
          <w:sz w:val="24"/>
          <w:szCs w:val="24"/>
        </w:rPr>
        <w:t>are defined</w:t>
      </w:r>
      <w:proofErr w:type="gramEnd"/>
      <w:r w:rsidR="000764D8">
        <w:rPr>
          <w:rFonts w:ascii="Times New Roman" w:eastAsia="Times New Roman" w:hAnsi="Times New Roman" w:cs="Times New Roman"/>
          <w:sz w:val="24"/>
          <w:szCs w:val="24"/>
        </w:rPr>
        <w:t xml:space="preserve"> as in conflict if they have collaborated on a grant, publication, or as co-editors in the past four years. A candidate's dissertation advisor cannot serve as their external reviewer.  </w:t>
      </w:r>
      <w:r w:rsidRPr="1419CD65">
        <w:rPr>
          <w:rFonts w:ascii="Times New Roman" w:eastAsia="Times New Roman" w:hAnsi="Times New Roman" w:cs="Times New Roman"/>
          <w:sz w:val="24"/>
          <w:szCs w:val="24"/>
        </w:rPr>
        <w:t xml:space="preserve">The candidate will submit a list of </w:t>
      </w:r>
      <w:r w:rsidR="0098123E">
        <w:rPr>
          <w:rFonts w:ascii="Times New Roman" w:eastAsia="Times New Roman" w:hAnsi="Times New Roman" w:cs="Times New Roman"/>
          <w:sz w:val="24"/>
          <w:szCs w:val="24"/>
        </w:rPr>
        <w:t>12</w:t>
      </w:r>
      <w:r w:rsidRPr="1419CD65">
        <w:rPr>
          <w:rFonts w:ascii="Times New Roman" w:eastAsia="Times New Roman" w:hAnsi="Times New Roman" w:cs="Times New Roman"/>
          <w:sz w:val="24"/>
          <w:szCs w:val="24"/>
        </w:rPr>
        <w:t xml:space="preserve"> potential reviewers to the Department Chair. The candidate will also explain in writing his or her professional relationship to the potential reviewer (</w:t>
      </w:r>
      <w:r w:rsidRPr="1419CD65">
        <w:rPr>
          <w:rFonts w:ascii="Times New Roman" w:eastAsia="Times New Roman" w:hAnsi="Times New Roman" w:cs="Times New Roman"/>
          <w:i/>
          <w:iCs/>
          <w:sz w:val="24"/>
          <w:szCs w:val="24"/>
        </w:rPr>
        <w:t>i.e.</w:t>
      </w:r>
      <w:r w:rsidRPr="1419CD65">
        <w:rPr>
          <w:rFonts w:ascii="Times New Roman" w:eastAsia="Times New Roman" w:hAnsi="Times New Roman" w:cs="Times New Roman"/>
          <w:sz w:val="24"/>
          <w:szCs w:val="24"/>
        </w:rPr>
        <w:t>, mentor, research colleague) if one exists</w:t>
      </w:r>
      <w:r w:rsidR="5BBD0479" w:rsidRPr="1419CD65">
        <w:rPr>
          <w:rFonts w:ascii="Times New Roman" w:eastAsia="Times New Roman" w:hAnsi="Times New Roman" w:cs="Times New Roman"/>
          <w:sz w:val="24"/>
          <w:szCs w:val="24"/>
        </w:rPr>
        <w:t xml:space="preserve"> and the potential reviewer’s credentials</w:t>
      </w:r>
      <w:r w:rsidRPr="1419CD65">
        <w:rPr>
          <w:rFonts w:ascii="Times New Roman" w:eastAsia="Times New Roman" w:hAnsi="Times New Roman" w:cs="Times New Roman"/>
          <w:sz w:val="24"/>
          <w:szCs w:val="24"/>
        </w:rPr>
        <w:t xml:space="preserve">. The Department Chair will contact each referee and ask them to write a letter in support of the candidate. Reviewers will be sent the candidate’s CV. Letters from extramural reviewers will be made available to the tenured faculty as part of the candidate’s dossier. </w:t>
      </w:r>
    </w:p>
    <w:p w14:paraId="192CF74C" w14:textId="560AA704" w:rsidR="00810C80" w:rsidRDefault="31CC8584" w:rsidP="1419CD65">
      <w:pPr>
        <w:pStyle w:val="ListParagraph"/>
        <w:numPr>
          <w:ilvl w:val="1"/>
          <w:numId w:val="1"/>
        </w:numPr>
        <w:tabs>
          <w:tab w:val="clear" w:pos="720"/>
        </w:tabs>
        <w:suppressAutoHyphens w:val="0"/>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b/>
          <w:bCs/>
          <w:sz w:val="24"/>
          <w:szCs w:val="24"/>
        </w:rPr>
        <w:lastRenderedPageBreak/>
        <w:t>Dossier:</w:t>
      </w:r>
      <w:r w:rsidRPr="1419CD65">
        <w:rPr>
          <w:rFonts w:ascii="Times New Roman" w:eastAsia="Times New Roman" w:hAnsi="Times New Roman" w:cs="Times New Roman"/>
          <w:sz w:val="24"/>
          <w:szCs w:val="24"/>
        </w:rPr>
        <w:t xml:space="preserve"> The candidate will prepare a dossier in accordance with the guidelines from the </w:t>
      </w:r>
      <w:hyperlink r:id="rId24">
        <w:r w:rsidRPr="1419CD65">
          <w:rPr>
            <w:rStyle w:val="Hyperlink"/>
            <w:rFonts w:ascii="Times New Roman" w:eastAsia="Times New Roman" w:hAnsi="Times New Roman" w:cs="Times New Roman"/>
            <w:sz w:val="24"/>
            <w:szCs w:val="24"/>
          </w:rPr>
          <w:t>CAS</w:t>
        </w:r>
      </w:hyperlink>
      <w:r w:rsidRPr="1419CD65">
        <w:rPr>
          <w:rFonts w:ascii="Times New Roman" w:eastAsia="Times New Roman" w:hAnsi="Times New Roman" w:cs="Times New Roman"/>
          <w:sz w:val="24"/>
          <w:szCs w:val="24"/>
        </w:rPr>
        <w:t>, as well as those of the University (</w:t>
      </w:r>
      <w:hyperlink r:id="rId25">
        <w:r w:rsidRPr="1419CD65">
          <w:rPr>
            <w:rStyle w:val="Hyperlink"/>
            <w:rFonts w:ascii="Times New Roman" w:eastAsia="Times New Roman" w:hAnsi="Times New Roman" w:cs="Times New Roman"/>
            <w:sz w:val="24"/>
            <w:szCs w:val="24"/>
          </w:rPr>
          <w:t>OP 32.01</w:t>
        </w:r>
      </w:hyperlink>
      <w:r w:rsidRPr="1419CD65">
        <w:rPr>
          <w:rFonts w:ascii="Times New Roman" w:eastAsia="Times New Roman" w:hAnsi="Times New Roman" w:cs="Times New Roman"/>
          <w:sz w:val="24"/>
          <w:szCs w:val="24"/>
        </w:rPr>
        <w:t>); these materials are provided to the tenured faculty for consideration. These guidelines are periodically updated so the candidate must have the most recent copies available to work from.</w:t>
      </w:r>
      <w:r w:rsidR="6AF77161" w:rsidRPr="1419CD65">
        <w:rPr>
          <w:rFonts w:ascii="Times New Roman" w:eastAsia="Times New Roman" w:hAnsi="Times New Roman" w:cs="Times New Roman"/>
          <w:sz w:val="24"/>
          <w:szCs w:val="24"/>
        </w:rPr>
        <w:t xml:space="preserve"> This dossier should highlight the sustained accomplishments of the candidate on national and international levels, emphasizing contributions made since tenure and promotion to Associate Professor.</w:t>
      </w:r>
    </w:p>
    <w:p w14:paraId="04D2FB2B" w14:textId="2C327932" w:rsidR="00810C80" w:rsidRDefault="711960FA" w:rsidP="1419CD65">
      <w:pPr>
        <w:pStyle w:val="ListParagraph"/>
        <w:numPr>
          <w:ilvl w:val="0"/>
          <w:numId w:val="1"/>
        </w:numPr>
        <w:suppressAutoHyphens w:val="0"/>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T</w:t>
      </w:r>
      <w:r w:rsidR="6D8D256B" w:rsidRPr="1419CD65">
        <w:rPr>
          <w:rFonts w:ascii="Times New Roman" w:eastAsia="Times New Roman" w:hAnsi="Times New Roman" w:cs="Times New Roman"/>
          <w:sz w:val="24"/>
          <w:szCs w:val="24"/>
        </w:rPr>
        <w:t>he candidate will schedule a T&amp;P seminar as early as possible for the fall semester. Th</w:t>
      </w:r>
      <w:r w:rsidR="63D71008" w:rsidRPr="1419CD65">
        <w:rPr>
          <w:rFonts w:ascii="Times New Roman" w:eastAsia="Times New Roman" w:hAnsi="Times New Roman" w:cs="Times New Roman"/>
          <w:sz w:val="24"/>
          <w:szCs w:val="24"/>
        </w:rPr>
        <w:t>is</w:t>
      </w:r>
      <w:r w:rsidR="6D8D256B" w:rsidRPr="1419CD65">
        <w:rPr>
          <w:rFonts w:ascii="Times New Roman" w:eastAsia="Times New Roman" w:hAnsi="Times New Roman" w:cs="Times New Roman"/>
          <w:sz w:val="24"/>
          <w:szCs w:val="24"/>
        </w:rPr>
        <w:t xml:space="preserve"> seminar should highlight the</w:t>
      </w:r>
      <w:r w:rsidR="21FC0B2E" w:rsidRPr="1419CD65">
        <w:rPr>
          <w:rFonts w:ascii="Times New Roman" w:eastAsia="Times New Roman" w:hAnsi="Times New Roman" w:cs="Times New Roman"/>
          <w:sz w:val="24"/>
          <w:szCs w:val="24"/>
        </w:rPr>
        <w:t xml:space="preserve"> sustained</w:t>
      </w:r>
      <w:r w:rsidR="6D8D256B" w:rsidRPr="1419CD65">
        <w:rPr>
          <w:rFonts w:ascii="Times New Roman" w:eastAsia="Times New Roman" w:hAnsi="Times New Roman" w:cs="Times New Roman"/>
          <w:sz w:val="24"/>
          <w:szCs w:val="24"/>
        </w:rPr>
        <w:t xml:space="preserve"> accomplishments of the candidate</w:t>
      </w:r>
      <w:r w:rsidR="087BC9C9" w:rsidRPr="1419CD65">
        <w:rPr>
          <w:rFonts w:ascii="Times New Roman" w:eastAsia="Times New Roman" w:hAnsi="Times New Roman" w:cs="Times New Roman"/>
          <w:sz w:val="24"/>
          <w:szCs w:val="24"/>
        </w:rPr>
        <w:t xml:space="preserve"> on national and international level</w:t>
      </w:r>
      <w:r w:rsidR="4B74842C" w:rsidRPr="1419CD65">
        <w:rPr>
          <w:rFonts w:ascii="Times New Roman" w:eastAsia="Times New Roman" w:hAnsi="Times New Roman" w:cs="Times New Roman"/>
          <w:sz w:val="24"/>
          <w:szCs w:val="24"/>
        </w:rPr>
        <w:t>s</w:t>
      </w:r>
      <w:r w:rsidR="087BC9C9" w:rsidRPr="1419CD65">
        <w:rPr>
          <w:rFonts w:ascii="Times New Roman" w:eastAsia="Times New Roman" w:hAnsi="Times New Roman" w:cs="Times New Roman"/>
          <w:sz w:val="24"/>
          <w:szCs w:val="24"/>
        </w:rPr>
        <w:t>.</w:t>
      </w:r>
    </w:p>
    <w:p w14:paraId="58FE69F0" w14:textId="550ACD1F" w:rsidR="00810C80" w:rsidRDefault="4E7D18C4" w:rsidP="1419CD65">
      <w:pPr>
        <w:pStyle w:val="ListParagraph"/>
        <w:numPr>
          <w:ilvl w:val="0"/>
          <w:numId w:val="1"/>
        </w:numPr>
        <w:suppressAutoHyphens w:val="0"/>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After the seminar, a faculty meeting of only the Full Professors will be held to discuss the strengths and weaknesses of the candidate.</w:t>
      </w:r>
      <w:r w:rsidR="7C351DD1" w:rsidRPr="1419CD65">
        <w:rPr>
          <w:rFonts w:ascii="Times New Roman" w:eastAsia="Times New Roman" w:hAnsi="Times New Roman" w:cs="Times New Roman"/>
          <w:sz w:val="24"/>
          <w:szCs w:val="24"/>
        </w:rPr>
        <w:t xml:space="preserve"> All proceedings of this meeting will be considered highly confidential. No details of said discussion, save those presented in the Chair’s letter, shall be provided to the candidate or any non-voting faculty member. </w:t>
      </w:r>
    </w:p>
    <w:p w14:paraId="58A31267" w14:textId="29686324" w:rsidR="00810C80" w:rsidRDefault="7C351DD1" w:rsidP="1419CD65">
      <w:pPr>
        <w:pStyle w:val="ListParagraph"/>
        <w:numPr>
          <w:ilvl w:val="1"/>
          <w:numId w:val="1"/>
        </w:numPr>
        <w:suppressAutoHyphens w:val="0"/>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For each candidate, an anonymous ballot for promotion will be distributed to voting faculty. Voting faculty </w:t>
      </w:r>
      <w:r w:rsidR="51653C4A" w:rsidRPr="1419CD65">
        <w:rPr>
          <w:rFonts w:ascii="Times New Roman" w:eastAsia="Times New Roman" w:hAnsi="Times New Roman" w:cs="Times New Roman"/>
          <w:sz w:val="24"/>
          <w:szCs w:val="24"/>
        </w:rPr>
        <w:t xml:space="preserve">who are </w:t>
      </w:r>
      <w:r w:rsidRPr="1419CD65">
        <w:rPr>
          <w:rFonts w:ascii="Times New Roman" w:eastAsia="Times New Roman" w:hAnsi="Times New Roman" w:cs="Times New Roman"/>
          <w:sz w:val="24"/>
          <w:szCs w:val="24"/>
        </w:rPr>
        <w:t xml:space="preserve">not present to vote will send their votes and comments by email to the </w:t>
      </w:r>
      <w:r w:rsidR="0CBC9E46" w:rsidRPr="1419CD65">
        <w:rPr>
          <w:rFonts w:ascii="Times New Roman" w:eastAsia="Times New Roman" w:hAnsi="Times New Roman" w:cs="Times New Roman"/>
          <w:sz w:val="24"/>
          <w:szCs w:val="24"/>
        </w:rPr>
        <w:t xml:space="preserve">Department </w:t>
      </w:r>
      <w:r w:rsidRPr="1419CD65">
        <w:rPr>
          <w:rFonts w:ascii="Times New Roman" w:eastAsia="Times New Roman" w:hAnsi="Times New Roman" w:cs="Times New Roman"/>
          <w:sz w:val="24"/>
          <w:szCs w:val="24"/>
        </w:rPr>
        <w:t>Chair. The Chair</w:t>
      </w:r>
      <w:r w:rsidR="14665995" w:rsidRPr="1419CD65">
        <w:rPr>
          <w:rFonts w:ascii="Times New Roman" w:eastAsia="Times New Roman" w:hAnsi="Times New Roman" w:cs="Times New Roman"/>
          <w:sz w:val="24"/>
          <w:szCs w:val="24"/>
        </w:rPr>
        <w:t xml:space="preserve"> and</w:t>
      </w:r>
      <w:r w:rsidRPr="1419CD65">
        <w:rPr>
          <w:rFonts w:ascii="Times New Roman" w:eastAsia="Times New Roman" w:hAnsi="Times New Roman" w:cs="Times New Roman"/>
          <w:sz w:val="24"/>
          <w:szCs w:val="24"/>
        </w:rPr>
        <w:t xml:space="preserve"> Associate Chair(s) will count and verify the results of the faculty vote. These results </w:t>
      </w:r>
      <w:r w:rsidR="669AFE86" w:rsidRPr="1419CD65">
        <w:rPr>
          <w:rFonts w:ascii="Times New Roman" w:eastAsia="Times New Roman" w:hAnsi="Times New Roman" w:cs="Times New Roman"/>
          <w:sz w:val="24"/>
          <w:szCs w:val="24"/>
        </w:rPr>
        <w:t>will b</w:t>
      </w:r>
      <w:r w:rsidRPr="1419CD65">
        <w:rPr>
          <w:rFonts w:ascii="Times New Roman" w:eastAsia="Times New Roman" w:hAnsi="Times New Roman" w:cs="Times New Roman"/>
          <w:sz w:val="24"/>
          <w:szCs w:val="24"/>
        </w:rPr>
        <w:t xml:space="preserve">e provided only to the candidate, Department Chair, and to the voting faculty. </w:t>
      </w:r>
    </w:p>
    <w:p w14:paraId="7E1A40FA" w14:textId="6AED2B65" w:rsidR="00810C80" w:rsidRDefault="7C351DD1" w:rsidP="1419CD65">
      <w:pPr>
        <w:pStyle w:val="ListParagraph"/>
        <w:numPr>
          <w:ilvl w:val="1"/>
          <w:numId w:val="1"/>
        </w:numPr>
        <w:suppressAutoHyphens w:val="0"/>
        <w:spacing w:after="120" w:line="240" w:lineRule="auto"/>
        <w:ind w:left="108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Written comments by voting faculty regarding the candidate will be appended to the Chair's letter and will accompany the Chair's lette</w:t>
      </w:r>
      <w:r w:rsidR="3C8CBC1A" w:rsidRPr="1419CD65">
        <w:rPr>
          <w:rFonts w:ascii="Times New Roman" w:eastAsia="Times New Roman" w:hAnsi="Times New Roman" w:cs="Times New Roman"/>
          <w:sz w:val="24"/>
          <w:szCs w:val="24"/>
        </w:rPr>
        <w:t>r</w:t>
      </w:r>
      <w:r w:rsidRPr="1419CD65">
        <w:rPr>
          <w:rFonts w:ascii="Times New Roman" w:eastAsia="Times New Roman" w:hAnsi="Times New Roman" w:cs="Times New Roman"/>
          <w:sz w:val="24"/>
          <w:szCs w:val="24"/>
        </w:rPr>
        <w:t>.</w:t>
      </w:r>
    </w:p>
    <w:p w14:paraId="561AB19C" w14:textId="276DF338" w:rsidR="00810C80" w:rsidRDefault="7C351DD1" w:rsidP="1419CD65">
      <w:pPr>
        <w:pStyle w:val="ListParagraph"/>
        <w:numPr>
          <w:ilvl w:val="0"/>
          <w:numId w:val="1"/>
        </w:numPr>
        <w:suppressAutoHyphens w:val="0"/>
        <w:spacing w:after="120" w:line="240" w:lineRule="auto"/>
        <w:ind w:left="36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Upon receipt of the faculty vote, the Department Chair will draft a letter representing the Chair’s recommendation on Promotion that will, along with the vote outcome, accompany the candidate’s dossier through to the President’s decision.</w:t>
      </w:r>
    </w:p>
    <w:p w14:paraId="50012698" w14:textId="402A6E95" w:rsidR="00810C80" w:rsidRPr="008F1128" w:rsidRDefault="00810C80" w:rsidP="1419CD65">
      <w:pPr>
        <w:tabs>
          <w:tab w:val="clear" w:pos="720"/>
        </w:tabs>
        <w:spacing w:after="0" w:line="240" w:lineRule="auto"/>
        <w:ind w:left="360"/>
        <w:rPr>
          <w:rFonts w:ascii="Times New Roman" w:eastAsia="Times New Roman" w:hAnsi="Times New Roman" w:cs="Times New Roman"/>
          <w:sz w:val="24"/>
          <w:szCs w:val="24"/>
        </w:rPr>
      </w:pPr>
    </w:p>
    <w:p w14:paraId="3ED277F1" w14:textId="18A5E8C8" w:rsidR="613E7F70" w:rsidRDefault="613E7F70" w:rsidP="1419CD65">
      <w:pPr>
        <w:pBdr>
          <w:bottom w:val="single" w:sz="4" w:space="1" w:color="auto"/>
        </w:pBdr>
        <w:rPr>
          <w:rFonts w:ascii="Times New Roman" w:eastAsia="Times New Roman" w:hAnsi="Times New Roman" w:cs="Times New Roman"/>
          <w:sz w:val="24"/>
          <w:szCs w:val="24"/>
        </w:rPr>
      </w:pPr>
    </w:p>
    <w:p w14:paraId="7C01DCFC" w14:textId="77777777" w:rsidR="00D03159" w:rsidRDefault="00D03159" w:rsidP="1419CD65">
      <w:pPr>
        <w:tabs>
          <w:tab w:val="clear" w:pos="720"/>
        </w:tabs>
        <w:suppressAutoHyphens w:val="0"/>
        <w:spacing w:line="276" w:lineRule="auto"/>
        <w:rPr>
          <w:rFonts w:ascii="Times New Roman" w:eastAsia="Times New Roman" w:hAnsi="Times New Roman" w:cs="Times New Roman"/>
          <w:b/>
          <w:bCs/>
          <w:sz w:val="24"/>
          <w:szCs w:val="24"/>
        </w:rPr>
      </w:pPr>
      <w:r w:rsidRPr="1419CD65">
        <w:rPr>
          <w:rFonts w:ascii="Times New Roman" w:eastAsia="Times New Roman" w:hAnsi="Times New Roman" w:cs="Times New Roman"/>
          <w:b/>
          <w:bCs/>
          <w:sz w:val="24"/>
          <w:szCs w:val="24"/>
        </w:rPr>
        <w:br w:type="page"/>
      </w:r>
    </w:p>
    <w:p w14:paraId="55341263" w14:textId="0B820304" w:rsidR="00D75C92" w:rsidRPr="001525B9" w:rsidRDefault="72C8B609" w:rsidP="1419CD65">
      <w:pPr>
        <w:jc w:val="center"/>
        <w:rPr>
          <w:rFonts w:ascii="Times New Roman" w:eastAsia="Times New Roman" w:hAnsi="Times New Roman" w:cs="Times New Roman"/>
          <w:b/>
          <w:bCs/>
          <w:caps/>
          <w:sz w:val="24"/>
          <w:szCs w:val="24"/>
        </w:rPr>
      </w:pPr>
      <w:r w:rsidRPr="1419CD65">
        <w:rPr>
          <w:rFonts w:ascii="Times New Roman" w:eastAsia="Times New Roman" w:hAnsi="Times New Roman" w:cs="Times New Roman"/>
          <w:b/>
          <w:bCs/>
          <w:caps/>
          <w:sz w:val="24"/>
          <w:szCs w:val="24"/>
        </w:rPr>
        <w:lastRenderedPageBreak/>
        <w:t>Post</w:t>
      </w:r>
      <w:r w:rsidR="44B2D114" w:rsidRPr="1419CD65">
        <w:rPr>
          <w:rFonts w:ascii="Times New Roman" w:eastAsia="Times New Roman" w:hAnsi="Times New Roman" w:cs="Times New Roman"/>
          <w:b/>
          <w:bCs/>
          <w:caps/>
          <w:sz w:val="24"/>
          <w:szCs w:val="24"/>
        </w:rPr>
        <w:t>-</w:t>
      </w:r>
      <w:r w:rsidRPr="1419CD65">
        <w:rPr>
          <w:rFonts w:ascii="Times New Roman" w:eastAsia="Times New Roman" w:hAnsi="Times New Roman" w:cs="Times New Roman"/>
          <w:b/>
          <w:bCs/>
          <w:caps/>
          <w:sz w:val="24"/>
          <w:szCs w:val="24"/>
        </w:rPr>
        <w:t xml:space="preserve">Tenure Review Procedures </w:t>
      </w:r>
    </w:p>
    <w:p w14:paraId="3C2DD675" w14:textId="5392624D" w:rsidR="00D75C92" w:rsidRPr="00B41140" w:rsidRDefault="72C8B609" w:rsidP="1419CD65">
      <w:pPr>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TTU </w:t>
      </w:r>
      <w:hyperlink r:id="rId26" w:history="1">
        <w:r w:rsidRPr="1419CD65">
          <w:rPr>
            <w:rStyle w:val="Hyperlink"/>
            <w:rFonts w:ascii="Times New Roman" w:eastAsia="Times New Roman" w:hAnsi="Times New Roman" w:cs="Times New Roman"/>
            <w:sz w:val="24"/>
            <w:szCs w:val="24"/>
          </w:rPr>
          <w:t>Operating Policy 32.31</w:t>
        </w:r>
      </w:hyperlink>
      <w:hyperlink r:id="rId27" w:history="1"/>
      <w:r w:rsidRPr="1419CD65">
        <w:rPr>
          <w:rFonts w:ascii="Times New Roman" w:eastAsia="Times New Roman" w:hAnsi="Times New Roman" w:cs="Times New Roman"/>
          <w:sz w:val="24"/>
          <w:szCs w:val="24"/>
        </w:rPr>
        <w:t xml:space="preserve"> requires that all faculty are evaluated in a continuous and rigorous manner. For tenured faculty, the review process includes a legislatively mandated Comprehensive Performance Evaluation (CPE) no less frequently than every 6</w:t>
      </w:r>
      <w:r w:rsidRPr="1419CD65">
        <w:rPr>
          <w:rFonts w:ascii="Times New Roman" w:eastAsia="Times New Roman" w:hAnsi="Times New Roman" w:cs="Times New Roman"/>
          <w:sz w:val="24"/>
          <w:szCs w:val="24"/>
          <w:vertAlign w:val="superscript"/>
        </w:rPr>
        <w:t>th</w:t>
      </w:r>
      <w:r w:rsidRPr="1419CD65">
        <w:rPr>
          <w:rFonts w:ascii="Times New Roman" w:eastAsia="Times New Roman" w:hAnsi="Times New Roman" w:cs="Times New Roman"/>
          <w:sz w:val="24"/>
          <w:szCs w:val="24"/>
        </w:rPr>
        <w:t xml:space="preserve"> year following promotion from Assistant to Associate Professor, or from Associate to Full Professor. The College of Arts and Sciences has developed policy </w:t>
      </w:r>
      <w:hyperlink r:id="rId28">
        <w:r w:rsidRPr="1419CD65">
          <w:rPr>
            <w:rStyle w:val="Hyperlink"/>
            <w:rFonts w:ascii="Times New Roman" w:eastAsia="Times New Roman" w:hAnsi="Times New Roman" w:cs="Times New Roman"/>
            <w:sz w:val="24"/>
            <w:szCs w:val="24"/>
          </w:rPr>
          <w:t>guidelines</w:t>
        </w:r>
      </w:hyperlink>
      <w:r w:rsidRPr="1419CD65">
        <w:rPr>
          <w:rFonts w:ascii="Times New Roman" w:eastAsia="Times New Roman" w:hAnsi="Times New Roman" w:cs="Times New Roman"/>
          <w:sz w:val="24"/>
          <w:szCs w:val="24"/>
        </w:rPr>
        <w:t xml:space="preserve"> that Departments are to follow. </w:t>
      </w:r>
      <w:r w:rsidR="4FFA97D4" w:rsidRPr="1419CD65">
        <w:rPr>
          <w:rFonts w:ascii="Times New Roman" w:eastAsia="Times New Roman" w:hAnsi="Times New Roman" w:cs="Times New Roman"/>
          <w:sz w:val="24"/>
          <w:szCs w:val="24"/>
        </w:rPr>
        <w:t>CAS policies require</w:t>
      </w:r>
      <w:r w:rsidRPr="1419CD65">
        <w:rPr>
          <w:rFonts w:ascii="Times New Roman" w:eastAsia="Times New Roman" w:hAnsi="Times New Roman" w:cs="Times New Roman"/>
          <w:sz w:val="24"/>
          <w:szCs w:val="24"/>
        </w:rPr>
        <w:t xml:space="preserve"> that faculty due for CPE are notified of the coming review by September 1</w:t>
      </w:r>
      <w:r w:rsidRPr="1419CD65">
        <w:rPr>
          <w:rFonts w:ascii="Times New Roman" w:eastAsia="Times New Roman" w:hAnsi="Times New Roman" w:cs="Times New Roman"/>
          <w:sz w:val="24"/>
          <w:szCs w:val="24"/>
          <w:vertAlign w:val="superscript"/>
        </w:rPr>
        <w:t>st</w:t>
      </w:r>
      <w:r w:rsidRPr="1419CD65">
        <w:rPr>
          <w:rFonts w:ascii="Times New Roman" w:eastAsia="Times New Roman" w:hAnsi="Times New Roman" w:cs="Times New Roman"/>
          <w:sz w:val="24"/>
          <w:szCs w:val="24"/>
        </w:rPr>
        <w:t>, with their review taking place early the subsequent spring semester, and recommendations forwarded to the Dean no later than April 1</w:t>
      </w:r>
      <w:r w:rsidRPr="1419CD65">
        <w:rPr>
          <w:rFonts w:ascii="Times New Roman" w:eastAsia="Times New Roman" w:hAnsi="Times New Roman" w:cs="Times New Roman"/>
          <w:sz w:val="24"/>
          <w:szCs w:val="24"/>
          <w:vertAlign w:val="superscript"/>
        </w:rPr>
        <w:t>st</w:t>
      </w:r>
      <w:r w:rsidRPr="1419CD65">
        <w:rPr>
          <w:rFonts w:ascii="Times New Roman" w:eastAsia="Times New Roman" w:hAnsi="Times New Roman" w:cs="Times New Roman"/>
          <w:sz w:val="24"/>
          <w:szCs w:val="24"/>
        </w:rPr>
        <w:t xml:space="preserve">. To help with this process, a departmental review committee of 5 tenured faculty (elected by the faculty) will conduct the review and report back to the </w:t>
      </w:r>
      <w:r w:rsidR="560BFF26" w:rsidRPr="1419CD65">
        <w:rPr>
          <w:rFonts w:ascii="Times New Roman" w:eastAsia="Times New Roman" w:hAnsi="Times New Roman" w:cs="Times New Roman"/>
          <w:sz w:val="24"/>
          <w:szCs w:val="24"/>
        </w:rPr>
        <w:t>Department Chair</w:t>
      </w:r>
      <w:r w:rsidRPr="1419CD65">
        <w:rPr>
          <w:rFonts w:ascii="Times New Roman" w:eastAsia="Times New Roman" w:hAnsi="Times New Roman" w:cs="Times New Roman"/>
          <w:sz w:val="24"/>
          <w:szCs w:val="24"/>
        </w:rPr>
        <w:t xml:space="preserve"> with the recommendation language for the College’s approved CPE form (see below). </w:t>
      </w:r>
    </w:p>
    <w:p w14:paraId="38CD2017" w14:textId="6BF1221D" w:rsidR="00D75C92" w:rsidRPr="00B41140" w:rsidRDefault="72C8B609" w:rsidP="1419CD65">
      <w:pPr>
        <w:spacing w:after="120"/>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Department established policies for this review in 2021 that are closely aligned with the guidance provided by the College and as outlined below: </w:t>
      </w:r>
    </w:p>
    <w:p w14:paraId="433B5FC1" w14:textId="31D20502" w:rsidR="00D75C92" w:rsidRPr="00B41140" w:rsidRDefault="72C8B609" w:rsidP="1419CD65">
      <w:pPr>
        <w:pStyle w:val="ListParagraph"/>
        <w:numPr>
          <w:ilvl w:val="0"/>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By January 31</w:t>
      </w:r>
      <w:r w:rsidRPr="1419CD65">
        <w:rPr>
          <w:rFonts w:ascii="Times New Roman" w:eastAsia="Times New Roman" w:hAnsi="Times New Roman" w:cs="Times New Roman"/>
          <w:sz w:val="24"/>
          <w:szCs w:val="24"/>
          <w:vertAlign w:val="superscript"/>
        </w:rPr>
        <w:t>st</w:t>
      </w:r>
      <w:r w:rsidRPr="1419CD65">
        <w:rPr>
          <w:rFonts w:ascii="Times New Roman" w:eastAsia="Times New Roman" w:hAnsi="Times New Roman" w:cs="Times New Roman"/>
          <w:sz w:val="24"/>
          <w:szCs w:val="24"/>
        </w:rPr>
        <w:t>, the faculty undergoing CPE review will provide the Committee with a packet that includes the following information</w:t>
      </w:r>
      <w:r w:rsidR="49D6772C" w:rsidRPr="1419CD65">
        <w:rPr>
          <w:rFonts w:ascii="Times New Roman" w:eastAsia="Times New Roman" w:hAnsi="Times New Roman" w:cs="Times New Roman"/>
          <w:sz w:val="24"/>
          <w:szCs w:val="24"/>
        </w:rPr>
        <w:t>:</w:t>
      </w:r>
      <w:r w:rsidRPr="1419CD65">
        <w:rPr>
          <w:rFonts w:ascii="Times New Roman" w:eastAsia="Times New Roman" w:hAnsi="Times New Roman" w:cs="Times New Roman"/>
          <w:sz w:val="24"/>
          <w:szCs w:val="24"/>
        </w:rPr>
        <w:t xml:space="preserve"> </w:t>
      </w:r>
    </w:p>
    <w:p w14:paraId="57D536F8" w14:textId="4D63B2E3" w:rsidR="00D75C92" w:rsidRPr="00B41140" w:rsidRDefault="72C8B609" w:rsidP="1419CD65">
      <w:pPr>
        <w:pStyle w:val="ListParagraph"/>
        <w:numPr>
          <w:ilvl w:val="1"/>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Complete, up to date CV with all publications, presentations, grant submissions and outcomes, graduate students, mentees, </w:t>
      </w:r>
      <w:proofErr w:type="gramStart"/>
      <w:r w:rsidRPr="1419CD65">
        <w:rPr>
          <w:rFonts w:ascii="Times New Roman" w:eastAsia="Times New Roman" w:hAnsi="Times New Roman" w:cs="Times New Roman"/>
          <w:sz w:val="24"/>
          <w:szCs w:val="24"/>
        </w:rPr>
        <w:t>etc.</w:t>
      </w:r>
      <w:r w:rsidR="6CF61FDE" w:rsidRPr="1419CD65">
        <w:rPr>
          <w:rFonts w:ascii="Times New Roman" w:eastAsia="Times New Roman" w:hAnsi="Times New Roman" w:cs="Times New Roman"/>
          <w:sz w:val="24"/>
          <w:szCs w:val="24"/>
        </w:rPr>
        <w:t>;</w:t>
      </w:r>
      <w:proofErr w:type="gramEnd"/>
      <w:r w:rsidRPr="1419CD65">
        <w:rPr>
          <w:rFonts w:ascii="Times New Roman" w:eastAsia="Times New Roman" w:hAnsi="Times New Roman" w:cs="Times New Roman"/>
          <w:sz w:val="24"/>
          <w:szCs w:val="24"/>
        </w:rPr>
        <w:t xml:space="preserve"> </w:t>
      </w:r>
    </w:p>
    <w:p w14:paraId="29AAA95A" w14:textId="7502C5DA" w:rsidR="00D75C92" w:rsidRPr="00B41140" w:rsidRDefault="72C8B609" w:rsidP="1419CD65">
      <w:pPr>
        <w:pStyle w:val="ListParagraph"/>
        <w:numPr>
          <w:ilvl w:val="1"/>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teaching record for the past 6 years complete with teaching evaluation </w:t>
      </w:r>
      <w:proofErr w:type="gramStart"/>
      <w:r w:rsidRPr="1419CD65">
        <w:rPr>
          <w:rFonts w:ascii="Times New Roman" w:eastAsia="Times New Roman" w:hAnsi="Times New Roman" w:cs="Times New Roman"/>
          <w:sz w:val="24"/>
          <w:szCs w:val="24"/>
        </w:rPr>
        <w:t>scores</w:t>
      </w:r>
      <w:r w:rsidR="6CF61FDE" w:rsidRPr="1419CD65">
        <w:rPr>
          <w:rFonts w:ascii="Times New Roman" w:eastAsia="Times New Roman" w:hAnsi="Times New Roman" w:cs="Times New Roman"/>
          <w:sz w:val="24"/>
          <w:szCs w:val="24"/>
        </w:rPr>
        <w:t>;</w:t>
      </w:r>
      <w:proofErr w:type="gramEnd"/>
    </w:p>
    <w:p w14:paraId="132FB2B2" w14:textId="10A01F8D" w:rsidR="00D75C92" w:rsidRPr="00B41140" w:rsidRDefault="72C8B609" w:rsidP="1419CD65">
      <w:pPr>
        <w:pStyle w:val="ListParagraph"/>
        <w:numPr>
          <w:ilvl w:val="1"/>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A brief statement about their workload over the review period, and the successes/challenges in all areas of their workload over the prior review </w:t>
      </w:r>
      <w:proofErr w:type="gramStart"/>
      <w:r w:rsidRPr="1419CD65">
        <w:rPr>
          <w:rFonts w:ascii="Times New Roman" w:eastAsia="Times New Roman" w:hAnsi="Times New Roman" w:cs="Times New Roman"/>
          <w:sz w:val="24"/>
          <w:szCs w:val="24"/>
        </w:rPr>
        <w:t>period</w:t>
      </w:r>
      <w:r w:rsidR="47B5E08A" w:rsidRPr="1419CD65">
        <w:rPr>
          <w:rFonts w:ascii="Times New Roman" w:eastAsia="Times New Roman" w:hAnsi="Times New Roman" w:cs="Times New Roman"/>
          <w:sz w:val="24"/>
          <w:szCs w:val="24"/>
        </w:rPr>
        <w:t>;</w:t>
      </w:r>
      <w:proofErr w:type="gramEnd"/>
    </w:p>
    <w:p w14:paraId="27E717B4" w14:textId="717083BD" w:rsidR="00D75C92" w:rsidRPr="00B41140" w:rsidRDefault="72C8B609" w:rsidP="1419CD65">
      <w:pPr>
        <w:pStyle w:val="ListParagraph"/>
        <w:numPr>
          <w:ilvl w:val="1"/>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annual performance evaluations over the review </w:t>
      </w:r>
      <w:proofErr w:type="gramStart"/>
      <w:r w:rsidRPr="1419CD65">
        <w:rPr>
          <w:rFonts w:ascii="Times New Roman" w:eastAsia="Times New Roman" w:hAnsi="Times New Roman" w:cs="Times New Roman"/>
          <w:sz w:val="24"/>
          <w:szCs w:val="24"/>
        </w:rPr>
        <w:t>period</w:t>
      </w:r>
      <w:r w:rsidR="73849098" w:rsidRPr="1419CD65">
        <w:rPr>
          <w:rFonts w:ascii="Times New Roman" w:eastAsia="Times New Roman" w:hAnsi="Times New Roman" w:cs="Times New Roman"/>
          <w:sz w:val="24"/>
          <w:szCs w:val="24"/>
        </w:rPr>
        <w:t>;</w:t>
      </w:r>
      <w:proofErr w:type="gramEnd"/>
      <w:r w:rsidRPr="1419CD65">
        <w:rPr>
          <w:rFonts w:ascii="Times New Roman" w:eastAsia="Times New Roman" w:hAnsi="Times New Roman" w:cs="Times New Roman"/>
          <w:sz w:val="24"/>
          <w:szCs w:val="24"/>
        </w:rPr>
        <w:t xml:space="preserve"> </w:t>
      </w:r>
    </w:p>
    <w:p w14:paraId="50594E76" w14:textId="08ACEC72" w:rsidR="00B41140" w:rsidRDefault="72C8B609" w:rsidP="1419CD65">
      <w:pPr>
        <w:pStyle w:val="ListParagraph"/>
        <w:numPr>
          <w:ilvl w:val="1"/>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Optional: Any of the other documentation they wish to provide, as per CAS policy</w:t>
      </w:r>
      <w:r w:rsidR="6229C73D" w:rsidRPr="1419CD65">
        <w:rPr>
          <w:rFonts w:ascii="Times New Roman" w:eastAsia="Times New Roman" w:hAnsi="Times New Roman" w:cs="Times New Roman"/>
          <w:sz w:val="24"/>
          <w:szCs w:val="24"/>
        </w:rPr>
        <w:t>.</w:t>
      </w:r>
    </w:p>
    <w:p w14:paraId="47D2EB35" w14:textId="0C9FC422" w:rsidR="00B41140" w:rsidRPr="00B41140" w:rsidRDefault="72C8B609" w:rsidP="1419CD65">
      <w:pPr>
        <w:pStyle w:val="ListParagraph"/>
        <w:numPr>
          <w:ilvl w:val="0"/>
          <w:numId w:val="35"/>
        </w:numPr>
        <w:tabs>
          <w:tab w:val="clear" w:pos="720"/>
        </w:tabs>
        <w:suppressAutoHyphens w:val="0"/>
        <w:spacing w:after="120" w:line="240" w:lineRule="auto"/>
        <w:rPr>
          <w:rFonts w:ascii="Times New Roman" w:eastAsia="Times New Roman" w:hAnsi="Times New Roman" w:cs="Times New Roman"/>
          <w:sz w:val="24"/>
          <w:szCs w:val="24"/>
        </w:rPr>
      </w:pPr>
      <w:r w:rsidRPr="1419CD65">
        <w:rPr>
          <w:rFonts w:ascii="Times New Roman" w:eastAsia="Times New Roman" w:hAnsi="Times New Roman" w:cs="Times New Roman"/>
          <w:sz w:val="24"/>
          <w:szCs w:val="24"/>
        </w:rPr>
        <w:t xml:space="preserve">The CPE review committee will review the packet and make a recommendation using the TTU approved </w:t>
      </w:r>
      <w:hyperlink r:id="rId29">
        <w:r w:rsidRPr="1419CD65">
          <w:rPr>
            <w:rStyle w:val="Hyperlink"/>
            <w:rFonts w:ascii="Times New Roman" w:eastAsia="Times New Roman" w:hAnsi="Times New Roman" w:cs="Times New Roman"/>
            <w:sz w:val="24"/>
            <w:szCs w:val="24"/>
          </w:rPr>
          <w:t>form</w:t>
        </w:r>
      </w:hyperlink>
      <w:r w:rsidR="450C5EA0" w:rsidRPr="1419CD65">
        <w:rPr>
          <w:rFonts w:ascii="Times New Roman" w:eastAsia="Times New Roman" w:hAnsi="Times New Roman" w:cs="Times New Roman"/>
          <w:sz w:val="24"/>
          <w:szCs w:val="24"/>
        </w:rPr>
        <w:t xml:space="preserve">.  </w:t>
      </w:r>
    </w:p>
    <w:sectPr w:rsidR="00B41140" w:rsidRPr="00B41140" w:rsidSect="00AA65FA">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4CF" w14:textId="77777777" w:rsidR="00605F6D" w:rsidRDefault="00605F6D" w:rsidP="00AA65FA">
      <w:pPr>
        <w:spacing w:after="0" w:line="240" w:lineRule="auto"/>
      </w:pPr>
      <w:r>
        <w:separator/>
      </w:r>
    </w:p>
  </w:endnote>
  <w:endnote w:type="continuationSeparator" w:id="0">
    <w:p w14:paraId="4B0A3A48" w14:textId="77777777" w:rsidR="00605F6D" w:rsidRDefault="00605F6D" w:rsidP="00AA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Zen Hei">
    <w:altName w:val="Cambria"/>
    <w:charset w:val="00"/>
    <w:family w:val="roman"/>
    <w:pitch w:val="default"/>
  </w:font>
  <w:font w:name="Lucida Grande">
    <w:altName w:val="﷽﷽﷽﷽﷽﷽﷽﷽rande"/>
    <w:charset w:val="00"/>
    <w:family w:val="swiss"/>
    <w:pitch w:val="variable"/>
    <w:sig w:usb0="E1000AEF" w:usb1="5000A1FF" w:usb2="00000000" w:usb3="00000000" w:csb0="000001BF" w:csb1="00000000"/>
  </w:font>
  <w:font w:name="Liberation Sans">
    <w:panose1 w:val="00000000000000000000"/>
    <w:charset w:val="00"/>
    <w:family w:val="roman"/>
    <w:notTrueType/>
    <w:pitch w:val="default"/>
  </w:font>
  <w:font w:name="Lohit Hindi">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D1F3" w14:textId="77777777" w:rsidR="00332CE1" w:rsidRDefault="00332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2724" w14:textId="74B1BE06" w:rsidR="007E2141" w:rsidRPr="007E2141" w:rsidRDefault="007E2141">
    <w:pPr>
      <w:pStyle w:val="Footer"/>
      <w:rPr>
        <w:rFonts w:ascii="Times New Roman" w:hAnsi="Times New Roman" w:cs="Times New Roman"/>
        <w:sz w:val="24"/>
        <w:szCs w:val="24"/>
      </w:rPr>
    </w:pPr>
    <w:r w:rsidRPr="007E2141">
      <w:rPr>
        <w:rFonts w:ascii="Times New Roman" w:hAnsi="Times New Roman" w:cs="Times New Roman"/>
        <w:sz w:val="24"/>
        <w:szCs w:val="24"/>
      </w:rPr>
      <w:t xml:space="preserve">Updated </w:t>
    </w:r>
    <w:r w:rsidR="00332CE1">
      <w:rPr>
        <w:rFonts w:ascii="Times New Roman" w:hAnsi="Times New Roman" w:cs="Times New Roman"/>
        <w:sz w:val="24"/>
        <w:szCs w:val="24"/>
      </w:rPr>
      <w:t xml:space="preserve">May </w:t>
    </w:r>
    <w:r w:rsidR="0098123E">
      <w:rPr>
        <w:rFonts w:ascii="Times New Roman" w:hAnsi="Times New Roman" w:cs="Times New Roman"/>
        <w:sz w:val="24"/>
        <w:szCs w:val="24"/>
      </w:rPr>
      <w:t>2</w:t>
    </w:r>
    <w:r w:rsidRPr="007E2141">
      <w:rPr>
        <w:rFonts w:ascii="Times New Roman" w:hAnsi="Times New Roman" w:cs="Times New Roman"/>
        <w:sz w:val="24"/>
        <w:szCs w:val="24"/>
      </w:rPr>
      <w:t xml:space="preserve"> 2023</w:t>
    </w:r>
    <w:r>
      <w:rPr>
        <w:rFonts w:ascii="Times New Roman" w:hAnsi="Times New Roman" w:cs="Times New Roman"/>
        <w:sz w:val="24"/>
        <w:szCs w:val="24"/>
      </w:rPr>
      <w:tab/>
    </w:r>
    <w:r w:rsidRPr="007E2141">
      <w:rPr>
        <w:rFonts w:ascii="Times New Roman" w:hAnsi="Times New Roman" w:cs="Times New Roman"/>
        <w:sz w:val="24"/>
        <w:szCs w:val="24"/>
      </w:rPr>
      <w:fldChar w:fldCharType="begin"/>
    </w:r>
    <w:r w:rsidRPr="007E2141">
      <w:rPr>
        <w:rFonts w:ascii="Times New Roman" w:hAnsi="Times New Roman" w:cs="Times New Roman"/>
        <w:sz w:val="24"/>
        <w:szCs w:val="24"/>
      </w:rPr>
      <w:instrText xml:space="preserve"> PAGE   \* MERGEFORMAT </w:instrText>
    </w:r>
    <w:r w:rsidRPr="007E2141">
      <w:rPr>
        <w:rFonts w:ascii="Times New Roman" w:hAnsi="Times New Roman" w:cs="Times New Roman"/>
        <w:sz w:val="24"/>
        <w:szCs w:val="24"/>
      </w:rPr>
      <w:fldChar w:fldCharType="separate"/>
    </w:r>
    <w:r w:rsidRPr="007E2141">
      <w:rPr>
        <w:rFonts w:ascii="Times New Roman" w:hAnsi="Times New Roman" w:cs="Times New Roman"/>
        <w:noProof/>
        <w:sz w:val="24"/>
        <w:szCs w:val="24"/>
      </w:rPr>
      <w:t>1</w:t>
    </w:r>
    <w:r w:rsidRPr="007E2141">
      <w:rPr>
        <w:rFonts w:ascii="Times New Roman" w:hAnsi="Times New Roman" w:cs="Times New Roman"/>
        <w:noProof/>
        <w:sz w:val="24"/>
        <w:szCs w:val="24"/>
      </w:rPr>
      <w:fldChar w:fldCharType="end"/>
    </w:r>
  </w:p>
  <w:p w14:paraId="0E3EC682" w14:textId="77777777" w:rsidR="00F11A02" w:rsidRDefault="00F11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23A3" w14:textId="77777777" w:rsidR="00332CE1" w:rsidRDefault="0033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254F" w14:textId="77777777" w:rsidR="00605F6D" w:rsidRDefault="00605F6D" w:rsidP="00AA65FA">
      <w:pPr>
        <w:spacing w:after="0" w:line="240" w:lineRule="auto"/>
      </w:pPr>
      <w:r>
        <w:separator/>
      </w:r>
    </w:p>
  </w:footnote>
  <w:footnote w:type="continuationSeparator" w:id="0">
    <w:p w14:paraId="793A3A6B" w14:textId="77777777" w:rsidR="00605F6D" w:rsidRDefault="00605F6D" w:rsidP="00AA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1998" w14:textId="77777777" w:rsidR="00332CE1" w:rsidRDefault="0033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6D61" w14:textId="77777777" w:rsidR="007E2141" w:rsidRPr="00D75C92" w:rsidRDefault="007E2141" w:rsidP="007E2141">
    <w:pPr>
      <w:suppressLineNumbers/>
      <w:tabs>
        <w:tab w:val="center" w:pos="4680"/>
        <w:tab w:val="right" w:pos="9360"/>
      </w:tabs>
      <w:spacing w:after="0"/>
      <w:jc w:val="center"/>
      <w:rPr>
        <w:rFonts w:ascii="Times New Roman" w:hAnsi="Times New Roman" w:cs="Times New Roman"/>
        <w:caps/>
        <w:sz w:val="24"/>
      </w:rPr>
    </w:pPr>
    <w:r w:rsidRPr="00D75C92">
      <w:rPr>
        <w:rFonts w:ascii="Times New Roman" w:hAnsi="Times New Roman" w:cs="Times New Roman"/>
        <w:b/>
        <w:caps/>
        <w:sz w:val="24"/>
        <w:szCs w:val="28"/>
      </w:rPr>
      <w:t>Department of Biological Sciences</w:t>
    </w:r>
  </w:p>
  <w:p w14:paraId="755F012B" w14:textId="77777777" w:rsidR="007E2141" w:rsidRPr="00D75C92" w:rsidRDefault="007E2141" w:rsidP="00D75C92">
    <w:pPr>
      <w:suppressLineNumbers/>
      <w:pBdr>
        <w:bottom w:val="single" w:sz="4" w:space="1" w:color="auto"/>
      </w:pBdr>
      <w:tabs>
        <w:tab w:val="center" w:pos="4680"/>
        <w:tab w:val="right" w:pos="9360"/>
      </w:tabs>
      <w:spacing w:after="0"/>
      <w:jc w:val="center"/>
      <w:rPr>
        <w:rFonts w:ascii="Times New Roman" w:hAnsi="Times New Roman" w:cs="Times New Roman"/>
        <w:caps/>
        <w:sz w:val="24"/>
      </w:rPr>
    </w:pPr>
    <w:r w:rsidRPr="00D75C92">
      <w:rPr>
        <w:rFonts w:ascii="Times New Roman" w:hAnsi="Times New Roman" w:cs="Times New Roman"/>
        <w:b/>
        <w:caps/>
        <w:sz w:val="24"/>
        <w:szCs w:val="28"/>
      </w:rPr>
      <w:t>Procedures for Tenure and Promotion</w:t>
    </w:r>
  </w:p>
  <w:p w14:paraId="16F021BD" w14:textId="06662DAC" w:rsidR="00F11A02" w:rsidRDefault="00F11A0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B1CD" w14:textId="77777777" w:rsidR="00332CE1" w:rsidRDefault="00332CE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swpkXHB" int2:invalidationBookmarkName="" int2:hashCode="ByNagDDVqIr2pq" int2:id="uXxld3R7">
      <int2:state int2:value="Rejected" int2:type="AugLoop_Text_Critique"/>
    </int2:bookmark>
    <int2:bookmark int2:bookmarkName="_Int_qtqjeIOc" int2:invalidationBookmarkName="" int2:hashCode="FhxCN58vOqq4SL" int2:id="7PZeFPxe">
      <int2:state int2:value="Rejected" int2:type="AugLoop_Text_Critique"/>
    </int2:bookmark>
    <int2:bookmark int2:bookmarkName="_Int_NjAFP8el" int2:invalidationBookmarkName="" int2:hashCode="f1OmjTJDRvyEV6" int2:id="xf5yUZj9">
      <int2:state int2:value="Rejected" int2:type="AugLoop_Text_Critique"/>
    </int2:bookmark>
    <int2:bookmark int2:bookmarkName="_Int_2tdVcgHZ" int2:invalidationBookmarkName="" int2:hashCode="+uiYwTZ+mZorBp" int2:id="HtXMqIVC">
      <int2:state int2:value="Rejected" int2:type="AugLoop_Text_Critique"/>
    </int2:bookmark>
    <int2:bookmark int2:bookmarkName="_Int_n5GjWklR" int2:invalidationBookmarkName="" int2:hashCode="IEA2oe9uc2DlNj" int2:id="jwyK0XCl">
      <int2:state int2:value="Rejected" int2:type="AugLoop_Text_Critique"/>
    </int2:bookmark>
    <int2:bookmark int2:bookmarkName="_Int_4RjxUzfu" int2:invalidationBookmarkName="" int2:hashCode="f1OmjTJDRvyEV6" int2:id="o7rYWZn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9B3"/>
    <w:multiLevelType w:val="multilevel"/>
    <w:tmpl w:val="2D1CFDA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B0EB4"/>
    <w:multiLevelType w:val="multilevel"/>
    <w:tmpl w:val="D932CA60"/>
    <w:lvl w:ilvl="0">
      <w:start w:val="1"/>
      <w:numFmt w:val="decimal"/>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76747"/>
    <w:multiLevelType w:val="multilevel"/>
    <w:tmpl w:val="95AA2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85DB8"/>
    <w:multiLevelType w:val="hybridMultilevel"/>
    <w:tmpl w:val="DCD0947A"/>
    <w:lvl w:ilvl="0" w:tplc="04090011">
      <w:start w:val="1"/>
      <w:numFmt w:val="decimal"/>
      <w:lvlText w:val="%1)"/>
      <w:lvlJc w:val="left"/>
      <w:pPr>
        <w:ind w:left="720" w:hanging="360"/>
      </w:pPr>
      <w:rPr>
        <w:rFonts w:hint="default"/>
      </w:rPr>
    </w:lvl>
    <w:lvl w:ilvl="1" w:tplc="78B8A1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0E5"/>
    <w:multiLevelType w:val="multilevel"/>
    <w:tmpl w:val="138EA4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CD0C36"/>
    <w:multiLevelType w:val="multilevel"/>
    <w:tmpl w:val="CDAA9066"/>
    <w:lvl w:ilvl="0">
      <w:start w:val="1"/>
      <w:numFmt w:val="decimal"/>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2136D7"/>
    <w:multiLevelType w:val="hybridMultilevel"/>
    <w:tmpl w:val="36E08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EDAD8"/>
    <w:multiLevelType w:val="hybridMultilevel"/>
    <w:tmpl w:val="B0146F62"/>
    <w:lvl w:ilvl="0" w:tplc="7F4C21FC">
      <w:start w:val="1"/>
      <w:numFmt w:val="decimal"/>
      <w:lvlText w:val="%1)"/>
      <w:lvlJc w:val="left"/>
      <w:pPr>
        <w:ind w:left="720" w:hanging="360"/>
      </w:pPr>
    </w:lvl>
    <w:lvl w:ilvl="1" w:tplc="2F7E482A">
      <w:start w:val="1"/>
      <w:numFmt w:val="lowerLetter"/>
      <w:lvlText w:val="%2."/>
      <w:lvlJc w:val="left"/>
      <w:pPr>
        <w:ind w:left="1440" w:hanging="360"/>
      </w:pPr>
    </w:lvl>
    <w:lvl w:ilvl="2" w:tplc="EB7C8992">
      <w:start w:val="1"/>
      <w:numFmt w:val="lowerRoman"/>
      <w:lvlText w:val="%3."/>
      <w:lvlJc w:val="right"/>
      <w:pPr>
        <w:ind w:left="2160" w:hanging="180"/>
      </w:pPr>
    </w:lvl>
    <w:lvl w:ilvl="3" w:tplc="0D62DDE6">
      <w:start w:val="1"/>
      <w:numFmt w:val="decimal"/>
      <w:lvlText w:val="%4."/>
      <w:lvlJc w:val="left"/>
      <w:pPr>
        <w:ind w:left="2880" w:hanging="360"/>
      </w:pPr>
    </w:lvl>
    <w:lvl w:ilvl="4" w:tplc="7C58CA9E">
      <w:start w:val="1"/>
      <w:numFmt w:val="lowerLetter"/>
      <w:lvlText w:val="%5."/>
      <w:lvlJc w:val="left"/>
      <w:pPr>
        <w:ind w:left="3600" w:hanging="360"/>
      </w:pPr>
    </w:lvl>
    <w:lvl w:ilvl="5" w:tplc="C34245B0">
      <w:start w:val="1"/>
      <w:numFmt w:val="lowerRoman"/>
      <w:lvlText w:val="%6."/>
      <w:lvlJc w:val="right"/>
      <w:pPr>
        <w:ind w:left="4320" w:hanging="180"/>
      </w:pPr>
    </w:lvl>
    <w:lvl w:ilvl="6" w:tplc="DFA43132">
      <w:start w:val="1"/>
      <w:numFmt w:val="decimal"/>
      <w:lvlText w:val="%7."/>
      <w:lvlJc w:val="left"/>
      <w:pPr>
        <w:ind w:left="5040" w:hanging="360"/>
      </w:pPr>
    </w:lvl>
    <w:lvl w:ilvl="7" w:tplc="B268CA6A">
      <w:start w:val="1"/>
      <w:numFmt w:val="lowerLetter"/>
      <w:lvlText w:val="%8."/>
      <w:lvlJc w:val="left"/>
      <w:pPr>
        <w:ind w:left="5760" w:hanging="360"/>
      </w:pPr>
    </w:lvl>
    <w:lvl w:ilvl="8" w:tplc="C38A0DEE">
      <w:start w:val="1"/>
      <w:numFmt w:val="lowerRoman"/>
      <w:lvlText w:val="%9."/>
      <w:lvlJc w:val="right"/>
      <w:pPr>
        <w:ind w:left="6480" w:hanging="180"/>
      </w:pPr>
    </w:lvl>
  </w:abstractNum>
  <w:abstractNum w:abstractNumId="8" w15:restartNumberingAfterBreak="0">
    <w:nsid w:val="209403C7"/>
    <w:multiLevelType w:val="hybridMultilevel"/>
    <w:tmpl w:val="D6B21440"/>
    <w:lvl w:ilvl="0" w:tplc="4B96171C">
      <w:start w:val="1"/>
      <w:numFmt w:val="decimal"/>
      <w:lvlText w:val="%1)"/>
      <w:lvlJc w:val="left"/>
      <w:pPr>
        <w:ind w:left="720" w:hanging="360"/>
      </w:pPr>
    </w:lvl>
    <w:lvl w:ilvl="1" w:tplc="CF265EE6">
      <w:start w:val="1"/>
      <w:numFmt w:val="lowerLetter"/>
      <w:lvlText w:val="%2."/>
      <w:lvlJc w:val="left"/>
      <w:pPr>
        <w:ind w:left="1440" w:hanging="360"/>
      </w:pPr>
    </w:lvl>
    <w:lvl w:ilvl="2" w:tplc="38F43B44">
      <w:start w:val="1"/>
      <w:numFmt w:val="lowerRoman"/>
      <w:lvlText w:val="%3."/>
      <w:lvlJc w:val="right"/>
      <w:pPr>
        <w:ind w:left="2160" w:hanging="180"/>
      </w:pPr>
    </w:lvl>
    <w:lvl w:ilvl="3" w:tplc="33140B70">
      <w:start w:val="1"/>
      <w:numFmt w:val="decimal"/>
      <w:lvlText w:val="%4."/>
      <w:lvlJc w:val="left"/>
      <w:pPr>
        <w:ind w:left="2880" w:hanging="360"/>
      </w:pPr>
    </w:lvl>
    <w:lvl w:ilvl="4" w:tplc="1E7860E2">
      <w:start w:val="1"/>
      <w:numFmt w:val="lowerLetter"/>
      <w:lvlText w:val="%5."/>
      <w:lvlJc w:val="left"/>
      <w:pPr>
        <w:ind w:left="3600" w:hanging="360"/>
      </w:pPr>
    </w:lvl>
    <w:lvl w:ilvl="5" w:tplc="4ABC9DEE">
      <w:start w:val="1"/>
      <w:numFmt w:val="lowerRoman"/>
      <w:lvlText w:val="%6."/>
      <w:lvlJc w:val="right"/>
      <w:pPr>
        <w:ind w:left="4320" w:hanging="180"/>
      </w:pPr>
    </w:lvl>
    <w:lvl w:ilvl="6" w:tplc="4782C698">
      <w:start w:val="1"/>
      <w:numFmt w:val="decimal"/>
      <w:lvlText w:val="%7."/>
      <w:lvlJc w:val="left"/>
      <w:pPr>
        <w:ind w:left="5040" w:hanging="360"/>
      </w:pPr>
    </w:lvl>
    <w:lvl w:ilvl="7" w:tplc="52C4B3A2">
      <w:start w:val="1"/>
      <w:numFmt w:val="lowerLetter"/>
      <w:lvlText w:val="%8."/>
      <w:lvlJc w:val="left"/>
      <w:pPr>
        <w:ind w:left="5760" w:hanging="360"/>
      </w:pPr>
    </w:lvl>
    <w:lvl w:ilvl="8" w:tplc="D5688DB2">
      <w:start w:val="1"/>
      <w:numFmt w:val="lowerRoman"/>
      <w:lvlText w:val="%9."/>
      <w:lvlJc w:val="right"/>
      <w:pPr>
        <w:ind w:left="6480" w:hanging="180"/>
      </w:pPr>
    </w:lvl>
  </w:abstractNum>
  <w:abstractNum w:abstractNumId="9" w15:restartNumberingAfterBreak="0">
    <w:nsid w:val="28F44B64"/>
    <w:multiLevelType w:val="multilevel"/>
    <w:tmpl w:val="2A5C50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2E535861"/>
    <w:multiLevelType w:val="hybridMultilevel"/>
    <w:tmpl w:val="A2EE17EA"/>
    <w:lvl w:ilvl="0" w:tplc="E910CC08">
      <w:start w:val="1"/>
      <w:numFmt w:val="lowerLetter"/>
      <w:lvlText w:val="%1."/>
      <w:lvlJc w:val="left"/>
      <w:pPr>
        <w:ind w:left="720" w:hanging="360"/>
      </w:pPr>
    </w:lvl>
    <w:lvl w:ilvl="1" w:tplc="EE048E9C">
      <w:start w:val="1"/>
      <w:numFmt w:val="lowerLetter"/>
      <w:lvlText w:val="%2."/>
      <w:lvlJc w:val="left"/>
      <w:pPr>
        <w:ind w:left="1440" w:hanging="360"/>
      </w:pPr>
    </w:lvl>
    <w:lvl w:ilvl="2" w:tplc="6F3CD0A0">
      <w:start w:val="1"/>
      <w:numFmt w:val="lowerRoman"/>
      <w:lvlText w:val="%3."/>
      <w:lvlJc w:val="right"/>
      <w:pPr>
        <w:ind w:left="2160" w:hanging="180"/>
      </w:pPr>
    </w:lvl>
    <w:lvl w:ilvl="3" w:tplc="2C8ECCC6">
      <w:start w:val="1"/>
      <w:numFmt w:val="decimal"/>
      <w:lvlText w:val="%4."/>
      <w:lvlJc w:val="left"/>
      <w:pPr>
        <w:ind w:left="2880" w:hanging="360"/>
      </w:pPr>
    </w:lvl>
    <w:lvl w:ilvl="4" w:tplc="650876E0">
      <w:start w:val="1"/>
      <w:numFmt w:val="lowerLetter"/>
      <w:lvlText w:val="%5."/>
      <w:lvlJc w:val="left"/>
      <w:pPr>
        <w:ind w:left="3600" w:hanging="360"/>
      </w:pPr>
    </w:lvl>
    <w:lvl w:ilvl="5" w:tplc="F24CFEB4">
      <w:start w:val="1"/>
      <w:numFmt w:val="lowerRoman"/>
      <w:lvlText w:val="%6."/>
      <w:lvlJc w:val="right"/>
      <w:pPr>
        <w:ind w:left="4320" w:hanging="180"/>
      </w:pPr>
    </w:lvl>
    <w:lvl w:ilvl="6" w:tplc="0608B516">
      <w:start w:val="1"/>
      <w:numFmt w:val="decimal"/>
      <w:lvlText w:val="%7."/>
      <w:lvlJc w:val="left"/>
      <w:pPr>
        <w:ind w:left="5040" w:hanging="360"/>
      </w:pPr>
    </w:lvl>
    <w:lvl w:ilvl="7" w:tplc="803E5940">
      <w:start w:val="1"/>
      <w:numFmt w:val="lowerLetter"/>
      <w:lvlText w:val="%8."/>
      <w:lvlJc w:val="left"/>
      <w:pPr>
        <w:ind w:left="5760" w:hanging="360"/>
      </w:pPr>
    </w:lvl>
    <w:lvl w:ilvl="8" w:tplc="6CAA1BD4">
      <w:start w:val="1"/>
      <w:numFmt w:val="lowerRoman"/>
      <w:lvlText w:val="%9."/>
      <w:lvlJc w:val="right"/>
      <w:pPr>
        <w:ind w:left="6480" w:hanging="180"/>
      </w:pPr>
    </w:lvl>
  </w:abstractNum>
  <w:abstractNum w:abstractNumId="11" w15:restartNumberingAfterBreak="0">
    <w:nsid w:val="38014BE5"/>
    <w:multiLevelType w:val="multilevel"/>
    <w:tmpl w:val="44B65AC2"/>
    <w:lvl w:ilvl="0">
      <w:start w:val="1"/>
      <w:numFmt w:val="decimal"/>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D7DD6"/>
    <w:multiLevelType w:val="multilevel"/>
    <w:tmpl w:val="49C2E536"/>
    <w:lvl w:ilvl="0">
      <w:start w:val="1"/>
      <w:numFmt w:val="decimal"/>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4F839F"/>
    <w:multiLevelType w:val="multilevel"/>
    <w:tmpl w:val="478C259A"/>
    <w:lvl w:ilvl="0">
      <w:start w:val="1"/>
      <w:numFmt w:val="decimal"/>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861BC1"/>
    <w:multiLevelType w:val="multilevel"/>
    <w:tmpl w:val="FC9203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6FB471E"/>
    <w:multiLevelType w:val="multilevel"/>
    <w:tmpl w:val="05060874"/>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CE0583"/>
    <w:multiLevelType w:val="hybridMultilevel"/>
    <w:tmpl w:val="FF9CAF04"/>
    <w:lvl w:ilvl="0" w:tplc="E02CACAE">
      <w:start w:val="1"/>
      <w:numFmt w:val="decimal"/>
      <w:lvlText w:val="%1)"/>
      <w:lvlJc w:val="left"/>
      <w:pPr>
        <w:ind w:left="720" w:hanging="360"/>
      </w:pPr>
    </w:lvl>
    <w:lvl w:ilvl="1" w:tplc="375645D8">
      <w:start w:val="1"/>
      <w:numFmt w:val="lowerLetter"/>
      <w:lvlText w:val="%2."/>
      <w:lvlJc w:val="left"/>
      <w:pPr>
        <w:ind w:left="1440" w:hanging="360"/>
      </w:pPr>
    </w:lvl>
    <w:lvl w:ilvl="2" w:tplc="F9C49EEE">
      <w:start w:val="1"/>
      <w:numFmt w:val="lowerRoman"/>
      <w:lvlText w:val="%3."/>
      <w:lvlJc w:val="right"/>
      <w:pPr>
        <w:ind w:left="2160" w:hanging="180"/>
      </w:pPr>
    </w:lvl>
    <w:lvl w:ilvl="3" w:tplc="B72A78A0">
      <w:start w:val="1"/>
      <w:numFmt w:val="decimal"/>
      <w:lvlText w:val="%4."/>
      <w:lvlJc w:val="left"/>
      <w:pPr>
        <w:ind w:left="2880" w:hanging="360"/>
      </w:pPr>
    </w:lvl>
    <w:lvl w:ilvl="4" w:tplc="188AD5BE">
      <w:start w:val="1"/>
      <w:numFmt w:val="lowerLetter"/>
      <w:lvlText w:val="%5."/>
      <w:lvlJc w:val="left"/>
      <w:pPr>
        <w:ind w:left="3600" w:hanging="360"/>
      </w:pPr>
    </w:lvl>
    <w:lvl w:ilvl="5" w:tplc="505C3536">
      <w:start w:val="1"/>
      <w:numFmt w:val="lowerRoman"/>
      <w:lvlText w:val="%6."/>
      <w:lvlJc w:val="right"/>
      <w:pPr>
        <w:ind w:left="4320" w:hanging="180"/>
      </w:pPr>
    </w:lvl>
    <w:lvl w:ilvl="6" w:tplc="E58A851C">
      <w:start w:val="1"/>
      <w:numFmt w:val="decimal"/>
      <w:lvlText w:val="%7."/>
      <w:lvlJc w:val="left"/>
      <w:pPr>
        <w:ind w:left="5040" w:hanging="360"/>
      </w:pPr>
    </w:lvl>
    <w:lvl w:ilvl="7" w:tplc="F1AACA22">
      <w:start w:val="1"/>
      <w:numFmt w:val="lowerLetter"/>
      <w:lvlText w:val="%8."/>
      <w:lvlJc w:val="left"/>
      <w:pPr>
        <w:ind w:left="5760" w:hanging="360"/>
      </w:pPr>
    </w:lvl>
    <w:lvl w:ilvl="8" w:tplc="1FBCE3A0">
      <w:start w:val="1"/>
      <w:numFmt w:val="lowerRoman"/>
      <w:lvlText w:val="%9."/>
      <w:lvlJc w:val="right"/>
      <w:pPr>
        <w:ind w:left="6480" w:hanging="180"/>
      </w:pPr>
    </w:lvl>
  </w:abstractNum>
  <w:abstractNum w:abstractNumId="17" w15:restartNumberingAfterBreak="0">
    <w:nsid w:val="49A042CC"/>
    <w:multiLevelType w:val="multilevel"/>
    <w:tmpl w:val="966AE29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50EBBFBE"/>
    <w:multiLevelType w:val="hybridMultilevel"/>
    <w:tmpl w:val="1710FFD0"/>
    <w:lvl w:ilvl="0" w:tplc="7B46953C">
      <w:start w:val="1"/>
      <w:numFmt w:val="decimal"/>
      <w:lvlText w:val="%1)"/>
      <w:lvlJc w:val="left"/>
      <w:pPr>
        <w:ind w:left="720" w:hanging="360"/>
      </w:pPr>
    </w:lvl>
    <w:lvl w:ilvl="1" w:tplc="AE0210F2">
      <w:start w:val="1"/>
      <w:numFmt w:val="lowerLetter"/>
      <w:lvlText w:val="%2."/>
      <w:lvlJc w:val="left"/>
      <w:pPr>
        <w:ind w:left="1440" w:hanging="360"/>
      </w:pPr>
    </w:lvl>
    <w:lvl w:ilvl="2" w:tplc="879E2630">
      <w:start w:val="1"/>
      <w:numFmt w:val="lowerRoman"/>
      <w:lvlText w:val="%3."/>
      <w:lvlJc w:val="right"/>
      <w:pPr>
        <w:ind w:left="2160" w:hanging="180"/>
      </w:pPr>
    </w:lvl>
    <w:lvl w:ilvl="3" w:tplc="5CD2473C">
      <w:start w:val="1"/>
      <w:numFmt w:val="decimal"/>
      <w:lvlText w:val="%4."/>
      <w:lvlJc w:val="left"/>
      <w:pPr>
        <w:ind w:left="2880" w:hanging="360"/>
      </w:pPr>
    </w:lvl>
    <w:lvl w:ilvl="4" w:tplc="32A678D6">
      <w:start w:val="1"/>
      <w:numFmt w:val="lowerLetter"/>
      <w:lvlText w:val="%5."/>
      <w:lvlJc w:val="left"/>
      <w:pPr>
        <w:ind w:left="3600" w:hanging="360"/>
      </w:pPr>
    </w:lvl>
    <w:lvl w:ilvl="5" w:tplc="0452018E">
      <w:start w:val="1"/>
      <w:numFmt w:val="lowerRoman"/>
      <w:lvlText w:val="%6."/>
      <w:lvlJc w:val="right"/>
      <w:pPr>
        <w:ind w:left="4320" w:hanging="180"/>
      </w:pPr>
    </w:lvl>
    <w:lvl w:ilvl="6" w:tplc="01AEF0B6">
      <w:start w:val="1"/>
      <w:numFmt w:val="decimal"/>
      <w:lvlText w:val="%7."/>
      <w:lvlJc w:val="left"/>
      <w:pPr>
        <w:ind w:left="5040" w:hanging="360"/>
      </w:pPr>
    </w:lvl>
    <w:lvl w:ilvl="7" w:tplc="09267B1A">
      <w:start w:val="1"/>
      <w:numFmt w:val="lowerLetter"/>
      <w:lvlText w:val="%8."/>
      <w:lvlJc w:val="left"/>
      <w:pPr>
        <w:ind w:left="5760" w:hanging="360"/>
      </w:pPr>
    </w:lvl>
    <w:lvl w:ilvl="8" w:tplc="079EBB5A">
      <w:start w:val="1"/>
      <w:numFmt w:val="lowerRoman"/>
      <w:lvlText w:val="%9."/>
      <w:lvlJc w:val="right"/>
      <w:pPr>
        <w:ind w:left="6480" w:hanging="180"/>
      </w:pPr>
    </w:lvl>
  </w:abstractNum>
  <w:abstractNum w:abstractNumId="19" w15:restartNumberingAfterBreak="0">
    <w:nsid w:val="51C64F32"/>
    <w:multiLevelType w:val="hybridMultilevel"/>
    <w:tmpl w:val="02FCE040"/>
    <w:lvl w:ilvl="0" w:tplc="7D3E5268">
      <w:start w:val="1"/>
      <w:numFmt w:val="decimal"/>
      <w:lvlText w:val="%1)"/>
      <w:lvlJc w:val="left"/>
      <w:pPr>
        <w:ind w:left="1440" w:hanging="360"/>
      </w:pPr>
    </w:lvl>
    <w:lvl w:ilvl="1" w:tplc="BF4E8D16">
      <w:start w:val="1"/>
      <w:numFmt w:val="lowerLetter"/>
      <w:lvlText w:val="%2."/>
      <w:lvlJc w:val="left"/>
      <w:pPr>
        <w:ind w:left="2160" w:hanging="360"/>
      </w:pPr>
    </w:lvl>
    <w:lvl w:ilvl="2" w:tplc="F3C4717A">
      <w:start w:val="1"/>
      <w:numFmt w:val="lowerRoman"/>
      <w:lvlText w:val="%3."/>
      <w:lvlJc w:val="right"/>
      <w:pPr>
        <w:ind w:left="2880" w:hanging="180"/>
      </w:pPr>
    </w:lvl>
    <w:lvl w:ilvl="3" w:tplc="B2B43F22">
      <w:start w:val="1"/>
      <w:numFmt w:val="decimal"/>
      <w:lvlText w:val="%4."/>
      <w:lvlJc w:val="left"/>
      <w:pPr>
        <w:ind w:left="3600" w:hanging="360"/>
      </w:pPr>
    </w:lvl>
    <w:lvl w:ilvl="4" w:tplc="4650E006">
      <w:start w:val="1"/>
      <w:numFmt w:val="lowerLetter"/>
      <w:lvlText w:val="%5."/>
      <w:lvlJc w:val="left"/>
      <w:pPr>
        <w:ind w:left="4320" w:hanging="360"/>
      </w:pPr>
    </w:lvl>
    <w:lvl w:ilvl="5" w:tplc="05B2F03C">
      <w:start w:val="1"/>
      <w:numFmt w:val="lowerRoman"/>
      <w:lvlText w:val="%6."/>
      <w:lvlJc w:val="right"/>
      <w:pPr>
        <w:ind w:left="5040" w:hanging="180"/>
      </w:pPr>
    </w:lvl>
    <w:lvl w:ilvl="6" w:tplc="D4C2A284">
      <w:start w:val="1"/>
      <w:numFmt w:val="decimal"/>
      <w:lvlText w:val="%7."/>
      <w:lvlJc w:val="left"/>
      <w:pPr>
        <w:ind w:left="5760" w:hanging="360"/>
      </w:pPr>
    </w:lvl>
    <w:lvl w:ilvl="7" w:tplc="1E5C123C">
      <w:start w:val="1"/>
      <w:numFmt w:val="lowerLetter"/>
      <w:lvlText w:val="%8."/>
      <w:lvlJc w:val="left"/>
      <w:pPr>
        <w:ind w:left="6480" w:hanging="360"/>
      </w:pPr>
    </w:lvl>
    <w:lvl w:ilvl="8" w:tplc="E4449160">
      <w:start w:val="1"/>
      <w:numFmt w:val="lowerRoman"/>
      <w:lvlText w:val="%9."/>
      <w:lvlJc w:val="right"/>
      <w:pPr>
        <w:ind w:left="7200" w:hanging="180"/>
      </w:pPr>
    </w:lvl>
  </w:abstractNum>
  <w:abstractNum w:abstractNumId="20" w15:restartNumberingAfterBreak="0">
    <w:nsid w:val="58AE42FB"/>
    <w:multiLevelType w:val="hybridMultilevel"/>
    <w:tmpl w:val="A80EA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27646"/>
    <w:multiLevelType w:val="multilevel"/>
    <w:tmpl w:val="66F088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50ACEA"/>
    <w:multiLevelType w:val="hybridMultilevel"/>
    <w:tmpl w:val="56B86882"/>
    <w:lvl w:ilvl="0" w:tplc="E0B8AA02">
      <w:start w:val="1"/>
      <w:numFmt w:val="decimal"/>
      <w:lvlText w:val="%1)"/>
      <w:lvlJc w:val="left"/>
      <w:pPr>
        <w:ind w:left="720" w:hanging="360"/>
      </w:pPr>
    </w:lvl>
    <w:lvl w:ilvl="1" w:tplc="C270FCB2">
      <w:start w:val="1"/>
      <w:numFmt w:val="lowerLetter"/>
      <w:lvlText w:val="%2."/>
      <w:lvlJc w:val="left"/>
      <w:pPr>
        <w:ind w:left="1440" w:hanging="360"/>
      </w:pPr>
    </w:lvl>
    <w:lvl w:ilvl="2" w:tplc="E8F47142">
      <w:start w:val="1"/>
      <w:numFmt w:val="lowerRoman"/>
      <w:lvlText w:val="%3."/>
      <w:lvlJc w:val="right"/>
      <w:pPr>
        <w:ind w:left="2160" w:hanging="180"/>
      </w:pPr>
    </w:lvl>
    <w:lvl w:ilvl="3" w:tplc="79F2A490">
      <w:start w:val="1"/>
      <w:numFmt w:val="decimal"/>
      <w:lvlText w:val="%4."/>
      <w:lvlJc w:val="left"/>
      <w:pPr>
        <w:ind w:left="2880" w:hanging="360"/>
      </w:pPr>
    </w:lvl>
    <w:lvl w:ilvl="4" w:tplc="AD1EC72E">
      <w:start w:val="1"/>
      <w:numFmt w:val="lowerLetter"/>
      <w:lvlText w:val="%5."/>
      <w:lvlJc w:val="left"/>
      <w:pPr>
        <w:ind w:left="3600" w:hanging="360"/>
      </w:pPr>
    </w:lvl>
    <w:lvl w:ilvl="5" w:tplc="E45C6004">
      <w:start w:val="1"/>
      <w:numFmt w:val="lowerRoman"/>
      <w:lvlText w:val="%6."/>
      <w:lvlJc w:val="right"/>
      <w:pPr>
        <w:ind w:left="4320" w:hanging="180"/>
      </w:pPr>
    </w:lvl>
    <w:lvl w:ilvl="6" w:tplc="D83AD22C">
      <w:start w:val="1"/>
      <w:numFmt w:val="decimal"/>
      <w:lvlText w:val="%7."/>
      <w:lvlJc w:val="left"/>
      <w:pPr>
        <w:ind w:left="5040" w:hanging="360"/>
      </w:pPr>
    </w:lvl>
    <w:lvl w:ilvl="7" w:tplc="645A7006">
      <w:start w:val="1"/>
      <w:numFmt w:val="lowerLetter"/>
      <w:lvlText w:val="%8."/>
      <w:lvlJc w:val="left"/>
      <w:pPr>
        <w:ind w:left="5760" w:hanging="360"/>
      </w:pPr>
    </w:lvl>
    <w:lvl w:ilvl="8" w:tplc="1F160D86">
      <w:start w:val="1"/>
      <w:numFmt w:val="lowerRoman"/>
      <w:lvlText w:val="%9."/>
      <w:lvlJc w:val="right"/>
      <w:pPr>
        <w:ind w:left="6480" w:hanging="180"/>
      </w:pPr>
    </w:lvl>
  </w:abstractNum>
  <w:abstractNum w:abstractNumId="23" w15:restartNumberingAfterBreak="0">
    <w:nsid w:val="5E930143"/>
    <w:multiLevelType w:val="multilevel"/>
    <w:tmpl w:val="113C834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60E46101"/>
    <w:multiLevelType w:val="hybridMultilevel"/>
    <w:tmpl w:val="75EA18BE"/>
    <w:lvl w:ilvl="0" w:tplc="B25613C2">
      <w:start w:val="1"/>
      <w:numFmt w:val="decimal"/>
      <w:lvlText w:val="%1)"/>
      <w:lvlJc w:val="left"/>
      <w:pPr>
        <w:ind w:left="720" w:hanging="360"/>
      </w:pPr>
    </w:lvl>
    <w:lvl w:ilvl="1" w:tplc="74626B26">
      <w:start w:val="1"/>
      <w:numFmt w:val="lowerLetter"/>
      <w:lvlText w:val="%2."/>
      <w:lvlJc w:val="left"/>
      <w:pPr>
        <w:ind w:left="1440" w:hanging="360"/>
      </w:pPr>
    </w:lvl>
    <w:lvl w:ilvl="2" w:tplc="F3640B00">
      <w:start w:val="1"/>
      <w:numFmt w:val="lowerRoman"/>
      <w:lvlText w:val="%3."/>
      <w:lvlJc w:val="right"/>
      <w:pPr>
        <w:ind w:left="2160" w:hanging="180"/>
      </w:pPr>
    </w:lvl>
    <w:lvl w:ilvl="3" w:tplc="49E09D02">
      <w:start w:val="1"/>
      <w:numFmt w:val="decimal"/>
      <w:lvlText w:val="%4."/>
      <w:lvlJc w:val="left"/>
      <w:pPr>
        <w:ind w:left="2880" w:hanging="360"/>
      </w:pPr>
    </w:lvl>
    <w:lvl w:ilvl="4" w:tplc="CF4E98CA">
      <w:start w:val="1"/>
      <w:numFmt w:val="lowerLetter"/>
      <w:lvlText w:val="%5."/>
      <w:lvlJc w:val="left"/>
      <w:pPr>
        <w:ind w:left="3600" w:hanging="360"/>
      </w:pPr>
    </w:lvl>
    <w:lvl w:ilvl="5" w:tplc="2C6C79B4">
      <w:start w:val="1"/>
      <w:numFmt w:val="lowerRoman"/>
      <w:lvlText w:val="%6."/>
      <w:lvlJc w:val="right"/>
      <w:pPr>
        <w:ind w:left="4320" w:hanging="180"/>
      </w:pPr>
    </w:lvl>
    <w:lvl w:ilvl="6" w:tplc="56E86FF2">
      <w:start w:val="1"/>
      <w:numFmt w:val="decimal"/>
      <w:lvlText w:val="%7."/>
      <w:lvlJc w:val="left"/>
      <w:pPr>
        <w:ind w:left="5040" w:hanging="360"/>
      </w:pPr>
    </w:lvl>
    <w:lvl w:ilvl="7" w:tplc="2E12C6FA">
      <w:start w:val="1"/>
      <w:numFmt w:val="lowerLetter"/>
      <w:lvlText w:val="%8."/>
      <w:lvlJc w:val="left"/>
      <w:pPr>
        <w:ind w:left="5760" w:hanging="360"/>
      </w:pPr>
    </w:lvl>
    <w:lvl w:ilvl="8" w:tplc="F45629B6">
      <w:start w:val="1"/>
      <w:numFmt w:val="lowerRoman"/>
      <w:lvlText w:val="%9."/>
      <w:lvlJc w:val="right"/>
      <w:pPr>
        <w:ind w:left="6480" w:hanging="180"/>
      </w:pPr>
    </w:lvl>
  </w:abstractNum>
  <w:abstractNum w:abstractNumId="25" w15:restartNumberingAfterBreak="0">
    <w:nsid w:val="648339F2"/>
    <w:multiLevelType w:val="multilevel"/>
    <w:tmpl w:val="5C661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2D106E"/>
    <w:multiLevelType w:val="hybridMultilevel"/>
    <w:tmpl w:val="540CE25C"/>
    <w:lvl w:ilvl="0" w:tplc="9EA827E0">
      <w:start w:val="1"/>
      <w:numFmt w:val="decimal"/>
      <w:lvlText w:val="%1)"/>
      <w:lvlJc w:val="left"/>
      <w:pPr>
        <w:ind w:left="720" w:hanging="360"/>
      </w:pPr>
    </w:lvl>
    <w:lvl w:ilvl="1" w:tplc="3920FA1A">
      <w:start w:val="1"/>
      <w:numFmt w:val="lowerLetter"/>
      <w:lvlText w:val="%2."/>
      <w:lvlJc w:val="left"/>
      <w:pPr>
        <w:ind w:left="1440" w:hanging="360"/>
      </w:pPr>
    </w:lvl>
    <w:lvl w:ilvl="2" w:tplc="6430F206">
      <w:start w:val="1"/>
      <w:numFmt w:val="lowerRoman"/>
      <w:lvlText w:val="%3."/>
      <w:lvlJc w:val="right"/>
      <w:pPr>
        <w:ind w:left="2160" w:hanging="180"/>
      </w:pPr>
    </w:lvl>
    <w:lvl w:ilvl="3" w:tplc="9028CB32">
      <w:start w:val="1"/>
      <w:numFmt w:val="decimal"/>
      <w:lvlText w:val="%4."/>
      <w:lvlJc w:val="left"/>
      <w:pPr>
        <w:ind w:left="2880" w:hanging="360"/>
      </w:pPr>
    </w:lvl>
    <w:lvl w:ilvl="4" w:tplc="FC40C044">
      <w:start w:val="1"/>
      <w:numFmt w:val="lowerLetter"/>
      <w:lvlText w:val="%5."/>
      <w:lvlJc w:val="left"/>
      <w:pPr>
        <w:ind w:left="3600" w:hanging="360"/>
      </w:pPr>
    </w:lvl>
    <w:lvl w:ilvl="5" w:tplc="8C205472">
      <w:start w:val="1"/>
      <w:numFmt w:val="lowerRoman"/>
      <w:lvlText w:val="%6."/>
      <w:lvlJc w:val="right"/>
      <w:pPr>
        <w:ind w:left="4320" w:hanging="180"/>
      </w:pPr>
    </w:lvl>
    <w:lvl w:ilvl="6" w:tplc="09BCF086">
      <w:start w:val="1"/>
      <w:numFmt w:val="decimal"/>
      <w:lvlText w:val="%7."/>
      <w:lvlJc w:val="left"/>
      <w:pPr>
        <w:ind w:left="5040" w:hanging="360"/>
      </w:pPr>
    </w:lvl>
    <w:lvl w:ilvl="7" w:tplc="08C2686A">
      <w:start w:val="1"/>
      <w:numFmt w:val="lowerLetter"/>
      <w:lvlText w:val="%8."/>
      <w:lvlJc w:val="left"/>
      <w:pPr>
        <w:ind w:left="5760" w:hanging="360"/>
      </w:pPr>
    </w:lvl>
    <w:lvl w:ilvl="8" w:tplc="0E32D5AE">
      <w:start w:val="1"/>
      <w:numFmt w:val="lowerRoman"/>
      <w:lvlText w:val="%9."/>
      <w:lvlJc w:val="right"/>
      <w:pPr>
        <w:ind w:left="6480" w:hanging="180"/>
      </w:pPr>
    </w:lvl>
  </w:abstractNum>
  <w:abstractNum w:abstractNumId="27" w15:restartNumberingAfterBreak="0">
    <w:nsid w:val="67A90342"/>
    <w:multiLevelType w:val="hybridMultilevel"/>
    <w:tmpl w:val="6BAAD7A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9180940"/>
    <w:multiLevelType w:val="hybridMultilevel"/>
    <w:tmpl w:val="FB6E53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737D3"/>
    <w:multiLevelType w:val="hybridMultilevel"/>
    <w:tmpl w:val="D5EC58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D13AD7"/>
    <w:multiLevelType w:val="hybridMultilevel"/>
    <w:tmpl w:val="A5AAF8AC"/>
    <w:lvl w:ilvl="0" w:tplc="AAAC2BD8">
      <w:start w:val="1"/>
      <w:numFmt w:val="decimal"/>
      <w:lvlText w:val="%1)"/>
      <w:lvlJc w:val="left"/>
      <w:pPr>
        <w:ind w:left="720" w:hanging="360"/>
      </w:pPr>
    </w:lvl>
    <w:lvl w:ilvl="1" w:tplc="5E7AD2B0">
      <w:start w:val="1"/>
      <w:numFmt w:val="lowerLetter"/>
      <w:lvlText w:val="%2."/>
      <w:lvlJc w:val="left"/>
      <w:pPr>
        <w:ind w:left="1440" w:hanging="360"/>
      </w:pPr>
    </w:lvl>
    <w:lvl w:ilvl="2" w:tplc="2F1EDA62">
      <w:start w:val="1"/>
      <w:numFmt w:val="lowerRoman"/>
      <w:lvlText w:val="%3."/>
      <w:lvlJc w:val="right"/>
      <w:pPr>
        <w:ind w:left="2160" w:hanging="180"/>
      </w:pPr>
    </w:lvl>
    <w:lvl w:ilvl="3" w:tplc="683AFE86">
      <w:start w:val="1"/>
      <w:numFmt w:val="decimal"/>
      <w:lvlText w:val="%4."/>
      <w:lvlJc w:val="left"/>
      <w:pPr>
        <w:ind w:left="2880" w:hanging="360"/>
      </w:pPr>
    </w:lvl>
    <w:lvl w:ilvl="4" w:tplc="E6AAC3D4">
      <w:start w:val="1"/>
      <w:numFmt w:val="lowerLetter"/>
      <w:lvlText w:val="%5."/>
      <w:lvlJc w:val="left"/>
      <w:pPr>
        <w:ind w:left="3600" w:hanging="360"/>
      </w:pPr>
    </w:lvl>
    <w:lvl w:ilvl="5" w:tplc="3A5063F6">
      <w:start w:val="1"/>
      <w:numFmt w:val="lowerRoman"/>
      <w:lvlText w:val="%6."/>
      <w:lvlJc w:val="right"/>
      <w:pPr>
        <w:ind w:left="4320" w:hanging="180"/>
      </w:pPr>
    </w:lvl>
    <w:lvl w:ilvl="6" w:tplc="6FC43B96">
      <w:start w:val="1"/>
      <w:numFmt w:val="decimal"/>
      <w:lvlText w:val="%7."/>
      <w:lvlJc w:val="left"/>
      <w:pPr>
        <w:ind w:left="5040" w:hanging="360"/>
      </w:pPr>
    </w:lvl>
    <w:lvl w:ilvl="7" w:tplc="318E6F06">
      <w:start w:val="1"/>
      <w:numFmt w:val="lowerLetter"/>
      <w:lvlText w:val="%8."/>
      <w:lvlJc w:val="left"/>
      <w:pPr>
        <w:ind w:left="5760" w:hanging="360"/>
      </w:pPr>
    </w:lvl>
    <w:lvl w:ilvl="8" w:tplc="CDCEDB34">
      <w:start w:val="1"/>
      <w:numFmt w:val="lowerRoman"/>
      <w:lvlText w:val="%9."/>
      <w:lvlJc w:val="right"/>
      <w:pPr>
        <w:ind w:left="6480" w:hanging="180"/>
      </w:pPr>
    </w:lvl>
  </w:abstractNum>
  <w:abstractNum w:abstractNumId="31" w15:restartNumberingAfterBreak="0">
    <w:nsid w:val="71BA4F40"/>
    <w:multiLevelType w:val="multilevel"/>
    <w:tmpl w:val="45DEA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1AC4C"/>
    <w:multiLevelType w:val="hybridMultilevel"/>
    <w:tmpl w:val="605877E4"/>
    <w:lvl w:ilvl="0" w:tplc="CA860E06">
      <w:start w:val="1"/>
      <w:numFmt w:val="decimal"/>
      <w:lvlText w:val="%1)"/>
      <w:lvlJc w:val="left"/>
      <w:pPr>
        <w:ind w:left="720" w:hanging="360"/>
      </w:pPr>
    </w:lvl>
    <w:lvl w:ilvl="1" w:tplc="39200CA8">
      <w:start w:val="1"/>
      <w:numFmt w:val="lowerLetter"/>
      <w:lvlText w:val="%2."/>
      <w:lvlJc w:val="left"/>
      <w:pPr>
        <w:ind w:left="1440" w:hanging="360"/>
      </w:pPr>
    </w:lvl>
    <w:lvl w:ilvl="2" w:tplc="089EFA76">
      <w:start w:val="1"/>
      <w:numFmt w:val="lowerRoman"/>
      <w:lvlText w:val="%3."/>
      <w:lvlJc w:val="right"/>
      <w:pPr>
        <w:ind w:left="2160" w:hanging="180"/>
      </w:pPr>
    </w:lvl>
    <w:lvl w:ilvl="3" w:tplc="4476ED20">
      <w:start w:val="1"/>
      <w:numFmt w:val="decimal"/>
      <w:lvlText w:val="%4."/>
      <w:lvlJc w:val="left"/>
      <w:pPr>
        <w:ind w:left="2880" w:hanging="360"/>
      </w:pPr>
    </w:lvl>
    <w:lvl w:ilvl="4" w:tplc="650CEE7A">
      <w:start w:val="1"/>
      <w:numFmt w:val="lowerLetter"/>
      <w:lvlText w:val="%5."/>
      <w:lvlJc w:val="left"/>
      <w:pPr>
        <w:ind w:left="3600" w:hanging="360"/>
      </w:pPr>
    </w:lvl>
    <w:lvl w:ilvl="5" w:tplc="7BF4E0C8">
      <w:start w:val="1"/>
      <w:numFmt w:val="lowerRoman"/>
      <w:lvlText w:val="%6."/>
      <w:lvlJc w:val="right"/>
      <w:pPr>
        <w:ind w:left="4320" w:hanging="180"/>
      </w:pPr>
    </w:lvl>
    <w:lvl w:ilvl="6" w:tplc="EFB45496">
      <w:start w:val="1"/>
      <w:numFmt w:val="decimal"/>
      <w:lvlText w:val="%7."/>
      <w:lvlJc w:val="left"/>
      <w:pPr>
        <w:ind w:left="5040" w:hanging="360"/>
      </w:pPr>
    </w:lvl>
    <w:lvl w:ilvl="7" w:tplc="82848C8C">
      <w:start w:val="1"/>
      <w:numFmt w:val="lowerLetter"/>
      <w:lvlText w:val="%8."/>
      <w:lvlJc w:val="left"/>
      <w:pPr>
        <w:ind w:left="5760" w:hanging="360"/>
      </w:pPr>
    </w:lvl>
    <w:lvl w:ilvl="8" w:tplc="64047B04">
      <w:start w:val="1"/>
      <w:numFmt w:val="lowerRoman"/>
      <w:lvlText w:val="%9."/>
      <w:lvlJc w:val="right"/>
      <w:pPr>
        <w:ind w:left="6480" w:hanging="180"/>
      </w:pPr>
    </w:lvl>
  </w:abstractNum>
  <w:abstractNum w:abstractNumId="33" w15:restartNumberingAfterBreak="0">
    <w:nsid w:val="74A954C4"/>
    <w:multiLevelType w:val="hybridMultilevel"/>
    <w:tmpl w:val="98DEE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AFF9B"/>
    <w:multiLevelType w:val="hybridMultilevel"/>
    <w:tmpl w:val="E564B14A"/>
    <w:lvl w:ilvl="0" w:tplc="DDD4BC5E">
      <w:start w:val="1"/>
      <w:numFmt w:val="decimal"/>
      <w:lvlText w:val="%1)"/>
      <w:lvlJc w:val="left"/>
      <w:pPr>
        <w:ind w:left="720" w:hanging="360"/>
      </w:pPr>
    </w:lvl>
    <w:lvl w:ilvl="1" w:tplc="141A6D7E">
      <w:start w:val="1"/>
      <w:numFmt w:val="lowerLetter"/>
      <w:lvlText w:val="%2."/>
      <w:lvlJc w:val="left"/>
      <w:pPr>
        <w:ind w:left="1440" w:hanging="360"/>
      </w:pPr>
    </w:lvl>
    <w:lvl w:ilvl="2" w:tplc="04E89096">
      <w:start w:val="1"/>
      <w:numFmt w:val="lowerRoman"/>
      <w:lvlText w:val="%3."/>
      <w:lvlJc w:val="right"/>
      <w:pPr>
        <w:ind w:left="2160" w:hanging="180"/>
      </w:pPr>
    </w:lvl>
    <w:lvl w:ilvl="3" w:tplc="3D06A2F0">
      <w:start w:val="1"/>
      <w:numFmt w:val="decimal"/>
      <w:lvlText w:val="%4."/>
      <w:lvlJc w:val="left"/>
      <w:pPr>
        <w:ind w:left="2880" w:hanging="360"/>
      </w:pPr>
    </w:lvl>
    <w:lvl w:ilvl="4" w:tplc="7C0E81DE">
      <w:start w:val="1"/>
      <w:numFmt w:val="lowerLetter"/>
      <w:lvlText w:val="%5."/>
      <w:lvlJc w:val="left"/>
      <w:pPr>
        <w:ind w:left="3600" w:hanging="360"/>
      </w:pPr>
    </w:lvl>
    <w:lvl w:ilvl="5" w:tplc="C2828FB4">
      <w:start w:val="1"/>
      <w:numFmt w:val="lowerRoman"/>
      <w:lvlText w:val="%6."/>
      <w:lvlJc w:val="right"/>
      <w:pPr>
        <w:ind w:left="4320" w:hanging="180"/>
      </w:pPr>
    </w:lvl>
    <w:lvl w:ilvl="6" w:tplc="5C52369E">
      <w:start w:val="1"/>
      <w:numFmt w:val="decimal"/>
      <w:lvlText w:val="%7."/>
      <w:lvlJc w:val="left"/>
      <w:pPr>
        <w:ind w:left="5040" w:hanging="360"/>
      </w:pPr>
    </w:lvl>
    <w:lvl w:ilvl="7" w:tplc="CD667F30">
      <w:start w:val="1"/>
      <w:numFmt w:val="lowerLetter"/>
      <w:lvlText w:val="%8."/>
      <w:lvlJc w:val="left"/>
      <w:pPr>
        <w:ind w:left="5760" w:hanging="360"/>
      </w:pPr>
    </w:lvl>
    <w:lvl w:ilvl="8" w:tplc="E3328C56">
      <w:start w:val="1"/>
      <w:numFmt w:val="lowerRoman"/>
      <w:lvlText w:val="%9."/>
      <w:lvlJc w:val="right"/>
      <w:pPr>
        <w:ind w:left="6480" w:hanging="180"/>
      </w:pPr>
    </w:lvl>
  </w:abstractNum>
  <w:abstractNum w:abstractNumId="35" w15:restartNumberingAfterBreak="0">
    <w:nsid w:val="78BF0E3C"/>
    <w:multiLevelType w:val="multilevel"/>
    <w:tmpl w:val="6F883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965803"/>
    <w:multiLevelType w:val="hybridMultilevel"/>
    <w:tmpl w:val="E0629C92"/>
    <w:lvl w:ilvl="0" w:tplc="0EAC181E">
      <w:start w:val="1"/>
      <w:numFmt w:val="decimal"/>
      <w:lvlText w:val="%1)"/>
      <w:lvlJc w:val="left"/>
      <w:pPr>
        <w:ind w:left="720" w:hanging="360"/>
      </w:pPr>
    </w:lvl>
    <w:lvl w:ilvl="1" w:tplc="9864CADC">
      <w:start w:val="1"/>
      <w:numFmt w:val="lowerLetter"/>
      <w:lvlText w:val="%2."/>
      <w:lvlJc w:val="left"/>
      <w:pPr>
        <w:ind w:left="1440" w:hanging="360"/>
      </w:pPr>
    </w:lvl>
    <w:lvl w:ilvl="2" w:tplc="DDEE8B60">
      <w:start w:val="1"/>
      <w:numFmt w:val="lowerRoman"/>
      <w:lvlText w:val="%3."/>
      <w:lvlJc w:val="right"/>
      <w:pPr>
        <w:ind w:left="2160" w:hanging="180"/>
      </w:pPr>
    </w:lvl>
    <w:lvl w:ilvl="3" w:tplc="7AB86BF0">
      <w:start w:val="1"/>
      <w:numFmt w:val="decimal"/>
      <w:lvlText w:val="%4."/>
      <w:lvlJc w:val="left"/>
      <w:pPr>
        <w:ind w:left="2880" w:hanging="360"/>
      </w:pPr>
    </w:lvl>
    <w:lvl w:ilvl="4" w:tplc="5418B11A">
      <w:start w:val="1"/>
      <w:numFmt w:val="lowerLetter"/>
      <w:lvlText w:val="%5."/>
      <w:lvlJc w:val="left"/>
      <w:pPr>
        <w:ind w:left="3600" w:hanging="360"/>
      </w:pPr>
    </w:lvl>
    <w:lvl w:ilvl="5" w:tplc="E4BCC6D2">
      <w:start w:val="1"/>
      <w:numFmt w:val="lowerRoman"/>
      <w:lvlText w:val="%6."/>
      <w:lvlJc w:val="right"/>
      <w:pPr>
        <w:ind w:left="4320" w:hanging="180"/>
      </w:pPr>
    </w:lvl>
    <w:lvl w:ilvl="6" w:tplc="0B0C27CC">
      <w:start w:val="1"/>
      <w:numFmt w:val="decimal"/>
      <w:lvlText w:val="%7."/>
      <w:lvlJc w:val="left"/>
      <w:pPr>
        <w:ind w:left="5040" w:hanging="360"/>
      </w:pPr>
    </w:lvl>
    <w:lvl w:ilvl="7" w:tplc="2CF63444">
      <w:start w:val="1"/>
      <w:numFmt w:val="lowerLetter"/>
      <w:lvlText w:val="%8."/>
      <w:lvlJc w:val="left"/>
      <w:pPr>
        <w:ind w:left="5760" w:hanging="360"/>
      </w:pPr>
    </w:lvl>
    <w:lvl w:ilvl="8" w:tplc="95CE781E">
      <w:start w:val="1"/>
      <w:numFmt w:val="lowerRoman"/>
      <w:lvlText w:val="%9."/>
      <w:lvlJc w:val="right"/>
      <w:pPr>
        <w:ind w:left="6480" w:hanging="180"/>
      </w:pPr>
    </w:lvl>
  </w:abstractNum>
  <w:abstractNum w:abstractNumId="37" w15:restartNumberingAfterBreak="0">
    <w:nsid w:val="7A65580D"/>
    <w:multiLevelType w:val="hybridMultilevel"/>
    <w:tmpl w:val="5490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13D4E"/>
    <w:multiLevelType w:val="hybridMultilevel"/>
    <w:tmpl w:val="157C9E16"/>
    <w:lvl w:ilvl="0" w:tplc="48648184">
      <w:start w:val="1"/>
      <w:numFmt w:val="decimal"/>
      <w:lvlText w:val="%1)"/>
      <w:lvlJc w:val="left"/>
      <w:pPr>
        <w:ind w:left="720" w:hanging="360"/>
      </w:pPr>
    </w:lvl>
    <w:lvl w:ilvl="1" w:tplc="1D70A1DE">
      <w:start w:val="1"/>
      <w:numFmt w:val="lowerLetter"/>
      <w:lvlText w:val="%2."/>
      <w:lvlJc w:val="left"/>
      <w:pPr>
        <w:ind w:left="1440" w:hanging="360"/>
      </w:pPr>
    </w:lvl>
    <w:lvl w:ilvl="2" w:tplc="30D2715E">
      <w:start w:val="1"/>
      <w:numFmt w:val="lowerRoman"/>
      <w:lvlText w:val="%3."/>
      <w:lvlJc w:val="right"/>
      <w:pPr>
        <w:ind w:left="2160" w:hanging="180"/>
      </w:pPr>
    </w:lvl>
    <w:lvl w:ilvl="3" w:tplc="87507070">
      <w:start w:val="1"/>
      <w:numFmt w:val="decimal"/>
      <w:lvlText w:val="%4."/>
      <w:lvlJc w:val="left"/>
      <w:pPr>
        <w:ind w:left="2880" w:hanging="360"/>
      </w:pPr>
    </w:lvl>
    <w:lvl w:ilvl="4" w:tplc="FC88A69E">
      <w:start w:val="1"/>
      <w:numFmt w:val="lowerLetter"/>
      <w:lvlText w:val="%5."/>
      <w:lvlJc w:val="left"/>
      <w:pPr>
        <w:ind w:left="3600" w:hanging="360"/>
      </w:pPr>
    </w:lvl>
    <w:lvl w:ilvl="5" w:tplc="80D4A54C">
      <w:start w:val="1"/>
      <w:numFmt w:val="lowerRoman"/>
      <w:lvlText w:val="%6."/>
      <w:lvlJc w:val="right"/>
      <w:pPr>
        <w:ind w:left="4320" w:hanging="180"/>
      </w:pPr>
    </w:lvl>
    <w:lvl w:ilvl="6" w:tplc="F6AE26AE">
      <w:start w:val="1"/>
      <w:numFmt w:val="decimal"/>
      <w:lvlText w:val="%7."/>
      <w:lvlJc w:val="left"/>
      <w:pPr>
        <w:ind w:left="5040" w:hanging="360"/>
      </w:pPr>
    </w:lvl>
    <w:lvl w:ilvl="7" w:tplc="50428E34">
      <w:start w:val="1"/>
      <w:numFmt w:val="lowerLetter"/>
      <w:lvlText w:val="%8."/>
      <w:lvlJc w:val="left"/>
      <w:pPr>
        <w:ind w:left="5760" w:hanging="360"/>
      </w:pPr>
    </w:lvl>
    <w:lvl w:ilvl="8" w:tplc="C388B202">
      <w:start w:val="1"/>
      <w:numFmt w:val="lowerRoman"/>
      <w:lvlText w:val="%9."/>
      <w:lvlJc w:val="right"/>
      <w:pPr>
        <w:ind w:left="6480" w:hanging="180"/>
      </w:pPr>
    </w:lvl>
  </w:abstractNum>
  <w:abstractNum w:abstractNumId="39" w15:restartNumberingAfterBreak="0">
    <w:nsid w:val="7CE5FCAE"/>
    <w:multiLevelType w:val="hybridMultilevel"/>
    <w:tmpl w:val="1772F9AA"/>
    <w:lvl w:ilvl="0" w:tplc="A89618FA">
      <w:start w:val="1"/>
      <w:numFmt w:val="decimal"/>
      <w:lvlText w:val="%1)"/>
      <w:lvlJc w:val="left"/>
      <w:pPr>
        <w:ind w:left="720" w:hanging="360"/>
      </w:pPr>
    </w:lvl>
    <w:lvl w:ilvl="1" w:tplc="ACDE6164">
      <w:start w:val="1"/>
      <w:numFmt w:val="lowerLetter"/>
      <w:lvlText w:val="%2."/>
      <w:lvlJc w:val="left"/>
      <w:pPr>
        <w:ind w:left="1440" w:hanging="360"/>
      </w:pPr>
    </w:lvl>
    <w:lvl w:ilvl="2" w:tplc="C77ED974">
      <w:start w:val="1"/>
      <w:numFmt w:val="lowerRoman"/>
      <w:lvlText w:val="%3."/>
      <w:lvlJc w:val="right"/>
      <w:pPr>
        <w:ind w:left="2160" w:hanging="180"/>
      </w:pPr>
    </w:lvl>
    <w:lvl w:ilvl="3" w:tplc="B25E61B8">
      <w:start w:val="1"/>
      <w:numFmt w:val="decimal"/>
      <w:lvlText w:val="%4."/>
      <w:lvlJc w:val="left"/>
      <w:pPr>
        <w:ind w:left="2880" w:hanging="360"/>
      </w:pPr>
    </w:lvl>
    <w:lvl w:ilvl="4" w:tplc="3CBEA846">
      <w:start w:val="1"/>
      <w:numFmt w:val="lowerLetter"/>
      <w:lvlText w:val="%5."/>
      <w:lvlJc w:val="left"/>
      <w:pPr>
        <w:ind w:left="3600" w:hanging="360"/>
      </w:pPr>
    </w:lvl>
    <w:lvl w:ilvl="5" w:tplc="0F3AA34A">
      <w:start w:val="1"/>
      <w:numFmt w:val="lowerRoman"/>
      <w:lvlText w:val="%6."/>
      <w:lvlJc w:val="right"/>
      <w:pPr>
        <w:ind w:left="4320" w:hanging="180"/>
      </w:pPr>
    </w:lvl>
    <w:lvl w:ilvl="6" w:tplc="BDEA4DAA">
      <w:start w:val="1"/>
      <w:numFmt w:val="decimal"/>
      <w:lvlText w:val="%7."/>
      <w:lvlJc w:val="left"/>
      <w:pPr>
        <w:ind w:left="5040" w:hanging="360"/>
      </w:pPr>
    </w:lvl>
    <w:lvl w:ilvl="7" w:tplc="C5DADEFA">
      <w:start w:val="1"/>
      <w:numFmt w:val="lowerLetter"/>
      <w:lvlText w:val="%8."/>
      <w:lvlJc w:val="left"/>
      <w:pPr>
        <w:ind w:left="5760" w:hanging="360"/>
      </w:pPr>
    </w:lvl>
    <w:lvl w:ilvl="8" w:tplc="9600F02A">
      <w:start w:val="1"/>
      <w:numFmt w:val="lowerRoman"/>
      <w:lvlText w:val="%9."/>
      <w:lvlJc w:val="right"/>
      <w:pPr>
        <w:ind w:left="6480" w:hanging="180"/>
      </w:pPr>
    </w:lvl>
  </w:abstractNum>
  <w:abstractNum w:abstractNumId="40" w15:restartNumberingAfterBreak="0">
    <w:nsid w:val="7E663633"/>
    <w:multiLevelType w:val="multilevel"/>
    <w:tmpl w:val="F9C20996"/>
    <w:lvl w:ilvl="0">
      <w:start w:val="1"/>
      <w:numFmt w:val="decimal"/>
      <w:lvlText w:val="%1)"/>
      <w:lvlJc w:val="left"/>
      <w:pPr>
        <w:ind w:left="7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9408626">
    <w:abstractNumId w:val="34"/>
  </w:num>
  <w:num w:numId="2" w16cid:durableId="986977081">
    <w:abstractNumId w:val="39"/>
  </w:num>
  <w:num w:numId="3" w16cid:durableId="807166529">
    <w:abstractNumId w:val="26"/>
  </w:num>
  <w:num w:numId="4" w16cid:durableId="1970552530">
    <w:abstractNumId w:val="18"/>
  </w:num>
  <w:num w:numId="5" w16cid:durableId="622151974">
    <w:abstractNumId w:val="36"/>
  </w:num>
  <w:num w:numId="6" w16cid:durableId="1270088991">
    <w:abstractNumId w:val="38"/>
  </w:num>
  <w:num w:numId="7" w16cid:durableId="414472023">
    <w:abstractNumId w:val="16"/>
  </w:num>
  <w:num w:numId="8" w16cid:durableId="1325668401">
    <w:abstractNumId w:val="32"/>
  </w:num>
  <w:num w:numId="9" w16cid:durableId="751511576">
    <w:abstractNumId w:val="7"/>
  </w:num>
  <w:num w:numId="10" w16cid:durableId="1322738423">
    <w:abstractNumId w:val="22"/>
  </w:num>
  <w:num w:numId="11" w16cid:durableId="273487928">
    <w:abstractNumId w:val="8"/>
  </w:num>
  <w:num w:numId="12" w16cid:durableId="942878752">
    <w:abstractNumId w:val="24"/>
  </w:num>
  <w:num w:numId="13" w16cid:durableId="1605188822">
    <w:abstractNumId w:val="30"/>
  </w:num>
  <w:num w:numId="14" w16cid:durableId="1545562311">
    <w:abstractNumId w:val="12"/>
  </w:num>
  <w:num w:numId="15" w16cid:durableId="1783257771">
    <w:abstractNumId w:val="40"/>
  </w:num>
  <w:num w:numId="16" w16cid:durableId="1114983596">
    <w:abstractNumId w:val="5"/>
  </w:num>
  <w:num w:numId="17" w16cid:durableId="98448701">
    <w:abstractNumId w:val="1"/>
  </w:num>
  <w:num w:numId="18" w16cid:durableId="1538006220">
    <w:abstractNumId w:val="11"/>
  </w:num>
  <w:num w:numId="19" w16cid:durableId="312226057">
    <w:abstractNumId w:val="13"/>
  </w:num>
  <w:num w:numId="20" w16cid:durableId="1187018756">
    <w:abstractNumId w:val="10"/>
  </w:num>
  <w:num w:numId="21" w16cid:durableId="2022312390">
    <w:abstractNumId w:val="9"/>
  </w:num>
  <w:num w:numId="22" w16cid:durableId="287977466">
    <w:abstractNumId w:val="25"/>
  </w:num>
  <w:num w:numId="23" w16cid:durableId="1128814262">
    <w:abstractNumId w:val="35"/>
  </w:num>
  <w:num w:numId="24" w16cid:durableId="543062596">
    <w:abstractNumId w:val="31"/>
  </w:num>
  <w:num w:numId="25" w16cid:durableId="1002858060">
    <w:abstractNumId w:val="19"/>
  </w:num>
  <w:num w:numId="26" w16cid:durableId="1069109151">
    <w:abstractNumId w:val="15"/>
  </w:num>
  <w:num w:numId="27" w16cid:durableId="202522506">
    <w:abstractNumId w:val="23"/>
  </w:num>
  <w:num w:numId="28" w16cid:durableId="876510491">
    <w:abstractNumId w:val="4"/>
  </w:num>
  <w:num w:numId="29" w16cid:durableId="1590847246">
    <w:abstractNumId w:val="2"/>
  </w:num>
  <w:num w:numId="30" w16cid:durableId="992828218">
    <w:abstractNumId w:val="17"/>
  </w:num>
  <w:num w:numId="31" w16cid:durableId="1140807616">
    <w:abstractNumId w:val="0"/>
  </w:num>
  <w:num w:numId="32" w16cid:durableId="1822623531">
    <w:abstractNumId w:val="21"/>
  </w:num>
  <w:num w:numId="33" w16cid:durableId="1398894305">
    <w:abstractNumId w:val="14"/>
  </w:num>
  <w:num w:numId="34" w16cid:durableId="1277786185">
    <w:abstractNumId w:val="28"/>
  </w:num>
  <w:num w:numId="35" w16cid:durableId="10797162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9189594">
    <w:abstractNumId w:val="6"/>
  </w:num>
  <w:num w:numId="37" w16cid:durableId="188182784">
    <w:abstractNumId w:val="37"/>
  </w:num>
  <w:num w:numId="38" w16cid:durableId="160584838">
    <w:abstractNumId w:val="20"/>
  </w:num>
  <w:num w:numId="39" w16cid:durableId="1164004959">
    <w:abstractNumId w:val="29"/>
  </w:num>
  <w:num w:numId="40" w16cid:durableId="137959214">
    <w:abstractNumId w:val="3"/>
  </w:num>
  <w:num w:numId="41" w16cid:durableId="11185265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FA"/>
    <w:rsid w:val="000004B3"/>
    <w:rsid w:val="00002D59"/>
    <w:rsid w:val="00006109"/>
    <w:rsid w:val="0001380B"/>
    <w:rsid w:val="0002625D"/>
    <w:rsid w:val="0003541C"/>
    <w:rsid w:val="000647EE"/>
    <w:rsid w:val="00069CBF"/>
    <w:rsid w:val="000747A8"/>
    <w:rsid w:val="000764D8"/>
    <w:rsid w:val="00083EC3"/>
    <w:rsid w:val="000D2E56"/>
    <w:rsid w:val="000D30EE"/>
    <w:rsid w:val="000D575F"/>
    <w:rsid w:val="000F34AF"/>
    <w:rsid w:val="00107B61"/>
    <w:rsid w:val="00122FCB"/>
    <w:rsid w:val="00136328"/>
    <w:rsid w:val="0014022D"/>
    <w:rsid w:val="001525B9"/>
    <w:rsid w:val="001679B2"/>
    <w:rsid w:val="001858A3"/>
    <w:rsid w:val="00190442"/>
    <w:rsid w:val="00193DD3"/>
    <w:rsid w:val="001B0C22"/>
    <w:rsid w:val="001B2C8D"/>
    <w:rsid w:val="001C12B2"/>
    <w:rsid w:val="00223428"/>
    <w:rsid w:val="002557C9"/>
    <w:rsid w:val="00256FD0"/>
    <w:rsid w:val="002851D9"/>
    <w:rsid w:val="002857E0"/>
    <w:rsid w:val="00296EC6"/>
    <w:rsid w:val="002B87A1"/>
    <w:rsid w:val="002D4043"/>
    <w:rsid w:val="002D6469"/>
    <w:rsid w:val="00302DE8"/>
    <w:rsid w:val="003217BF"/>
    <w:rsid w:val="00332CE1"/>
    <w:rsid w:val="00340164"/>
    <w:rsid w:val="00343529"/>
    <w:rsid w:val="003651BA"/>
    <w:rsid w:val="00372102"/>
    <w:rsid w:val="00376D02"/>
    <w:rsid w:val="003A22E0"/>
    <w:rsid w:val="003A73F6"/>
    <w:rsid w:val="003E64F8"/>
    <w:rsid w:val="003F3C27"/>
    <w:rsid w:val="003F572F"/>
    <w:rsid w:val="00407F96"/>
    <w:rsid w:val="004420AA"/>
    <w:rsid w:val="00461D52"/>
    <w:rsid w:val="00462F7B"/>
    <w:rsid w:val="00486ACB"/>
    <w:rsid w:val="004A025D"/>
    <w:rsid w:val="004A1C8B"/>
    <w:rsid w:val="004B0903"/>
    <w:rsid w:val="004D3EAE"/>
    <w:rsid w:val="004D43BE"/>
    <w:rsid w:val="004E773C"/>
    <w:rsid w:val="004F6A83"/>
    <w:rsid w:val="005016EF"/>
    <w:rsid w:val="00533B9F"/>
    <w:rsid w:val="00564069"/>
    <w:rsid w:val="0056717F"/>
    <w:rsid w:val="005727D7"/>
    <w:rsid w:val="0057389E"/>
    <w:rsid w:val="0058648F"/>
    <w:rsid w:val="00594989"/>
    <w:rsid w:val="00597814"/>
    <w:rsid w:val="005B43F9"/>
    <w:rsid w:val="00605F6D"/>
    <w:rsid w:val="00623F81"/>
    <w:rsid w:val="00626A79"/>
    <w:rsid w:val="00634A2A"/>
    <w:rsid w:val="00636748"/>
    <w:rsid w:val="0066516A"/>
    <w:rsid w:val="00677FA8"/>
    <w:rsid w:val="0068156D"/>
    <w:rsid w:val="006839EA"/>
    <w:rsid w:val="0069509B"/>
    <w:rsid w:val="0069717F"/>
    <w:rsid w:val="006D4378"/>
    <w:rsid w:val="006E16FA"/>
    <w:rsid w:val="007029AD"/>
    <w:rsid w:val="007207AB"/>
    <w:rsid w:val="007405BB"/>
    <w:rsid w:val="007A4AEC"/>
    <w:rsid w:val="007B3480"/>
    <w:rsid w:val="007B5184"/>
    <w:rsid w:val="007B77EF"/>
    <w:rsid w:val="007E2141"/>
    <w:rsid w:val="007E3577"/>
    <w:rsid w:val="007E56B3"/>
    <w:rsid w:val="007E6091"/>
    <w:rsid w:val="008014EE"/>
    <w:rsid w:val="00810C80"/>
    <w:rsid w:val="008274FB"/>
    <w:rsid w:val="0085030C"/>
    <w:rsid w:val="00876D8E"/>
    <w:rsid w:val="008B1D1F"/>
    <w:rsid w:val="008C5431"/>
    <w:rsid w:val="008E64F3"/>
    <w:rsid w:val="008F1128"/>
    <w:rsid w:val="00931F84"/>
    <w:rsid w:val="0093DE89"/>
    <w:rsid w:val="00941234"/>
    <w:rsid w:val="00944CBD"/>
    <w:rsid w:val="009662BB"/>
    <w:rsid w:val="00966F7F"/>
    <w:rsid w:val="00967F55"/>
    <w:rsid w:val="0097221E"/>
    <w:rsid w:val="0098123E"/>
    <w:rsid w:val="00997780"/>
    <w:rsid w:val="009A3859"/>
    <w:rsid w:val="009C1E6E"/>
    <w:rsid w:val="009C24B5"/>
    <w:rsid w:val="009D672B"/>
    <w:rsid w:val="009F0D8D"/>
    <w:rsid w:val="009F63AF"/>
    <w:rsid w:val="009F6CE8"/>
    <w:rsid w:val="00A25C62"/>
    <w:rsid w:val="00A575F8"/>
    <w:rsid w:val="00A64792"/>
    <w:rsid w:val="00A7483F"/>
    <w:rsid w:val="00A753A4"/>
    <w:rsid w:val="00A76967"/>
    <w:rsid w:val="00AA182A"/>
    <w:rsid w:val="00AA65FA"/>
    <w:rsid w:val="00AB7C6C"/>
    <w:rsid w:val="00AC0746"/>
    <w:rsid w:val="00AC7449"/>
    <w:rsid w:val="00AD0731"/>
    <w:rsid w:val="00AF4041"/>
    <w:rsid w:val="00AF4BFC"/>
    <w:rsid w:val="00AF4CC0"/>
    <w:rsid w:val="00AF7567"/>
    <w:rsid w:val="00AF77EC"/>
    <w:rsid w:val="00B07157"/>
    <w:rsid w:val="00B41140"/>
    <w:rsid w:val="00B62DE9"/>
    <w:rsid w:val="00B73F01"/>
    <w:rsid w:val="00B75083"/>
    <w:rsid w:val="00B96DA0"/>
    <w:rsid w:val="00BA1D16"/>
    <w:rsid w:val="00BAE55B"/>
    <w:rsid w:val="00BBFFAA"/>
    <w:rsid w:val="00BE752F"/>
    <w:rsid w:val="00C03AA4"/>
    <w:rsid w:val="00C0712F"/>
    <w:rsid w:val="00C16208"/>
    <w:rsid w:val="00C4198E"/>
    <w:rsid w:val="00C77B65"/>
    <w:rsid w:val="00CA6E26"/>
    <w:rsid w:val="00CB0ABD"/>
    <w:rsid w:val="00CB37F1"/>
    <w:rsid w:val="00CC0B8A"/>
    <w:rsid w:val="00CC40B7"/>
    <w:rsid w:val="00CF043C"/>
    <w:rsid w:val="00D03159"/>
    <w:rsid w:val="00D10BAB"/>
    <w:rsid w:val="00D13555"/>
    <w:rsid w:val="00D15BAA"/>
    <w:rsid w:val="00D15D62"/>
    <w:rsid w:val="00D24AD4"/>
    <w:rsid w:val="00D26DE4"/>
    <w:rsid w:val="00D31F69"/>
    <w:rsid w:val="00D45FDD"/>
    <w:rsid w:val="00D6433A"/>
    <w:rsid w:val="00D657CF"/>
    <w:rsid w:val="00D75C92"/>
    <w:rsid w:val="00D82E52"/>
    <w:rsid w:val="00DB1556"/>
    <w:rsid w:val="00DB5599"/>
    <w:rsid w:val="00DB5EEF"/>
    <w:rsid w:val="00DC6C07"/>
    <w:rsid w:val="00DC6D24"/>
    <w:rsid w:val="00DD14CB"/>
    <w:rsid w:val="00E05ECF"/>
    <w:rsid w:val="00E214C9"/>
    <w:rsid w:val="00E24392"/>
    <w:rsid w:val="00E26ABD"/>
    <w:rsid w:val="00E35AD1"/>
    <w:rsid w:val="00E449E3"/>
    <w:rsid w:val="00E5264E"/>
    <w:rsid w:val="00E95668"/>
    <w:rsid w:val="00EA1B4C"/>
    <w:rsid w:val="00EB3A5E"/>
    <w:rsid w:val="00EC6846"/>
    <w:rsid w:val="00EF365C"/>
    <w:rsid w:val="00F11A02"/>
    <w:rsid w:val="00F405BE"/>
    <w:rsid w:val="00F5510F"/>
    <w:rsid w:val="00F74CF1"/>
    <w:rsid w:val="00F86CEF"/>
    <w:rsid w:val="00F93878"/>
    <w:rsid w:val="00FA0141"/>
    <w:rsid w:val="00FA2411"/>
    <w:rsid w:val="00FB092F"/>
    <w:rsid w:val="00FB2A87"/>
    <w:rsid w:val="00FB5238"/>
    <w:rsid w:val="00FC3E04"/>
    <w:rsid w:val="011CC554"/>
    <w:rsid w:val="01E3ACDD"/>
    <w:rsid w:val="01FE0FE2"/>
    <w:rsid w:val="02237345"/>
    <w:rsid w:val="02674ABF"/>
    <w:rsid w:val="02A7F499"/>
    <w:rsid w:val="02B60DF2"/>
    <w:rsid w:val="031A492C"/>
    <w:rsid w:val="03219C40"/>
    <w:rsid w:val="03276115"/>
    <w:rsid w:val="03415545"/>
    <w:rsid w:val="036A9D2C"/>
    <w:rsid w:val="036E5228"/>
    <w:rsid w:val="03D8C2CF"/>
    <w:rsid w:val="043AFB2A"/>
    <w:rsid w:val="043EE83E"/>
    <w:rsid w:val="044D2490"/>
    <w:rsid w:val="044D5358"/>
    <w:rsid w:val="0463C2CD"/>
    <w:rsid w:val="0480FE92"/>
    <w:rsid w:val="04B17E08"/>
    <w:rsid w:val="04E36BD9"/>
    <w:rsid w:val="04E67B75"/>
    <w:rsid w:val="050062DC"/>
    <w:rsid w:val="052D37B4"/>
    <w:rsid w:val="0535B0A4"/>
    <w:rsid w:val="054ED901"/>
    <w:rsid w:val="0573BC99"/>
    <w:rsid w:val="0575EA97"/>
    <w:rsid w:val="05AC66F1"/>
    <w:rsid w:val="05C353CC"/>
    <w:rsid w:val="05C54115"/>
    <w:rsid w:val="0609E5B2"/>
    <w:rsid w:val="06294BA7"/>
    <w:rsid w:val="0671F956"/>
    <w:rsid w:val="068998C4"/>
    <w:rsid w:val="07269D24"/>
    <w:rsid w:val="07407205"/>
    <w:rsid w:val="0772AE13"/>
    <w:rsid w:val="07751C58"/>
    <w:rsid w:val="078FF95E"/>
    <w:rsid w:val="07968414"/>
    <w:rsid w:val="0812AA1A"/>
    <w:rsid w:val="0840E40D"/>
    <w:rsid w:val="087BC9C9"/>
    <w:rsid w:val="08809428"/>
    <w:rsid w:val="089190A9"/>
    <w:rsid w:val="08D5CEB4"/>
    <w:rsid w:val="08E407B3"/>
    <w:rsid w:val="091F1B00"/>
    <w:rsid w:val="09387A98"/>
    <w:rsid w:val="0946E3DE"/>
    <w:rsid w:val="0A62D587"/>
    <w:rsid w:val="0A7812C7"/>
    <w:rsid w:val="0AA53760"/>
    <w:rsid w:val="0AB4FC79"/>
    <w:rsid w:val="0AD45C6B"/>
    <w:rsid w:val="0B128DF1"/>
    <w:rsid w:val="0B51D3A3"/>
    <w:rsid w:val="0B84D5DE"/>
    <w:rsid w:val="0B86BFF4"/>
    <w:rsid w:val="0BA1B59E"/>
    <w:rsid w:val="0BAEA27C"/>
    <w:rsid w:val="0BEB389D"/>
    <w:rsid w:val="0C13E328"/>
    <w:rsid w:val="0C50CCDA"/>
    <w:rsid w:val="0C545D98"/>
    <w:rsid w:val="0C567B32"/>
    <w:rsid w:val="0CBC9E46"/>
    <w:rsid w:val="0CBE36E6"/>
    <w:rsid w:val="0CD279D7"/>
    <w:rsid w:val="0CD88FBA"/>
    <w:rsid w:val="0CD975E4"/>
    <w:rsid w:val="0D11C60C"/>
    <w:rsid w:val="0D953B55"/>
    <w:rsid w:val="0DD9557E"/>
    <w:rsid w:val="0DDDD1F8"/>
    <w:rsid w:val="0E0AC99C"/>
    <w:rsid w:val="0E62E8D9"/>
    <w:rsid w:val="0E6C737F"/>
    <w:rsid w:val="0E930CA0"/>
    <w:rsid w:val="0EE4461C"/>
    <w:rsid w:val="0EF0347C"/>
    <w:rsid w:val="0F534937"/>
    <w:rsid w:val="0FB246C9"/>
    <w:rsid w:val="0FDA1E5A"/>
    <w:rsid w:val="0FDFA3D7"/>
    <w:rsid w:val="1009DA56"/>
    <w:rsid w:val="1013C6E6"/>
    <w:rsid w:val="1018A585"/>
    <w:rsid w:val="102F488D"/>
    <w:rsid w:val="105DD93A"/>
    <w:rsid w:val="106706B3"/>
    <w:rsid w:val="10BF335D"/>
    <w:rsid w:val="10C4BA13"/>
    <w:rsid w:val="10E6DDAB"/>
    <w:rsid w:val="110B1A8C"/>
    <w:rsid w:val="110F7D2D"/>
    <w:rsid w:val="111DF696"/>
    <w:rsid w:val="114D8ED1"/>
    <w:rsid w:val="115AD9D2"/>
    <w:rsid w:val="1166A977"/>
    <w:rsid w:val="1175DBD6"/>
    <w:rsid w:val="117AA3A3"/>
    <w:rsid w:val="1191525C"/>
    <w:rsid w:val="11A49FE1"/>
    <w:rsid w:val="11D6C7A1"/>
    <w:rsid w:val="11ECC2DF"/>
    <w:rsid w:val="121433AC"/>
    <w:rsid w:val="12491A38"/>
    <w:rsid w:val="125A39A5"/>
    <w:rsid w:val="127BE2F9"/>
    <w:rsid w:val="12B48369"/>
    <w:rsid w:val="12C9F422"/>
    <w:rsid w:val="12D2AC05"/>
    <w:rsid w:val="12E57E2A"/>
    <w:rsid w:val="130A7F5C"/>
    <w:rsid w:val="130CBCA8"/>
    <w:rsid w:val="1358CD34"/>
    <w:rsid w:val="13F1DF2F"/>
    <w:rsid w:val="1402ACA8"/>
    <w:rsid w:val="1419CD65"/>
    <w:rsid w:val="143C3DAE"/>
    <w:rsid w:val="144037A5"/>
    <w:rsid w:val="14665995"/>
    <w:rsid w:val="1494B778"/>
    <w:rsid w:val="151817A5"/>
    <w:rsid w:val="154BD46E"/>
    <w:rsid w:val="154D55CA"/>
    <w:rsid w:val="1580BAFA"/>
    <w:rsid w:val="158E7618"/>
    <w:rsid w:val="15C28ABB"/>
    <w:rsid w:val="162A1C91"/>
    <w:rsid w:val="16374A4B"/>
    <w:rsid w:val="163A089B"/>
    <w:rsid w:val="16DA450F"/>
    <w:rsid w:val="16DAD2D1"/>
    <w:rsid w:val="171A6E7C"/>
    <w:rsid w:val="177AA6F5"/>
    <w:rsid w:val="1781A4E8"/>
    <w:rsid w:val="179493C9"/>
    <w:rsid w:val="17A61D28"/>
    <w:rsid w:val="17BC4907"/>
    <w:rsid w:val="17C858BC"/>
    <w:rsid w:val="17DE331E"/>
    <w:rsid w:val="1838F5B2"/>
    <w:rsid w:val="189BCB8B"/>
    <w:rsid w:val="18EDDFA2"/>
    <w:rsid w:val="19AD9F89"/>
    <w:rsid w:val="19B1D94C"/>
    <w:rsid w:val="1A6D9859"/>
    <w:rsid w:val="1A72674A"/>
    <w:rsid w:val="1A7B7B0C"/>
    <w:rsid w:val="1A95FBDE"/>
    <w:rsid w:val="1A9B5B4C"/>
    <w:rsid w:val="1AA01234"/>
    <w:rsid w:val="1AAE4373"/>
    <w:rsid w:val="1ABB755F"/>
    <w:rsid w:val="1ADB7510"/>
    <w:rsid w:val="1ADEDFBE"/>
    <w:rsid w:val="1B363515"/>
    <w:rsid w:val="1B709674"/>
    <w:rsid w:val="1B81F984"/>
    <w:rsid w:val="1B8315E0"/>
    <w:rsid w:val="1B89BED1"/>
    <w:rsid w:val="1BA100C4"/>
    <w:rsid w:val="1BFCF114"/>
    <w:rsid w:val="1C51B70B"/>
    <w:rsid w:val="1C5F7007"/>
    <w:rsid w:val="1C773CDB"/>
    <w:rsid w:val="1C7B4D83"/>
    <w:rsid w:val="1CBDE692"/>
    <w:rsid w:val="1CD8B404"/>
    <w:rsid w:val="1CFBFE05"/>
    <w:rsid w:val="1D50365B"/>
    <w:rsid w:val="1D5ED3D9"/>
    <w:rsid w:val="1DDBADF1"/>
    <w:rsid w:val="1E177818"/>
    <w:rsid w:val="1E27B7D8"/>
    <w:rsid w:val="1EBF6DA4"/>
    <w:rsid w:val="1ED5C54B"/>
    <w:rsid w:val="1EF683F8"/>
    <w:rsid w:val="1EFAA43A"/>
    <w:rsid w:val="1F3491D6"/>
    <w:rsid w:val="1F72DEEE"/>
    <w:rsid w:val="1F7A8AB8"/>
    <w:rsid w:val="20182B10"/>
    <w:rsid w:val="201F1DF3"/>
    <w:rsid w:val="20440797"/>
    <w:rsid w:val="208043D7"/>
    <w:rsid w:val="2096749B"/>
    <w:rsid w:val="20B232CA"/>
    <w:rsid w:val="20C3DAD7"/>
    <w:rsid w:val="20D0EE4E"/>
    <w:rsid w:val="2110BF53"/>
    <w:rsid w:val="216BA021"/>
    <w:rsid w:val="2174BFAA"/>
    <w:rsid w:val="21864617"/>
    <w:rsid w:val="218A5076"/>
    <w:rsid w:val="21BDA575"/>
    <w:rsid w:val="21CECD8E"/>
    <w:rsid w:val="21D812AB"/>
    <w:rsid w:val="21ED4D7F"/>
    <w:rsid w:val="21FC0B2E"/>
    <w:rsid w:val="2212C047"/>
    <w:rsid w:val="2261D7D3"/>
    <w:rsid w:val="22CBD59E"/>
    <w:rsid w:val="22D34445"/>
    <w:rsid w:val="22DE1FAE"/>
    <w:rsid w:val="23468583"/>
    <w:rsid w:val="2356306D"/>
    <w:rsid w:val="2361B6BB"/>
    <w:rsid w:val="2380A80E"/>
    <w:rsid w:val="23815D52"/>
    <w:rsid w:val="2385DF0E"/>
    <w:rsid w:val="23FBD7DE"/>
    <w:rsid w:val="24303B1E"/>
    <w:rsid w:val="24A340E3"/>
    <w:rsid w:val="24A57C12"/>
    <w:rsid w:val="24A8B26B"/>
    <w:rsid w:val="24BDCCC5"/>
    <w:rsid w:val="24D22681"/>
    <w:rsid w:val="250E189C"/>
    <w:rsid w:val="2512E746"/>
    <w:rsid w:val="25145DB6"/>
    <w:rsid w:val="259F45DC"/>
    <w:rsid w:val="25C1C37D"/>
    <w:rsid w:val="25D61634"/>
    <w:rsid w:val="25E5052C"/>
    <w:rsid w:val="25F0BE2E"/>
    <w:rsid w:val="25F5275D"/>
    <w:rsid w:val="260130BE"/>
    <w:rsid w:val="26014DED"/>
    <w:rsid w:val="2615BF69"/>
    <w:rsid w:val="26394F4F"/>
    <w:rsid w:val="264F0B33"/>
    <w:rsid w:val="266C827D"/>
    <w:rsid w:val="26761F5C"/>
    <w:rsid w:val="26FF3AA4"/>
    <w:rsid w:val="26FFD084"/>
    <w:rsid w:val="2703F26C"/>
    <w:rsid w:val="2758CC18"/>
    <w:rsid w:val="27630F5D"/>
    <w:rsid w:val="279CD001"/>
    <w:rsid w:val="27CE430D"/>
    <w:rsid w:val="27DAE1A5"/>
    <w:rsid w:val="28015139"/>
    <w:rsid w:val="281629B4"/>
    <w:rsid w:val="281F3341"/>
    <w:rsid w:val="28570702"/>
    <w:rsid w:val="28843DE1"/>
    <w:rsid w:val="28E51BAE"/>
    <w:rsid w:val="28FA897F"/>
    <w:rsid w:val="293304BF"/>
    <w:rsid w:val="2938E5EB"/>
    <w:rsid w:val="29AF4EC5"/>
    <w:rsid w:val="29E24885"/>
    <w:rsid w:val="29F2D763"/>
    <w:rsid w:val="29F49503"/>
    <w:rsid w:val="2A5E2FDF"/>
    <w:rsid w:val="2A605EB1"/>
    <w:rsid w:val="2A7FB905"/>
    <w:rsid w:val="2A80EC0F"/>
    <w:rsid w:val="2A8DC428"/>
    <w:rsid w:val="2AC42F51"/>
    <w:rsid w:val="2AFB415F"/>
    <w:rsid w:val="2B45E08C"/>
    <w:rsid w:val="2B482D83"/>
    <w:rsid w:val="2B49FBFB"/>
    <w:rsid w:val="2B58FC04"/>
    <w:rsid w:val="2B6B0770"/>
    <w:rsid w:val="2B739CE5"/>
    <w:rsid w:val="2B766D1E"/>
    <w:rsid w:val="2B8EA7C4"/>
    <w:rsid w:val="2B924F49"/>
    <w:rsid w:val="2BD341A7"/>
    <w:rsid w:val="2C1314DE"/>
    <w:rsid w:val="2C16637C"/>
    <w:rsid w:val="2C1B0264"/>
    <w:rsid w:val="2C1D7D0E"/>
    <w:rsid w:val="2C322A41"/>
    <w:rsid w:val="2C77190C"/>
    <w:rsid w:val="2C8FA682"/>
    <w:rsid w:val="2C911C19"/>
    <w:rsid w:val="2CE37EE8"/>
    <w:rsid w:val="2D16944E"/>
    <w:rsid w:val="2D29931F"/>
    <w:rsid w:val="2D3EFC14"/>
    <w:rsid w:val="2D7F6514"/>
    <w:rsid w:val="2DA54130"/>
    <w:rsid w:val="2DB6D2C5"/>
    <w:rsid w:val="2DCDFAA2"/>
    <w:rsid w:val="2DE79713"/>
    <w:rsid w:val="2E4618D5"/>
    <w:rsid w:val="2E5D0E6A"/>
    <w:rsid w:val="2E7FD8AA"/>
    <w:rsid w:val="2EEA8121"/>
    <w:rsid w:val="2EFB5593"/>
    <w:rsid w:val="2F3910B2"/>
    <w:rsid w:val="2F4AB5A0"/>
    <w:rsid w:val="2F5C7217"/>
    <w:rsid w:val="2FD4F848"/>
    <w:rsid w:val="3003A63C"/>
    <w:rsid w:val="30059385"/>
    <w:rsid w:val="300941D5"/>
    <w:rsid w:val="3054CB39"/>
    <w:rsid w:val="305A2B61"/>
    <w:rsid w:val="30A5E86D"/>
    <w:rsid w:val="30C189C2"/>
    <w:rsid w:val="30D49F3E"/>
    <w:rsid w:val="30DBCF9C"/>
    <w:rsid w:val="30E68601"/>
    <w:rsid w:val="3104F856"/>
    <w:rsid w:val="312D00AA"/>
    <w:rsid w:val="314DEE54"/>
    <w:rsid w:val="3162579A"/>
    <w:rsid w:val="317347A2"/>
    <w:rsid w:val="317CDAFB"/>
    <w:rsid w:val="318732FB"/>
    <w:rsid w:val="31C90776"/>
    <w:rsid w:val="31CC8584"/>
    <w:rsid w:val="31D80862"/>
    <w:rsid w:val="31DA48F4"/>
    <w:rsid w:val="31FDE948"/>
    <w:rsid w:val="32226FF8"/>
    <w:rsid w:val="32249571"/>
    <w:rsid w:val="32280AF1"/>
    <w:rsid w:val="325E124E"/>
    <w:rsid w:val="32D7A3CF"/>
    <w:rsid w:val="33094173"/>
    <w:rsid w:val="331609CD"/>
    <w:rsid w:val="332D8E65"/>
    <w:rsid w:val="33920539"/>
    <w:rsid w:val="34547373"/>
    <w:rsid w:val="34553CD8"/>
    <w:rsid w:val="34B2CE66"/>
    <w:rsid w:val="34DA91EC"/>
    <w:rsid w:val="3519D73C"/>
    <w:rsid w:val="3526A4D3"/>
    <w:rsid w:val="3533B8F6"/>
    <w:rsid w:val="3538FA45"/>
    <w:rsid w:val="355C3633"/>
    <w:rsid w:val="355FABB3"/>
    <w:rsid w:val="356AAE6F"/>
    <w:rsid w:val="35B5DCC2"/>
    <w:rsid w:val="35E3C402"/>
    <w:rsid w:val="3626F6A4"/>
    <w:rsid w:val="362CE967"/>
    <w:rsid w:val="36423872"/>
    <w:rsid w:val="3691F488"/>
    <w:rsid w:val="36D7A9F8"/>
    <w:rsid w:val="37067ED0"/>
    <w:rsid w:val="372220C6"/>
    <w:rsid w:val="375DB50B"/>
    <w:rsid w:val="376A2DD6"/>
    <w:rsid w:val="3773E8DC"/>
    <w:rsid w:val="3790030F"/>
    <w:rsid w:val="37926E1B"/>
    <w:rsid w:val="37988B1E"/>
    <w:rsid w:val="38BB177E"/>
    <w:rsid w:val="38EC9054"/>
    <w:rsid w:val="38F86E0F"/>
    <w:rsid w:val="393BB589"/>
    <w:rsid w:val="3943DCE9"/>
    <w:rsid w:val="39A4BD45"/>
    <w:rsid w:val="39E7546B"/>
    <w:rsid w:val="3A08FB2D"/>
    <w:rsid w:val="3A5C4E73"/>
    <w:rsid w:val="3A9555CD"/>
    <w:rsid w:val="3AC1FAC9"/>
    <w:rsid w:val="3AE1905F"/>
    <w:rsid w:val="3AE395C3"/>
    <w:rsid w:val="3B49D370"/>
    <w:rsid w:val="3B648AE5"/>
    <w:rsid w:val="3B895FCB"/>
    <w:rsid w:val="3B99BF70"/>
    <w:rsid w:val="3BDA82A9"/>
    <w:rsid w:val="3C2120A6"/>
    <w:rsid w:val="3C8CBC1A"/>
    <w:rsid w:val="3C92FB46"/>
    <w:rsid w:val="3CAAAF3E"/>
    <w:rsid w:val="3CC40007"/>
    <w:rsid w:val="3CE5A3D1"/>
    <w:rsid w:val="3CF3C010"/>
    <w:rsid w:val="3D0FEFBB"/>
    <w:rsid w:val="3D159DB3"/>
    <w:rsid w:val="3D29DC05"/>
    <w:rsid w:val="3D2A70C1"/>
    <w:rsid w:val="3D43D4EE"/>
    <w:rsid w:val="3D674818"/>
    <w:rsid w:val="3DE39709"/>
    <w:rsid w:val="3E31B99A"/>
    <w:rsid w:val="3EB55E8C"/>
    <w:rsid w:val="3F68C6F0"/>
    <w:rsid w:val="3F7A0494"/>
    <w:rsid w:val="3F96193C"/>
    <w:rsid w:val="3FAA734D"/>
    <w:rsid w:val="3FB584D0"/>
    <w:rsid w:val="3FB70960"/>
    <w:rsid w:val="3FBA050F"/>
    <w:rsid w:val="4002F109"/>
    <w:rsid w:val="40169991"/>
    <w:rsid w:val="401D4493"/>
    <w:rsid w:val="40592F9D"/>
    <w:rsid w:val="40E0E2E3"/>
    <w:rsid w:val="4101A2C5"/>
    <w:rsid w:val="411067D1"/>
    <w:rsid w:val="4192ABCD"/>
    <w:rsid w:val="41A5794D"/>
    <w:rsid w:val="425A1F6D"/>
    <w:rsid w:val="4272824B"/>
    <w:rsid w:val="42A067B2"/>
    <w:rsid w:val="42D0F040"/>
    <w:rsid w:val="43165776"/>
    <w:rsid w:val="431CF956"/>
    <w:rsid w:val="431F6D87"/>
    <w:rsid w:val="4330573E"/>
    <w:rsid w:val="43CDC82A"/>
    <w:rsid w:val="43DC7DD5"/>
    <w:rsid w:val="43E1ECA2"/>
    <w:rsid w:val="4428F629"/>
    <w:rsid w:val="44473D8B"/>
    <w:rsid w:val="4464A28C"/>
    <w:rsid w:val="44B2D114"/>
    <w:rsid w:val="44F5FB35"/>
    <w:rsid w:val="450C5EA0"/>
    <w:rsid w:val="45115B4C"/>
    <w:rsid w:val="451D5471"/>
    <w:rsid w:val="4543491D"/>
    <w:rsid w:val="456B54CE"/>
    <w:rsid w:val="457A4783"/>
    <w:rsid w:val="4593E2B7"/>
    <w:rsid w:val="45AA230D"/>
    <w:rsid w:val="45BD0E4E"/>
    <w:rsid w:val="45C35204"/>
    <w:rsid w:val="45E7183C"/>
    <w:rsid w:val="46055AC0"/>
    <w:rsid w:val="461670BA"/>
    <w:rsid w:val="461E5AE4"/>
    <w:rsid w:val="466AE24D"/>
    <w:rsid w:val="46A2B4C4"/>
    <w:rsid w:val="46C3F994"/>
    <w:rsid w:val="46E77E35"/>
    <w:rsid w:val="47212191"/>
    <w:rsid w:val="4730FF79"/>
    <w:rsid w:val="4745F36E"/>
    <w:rsid w:val="47488EEA"/>
    <w:rsid w:val="475EA540"/>
    <w:rsid w:val="478C03A1"/>
    <w:rsid w:val="47A46163"/>
    <w:rsid w:val="47B2411B"/>
    <w:rsid w:val="47B5E08A"/>
    <w:rsid w:val="47DADA83"/>
    <w:rsid w:val="4803AC89"/>
    <w:rsid w:val="48309775"/>
    <w:rsid w:val="48370959"/>
    <w:rsid w:val="484E736B"/>
    <w:rsid w:val="488F34F4"/>
    <w:rsid w:val="48B55DC5"/>
    <w:rsid w:val="48BE1499"/>
    <w:rsid w:val="48CD1D5D"/>
    <w:rsid w:val="48EF80A9"/>
    <w:rsid w:val="49045DEE"/>
    <w:rsid w:val="4944C0CF"/>
    <w:rsid w:val="499FBE47"/>
    <w:rsid w:val="49D6772C"/>
    <w:rsid w:val="49F35ACB"/>
    <w:rsid w:val="4A091CE3"/>
    <w:rsid w:val="4A2745E3"/>
    <w:rsid w:val="4A4856C3"/>
    <w:rsid w:val="4A7380C3"/>
    <w:rsid w:val="4A968F5B"/>
    <w:rsid w:val="4A99A4A6"/>
    <w:rsid w:val="4AAD50B6"/>
    <w:rsid w:val="4AF55D15"/>
    <w:rsid w:val="4B74842C"/>
    <w:rsid w:val="4BC2765B"/>
    <w:rsid w:val="4BECFE87"/>
    <w:rsid w:val="4BF478AF"/>
    <w:rsid w:val="4BF5BAEA"/>
    <w:rsid w:val="4C3D709F"/>
    <w:rsid w:val="4C7BE3B5"/>
    <w:rsid w:val="4CDC9648"/>
    <w:rsid w:val="4CE21157"/>
    <w:rsid w:val="4D03B521"/>
    <w:rsid w:val="4D0D158C"/>
    <w:rsid w:val="4D1EBD73"/>
    <w:rsid w:val="4D27CD7A"/>
    <w:rsid w:val="4D35AAAC"/>
    <w:rsid w:val="4DB65BDB"/>
    <w:rsid w:val="4DBAA402"/>
    <w:rsid w:val="4DFCEB4F"/>
    <w:rsid w:val="4E572BFA"/>
    <w:rsid w:val="4E7D18C4"/>
    <w:rsid w:val="4EA9A390"/>
    <w:rsid w:val="4EDACBC2"/>
    <w:rsid w:val="4EF3A63C"/>
    <w:rsid w:val="4F2129C9"/>
    <w:rsid w:val="4F2D0F81"/>
    <w:rsid w:val="4F3445E7"/>
    <w:rsid w:val="4F723292"/>
    <w:rsid w:val="4F7FDE88"/>
    <w:rsid w:val="4FB147AB"/>
    <w:rsid w:val="4FFA97D4"/>
    <w:rsid w:val="5019B219"/>
    <w:rsid w:val="503EF4E6"/>
    <w:rsid w:val="504BE2C3"/>
    <w:rsid w:val="50879E6A"/>
    <w:rsid w:val="50B111D0"/>
    <w:rsid w:val="50EDFDA1"/>
    <w:rsid w:val="51647020"/>
    <w:rsid w:val="5164C2B7"/>
    <w:rsid w:val="51653C4A"/>
    <w:rsid w:val="516A7F37"/>
    <w:rsid w:val="51823EAF"/>
    <w:rsid w:val="51A8F041"/>
    <w:rsid w:val="51C3C3A1"/>
    <w:rsid w:val="51C7704A"/>
    <w:rsid w:val="51D06439"/>
    <w:rsid w:val="5201CE7C"/>
    <w:rsid w:val="520B8982"/>
    <w:rsid w:val="52148B44"/>
    <w:rsid w:val="523046F2"/>
    <w:rsid w:val="52331986"/>
    <w:rsid w:val="527A05E7"/>
    <w:rsid w:val="52D083CE"/>
    <w:rsid w:val="52E3DDC8"/>
    <w:rsid w:val="533BEEEC"/>
    <w:rsid w:val="5356E9AA"/>
    <w:rsid w:val="5372F6A5"/>
    <w:rsid w:val="53756083"/>
    <w:rsid w:val="5379EA92"/>
    <w:rsid w:val="53D5063E"/>
    <w:rsid w:val="53F70255"/>
    <w:rsid w:val="54005670"/>
    <w:rsid w:val="5429E586"/>
    <w:rsid w:val="543C40F3"/>
    <w:rsid w:val="5474A837"/>
    <w:rsid w:val="54A0B121"/>
    <w:rsid w:val="54A6918F"/>
    <w:rsid w:val="54EF6727"/>
    <w:rsid w:val="54FF110C"/>
    <w:rsid w:val="55906B4D"/>
    <w:rsid w:val="55C5B5E7"/>
    <w:rsid w:val="55FF4275"/>
    <w:rsid w:val="560BFF26"/>
    <w:rsid w:val="561AB53C"/>
    <w:rsid w:val="56247049"/>
    <w:rsid w:val="5637E143"/>
    <w:rsid w:val="5659EA2C"/>
    <w:rsid w:val="567F6294"/>
    <w:rsid w:val="568E2C3F"/>
    <w:rsid w:val="569B6B0A"/>
    <w:rsid w:val="5773F7FB"/>
    <w:rsid w:val="5785375F"/>
    <w:rsid w:val="578F88B6"/>
    <w:rsid w:val="579B12D6"/>
    <w:rsid w:val="57B1BFC7"/>
    <w:rsid w:val="57B6859D"/>
    <w:rsid w:val="57B74EEB"/>
    <w:rsid w:val="5824C3FE"/>
    <w:rsid w:val="58389467"/>
    <w:rsid w:val="586D8DB1"/>
    <w:rsid w:val="58931A51"/>
    <w:rsid w:val="58D5C1C3"/>
    <w:rsid w:val="58D656FF"/>
    <w:rsid w:val="58E29079"/>
    <w:rsid w:val="58EAE6EF"/>
    <w:rsid w:val="5919AEE8"/>
    <w:rsid w:val="5921B177"/>
    <w:rsid w:val="59672001"/>
    <w:rsid w:val="59740CF6"/>
    <w:rsid w:val="59CFECED"/>
    <w:rsid w:val="59E4A207"/>
    <w:rsid w:val="59ED6319"/>
    <w:rsid w:val="5A016448"/>
    <w:rsid w:val="5B0C3BD8"/>
    <w:rsid w:val="5B36A502"/>
    <w:rsid w:val="5B398059"/>
    <w:rsid w:val="5B4E75D0"/>
    <w:rsid w:val="5B618E82"/>
    <w:rsid w:val="5B6621FB"/>
    <w:rsid w:val="5BBD0479"/>
    <w:rsid w:val="5BDB8ADF"/>
    <w:rsid w:val="5C44A69E"/>
    <w:rsid w:val="5C624854"/>
    <w:rsid w:val="5C6DBE2A"/>
    <w:rsid w:val="5C7BC77D"/>
    <w:rsid w:val="5CA79FED"/>
    <w:rsid w:val="5CB57211"/>
    <w:rsid w:val="5D0A22F1"/>
    <w:rsid w:val="5D1F6C12"/>
    <w:rsid w:val="5D3E5656"/>
    <w:rsid w:val="5D66531E"/>
    <w:rsid w:val="5D7E8301"/>
    <w:rsid w:val="5D81B943"/>
    <w:rsid w:val="5D8ABA23"/>
    <w:rsid w:val="5DB499FC"/>
    <w:rsid w:val="5DC68B50"/>
    <w:rsid w:val="5DC9A405"/>
    <w:rsid w:val="5DD9D0C1"/>
    <w:rsid w:val="5DE63183"/>
    <w:rsid w:val="5DEA0807"/>
    <w:rsid w:val="5DEC85FB"/>
    <w:rsid w:val="5DFC904F"/>
    <w:rsid w:val="5E1797DE"/>
    <w:rsid w:val="5E43E462"/>
    <w:rsid w:val="5E798D48"/>
    <w:rsid w:val="5E82441C"/>
    <w:rsid w:val="5E8BC1FC"/>
    <w:rsid w:val="5F3C5827"/>
    <w:rsid w:val="5F506A5D"/>
    <w:rsid w:val="5F74E87C"/>
    <w:rsid w:val="5F80897E"/>
    <w:rsid w:val="5F88565C"/>
    <w:rsid w:val="5F919807"/>
    <w:rsid w:val="5FA65DD8"/>
    <w:rsid w:val="600FEEDC"/>
    <w:rsid w:val="6015E329"/>
    <w:rsid w:val="601C7DA0"/>
    <w:rsid w:val="601E147D"/>
    <w:rsid w:val="601F54E0"/>
    <w:rsid w:val="6072907F"/>
    <w:rsid w:val="6091C17B"/>
    <w:rsid w:val="60C426F8"/>
    <w:rsid w:val="60E2DE4C"/>
    <w:rsid w:val="6106BD04"/>
    <w:rsid w:val="612426BD"/>
    <w:rsid w:val="61264E62"/>
    <w:rsid w:val="613E7F70"/>
    <w:rsid w:val="618C47AF"/>
    <w:rsid w:val="61AB30E9"/>
    <w:rsid w:val="61B722D3"/>
    <w:rsid w:val="61F379BE"/>
    <w:rsid w:val="61FEFFE5"/>
    <w:rsid w:val="6229C73D"/>
    <w:rsid w:val="622D15FE"/>
    <w:rsid w:val="6261DB2E"/>
    <w:rsid w:val="62C2C777"/>
    <w:rsid w:val="62D608F4"/>
    <w:rsid w:val="63129277"/>
    <w:rsid w:val="631AEF3C"/>
    <w:rsid w:val="638B6EF5"/>
    <w:rsid w:val="6392DE71"/>
    <w:rsid w:val="63B95449"/>
    <w:rsid w:val="63CAD99B"/>
    <w:rsid w:val="63D71008"/>
    <w:rsid w:val="640AB323"/>
    <w:rsid w:val="641009C3"/>
    <w:rsid w:val="64164F7C"/>
    <w:rsid w:val="641A8D9B"/>
    <w:rsid w:val="645BCBDB"/>
    <w:rsid w:val="647E5A83"/>
    <w:rsid w:val="64C2DCBD"/>
    <w:rsid w:val="64C34C6B"/>
    <w:rsid w:val="64CCEC55"/>
    <w:rsid w:val="64D790A5"/>
    <w:rsid w:val="6515C664"/>
    <w:rsid w:val="65547161"/>
    <w:rsid w:val="6573A2CB"/>
    <w:rsid w:val="6594B571"/>
    <w:rsid w:val="65B5DF56"/>
    <w:rsid w:val="65BBBECD"/>
    <w:rsid w:val="65D0CDA1"/>
    <w:rsid w:val="65F797E0"/>
    <w:rsid w:val="665982B1"/>
    <w:rsid w:val="667CEF3C"/>
    <w:rsid w:val="66808E1B"/>
    <w:rsid w:val="668129AD"/>
    <w:rsid w:val="6697B4C8"/>
    <w:rsid w:val="669AFE86"/>
    <w:rsid w:val="66A73464"/>
    <w:rsid w:val="66B05DFE"/>
    <w:rsid w:val="66B7C366"/>
    <w:rsid w:val="670F732C"/>
    <w:rsid w:val="672F6A94"/>
    <w:rsid w:val="6751AFB7"/>
    <w:rsid w:val="6758A24D"/>
    <w:rsid w:val="678CAF9A"/>
    <w:rsid w:val="67D4F206"/>
    <w:rsid w:val="680C2CA2"/>
    <w:rsid w:val="6819283A"/>
    <w:rsid w:val="68243498"/>
    <w:rsid w:val="682C798C"/>
    <w:rsid w:val="6841FFE5"/>
    <w:rsid w:val="68AE0773"/>
    <w:rsid w:val="690DE61D"/>
    <w:rsid w:val="69295DDB"/>
    <w:rsid w:val="6942EBFD"/>
    <w:rsid w:val="6952B863"/>
    <w:rsid w:val="6971309C"/>
    <w:rsid w:val="69BA89A7"/>
    <w:rsid w:val="69FDBC0F"/>
    <w:rsid w:val="6A02B357"/>
    <w:rsid w:val="6A491888"/>
    <w:rsid w:val="6A4D9E8C"/>
    <w:rsid w:val="6A66C521"/>
    <w:rsid w:val="6AAC5873"/>
    <w:rsid w:val="6ABE7C6F"/>
    <w:rsid w:val="6AE30434"/>
    <w:rsid w:val="6AEC2864"/>
    <w:rsid w:val="6AF77161"/>
    <w:rsid w:val="6B2E70A1"/>
    <w:rsid w:val="6B6BDD32"/>
    <w:rsid w:val="6B7719B3"/>
    <w:rsid w:val="6B81391C"/>
    <w:rsid w:val="6BA36004"/>
    <w:rsid w:val="6BE0C0E6"/>
    <w:rsid w:val="6BFB4BD5"/>
    <w:rsid w:val="6C15C508"/>
    <w:rsid w:val="6C62015B"/>
    <w:rsid w:val="6C98B6CC"/>
    <w:rsid w:val="6CABD949"/>
    <w:rsid w:val="6CB53CFA"/>
    <w:rsid w:val="6CB5C635"/>
    <w:rsid w:val="6CD187EC"/>
    <w:rsid w:val="6CF06B31"/>
    <w:rsid w:val="6CF61FDE"/>
    <w:rsid w:val="6D3A5419"/>
    <w:rsid w:val="6D468F0F"/>
    <w:rsid w:val="6D60F70E"/>
    <w:rsid w:val="6D66BEA4"/>
    <w:rsid w:val="6D8D256B"/>
    <w:rsid w:val="6DB19569"/>
    <w:rsid w:val="6DD9771D"/>
    <w:rsid w:val="6E119357"/>
    <w:rsid w:val="6E2D9203"/>
    <w:rsid w:val="6E5B3278"/>
    <w:rsid w:val="6E6FC5E6"/>
    <w:rsid w:val="6E75B18C"/>
    <w:rsid w:val="6E902F0B"/>
    <w:rsid w:val="6EA4D7FC"/>
    <w:rsid w:val="6EAA78B6"/>
    <w:rsid w:val="6EAD57FC"/>
    <w:rsid w:val="6F174ECF"/>
    <w:rsid w:val="6F3A34B7"/>
    <w:rsid w:val="6F6D837C"/>
    <w:rsid w:val="6FDE3787"/>
    <w:rsid w:val="7015200E"/>
    <w:rsid w:val="70550E22"/>
    <w:rsid w:val="70920C85"/>
    <w:rsid w:val="70923D19"/>
    <w:rsid w:val="7098B819"/>
    <w:rsid w:val="70AA612C"/>
    <w:rsid w:val="70BB0CB6"/>
    <w:rsid w:val="70D40CDA"/>
    <w:rsid w:val="70F9FC60"/>
    <w:rsid w:val="7102A689"/>
    <w:rsid w:val="7109CB6E"/>
    <w:rsid w:val="711960FA"/>
    <w:rsid w:val="711FB00B"/>
    <w:rsid w:val="711FC9E6"/>
    <w:rsid w:val="71389D44"/>
    <w:rsid w:val="7142380D"/>
    <w:rsid w:val="71597DF5"/>
    <w:rsid w:val="71BAEEFE"/>
    <w:rsid w:val="71EE0682"/>
    <w:rsid w:val="7236EA6A"/>
    <w:rsid w:val="72487202"/>
    <w:rsid w:val="7256DD17"/>
    <w:rsid w:val="728B9F87"/>
    <w:rsid w:val="7290066D"/>
    <w:rsid w:val="72982EB7"/>
    <w:rsid w:val="72B5BEFB"/>
    <w:rsid w:val="72C8B609"/>
    <w:rsid w:val="72F86121"/>
    <w:rsid w:val="73849098"/>
    <w:rsid w:val="741D1FBA"/>
    <w:rsid w:val="74321831"/>
    <w:rsid w:val="7479AB98"/>
    <w:rsid w:val="747F6BF6"/>
    <w:rsid w:val="74C81CFA"/>
    <w:rsid w:val="74DD681E"/>
    <w:rsid w:val="7534E727"/>
    <w:rsid w:val="7566858A"/>
    <w:rsid w:val="758E7DD9"/>
    <w:rsid w:val="75964326"/>
    <w:rsid w:val="75B1009D"/>
    <w:rsid w:val="75B59C28"/>
    <w:rsid w:val="75DEF6CC"/>
    <w:rsid w:val="761584C0"/>
    <w:rsid w:val="76CF1687"/>
    <w:rsid w:val="76CF3A78"/>
    <w:rsid w:val="76ECFC42"/>
    <w:rsid w:val="7710F790"/>
    <w:rsid w:val="77275A38"/>
    <w:rsid w:val="772D847C"/>
    <w:rsid w:val="7730BE65"/>
    <w:rsid w:val="776FEEC0"/>
    <w:rsid w:val="777147D2"/>
    <w:rsid w:val="77718B62"/>
    <w:rsid w:val="77B90B9D"/>
    <w:rsid w:val="77E65C5D"/>
    <w:rsid w:val="77F0B3F6"/>
    <w:rsid w:val="77F5BDAE"/>
    <w:rsid w:val="78B8FE68"/>
    <w:rsid w:val="78C61E9B"/>
    <w:rsid w:val="78CDE3E8"/>
    <w:rsid w:val="7944BB38"/>
    <w:rsid w:val="7950F871"/>
    <w:rsid w:val="7998C4D9"/>
    <w:rsid w:val="79CBD76B"/>
    <w:rsid w:val="7A198F58"/>
    <w:rsid w:val="7A27E488"/>
    <w:rsid w:val="7A48C69F"/>
    <w:rsid w:val="7A6515F4"/>
    <w:rsid w:val="7A8F257F"/>
    <w:rsid w:val="7AAD83CF"/>
    <w:rsid w:val="7BEC8D41"/>
    <w:rsid w:val="7BFC722C"/>
    <w:rsid w:val="7C191361"/>
    <w:rsid w:val="7C2ACDF4"/>
    <w:rsid w:val="7C351DD1"/>
    <w:rsid w:val="7CAB07A7"/>
    <w:rsid w:val="7CF7239C"/>
    <w:rsid w:val="7D131634"/>
    <w:rsid w:val="7D381AEF"/>
    <w:rsid w:val="7D9022E3"/>
    <w:rsid w:val="7DBF7D1D"/>
    <w:rsid w:val="7E20BB15"/>
    <w:rsid w:val="7E4F587E"/>
    <w:rsid w:val="7E6B0A89"/>
    <w:rsid w:val="7EBD5F23"/>
    <w:rsid w:val="7EC345E3"/>
    <w:rsid w:val="7EC66F1F"/>
    <w:rsid w:val="7F0551AB"/>
    <w:rsid w:val="7F38757A"/>
    <w:rsid w:val="7F5CBD67"/>
    <w:rsid w:val="7F7AD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B513C"/>
  <w15:docId w15:val="{DD0EDE53-0B7E-49FE-B858-EE2B8644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5FA"/>
    <w:pPr>
      <w:tabs>
        <w:tab w:val="left" w:pos="720"/>
      </w:tabs>
      <w:suppressAutoHyphens/>
      <w:spacing w:line="100" w:lineRule="atLeast"/>
    </w:pPr>
    <w:rPr>
      <w:rFonts w:ascii="Calibri" w:eastAsia="WenQuanYi Zen He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AA65FA"/>
  </w:style>
  <w:style w:type="character" w:customStyle="1" w:styleId="FooterChar">
    <w:name w:val="Footer Char"/>
    <w:basedOn w:val="DefaultParagraphFont"/>
    <w:uiPriority w:val="99"/>
    <w:rsid w:val="00AA65FA"/>
  </w:style>
  <w:style w:type="character" w:customStyle="1" w:styleId="InternetLink">
    <w:name w:val="Internet Link"/>
    <w:basedOn w:val="DefaultParagraphFont"/>
    <w:rsid w:val="00AA65FA"/>
    <w:rPr>
      <w:color w:val="0000FF"/>
      <w:u w:val="single"/>
      <w:lang w:val="en-US" w:eastAsia="en-US" w:bidi="en-US"/>
    </w:rPr>
  </w:style>
  <w:style w:type="character" w:styleId="FollowedHyperlink">
    <w:name w:val="FollowedHyperlink"/>
    <w:basedOn w:val="DefaultParagraphFont"/>
    <w:rsid w:val="00AA65FA"/>
    <w:rPr>
      <w:color w:val="800080"/>
      <w:u w:val="single"/>
    </w:rPr>
  </w:style>
  <w:style w:type="character" w:customStyle="1" w:styleId="BalloonTextChar">
    <w:name w:val="Balloon Text Char"/>
    <w:basedOn w:val="DefaultParagraphFont"/>
    <w:rsid w:val="00AA65FA"/>
    <w:rPr>
      <w:rFonts w:ascii="Lucida Grande" w:hAnsi="Lucida Grande" w:cs="Lucida Grande"/>
      <w:sz w:val="18"/>
      <w:szCs w:val="18"/>
    </w:rPr>
  </w:style>
  <w:style w:type="character" w:styleId="CommentReference">
    <w:name w:val="annotation reference"/>
    <w:basedOn w:val="DefaultParagraphFont"/>
    <w:rsid w:val="00AA65FA"/>
    <w:rPr>
      <w:sz w:val="18"/>
      <w:szCs w:val="18"/>
    </w:rPr>
  </w:style>
  <w:style w:type="character" w:customStyle="1" w:styleId="CommentTextChar">
    <w:name w:val="Comment Text Char"/>
    <w:basedOn w:val="DefaultParagraphFont"/>
    <w:rsid w:val="00AA65FA"/>
    <w:rPr>
      <w:sz w:val="24"/>
      <w:szCs w:val="24"/>
    </w:rPr>
  </w:style>
  <w:style w:type="character" w:customStyle="1" w:styleId="CommentSubjectChar">
    <w:name w:val="Comment Subject Char"/>
    <w:basedOn w:val="CommentTextChar"/>
    <w:rsid w:val="00AA65FA"/>
    <w:rPr>
      <w:b/>
      <w:bCs/>
      <w:sz w:val="20"/>
      <w:szCs w:val="20"/>
    </w:rPr>
  </w:style>
  <w:style w:type="character" w:customStyle="1" w:styleId="BodyTextChar">
    <w:name w:val="Body Text Char"/>
    <w:basedOn w:val="DefaultParagraphFont"/>
    <w:rsid w:val="00AA65FA"/>
    <w:rPr>
      <w:rFonts w:ascii="Times New Roman" w:eastAsia="Times New Roman" w:hAnsi="Times New Roman" w:cs="Times New Roman"/>
      <w:sz w:val="24"/>
      <w:szCs w:val="20"/>
    </w:rPr>
  </w:style>
  <w:style w:type="character" w:customStyle="1" w:styleId="BodyTextIndent3Char">
    <w:name w:val="Body Text Indent 3 Char"/>
    <w:basedOn w:val="DefaultParagraphFont"/>
    <w:rsid w:val="00AA65FA"/>
    <w:rPr>
      <w:rFonts w:ascii="Times New Roman" w:eastAsia="Times New Roman" w:hAnsi="Times New Roman" w:cs="Times New Roman"/>
      <w:sz w:val="24"/>
      <w:szCs w:val="20"/>
    </w:rPr>
  </w:style>
  <w:style w:type="character" w:customStyle="1" w:styleId="ListLabel1">
    <w:name w:val="ListLabel 1"/>
    <w:rsid w:val="00AA65FA"/>
    <w:rPr>
      <w:rFonts w:cs="Courier New"/>
    </w:rPr>
  </w:style>
  <w:style w:type="paragraph" w:customStyle="1" w:styleId="Heading">
    <w:name w:val="Heading"/>
    <w:basedOn w:val="Normal"/>
    <w:next w:val="Textbody"/>
    <w:rsid w:val="00AA65FA"/>
    <w:pPr>
      <w:keepNext/>
      <w:spacing w:before="240" w:after="120"/>
    </w:pPr>
    <w:rPr>
      <w:rFonts w:ascii="Liberation Sans" w:hAnsi="Liberation Sans" w:cs="Lohit Hindi"/>
      <w:sz w:val="28"/>
      <w:szCs w:val="28"/>
    </w:rPr>
  </w:style>
  <w:style w:type="paragraph" w:customStyle="1" w:styleId="Textbody">
    <w:name w:val="Text body"/>
    <w:basedOn w:val="Normal"/>
    <w:rsid w:val="00AA65FA"/>
    <w:pPr>
      <w:spacing w:after="120"/>
    </w:pPr>
    <w:rPr>
      <w:rFonts w:ascii="Times New Roman" w:eastAsia="Times New Roman" w:hAnsi="Times New Roman" w:cs="Times New Roman"/>
      <w:sz w:val="24"/>
      <w:szCs w:val="20"/>
    </w:rPr>
  </w:style>
  <w:style w:type="paragraph" w:styleId="List">
    <w:name w:val="List"/>
    <w:basedOn w:val="Normal"/>
    <w:rsid w:val="00AA65FA"/>
    <w:pPr>
      <w:spacing w:after="0"/>
      <w:ind w:left="360" w:hanging="360"/>
    </w:pPr>
    <w:rPr>
      <w:rFonts w:ascii="Times New Roman" w:eastAsia="Times New Roman" w:hAnsi="Times New Roman" w:cs="Times New Roman"/>
      <w:sz w:val="24"/>
      <w:szCs w:val="20"/>
    </w:rPr>
  </w:style>
  <w:style w:type="paragraph" w:styleId="Caption">
    <w:name w:val="caption"/>
    <w:basedOn w:val="Normal"/>
    <w:rsid w:val="00AA65FA"/>
    <w:pPr>
      <w:suppressLineNumbers/>
      <w:spacing w:before="120" w:after="120"/>
    </w:pPr>
    <w:rPr>
      <w:rFonts w:cs="Lohit Hindi"/>
      <w:i/>
      <w:iCs/>
      <w:sz w:val="24"/>
      <w:szCs w:val="24"/>
    </w:rPr>
  </w:style>
  <w:style w:type="paragraph" w:customStyle="1" w:styleId="Index">
    <w:name w:val="Index"/>
    <w:basedOn w:val="Normal"/>
    <w:rsid w:val="00AA65FA"/>
    <w:pPr>
      <w:suppressLineNumbers/>
    </w:pPr>
    <w:rPr>
      <w:rFonts w:cs="Lohit Hindi"/>
    </w:rPr>
  </w:style>
  <w:style w:type="paragraph" w:styleId="Header">
    <w:name w:val="header"/>
    <w:basedOn w:val="Normal"/>
    <w:uiPriority w:val="99"/>
    <w:rsid w:val="00AA65FA"/>
    <w:pPr>
      <w:suppressLineNumbers/>
      <w:tabs>
        <w:tab w:val="center" w:pos="4680"/>
        <w:tab w:val="right" w:pos="9360"/>
      </w:tabs>
      <w:spacing w:after="0"/>
    </w:pPr>
  </w:style>
  <w:style w:type="paragraph" w:styleId="Footer">
    <w:name w:val="footer"/>
    <w:basedOn w:val="Normal"/>
    <w:uiPriority w:val="99"/>
    <w:rsid w:val="00AA65FA"/>
    <w:pPr>
      <w:suppressLineNumbers/>
      <w:tabs>
        <w:tab w:val="center" w:pos="4680"/>
        <w:tab w:val="right" w:pos="9360"/>
      </w:tabs>
      <w:spacing w:after="0"/>
    </w:pPr>
  </w:style>
  <w:style w:type="paragraph" w:styleId="ListParagraph">
    <w:name w:val="List Paragraph"/>
    <w:basedOn w:val="Normal"/>
    <w:uiPriority w:val="34"/>
    <w:qFormat/>
    <w:rsid w:val="00AA65FA"/>
    <w:pPr>
      <w:ind w:left="720"/>
    </w:pPr>
  </w:style>
  <w:style w:type="paragraph" w:styleId="BalloonText">
    <w:name w:val="Balloon Text"/>
    <w:basedOn w:val="Normal"/>
    <w:rsid w:val="00AA65FA"/>
    <w:pPr>
      <w:spacing w:after="0"/>
    </w:pPr>
    <w:rPr>
      <w:rFonts w:ascii="Lucida Grande" w:hAnsi="Lucida Grande" w:cs="Lucida Grande"/>
      <w:sz w:val="18"/>
      <w:szCs w:val="18"/>
    </w:rPr>
  </w:style>
  <w:style w:type="paragraph" w:styleId="CommentText">
    <w:name w:val="annotation text"/>
    <w:basedOn w:val="Normal"/>
    <w:rsid w:val="00AA65FA"/>
    <w:rPr>
      <w:sz w:val="24"/>
      <w:szCs w:val="24"/>
    </w:rPr>
  </w:style>
  <w:style w:type="paragraph" w:styleId="CommentSubject">
    <w:name w:val="annotation subject"/>
    <w:basedOn w:val="CommentText"/>
    <w:rsid w:val="00AA65FA"/>
    <w:rPr>
      <w:b/>
      <w:bCs/>
      <w:sz w:val="20"/>
      <w:szCs w:val="20"/>
    </w:rPr>
  </w:style>
  <w:style w:type="paragraph" w:styleId="List2">
    <w:name w:val="List 2"/>
    <w:basedOn w:val="Normal"/>
    <w:rsid w:val="00AA65FA"/>
    <w:pPr>
      <w:spacing w:after="120"/>
      <w:ind w:left="720" w:hanging="360"/>
    </w:pPr>
  </w:style>
  <w:style w:type="paragraph" w:styleId="BodyTextIndent3">
    <w:name w:val="Body Text Indent 3"/>
    <w:basedOn w:val="Normal"/>
    <w:rsid w:val="00AA65FA"/>
    <w:pPr>
      <w:spacing w:after="0"/>
      <w:ind w:left="1530" w:hanging="360"/>
    </w:pPr>
    <w:rPr>
      <w:rFonts w:ascii="Times New Roman" w:eastAsia="Times New Roman" w:hAnsi="Times New Roman" w:cs="Times New Roman"/>
      <w:sz w:val="24"/>
      <w:szCs w:val="20"/>
    </w:rPr>
  </w:style>
  <w:style w:type="paragraph" w:styleId="Revision">
    <w:name w:val="Revision"/>
    <w:hidden/>
    <w:uiPriority w:val="99"/>
    <w:semiHidden/>
    <w:rsid w:val="00966F7F"/>
    <w:pPr>
      <w:spacing w:after="0" w:line="240" w:lineRule="auto"/>
    </w:pPr>
    <w:rPr>
      <w:rFonts w:ascii="Calibri" w:eastAsia="WenQuanYi Zen Hei" w:hAnsi="Calibri" w:cs="Calibri"/>
    </w:rPr>
  </w:style>
  <w:style w:type="character" w:styleId="Hyperlink">
    <w:name w:val="Hyperlink"/>
    <w:basedOn w:val="DefaultParagraphFont"/>
    <w:uiPriority w:val="99"/>
    <w:unhideWhenUsed/>
    <w:rsid w:val="009D672B"/>
    <w:rPr>
      <w:color w:val="0000FF" w:themeColor="hyperlink"/>
      <w:u w:val="single"/>
    </w:rPr>
  </w:style>
  <w:style w:type="character" w:styleId="UnresolvedMention">
    <w:name w:val="Unresolved Mention"/>
    <w:basedOn w:val="DefaultParagraphFont"/>
    <w:uiPriority w:val="99"/>
    <w:semiHidden/>
    <w:unhideWhenUsed/>
    <w:rsid w:val="009D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pts.ttu.edu/diversity/mcnair/" TargetMode="External"/><Relationship Id="rId18" Type="http://schemas.openxmlformats.org/officeDocument/2006/relationships/hyperlink" Target="https://www.depts.ttu.edu/opmanual/op32.01.php" TargetMode="External"/><Relationship Id="rId26" Type="http://schemas.openxmlformats.org/officeDocument/2006/relationships/hyperlink" Target="https://www.depts.ttu.edu/opmanual/OP32.31.pdf" TargetMode="External"/><Relationship Id="rId21" Type="http://schemas.openxmlformats.org/officeDocument/2006/relationships/hyperlink" Target="https://www.depts.ttu.edu/opmanual/op32.01.ph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epts.ttu.edu/honors/academicsandenrichment/affiliatedandhighschool/clarks/" TargetMode="External"/><Relationship Id="rId17" Type="http://schemas.openxmlformats.org/officeDocument/2006/relationships/hyperlink" Target="https://www.depts.ttu.edu/artsandsciences/faculty/facultyReviewProcess.php" TargetMode="External"/><Relationship Id="rId25" Type="http://schemas.openxmlformats.org/officeDocument/2006/relationships/hyperlink" Target="https://www.depts.ttu.edu/opmanual/op32.01.php" TargetMode="External"/><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www.depts.ttu.edu/artsandsciences/faculty/facultyReviewProcess.php" TargetMode="External"/><Relationship Id="rId20" Type="http://schemas.openxmlformats.org/officeDocument/2006/relationships/hyperlink" Target="https://www.depts.ttu.edu/artsandsciences/faculty/facultyReviewProcess.php" TargetMode="External"/><Relationship Id="rId29" Type="http://schemas.openxmlformats.org/officeDocument/2006/relationships/hyperlink" Target="https://www.depts.ttu.edu/artsandsciences/downloads/Faculty/Tenure_and_Promotion/COMPREHENSIVE_PERFORMANCE_EVALUATION_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ts.ttu.edu/ciser/" TargetMode="External"/><Relationship Id="rId24" Type="http://schemas.openxmlformats.org/officeDocument/2006/relationships/hyperlink" Target="https://www.depts.ttu.edu/artsandsciences/faculty/facultyReviewProcess.ph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pts.ttu.edu/stem/" TargetMode="External"/><Relationship Id="rId23" Type="http://schemas.openxmlformats.org/officeDocument/2006/relationships/hyperlink" Target="https://www.depts.ttu.edu/irim/Miscelleneous/PeerGroup.php" TargetMode="External"/><Relationship Id="rId28" Type="http://schemas.openxmlformats.org/officeDocument/2006/relationships/hyperlink" Target="https://www.depts.ttu.edu/artsandsciences/faculty/facultyReviewProcess.php" TargetMode="External"/><Relationship Id="rId36" Type="http://schemas.openxmlformats.org/officeDocument/2006/relationships/fontTable" Target="fontTable.xml"/><Relationship Id="rId10" Type="http://schemas.openxmlformats.org/officeDocument/2006/relationships/hyperlink" Target="https://www.ttu.edu/stratplan/" TargetMode="External"/><Relationship Id="rId19" Type="http://schemas.openxmlformats.org/officeDocument/2006/relationships/hyperlink" Target="https://www.depts.ttu.edu/irim/Miscelleneous/PeerGroup.ph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epts.ttu.edu/opmanual/OP32.18.php" TargetMode="External"/><Relationship Id="rId14" Type="http://schemas.openxmlformats.org/officeDocument/2006/relationships/hyperlink" Target="https://www.ttu.edu/stratplan/" TargetMode="External"/><Relationship Id="rId22" Type="http://schemas.openxmlformats.org/officeDocument/2006/relationships/hyperlink" Target="https://www.depts.ttu.edu/opmanual/op32.01.php" TargetMode="External"/><Relationship Id="rId27" Type="http://schemas.openxmlformats.org/officeDocument/2006/relationships/hyperlink" Target="https://www.depts.ttu.edu/opmanual/OP32.31.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depts.ttu.edu/opmanual/op32.01.ph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3024A7F-ED2C-408A-A8F6-68DB4D7E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3373</Words>
  <Characters>19232</Characters>
  <Application>Microsoft Office Word</Application>
  <DocSecurity>0</DocSecurity>
  <Lines>160</Lines>
  <Paragraphs>45</Paragraphs>
  <ScaleCrop>false</ScaleCrop>
  <Company>Toshiba</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Easterwood</dc:creator>
  <cp:lastModifiedBy>Carr, James</cp:lastModifiedBy>
  <cp:revision>2</cp:revision>
  <cp:lastPrinted>2023-04-19T15:50:00Z</cp:lastPrinted>
  <dcterms:created xsi:type="dcterms:W3CDTF">2023-05-02T19:49:00Z</dcterms:created>
  <dcterms:modified xsi:type="dcterms:W3CDTF">2023-05-02T19:49:00Z</dcterms:modified>
</cp:coreProperties>
</file>