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A2" w:rsidRPr="000B1E49" w:rsidRDefault="00E739AB" w:rsidP="00D42F28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E739AB">
        <w:rPr>
          <w:rFonts w:ascii="Times New Roman" w:hAnsi="Times New Roman" w:cs="Times New Roman"/>
          <w:b/>
          <w:sz w:val="32"/>
          <w:szCs w:val="32"/>
        </w:rPr>
        <w:t>2016</w:t>
      </w:r>
      <w:r>
        <w:rPr>
          <w:rFonts w:ascii="Times New Roman" w:hAnsi="Times New Roman" w:cs="Times New Roman"/>
          <w:b/>
          <w:sz w:val="32"/>
          <w:szCs w:val="32"/>
        </w:rPr>
        <w:t>-</w:t>
      </w:r>
      <w:r w:rsidR="00663AB6">
        <w:rPr>
          <w:rFonts w:ascii="Times New Roman" w:hAnsi="Times New Roman" w:cs="Times New Roman"/>
          <w:b/>
          <w:sz w:val="32"/>
          <w:szCs w:val="32"/>
        </w:rPr>
        <w:t>20</w:t>
      </w:r>
      <w:r>
        <w:rPr>
          <w:rFonts w:ascii="Times New Roman" w:hAnsi="Times New Roman" w:cs="Times New Roman"/>
          <w:b/>
          <w:sz w:val="32"/>
          <w:szCs w:val="32"/>
        </w:rPr>
        <w:t>17</w:t>
      </w:r>
      <w:r w:rsidRPr="00E739A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F63A2" w:rsidRPr="00E739AB">
        <w:rPr>
          <w:rFonts w:ascii="Times New Roman" w:hAnsi="Times New Roman" w:cs="Times New Roman"/>
          <w:b/>
          <w:sz w:val="32"/>
          <w:szCs w:val="32"/>
        </w:rPr>
        <w:t>Health</w:t>
      </w:r>
      <w:r w:rsidR="00CF63A2" w:rsidRPr="000B1E49">
        <w:rPr>
          <w:rFonts w:ascii="Times New Roman" w:hAnsi="Times New Roman" w:cs="Times New Roman"/>
          <w:b/>
          <w:sz w:val="32"/>
          <w:szCs w:val="32"/>
        </w:rPr>
        <w:t xml:space="preserve"> Professions Minor</w:t>
      </w:r>
    </w:p>
    <w:p w:rsidR="00CF63A2" w:rsidRPr="004755F0" w:rsidRDefault="00CF63A2" w:rsidP="00D42F28">
      <w:pPr>
        <w:spacing w:after="0" w:line="240" w:lineRule="auto"/>
        <w:rPr>
          <w:rFonts w:asciiTheme="minorHAnsi" w:hAnsiTheme="minorHAnsi" w:cs="Times New Roman"/>
          <w:color w:val="FF0000"/>
        </w:rPr>
      </w:pPr>
      <w:r w:rsidRPr="004755F0">
        <w:rPr>
          <w:rFonts w:asciiTheme="minorHAnsi" w:hAnsiTheme="minorHAnsi" w:cs="Times New Roman"/>
        </w:rPr>
        <w:t>The interdisciplinary Health Professions minor is for students who are planning to apply to post-graduate health profession programs with very specific prerequisite requirements. The minor will meet the needs of pre-professional health careers students who may require</w:t>
      </w:r>
      <w:r w:rsidR="00E739AB">
        <w:rPr>
          <w:rFonts w:asciiTheme="minorHAnsi" w:hAnsiTheme="minorHAnsi" w:cs="Times New Roman"/>
        </w:rPr>
        <w:t xml:space="preserve"> courses outside of their major</w:t>
      </w:r>
      <w:r w:rsidR="004E77AF" w:rsidRPr="004755F0">
        <w:rPr>
          <w:rFonts w:asciiTheme="minorHAnsi" w:hAnsiTheme="minorHAnsi" w:cs="Times New Roman"/>
        </w:rPr>
        <w:t>.</w:t>
      </w:r>
    </w:p>
    <w:p w:rsidR="004755F0" w:rsidRDefault="00CF63A2" w:rsidP="00E947EE">
      <w:pPr>
        <w:pStyle w:val="ListParagraph"/>
        <w:numPr>
          <w:ilvl w:val="0"/>
          <w:numId w:val="1"/>
        </w:numPr>
        <w:spacing w:after="40"/>
        <w:rPr>
          <w:rFonts w:asciiTheme="minorHAnsi" w:hAnsiTheme="minorHAnsi" w:cs="Times New Roman"/>
        </w:rPr>
      </w:pPr>
      <w:r w:rsidRPr="004755F0">
        <w:rPr>
          <w:rFonts w:asciiTheme="minorHAnsi" w:hAnsiTheme="minorHAnsi" w:cs="Times New Roman"/>
        </w:rPr>
        <w:t>The minor requires a minimum of 18 hours of approved classes.</w:t>
      </w:r>
    </w:p>
    <w:p w:rsidR="00E739AB" w:rsidRPr="00E739AB" w:rsidRDefault="00E739AB" w:rsidP="00E947EE">
      <w:pPr>
        <w:pStyle w:val="ListParagraph"/>
        <w:numPr>
          <w:ilvl w:val="0"/>
          <w:numId w:val="1"/>
        </w:numPr>
        <w:spacing w:after="40"/>
        <w:rPr>
          <w:rFonts w:asciiTheme="minorHAnsi" w:hAnsiTheme="minorHAnsi" w:cs="Times New Roman"/>
        </w:rPr>
      </w:pPr>
      <w:r w:rsidRPr="004755F0">
        <w:rPr>
          <w:rFonts w:asciiTheme="minorHAnsi" w:hAnsiTheme="minorHAnsi" w:cs="Times New Roman"/>
        </w:rPr>
        <w:t>A minimum of six hours must be completed at the junior or senior level and taken at Texas Tech.</w:t>
      </w:r>
    </w:p>
    <w:p w:rsidR="00CF63A2" w:rsidRPr="004755F0" w:rsidRDefault="00CF63A2" w:rsidP="00E947EE">
      <w:pPr>
        <w:pStyle w:val="ListParagraph"/>
        <w:numPr>
          <w:ilvl w:val="0"/>
          <w:numId w:val="1"/>
        </w:numPr>
        <w:spacing w:after="40"/>
        <w:rPr>
          <w:rFonts w:asciiTheme="minorHAnsi" w:hAnsiTheme="minorHAnsi" w:cs="Times New Roman"/>
        </w:rPr>
      </w:pPr>
      <w:r w:rsidRPr="004755F0">
        <w:rPr>
          <w:rFonts w:asciiTheme="minorHAnsi" w:hAnsiTheme="minorHAnsi" w:cs="Times New Roman"/>
        </w:rPr>
        <w:t>Students must have a minimum of 2.0 GPA to declare the Health Professions Minor.</w:t>
      </w:r>
    </w:p>
    <w:p w:rsidR="00CF63A2" w:rsidRPr="004755F0" w:rsidRDefault="00CF63A2" w:rsidP="00E947EE">
      <w:pPr>
        <w:pStyle w:val="ListParagraph"/>
        <w:numPr>
          <w:ilvl w:val="0"/>
          <w:numId w:val="1"/>
        </w:numPr>
        <w:spacing w:after="40"/>
        <w:rPr>
          <w:rFonts w:asciiTheme="minorHAnsi" w:hAnsiTheme="minorHAnsi" w:cs="Times New Roman"/>
          <w:color w:val="000000"/>
        </w:rPr>
      </w:pPr>
      <w:r w:rsidRPr="004755F0">
        <w:rPr>
          <w:rFonts w:asciiTheme="minorHAnsi" w:hAnsiTheme="minorHAnsi" w:cs="Times New Roman"/>
        </w:rPr>
        <w:t xml:space="preserve">No more than three classes from any department or program may count towards the minor. </w:t>
      </w:r>
      <w:r w:rsidRPr="004755F0">
        <w:rPr>
          <w:rFonts w:asciiTheme="minorHAnsi" w:hAnsiTheme="minorHAnsi" w:cs="Times New Roman"/>
          <w:color w:val="000000"/>
        </w:rPr>
        <w:t>Classes with a corresponding lab (ex:  CHEM 1305/1105) will count as one class for this requirement.</w:t>
      </w:r>
    </w:p>
    <w:p w:rsidR="00CF63A2" w:rsidRPr="004755F0" w:rsidRDefault="00CF63A2" w:rsidP="00E947EE">
      <w:pPr>
        <w:pStyle w:val="ListParagraph"/>
        <w:numPr>
          <w:ilvl w:val="0"/>
          <w:numId w:val="1"/>
        </w:numPr>
        <w:spacing w:after="40"/>
        <w:rPr>
          <w:rFonts w:asciiTheme="minorHAnsi" w:hAnsiTheme="minorHAnsi" w:cs="Times New Roman"/>
        </w:rPr>
      </w:pPr>
      <w:r w:rsidRPr="004755F0">
        <w:rPr>
          <w:rFonts w:asciiTheme="minorHAnsi" w:hAnsiTheme="minorHAnsi" w:cs="Times New Roman"/>
        </w:rPr>
        <w:t>Substitutions to the existing course list may be made with the prior approval of the advisor if a course is shown to be a prerequisite for a specific health professions program.</w:t>
      </w:r>
    </w:p>
    <w:p w:rsidR="00CF63A2" w:rsidRPr="004755F0" w:rsidRDefault="00CF63A2" w:rsidP="00E947EE">
      <w:pPr>
        <w:pStyle w:val="ListParagraph"/>
        <w:numPr>
          <w:ilvl w:val="0"/>
          <w:numId w:val="1"/>
        </w:numPr>
        <w:rPr>
          <w:rFonts w:asciiTheme="minorHAnsi" w:hAnsiTheme="minorHAnsi" w:cs="Times New Roman"/>
        </w:rPr>
      </w:pPr>
      <w:r w:rsidRPr="004755F0">
        <w:rPr>
          <w:rFonts w:asciiTheme="minorHAnsi" w:hAnsiTheme="minorHAnsi" w:cs="Times New Roman"/>
        </w:rPr>
        <w:t>Courses used to fulfill the student’s major requirements may not be applied toward the fulfillment of the Health Professions minor. (This does not include adjunct requirements)</w:t>
      </w:r>
    </w:p>
    <w:p w:rsidR="00CF63A2" w:rsidRDefault="00E739AB" w:rsidP="00D42F28">
      <w:pPr>
        <w:spacing w:after="80" w:line="240" w:lineRule="auto"/>
        <w:rPr>
          <w:rFonts w:asciiTheme="minorHAnsi" w:hAnsiTheme="minorHAnsi" w:cs="Times New Roman"/>
          <w:b/>
          <w:u w:val="single"/>
        </w:rPr>
      </w:pPr>
      <w:r w:rsidRPr="00E739AB">
        <w:rPr>
          <w:rFonts w:asciiTheme="minorHAnsi" w:hAnsiTheme="minorHAnsi" w:cs="Times New Roman"/>
          <w:b/>
          <w:u w:val="single"/>
        </w:rPr>
        <w:t>REQUIRED</w:t>
      </w:r>
      <w:r w:rsidR="00CF63A2" w:rsidRPr="00E739AB">
        <w:rPr>
          <w:rFonts w:asciiTheme="minorHAnsi" w:hAnsiTheme="minorHAnsi" w:cs="Times New Roman"/>
          <w:b/>
          <w:u w:val="single"/>
        </w:rPr>
        <w:t>:</w:t>
      </w:r>
    </w:p>
    <w:p w:rsidR="00E739AB" w:rsidRPr="00E947EE" w:rsidRDefault="00E739AB" w:rsidP="00D42F28">
      <w:pPr>
        <w:pStyle w:val="ListParagraph"/>
        <w:numPr>
          <w:ilvl w:val="0"/>
          <w:numId w:val="2"/>
        </w:numPr>
        <w:spacing w:after="8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ZOOL 2403</w:t>
      </w:r>
      <w:r w:rsidR="00AB7B4B" w:rsidRPr="00E947EE">
        <w:rPr>
          <w:rFonts w:asciiTheme="minorHAnsi" w:hAnsiTheme="minorHAnsi" w:cs="Times New Roman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 Anatomy</w:t>
      </w:r>
      <w:r w:rsidR="003E5933">
        <w:rPr>
          <w:rFonts w:asciiTheme="minorHAnsi" w:hAnsiTheme="minorHAnsi" w:cs="Times New Roman"/>
          <w:sz w:val="21"/>
          <w:szCs w:val="21"/>
        </w:rPr>
        <w:t xml:space="preserve"> &amp; Physiology I</w:t>
      </w:r>
    </w:p>
    <w:p w:rsidR="00E947EE" w:rsidRPr="003E5933" w:rsidRDefault="00E739AB" w:rsidP="00D42F28">
      <w:pPr>
        <w:spacing w:after="80" w:line="240" w:lineRule="auto"/>
        <w:rPr>
          <w:rFonts w:asciiTheme="minorHAnsi" w:hAnsiTheme="minorHAnsi" w:cs="Times New Roman"/>
          <w:b/>
          <w:u w:val="single"/>
        </w:rPr>
      </w:pPr>
      <w:r w:rsidRPr="003E5933">
        <w:rPr>
          <w:rFonts w:asciiTheme="minorHAnsi" w:hAnsiTheme="minorHAnsi" w:cs="Times New Roman"/>
          <w:b/>
          <w:u w:val="single"/>
        </w:rPr>
        <w:t>MINIMUN 6 HOURS JUNIOR/SENIOR LEVEL COUSES TAKEN AT TTU</w:t>
      </w:r>
    </w:p>
    <w:p w:rsidR="00CF63A2" w:rsidRPr="00E947EE" w:rsidRDefault="00CF63A2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CHEM 3305/3105</w:t>
      </w:r>
      <w:r w:rsidR="00754C8D" w:rsidRPr="00E947EE">
        <w:rPr>
          <w:rFonts w:asciiTheme="minorHAnsi" w:hAnsiTheme="minorHAnsi" w:cs="Times New Roman"/>
          <w:sz w:val="21"/>
          <w:szCs w:val="21"/>
        </w:rPr>
        <w:t xml:space="preserve"> – Organic Chemistry I plus Experimental Organic Chemistry I</w:t>
      </w:r>
    </w:p>
    <w:p w:rsidR="004755F0" w:rsidRPr="00E947EE" w:rsidRDefault="004755F0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CHEM 3306/3106 – Organic Chemistry II plus Experimental Organic Chemistry II</w:t>
      </w:r>
    </w:p>
    <w:p w:rsidR="00AB7B4B" w:rsidRPr="00E947EE" w:rsidRDefault="00AB7B4B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COMS 3365</w:t>
      </w:r>
      <w:r w:rsidR="00D42F28" w:rsidRPr="00E947EE">
        <w:rPr>
          <w:rFonts w:asciiTheme="minorHAnsi" w:hAnsiTheme="minorHAnsi" w:cs="Times New Roman"/>
          <w:sz w:val="21"/>
          <w:szCs w:val="21"/>
        </w:rPr>
        <w:t xml:space="preserve"> 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>–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Communication in Healthcare </w:t>
      </w:r>
    </w:p>
    <w:p w:rsidR="004755F0" w:rsidRPr="00E947EE" w:rsidRDefault="00D42F28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lastRenderedPageBreak/>
        <w:t>HDFS 3321</w:t>
      </w:r>
      <w:r w:rsidR="004755F0" w:rsidRPr="00E947EE">
        <w:rPr>
          <w:rFonts w:asciiTheme="minorHAnsi" w:hAnsiTheme="minorHAnsi" w:cs="Times New Roman"/>
          <w:color w:val="000000"/>
          <w:sz w:val="21"/>
          <w:szCs w:val="21"/>
        </w:rPr>
        <w:t>– Human Sexuality</w:t>
      </w:r>
    </w:p>
    <w:p w:rsidR="004755F0" w:rsidRPr="00E947EE" w:rsidRDefault="00D42F28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HDFS 3332</w:t>
      </w:r>
      <w:r w:rsidR="004755F0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Aging in Families</w:t>
      </w:r>
    </w:p>
    <w:p w:rsidR="004755F0" w:rsidRPr="00E947EE" w:rsidRDefault="00D42F28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HDFS 4343</w:t>
      </w:r>
      <w:r w:rsidR="004755F0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Advanced Topics</w:t>
      </w:r>
    </w:p>
    <w:p w:rsidR="00AB7B4B" w:rsidRPr="00E947EE" w:rsidRDefault="00AB7B4B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HLTH 3301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>– Epidemiology</w:t>
      </w:r>
    </w:p>
    <w:p w:rsidR="00AB7B4B" w:rsidRPr="00E947EE" w:rsidRDefault="00AB7B4B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HLTH 3311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>– Communicable Diseases</w:t>
      </w:r>
    </w:p>
    <w:p w:rsidR="00CF63A2" w:rsidRDefault="00D42F28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HUSC 322</w:t>
      </w:r>
      <w:r w:rsidR="00E947EE">
        <w:rPr>
          <w:rFonts w:asciiTheme="minorHAnsi" w:hAnsiTheme="minorHAnsi" w:cs="Times New Roman"/>
          <w:color w:val="000000"/>
          <w:sz w:val="21"/>
          <w:szCs w:val="21"/>
        </w:rPr>
        <w:t>1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="00754C8D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Introduction to the Nursing Profession</w:t>
      </w:r>
    </w:p>
    <w:p w:rsidR="00E947EE" w:rsidRPr="00E947EE" w:rsidRDefault="00E947EE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KIN 3305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 Exercise Physiology</w:t>
      </w:r>
    </w:p>
    <w:p w:rsidR="00E947EE" w:rsidRPr="00E947EE" w:rsidRDefault="00E947EE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KIN 33</w:t>
      </w:r>
      <w:r>
        <w:rPr>
          <w:rFonts w:asciiTheme="minorHAnsi" w:hAnsiTheme="minorHAnsi" w:cs="Times New Roman"/>
          <w:sz w:val="21"/>
          <w:szCs w:val="21"/>
        </w:rPr>
        <w:t>21</w:t>
      </w:r>
      <w:r w:rsidRPr="00E947EE">
        <w:rPr>
          <w:rFonts w:asciiTheme="minorHAnsi" w:hAnsiTheme="minorHAnsi" w:cs="Times New Roman"/>
          <w:sz w:val="21"/>
          <w:szCs w:val="21"/>
        </w:rPr>
        <w:t xml:space="preserve"> – First Aid, CPR, and AED</w:t>
      </w:r>
    </w:p>
    <w:p w:rsidR="00E947EE" w:rsidRPr="00E947EE" w:rsidRDefault="00E947EE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KIN 4301– Intro to Biomechanics</w:t>
      </w:r>
    </w:p>
    <w:p w:rsidR="00CF63A2" w:rsidRPr="00E947EE" w:rsidRDefault="00CF63A2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MBIO 3400 or MBIO 3401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– </w:t>
      </w:r>
      <w:r w:rsidR="00754C8D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Microbiology or Principles of Microbiology</w:t>
      </w:r>
    </w:p>
    <w:p w:rsidR="004755F0" w:rsidRPr="00E947EE" w:rsidRDefault="00D42F28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NS 4220 </w:t>
      </w:r>
      <w:r w:rsidR="004755F0" w:rsidRPr="00E947EE">
        <w:rPr>
          <w:rFonts w:asciiTheme="minorHAnsi" w:hAnsiTheme="minorHAnsi" w:cs="Times New Roman"/>
          <w:color w:val="000000"/>
          <w:sz w:val="21"/>
          <w:szCs w:val="21"/>
        </w:rPr>
        <w:t>– Medical Terminology</w:t>
      </w:r>
    </w:p>
    <w:p w:rsidR="00AB7B4B" w:rsidRPr="00E947EE" w:rsidRDefault="00AB7B4B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PSY 3327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Pr="00E947EE">
        <w:rPr>
          <w:rFonts w:asciiTheme="minorHAnsi" w:hAnsiTheme="minorHAnsi" w:cs="Times New Roman"/>
          <w:color w:val="000000"/>
          <w:sz w:val="21"/>
          <w:szCs w:val="21"/>
        </w:rPr>
        <w:t>–Introduction to Physiological Psychology</w:t>
      </w:r>
    </w:p>
    <w:p w:rsidR="00CF63A2" w:rsidRPr="00E947EE" w:rsidRDefault="00CF63A2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PSY 4301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– </w:t>
      </w:r>
      <w:r w:rsidR="00754C8D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Developmental Psychology</w:t>
      </w:r>
    </w:p>
    <w:p w:rsidR="00CF63A2" w:rsidRPr="00E947EE" w:rsidRDefault="00CF63A2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color w:val="000000"/>
          <w:sz w:val="21"/>
          <w:szCs w:val="21"/>
        </w:rPr>
      </w:pPr>
      <w:r w:rsidRPr="00E947EE">
        <w:rPr>
          <w:rFonts w:asciiTheme="minorHAnsi" w:hAnsiTheme="minorHAnsi" w:cs="Times New Roman"/>
          <w:color w:val="000000"/>
          <w:sz w:val="21"/>
          <w:szCs w:val="21"/>
        </w:rPr>
        <w:t>PSY 4305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>–</w:t>
      </w:r>
      <w:r w:rsidR="00D42F28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</w:t>
      </w:r>
      <w:r w:rsidR="00754C8D" w:rsidRPr="00E947EE">
        <w:rPr>
          <w:rFonts w:asciiTheme="minorHAnsi" w:hAnsiTheme="minorHAnsi" w:cs="Times New Roman"/>
          <w:color w:val="000000"/>
          <w:sz w:val="21"/>
          <w:szCs w:val="21"/>
        </w:rPr>
        <w:t>Abnormal Psychology</w:t>
      </w:r>
    </w:p>
    <w:p w:rsidR="00CF63A2" w:rsidRPr="00E947EE" w:rsidRDefault="00CF63A2" w:rsidP="00E947EE">
      <w:pPr>
        <w:pStyle w:val="ListParagraph"/>
        <w:numPr>
          <w:ilvl w:val="0"/>
          <w:numId w:val="4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ZOOL 3303</w:t>
      </w:r>
      <w:r w:rsidR="00754C8D" w:rsidRPr="00E947EE">
        <w:rPr>
          <w:rFonts w:asciiTheme="minorHAnsi" w:hAnsiTheme="minorHAnsi" w:cs="Times New Roman"/>
          <w:sz w:val="21"/>
          <w:szCs w:val="21"/>
        </w:rPr>
        <w:t xml:space="preserve"> </w:t>
      </w:r>
      <w:r w:rsidR="00E739AB" w:rsidRPr="00E947EE">
        <w:rPr>
          <w:rFonts w:asciiTheme="minorHAnsi" w:hAnsiTheme="minorHAnsi" w:cs="Times New Roman"/>
          <w:sz w:val="21"/>
          <w:szCs w:val="21"/>
        </w:rPr>
        <w:t>–</w:t>
      </w:r>
      <w:r w:rsidR="00754C8D" w:rsidRPr="00E947EE">
        <w:rPr>
          <w:rFonts w:asciiTheme="minorHAnsi" w:hAnsiTheme="minorHAnsi" w:cs="Times New Roman"/>
          <w:sz w:val="21"/>
          <w:szCs w:val="21"/>
        </w:rPr>
        <w:t xml:space="preserve"> Pathophysiology</w:t>
      </w:r>
    </w:p>
    <w:p w:rsidR="00D42F28" w:rsidRDefault="00D42F28" w:rsidP="00D42F28">
      <w:pPr>
        <w:pStyle w:val="ListParagraph"/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E947EE" w:rsidRPr="003E5933" w:rsidRDefault="00E739AB" w:rsidP="00D42F28">
      <w:pPr>
        <w:spacing w:after="0" w:line="240" w:lineRule="auto"/>
        <w:rPr>
          <w:rFonts w:asciiTheme="minorHAnsi" w:hAnsiTheme="minorHAnsi" w:cs="Times New Roman"/>
          <w:b/>
          <w:sz w:val="16"/>
          <w:szCs w:val="16"/>
          <w:u w:val="single"/>
        </w:rPr>
      </w:pPr>
      <w:r w:rsidRPr="003E5933">
        <w:rPr>
          <w:rFonts w:asciiTheme="minorHAnsi" w:hAnsiTheme="minorHAnsi" w:cs="Times New Roman"/>
          <w:b/>
          <w:szCs w:val="20"/>
          <w:u w:val="single"/>
        </w:rPr>
        <w:t>ADDITIONAL APPROVED COURSES TO MEET 18 HOUR REQUIREMENT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 xml:space="preserve">BIOL 1402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 Biology of Animals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 xml:space="preserve">CHEM 1305/1105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 Chemical Basics plus Experimental Chemical Basics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CHEM 1307/1107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>Principles of Chemistry I plus Experimental Principles of Chemistry I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CHEM 1308/1108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Principles of Chemistry II plus Experimental Principles of Chemistry II 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CHEM 2303/2103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>Introductory Organic Chemistry plus Experimental Introductory Organic Chemistry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 xml:space="preserve">ENGL 2311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 xml:space="preserve"> Technical Writing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HDFS 2303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>Life Span Human Development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 xml:space="preserve">MATH 2300 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>Statistical Methods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MATH 1451</w:t>
      </w:r>
      <w:r w:rsidR="00AB7B4B" w:rsidRPr="00E947EE">
        <w:rPr>
          <w:rFonts w:asciiTheme="minorHAnsi" w:hAnsiTheme="minorHAnsi" w:cs="Times New Roman"/>
          <w:color w:val="000000"/>
          <w:sz w:val="21"/>
          <w:szCs w:val="21"/>
        </w:rPr>
        <w:t xml:space="preserve"> – </w:t>
      </w:r>
      <w:r w:rsidRPr="00E947EE">
        <w:rPr>
          <w:rFonts w:asciiTheme="minorHAnsi" w:hAnsiTheme="minorHAnsi" w:cs="Times New Roman"/>
          <w:sz w:val="21"/>
          <w:szCs w:val="21"/>
        </w:rPr>
        <w:t>Calculus I with Applications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NS 1325 or 1410 – Nutrition, Foods, and Healthy Living or Science of Nutrition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PHYS 1403 – General Physics I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PHYS 1404 – General Physics II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PHYS 1408 – Principles of Physics I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PHYS 2401 – Principles of Physics II</w:t>
      </w:r>
    </w:p>
    <w:p w:rsidR="00E739AB" w:rsidRPr="00E947EE" w:rsidRDefault="00E739AB" w:rsidP="00E947EE">
      <w:pPr>
        <w:pStyle w:val="ListParagraph"/>
        <w:numPr>
          <w:ilvl w:val="0"/>
          <w:numId w:val="5"/>
        </w:numPr>
        <w:spacing w:after="0" w:line="240" w:lineRule="auto"/>
        <w:rPr>
          <w:rFonts w:asciiTheme="minorHAnsi" w:hAnsiTheme="minorHAnsi" w:cs="Times New Roman"/>
          <w:sz w:val="21"/>
          <w:szCs w:val="21"/>
        </w:rPr>
      </w:pPr>
      <w:r w:rsidRPr="00E947EE">
        <w:rPr>
          <w:rFonts w:asciiTheme="minorHAnsi" w:hAnsiTheme="minorHAnsi" w:cs="Times New Roman"/>
          <w:sz w:val="21"/>
          <w:szCs w:val="21"/>
        </w:rPr>
        <w:t>ZOOL 2404 – Physiology</w:t>
      </w:r>
      <w:r w:rsidR="003E5933">
        <w:rPr>
          <w:rFonts w:asciiTheme="minorHAnsi" w:hAnsiTheme="minorHAnsi" w:cs="Times New Roman"/>
          <w:sz w:val="21"/>
          <w:szCs w:val="21"/>
        </w:rPr>
        <w:t xml:space="preserve"> &amp; Physiology II</w:t>
      </w:r>
    </w:p>
    <w:sectPr w:rsidR="00E739AB" w:rsidRPr="00E947EE" w:rsidSect="004755F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375pt;height:375pt" o:bullet="t">
        <v:imagedata r:id="rId1" o:title="500px-Square_-_black_simple"/>
      </v:shape>
    </w:pict>
  </w:numPicBullet>
  <w:abstractNum w:abstractNumId="0" w15:restartNumberingAfterBreak="0">
    <w:nsid w:val="0C606666"/>
    <w:multiLevelType w:val="hybridMultilevel"/>
    <w:tmpl w:val="41605F54"/>
    <w:lvl w:ilvl="0" w:tplc="D5A603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C7BB2"/>
    <w:multiLevelType w:val="hybridMultilevel"/>
    <w:tmpl w:val="6DB8CC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8501C"/>
    <w:multiLevelType w:val="hybridMultilevel"/>
    <w:tmpl w:val="878C74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596F7D"/>
    <w:multiLevelType w:val="hybridMultilevel"/>
    <w:tmpl w:val="C24A1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CF512BD"/>
    <w:multiLevelType w:val="hybridMultilevel"/>
    <w:tmpl w:val="2BAA8374"/>
    <w:lvl w:ilvl="0" w:tplc="D5A603B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embedSystemFonts/>
  <w:defaultTabStop w:val="720"/>
  <w:doNotHyphenateCaps/>
  <w:drawingGridHorizontalSpacing w:val="26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1B"/>
    <w:rsid w:val="00050514"/>
    <w:rsid w:val="00057385"/>
    <w:rsid w:val="000B1E49"/>
    <w:rsid w:val="0011039D"/>
    <w:rsid w:val="00124FED"/>
    <w:rsid w:val="0016322C"/>
    <w:rsid w:val="00175551"/>
    <w:rsid w:val="001B231D"/>
    <w:rsid w:val="00203C70"/>
    <w:rsid w:val="00346433"/>
    <w:rsid w:val="003867FA"/>
    <w:rsid w:val="00394DCF"/>
    <w:rsid w:val="003D52DB"/>
    <w:rsid w:val="003E5933"/>
    <w:rsid w:val="003F33CC"/>
    <w:rsid w:val="00452D44"/>
    <w:rsid w:val="004755F0"/>
    <w:rsid w:val="004E77AF"/>
    <w:rsid w:val="00533E22"/>
    <w:rsid w:val="005A1B4A"/>
    <w:rsid w:val="006068AC"/>
    <w:rsid w:val="0064481B"/>
    <w:rsid w:val="00655B3A"/>
    <w:rsid w:val="00663AB6"/>
    <w:rsid w:val="006B60E0"/>
    <w:rsid w:val="006F6E44"/>
    <w:rsid w:val="00754C8D"/>
    <w:rsid w:val="007E2530"/>
    <w:rsid w:val="007F1EF0"/>
    <w:rsid w:val="008323C1"/>
    <w:rsid w:val="0083280F"/>
    <w:rsid w:val="008B71B5"/>
    <w:rsid w:val="008E607C"/>
    <w:rsid w:val="009024E1"/>
    <w:rsid w:val="009D047E"/>
    <w:rsid w:val="009D2ABD"/>
    <w:rsid w:val="009D3F4B"/>
    <w:rsid w:val="00A73B60"/>
    <w:rsid w:val="00A9520D"/>
    <w:rsid w:val="00AB7B4B"/>
    <w:rsid w:val="00AE6D93"/>
    <w:rsid w:val="00B70A53"/>
    <w:rsid w:val="00BA2FD6"/>
    <w:rsid w:val="00BE218A"/>
    <w:rsid w:val="00C33243"/>
    <w:rsid w:val="00CF63A2"/>
    <w:rsid w:val="00D153D7"/>
    <w:rsid w:val="00D42F28"/>
    <w:rsid w:val="00D81607"/>
    <w:rsid w:val="00D8752D"/>
    <w:rsid w:val="00D91F3C"/>
    <w:rsid w:val="00DF4F35"/>
    <w:rsid w:val="00DF5E5B"/>
    <w:rsid w:val="00E739AB"/>
    <w:rsid w:val="00E947EE"/>
    <w:rsid w:val="00EA3E5A"/>
    <w:rsid w:val="00EF0296"/>
    <w:rsid w:val="00F33608"/>
    <w:rsid w:val="00F51710"/>
    <w:rsid w:val="00F73974"/>
    <w:rsid w:val="00F9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9804B77-F410-428F-8774-F778CCE8A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55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E607C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B1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E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Health Professions Minor</vt:lpstr>
    </vt:vector>
  </TitlesOfParts>
  <Company>Texas Tech University</Company>
  <LinksUpToDate>false</LinksUpToDate>
  <CharactersWithSpaces>2780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Health Professions Minor</dc:title>
  <dc:subject/>
  <dc:creator>Pamela Hellman</dc:creator>
  <cp:keywords/>
  <dc:description/>
  <cp:lastModifiedBy>Sisneros, Vincent M</cp:lastModifiedBy>
  <cp:revision>2</cp:revision>
  <cp:lastPrinted>2016-09-30T15:55:00Z</cp:lastPrinted>
  <dcterms:created xsi:type="dcterms:W3CDTF">2016-11-10T16:07:00Z</dcterms:created>
  <dcterms:modified xsi:type="dcterms:W3CDTF">2016-11-10T16:07:00Z</dcterms:modified>
</cp:coreProperties>
</file>