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DE" w:rsidRDefault="00CE73CD" w:rsidP="004742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B2E174B" wp14:editId="52405A1B">
            <wp:extent cx="2470302" cy="527685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U_DblT_UCC_fl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699" cy="5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7F5" w:rsidRPr="0052505F" w:rsidRDefault="00BE4CB6" w:rsidP="004742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Resume Rubric</w:t>
      </w:r>
    </w:p>
    <w:p w:rsidR="00DD4FEA" w:rsidRDefault="00CC07F5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14F0">
        <w:rPr>
          <w:rFonts w:ascii="Times New Roman" w:hAnsi="Times New Roman" w:cs="Times New Roman"/>
          <w:szCs w:val="24"/>
        </w:rPr>
        <w:t>Student Name</w:t>
      </w:r>
      <w:proofErr w:type="gramStart"/>
      <w:r w:rsidRPr="006214F0">
        <w:rPr>
          <w:rFonts w:ascii="Times New Roman" w:hAnsi="Times New Roman" w:cs="Times New Roman"/>
          <w:szCs w:val="24"/>
        </w:rPr>
        <w:t>:_</w:t>
      </w:r>
      <w:proofErr w:type="gramEnd"/>
      <w:r w:rsidRPr="006214F0">
        <w:rPr>
          <w:rFonts w:ascii="Times New Roman" w:hAnsi="Times New Roman" w:cs="Times New Roman"/>
          <w:szCs w:val="24"/>
        </w:rPr>
        <w:t>________________________      Instructor’s Name:___________</w:t>
      </w:r>
      <w:r w:rsidR="00263029" w:rsidRPr="006214F0">
        <w:rPr>
          <w:rFonts w:ascii="Times New Roman" w:hAnsi="Times New Roman" w:cs="Times New Roman"/>
          <w:szCs w:val="24"/>
        </w:rPr>
        <w:t>_______</w:t>
      </w:r>
      <w:r w:rsidR="00E72A77" w:rsidRPr="006214F0">
        <w:rPr>
          <w:rFonts w:ascii="Times New Roman" w:hAnsi="Times New Roman" w:cs="Times New Roman"/>
          <w:szCs w:val="24"/>
        </w:rPr>
        <w:t xml:space="preserve">_______       </w:t>
      </w:r>
      <w:r w:rsidR="00DD4FEA">
        <w:rPr>
          <w:rFonts w:ascii="Times New Roman" w:hAnsi="Times New Roman" w:cs="Times New Roman"/>
          <w:szCs w:val="24"/>
        </w:rPr>
        <w:t>Rev</w:t>
      </w:r>
      <w:r w:rsidR="00E72A77" w:rsidRPr="006214F0">
        <w:rPr>
          <w:rFonts w:ascii="Times New Roman" w:hAnsi="Times New Roman" w:cs="Times New Roman"/>
          <w:szCs w:val="24"/>
        </w:rPr>
        <w:t>iewer:__________________________</w:t>
      </w:r>
    </w:p>
    <w:p w:rsidR="00494668" w:rsidRDefault="00494668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833F5" w:rsidRDefault="00CC07F5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14F0">
        <w:rPr>
          <w:rFonts w:ascii="Times New Roman" w:hAnsi="Times New Roman" w:cs="Times New Roman"/>
          <w:szCs w:val="24"/>
        </w:rPr>
        <w:t>Appointment Date</w:t>
      </w:r>
      <w:proofErr w:type="gramStart"/>
      <w:r w:rsidRPr="006214F0">
        <w:rPr>
          <w:rFonts w:ascii="Times New Roman" w:hAnsi="Times New Roman" w:cs="Times New Roman"/>
          <w:szCs w:val="24"/>
        </w:rPr>
        <w:t>:_</w:t>
      </w:r>
      <w:proofErr w:type="gramEnd"/>
      <w:r w:rsidRPr="006214F0">
        <w:rPr>
          <w:rFonts w:ascii="Times New Roman" w:hAnsi="Times New Roman" w:cs="Times New Roman"/>
          <w:szCs w:val="24"/>
        </w:rPr>
        <w:t>_________</w:t>
      </w:r>
      <w:r w:rsidR="00263029" w:rsidRPr="006214F0">
        <w:rPr>
          <w:rFonts w:ascii="Times New Roman" w:hAnsi="Times New Roman" w:cs="Times New Roman"/>
          <w:szCs w:val="24"/>
        </w:rPr>
        <w:t>___</w:t>
      </w:r>
      <w:r w:rsidR="00E72A77" w:rsidRPr="006214F0">
        <w:rPr>
          <w:rFonts w:ascii="Times New Roman" w:hAnsi="Times New Roman" w:cs="Times New Roman"/>
          <w:szCs w:val="24"/>
        </w:rPr>
        <w:t>________</w:t>
      </w:r>
      <w:r w:rsidRPr="006214F0">
        <w:rPr>
          <w:rFonts w:ascii="Times New Roman" w:hAnsi="Times New Roman" w:cs="Times New Roman"/>
          <w:szCs w:val="24"/>
        </w:rPr>
        <w:t xml:space="preserve">   </w:t>
      </w:r>
      <w:r w:rsidR="00263029" w:rsidRPr="006214F0">
        <w:rPr>
          <w:rFonts w:ascii="Times New Roman" w:hAnsi="Times New Roman" w:cs="Times New Roman"/>
          <w:szCs w:val="24"/>
        </w:rPr>
        <w:t xml:space="preserve">   </w:t>
      </w:r>
    </w:p>
    <w:p w:rsidR="004742DE" w:rsidRDefault="004742DE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94668" w:rsidRDefault="00494668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leGrid5"/>
        <w:tblW w:w="1466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2700"/>
        <w:gridCol w:w="2430"/>
        <w:gridCol w:w="2610"/>
        <w:gridCol w:w="2292"/>
        <w:gridCol w:w="1124"/>
      </w:tblGrid>
      <w:tr w:rsidR="0052505F" w:rsidRPr="00E72A77" w:rsidTr="008656E1">
        <w:trPr>
          <w:trHeight w:val="339"/>
          <w:tblHeader/>
        </w:trPr>
        <w:tc>
          <w:tcPr>
            <w:tcW w:w="1417" w:type="dxa"/>
            <w:shd w:val="clear" w:color="auto" w:fill="000000"/>
          </w:tcPr>
          <w:p w:rsidR="00E72A77" w:rsidRPr="004742DE" w:rsidRDefault="0052505F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hAnsi="Times New Roman"/>
                <w:sz w:val="20"/>
                <w:szCs w:val="24"/>
              </w:rPr>
              <w:tab/>
            </w:r>
          </w:p>
        </w:tc>
        <w:tc>
          <w:tcPr>
            <w:tcW w:w="2093" w:type="dxa"/>
            <w:shd w:val="clear" w:color="auto" w:fill="000000"/>
          </w:tcPr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Beginning</w:t>
            </w:r>
          </w:p>
          <w:p w:rsidR="00E72A77" w:rsidRPr="004742DE" w:rsidRDefault="00DD4FEA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1</w:t>
            </w:r>
          </w:p>
        </w:tc>
        <w:tc>
          <w:tcPr>
            <w:tcW w:w="2700" w:type="dxa"/>
            <w:shd w:val="clear" w:color="auto" w:fill="000000"/>
          </w:tcPr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Basic</w:t>
            </w:r>
          </w:p>
          <w:p w:rsidR="00E72A77" w:rsidRPr="004742DE" w:rsidRDefault="00DD4FEA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2</w:t>
            </w:r>
          </w:p>
        </w:tc>
        <w:tc>
          <w:tcPr>
            <w:tcW w:w="2430" w:type="dxa"/>
            <w:shd w:val="clear" w:color="auto" w:fill="000000"/>
          </w:tcPr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Proficient</w:t>
            </w:r>
          </w:p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3</w:t>
            </w:r>
          </w:p>
        </w:tc>
        <w:tc>
          <w:tcPr>
            <w:tcW w:w="2610" w:type="dxa"/>
            <w:shd w:val="clear" w:color="auto" w:fill="000000"/>
          </w:tcPr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Advanced</w:t>
            </w:r>
          </w:p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4</w:t>
            </w:r>
          </w:p>
        </w:tc>
        <w:tc>
          <w:tcPr>
            <w:tcW w:w="2292" w:type="dxa"/>
            <w:shd w:val="clear" w:color="auto" w:fill="000000"/>
          </w:tcPr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Exceptional</w:t>
            </w:r>
          </w:p>
          <w:p w:rsidR="00E72A77" w:rsidRPr="004742DE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FFFFFF"/>
                <w:sz w:val="20"/>
                <w:szCs w:val="18"/>
              </w:rPr>
              <w:t>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000000"/>
          </w:tcPr>
          <w:p w:rsidR="00E72A77" w:rsidRPr="00E72A77" w:rsidRDefault="00E72A77" w:rsidP="004742DE">
            <w:pPr>
              <w:rPr>
                <w:rFonts w:ascii="Times New Roman" w:eastAsia="Times New Roman" w:hAnsi="Times New Roman"/>
                <w:b/>
                <w:color w:val="FFFFFF"/>
                <w:sz w:val="18"/>
                <w:szCs w:val="18"/>
              </w:rPr>
            </w:pPr>
            <w:r w:rsidRPr="00E72A77">
              <w:rPr>
                <w:rFonts w:ascii="Times New Roman" w:eastAsia="Times New Roman" w:hAnsi="Times New Roman"/>
                <w:b/>
                <w:color w:val="FFFFFF"/>
                <w:sz w:val="18"/>
                <w:szCs w:val="18"/>
              </w:rPr>
              <w:t>Score</w:t>
            </w:r>
          </w:p>
        </w:tc>
      </w:tr>
      <w:tr w:rsidR="0052505F" w:rsidRPr="00C412F6" w:rsidTr="008656E1">
        <w:trPr>
          <w:trHeight w:val="692"/>
        </w:trPr>
        <w:tc>
          <w:tcPr>
            <w:tcW w:w="1417" w:type="dxa"/>
          </w:tcPr>
          <w:p w:rsidR="00C412F6" w:rsidRPr="004742DE" w:rsidRDefault="00C412F6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</w:p>
        </w:tc>
        <w:tc>
          <w:tcPr>
            <w:tcW w:w="2093" w:type="dxa"/>
          </w:tcPr>
          <w:p w:rsidR="00C412F6" w:rsidRPr="004742DE" w:rsidRDefault="00C412F6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  <w:t>The candidate demonstrated none of the following attributes:</w:t>
            </w:r>
          </w:p>
        </w:tc>
        <w:tc>
          <w:tcPr>
            <w:tcW w:w="2700" w:type="dxa"/>
          </w:tcPr>
          <w:p w:rsidR="00C412F6" w:rsidRPr="004742DE" w:rsidRDefault="00C412F6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  <w:t>The candidate demonstrated one or two of the following attributes:</w:t>
            </w:r>
          </w:p>
        </w:tc>
        <w:tc>
          <w:tcPr>
            <w:tcW w:w="2430" w:type="dxa"/>
          </w:tcPr>
          <w:p w:rsidR="00C412F6" w:rsidRPr="004742DE" w:rsidRDefault="00C412F6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  <w:t xml:space="preserve">The candidate demonstrated three of the following attributes: </w:t>
            </w:r>
          </w:p>
        </w:tc>
        <w:tc>
          <w:tcPr>
            <w:tcW w:w="2610" w:type="dxa"/>
          </w:tcPr>
          <w:p w:rsidR="00C412F6" w:rsidRPr="004742DE" w:rsidRDefault="00C412F6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  <w:t>The candidate demonstrated all but one or two of the following attributes:</w:t>
            </w:r>
          </w:p>
        </w:tc>
        <w:tc>
          <w:tcPr>
            <w:tcW w:w="2292" w:type="dxa"/>
          </w:tcPr>
          <w:p w:rsidR="00C412F6" w:rsidRPr="004742DE" w:rsidRDefault="00C412F6" w:rsidP="004742DE">
            <w:pPr>
              <w:rPr>
                <w:rFonts w:ascii="Times New Roman" w:eastAsia="Times New Roman" w:hAnsi="Times New Roman"/>
                <w:b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</w:rPr>
              <w:t>The candidate demonstrated all of the following attributes:</w:t>
            </w:r>
          </w:p>
        </w:tc>
        <w:tc>
          <w:tcPr>
            <w:tcW w:w="1124" w:type="dxa"/>
            <w:shd w:val="clear" w:color="auto" w:fill="E0E0E0"/>
          </w:tcPr>
          <w:p w:rsidR="00C412F6" w:rsidRPr="00C412F6" w:rsidRDefault="00C412F6" w:rsidP="004742DE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33D31" w:rsidRPr="00E72A77" w:rsidTr="008656E1">
        <w:trPr>
          <w:trHeight w:val="422"/>
        </w:trPr>
        <w:tc>
          <w:tcPr>
            <w:tcW w:w="1417" w:type="dxa"/>
          </w:tcPr>
          <w:p w:rsidR="00E33D31" w:rsidRPr="004742DE" w:rsidRDefault="000D7D79" w:rsidP="004742DE">
            <w:pPr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Header</w:t>
            </w:r>
          </w:p>
        </w:tc>
        <w:tc>
          <w:tcPr>
            <w:tcW w:w="12125" w:type="dxa"/>
            <w:gridSpan w:val="5"/>
          </w:tcPr>
          <w:p w:rsidR="007633AE" w:rsidRPr="004742DE" w:rsidRDefault="000D7D79" w:rsidP="004742DE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Includes name, professional email address,</w:t>
            </w:r>
            <w:r w:rsidR="00DD4FE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and phone number. 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If applicable, m</w:t>
            </w:r>
            <w:r w:rsidR="00DD4FE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ay also include address or a custom URL. D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oes not include unnecessary personal information.</w:t>
            </w:r>
          </w:p>
        </w:tc>
        <w:tc>
          <w:tcPr>
            <w:tcW w:w="1124" w:type="dxa"/>
            <w:shd w:val="clear" w:color="auto" w:fill="E0E0E0"/>
          </w:tcPr>
          <w:p w:rsidR="00E33D31" w:rsidRPr="00E72A77" w:rsidRDefault="00E33D31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505F" w:rsidRPr="00E72A77" w:rsidTr="007633AE">
        <w:trPr>
          <w:trHeight w:val="512"/>
        </w:trPr>
        <w:tc>
          <w:tcPr>
            <w:tcW w:w="1417" w:type="dxa"/>
          </w:tcPr>
          <w:p w:rsidR="0052505F" w:rsidRPr="004742DE" w:rsidRDefault="000D7D79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Education</w:t>
            </w:r>
          </w:p>
        </w:tc>
        <w:tc>
          <w:tcPr>
            <w:tcW w:w="12125" w:type="dxa"/>
            <w:gridSpan w:val="5"/>
          </w:tcPr>
          <w:p w:rsidR="0052505F" w:rsidRPr="004742DE" w:rsidRDefault="00DD4FEA" w:rsidP="004742DE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highlight w:val="yellow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Lists complete name of institution and the location (city, state or country), official degree title, all majors and minors, GPA (if high), and anticipated graduation date. 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If applicable, m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ay also include relevant c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oursework, study abroad, honors, 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awards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, and transferred hours and institution. </w:t>
            </w:r>
          </w:p>
        </w:tc>
        <w:tc>
          <w:tcPr>
            <w:tcW w:w="1124" w:type="dxa"/>
            <w:shd w:val="clear" w:color="auto" w:fill="E0E0E0"/>
          </w:tcPr>
          <w:p w:rsidR="0052505F" w:rsidRPr="00E72A77" w:rsidRDefault="0052505F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505F" w:rsidRPr="00E72A77" w:rsidTr="008656E1">
        <w:trPr>
          <w:trHeight w:val="395"/>
        </w:trPr>
        <w:tc>
          <w:tcPr>
            <w:tcW w:w="1417" w:type="dxa"/>
          </w:tcPr>
          <w:p w:rsidR="0052505F" w:rsidRPr="004742DE" w:rsidRDefault="000D7D79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Experience</w:t>
            </w:r>
          </w:p>
        </w:tc>
        <w:tc>
          <w:tcPr>
            <w:tcW w:w="12125" w:type="dxa"/>
            <w:gridSpan w:val="5"/>
          </w:tcPr>
          <w:p w:rsidR="0052505F" w:rsidRPr="007633AE" w:rsidRDefault="00676EC6" w:rsidP="00912A64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Provides relevant experience including company name, location (city, state or country), position title, dates of employment</w:t>
            </w:r>
            <w:r w:rsidR="00912A64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. U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ses action verbs to demonstrate quantified, achievement</w:t>
            </w:r>
            <w:r w:rsidR="00912A64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-orient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ed bullets.  Bullets are listed in order of most relevance for the position and highlight marketable skills. </w:t>
            </w:r>
          </w:p>
        </w:tc>
        <w:tc>
          <w:tcPr>
            <w:tcW w:w="1124" w:type="dxa"/>
            <w:shd w:val="clear" w:color="auto" w:fill="E0E0E0"/>
          </w:tcPr>
          <w:p w:rsidR="0052505F" w:rsidRPr="00E72A77" w:rsidRDefault="0052505F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505F" w:rsidRPr="00E72A77" w:rsidTr="007633AE">
        <w:trPr>
          <w:trHeight w:val="503"/>
        </w:trPr>
        <w:tc>
          <w:tcPr>
            <w:tcW w:w="1417" w:type="dxa"/>
          </w:tcPr>
          <w:p w:rsidR="0052505F" w:rsidRPr="004742DE" w:rsidRDefault="000D7D79" w:rsidP="007633A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Relevant Involvement</w:t>
            </w:r>
          </w:p>
        </w:tc>
        <w:tc>
          <w:tcPr>
            <w:tcW w:w="12125" w:type="dxa"/>
            <w:gridSpan w:val="5"/>
          </w:tcPr>
          <w:p w:rsidR="0052505F" w:rsidRPr="004742DE" w:rsidRDefault="00676EC6" w:rsidP="004742DE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highlight w:val="yellow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Contains volunteer experience, organizat</w:t>
            </w:r>
            <w:r w:rsidR="00DB40F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ional leadership experience, and organization membership</w:t>
            </w:r>
            <w:r w:rsidR="00912A64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s</w:t>
            </w:r>
            <w:r w:rsidR="00DB40F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relevant to the position.  May include dates, and bullet points to describe accomplishments. </w:t>
            </w:r>
          </w:p>
        </w:tc>
        <w:tc>
          <w:tcPr>
            <w:tcW w:w="1124" w:type="dxa"/>
            <w:shd w:val="clear" w:color="auto" w:fill="E0E0E0"/>
          </w:tcPr>
          <w:p w:rsidR="0052505F" w:rsidRPr="00E72A77" w:rsidRDefault="0052505F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505F" w:rsidRPr="00E72A77" w:rsidTr="008656E1">
        <w:trPr>
          <w:trHeight w:val="467"/>
        </w:trPr>
        <w:tc>
          <w:tcPr>
            <w:tcW w:w="1417" w:type="dxa"/>
          </w:tcPr>
          <w:p w:rsidR="0052505F" w:rsidRPr="004742DE" w:rsidRDefault="000D7D79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Format</w:t>
            </w:r>
          </w:p>
        </w:tc>
        <w:tc>
          <w:tcPr>
            <w:tcW w:w="12125" w:type="dxa"/>
            <w:gridSpan w:val="5"/>
          </w:tcPr>
          <w:p w:rsidR="007633AE" w:rsidRPr="004742DE" w:rsidRDefault="00DB40FA" w:rsidP="008656E1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Contains consistent legible font style and size.  Uses bolding, underlining, and capitaliz</w:t>
            </w:r>
            <w:r w:rsidR="00D533E9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ation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to emphasize key features of resume. Avoids paragraph format</w:t>
            </w:r>
            <w:r w:rsidR="00D533E9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. </w:t>
            </w:r>
            <w:r w:rsidR="008656E1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Consists of margins </w:t>
            </w:r>
            <w:r w:rsidR="00912A64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no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smaller than .5</w:t>
            </w:r>
            <w:r w:rsidR="008656E1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inches</w:t>
            </w:r>
            <w:r w:rsidR="00D533E9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1124" w:type="dxa"/>
            <w:shd w:val="clear" w:color="auto" w:fill="E0E0E0"/>
          </w:tcPr>
          <w:p w:rsidR="0052505F" w:rsidRPr="00E72A77" w:rsidRDefault="0052505F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505F" w:rsidRPr="00E72A77" w:rsidTr="008656E1">
        <w:trPr>
          <w:trHeight w:val="422"/>
        </w:trPr>
        <w:tc>
          <w:tcPr>
            <w:tcW w:w="1417" w:type="dxa"/>
          </w:tcPr>
          <w:p w:rsidR="0052505F" w:rsidRPr="004742DE" w:rsidRDefault="000D7D79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Organization</w:t>
            </w:r>
          </w:p>
        </w:tc>
        <w:tc>
          <w:tcPr>
            <w:tcW w:w="12125" w:type="dxa"/>
            <w:gridSpan w:val="5"/>
          </w:tcPr>
          <w:p w:rsidR="007633AE" w:rsidRPr="004742DE" w:rsidRDefault="00D533E9" w:rsidP="00912A64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Lists information most relevant to the position </w:t>
            </w:r>
            <w:r w:rsidR="00912A64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first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on resume.  </w:t>
            </w:r>
            <w:r w:rsidR="00DB40F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Categorizes information in reverse chronological order</w:t>
            </w: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within each section</w:t>
            </w:r>
            <w:r w:rsidR="00DB40F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. Remains consistent with font style, font size, headers, dates, and spacing.</w:t>
            </w:r>
          </w:p>
        </w:tc>
        <w:tc>
          <w:tcPr>
            <w:tcW w:w="1124" w:type="dxa"/>
            <w:shd w:val="clear" w:color="auto" w:fill="E0E0E0"/>
          </w:tcPr>
          <w:p w:rsidR="0052505F" w:rsidRPr="00E72A77" w:rsidRDefault="0052505F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505F" w:rsidRPr="00E72A77" w:rsidTr="008656E1">
        <w:trPr>
          <w:trHeight w:val="485"/>
        </w:trPr>
        <w:tc>
          <w:tcPr>
            <w:tcW w:w="1417" w:type="dxa"/>
          </w:tcPr>
          <w:p w:rsidR="0052505F" w:rsidRPr="004742DE" w:rsidRDefault="000D7D79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Grammar &amp; Spelling</w:t>
            </w:r>
          </w:p>
        </w:tc>
        <w:tc>
          <w:tcPr>
            <w:tcW w:w="12125" w:type="dxa"/>
            <w:gridSpan w:val="5"/>
          </w:tcPr>
          <w:p w:rsidR="007633AE" w:rsidRPr="007633AE" w:rsidRDefault="00D533E9" w:rsidP="004742DE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Uses correct spelling and grammar throughout document. Begins each bullet with a verb. Only uses abbreviations well known in the field.</w:t>
            </w:r>
            <w:r w:rsidR="00912A64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 No jargon. Avoid first person pronouns (I, me, my).</w:t>
            </w:r>
          </w:p>
        </w:tc>
        <w:tc>
          <w:tcPr>
            <w:tcW w:w="1124" w:type="dxa"/>
            <w:shd w:val="clear" w:color="auto" w:fill="E0E0E0"/>
          </w:tcPr>
          <w:p w:rsidR="0052505F" w:rsidRPr="00E72A77" w:rsidRDefault="0052505F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DD4FEA" w:rsidRPr="00E72A77" w:rsidTr="008656E1">
        <w:trPr>
          <w:trHeight w:val="485"/>
        </w:trPr>
        <w:tc>
          <w:tcPr>
            <w:tcW w:w="1417" w:type="dxa"/>
          </w:tcPr>
          <w:p w:rsidR="00DD4FEA" w:rsidRPr="004742DE" w:rsidRDefault="00DD4FEA" w:rsidP="004742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4742DE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Marketable Skills</w:t>
            </w:r>
          </w:p>
        </w:tc>
        <w:tc>
          <w:tcPr>
            <w:tcW w:w="12125" w:type="dxa"/>
            <w:gridSpan w:val="5"/>
          </w:tcPr>
          <w:p w:rsidR="007633AE" w:rsidRPr="004742DE" w:rsidRDefault="008656E1" w:rsidP="004742DE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Communicate</w:t>
            </w:r>
            <w:r w:rsidR="00D533E9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s unique information about the candidate relevant for the position.  May include sections of s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kills, languages, honors and awards, licensures and certifications, </w:t>
            </w:r>
            <w:r w:rsidR="00DB40F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class projects, 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presentations, publications, </w:t>
            </w:r>
            <w:r w:rsidR="00DB40FA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 xml:space="preserve">and </w:t>
            </w:r>
            <w:r w:rsidR="00676EC6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patents</w:t>
            </w:r>
            <w:r w:rsidR="00D533E9" w:rsidRPr="004742DE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1124" w:type="dxa"/>
            <w:shd w:val="clear" w:color="auto" w:fill="E0E0E0"/>
          </w:tcPr>
          <w:p w:rsidR="00DD4FEA" w:rsidRPr="00E72A77" w:rsidRDefault="00DD4FEA" w:rsidP="004742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833F5" w:rsidRDefault="004833F5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63029" w:rsidRPr="006214F0" w:rsidRDefault="00263029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14F0">
        <w:rPr>
          <w:rFonts w:ascii="Times New Roman" w:hAnsi="Times New Roman" w:cs="Times New Roman"/>
          <w:szCs w:val="24"/>
        </w:rPr>
        <w:t xml:space="preserve">Would you </w:t>
      </w:r>
      <w:r w:rsidR="00DD4FEA">
        <w:rPr>
          <w:rFonts w:ascii="Times New Roman" w:hAnsi="Times New Roman" w:cs="Times New Roman"/>
          <w:szCs w:val="24"/>
        </w:rPr>
        <w:t>interview</w:t>
      </w:r>
      <w:r w:rsidRPr="006214F0">
        <w:rPr>
          <w:rFonts w:ascii="Times New Roman" w:hAnsi="Times New Roman" w:cs="Times New Roman"/>
          <w:szCs w:val="24"/>
        </w:rPr>
        <w:t xml:space="preserve"> this student based upon this </w:t>
      </w:r>
      <w:r w:rsidR="00DD4FEA">
        <w:rPr>
          <w:rFonts w:ascii="Times New Roman" w:hAnsi="Times New Roman" w:cs="Times New Roman"/>
          <w:szCs w:val="24"/>
        </w:rPr>
        <w:t>resume</w:t>
      </w:r>
      <w:r w:rsidRPr="006214F0">
        <w:rPr>
          <w:rFonts w:ascii="Times New Roman" w:hAnsi="Times New Roman" w:cs="Times New Roman"/>
          <w:szCs w:val="24"/>
        </w:rPr>
        <w:t>?</w:t>
      </w:r>
    </w:p>
    <w:p w:rsidR="00263029" w:rsidRPr="006214F0" w:rsidRDefault="00263029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14F0">
        <w:rPr>
          <w:rFonts w:ascii="Times New Roman" w:hAnsi="Times New Roman" w:cs="Times New Roman"/>
          <w:szCs w:val="24"/>
        </w:rPr>
        <w:t>______Yes</w:t>
      </w:r>
      <w:r w:rsidRPr="006214F0">
        <w:rPr>
          <w:rFonts w:ascii="Times New Roman" w:hAnsi="Times New Roman" w:cs="Times New Roman"/>
          <w:szCs w:val="24"/>
        </w:rPr>
        <w:tab/>
      </w:r>
      <w:r w:rsidRPr="006214F0">
        <w:rPr>
          <w:rFonts w:ascii="Times New Roman" w:hAnsi="Times New Roman" w:cs="Times New Roman"/>
          <w:szCs w:val="24"/>
        </w:rPr>
        <w:tab/>
      </w:r>
      <w:r w:rsidRPr="006214F0">
        <w:rPr>
          <w:rFonts w:ascii="Times New Roman" w:hAnsi="Times New Roman" w:cs="Times New Roman"/>
          <w:szCs w:val="24"/>
        </w:rPr>
        <w:tab/>
        <w:t>______No</w:t>
      </w:r>
      <w:r w:rsidRPr="006214F0">
        <w:rPr>
          <w:rFonts w:ascii="Times New Roman" w:hAnsi="Times New Roman" w:cs="Times New Roman"/>
          <w:szCs w:val="24"/>
        </w:rPr>
        <w:tab/>
      </w:r>
      <w:r w:rsidRPr="006214F0">
        <w:rPr>
          <w:rFonts w:ascii="Times New Roman" w:hAnsi="Times New Roman" w:cs="Times New Roman"/>
          <w:szCs w:val="24"/>
        </w:rPr>
        <w:tab/>
        <w:t>______Needs further evaluation</w:t>
      </w:r>
    </w:p>
    <w:p w:rsidR="004833F5" w:rsidRDefault="004833F5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2505F" w:rsidRPr="006214F0" w:rsidRDefault="00263029" w:rsidP="004742D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214F0">
        <w:rPr>
          <w:rFonts w:ascii="Times New Roman" w:hAnsi="Times New Roman" w:cs="Times New Roman"/>
          <w:szCs w:val="24"/>
        </w:rPr>
        <w:t>Comments:</w:t>
      </w:r>
    </w:p>
    <w:sectPr w:rsidR="0052505F" w:rsidRPr="006214F0" w:rsidSect="004833F5">
      <w:footerReference w:type="default" r:id="rId7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A" w:rsidRDefault="001E770A" w:rsidP="004833F5">
      <w:pPr>
        <w:spacing w:after="0" w:line="240" w:lineRule="auto"/>
      </w:pPr>
      <w:r>
        <w:separator/>
      </w:r>
    </w:p>
  </w:endnote>
  <w:endnote w:type="continuationSeparator" w:id="0">
    <w:p w:rsidR="001E770A" w:rsidRDefault="001E770A" w:rsidP="0048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F5" w:rsidRDefault="004833F5" w:rsidP="004833F5">
    <w:pPr>
      <w:pStyle w:val="Footer"/>
      <w:jc w:val="center"/>
    </w:pPr>
    <w:r>
      <w:rPr>
        <w:rFonts w:ascii="MinionPro-Regular" w:hAnsi="MinionPro-Regular" w:cs="MinionPro-Regular"/>
        <w:sz w:val="24"/>
        <w:szCs w:val="24"/>
      </w:rPr>
      <w:t>150 Wiggins Complex | T 806.742.2210 | F 806.742.2474 | www.careercenter.ttu.edu</w:t>
    </w:r>
  </w:p>
  <w:p w:rsidR="004833F5" w:rsidRDefault="00483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A" w:rsidRDefault="001E770A" w:rsidP="004833F5">
      <w:pPr>
        <w:spacing w:after="0" w:line="240" w:lineRule="auto"/>
      </w:pPr>
      <w:r>
        <w:separator/>
      </w:r>
    </w:p>
  </w:footnote>
  <w:footnote w:type="continuationSeparator" w:id="0">
    <w:p w:rsidR="001E770A" w:rsidRDefault="001E770A" w:rsidP="0048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2"/>
    <w:rsid w:val="000D7D79"/>
    <w:rsid w:val="001E770A"/>
    <w:rsid w:val="00263029"/>
    <w:rsid w:val="004742DE"/>
    <w:rsid w:val="004833F5"/>
    <w:rsid w:val="00494668"/>
    <w:rsid w:val="004E376B"/>
    <w:rsid w:val="005153B9"/>
    <w:rsid w:val="0052505F"/>
    <w:rsid w:val="005864AE"/>
    <w:rsid w:val="006214F0"/>
    <w:rsid w:val="00676EC6"/>
    <w:rsid w:val="0070035E"/>
    <w:rsid w:val="0071662A"/>
    <w:rsid w:val="00725113"/>
    <w:rsid w:val="007633AE"/>
    <w:rsid w:val="007A125D"/>
    <w:rsid w:val="007F42D0"/>
    <w:rsid w:val="008202F9"/>
    <w:rsid w:val="0083200F"/>
    <w:rsid w:val="008656E1"/>
    <w:rsid w:val="00912A64"/>
    <w:rsid w:val="00912B12"/>
    <w:rsid w:val="00993F01"/>
    <w:rsid w:val="009B077C"/>
    <w:rsid w:val="00A07F86"/>
    <w:rsid w:val="00A32010"/>
    <w:rsid w:val="00A55347"/>
    <w:rsid w:val="00AE4C7A"/>
    <w:rsid w:val="00B910BC"/>
    <w:rsid w:val="00B93A7F"/>
    <w:rsid w:val="00BA328E"/>
    <w:rsid w:val="00BE4CB6"/>
    <w:rsid w:val="00C412F6"/>
    <w:rsid w:val="00C77B66"/>
    <w:rsid w:val="00CC07F5"/>
    <w:rsid w:val="00CD330D"/>
    <w:rsid w:val="00CE73CD"/>
    <w:rsid w:val="00D533E9"/>
    <w:rsid w:val="00DB40FA"/>
    <w:rsid w:val="00DD4FEA"/>
    <w:rsid w:val="00E15761"/>
    <w:rsid w:val="00E33D31"/>
    <w:rsid w:val="00E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FFD2B-CF8F-44AF-A9A2-252108C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12"/>
    <w:rPr>
      <w:rFonts w:ascii="Tahoma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59"/>
    <w:rsid w:val="00E72A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7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F5"/>
  </w:style>
  <w:style w:type="paragraph" w:styleId="Footer">
    <w:name w:val="footer"/>
    <w:basedOn w:val="Normal"/>
    <w:link w:val="FooterChar"/>
    <w:uiPriority w:val="99"/>
    <w:unhideWhenUsed/>
    <w:rsid w:val="0048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Noble, Nicole</dc:creator>
  <cp:lastModifiedBy>Noble, Nicole</cp:lastModifiedBy>
  <cp:revision>3</cp:revision>
  <cp:lastPrinted>2017-01-09T22:15:00Z</cp:lastPrinted>
  <dcterms:created xsi:type="dcterms:W3CDTF">2017-01-18T18:15:00Z</dcterms:created>
  <dcterms:modified xsi:type="dcterms:W3CDTF">2017-01-18T18:16:00Z</dcterms:modified>
</cp:coreProperties>
</file>