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383C" w14:textId="7AF19FA4" w:rsidR="00075CFA" w:rsidRPr="00075CFA" w:rsidRDefault="00075CFA">
      <w:pPr>
        <w:rPr>
          <w:b/>
          <w:bCs/>
          <w:u w:val="single"/>
        </w:rPr>
      </w:pPr>
      <w:r w:rsidRPr="00075CFA">
        <w:rPr>
          <w:b/>
          <w:bCs/>
          <w:u w:val="single"/>
        </w:rPr>
        <w:t>Student Assistant - Rawls Research Administration</w:t>
      </w:r>
    </w:p>
    <w:p w14:paraId="56F48455" w14:textId="7EA68639" w:rsidR="00075CFA" w:rsidRPr="00075CFA" w:rsidRDefault="00075CFA">
      <w:pPr>
        <w:rPr>
          <w:b/>
          <w:bCs/>
          <w:u w:val="single"/>
        </w:rPr>
      </w:pPr>
      <w:r w:rsidRPr="00075CFA">
        <w:rPr>
          <w:b/>
          <w:bCs/>
          <w:u w:val="single"/>
        </w:rPr>
        <w:t>Job Description:</w:t>
      </w:r>
    </w:p>
    <w:p w14:paraId="25E418C5" w14:textId="66E9F4F6" w:rsidR="00075CFA" w:rsidRPr="00075CFA" w:rsidRDefault="00075CFA" w:rsidP="00075CFA">
      <w:r w:rsidRPr="00075CFA">
        <w:t xml:space="preserve">The </w:t>
      </w:r>
      <w:r w:rsidR="0039493A" w:rsidRPr="0039493A">
        <w:rPr>
          <w:b/>
          <w:bCs/>
        </w:rPr>
        <w:t xml:space="preserve">undergraduate </w:t>
      </w:r>
      <w:r w:rsidRPr="00075CFA">
        <w:t>student assistant at the Rawls Research unit will provide support to the team composed of the Associate Dean for Research &amp; Outreach, the Director of Research &amp; Outreach, and another student assistant. Work will include:</w:t>
      </w:r>
    </w:p>
    <w:p w14:paraId="3A970CC4" w14:textId="6DC59C8B" w:rsidR="00075CFA" w:rsidRPr="00075CFA" w:rsidRDefault="00075CFA" w:rsidP="00075CFA">
      <w:r w:rsidRPr="00075CFA">
        <w:t xml:space="preserve">1-Managing </w:t>
      </w:r>
      <w:r w:rsidR="004F1ECE">
        <w:t xml:space="preserve">several, diverse, and sensitive </w:t>
      </w:r>
      <w:r w:rsidRPr="00075CFA">
        <w:t xml:space="preserve">Rawls undergraduate research participant, instructor and researcher information in the </w:t>
      </w:r>
      <w:hyperlink r:id="rId4" w:history="1">
        <w:r w:rsidRPr="00B324D5">
          <w:rPr>
            <w:rStyle w:val="Hyperlink"/>
          </w:rPr>
          <w:t>Shannon Rinaldo Student Research Pool</w:t>
        </w:r>
      </w:hyperlink>
      <w:r w:rsidRPr="00075CFA">
        <w:t xml:space="preserve"> system, including reading, drafting, and responding to emails from Faculty, staff, and students when needed</w:t>
      </w:r>
      <w:r w:rsidR="004F1ECE">
        <w:t>.</w:t>
      </w:r>
    </w:p>
    <w:p w14:paraId="3919C5BB" w14:textId="26EE37E0" w:rsidR="009712FF" w:rsidRDefault="009712FF" w:rsidP="00075CFA">
      <w:r w:rsidRPr="009712FF">
        <w:t xml:space="preserve">2-Sorting, verifying, filling out, filtering, and organizing databases in Excel from various online sources. </w:t>
      </w:r>
    </w:p>
    <w:p w14:paraId="3646F90F" w14:textId="2F6C7967" w:rsidR="00075CFA" w:rsidRPr="00075CFA" w:rsidRDefault="00075CFA" w:rsidP="00075CFA">
      <w:r w:rsidRPr="00075CFA">
        <w:t xml:space="preserve">3-Provide support to manage the </w:t>
      </w:r>
      <w:hyperlink r:id="rId5" w:history="1">
        <w:r w:rsidRPr="009712FF">
          <w:rPr>
            <w:rStyle w:val="Hyperlink"/>
          </w:rPr>
          <w:t>Rawls Research LinkedIn page</w:t>
        </w:r>
      </w:hyperlink>
      <w:r w:rsidRPr="00075CFA">
        <w:t>, and other computer-based duties.  Occasional clerical and other in-person support is required during Rawls research-related live events. </w:t>
      </w:r>
    </w:p>
    <w:p w14:paraId="5BCD73D6" w14:textId="77777777" w:rsidR="00075CFA" w:rsidRPr="00075CFA" w:rsidRDefault="00075CFA" w:rsidP="00075CFA">
      <w:r w:rsidRPr="00075CFA">
        <w:t>Work is intended to be permanent, provided the positive performance of the employee.</w:t>
      </w:r>
    </w:p>
    <w:p w14:paraId="2BA5287B" w14:textId="00F6AB42" w:rsidR="00075CFA" w:rsidRPr="00075CFA" w:rsidRDefault="00075CFA" w:rsidP="00075CFA">
      <w:pPr>
        <w:rPr>
          <w:b/>
          <w:bCs/>
          <w:u w:val="single"/>
        </w:rPr>
      </w:pPr>
      <w:r w:rsidRPr="00075CFA">
        <w:rPr>
          <w:b/>
          <w:bCs/>
          <w:u w:val="single"/>
        </w:rPr>
        <w:t>Job Requirements:</w:t>
      </w:r>
    </w:p>
    <w:p w14:paraId="4FA5368E" w14:textId="77777777" w:rsidR="00075CFA" w:rsidRPr="00075CFA" w:rsidRDefault="00075CFA" w:rsidP="00075CFA">
      <w:r w:rsidRPr="00075CFA">
        <w:t>GPA of 2.75 or higher.</w:t>
      </w:r>
    </w:p>
    <w:p w14:paraId="102AC3A0" w14:textId="587797E8" w:rsidR="00075CFA" w:rsidRPr="00075CFA" w:rsidRDefault="00075CFA" w:rsidP="00075CFA">
      <w:r w:rsidRPr="00075CFA">
        <w:t>Proficient knowledge of Microsoft packages, especially Excel and Word.</w:t>
      </w:r>
      <w:r w:rsidR="00D0583C" w:rsidRPr="00D0583C">
        <w:rPr>
          <w:b/>
          <w:bCs/>
        </w:rPr>
        <w:t xml:space="preserve"> </w:t>
      </w:r>
      <w:r w:rsidR="00D0583C" w:rsidRPr="00D0583C">
        <w:rPr>
          <w:b/>
          <w:bCs/>
        </w:rPr>
        <w:t>Knowledge of macros or other advanced Excel formulas or functions is preferred.</w:t>
      </w:r>
      <w:r w:rsidR="00D0583C">
        <w:t xml:space="preserve"> </w:t>
      </w:r>
      <w:r w:rsidR="00D0583C" w:rsidRPr="00075CFA">
        <w:t>Knowledge of Adobe Acrobat</w:t>
      </w:r>
      <w:r w:rsidR="00D0583C">
        <w:t xml:space="preserve">. </w:t>
      </w:r>
    </w:p>
    <w:p w14:paraId="539F8307" w14:textId="77777777" w:rsidR="00075CFA" w:rsidRPr="00075CFA" w:rsidRDefault="00075CFA" w:rsidP="00075CFA">
      <w:r w:rsidRPr="00075CFA">
        <w:t>Experience with other research-related software, coding, or other data-managing activity is preferred.</w:t>
      </w:r>
    </w:p>
    <w:p w14:paraId="29727C56" w14:textId="77777777" w:rsidR="00075CFA" w:rsidRPr="00075CFA" w:rsidRDefault="00075CFA" w:rsidP="00075CFA">
      <w:r w:rsidRPr="00075CFA">
        <w:t>Ability to read, type, and respond to customers in clear, professional English language.</w:t>
      </w:r>
    </w:p>
    <w:p w14:paraId="2818AC16" w14:textId="77777777" w:rsidR="00075CFA" w:rsidRPr="00075CFA" w:rsidRDefault="00075CFA" w:rsidP="00075CFA">
      <w:r w:rsidRPr="00075CFA">
        <w:t>Extreme attention to detail, mature and friendly attitude.</w:t>
      </w:r>
    </w:p>
    <w:p w14:paraId="558E8E59" w14:textId="77777777" w:rsidR="00075CFA" w:rsidRPr="00075CFA" w:rsidRDefault="00075CFA" w:rsidP="00075CFA">
      <w:r w:rsidRPr="00075CFA">
        <w:t>Ability to quickly learn new software via video-watching, reading manuals, and practicing.</w:t>
      </w:r>
    </w:p>
    <w:p w14:paraId="58F7DBAD" w14:textId="77777777" w:rsidR="00075CFA" w:rsidRPr="00075CFA" w:rsidRDefault="00075CFA" w:rsidP="00075CFA">
      <w:r w:rsidRPr="00075CFA">
        <w:t>Ability to adhere to timelines, critical thinking to identify errors or missing information within large spreadsheets.</w:t>
      </w:r>
    </w:p>
    <w:p w14:paraId="37B3528A" w14:textId="77777777" w:rsidR="00075CFA" w:rsidRPr="00075CFA" w:rsidRDefault="00075CFA" w:rsidP="00075CFA">
      <w:r w:rsidRPr="00075CFA">
        <w:t>Ability to communicate with supervisor and/or rest of the team to seek clarification.</w:t>
      </w:r>
    </w:p>
    <w:p w14:paraId="29D02730" w14:textId="5BBDAB03" w:rsidR="00075CFA" w:rsidRPr="00075CFA" w:rsidRDefault="00075CFA" w:rsidP="00075CFA">
      <w:pPr>
        <w:rPr>
          <w:b/>
          <w:bCs/>
        </w:rPr>
      </w:pPr>
      <w:r w:rsidRPr="00075CFA">
        <w:rPr>
          <w:b/>
          <w:bCs/>
        </w:rPr>
        <w:t>Pay Scale:</w:t>
      </w:r>
    </w:p>
    <w:p w14:paraId="58DDA36E" w14:textId="631CF4C8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 w:rsidRPr="00075CFA">
        <w:rPr>
          <w:rFonts w:eastAsia="Times New Roman" w:cs="Open Sans"/>
          <w:color w:val="000000"/>
          <w:kern w:val="0"/>
          <w14:ligatures w14:val="none"/>
        </w:rPr>
        <w:t>$8.</w:t>
      </w:r>
      <w:r w:rsidR="00171649">
        <w:rPr>
          <w:rFonts w:eastAsia="Times New Roman" w:cs="Open Sans"/>
          <w:color w:val="000000"/>
          <w:kern w:val="0"/>
          <w14:ligatures w14:val="none"/>
        </w:rPr>
        <w:t>5</w:t>
      </w:r>
      <w:r w:rsidRPr="00075CFA">
        <w:rPr>
          <w:rFonts w:eastAsia="Times New Roman" w:cs="Open Sans"/>
          <w:color w:val="000000"/>
          <w:kern w:val="0"/>
          <w14:ligatures w14:val="none"/>
        </w:rPr>
        <w:t>0/hour to $</w:t>
      </w:r>
      <w:r w:rsidR="00171649">
        <w:rPr>
          <w:rFonts w:eastAsia="Times New Roman" w:cs="Open Sans"/>
          <w:color w:val="000000"/>
          <w:kern w:val="0"/>
          <w14:ligatures w14:val="none"/>
        </w:rPr>
        <w:t>9</w:t>
      </w:r>
      <w:r w:rsidRPr="00075CFA">
        <w:rPr>
          <w:rFonts w:eastAsia="Times New Roman" w:cs="Open Sans"/>
          <w:color w:val="000000"/>
          <w:kern w:val="0"/>
          <w14:ligatures w14:val="none"/>
        </w:rPr>
        <w:t>/hour</w:t>
      </w:r>
    </w:p>
    <w:p w14:paraId="1D4FD036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</w:p>
    <w:p w14:paraId="12FBFF24" w14:textId="60F9228F" w:rsid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>
        <w:rPr>
          <w:b/>
          <w:bCs/>
        </w:rPr>
        <w:t>H</w:t>
      </w:r>
      <w:r w:rsidRPr="00075CFA">
        <w:rPr>
          <w:b/>
          <w:bCs/>
        </w:rPr>
        <w:t>ours:</w:t>
      </w:r>
      <w:r w:rsidRPr="00075CFA">
        <w:rPr>
          <w:rFonts w:eastAsia="Times New Roman" w:cs="Open Sans"/>
          <w:color w:val="000000"/>
          <w:kern w:val="0"/>
          <w14:ligatures w14:val="none"/>
        </w:rPr>
        <w:t xml:space="preserve"> Up to 19.5 hours per week, flexible schedule, remote work available</w:t>
      </w:r>
    </w:p>
    <w:p w14:paraId="5ED2CD79" w14:textId="77777777" w:rsidR="000A1065" w:rsidRPr="00075CFA" w:rsidRDefault="000A1065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</w:p>
    <w:p w14:paraId="55301495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b/>
          <w:bCs/>
          <w:color w:val="000000"/>
          <w:kern w:val="0"/>
          <w14:ligatures w14:val="none"/>
        </w:rPr>
      </w:pPr>
      <w:r w:rsidRPr="00075CFA">
        <w:rPr>
          <w:rFonts w:eastAsia="Times New Roman" w:cs="Open Sans"/>
          <w:b/>
          <w:bCs/>
          <w:color w:val="000000"/>
          <w:kern w:val="0"/>
          <w14:ligatures w14:val="none"/>
        </w:rPr>
        <w:t>To Apply:</w:t>
      </w:r>
    </w:p>
    <w:p w14:paraId="115CA287" w14:textId="7A918777" w:rsidR="000B3C3F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 w:rsidRPr="00075CFA">
        <w:rPr>
          <w:rFonts w:eastAsia="Times New Roman" w:cs="Open Sans"/>
          <w:color w:val="000000"/>
          <w:kern w:val="0"/>
          <w14:ligatures w14:val="none"/>
        </w:rPr>
        <w:t>Send a current CV with a</w:t>
      </w:r>
      <w:r>
        <w:rPr>
          <w:rFonts w:eastAsia="Times New Roman" w:cs="Open Sans"/>
          <w:color w:val="000000"/>
          <w:kern w:val="0"/>
          <w14:ligatures w14:val="none"/>
        </w:rPr>
        <w:t xml:space="preserve"> </w:t>
      </w:r>
      <w:r w:rsidRPr="00075CFA">
        <w:rPr>
          <w:rFonts w:eastAsia="Times New Roman" w:cs="Open Sans"/>
          <w:color w:val="000000"/>
          <w:kern w:val="0"/>
          <w14:ligatures w14:val="none"/>
        </w:rPr>
        <w:t>letter</w:t>
      </w:r>
      <w:r>
        <w:rPr>
          <w:rFonts w:eastAsia="Times New Roman" w:cs="Open Sans"/>
          <w:color w:val="000000"/>
          <w:kern w:val="0"/>
          <w14:ligatures w14:val="none"/>
        </w:rPr>
        <w:t xml:space="preserve"> of interest</w:t>
      </w:r>
      <w:r w:rsidRPr="00075CFA">
        <w:rPr>
          <w:rFonts w:eastAsia="Times New Roman" w:cs="Open Sans"/>
          <w:color w:val="000000"/>
          <w:kern w:val="0"/>
          <w14:ligatures w14:val="none"/>
        </w:rPr>
        <w:t xml:space="preserve"> and include at least one reference (can be a former teacher, mentor, or supervisor).  </w:t>
      </w:r>
      <w:r w:rsidR="009D2E78">
        <w:rPr>
          <w:rFonts w:eastAsia="Times New Roman" w:cs="Open Sans"/>
          <w:color w:val="000000"/>
          <w:kern w:val="0"/>
          <w14:ligatures w14:val="none"/>
        </w:rPr>
        <w:t>Please i</w:t>
      </w:r>
      <w:r w:rsidR="000B3C3F">
        <w:rPr>
          <w:rFonts w:eastAsia="Times New Roman" w:cs="Open Sans"/>
          <w:color w:val="000000"/>
          <w:kern w:val="0"/>
          <w14:ligatures w14:val="none"/>
        </w:rPr>
        <w:t>nclude</w:t>
      </w:r>
      <w:r w:rsidR="009D2E78">
        <w:rPr>
          <w:rFonts w:eastAsia="Times New Roman" w:cs="Open Sans"/>
          <w:color w:val="000000"/>
          <w:kern w:val="0"/>
          <w14:ligatures w14:val="none"/>
        </w:rPr>
        <w:t xml:space="preserve"> your </w:t>
      </w:r>
      <w:r w:rsidR="006C50B1">
        <w:rPr>
          <w:rFonts w:eastAsia="Times New Roman" w:cs="Open Sans"/>
          <w:color w:val="000000"/>
          <w:kern w:val="0"/>
          <w14:ligatures w14:val="none"/>
        </w:rPr>
        <w:t>expected</w:t>
      </w:r>
      <w:r w:rsidR="000B3C3F">
        <w:rPr>
          <w:rFonts w:eastAsia="Times New Roman" w:cs="Open Sans"/>
          <w:color w:val="000000"/>
          <w:kern w:val="0"/>
          <w14:ligatures w14:val="none"/>
        </w:rPr>
        <w:t xml:space="preserve"> graduation date</w:t>
      </w:r>
      <w:r w:rsidR="009D2E78">
        <w:rPr>
          <w:rFonts w:eastAsia="Times New Roman" w:cs="Open Sans"/>
          <w:color w:val="000000"/>
          <w:kern w:val="0"/>
          <w14:ligatures w14:val="none"/>
        </w:rPr>
        <w:t>.</w:t>
      </w:r>
    </w:p>
    <w:p w14:paraId="0278FA87" w14:textId="77777777" w:rsidR="00075CFA" w:rsidRDefault="00075CFA" w:rsidP="00075CFA">
      <w:pPr>
        <w:spacing w:after="0" w:line="240" w:lineRule="auto"/>
        <w:rPr>
          <w:rFonts w:eastAsia="Times New Roman" w:cs="Open Sans"/>
          <w:b/>
          <w:bCs/>
          <w:color w:val="000000"/>
          <w:kern w:val="0"/>
          <w14:ligatures w14:val="none"/>
        </w:rPr>
      </w:pPr>
    </w:p>
    <w:p w14:paraId="04F4A03E" w14:textId="2E90C241" w:rsidR="00075CFA" w:rsidRPr="00075CFA" w:rsidRDefault="00075CFA" w:rsidP="00075CFA">
      <w:pPr>
        <w:spacing w:after="0" w:line="240" w:lineRule="auto"/>
        <w:rPr>
          <w:rFonts w:eastAsia="Times New Roman" w:cs="Open Sans"/>
          <w:b/>
          <w:bCs/>
          <w:color w:val="000000"/>
          <w:kern w:val="0"/>
          <w14:ligatures w14:val="none"/>
        </w:rPr>
      </w:pPr>
      <w:r w:rsidRPr="00075CFA">
        <w:rPr>
          <w:rFonts w:eastAsia="Times New Roman" w:cs="Open Sans"/>
          <w:b/>
          <w:bCs/>
          <w:color w:val="000000"/>
          <w:kern w:val="0"/>
          <w14:ligatures w14:val="none"/>
        </w:rPr>
        <w:t>Contact:</w:t>
      </w:r>
    </w:p>
    <w:p w14:paraId="37B40C9E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 w:rsidRPr="00075CFA">
        <w:rPr>
          <w:rFonts w:eastAsia="Times New Roman" w:cs="Open Sans"/>
          <w:color w:val="000000"/>
          <w:kern w:val="0"/>
          <w14:ligatures w14:val="none"/>
        </w:rPr>
        <w:t>Laura Bilbao, Director of Research &amp; Outreach</w:t>
      </w:r>
      <w:r>
        <w:rPr>
          <w:rFonts w:eastAsia="Times New Roman" w:cs="Open Sans"/>
          <w:color w:val="000000"/>
          <w:kern w:val="0"/>
          <w14:ligatures w14:val="none"/>
        </w:rPr>
        <w:t>, Rawls College of Business</w:t>
      </w:r>
    </w:p>
    <w:p w14:paraId="1154D5AE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hyperlink r:id="rId6" w:history="1">
        <w:r w:rsidRPr="00075CFA">
          <w:rPr>
            <w:rStyle w:val="Hyperlink"/>
            <w:rFonts w:eastAsia="Times New Roman" w:cs="Open Sans"/>
            <w:kern w:val="0"/>
            <w14:ligatures w14:val="none"/>
          </w:rPr>
          <w:t>Laura.bilbao@ttu.edu</w:t>
        </w:r>
      </w:hyperlink>
    </w:p>
    <w:p w14:paraId="5036BCA6" w14:textId="77777777" w:rsidR="00075CFA" w:rsidRPr="00075CFA" w:rsidRDefault="00075CFA"/>
    <w:sectPr w:rsidR="00075CFA" w:rsidRPr="0007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FA"/>
    <w:rsid w:val="00075CFA"/>
    <w:rsid w:val="000A1065"/>
    <w:rsid w:val="000B3C3F"/>
    <w:rsid w:val="00171649"/>
    <w:rsid w:val="0039493A"/>
    <w:rsid w:val="0045066E"/>
    <w:rsid w:val="004A0B1E"/>
    <w:rsid w:val="004F1ECE"/>
    <w:rsid w:val="0052550B"/>
    <w:rsid w:val="006C50B1"/>
    <w:rsid w:val="009712FF"/>
    <w:rsid w:val="009D2E78"/>
    <w:rsid w:val="00B324D5"/>
    <w:rsid w:val="00C63D17"/>
    <w:rsid w:val="00D0583C"/>
    <w:rsid w:val="00DC2BD0"/>
    <w:rsid w:val="00D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E45A"/>
  <w15:chartTrackingRefBased/>
  <w15:docId w15:val="{25932A51-C355-461E-B11E-3E720C5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C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C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bilbao@ttu.edu" TargetMode="External"/><Relationship Id="rId5" Type="http://schemas.openxmlformats.org/officeDocument/2006/relationships/hyperlink" Target="https://www.linkedin.com/showcase/research-rawls-college-of-business/?viewAsMember=true" TargetMode="External"/><Relationship Id="rId4" Type="http://schemas.openxmlformats.org/officeDocument/2006/relationships/hyperlink" Target="https://rawls.sona-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Bilbao, Laura</dc:creator>
  <cp:keywords/>
  <dc:description/>
  <cp:lastModifiedBy>Bilbao, Laura</cp:lastModifiedBy>
  <cp:revision>18</cp:revision>
  <dcterms:created xsi:type="dcterms:W3CDTF">2025-06-02T16:52:00Z</dcterms:created>
  <dcterms:modified xsi:type="dcterms:W3CDTF">2025-06-18T16:05:00Z</dcterms:modified>
</cp:coreProperties>
</file>