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2821" w14:textId="2CAA8A35" w:rsidR="00B73E1A" w:rsidRPr="00FE717C" w:rsidRDefault="00952B6E" w:rsidP="00B73E1A">
      <w:pPr>
        <w:rPr>
          <w:rFonts w:ascii="Calibri" w:hAnsi="Calibri" w:cs="Calibri"/>
          <w:color w:val="212121"/>
          <w:sz w:val="28"/>
          <w:szCs w:val="28"/>
        </w:rPr>
      </w:pPr>
      <w:r w:rsidRPr="00FE717C">
        <w:rPr>
          <w:b/>
          <w:bCs/>
          <w:color w:val="212121"/>
          <w:sz w:val="28"/>
          <w:szCs w:val="28"/>
        </w:rPr>
        <w:t xml:space="preserve">C&amp;I </w:t>
      </w:r>
      <w:r w:rsidR="00B73E1A" w:rsidRPr="00FE717C">
        <w:rPr>
          <w:b/>
          <w:bCs/>
          <w:color w:val="212121"/>
          <w:sz w:val="28"/>
          <w:szCs w:val="28"/>
        </w:rPr>
        <w:t>CSTE Master of Education</w:t>
      </w:r>
    </w:p>
    <w:p w14:paraId="51D94D3C" w14:textId="77777777" w:rsidR="00B73E1A" w:rsidRPr="00952B6E" w:rsidRDefault="00B73E1A" w:rsidP="00B73E1A">
      <w:pPr>
        <w:jc w:val="center"/>
        <w:rPr>
          <w:color w:val="212121"/>
        </w:rPr>
      </w:pPr>
      <w:r w:rsidRPr="00952B6E">
        <w:rPr>
          <w:b/>
          <w:bCs/>
          <w:color w:val="212121"/>
        </w:rPr>
        <w:t> </w:t>
      </w:r>
    </w:p>
    <w:p w14:paraId="1874C912" w14:textId="77777777" w:rsidR="00B73E1A" w:rsidRPr="00952B6E" w:rsidRDefault="00B73E1A" w:rsidP="00B73E1A">
      <w:pPr>
        <w:rPr>
          <w:color w:val="212121"/>
        </w:rPr>
      </w:pPr>
      <w:r w:rsidRPr="00952B6E">
        <w:rPr>
          <w:b/>
          <w:bCs/>
          <w:color w:val="212121"/>
        </w:rPr>
        <w:t>Required Core Coursework</w:t>
      </w:r>
    </w:p>
    <w:p w14:paraId="53527BF3" w14:textId="77777777" w:rsidR="00B73E1A" w:rsidRPr="00952B6E" w:rsidRDefault="00B73E1A" w:rsidP="00B73E1A">
      <w:pPr>
        <w:numPr>
          <w:ilvl w:val="0"/>
          <w:numId w:val="2"/>
        </w:numPr>
        <w:spacing w:line="233" w:lineRule="atLeast"/>
        <w:rPr>
          <w:color w:val="212121"/>
        </w:rPr>
      </w:pPr>
      <w:r w:rsidRPr="00952B6E">
        <w:rPr>
          <w:color w:val="212121"/>
        </w:rPr>
        <w:t>EDCI 5320 Curriculum Theory and Foundations</w:t>
      </w:r>
    </w:p>
    <w:p w14:paraId="1E69ECE6" w14:textId="77777777" w:rsidR="00B73E1A" w:rsidRPr="00952B6E" w:rsidRDefault="00B73E1A" w:rsidP="00B73E1A">
      <w:pPr>
        <w:numPr>
          <w:ilvl w:val="0"/>
          <w:numId w:val="2"/>
        </w:numPr>
        <w:spacing w:line="233" w:lineRule="atLeast"/>
        <w:rPr>
          <w:color w:val="212121"/>
        </w:rPr>
      </w:pPr>
      <w:r w:rsidRPr="00952B6E">
        <w:rPr>
          <w:color w:val="212121"/>
        </w:rPr>
        <w:t>EDCI 5335 Models of Teaching</w:t>
      </w:r>
    </w:p>
    <w:p w14:paraId="60B2024D" w14:textId="77777777" w:rsidR="00B73E1A" w:rsidRPr="00952B6E" w:rsidRDefault="00B73E1A" w:rsidP="00B73E1A">
      <w:pPr>
        <w:numPr>
          <w:ilvl w:val="0"/>
          <w:numId w:val="2"/>
        </w:numPr>
        <w:spacing w:after="160" w:line="233" w:lineRule="atLeast"/>
        <w:rPr>
          <w:color w:val="212121"/>
        </w:rPr>
      </w:pPr>
      <w:r w:rsidRPr="00952B6E">
        <w:rPr>
          <w:color w:val="212121"/>
        </w:rPr>
        <w:t>EDCI 5380 Action Research 1</w:t>
      </w:r>
    </w:p>
    <w:p w14:paraId="280F4081" w14:textId="77777777" w:rsidR="00B73E1A" w:rsidRPr="00952B6E" w:rsidRDefault="00B73E1A" w:rsidP="00B73E1A">
      <w:pPr>
        <w:rPr>
          <w:color w:val="212121"/>
        </w:rPr>
      </w:pPr>
      <w:r w:rsidRPr="00952B6E">
        <w:rPr>
          <w:b/>
          <w:bCs/>
          <w:color w:val="212121"/>
        </w:rPr>
        <w:t>M.Ed. Core Electives (Required 9 hours; take 3 from the following)</w:t>
      </w:r>
    </w:p>
    <w:p w14:paraId="6C2A6A5B" w14:textId="77777777" w:rsidR="00B73E1A" w:rsidRPr="00952B6E" w:rsidRDefault="00B73E1A" w:rsidP="00B73E1A">
      <w:pPr>
        <w:numPr>
          <w:ilvl w:val="0"/>
          <w:numId w:val="1"/>
        </w:numPr>
        <w:spacing w:line="233" w:lineRule="atLeast"/>
        <w:rPr>
          <w:color w:val="212121"/>
        </w:rPr>
      </w:pPr>
      <w:r w:rsidRPr="00952B6E">
        <w:rPr>
          <w:color w:val="212121"/>
        </w:rPr>
        <w:t>ECTE 5335 Emerging Pedagogies and Designs</w:t>
      </w:r>
    </w:p>
    <w:p w14:paraId="323F0891" w14:textId="77777777" w:rsidR="00B73E1A" w:rsidRPr="00952B6E" w:rsidRDefault="00B73E1A" w:rsidP="00B73E1A">
      <w:pPr>
        <w:numPr>
          <w:ilvl w:val="0"/>
          <w:numId w:val="1"/>
        </w:numPr>
        <w:spacing w:line="233" w:lineRule="atLeast"/>
        <w:rPr>
          <w:color w:val="212121"/>
        </w:rPr>
      </w:pPr>
      <w:r w:rsidRPr="00952B6E">
        <w:rPr>
          <w:color w:val="212121"/>
        </w:rPr>
        <w:t>EDCI 5310 Instructional Theory and Design</w:t>
      </w:r>
    </w:p>
    <w:p w14:paraId="37385E8B" w14:textId="77777777" w:rsidR="00B73E1A" w:rsidRPr="00952B6E" w:rsidRDefault="00B73E1A" w:rsidP="00B73E1A">
      <w:pPr>
        <w:numPr>
          <w:ilvl w:val="0"/>
          <w:numId w:val="1"/>
        </w:numPr>
        <w:spacing w:line="233" w:lineRule="atLeast"/>
        <w:rPr>
          <w:color w:val="212121"/>
        </w:rPr>
      </w:pPr>
      <w:r w:rsidRPr="00952B6E">
        <w:rPr>
          <w:color w:val="212121"/>
        </w:rPr>
        <w:t>ECTE 5381 Action Research II</w:t>
      </w:r>
    </w:p>
    <w:p w14:paraId="088FD95C" w14:textId="77777777" w:rsidR="00B73E1A" w:rsidRPr="00952B6E" w:rsidRDefault="00B73E1A" w:rsidP="00B73E1A">
      <w:pPr>
        <w:numPr>
          <w:ilvl w:val="0"/>
          <w:numId w:val="1"/>
        </w:numPr>
        <w:spacing w:line="233" w:lineRule="atLeast"/>
        <w:rPr>
          <w:color w:val="212121"/>
        </w:rPr>
      </w:pPr>
      <w:r w:rsidRPr="00952B6E">
        <w:rPr>
          <w:color w:val="212121"/>
        </w:rPr>
        <w:t>EDCI 5333 Improving the Teaching of Thinking</w:t>
      </w:r>
    </w:p>
    <w:p w14:paraId="11925041" w14:textId="77777777" w:rsidR="00B73E1A" w:rsidRPr="00952B6E" w:rsidRDefault="00B73E1A" w:rsidP="00B73E1A">
      <w:pPr>
        <w:numPr>
          <w:ilvl w:val="0"/>
          <w:numId w:val="1"/>
        </w:numPr>
        <w:spacing w:line="233" w:lineRule="atLeast"/>
        <w:rPr>
          <w:color w:val="212121"/>
        </w:rPr>
      </w:pPr>
      <w:r w:rsidRPr="00952B6E">
        <w:rPr>
          <w:color w:val="212121"/>
        </w:rPr>
        <w:t>ECTE 5318 Authentic Curriculum Assessment</w:t>
      </w:r>
    </w:p>
    <w:p w14:paraId="351D7913" w14:textId="77777777" w:rsidR="00B73E1A" w:rsidRPr="00952B6E" w:rsidRDefault="00B73E1A" w:rsidP="00B73E1A">
      <w:pPr>
        <w:numPr>
          <w:ilvl w:val="0"/>
          <w:numId w:val="1"/>
        </w:numPr>
        <w:spacing w:line="233" w:lineRule="atLeast"/>
        <w:rPr>
          <w:color w:val="212121"/>
        </w:rPr>
      </w:pPr>
      <w:r w:rsidRPr="00952B6E">
        <w:rPr>
          <w:color w:val="212121"/>
        </w:rPr>
        <w:t>EDCI 5362 Curriculum and the Media</w:t>
      </w:r>
    </w:p>
    <w:p w14:paraId="46BA8EDD" w14:textId="77777777" w:rsidR="00B73E1A" w:rsidRPr="00952B6E" w:rsidRDefault="00B73E1A" w:rsidP="00B73E1A">
      <w:pPr>
        <w:numPr>
          <w:ilvl w:val="0"/>
          <w:numId w:val="1"/>
        </w:numPr>
        <w:spacing w:line="233" w:lineRule="atLeast"/>
        <w:rPr>
          <w:color w:val="212121"/>
        </w:rPr>
      </w:pPr>
      <w:r w:rsidRPr="00952B6E">
        <w:rPr>
          <w:color w:val="212121"/>
        </w:rPr>
        <w:t>EDCI 5373 Project-Based Learning</w:t>
      </w:r>
    </w:p>
    <w:p w14:paraId="7E07A0A1" w14:textId="2A22AA6B" w:rsidR="00B73E1A" w:rsidRPr="00952B6E" w:rsidRDefault="00B73E1A" w:rsidP="00B73E1A">
      <w:pPr>
        <w:numPr>
          <w:ilvl w:val="0"/>
          <w:numId w:val="1"/>
        </w:numPr>
        <w:spacing w:after="160" w:line="233" w:lineRule="atLeast"/>
        <w:rPr>
          <w:color w:val="212121"/>
        </w:rPr>
      </w:pPr>
      <w:r w:rsidRPr="00952B6E">
        <w:rPr>
          <w:color w:val="000000"/>
        </w:rPr>
        <w:t xml:space="preserve">EDBL 5337 Teaching Strategies for ESL and Content-Area of Teachers of </w:t>
      </w:r>
      <w:r w:rsidR="00952B6E" w:rsidRPr="00952B6E">
        <w:rPr>
          <w:color w:val="000000"/>
        </w:rPr>
        <w:br/>
        <w:t xml:space="preserve"> </w:t>
      </w:r>
      <w:r w:rsidR="00952B6E" w:rsidRPr="00952B6E">
        <w:rPr>
          <w:color w:val="000000"/>
        </w:rPr>
        <w:tab/>
      </w:r>
      <w:r w:rsidR="00FE717C">
        <w:rPr>
          <w:color w:val="000000"/>
        </w:rPr>
        <w:t xml:space="preserve">         </w:t>
      </w:r>
      <w:r w:rsidRPr="00952B6E">
        <w:rPr>
          <w:color w:val="000000"/>
        </w:rPr>
        <w:t>Limited English Proficient Students</w:t>
      </w:r>
    </w:p>
    <w:p w14:paraId="05AA335B" w14:textId="77777777" w:rsidR="00B73E1A" w:rsidRPr="00952B6E" w:rsidRDefault="00B73E1A" w:rsidP="00B73E1A">
      <w:pPr>
        <w:rPr>
          <w:color w:val="212121"/>
        </w:rPr>
      </w:pPr>
      <w:r w:rsidRPr="00952B6E">
        <w:rPr>
          <w:color w:val="212121"/>
        </w:rPr>
        <w:t> </w:t>
      </w:r>
    </w:p>
    <w:p w14:paraId="0660442F" w14:textId="09A1F5C3" w:rsidR="00B73E1A" w:rsidRPr="00952B6E" w:rsidRDefault="00B73E1A" w:rsidP="00952B6E">
      <w:pPr>
        <w:rPr>
          <w:color w:val="212121"/>
        </w:rPr>
      </w:pPr>
      <w:r w:rsidRPr="00952B6E">
        <w:rPr>
          <w:b/>
          <w:bCs/>
          <w:color w:val="000000"/>
        </w:rPr>
        <w:t>CSTE Concentration (Required 12 hours</w:t>
      </w:r>
      <w:r w:rsidR="00FE717C">
        <w:rPr>
          <w:b/>
          <w:bCs/>
          <w:color w:val="000000"/>
        </w:rPr>
        <w:t xml:space="preserve">; </w:t>
      </w:r>
      <w:r w:rsidR="00FE717C" w:rsidRPr="00952B6E">
        <w:rPr>
          <w:b/>
          <w:bCs/>
          <w:color w:val="212121"/>
        </w:rPr>
        <w:t xml:space="preserve">take </w:t>
      </w:r>
      <w:r w:rsidR="00FE717C">
        <w:rPr>
          <w:b/>
          <w:bCs/>
          <w:color w:val="212121"/>
        </w:rPr>
        <w:t>4</w:t>
      </w:r>
      <w:r w:rsidR="00FE717C" w:rsidRPr="00952B6E">
        <w:rPr>
          <w:b/>
          <w:bCs/>
          <w:color w:val="212121"/>
        </w:rPr>
        <w:t xml:space="preserve"> from the following</w:t>
      </w:r>
      <w:r w:rsidRPr="00952B6E">
        <w:rPr>
          <w:b/>
          <w:bCs/>
          <w:color w:val="000000"/>
        </w:rPr>
        <w:t>)</w:t>
      </w:r>
    </w:p>
    <w:p w14:paraId="36246CDB" w14:textId="64CE347F" w:rsidR="00B73E1A" w:rsidRPr="00952B6E" w:rsidRDefault="00B73E1A" w:rsidP="00B73E1A">
      <w:pPr>
        <w:pStyle w:val="ListParagraph"/>
        <w:numPr>
          <w:ilvl w:val="0"/>
          <w:numId w:val="4"/>
        </w:numPr>
        <w:spacing w:after="160" w:line="210" w:lineRule="atLeast"/>
        <w:rPr>
          <w:rFonts w:ascii="Aptos" w:hAnsi="Aptos"/>
          <w:color w:val="000000" w:themeColor="text1"/>
        </w:rPr>
      </w:pPr>
      <w:r w:rsidRPr="00952B6E">
        <w:rPr>
          <w:color w:val="000000" w:themeColor="text1"/>
        </w:rPr>
        <w:t>EDCI 5321 Curriculum Theory: Design and Development</w:t>
      </w:r>
    </w:p>
    <w:p w14:paraId="2E70E6BA" w14:textId="78DA8644" w:rsidR="00B73E1A" w:rsidRPr="00952B6E" w:rsidRDefault="00B73E1A" w:rsidP="00B73E1A">
      <w:pPr>
        <w:pStyle w:val="ListParagraph"/>
        <w:numPr>
          <w:ilvl w:val="0"/>
          <w:numId w:val="4"/>
        </w:numPr>
        <w:spacing w:after="160" w:line="210" w:lineRule="atLeast"/>
        <w:rPr>
          <w:rFonts w:ascii="Aptos" w:hAnsi="Aptos"/>
          <w:color w:val="000000" w:themeColor="text1"/>
        </w:rPr>
      </w:pPr>
      <w:r w:rsidRPr="00952B6E">
        <w:rPr>
          <w:color w:val="000000" w:themeColor="text1"/>
        </w:rPr>
        <w:t xml:space="preserve">EDCI 5311 Mentorship </w:t>
      </w:r>
    </w:p>
    <w:p w14:paraId="3C5026E4" w14:textId="0F0BABDB" w:rsidR="00B73E1A" w:rsidRPr="00952B6E" w:rsidRDefault="00B73E1A" w:rsidP="00B73E1A">
      <w:pPr>
        <w:pStyle w:val="ListParagraph"/>
        <w:numPr>
          <w:ilvl w:val="0"/>
          <w:numId w:val="4"/>
        </w:numPr>
        <w:spacing w:after="160" w:line="210" w:lineRule="atLeast"/>
        <w:rPr>
          <w:rFonts w:ascii="Aptos" w:hAnsi="Aptos"/>
          <w:color w:val="000000" w:themeColor="text1"/>
        </w:rPr>
      </w:pPr>
      <w:r w:rsidRPr="00952B6E">
        <w:rPr>
          <w:color w:val="000000" w:themeColor="text1"/>
        </w:rPr>
        <w:t>ECTE 5310 Critical Pedagogy &amp; Social Justice</w:t>
      </w:r>
    </w:p>
    <w:p w14:paraId="69F0D0F1" w14:textId="4DCCBBF0" w:rsidR="00B73E1A" w:rsidRPr="00952B6E" w:rsidRDefault="00B73E1A" w:rsidP="00B73E1A">
      <w:pPr>
        <w:pStyle w:val="ListParagraph"/>
        <w:numPr>
          <w:ilvl w:val="0"/>
          <w:numId w:val="4"/>
        </w:numPr>
        <w:spacing w:after="160" w:line="210" w:lineRule="atLeast"/>
        <w:rPr>
          <w:rFonts w:ascii="Aptos" w:hAnsi="Aptos"/>
          <w:color w:val="000000" w:themeColor="text1"/>
        </w:rPr>
      </w:pPr>
      <w:r w:rsidRPr="00952B6E">
        <w:rPr>
          <w:color w:val="000000" w:themeColor="text1"/>
        </w:rPr>
        <w:t xml:space="preserve">EDCI 5375 Creativity in the Curriculum </w:t>
      </w:r>
    </w:p>
    <w:p w14:paraId="568C9EC4" w14:textId="77777777" w:rsidR="00B73E1A" w:rsidRPr="00952B6E" w:rsidRDefault="00B73E1A" w:rsidP="00B73E1A">
      <w:pPr>
        <w:pStyle w:val="ListParagraph"/>
        <w:numPr>
          <w:ilvl w:val="0"/>
          <w:numId w:val="4"/>
        </w:numPr>
        <w:spacing w:after="160" w:line="210" w:lineRule="atLeast"/>
        <w:rPr>
          <w:rFonts w:ascii="Aptos" w:hAnsi="Aptos"/>
          <w:color w:val="000000" w:themeColor="text1"/>
        </w:rPr>
      </w:pPr>
      <w:r w:rsidRPr="00952B6E">
        <w:rPr>
          <w:color w:val="000000" w:themeColor="text1"/>
        </w:rPr>
        <w:t>EDCI 5362 Curriculum and the Media</w:t>
      </w:r>
    </w:p>
    <w:p w14:paraId="6BB3B0A6" w14:textId="77777777" w:rsidR="00B73E1A" w:rsidRPr="00952B6E" w:rsidRDefault="00B73E1A" w:rsidP="00B73E1A">
      <w:pPr>
        <w:pStyle w:val="ListParagraph"/>
        <w:numPr>
          <w:ilvl w:val="0"/>
          <w:numId w:val="4"/>
        </w:numPr>
        <w:spacing w:after="160" w:line="210" w:lineRule="atLeast"/>
        <w:rPr>
          <w:rFonts w:ascii="Aptos" w:hAnsi="Aptos"/>
          <w:color w:val="000000" w:themeColor="text1"/>
        </w:rPr>
      </w:pPr>
      <w:r w:rsidRPr="00952B6E">
        <w:rPr>
          <w:color w:val="000000" w:themeColor="text1"/>
        </w:rPr>
        <w:t>ECTE 5318 Authentic Curriculum Assessment</w:t>
      </w:r>
    </w:p>
    <w:p w14:paraId="678CBC46" w14:textId="77777777" w:rsidR="00B73E1A" w:rsidRPr="00952B6E" w:rsidRDefault="00B73E1A" w:rsidP="00B73E1A">
      <w:pPr>
        <w:pStyle w:val="ListParagraph"/>
        <w:numPr>
          <w:ilvl w:val="0"/>
          <w:numId w:val="4"/>
        </w:numPr>
        <w:spacing w:after="160" w:line="210" w:lineRule="atLeast"/>
        <w:ind w:right="150"/>
        <w:rPr>
          <w:rFonts w:ascii="Aptos" w:hAnsi="Aptos"/>
          <w:color w:val="212121"/>
        </w:rPr>
      </w:pPr>
      <w:r w:rsidRPr="00952B6E">
        <w:rPr>
          <w:color w:val="212121"/>
        </w:rPr>
        <w:t>EDCI 5330 Ethics and Education</w:t>
      </w:r>
    </w:p>
    <w:p w14:paraId="1D1FBFE5" w14:textId="77777777" w:rsidR="00B73E1A" w:rsidRPr="00952B6E" w:rsidRDefault="00B73E1A" w:rsidP="00B73E1A">
      <w:pPr>
        <w:pStyle w:val="ListParagraph"/>
        <w:numPr>
          <w:ilvl w:val="0"/>
          <w:numId w:val="4"/>
        </w:numPr>
        <w:spacing w:after="160" w:line="210" w:lineRule="atLeast"/>
        <w:rPr>
          <w:rFonts w:ascii="Aptos" w:hAnsi="Aptos"/>
          <w:color w:val="000000" w:themeColor="text1"/>
        </w:rPr>
      </w:pPr>
      <w:r w:rsidRPr="00952B6E">
        <w:t>ECTE 5315 Connecting Instructional Theory into Practice</w:t>
      </w:r>
      <w:r w:rsidRPr="00952B6E">
        <w:rPr>
          <w:i/>
          <w:iCs/>
        </w:rPr>
        <w:t> </w:t>
      </w:r>
    </w:p>
    <w:p w14:paraId="66116E55" w14:textId="77777777" w:rsidR="00B73E1A" w:rsidRPr="00952B6E" w:rsidRDefault="00B73E1A" w:rsidP="00B73E1A">
      <w:pPr>
        <w:pStyle w:val="ListParagraph"/>
        <w:numPr>
          <w:ilvl w:val="0"/>
          <w:numId w:val="4"/>
        </w:numPr>
        <w:spacing w:after="160" w:line="210" w:lineRule="atLeast"/>
        <w:rPr>
          <w:rFonts w:ascii="Aptos" w:hAnsi="Aptos"/>
          <w:color w:val="000000" w:themeColor="text1"/>
        </w:rPr>
      </w:pPr>
      <w:r w:rsidRPr="00952B6E">
        <w:rPr>
          <w:color w:val="000000" w:themeColor="text1"/>
        </w:rPr>
        <w:t>ECTE 5335 Emerging Pedagogies &amp; Designs</w:t>
      </w:r>
      <w:r w:rsidRPr="00952B6E">
        <w:rPr>
          <w:color w:val="000000" w:themeColor="text1"/>
          <w:highlight w:val="yellow"/>
        </w:rPr>
        <w:br/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175"/>
      </w:tblGrid>
      <w:tr w:rsidR="00B73E1A" w:rsidRPr="00952B6E" w14:paraId="08FABBFD" w14:textId="77777777" w:rsidTr="0015530A">
        <w:tc>
          <w:tcPr>
            <w:tcW w:w="9175" w:type="dxa"/>
          </w:tcPr>
          <w:p w14:paraId="59180167" w14:textId="39CE3D5F" w:rsidR="00B73E1A" w:rsidRPr="00952B6E" w:rsidRDefault="006D2088" w:rsidP="0015530A">
            <w:pPr>
              <w:spacing w:after="160" w:line="210" w:lineRule="atLeast"/>
              <w:rPr>
                <w:rFonts w:ascii="Aptos" w:hAnsi="Aptos"/>
                <w:color w:val="000000" w:themeColor="text1"/>
                <w:highlight w:val="green"/>
              </w:rPr>
            </w:pPr>
            <w:r w:rsidRPr="00952B6E">
              <w:rPr>
                <w:color w:val="000000" w:themeColor="text1"/>
              </w:rPr>
              <w:t>For those who</w:t>
            </w:r>
            <w:r w:rsidR="00B73E1A" w:rsidRPr="00952B6E">
              <w:rPr>
                <w:color w:val="000000" w:themeColor="text1"/>
              </w:rPr>
              <w:t xml:space="preserve"> </w:t>
            </w:r>
            <w:r w:rsidRPr="00952B6E">
              <w:rPr>
                <w:color w:val="000000" w:themeColor="text1"/>
              </w:rPr>
              <w:t xml:space="preserve">seek </w:t>
            </w:r>
            <w:r w:rsidR="00952B6E" w:rsidRPr="00952B6E">
              <w:rPr>
                <w:color w:val="000000" w:themeColor="text1"/>
              </w:rPr>
              <w:t xml:space="preserve">a </w:t>
            </w:r>
            <w:r w:rsidRPr="00952B6E">
              <w:rPr>
                <w:color w:val="000000" w:themeColor="text1"/>
              </w:rPr>
              <w:t>M</w:t>
            </w:r>
            <w:r w:rsidR="00B73E1A" w:rsidRPr="00952B6E">
              <w:rPr>
                <w:color w:val="000000" w:themeColor="text1"/>
              </w:rPr>
              <w:t>entoring &amp; Instructional Coaching Certificate</w:t>
            </w:r>
            <w:r w:rsidRPr="00952B6E">
              <w:rPr>
                <w:color w:val="000000" w:themeColor="text1"/>
              </w:rPr>
              <w:t>, take</w:t>
            </w:r>
            <w:r w:rsidR="00B73E1A" w:rsidRPr="00952B6E">
              <w:rPr>
                <w:color w:val="000000" w:themeColor="text1"/>
              </w:rPr>
              <w:t xml:space="preserve"> 4 courses</w:t>
            </w:r>
            <w:r w:rsidRPr="00952B6E">
              <w:rPr>
                <w:color w:val="000000" w:themeColor="text1"/>
              </w:rPr>
              <w:t xml:space="preserve"> </w:t>
            </w:r>
            <w:hyperlink r:id="rId5" w:history="1">
              <w:r w:rsidRPr="00952B6E">
                <w:rPr>
                  <w:rStyle w:val="Hyperlink"/>
                </w:rPr>
                <w:t>Click Here</w:t>
              </w:r>
            </w:hyperlink>
            <w:r w:rsidR="00783E7F">
              <w:rPr>
                <w:color w:val="000000" w:themeColor="text1"/>
              </w:rPr>
              <w:t xml:space="preserve">, </w:t>
            </w:r>
            <w:r w:rsidR="00B13079">
              <w:rPr>
                <w:color w:val="000000" w:themeColor="text1"/>
              </w:rPr>
              <w:t xml:space="preserve">all of </w:t>
            </w:r>
            <w:r w:rsidR="00783E7F">
              <w:rPr>
                <w:color w:val="000000" w:themeColor="text1"/>
              </w:rPr>
              <w:t xml:space="preserve">which count forward your Concentration courses or Elective) </w:t>
            </w:r>
            <w:r w:rsidR="00B73E1A" w:rsidRPr="00952B6E">
              <w:rPr>
                <w:color w:val="000000" w:themeColor="text1"/>
              </w:rPr>
              <w:br/>
            </w:r>
            <w:r w:rsidR="00B73E1A" w:rsidRPr="00952B6E">
              <w:rPr>
                <w:color w:val="000000" w:themeColor="text1"/>
              </w:rPr>
              <w:br/>
              <w:t xml:space="preserve">EDCI 5311 Mentorship (Required) </w:t>
            </w:r>
            <w:r w:rsidR="00B73E1A" w:rsidRPr="00952B6E">
              <w:rPr>
                <w:color w:val="FF0000"/>
              </w:rPr>
              <w:br/>
            </w:r>
            <w:r w:rsidR="00B73E1A" w:rsidRPr="00952B6E">
              <w:rPr>
                <w:color w:val="000000" w:themeColor="text1"/>
              </w:rPr>
              <w:t>EDCI 5312 Collaborative Comm</w:t>
            </w:r>
            <w:r w:rsidR="00952B6E" w:rsidRPr="00952B6E">
              <w:rPr>
                <w:color w:val="000000" w:themeColor="text1"/>
              </w:rPr>
              <w:t>unity</w:t>
            </w:r>
            <w:r w:rsidR="00B73E1A" w:rsidRPr="00952B6E">
              <w:rPr>
                <w:color w:val="000000" w:themeColor="text1"/>
              </w:rPr>
              <w:t xml:space="preserve"> in Mentoring (Required)</w:t>
            </w:r>
            <w:r w:rsidR="00B73E1A" w:rsidRPr="00952B6E">
              <w:rPr>
                <w:color w:val="000000" w:themeColor="text1"/>
              </w:rPr>
              <w:br/>
              <w:t>EDCI 5308 Improving Mentoring Practices (Elective)</w:t>
            </w:r>
            <w:r w:rsidR="00B73E1A" w:rsidRPr="00952B6E">
              <w:rPr>
                <w:color w:val="000000" w:themeColor="text1"/>
              </w:rPr>
              <w:br/>
            </w:r>
            <w:r w:rsidR="00B73E1A" w:rsidRPr="00952B6E">
              <w:rPr>
                <w:color w:val="242424"/>
                <w:shd w:val="clear" w:color="auto" w:fill="FFFFFF"/>
              </w:rPr>
              <w:t>EDCI 6392 Adv</w:t>
            </w:r>
            <w:r w:rsidR="00885BAD">
              <w:rPr>
                <w:color w:val="242424"/>
                <w:shd w:val="clear" w:color="auto" w:fill="FFFFFF"/>
              </w:rPr>
              <w:t>.</w:t>
            </w:r>
            <w:r w:rsidR="00B73E1A" w:rsidRPr="00952B6E">
              <w:rPr>
                <w:color w:val="242424"/>
                <w:shd w:val="clear" w:color="auto" w:fill="FFFFFF"/>
              </w:rPr>
              <w:t xml:space="preserve"> Practicum in Mentoring (Elective)</w:t>
            </w:r>
            <w:r w:rsidR="00B73E1A" w:rsidRPr="00952B6E">
              <w:rPr>
                <w:color w:val="242424"/>
                <w:shd w:val="clear" w:color="auto" w:fill="FFFFFF"/>
              </w:rPr>
              <w:br/>
            </w:r>
            <w:r w:rsidR="00B73E1A" w:rsidRPr="00952B6E">
              <w:rPr>
                <w:color w:val="242424"/>
              </w:rPr>
              <w:t>EDCI 6395 Adv. Semi.: Best Practices in Mentoring (Elective)</w:t>
            </w:r>
            <w:r w:rsidR="00B73E1A" w:rsidRPr="00952B6E">
              <w:rPr>
                <w:color w:val="242424"/>
                <w:shd w:val="clear" w:color="auto" w:fill="FFFF00"/>
              </w:rPr>
              <w:br/>
            </w:r>
            <w:r w:rsidR="00B73E1A" w:rsidRPr="00952B6E">
              <w:rPr>
                <w:color w:val="000000" w:themeColor="text1"/>
              </w:rPr>
              <w:t xml:space="preserve">EDCI 5309 </w:t>
            </w:r>
            <w:r w:rsidR="00B73E1A" w:rsidRPr="00952B6E">
              <w:rPr>
                <w:color w:val="000000" w:themeColor="text1"/>
                <w:shd w:val="clear" w:color="auto" w:fill="FFFFFF"/>
              </w:rPr>
              <w:t>Mentoring Models for New Professionals (Electiv</w:t>
            </w:r>
            <w:r w:rsidR="00B73E1A" w:rsidRPr="00952B6E">
              <w:rPr>
                <w:color w:val="000000" w:themeColor="text1"/>
              </w:rPr>
              <w:t>e)</w:t>
            </w:r>
          </w:p>
        </w:tc>
      </w:tr>
    </w:tbl>
    <w:p w14:paraId="160A9E26" w14:textId="77777777" w:rsidR="00B73E1A" w:rsidRPr="00952B6E" w:rsidRDefault="00B73E1A" w:rsidP="00B73E1A"/>
    <w:p w14:paraId="3061C4FD" w14:textId="77777777" w:rsidR="00B73E1A" w:rsidRPr="00952B6E" w:rsidRDefault="00B73E1A" w:rsidP="00B73E1A">
      <w:pPr>
        <w:rPr>
          <w:color w:val="212121"/>
        </w:rPr>
      </w:pPr>
      <w:r w:rsidRPr="00952B6E">
        <w:rPr>
          <w:b/>
          <w:bCs/>
          <w:color w:val="212121"/>
        </w:rPr>
        <w:t>Electives or Thesis (6 hours)</w:t>
      </w:r>
    </w:p>
    <w:p w14:paraId="31CEE5B1" w14:textId="77777777" w:rsidR="00B73E1A" w:rsidRPr="00952B6E" w:rsidRDefault="00B73E1A" w:rsidP="00B73E1A">
      <w:pPr>
        <w:numPr>
          <w:ilvl w:val="0"/>
          <w:numId w:val="3"/>
        </w:numPr>
        <w:rPr>
          <w:color w:val="212121"/>
        </w:rPr>
      </w:pPr>
      <w:r w:rsidRPr="00952B6E">
        <w:rPr>
          <w:color w:val="212121"/>
        </w:rPr>
        <w:t xml:space="preserve">Choose two electives in consultation with an </w:t>
      </w:r>
      <w:proofErr w:type="gramStart"/>
      <w:r w:rsidRPr="00952B6E">
        <w:rPr>
          <w:color w:val="212121"/>
        </w:rPr>
        <w:t>advisor</w:t>
      </w:r>
      <w:proofErr w:type="gramEnd"/>
    </w:p>
    <w:p w14:paraId="694E9196" w14:textId="77777777" w:rsidR="00B73E1A" w:rsidRPr="00952B6E" w:rsidRDefault="00B73E1A" w:rsidP="00B73E1A">
      <w:pPr>
        <w:numPr>
          <w:ilvl w:val="0"/>
          <w:numId w:val="3"/>
        </w:numPr>
        <w:rPr>
          <w:color w:val="212121"/>
        </w:rPr>
      </w:pPr>
      <w:r w:rsidRPr="00952B6E">
        <w:rPr>
          <w:color w:val="212121"/>
        </w:rPr>
        <w:t>Complete 6 hours of Thesis (EDCI 6000)</w:t>
      </w:r>
    </w:p>
    <w:p w14:paraId="40530B1D" w14:textId="77777777" w:rsidR="00D33ADA" w:rsidRDefault="00D33ADA"/>
    <w:p w14:paraId="225B7927" w14:textId="3A2B5531" w:rsidR="00DA4173" w:rsidRPr="00FD5665" w:rsidRDefault="00FD5665" w:rsidP="00FD5665">
      <w:pPr>
        <w:rPr>
          <w:i/>
          <w:iCs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5665">
        <w:rPr>
          <w:i/>
          <w:iCs/>
        </w:rPr>
        <w:t xml:space="preserve">      Feb. 2024</w:t>
      </w:r>
    </w:p>
    <w:sectPr w:rsidR="00DA4173" w:rsidRPr="00FD5665" w:rsidSect="00922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1461"/>
    <w:multiLevelType w:val="multilevel"/>
    <w:tmpl w:val="1EEE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6D777F"/>
    <w:multiLevelType w:val="multilevel"/>
    <w:tmpl w:val="2D50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2B3638"/>
    <w:multiLevelType w:val="multilevel"/>
    <w:tmpl w:val="913A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C637CF"/>
    <w:multiLevelType w:val="hybridMultilevel"/>
    <w:tmpl w:val="186C2E8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511827">
    <w:abstractNumId w:val="1"/>
  </w:num>
  <w:num w:numId="2" w16cid:durableId="964844971">
    <w:abstractNumId w:val="2"/>
  </w:num>
  <w:num w:numId="3" w16cid:durableId="1112895511">
    <w:abstractNumId w:val="0"/>
  </w:num>
  <w:num w:numId="4" w16cid:durableId="561794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1A"/>
    <w:rsid w:val="00397CE2"/>
    <w:rsid w:val="006D2088"/>
    <w:rsid w:val="00712551"/>
    <w:rsid w:val="00783E7F"/>
    <w:rsid w:val="00885BAD"/>
    <w:rsid w:val="0092296D"/>
    <w:rsid w:val="00952B6E"/>
    <w:rsid w:val="009C6A32"/>
    <w:rsid w:val="00AA0D16"/>
    <w:rsid w:val="00B13079"/>
    <w:rsid w:val="00B73E1A"/>
    <w:rsid w:val="00D33ADA"/>
    <w:rsid w:val="00DA4173"/>
    <w:rsid w:val="00DD47F5"/>
    <w:rsid w:val="00E275E5"/>
    <w:rsid w:val="00F277E7"/>
    <w:rsid w:val="00FD5665"/>
    <w:rsid w:val="00F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32A55"/>
  <w15:chartTrackingRefBased/>
  <w15:docId w15:val="{47F8C86A-F30D-3E48-AAC7-4A84A4CF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1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E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E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E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E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E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E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E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E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E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E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E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E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E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E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E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20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pts.ttu.edu/education/graduate/certificates/teacher_mentoring_and_instructional_coaching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6</cp:revision>
  <dcterms:created xsi:type="dcterms:W3CDTF">2024-02-09T02:34:00Z</dcterms:created>
  <dcterms:modified xsi:type="dcterms:W3CDTF">2024-02-09T03:01:00Z</dcterms:modified>
</cp:coreProperties>
</file>