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EB251" w14:textId="02B67D70" w:rsidR="00D86772" w:rsidRDefault="00DD6C51" w:rsidP="00823EBD">
      <w:pPr>
        <w:rPr>
          <w:b/>
          <w:color w:val="244061"/>
          <w:sz w:val="32"/>
          <w:szCs w:val="32"/>
        </w:rPr>
      </w:pPr>
      <w:r>
        <w:rPr>
          <w:b/>
          <w:noProof/>
          <w:color w:val="244061"/>
          <w:sz w:val="32"/>
          <w:szCs w:val="32"/>
        </w:rPr>
        <w:drawing>
          <wp:anchor distT="0" distB="0" distL="114300" distR="114300" simplePos="0" relativeHeight="251658239" behindDoc="1" locked="0" layoutInCell="1" allowOverlap="1" wp14:anchorId="77798AFB" wp14:editId="7336796B">
            <wp:simplePos x="0" y="0"/>
            <wp:positionH relativeFrom="column">
              <wp:posOffset>280219</wp:posOffset>
            </wp:positionH>
            <wp:positionV relativeFrom="paragraph">
              <wp:posOffset>-299126</wp:posOffset>
            </wp:positionV>
            <wp:extent cx="6243484" cy="1610360"/>
            <wp:effectExtent l="0" t="0" r="508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8" cstate="print">
                      <a:extLst>
                        <a:ext uri="{28A0092B-C50C-407E-A947-70E740481C1C}">
                          <a14:useLocalDpi xmlns:a14="http://schemas.microsoft.com/office/drawing/2010/main" val="0"/>
                        </a:ext>
                      </a:extLst>
                    </a:blip>
                    <a:srcRect l="-1" t="9482" r="860" b="1314"/>
                    <a:stretch/>
                  </pic:blipFill>
                  <pic:spPr bwMode="auto">
                    <a:xfrm>
                      <a:off x="0" y="0"/>
                      <a:ext cx="6245310" cy="16108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CAC6FD" w14:textId="5ABF6F2C" w:rsidR="007A0A46" w:rsidRDefault="007A0A46" w:rsidP="007A0A46">
      <w:pPr>
        <w:ind w:left="2880"/>
        <w:rPr>
          <w:rFonts w:ascii="Charter Roman" w:hAnsi="Charter Roman" w:cs="Kokila"/>
          <w:b/>
          <w:color w:val="C00000"/>
          <w:sz w:val="32"/>
          <w:szCs w:val="32"/>
        </w:rPr>
      </w:pPr>
    </w:p>
    <w:p w14:paraId="767CEA99" w14:textId="2FB783F9" w:rsidR="00DD6C51" w:rsidRDefault="00DD6C51" w:rsidP="00B7528C">
      <w:pPr>
        <w:ind w:left="3600"/>
        <w:rPr>
          <w:rFonts w:ascii="Charter Roman" w:hAnsi="Charter Roman" w:cs="Kokila"/>
          <w:b/>
          <w:noProof/>
          <w:color w:val="C00000"/>
          <w:sz w:val="32"/>
          <w:szCs w:val="32"/>
        </w:rPr>
      </w:pPr>
    </w:p>
    <w:p w14:paraId="6E0CFB44" w14:textId="2DF6F1E7" w:rsidR="00DD6C51" w:rsidRDefault="00257DA5" w:rsidP="00B7528C">
      <w:pPr>
        <w:ind w:left="3600"/>
        <w:rPr>
          <w:rFonts w:ascii="Charter Roman" w:hAnsi="Charter Roman" w:cs="Kokila"/>
          <w:b/>
          <w:noProof/>
          <w:color w:val="C00000"/>
          <w:sz w:val="32"/>
          <w:szCs w:val="32"/>
        </w:rPr>
      </w:pPr>
      <w:r>
        <w:rPr>
          <w:rFonts w:ascii="Charter Roman" w:hAnsi="Charter Roman" w:cs="Kokila"/>
          <w:b/>
          <w:noProof/>
          <w:color w:val="C00000"/>
          <w:sz w:val="32"/>
          <w:szCs w:val="32"/>
        </w:rPr>
        <mc:AlternateContent>
          <mc:Choice Requires="wps">
            <w:drawing>
              <wp:anchor distT="0" distB="0" distL="114300" distR="114300" simplePos="0" relativeHeight="251659264" behindDoc="0" locked="0" layoutInCell="1" allowOverlap="1" wp14:anchorId="4648C050" wp14:editId="3E879E96">
                <wp:simplePos x="0" y="0"/>
                <wp:positionH relativeFrom="column">
                  <wp:posOffset>-327025</wp:posOffset>
                </wp:positionH>
                <wp:positionV relativeFrom="paragraph">
                  <wp:posOffset>211762</wp:posOffset>
                </wp:positionV>
                <wp:extent cx="2503805" cy="8325055"/>
                <wp:effectExtent l="12700" t="12700" r="10795" b="19050"/>
                <wp:wrapNone/>
                <wp:docPr id="7" name="Text Box 7"/>
                <wp:cNvGraphicFramePr/>
                <a:graphic xmlns:a="http://schemas.openxmlformats.org/drawingml/2006/main">
                  <a:graphicData uri="http://schemas.microsoft.com/office/word/2010/wordprocessingShape">
                    <wps:wsp>
                      <wps:cNvSpPr txBox="1"/>
                      <wps:spPr>
                        <a:xfrm>
                          <a:off x="0" y="0"/>
                          <a:ext cx="2503805" cy="8325055"/>
                        </a:xfrm>
                        <a:prstGeom prst="rect">
                          <a:avLst/>
                        </a:prstGeom>
                        <a:solidFill>
                          <a:schemeClr val="bg1">
                            <a:lumMod val="85000"/>
                          </a:schemeClr>
                        </a:solidFill>
                        <a:ln w="19050">
                          <a:solidFill>
                            <a:srgbClr val="C00000"/>
                          </a:solidFill>
                        </a:ln>
                      </wps:spPr>
                      <wps:txbx>
                        <w:txbxContent>
                          <w:p w14:paraId="627F5155" w14:textId="4EC44513" w:rsidR="007A0A46" w:rsidRPr="00373FDB" w:rsidRDefault="007A0A46" w:rsidP="00257DA5">
                            <w:pPr>
                              <w:pStyle w:val="04xlpa"/>
                              <w:spacing w:line="156" w:lineRule="auto"/>
                              <w:jc w:val="center"/>
                              <w:rPr>
                                <w:rFonts w:ascii="Charter Roman" w:hAnsi="Charter Roman"/>
                                <w:color w:val="404040" w:themeColor="text1" w:themeTint="BF"/>
                                <w:sz w:val="26"/>
                                <w:szCs w:val="26"/>
                              </w:rPr>
                            </w:pPr>
                            <w:r w:rsidRPr="00373FDB">
                              <w:rPr>
                                <w:rStyle w:val="jsgrdq"/>
                                <w:rFonts w:ascii="Charter Roman" w:hAnsi="Charter Roman"/>
                                <w:color w:val="404040" w:themeColor="text1" w:themeTint="BF"/>
                                <w:sz w:val="26"/>
                                <w:szCs w:val="26"/>
                              </w:rPr>
                              <w:t>Editors:</w:t>
                            </w:r>
                          </w:p>
                          <w:p w14:paraId="6F9E7454" w14:textId="0914C462" w:rsidR="000A00C6" w:rsidRPr="00257DA5" w:rsidRDefault="00B23905" w:rsidP="00257DA5">
                            <w:pPr>
                              <w:pStyle w:val="04xlpa"/>
                              <w:spacing w:line="156" w:lineRule="auto"/>
                              <w:jc w:val="center"/>
                              <w:rPr>
                                <w:rStyle w:val="Hyperlink"/>
                                <w:rFonts w:ascii="Calibri" w:hAnsi="Calibri" w:cs="Calibri"/>
                                <w:color w:val="C00000"/>
                                <w:sz w:val="22"/>
                                <w:szCs w:val="22"/>
                              </w:rPr>
                            </w:pPr>
                            <w:hyperlink r:id="rId9" w:tgtFrame="_blank" w:history="1">
                              <w:r w:rsidR="007A0A46" w:rsidRPr="00257DA5">
                                <w:rPr>
                                  <w:rStyle w:val="Hyperlink"/>
                                  <w:rFonts w:ascii="Calibri" w:hAnsi="Calibri" w:cs="Calibri"/>
                                  <w:color w:val="C00000"/>
                                  <w:sz w:val="22"/>
                                  <w:szCs w:val="22"/>
                                </w:rPr>
                                <w:t>Bret Hendricks, EdD</w:t>
                              </w:r>
                            </w:hyperlink>
                          </w:p>
                          <w:p w14:paraId="7CBE8757" w14:textId="34B43A15" w:rsidR="003C0603" w:rsidRPr="00257DA5" w:rsidRDefault="003C0603" w:rsidP="00257DA5">
                            <w:pPr>
                              <w:pStyle w:val="04xlpa"/>
                              <w:spacing w:line="156" w:lineRule="auto"/>
                              <w:jc w:val="center"/>
                              <w:rPr>
                                <w:rStyle w:val="jsgrdq"/>
                                <w:rFonts w:ascii="Calibri" w:hAnsi="Calibri" w:cs="Calibri"/>
                                <w:color w:val="C00000"/>
                                <w:sz w:val="22"/>
                                <w:szCs w:val="22"/>
                              </w:rPr>
                            </w:pPr>
                            <w:r w:rsidRPr="00257DA5">
                              <w:rPr>
                                <w:rStyle w:val="jsgrdq"/>
                                <w:rFonts w:ascii="Calibri" w:hAnsi="Calibri" w:cs="Calibri"/>
                                <w:color w:val="C00000"/>
                                <w:sz w:val="22"/>
                                <w:szCs w:val="22"/>
                              </w:rPr>
                              <w:t>Annette Tommerdahl, PhD</w:t>
                            </w:r>
                            <w:r w:rsidRPr="00257DA5">
                              <w:rPr>
                                <w:rStyle w:val="jsgrdq"/>
                                <w:rFonts w:ascii="Calibri" w:hAnsi="Calibri" w:cs="Calibri"/>
                                <w:color w:val="C00000"/>
                                <w:sz w:val="22"/>
                                <w:szCs w:val="22"/>
                              </w:rPr>
                              <w:br/>
                            </w:r>
                            <w:r w:rsidRPr="00257DA5">
                              <w:rPr>
                                <w:rStyle w:val="jsgrdq"/>
                                <w:rFonts w:ascii="Calibri" w:hAnsi="Calibri" w:cs="Calibri"/>
                                <w:color w:val="C00000"/>
                                <w:sz w:val="22"/>
                                <w:szCs w:val="22"/>
                              </w:rPr>
                              <w:br/>
                              <w:t>Tanner Hargrove</w:t>
                            </w:r>
                          </w:p>
                          <w:p w14:paraId="65C97FF7" w14:textId="1788A13E" w:rsidR="007A0A46" w:rsidRPr="00257DA5" w:rsidRDefault="007A0A46"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1"/>
                                <w:szCs w:val="21"/>
                              </w:rPr>
                              <w:t>Hannah Wilhite</w:t>
                            </w:r>
                          </w:p>
                          <w:p w14:paraId="54A3B3BA" w14:textId="77777777" w:rsidR="008378CB" w:rsidRPr="00257DA5" w:rsidRDefault="007A0A46" w:rsidP="00257DA5">
                            <w:pPr>
                              <w:pStyle w:val="04xlpa"/>
                              <w:spacing w:line="156" w:lineRule="auto"/>
                              <w:jc w:val="center"/>
                              <w:rPr>
                                <w:rStyle w:val="jsgrdq"/>
                                <w:rFonts w:ascii="Calibri" w:hAnsi="Calibri" w:cs="Calibri"/>
                                <w:color w:val="C00000"/>
                                <w:sz w:val="22"/>
                                <w:szCs w:val="22"/>
                              </w:rPr>
                            </w:pPr>
                            <w:r w:rsidRPr="00373FDB">
                              <w:rPr>
                                <w:rStyle w:val="jsgrdq"/>
                                <w:rFonts w:ascii="Charter Roman" w:hAnsi="Charter Roman"/>
                                <w:color w:val="404040" w:themeColor="text1" w:themeTint="BF"/>
                                <w:sz w:val="26"/>
                                <w:szCs w:val="26"/>
                              </w:rPr>
                              <w:t>In This Issue:</w:t>
                            </w:r>
                            <w:r w:rsidRPr="00373FDB">
                              <w:rPr>
                                <w:rStyle w:val="jsgrdq"/>
                                <w:rFonts w:ascii="Charter Roman" w:hAnsi="Charter Roman"/>
                                <w:color w:val="C00000"/>
                                <w:sz w:val="26"/>
                                <w:szCs w:val="26"/>
                              </w:rPr>
                              <w:br/>
                            </w:r>
                            <w:r w:rsidRPr="003C0603">
                              <w:rPr>
                                <w:rFonts w:ascii="Charter Roman" w:hAnsi="Charter Roman"/>
                                <w:color w:val="C00000"/>
                                <w:sz w:val="22"/>
                                <w:szCs w:val="22"/>
                              </w:rPr>
                              <w:br/>
                            </w:r>
                            <w:r w:rsidR="008378CB" w:rsidRPr="00257DA5">
                              <w:rPr>
                                <w:rStyle w:val="jsgrdq"/>
                                <w:rFonts w:ascii="Calibri" w:hAnsi="Calibri" w:cs="Calibri"/>
                                <w:color w:val="C00000"/>
                                <w:sz w:val="22"/>
                                <w:szCs w:val="22"/>
                              </w:rPr>
                              <w:t>Editor’s Column</w:t>
                            </w:r>
                          </w:p>
                          <w:p w14:paraId="52BDAA6F" w14:textId="243A68C7" w:rsidR="007A0A46" w:rsidRPr="00257DA5" w:rsidRDefault="00257DA5" w:rsidP="00257DA5">
                            <w:pPr>
                              <w:pStyle w:val="04xlpa"/>
                              <w:spacing w:line="156" w:lineRule="auto"/>
                              <w:jc w:val="center"/>
                              <w:rPr>
                                <w:rStyle w:val="jsgrdq"/>
                                <w:rFonts w:ascii="Calibri" w:hAnsi="Calibri" w:cs="Calibri"/>
                                <w:color w:val="C00000"/>
                                <w:sz w:val="22"/>
                                <w:szCs w:val="22"/>
                              </w:rPr>
                            </w:pPr>
                            <w:r w:rsidRPr="00257DA5">
                              <w:rPr>
                                <w:rStyle w:val="jsgrdq"/>
                                <w:rFonts w:ascii="Calibri" w:hAnsi="Calibri" w:cs="Calibri"/>
                                <w:color w:val="C00000"/>
                                <w:sz w:val="22"/>
                                <w:szCs w:val="22"/>
                              </w:rPr>
                              <w:t>CACREP &amp; Vital Statistics Report</w:t>
                            </w:r>
                          </w:p>
                          <w:p w14:paraId="3EFA8DDF" w14:textId="16A02839" w:rsidR="00257DA5" w:rsidRPr="00257DA5" w:rsidRDefault="00257DA5" w:rsidP="00257DA5">
                            <w:pPr>
                              <w:pStyle w:val="04xlpa"/>
                              <w:spacing w:line="156" w:lineRule="auto"/>
                              <w:jc w:val="center"/>
                              <w:rPr>
                                <w:rStyle w:val="jsgrdq"/>
                                <w:rFonts w:ascii="Calibri" w:hAnsi="Calibri" w:cs="Calibri"/>
                                <w:color w:val="C00000"/>
                                <w:sz w:val="22"/>
                                <w:szCs w:val="22"/>
                              </w:rPr>
                            </w:pPr>
                            <w:r w:rsidRPr="00257DA5">
                              <w:rPr>
                                <w:rStyle w:val="jsgrdq"/>
                                <w:rFonts w:ascii="Calibri" w:hAnsi="Calibri" w:cs="Calibri"/>
                                <w:color w:val="C00000"/>
                                <w:sz w:val="22"/>
                                <w:szCs w:val="22"/>
                              </w:rPr>
                              <w:t>Texas Counseling Association Conference Proposals</w:t>
                            </w:r>
                          </w:p>
                          <w:p w14:paraId="1933C549" w14:textId="58B961EA" w:rsidR="00257DA5" w:rsidRPr="00257DA5" w:rsidRDefault="00257DA5" w:rsidP="00257DA5">
                            <w:pPr>
                              <w:pStyle w:val="04xlpa"/>
                              <w:spacing w:line="156" w:lineRule="auto"/>
                              <w:jc w:val="center"/>
                              <w:rPr>
                                <w:rStyle w:val="jsgrdq"/>
                                <w:rFonts w:ascii="Calibri" w:hAnsi="Calibri" w:cs="Calibri"/>
                                <w:color w:val="C00000"/>
                                <w:sz w:val="22"/>
                                <w:szCs w:val="22"/>
                              </w:rPr>
                            </w:pPr>
                            <w:r w:rsidRPr="00257DA5">
                              <w:rPr>
                                <w:rStyle w:val="jsgrdq"/>
                                <w:rFonts w:ascii="Calibri" w:hAnsi="Calibri" w:cs="Calibri"/>
                                <w:color w:val="C00000"/>
                                <w:sz w:val="22"/>
                                <w:szCs w:val="22"/>
                              </w:rPr>
                              <w:t>Advising Updates</w:t>
                            </w:r>
                          </w:p>
                          <w:p w14:paraId="5AEE43F2" w14:textId="3171AF35" w:rsidR="00257DA5" w:rsidRPr="00257DA5" w:rsidRDefault="00257DA5" w:rsidP="00257DA5">
                            <w:pPr>
                              <w:pStyle w:val="04xlpa"/>
                              <w:spacing w:line="156" w:lineRule="auto"/>
                              <w:jc w:val="center"/>
                              <w:rPr>
                                <w:rStyle w:val="jsgrdq"/>
                                <w:rFonts w:ascii="Calibri" w:hAnsi="Calibri" w:cs="Calibri"/>
                                <w:color w:val="C00000"/>
                                <w:sz w:val="22"/>
                                <w:szCs w:val="22"/>
                              </w:rPr>
                            </w:pPr>
                            <w:r w:rsidRPr="00257DA5">
                              <w:rPr>
                                <w:rStyle w:val="jsgrdq"/>
                                <w:rFonts w:ascii="Calibri" w:hAnsi="Calibri" w:cs="Calibri"/>
                                <w:color w:val="C00000"/>
                                <w:sz w:val="22"/>
                                <w:szCs w:val="22"/>
                              </w:rPr>
                              <w:t>New Student Orientations</w:t>
                            </w:r>
                          </w:p>
                          <w:p w14:paraId="715B5433" w14:textId="58CA54DB" w:rsidR="00257DA5" w:rsidRPr="00257DA5" w:rsidRDefault="00257DA5"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Course Rotations &amp; Class Offerings 2022-2023</w:t>
                            </w:r>
                          </w:p>
                          <w:p w14:paraId="40338235" w14:textId="43914F4A" w:rsidR="00A45024" w:rsidRPr="00257DA5" w:rsidRDefault="00A45024"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Master’s Comprehensive Examinations: Spring 202</w:t>
                            </w:r>
                            <w:r w:rsidR="00885ADD" w:rsidRPr="00257DA5">
                              <w:rPr>
                                <w:rStyle w:val="jsgrdq"/>
                                <w:rFonts w:ascii="Calibri" w:hAnsi="Calibri" w:cs="Calibri"/>
                                <w:color w:val="C00000"/>
                                <w:sz w:val="22"/>
                                <w:szCs w:val="22"/>
                              </w:rPr>
                              <w:t>3</w:t>
                            </w:r>
                          </w:p>
                          <w:p w14:paraId="1316FE47" w14:textId="484BF1AB" w:rsidR="00A45024" w:rsidRPr="00257DA5" w:rsidRDefault="00A45024"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Internship: Spring 202</w:t>
                            </w:r>
                            <w:r w:rsidR="00885ADD" w:rsidRPr="00257DA5">
                              <w:rPr>
                                <w:rStyle w:val="jsgrdq"/>
                                <w:rFonts w:ascii="Calibri" w:hAnsi="Calibri" w:cs="Calibri"/>
                                <w:color w:val="C00000"/>
                                <w:sz w:val="22"/>
                                <w:szCs w:val="22"/>
                              </w:rPr>
                              <w:t>3</w:t>
                            </w:r>
                          </w:p>
                          <w:p w14:paraId="7425A728" w14:textId="2797AFE4" w:rsidR="00A45024" w:rsidRPr="00257DA5" w:rsidRDefault="00A45024" w:rsidP="00257DA5">
                            <w:pPr>
                              <w:pStyle w:val="04xlpa"/>
                              <w:spacing w:line="156" w:lineRule="auto"/>
                              <w:jc w:val="center"/>
                              <w:rPr>
                                <w:rStyle w:val="jsgrdq"/>
                                <w:rFonts w:ascii="Calibri" w:hAnsi="Calibri" w:cs="Calibri"/>
                                <w:color w:val="C00000"/>
                                <w:sz w:val="22"/>
                                <w:szCs w:val="22"/>
                              </w:rPr>
                            </w:pPr>
                            <w:r w:rsidRPr="00257DA5">
                              <w:rPr>
                                <w:rStyle w:val="jsgrdq"/>
                                <w:rFonts w:ascii="Calibri" w:hAnsi="Calibri" w:cs="Calibri"/>
                                <w:color w:val="C00000"/>
                                <w:sz w:val="22"/>
                                <w:szCs w:val="22"/>
                              </w:rPr>
                              <w:t>Practicum Reservations</w:t>
                            </w:r>
                            <w:r w:rsidR="00257DA5" w:rsidRPr="00257DA5">
                              <w:rPr>
                                <w:rStyle w:val="jsgrdq"/>
                                <w:rFonts w:ascii="Calibri" w:hAnsi="Calibri" w:cs="Calibri"/>
                                <w:color w:val="C00000"/>
                                <w:sz w:val="22"/>
                                <w:szCs w:val="22"/>
                              </w:rPr>
                              <w:t xml:space="preserve">: </w:t>
                            </w:r>
                            <w:r w:rsidRPr="00257DA5">
                              <w:rPr>
                                <w:rStyle w:val="jsgrdq"/>
                                <w:rFonts w:ascii="Calibri" w:hAnsi="Calibri" w:cs="Calibri"/>
                                <w:color w:val="C00000"/>
                                <w:sz w:val="22"/>
                                <w:szCs w:val="22"/>
                              </w:rPr>
                              <w:t>Summer 202</w:t>
                            </w:r>
                            <w:r w:rsidR="00885ADD" w:rsidRPr="00257DA5">
                              <w:rPr>
                                <w:rStyle w:val="jsgrdq"/>
                                <w:rFonts w:ascii="Calibri" w:hAnsi="Calibri" w:cs="Calibri"/>
                                <w:color w:val="C00000"/>
                                <w:sz w:val="22"/>
                                <w:szCs w:val="22"/>
                              </w:rPr>
                              <w:t>3</w:t>
                            </w:r>
                          </w:p>
                          <w:p w14:paraId="081729A6" w14:textId="45F9BA4B" w:rsidR="00257DA5" w:rsidRPr="00257DA5" w:rsidRDefault="00E259ED" w:rsidP="00257DA5">
                            <w:pPr>
                              <w:pStyle w:val="04xlpa"/>
                              <w:spacing w:line="156" w:lineRule="auto"/>
                              <w:jc w:val="center"/>
                              <w:rPr>
                                <w:rStyle w:val="jsgrdq"/>
                                <w:rFonts w:ascii="Calibri" w:hAnsi="Calibri" w:cs="Calibri"/>
                                <w:color w:val="C00000"/>
                                <w:sz w:val="22"/>
                                <w:szCs w:val="22"/>
                              </w:rPr>
                            </w:pPr>
                            <w:r>
                              <w:rPr>
                                <w:rStyle w:val="jsgrdq"/>
                                <w:rFonts w:ascii="Calibri" w:hAnsi="Calibri" w:cs="Calibri"/>
                                <w:color w:val="C00000"/>
                                <w:sz w:val="22"/>
                                <w:szCs w:val="22"/>
                              </w:rPr>
                              <w:t>Creative</w:t>
                            </w:r>
                            <w:r w:rsidR="00257DA5" w:rsidRPr="00257DA5">
                              <w:rPr>
                                <w:rStyle w:val="jsgrdq"/>
                                <w:rFonts w:ascii="Calibri" w:hAnsi="Calibri" w:cs="Calibri"/>
                                <w:color w:val="C00000"/>
                                <w:sz w:val="22"/>
                                <w:szCs w:val="22"/>
                              </w:rPr>
                              <w:t xml:space="preserve"> Musings</w:t>
                            </w:r>
                          </w:p>
                          <w:p w14:paraId="0D055075" w14:textId="7903A8C4" w:rsidR="00A45024" w:rsidRPr="00257DA5" w:rsidRDefault="00A45024" w:rsidP="00257DA5">
                            <w:pPr>
                              <w:pStyle w:val="04xlpa"/>
                              <w:spacing w:line="156" w:lineRule="auto"/>
                              <w:jc w:val="center"/>
                              <w:rPr>
                                <w:rStyle w:val="jsgrdq"/>
                                <w:rFonts w:ascii="Calibri" w:hAnsi="Calibri" w:cs="Calibri"/>
                                <w:color w:val="C00000"/>
                                <w:sz w:val="22"/>
                                <w:szCs w:val="22"/>
                              </w:rPr>
                            </w:pPr>
                            <w:r w:rsidRPr="00257DA5">
                              <w:rPr>
                                <w:rStyle w:val="jsgrdq"/>
                                <w:rFonts w:ascii="Calibri" w:hAnsi="Calibri" w:cs="Calibri"/>
                                <w:color w:val="C00000"/>
                                <w:sz w:val="22"/>
                                <w:szCs w:val="22"/>
                              </w:rPr>
                              <w:t>2022</w:t>
                            </w:r>
                            <w:r w:rsidR="00885ADD" w:rsidRPr="00257DA5">
                              <w:rPr>
                                <w:rStyle w:val="jsgrdq"/>
                                <w:rFonts w:ascii="Calibri" w:hAnsi="Calibri" w:cs="Calibri"/>
                                <w:color w:val="C00000"/>
                                <w:sz w:val="22"/>
                                <w:szCs w:val="22"/>
                              </w:rPr>
                              <w:t>-2023</w:t>
                            </w:r>
                            <w:r w:rsidRPr="00257DA5">
                              <w:rPr>
                                <w:rStyle w:val="jsgrdq"/>
                                <w:rFonts w:ascii="Calibri" w:hAnsi="Calibri" w:cs="Calibri"/>
                                <w:color w:val="C00000"/>
                                <w:sz w:val="22"/>
                                <w:szCs w:val="22"/>
                              </w:rPr>
                              <w:t xml:space="preserve"> Conference Information</w:t>
                            </w:r>
                          </w:p>
                          <w:p w14:paraId="7F6F559F" w14:textId="14E468EB" w:rsidR="00A45024" w:rsidRPr="00257DA5" w:rsidRDefault="00A45024" w:rsidP="00257DA5">
                            <w:pPr>
                              <w:pStyle w:val="04xlpa"/>
                              <w:spacing w:line="156" w:lineRule="auto"/>
                              <w:jc w:val="center"/>
                              <w:rPr>
                                <w:rStyle w:val="jsgrdq"/>
                                <w:rFonts w:ascii="Calibri" w:hAnsi="Calibri" w:cs="Calibri"/>
                                <w:color w:val="C00000"/>
                                <w:sz w:val="22"/>
                                <w:szCs w:val="22"/>
                              </w:rPr>
                            </w:pPr>
                            <w:r w:rsidRPr="00257DA5">
                              <w:rPr>
                                <w:rStyle w:val="jsgrdq"/>
                                <w:rFonts w:ascii="Calibri" w:hAnsi="Calibri" w:cs="Calibri"/>
                                <w:color w:val="C00000"/>
                                <w:sz w:val="22"/>
                                <w:szCs w:val="22"/>
                              </w:rPr>
                              <w:t>Updated Program Objectives</w:t>
                            </w:r>
                          </w:p>
                          <w:p w14:paraId="1FE5808A" w14:textId="2C33A8E7" w:rsidR="00A45024" w:rsidRPr="00257DA5" w:rsidRDefault="00A45024"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Chi Sigma Iota</w:t>
                            </w:r>
                          </w:p>
                          <w:p w14:paraId="294A1B2C" w14:textId="77777777" w:rsidR="007A0A46" w:rsidRPr="00257DA5" w:rsidRDefault="007A0A46"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Student Dispositions</w:t>
                            </w:r>
                          </w:p>
                          <w:p w14:paraId="26000847" w14:textId="4F6BB69F" w:rsidR="007A0A46" w:rsidRPr="00257DA5" w:rsidRDefault="007A0A46"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Program Evaluation</w:t>
                            </w:r>
                          </w:p>
                          <w:p w14:paraId="6A4A439D" w14:textId="7249D950" w:rsidR="007A0A46" w:rsidRPr="00257DA5" w:rsidRDefault="007A0A46"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CACREP Accreditation</w:t>
                            </w:r>
                          </w:p>
                          <w:p w14:paraId="3E10C43D" w14:textId="7D6C22EA" w:rsidR="007A0A46" w:rsidRPr="00257DA5" w:rsidRDefault="007A0A46"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Social Media</w:t>
                            </w:r>
                          </w:p>
                          <w:p w14:paraId="244528B6" w14:textId="388467FD" w:rsidR="007A0A46" w:rsidRPr="00257DA5" w:rsidRDefault="007A0A46"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Advisory Board</w:t>
                            </w:r>
                          </w:p>
                          <w:p w14:paraId="49F7846E" w14:textId="77777777" w:rsidR="007A0A46" w:rsidRPr="00257DA5" w:rsidRDefault="007A0A46"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Admissions Procedures</w:t>
                            </w:r>
                          </w:p>
                          <w:p w14:paraId="420B30EF" w14:textId="5FC3BAF2" w:rsidR="00257DA5" w:rsidRPr="00257DA5" w:rsidRDefault="007A0A46"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Important Numbers</w:t>
                            </w:r>
                            <w:r w:rsidR="00B7528C" w:rsidRPr="00257DA5">
                              <w:rPr>
                                <w:rStyle w:val="jsgrdq"/>
                                <w:rFonts w:ascii="Calibri" w:hAnsi="Calibri" w:cs="Calibri"/>
                                <w:color w:val="C00000"/>
                                <w:sz w:val="22"/>
                                <w:szCs w:val="22"/>
                              </w:rPr>
                              <w:t xml:space="preserve"> </w:t>
                            </w:r>
                            <w:r w:rsidR="00B7528C" w:rsidRPr="00257DA5">
                              <w:rPr>
                                <w:rFonts w:ascii="Calibri" w:hAnsi="Calibri" w:cs="Calibri"/>
                                <w:color w:val="C00000"/>
                                <w:sz w:val="22"/>
                                <w:szCs w:val="22"/>
                              </w:rPr>
                              <w:t xml:space="preserve">&amp; </w:t>
                            </w:r>
                            <w:r w:rsidRPr="00257DA5">
                              <w:rPr>
                                <w:rStyle w:val="jsgrdq"/>
                                <w:rFonts w:ascii="Calibri" w:hAnsi="Calibri" w:cs="Calibri"/>
                                <w:color w:val="C00000"/>
                                <w:sz w:val="22"/>
                                <w:szCs w:val="22"/>
                              </w:rPr>
                              <w:t>Information</w:t>
                            </w:r>
                          </w:p>
                          <w:p w14:paraId="4B27D718" w14:textId="4696E3E9" w:rsidR="007A0A46" w:rsidRPr="00257DA5" w:rsidRDefault="007A0A46"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EPCE &amp; Adjunct Faculty</w:t>
                            </w:r>
                          </w:p>
                          <w:p w14:paraId="527384F1" w14:textId="4A962DDA" w:rsidR="007A0A46" w:rsidRPr="00257DA5" w:rsidRDefault="007A0A46"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Links for Students</w:t>
                            </w:r>
                          </w:p>
                          <w:p w14:paraId="5DC614E5" w14:textId="77777777" w:rsidR="007A0A46" w:rsidRPr="003C0603" w:rsidRDefault="007A0A46" w:rsidP="00257DA5">
                            <w:pPr>
                              <w:spacing w:line="144" w:lineRule="auto"/>
                              <w:jc w:val="center"/>
                              <w:rPr>
                                <w:rFonts w:ascii="Charter Roman" w:hAnsi="Charter Roman" w:cs="Calibri"/>
                                <w:color w:val="C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8C050" id="_x0000_t202" coordsize="21600,21600" o:spt="202" path="m,l,21600r21600,l21600,xe">
                <v:stroke joinstyle="miter"/>
                <v:path gradientshapeok="t" o:connecttype="rect"/>
              </v:shapetype>
              <v:shape id="Text Box 7" o:spid="_x0000_s1026" type="#_x0000_t202" style="position:absolute;left:0;text-align:left;margin-left:-25.75pt;margin-top:16.65pt;width:197.15pt;height:6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9NSgIAAKMEAAAOAAAAZHJzL2Uyb0RvYy54bWysVE1v2zAMvQ/YfxB0X+yk8ZYacYosRYYB&#10;WVsgHXqWZTk2IIuapMTOfv0o2flou9Owi0yK1CP5SHp+1zWSHISxNaiMjkcxJUJxKGq1y+jP5/Wn&#10;GSXWMVUwCUpk9CgsvVt8/DBvdSomUIEshCEIomza6oxWzuk0iiyvRMPsCLRQaCzBNMyhanZRYViL&#10;6I2MJnH8OWrBFNoAF9bi7X1vpIuAX5aCu8eytMIRmVHMzYXThDP3Z7SYs3RnmK5qPqTB/iGLhtUK&#10;g56h7pljZG/qd1BNzQ1YKN2IQxNBWdZchBqwmnH8ppptxbQItSA5Vp9psv8Plj8ctvrJENd9hQ4b&#10;6AlptU0tXvp6utI0/ouZErQjhcczbaJzhOPlJIlvZnFCCUfb7AbVJPE40eW5NtZ9E9AQL2TUYF8C&#10;Xeywsa53Pbn4aBZkXaxrKYPiZ0GspCEHhl3Md+PwVO6bH1D0d7MkjkMvMWQYHe8eEniFJBVpscbb&#10;OIkDxCujNbv8HGSFeBfESzaILxUCXyjykuvybuAth+KIdBroJ81qvq6x5A2z7okZHC1kENfFPeJR&#10;SsB0YJAoqcD8/tu998eOo5WSFkc1o/bXnhlBifyucBZux9Opn+2gTJMvE1TMtSW/tqh9swLkcYyL&#10;qXkQvb+TJ7E00LzgVi19VDQxxTF2Rt1JXLl+gXAruVgugxNOs2Zuo7aae2jfN9/Q5+6FGT103eHA&#10;PMBpqFn6pvm9r3+pYLl3UNZhMjzBPasD77gJobXD1vpVu9aD1+XfsvgDAAD//wMAUEsDBBQABgAI&#10;AAAAIQBy11TW4QAAAAsBAAAPAAAAZHJzL2Rvd25yZXYueG1sTI/BTsMwEETvSPyDtUjcWqd1imga&#10;p0KVekBCgoZeenNj40SN15HtNuHvWU5wXO3TzJtyO7me3UyInUcJi3kGzGDjdYdWwvFzP3sGFpNC&#10;rXqPRsK3ibCt7u9KVWg/4sHc6mQZhWAslIQ2paHgPDatcSrO/WCQfl8+OJXoDJbroEYKdz1fZtkT&#10;d6pDamjVYHataS711Umo9eWUPnZjPL4Law9vaR32r2spHx+mlw2wZKb0B8OvPqlDRU5nf0UdWS9h&#10;tlqsCJUghABGgMiXtOVMpMhzAbwq+f8N1Q8AAAD//wMAUEsBAi0AFAAGAAgAAAAhALaDOJL+AAAA&#10;4QEAABMAAAAAAAAAAAAAAAAAAAAAAFtDb250ZW50X1R5cGVzXS54bWxQSwECLQAUAAYACAAAACEA&#10;OP0h/9YAAACUAQAACwAAAAAAAAAAAAAAAAAvAQAAX3JlbHMvLnJlbHNQSwECLQAUAAYACAAAACEA&#10;V3s/TUoCAACjBAAADgAAAAAAAAAAAAAAAAAuAgAAZHJzL2Uyb0RvYy54bWxQSwECLQAUAAYACAAA&#10;ACEActdU1uEAAAALAQAADwAAAAAAAAAAAAAAAACkBAAAZHJzL2Rvd25yZXYueG1sUEsFBgAAAAAE&#10;AAQA8wAAALIFAAAAAA==&#10;" fillcolor="#d8d8d8 [2732]" strokecolor="#c00000" strokeweight="1.5pt">
                <v:textbox>
                  <w:txbxContent>
                    <w:p w14:paraId="627F5155" w14:textId="4EC44513" w:rsidR="007A0A46" w:rsidRPr="00373FDB" w:rsidRDefault="007A0A46" w:rsidP="00257DA5">
                      <w:pPr>
                        <w:pStyle w:val="04xlpa"/>
                        <w:spacing w:line="156" w:lineRule="auto"/>
                        <w:jc w:val="center"/>
                        <w:rPr>
                          <w:rFonts w:ascii="Charter Roman" w:hAnsi="Charter Roman"/>
                          <w:color w:val="404040" w:themeColor="text1" w:themeTint="BF"/>
                          <w:sz w:val="26"/>
                          <w:szCs w:val="26"/>
                        </w:rPr>
                      </w:pPr>
                      <w:r w:rsidRPr="00373FDB">
                        <w:rPr>
                          <w:rStyle w:val="jsgrdq"/>
                          <w:rFonts w:ascii="Charter Roman" w:hAnsi="Charter Roman"/>
                          <w:color w:val="404040" w:themeColor="text1" w:themeTint="BF"/>
                          <w:sz w:val="26"/>
                          <w:szCs w:val="26"/>
                        </w:rPr>
                        <w:t>Editors:</w:t>
                      </w:r>
                    </w:p>
                    <w:p w14:paraId="6F9E7454" w14:textId="0914C462" w:rsidR="000A00C6" w:rsidRPr="00257DA5" w:rsidRDefault="00B23905" w:rsidP="00257DA5">
                      <w:pPr>
                        <w:pStyle w:val="04xlpa"/>
                        <w:spacing w:line="156" w:lineRule="auto"/>
                        <w:jc w:val="center"/>
                        <w:rPr>
                          <w:rStyle w:val="Hyperlink"/>
                          <w:rFonts w:ascii="Calibri" w:hAnsi="Calibri" w:cs="Calibri"/>
                          <w:color w:val="C00000"/>
                          <w:sz w:val="22"/>
                          <w:szCs w:val="22"/>
                        </w:rPr>
                      </w:pPr>
                      <w:hyperlink r:id="rId10" w:tgtFrame="_blank" w:history="1">
                        <w:r w:rsidR="007A0A46" w:rsidRPr="00257DA5">
                          <w:rPr>
                            <w:rStyle w:val="Hyperlink"/>
                            <w:rFonts w:ascii="Calibri" w:hAnsi="Calibri" w:cs="Calibri"/>
                            <w:color w:val="C00000"/>
                            <w:sz w:val="22"/>
                            <w:szCs w:val="22"/>
                          </w:rPr>
                          <w:t>Bret Hendricks, EdD</w:t>
                        </w:r>
                      </w:hyperlink>
                    </w:p>
                    <w:p w14:paraId="7CBE8757" w14:textId="34B43A15" w:rsidR="003C0603" w:rsidRPr="00257DA5" w:rsidRDefault="003C0603" w:rsidP="00257DA5">
                      <w:pPr>
                        <w:pStyle w:val="04xlpa"/>
                        <w:spacing w:line="156" w:lineRule="auto"/>
                        <w:jc w:val="center"/>
                        <w:rPr>
                          <w:rStyle w:val="jsgrdq"/>
                          <w:rFonts w:ascii="Calibri" w:hAnsi="Calibri" w:cs="Calibri"/>
                          <w:color w:val="C00000"/>
                          <w:sz w:val="22"/>
                          <w:szCs w:val="22"/>
                        </w:rPr>
                      </w:pPr>
                      <w:r w:rsidRPr="00257DA5">
                        <w:rPr>
                          <w:rStyle w:val="jsgrdq"/>
                          <w:rFonts w:ascii="Calibri" w:hAnsi="Calibri" w:cs="Calibri"/>
                          <w:color w:val="C00000"/>
                          <w:sz w:val="22"/>
                          <w:szCs w:val="22"/>
                        </w:rPr>
                        <w:t>Annette Tommerdahl, PhD</w:t>
                      </w:r>
                      <w:r w:rsidRPr="00257DA5">
                        <w:rPr>
                          <w:rStyle w:val="jsgrdq"/>
                          <w:rFonts w:ascii="Calibri" w:hAnsi="Calibri" w:cs="Calibri"/>
                          <w:color w:val="C00000"/>
                          <w:sz w:val="22"/>
                          <w:szCs w:val="22"/>
                        </w:rPr>
                        <w:br/>
                      </w:r>
                      <w:r w:rsidRPr="00257DA5">
                        <w:rPr>
                          <w:rStyle w:val="jsgrdq"/>
                          <w:rFonts w:ascii="Calibri" w:hAnsi="Calibri" w:cs="Calibri"/>
                          <w:color w:val="C00000"/>
                          <w:sz w:val="22"/>
                          <w:szCs w:val="22"/>
                        </w:rPr>
                        <w:br/>
                        <w:t>Tanner Hargrove</w:t>
                      </w:r>
                    </w:p>
                    <w:p w14:paraId="65C97FF7" w14:textId="1788A13E" w:rsidR="007A0A46" w:rsidRPr="00257DA5" w:rsidRDefault="007A0A46"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1"/>
                          <w:szCs w:val="21"/>
                        </w:rPr>
                        <w:t>Hannah Wilhite</w:t>
                      </w:r>
                    </w:p>
                    <w:p w14:paraId="54A3B3BA" w14:textId="77777777" w:rsidR="008378CB" w:rsidRPr="00257DA5" w:rsidRDefault="007A0A46" w:rsidP="00257DA5">
                      <w:pPr>
                        <w:pStyle w:val="04xlpa"/>
                        <w:spacing w:line="156" w:lineRule="auto"/>
                        <w:jc w:val="center"/>
                        <w:rPr>
                          <w:rStyle w:val="jsgrdq"/>
                          <w:rFonts w:ascii="Calibri" w:hAnsi="Calibri" w:cs="Calibri"/>
                          <w:color w:val="C00000"/>
                          <w:sz w:val="22"/>
                          <w:szCs w:val="22"/>
                        </w:rPr>
                      </w:pPr>
                      <w:r w:rsidRPr="00373FDB">
                        <w:rPr>
                          <w:rStyle w:val="jsgrdq"/>
                          <w:rFonts w:ascii="Charter Roman" w:hAnsi="Charter Roman"/>
                          <w:color w:val="404040" w:themeColor="text1" w:themeTint="BF"/>
                          <w:sz w:val="26"/>
                          <w:szCs w:val="26"/>
                        </w:rPr>
                        <w:t>In This Issue:</w:t>
                      </w:r>
                      <w:r w:rsidRPr="00373FDB">
                        <w:rPr>
                          <w:rStyle w:val="jsgrdq"/>
                          <w:rFonts w:ascii="Charter Roman" w:hAnsi="Charter Roman"/>
                          <w:color w:val="C00000"/>
                          <w:sz w:val="26"/>
                          <w:szCs w:val="26"/>
                        </w:rPr>
                        <w:br/>
                      </w:r>
                      <w:r w:rsidRPr="003C0603">
                        <w:rPr>
                          <w:rFonts w:ascii="Charter Roman" w:hAnsi="Charter Roman"/>
                          <w:color w:val="C00000"/>
                          <w:sz w:val="22"/>
                          <w:szCs w:val="22"/>
                        </w:rPr>
                        <w:br/>
                      </w:r>
                      <w:r w:rsidR="008378CB" w:rsidRPr="00257DA5">
                        <w:rPr>
                          <w:rStyle w:val="jsgrdq"/>
                          <w:rFonts w:ascii="Calibri" w:hAnsi="Calibri" w:cs="Calibri"/>
                          <w:color w:val="C00000"/>
                          <w:sz w:val="22"/>
                          <w:szCs w:val="22"/>
                        </w:rPr>
                        <w:t>Editor’s Column</w:t>
                      </w:r>
                    </w:p>
                    <w:p w14:paraId="52BDAA6F" w14:textId="243A68C7" w:rsidR="007A0A46" w:rsidRPr="00257DA5" w:rsidRDefault="00257DA5" w:rsidP="00257DA5">
                      <w:pPr>
                        <w:pStyle w:val="04xlpa"/>
                        <w:spacing w:line="156" w:lineRule="auto"/>
                        <w:jc w:val="center"/>
                        <w:rPr>
                          <w:rStyle w:val="jsgrdq"/>
                          <w:rFonts w:ascii="Calibri" w:hAnsi="Calibri" w:cs="Calibri"/>
                          <w:color w:val="C00000"/>
                          <w:sz w:val="22"/>
                          <w:szCs w:val="22"/>
                        </w:rPr>
                      </w:pPr>
                      <w:r w:rsidRPr="00257DA5">
                        <w:rPr>
                          <w:rStyle w:val="jsgrdq"/>
                          <w:rFonts w:ascii="Calibri" w:hAnsi="Calibri" w:cs="Calibri"/>
                          <w:color w:val="C00000"/>
                          <w:sz w:val="22"/>
                          <w:szCs w:val="22"/>
                        </w:rPr>
                        <w:t>CACREP &amp; Vital Statistics Report</w:t>
                      </w:r>
                    </w:p>
                    <w:p w14:paraId="3EFA8DDF" w14:textId="16A02839" w:rsidR="00257DA5" w:rsidRPr="00257DA5" w:rsidRDefault="00257DA5" w:rsidP="00257DA5">
                      <w:pPr>
                        <w:pStyle w:val="04xlpa"/>
                        <w:spacing w:line="156" w:lineRule="auto"/>
                        <w:jc w:val="center"/>
                        <w:rPr>
                          <w:rStyle w:val="jsgrdq"/>
                          <w:rFonts w:ascii="Calibri" w:hAnsi="Calibri" w:cs="Calibri"/>
                          <w:color w:val="C00000"/>
                          <w:sz w:val="22"/>
                          <w:szCs w:val="22"/>
                        </w:rPr>
                      </w:pPr>
                      <w:r w:rsidRPr="00257DA5">
                        <w:rPr>
                          <w:rStyle w:val="jsgrdq"/>
                          <w:rFonts w:ascii="Calibri" w:hAnsi="Calibri" w:cs="Calibri"/>
                          <w:color w:val="C00000"/>
                          <w:sz w:val="22"/>
                          <w:szCs w:val="22"/>
                        </w:rPr>
                        <w:t>Texas Counseling Association Conference Proposals</w:t>
                      </w:r>
                    </w:p>
                    <w:p w14:paraId="1933C549" w14:textId="58B961EA" w:rsidR="00257DA5" w:rsidRPr="00257DA5" w:rsidRDefault="00257DA5" w:rsidP="00257DA5">
                      <w:pPr>
                        <w:pStyle w:val="04xlpa"/>
                        <w:spacing w:line="156" w:lineRule="auto"/>
                        <w:jc w:val="center"/>
                        <w:rPr>
                          <w:rStyle w:val="jsgrdq"/>
                          <w:rFonts w:ascii="Calibri" w:hAnsi="Calibri" w:cs="Calibri"/>
                          <w:color w:val="C00000"/>
                          <w:sz w:val="22"/>
                          <w:szCs w:val="22"/>
                        </w:rPr>
                      </w:pPr>
                      <w:r w:rsidRPr="00257DA5">
                        <w:rPr>
                          <w:rStyle w:val="jsgrdq"/>
                          <w:rFonts w:ascii="Calibri" w:hAnsi="Calibri" w:cs="Calibri"/>
                          <w:color w:val="C00000"/>
                          <w:sz w:val="22"/>
                          <w:szCs w:val="22"/>
                        </w:rPr>
                        <w:t>Advising Updates</w:t>
                      </w:r>
                    </w:p>
                    <w:p w14:paraId="5AEE43F2" w14:textId="3171AF35" w:rsidR="00257DA5" w:rsidRPr="00257DA5" w:rsidRDefault="00257DA5" w:rsidP="00257DA5">
                      <w:pPr>
                        <w:pStyle w:val="04xlpa"/>
                        <w:spacing w:line="156" w:lineRule="auto"/>
                        <w:jc w:val="center"/>
                        <w:rPr>
                          <w:rStyle w:val="jsgrdq"/>
                          <w:rFonts w:ascii="Calibri" w:hAnsi="Calibri" w:cs="Calibri"/>
                          <w:color w:val="C00000"/>
                          <w:sz w:val="22"/>
                          <w:szCs w:val="22"/>
                        </w:rPr>
                      </w:pPr>
                      <w:r w:rsidRPr="00257DA5">
                        <w:rPr>
                          <w:rStyle w:val="jsgrdq"/>
                          <w:rFonts w:ascii="Calibri" w:hAnsi="Calibri" w:cs="Calibri"/>
                          <w:color w:val="C00000"/>
                          <w:sz w:val="22"/>
                          <w:szCs w:val="22"/>
                        </w:rPr>
                        <w:t>New Student Orientations</w:t>
                      </w:r>
                    </w:p>
                    <w:p w14:paraId="715B5433" w14:textId="58CA54DB" w:rsidR="00257DA5" w:rsidRPr="00257DA5" w:rsidRDefault="00257DA5"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Course Rotations &amp; Class Offerings 2022-2023</w:t>
                      </w:r>
                    </w:p>
                    <w:p w14:paraId="40338235" w14:textId="43914F4A" w:rsidR="00A45024" w:rsidRPr="00257DA5" w:rsidRDefault="00A45024"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Master’s Comprehensive Examinations: Spring 202</w:t>
                      </w:r>
                      <w:r w:rsidR="00885ADD" w:rsidRPr="00257DA5">
                        <w:rPr>
                          <w:rStyle w:val="jsgrdq"/>
                          <w:rFonts w:ascii="Calibri" w:hAnsi="Calibri" w:cs="Calibri"/>
                          <w:color w:val="C00000"/>
                          <w:sz w:val="22"/>
                          <w:szCs w:val="22"/>
                        </w:rPr>
                        <w:t>3</w:t>
                      </w:r>
                    </w:p>
                    <w:p w14:paraId="1316FE47" w14:textId="484BF1AB" w:rsidR="00A45024" w:rsidRPr="00257DA5" w:rsidRDefault="00A45024"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Internship: Spring 202</w:t>
                      </w:r>
                      <w:r w:rsidR="00885ADD" w:rsidRPr="00257DA5">
                        <w:rPr>
                          <w:rStyle w:val="jsgrdq"/>
                          <w:rFonts w:ascii="Calibri" w:hAnsi="Calibri" w:cs="Calibri"/>
                          <w:color w:val="C00000"/>
                          <w:sz w:val="22"/>
                          <w:szCs w:val="22"/>
                        </w:rPr>
                        <w:t>3</w:t>
                      </w:r>
                    </w:p>
                    <w:p w14:paraId="7425A728" w14:textId="2797AFE4" w:rsidR="00A45024" w:rsidRPr="00257DA5" w:rsidRDefault="00A45024" w:rsidP="00257DA5">
                      <w:pPr>
                        <w:pStyle w:val="04xlpa"/>
                        <w:spacing w:line="156" w:lineRule="auto"/>
                        <w:jc w:val="center"/>
                        <w:rPr>
                          <w:rStyle w:val="jsgrdq"/>
                          <w:rFonts w:ascii="Calibri" w:hAnsi="Calibri" w:cs="Calibri"/>
                          <w:color w:val="C00000"/>
                          <w:sz w:val="22"/>
                          <w:szCs w:val="22"/>
                        </w:rPr>
                      </w:pPr>
                      <w:r w:rsidRPr="00257DA5">
                        <w:rPr>
                          <w:rStyle w:val="jsgrdq"/>
                          <w:rFonts w:ascii="Calibri" w:hAnsi="Calibri" w:cs="Calibri"/>
                          <w:color w:val="C00000"/>
                          <w:sz w:val="22"/>
                          <w:szCs w:val="22"/>
                        </w:rPr>
                        <w:t>Practicum Reservations</w:t>
                      </w:r>
                      <w:r w:rsidR="00257DA5" w:rsidRPr="00257DA5">
                        <w:rPr>
                          <w:rStyle w:val="jsgrdq"/>
                          <w:rFonts w:ascii="Calibri" w:hAnsi="Calibri" w:cs="Calibri"/>
                          <w:color w:val="C00000"/>
                          <w:sz w:val="22"/>
                          <w:szCs w:val="22"/>
                        </w:rPr>
                        <w:t xml:space="preserve">: </w:t>
                      </w:r>
                      <w:r w:rsidRPr="00257DA5">
                        <w:rPr>
                          <w:rStyle w:val="jsgrdq"/>
                          <w:rFonts w:ascii="Calibri" w:hAnsi="Calibri" w:cs="Calibri"/>
                          <w:color w:val="C00000"/>
                          <w:sz w:val="22"/>
                          <w:szCs w:val="22"/>
                        </w:rPr>
                        <w:t>Summer 202</w:t>
                      </w:r>
                      <w:r w:rsidR="00885ADD" w:rsidRPr="00257DA5">
                        <w:rPr>
                          <w:rStyle w:val="jsgrdq"/>
                          <w:rFonts w:ascii="Calibri" w:hAnsi="Calibri" w:cs="Calibri"/>
                          <w:color w:val="C00000"/>
                          <w:sz w:val="22"/>
                          <w:szCs w:val="22"/>
                        </w:rPr>
                        <w:t>3</w:t>
                      </w:r>
                    </w:p>
                    <w:p w14:paraId="081729A6" w14:textId="45F9BA4B" w:rsidR="00257DA5" w:rsidRPr="00257DA5" w:rsidRDefault="00E259ED" w:rsidP="00257DA5">
                      <w:pPr>
                        <w:pStyle w:val="04xlpa"/>
                        <w:spacing w:line="156" w:lineRule="auto"/>
                        <w:jc w:val="center"/>
                        <w:rPr>
                          <w:rStyle w:val="jsgrdq"/>
                          <w:rFonts w:ascii="Calibri" w:hAnsi="Calibri" w:cs="Calibri"/>
                          <w:color w:val="C00000"/>
                          <w:sz w:val="22"/>
                          <w:szCs w:val="22"/>
                        </w:rPr>
                      </w:pPr>
                      <w:r>
                        <w:rPr>
                          <w:rStyle w:val="jsgrdq"/>
                          <w:rFonts w:ascii="Calibri" w:hAnsi="Calibri" w:cs="Calibri"/>
                          <w:color w:val="C00000"/>
                          <w:sz w:val="22"/>
                          <w:szCs w:val="22"/>
                        </w:rPr>
                        <w:t>Creative</w:t>
                      </w:r>
                      <w:r w:rsidR="00257DA5" w:rsidRPr="00257DA5">
                        <w:rPr>
                          <w:rStyle w:val="jsgrdq"/>
                          <w:rFonts w:ascii="Calibri" w:hAnsi="Calibri" w:cs="Calibri"/>
                          <w:color w:val="C00000"/>
                          <w:sz w:val="22"/>
                          <w:szCs w:val="22"/>
                        </w:rPr>
                        <w:t xml:space="preserve"> Musings</w:t>
                      </w:r>
                    </w:p>
                    <w:p w14:paraId="0D055075" w14:textId="7903A8C4" w:rsidR="00A45024" w:rsidRPr="00257DA5" w:rsidRDefault="00A45024" w:rsidP="00257DA5">
                      <w:pPr>
                        <w:pStyle w:val="04xlpa"/>
                        <w:spacing w:line="156" w:lineRule="auto"/>
                        <w:jc w:val="center"/>
                        <w:rPr>
                          <w:rStyle w:val="jsgrdq"/>
                          <w:rFonts w:ascii="Calibri" w:hAnsi="Calibri" w:cs="Calibri"/>
                          <w:color w:val="C00000"/>
                          <w:sz w:val="22"/>
                          <w:szCs w:val="22"/>
                        </w:rPr>
                      </w:pPr>
                      <w:r w:rsidRPr="00257DA5">
                        <w:rPr>
                          <w:rStyle w:val="jsgrdq"/>
                          <w:rFonts w:ascii="Calibri" w:hAnsi="Calibri" w:cs="Calibri"/>
                          <w:color w:val="C00000"/>
                          <w:sz w:val="22"/>
                          <w:szCs w:val="22"/>
                        </w:rPr>
                        <w:t>2022</w:t>
                      </w:r>
                      <w:r w:rsidR="00885ADD" w:rsidRPr="00257DA5">
                        <w:rPr>
                          <w:rStyle w:val="jsgrdq"/>
                          <w:rFonts w:ascii="Calibri" w:hAnsi="Calibri" w:cs="Calibri"/>
                          <w:color w:val="C00000"/>
                          <w:sz w:val="22"/>
                          <w:szCs w:val="22"/>
                        </w:rPr>
                        <w:t>-2023</w:t>
                      </w:r>
                      <w:r w:rsidRPr="00257DA5">
                        <w:rPr>
                          <w:rStyle w:val="jsgrdq"/>
                          <w:rFonts w:ascii="Calibri" w:hAnsi="Calibri" w:cs="Calibri"/>
                          <w:color w:val="C00000"/>
                          <w:sz w:val="22"/>
                          <w:szCs w:val="22"/>
                        </w:rPr>
                        <w:t xml:space="preserve"> Conference Information</w:t>
                      </w:r>
                    </w:p>
                    <w:p w14:paraId="7F6F559F" w14:textId="14E468EB" w:rsidR="00A45024" w:rsidRPr="00257DA5" w:rsidRDefault="00A45024" w:rsidP="00257DA5">
                      <w:pPr>
                        <w:pStyle w:val="04xlpa"/>
                        <w:spacing w:line="156" w:lineRule="auto"/>
                        <w:jc w:val="center"/>
                        <w:rPr>
                          <w:rStyle w:val="jsgrdq"/>
                          <w:rFonts w:ascii="Calibri" w:hAnsi="Calibri" w:cs="Calibri"/>
                          <w:color w:val="C00000"/>
                          <w:sz w:val="22"/>
                          <w:szCs w:val="22"/>
                        </w:rPr>
                      </w:pPr>
                      <w:r w:rsidRPr="00257DA5">
                        <w:rPr>
                          <w:rStyle w:val="jsgrdq"/>
                          <w:rFonts w:ascii="Calibri" w:hAnsi="Calibri" w:cs="Calibri"/>
                          <w:color w:val="C00000"/>
                          <w:sz w:val="22"/>
                          <w:szCs w:val="22"/>
                        </w:rPr>
                        <w:t>Updated Program Objectives</w:t>
                      </w:r>
                    </w:p>
                    <w:p w14:paraId="1FE5808A" w14:textId="2C33A8E7" w:rsidR="00A45024" w:rsidRPr="00257DA5" w:rsidRDefault="00A45024"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Chi Sigma Iota</w:t>
                      </w:r>
                    </w:p>
                    <w:p w14:paraId="294A1B2C" w14:textId="77777777" w:rsidR="007A0A46" w:rsidRPr="00257DA5" w:rsidRDefault="007A0A46"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Student Dispositions</w:t>
                      </w:r>
                    </w:p>
                    <w:p w14:paraId="26000847" w14:textId="4F6BB69F" w:rsidR="007A0A46" w:rsidRPr="00257DA5" w:rsidRDefault="007A0A46"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Program Evaluation</w:t>
                      </w:r>
                    </w:p>
                    <w:p w14:paraId="6A4A439D" w14:textId="7249D950" w:rsidR="007A0A46" w:rsidRPr="00257DA5" w:rsidRDefault="007A0A46"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CACREP Accreditation</w:t>
                      </w:r>
                    </w:p>
                    <w:p w14:paraId="3E10C43D" w14:textId="7D6C22EA" w:rsidR="007A0A46" w:rsidRPr="00257DA5" w:rsidRDefault="007A0A46"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Social Media</w:t>
                      </w:r>
                    </w:p>
                    <w:p w14:paraId="244528B6" w14:textId="388467FD" w:rsidR="007A0A46" w:rsidRPr="00257DA5" w:rsidRDefault="007A0A46"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Advisory Board</w:t>
                      </w:r>
                    </w:p>
                    <w:p w14:paraId="49F7846E" w14:textId="77777777" w:rsidR="007A0A46" w:rsidRPr="00257DA5" w:rsidRDefault="007A0A46"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Admissions Procedures</w:t>
                      </w:r>
                    </w:p>
                    <w:p w14:paraId="420B30EF" w14:textId="5FC3BAF2" w:rsidR="00257DA5" w:rsidRPr="00257DA5" w:rsidRDefault="007A0A46"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Important Numbers</w:t>
                      </w:r>
                      <w:r w:rsidR="00B7528C" w:rsidRPr="00257DA5">
                        <w:rPr>
                          <w:rStyle w:val="jsgrdq"/>
                          <w:rFonts w:ascii="Calibri" w:hAnsi="Calibri" w:cs="Calibri"/>
                          <w:color w:val="C00000"/>
                          <w:sz w:val="22"/>
                          <w:szCs w:val="22"/>
                        </w:rPr>
                        <w:t xml:space="preserve"> </w:t>
                      </w:r>
                      <w:r w:rsidR="00B7528C" w:rsidRPr="00257DA5">
                        <w:rPr>
                          <w:rFonts w:ascii="Calibri" w:hAnsi="Calibri" w:cs="Calibri"/>
                          <w:color w:val="C00000"/>
                          <w:sz w:val="22"/>
                          <w:szCs w:val="22"/>
                        </w:rPr>
                        <w:t xml:space="preserve">&amp; </w:t>
                      </w:r>
                      <w:r w:rsidRPr="00257DA5">
                        <w:rPr>
                          <w:rStyle w:val="jsgrdq"/>
                          <w:rFonts w:ascii="Calibri" w:hAnsi="Calibri" w:cs="Calibri"/>
                          <w:color w:val="C00000"/>
                          <w:sz w:val="22"/>
                          <w:szCs w:val="22"/>
                        </w:rPr>
                        <w:t>Information</w:t>
                      </w:r>
                    </w:p>
                    <w:p w14:paraId="4B27D718" w14:textId="4696E3E9" w:rsidR="007A0A46" w:rsidRPr="00257DA5" w:rsidRDefault="007A0A46"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EPCE &amp; Adjunct Faculty</w:t>
                      </w:r>
                    </w:p>
                    <w:p w14:paraId="527384F1" w14:textId="4A962DDA" w:rsidR="007A0A46" w:rsidRPr="00257DA5" w:rsidRDefault="007A0A46" w:rsidP="00257DA5">
                      <w:pPr>
                        <w:pStyle w:val="04xlpa"/>
                        <w:spacing w:line="156" w:lineRule="auto"/>
                        <w:jc w:val="center"/>
                        <w:rPr>
                          <w:rFonts w:ascii="Calibri" w:hAnsi="Calibri" w:cs="Calibri"/>
                          <w:color w:val="C00000"/>
                          <w:sz w:val="22"/>
                          <w:szCs w:val="22"/>
                        </w:rPr>
                      </w:pPr>
                      <w:r w:rsidRPr="00257DA5">
                        <w:rPr>
                          <w:rStyle w:val="jsgrdq"/>
                          <w:rFonts w:ascii="Calibri" w:hAnsi="Calibri" w:cs="Calibri"/>
                          <w:color w:val="C00000"/>
                          <w:sz w:val="22"/>
                          <w:szCs w:val="22"/>
                        </w:rPr>
                        <w:t>Links for Students</w:t>
                      </w:r>
                    </w:p>
                    <w:p w14:paraId="5DC614E5" w14:textId="77777777" w:rsidR="007A0A46" w:rsidRPr="003C0603" w:rsidRDefault="007A0A46" w:rsidP="00257DA5">
                      <w:pPr>
                        <w:spacing w:line="144" w:lineRule="auto"/>
                        <w:jc w:val="center"/>
                        <w:rPr>
                          <w:rFonts w:ascii="Charter Roman" w:hAnsi="Charter Roman" w:cs="Calibri"/>
                          <w:color w:val="C00000"/>
                          <w:sz w:val="22"/>
                          <w:szCs w:val="22"/>
                        </w:rPr>
                      </w:pPr>
                    </w:p>
                  </w:txbxContent>
                </v:textbox>
              </v:shape>
            </w:pict>
          </mc:Fallback>
        </mc:AlternateContent>
      </w:r>
    </w:p>
    <w:p w14:paraId="639886BD" w14:textId="025F69D5" w:rsidR="00885ADD" w:rsidRDefault="00885ADD" w:rsidP="00B7528C">
      <w:pPr>
        <w:ind w:left="3600"/>
        <w:rPr>
          <w:rFonts w:ascii="Charter Roman" w:hAnsi="Charter Roman" w:cs="Kokila"/>
          <w:b/>
          <w:noProof/>
          <w:color w:val="C00000"/>
          <w:sz w:val="32"/>
          <w:szCs w:val="32"/>
        </w:rPr>
      </w:pPr>
    </w:p>
    <w:p w14:paraId="6E550459" w14:textId="5C7777DA" w:rsidR="00021ACC" w:rsidRDefault="000A00C6" w:rsidP="00B7528C">
      <w:pPr>
        <w:ind w:left="3600"/>
        <w:rPr>
          <w:rFonts w:ascii="Charter Roman" w:hAnsi="Charter Roman" w:cs="Kokila"/>
          <w:b/>
          <w:noProof/>
          <w:color w:val="C00000"/>
          <w:sz w:val="32"/>
          <w:szCs w:val="32"/>
        </w:rPr>
      </w:pPr>
      <w:r>
        <w:rPr>
          <w:rFonts w:ascii="Charter Roman" w:hAnsi="Charter Roman" w:cs="Kokila"/>
          <w:b/>
          <w:noProof/>
          <w:color w:val="C00000"/>
          <w:sz w:val="32"/>
          <w:szCs w:val="32"/>
        </w:rPr>
        <w:t>Editor's</w:t>
      </w:r>
      <w:r w:rsidR="00021ACC">
        <w:rPr>
          <w:rFonts w:ascii="Charter Roman" w:hAnsi="Charter Roman" w:cs="Kokila"/>
          <w:b/>
          <w:noProof/>
          <w:color w:val="C00000"/>
          <w:sz w:val="32"/>
          <w:szCs w:val="32"/>
        </w:rPr>
        <w:t xml:space="preserve"> Column</w:t>
      </w:r>
    </w:p>
    <w:p w14:paraId="1B8A9903" w14:textId="74391C6C" w:rsidR="003C0603" w:rsidRPr="003C0603" w:rsidRDefault="003C0603" w:rsidP="003C0603">
      <w:pPr>
        <w:spacing w:before="100" w:beforeAutospacing="1" w:after="100" w:afterAutospacing="1"/>
        <w:ind w:left="3600"/>
        <w:rPr>
          <w:rFonts w:ascii="Calibri" w:hAnsi="Calibri" w:cs="Calibri"/>
          <w:color w:val="000000"/>
        </w:rPr>
      </w:pPr>
      <w:r w:rsidRPr="003C0603">
        <w:rPr>
          <w:rFonts w:ascii="Calibri" w:hAnsi="Calibri" w:cs="Calibri"/>
          <w:color w:val="000000"/>
        </w:rPr>
        <w:t xml:space="preserve">Hello everyone, we hope you enjoy this latest version of the Texas Tech Counselor Education Newsletter for Spring/Summer, 2022! We are pleased to present this newsletter in its new format. In this issue, we have provided CACREP updates, advising and clinical information, and the latest news about our chapter of Chi Sigma Iota, amongst other topics. We also included information about the upcoming Counselor Education Growth Conference, </w:t>
      </w:r>
      <w:r w:rsidR="0038184A">
        <w:rPr>
          <w:rFonts w:ascii="Calibri" w:hAnsi="Calibri" w:cs="Calibri"/>
          <w:color w:val="000000"/>
        </w:rPr>
        <w:t xml:space="preserve">which </w:t>
      </w:r>
      <w:r w:rsidRPr="003C0603">
        <w:rPr>
          <w:rFonts w:ascii="Calibri" w:hAnsi="Calibri" w:cs="Calibri"/>
          <w:color w:val="000000"/>
        </w:rPr>
        <w:t>will be happening in early spring of 2023 and we will keep you informed about any new information about the conference. Also, thanks to our associate editor Tanner Hargrove, we have included a special section of music and creative pieces that we hope you enjoy!</w:t>
      </w:r>
    </w:p>
    <w:p w14:paraId="1511060D" w14:textId="39D1E429" w:rsidR="00BA01D5" w:rsidRPr="00A7157C" w:rsidRDefault="003C0603" w:rsidP="003C0603">
      <w:pPr>
        <w:spacing w:before="100" w:beforeAutospacing="1" w:after="100" w:afterAutospacing="1"/>
        <w:ind w:left="3600"/>
        <w:rPr>
          <w:rFonts w:ascii="Calibri" w:hAnsi="Calibri" w:cs="Calibri"/>
          <w:color w:val="000000"/>
        </w:rPr>
      </w:pPr>
      <w:r w:rsidRPr="003C0603">
        <w:rPr>
          <w:rFonts w:ascii="Calibri" w:hAnsi="Calibri" w:cs="Calibri"/>
          <w:color w:val="000000"/>
        </w:rPr>
        <w:t>Dr. Tommerdahl and I want to thank our wonderful associate editors, Hannah Wilhite and Tanner Hargrove, for their contributions! Hannah is now the official technology and layout editor, and Tanner is our creative contributor, and they have provided indispensable assistance in creating this newsletter! We also want to thank the advisors and EPCE faculty for their timely and thoughtful contributions to the newsletter. Finally, thanks to each of you for being a part of our wonderful program. We wish you and your family</w:t>
      </w:r>
      <w:r w:rsidR="00F17F1A">
        <w:rPr>
          <w:rFonts w:ascii="Calibri" w:hAnsi="Calibri" w:cs="Calibri"/>
          <w:color w:val="000000"/>
        </w:rPr>
        <w:t xml:space="preserve"> a</w:t>
      </w:r>
      <w:r w:rsidRPr="003C0603">
        <w:rPr>
          <w:rFonts w:ascii="Calibri" w:hAnsi="Calibri" w:cs="Calibri"/>
          <w:color w:val="000000"/>
        </w:rPr>
        <w:t xml:space="preserve"> happy, safe, and restful summer as we look forward to a new year.</w:t>
      </w:r>
    </w:p>
    <w:p w14:paraId="6177C855" w14:textId="44A27A3D" w:rsidR="00BA01D5" w:rsidRPr="00A7157C" w:rsidRDefault="00BA01D5" w:rsidP="00BA01D5">
      <w:pPr>
        <w:ind w:left="3600"/>
        <w:rPr>
          <w:rFonts w:ascii="Calibri" w:hAnsi="Calibri" w:cs="Calibri"/>
          <w:color w:val="000000"/>
        </w:rPr>
      </w:pPr>
      <w:r w:rsidRPr="00A7157C">
        <w:rPr>
          <w:rFonts w:ascii="Calibri" w:hAnsi="Calibri" w:cs="Calibri"/>
          <w:color w:val="000000"/>
        </w:rPr>
        <w:tab/>
      </w:r>
      <w:r w:rsidRPr="00A7157C">
        <w:rPr>
          <w:rFonts w:ascii="Calibri" w:hAnsi="Calibri" w:cs="Calibri"/>
          <w:color w:val="000000"/>
        </w:rPr>
        <w:tab/>
      </w:r>
      <w:r w:rsidRPr="00A7157C">
        <w:rPr>
          <w:rFonts w:ascii="Calibri" w:hAnsi="Calibri" w:cs="Calibri"/>
          <w:color w:val="000000"/>
        </w:rPr>
        <w:tab/>
      </w:r>
      <w:r w:rsidRPr="00A7157C">
        <w:rPr>
          <w:rFonts w:ascii="Calibri" w:hAnsi="Calibri" w:cs="Calibri"/>
          <w:color w:val="000000"/>
        </w:rPr>
        <w:tab/>
      </w:r>
      <w:r w:rsidRPr="00A7157C">
        <w:rPr>
          <w:rFonts w:ascii="Calibri" w:hAnsi="Calibri" w:cs="Calibri"/>
          <w:color w:val="000000"/>
        </w:rPr>
        <w:tab/>
        <w:t>Dr. Bret Hendricks</w:t>
      </w:r>
    </w:p>
    <w:p w14:paraId="31DBA9D1" w14:textId="77777777" w:rsidR="00277B56" w:rsidRDefault="00277B56" w:rsidP="005E6265">
      <w:pPr>
        <w:rPr>
          <w:rFonts w:ascii="Charter Roman" w:hAnsi="Charter Roman" w:cs="Kokila"/>
          <w:b/>
          <w:noProof/>
          <w:color w:val="C00000"/>
          <w:sz w:val="32"/>
          <w:szCs w:val="32"/>
        </w:rPr>
      </w:pPr>
    </w:p>
    <w:p w14:paraId="1D280F7A" w14:textId="7B1BFD56" w:rsidR="00823EBD" w:rsidRPr="00D86772" w:rsidRDefault="008F7AB5" w:rsidP="00B7528C">
      <w:pPr>
        <w:ind w:left="3600"/>
        <w:rPr>
          <w:rFonts w:ascii="Charter Roman" w:hAnsi="Charter Roman" w:cs="Kokila"/>
          <w:b/>
          <w:color w:val="C00000"/>
        </w:rPr>
      </w:pPr>
      <w:r>
        <w:rPr>
          <w:rFonts w:ascii="Charter Roman" w:hAnsi="Charter Roman" w:cs="Kokila"/>
          <w:b/>
          <w:noProof/>
          <w:color w:val="C00000"/>
          <w:sz w:val="32"/>
          <w:szCs w:val="32"/>
        </w:rPr>
        <w:t>CACREP &amp; Vital Statistics Report</w:t>
      </w:r>
    </w:p>
    <w:p w14:paraId="625B46F5" w14:textId="5EA9DDCD" w:rsidR="00885ADD" w:rsidRPr="00A7157C" w:rsidRDefault="00885ADD" w:rsidP="008F7AB5">
      <w:pPr>
        <w:rPr>
          <w:rFonts w:ascii="Calibri" w:hAnsi="Calibri" w:cs="Calibri"/>
          <w:b/>
          <w:bCs/>
          <w:color w:val="000000"/>
        </w:rPr>
      </w:pPr>
    </w:p>
    <w:p w14:paraId="32DC10FC" w14:textId="6D14B5BB" w:rsidR="00505819" w:rsidRDefault="00823EBD" w:rsidP="00A45024">
      <w:pPr>
        <w:ind w:left="3600"/>
        <w:rPr>
          <w:rFonts w:ascii="Calibri" w:hAnsi="Calibri" w:cs="Calibri"/>
          <w:color w:val="000000"/>
        </w:rPr>
      </w:pPr>
      <w:r w:rsidRPr="00A7157C">
        <w:rPr>
          <w:rFonts w:ascii="Calibri" w:hAnsi="Calibri" w:cs="Calibri"/>
          <w:color w:val="000000"/>
        </w:rPr>
        <w:t xml:space="preserve">The Counselor Education Faculty </w:t>
      </w:r>
      <w:r w:rsidR="008F7AB5">
        <w:rPr>
          <w:rFonts w:ascii="Calibri" w:hAnsi="Calibri" w:cs="Calibri"/>
          <w:color w:val="000000"/>
        </w:rPr>
        <w:t xml:space="preserve">wants to extend information about our updated CACREP and Vital Statistics Report. This information is found on our website located </w:t>
      </w:r>
      <w:hyperlink r:id="rId11" w:history="1">
        <w:r w:rsidR="008F7AB5" w:rsidRPr="008F7AB5">
          <w:rPr>
            <w:rStyle w:val="Hyperlink"/>
            <w:rFonts w:ascii="Calibri" w:hAnsi="Calibri" w:cs="Calibri"/>
          </w:rPr>
          <w:t>here</w:t>
        </w:r>
      </w:hyperlink>
      <w:r w:rsidR="008F7AB5">
        <w:rPr>
          <w:rFonts w:ascii="Calibri" w:hAnsi="Calibri" w:cs="Calibri"/>
          <w:color w:val="000000"/>
        </w:rPr>
        <w:t xml:space="preserve">. </w:t>
      </w:r>
    </w:p>
    <w:p w14:paraId="4E8CC6C3" w14:textId="77777777" w:rsidR="00392061" w:rsidRPr="00A7157C" w:rsidRDefault="00392061" w:rsidP="00A45024">
      <w:pPr>
        <w:ind w:left="3600"/>
        <w:rPr>
          <w:rFonts w:ascii="Calibri" w:hAnsi="Calibri" w:cs="Calibri"/>
          <w:color w:val="000000"/>
        </w:rPr>
      </w:pPr>
    </w:p>
    <w:p w14:paraId="50BA5711" w14:textId="2D9662CD" w:rsidR="00392061" w:rsidRPr="00D86772" w:rsidRDefault="00392061" w:rsidP="00392061">
      <w:pPr>
        <w:ind w:left="3600"/>
        <w:rPr>
          <w:rFonts w:ascii="Charter Roman" w:hAnsi="Charter Roman" w:cs="Kokila"/>
          <w:b/>
          <w:color w:val="C00000"/>
        </w:rPr>
      </w:pPr>
      <w:r>
        <w:rPr>
          <w:rFonts w:ascii="Charter Roman" w:hAnsi="Charter Roman" w:cs="Kokila"/>
          <w:b/>
          <w:noProof/>
          <w:color w:val="C00000"/>
          <w:sz w:val="32"/>
          <w:szCs w:val="32"/>
        </w:rPr>
        <w:t>Texas Counseling Association Conference Proposals</w:t>
      </w:r>
    </w:p>
    <w:p w14:paraId="17AB0344" w14:textId="77777777" w:rsidR="00392061" w:rsidRPr="00A7157C" w:rsidRDefault="00392061" w:rsidP="00392061">
      <w:pPr>
        <w:rPr>
          <w:rFonts w:ascii="Calibri" w:hAnsi="Calibri" w:cs="Calibri"/>
          <w:b/>
          <w:bCs/>
          <w:color w:val="000000"/>
        </w:rPr>
      </w:pPr>
    </w:p>
    <w:p w14:paraId="16A9043F" w14:textId="68A86153" w:rsidR="00392061" w:rsidRPr="00A7157C" w:rsidRDefault="00392061" w:rsidP="00392061">
      <w:pPr>
        <w:ind w:left="3600"/>
        <w:rPr>
          <w:rFonts w:ascii="Calibri" w:hAnsi="Calibri" w:cs="Calibri"/>
          <w:color w:val="000000"/>
        </w:rPr>
      </w:pPr>
      <w:r w:rsidRPr="00392061">
        <w:rPr>
          <w:rFonts w:ascii="Calibri" w:hAnsi="Calibri" w:cs="Calibri"/>
          <w:color w:val="000000"/>
        </w:rPr>
        <w:t>The 66th Annual TCA Professional Growth Conference</w:t>
      </w:r>
      <w:r>
        <w:rPr>
          <w:rFonts w:ascii="Calibri" w:hAnsi="Calibri" w:cs="Calibri"/>
          <w:color w:val="000000"/>
        </w:rPr>
        <w:t xml:space="preserve"> will be held on</w:t>
      </w:r>
      <w:r w:rsidRPr="00392061">
        <w:rPr>
          <w:rFonts w:ascii="Calibri" w:hAnsi="Calibri" w:cs="Calibri"/>
          <w:color w:val="000000"/>
        </w:rPr>
        <w:t xml:space="preserve"> November 9 - 11, 2022</w:t>
      </w:r>
      <w:r>
        <w:rPr>
          <w:rFonts w:ascii="Calibri" w:hAnsi="Calibri" w:cs="Calibri"/>
          <w:color w:val="000000"/>
        </w:rPr>
        <w:t xml:space="preserve"> in</w:t>
      </w:r>
      <w:r w:rsidRPr="00392061">
        <w:rPr>
          <w:rFonts w:ascii="Calibri" w:hAnsi="Calibri" w:cs="Calibri"/>
          <w:color w:val="000000"/>
        </w:rPr>
        <w:t xml:space="preserve"> Dallas, TX</w:t>
      </w:r>
      <w:r>
        <w:rPr>
          <w:rFonts w:ascii="Calibri" w:hAnsi="Calibri" w:cs="Calibri"/>
          <w:color w:val="000000"/>
        </w:rPr>
        <w:t xml:space="preserve">. Students may submit a conference proposal </w:t>
      </w:r>
      <w:hyperlink r:id="rId12" w:history="1">
        <w:r w:rsidRPr="00392061">
          <w:rPr>
            <w:rStyle w:val="Hyperlink"/>
            <w:rFonts w:ascii="Calibri" w:hAnsi="Calibri" w:cs="Calibri"/>
          </w:rPr>
          <w:t>here</w:t>
        </w:r>
      </w:hyperlink>
      <w:r>
        <w:rPr>
          <w:rFonts w:ascii="Calibri" w:hAnsi="Calibri" w:cs="Calibri"/>
          <w:color w:val="000000"/>
        </w:rPr>
        <w:t>.</w:t>
      </w:r>
    </w:p>
    <w:p w14:paraId="5C13C107" w14:textId="77777777" w:rsidR="00885ADD" w:rsidRPr="00A7157C" w:rsidRDefault="00885ADD" w:rsidP="00A45024">
      <w:pPr>
        <w:ind w:left="3600"/>
        <w:rPr>
          <w:rFonts w:ascii="Calibri" w:hAnsi="Calibri" w:cs="Calibri"/>
          <w:color w:val="000000"/>
        </w:rPr>
      </w:pPr>
    </w:p>
    <w:p w14:paraId="163A4100" w14:textId="089EF2C9" w:rsidR="00E332CC" w:rsidRDefault="00505819" w:rsidP="00E332CC">
      <w:pPr>
        <w:rPr>
          <w:rFonts w:ascii="Charter Roman" w:hAnsi="Charter Roman"/>
          <w:b/>
          <w:bCs/>
          <w:color w:val="C00000"/>
          <w:sz w:val="32"/>
          <w:szCs w:val="32"/>
        </w:rPr>
      </w:pPr>
      <w:r>
        <w:rPr>
          <w:rFonts w:ascii="Charter Roman" w:hAnsi="Charter Roman"/>
          <w:b/>
          <w:bCs/>
          <w:color w:val="C00000"/>
          <w:sz w:val="32"/>
          <w:szCs w:val="32"/>
        </w:rPr>
        <w:t xml:space="preserve">Advising Updates </w:t>
      </w:r>
    </w:p>
    <w:p w14:paraId="521F3759" w14:textId="1E1DE89A" w:rsidR="005A47A1" w:rsidRDefault="005A47A1" w:rsidP="00885ADD">
      <w:pPr>
        <w:rPr>
          <w:rFonts w:ascii="Charter Roman" w:hAnsi="Charter Roman"/>
          <w:b/>
          <w:bCs/>
          <w:color w:val="C00000"/>
          <w:sz w:val="32"/>
          <w:szCs w:val="32"/>
        </w:rPr>
      </w:pPr>
      <w:r>
        <w:rPr>
          <w:rFonts w:ascii="Charter Roman" w:hAnsi="Charter Roman"/>
          <w:b/>
          <w:bCs/>
          <w:color w:val="C00000"/>
          <w:sz w:val="32"/>
          <w:szCs w:val="32"/>
        </w:rPr>
        <w:lastRenderedPageBreak/>
        <w:t>Advising Update</w:t>
      </w:r>
    </w:p>
    <w:p w14:paraId="2A61BE74" w14:textId="77777777" w:rsidR="003978C0" w:rsidRDefault="003978C0" w:rsidP="00885ADD">
      <w:pPr>
        <w:rPr>
          <w:rFonts w:asciiTheme="minorHAnsi" w:hAnsiTheme="minorHAnsi" w:cstheme="minorHAnsi"/>
        </w:rPr>
      </w:pPr>
    </w:p>
    <w:p w14:paraId="208D130B" w14:textId="624F1994" w:rsidR="003978C0" w:rsidRDefault="003978C0" w:rsidP="00885ADD">
      <w:pPr>
        <w:rPr>
          <w:rFonts w:asciiTheme="minorHAnsi" w:hAnsiTheme="minorHAnsi" w:cstheme="minorHAnsi"/>
        </w:rPr>
      </w:pPr>
      <w:bookmarkStart w:id="0" w:name="_Hlk106620033"/>
      <w:r>
        <w:rPr>
          <w:rFonts w:asciiTheme="minorHAnsi" w:hAnsiTheme="minorHAnsi" w:cstheme="minorHAnsi"/>
        </w:rPr>
        <w:t xml:space="preserve">There are several sites/forms that you may need to access regarding information that you will need as you go through the </w:t>
      </w:r>
      <w:r w:rsidR="009E125E">
        <w:rPr>
          <w:rFonts w:asciiTheme="minorHAnsi" w:hAnsiTheme="minorHAnsi" w:cstheme="minorHAnsi"/>
        </w:rPr>
        <w:t xml:space="preserve">Counseling </w:t>
      </w:r>
      <w:r>
        <w:rPr>
          <w:rFonts w:asciiTheme="minorHAnsi" w:hAnsiTheme="minorHAnsi" w:cstheme="minorHAnsi"/>
        </w:rPr>
        <w:t>program</w:t>
      </w:r>
      <w:r w:rsidR="009E125E">
        <w:rPr>
          <w:rFonts w:asciiTheme="minorHAnsi" w:hAnsiTheme="minorHAnsi" w:cstheme="minorHAnsi"/>
        </w:rPr>
        <w:t>s</w:t>
      </w:r>
      <w:r>
        <w:rPr>
          <w:rFonts w:asciiTheme="minorHAnsi" w:hAnsiTheme="minorHAnsi" w:cstheme="minorHAnsi"/>
        </w:rPr>
        <w:t xml:space="preserve">. First, on Raiderlink, you need to know about the MyTech tab. This is the page that you will use </w:t>
      </w:r>
      <w:r w:rsidR="009E125E">
        <w:rPr>
          <w:rFonts w:asciiTheme="minorHAnsi" w:hAnsiTheme="minorHAnsi" w:cstheme="minorHAnsi"/>
        </w:rPr>
        <w:t>when</w:t>
      </w:r>
      <w:r>
        <w:rPr>
          <w:rFonts w:asciiTheme="minorHAnsi" w:hAnsiTheme="minorHAnsi" w:cstheme="minorHAnsi"/>
        </w:rPr>
        <w:t xml:space="preserve"> enrolling </w:t>
      </w:r>
      <w:r w:rsidR="009E125E">
        <w:rPr>
          <w:rFonts w:asciiTheme="minorHAnsi" w:hAnsiTheme="minorHAnsi" w:cstheme="minorHAnsi"/>
        </w:rPr>
        <w:t>in</w:t>
      </w:r>
      <w:r>
        <w:rPr>
          <w:rFonts w:asciiTheme="minorHAnsi" w:hAnsiTheme="minorHAnsi" w:cstheme="minorHAnsi"/>
        </w:rPr>
        <w:t xml:space="preserve"> classes</w:t>
      </w:r>
      <w:r w:rsidR="009E125E">
        <w:rPr>
          <w:rFonts w:asciiTheme="minorHAnsi" w:hAnsiTheme="minorHAnsi" w:cstheme="minorHAnsi"/>
        </w:rPr>
        <w:t xml:space="preserve"> each semester</w:t>
      </w:r>
      <w:r w:rsidR="008C3213">
        <w:rPr>
          <w:rFonts w:asciiTheme="minorHAnsi" w:hAnsiTheme="minorHAnsi" w:cstheme="minorHAnsi"/>
        </w:rPr>
        <w:t xml:space="preserve">. Additionally, when you are in your final semester, </w:t>
      </w:r>
      <w:r w:rsidR="00EE64CD">
        <w:rPr>
          <w:rFonts w:asciiTheme="minorHAnsi" w:hAnsiTheme="minorHAnsi" w:cstheme="minorHAnsi"/>
        </w:rPr>
        <w:t>this</w:t>
      </w:r>
      <w:r w:rsidR="008C3213">
        <w:rPr>
          <w:rFonts w:asciiTheme="minorHAnsi" w:hAnsiTheme="minorHAnsi" w:cstheme="minorHAnsi"/>
        </w:rPr>
        <w:t xml:space="preserve"> is the page where you will </w:t>
      </w:r>
      <w:r w:rsidR="009E125E">
        <w:rPr>
          <w:rFonts w:asciiTheme="minorHAnsi" w:hAnsiTheme="minorHAnsi" w:cstheme="minorHAnsi"/>
        </w:rPr>
        <w:t xml:space="preserve">find and </w:t>
      </w:r>
      <w:r w:rsidR="008C3213">
        <w:rPr>
          <w:rFonts w:asciiTheme="minorHAnsi" w:hAnsiTheme="minorHAnsi" w:cstheme="minorHAnsi"/>
        </w:rPr>
        <w:t>file your Intent to Graduate</w:t>
      </w:r>
      <w:r w:rsidR="00EE64CD">
        <w:rPr>
          <w:rFonts w:asciiTheme="minorHAnsi" w:hAnsiTheme="minorHAnsi" w:cstheme="minorHAnsi"/>
        </w:rPr>
        <w:t xml:space="preserve"> (Please note: if a problem occurs, and you do not graduate, another form will be required as the Intent does not roll over)</w:t>
      </w:r>
      <w:r w:rsidR="008C3213">
        <w:rPr>
          <w:rFonts w:asciiTheme="minorHAnsi" w:hAnsiTheme="minorHAnsi" w:cstheme="minorHAnsi"/>
        </w:rPr>
        <w:t>. It is also the page where you will find the link to your Student Dashboard where you can change your graduation date if needed. Another page that you will find helpful is your DegreeWorks</w:t>
      </w:r>
      <w:r w:rsidR="008B4A89">
        <w:rPr>
          <w:rFonts w:asciiTheme="minorHAnsi" w:hAnsiTheme="minorHAnsi" w:cstheme="minorHAnsi"/>
        </w:rPr>
        <w:t>. In DegreeWorks, you will find a listing of courses you have completed</w:t>
      </w:r>
      <w:r w:rsidR="00EE64CD">
        <w:rPr>
          <w:rFonts w:asciiTheme="minorHAnsi" w:hAnsiTheme="minorHAnsi" w:cstheme="minorHAnsi"/>
        </w:rPr>
        <w:t xml:space="preserve"> and</w:t>
      </w:r>
      <w:r w:rsidR="008B4A89">
        <w:rPr>
          <w:rFonts w:asciiTheme="minorHAnsi" w:hAnsiTheme="minorHAnsi" w:cstheme="minorHAnsi"/>
        </w:rPr>
        <w:t xml:space="preserve"> a listing of other requirements (</w:t>
      </w:r>
      <w:r w:rsidR="009E125E">
        <w:rPr>
          <w:rFonts w:asciiTheme="minorHAnsi" w:hAnsiTheme="minorHAnsi" w:cstheme="minorHAnsi"/>
        </w:rPr>
        <w:t>Comprehensive</w:t>
      </w:r>
      <w:r w:rsidR="00947329">
        <w:rPr>
          <w:rFonts w:asciiTheme="minorHAnsi" w:hAnsiTheme="minorHAnsi" w:cstheme="minorHAnsi"/>
        </w:rPr>
        <w:t xml:space="preserve"> or Qualifying</w:t>
      </w:r>
      <w:r w:rsidR="009E125E">
        <w:rPr>
          <w:rFonts w:asciiTheme="minorHAnsi" w:hAnsiTheme="minorHAnsi" w:cstheme="minorHAnsi"/>
        </w:rPr>
        <w:t xml:space="preserve"> Examination, Responsible Scholarship Training, and major requirements) that are required prior to graduation.</w:t>
      </w:r>
      <w:r w:rsidR="008B4A89">
        <w:rPr>
          <w:rFonts w:asciiTheme="minorHAnsi" w:hAnsiTheme="minorHAnsi" w:cstheme="minorHAnsi"/>
        </w:rPr>
        <w:t xml:space="preserve"> </w:t>
      </w:r>
      <w:r w:rsidR="00EE64CD">
        <w:rPr>
          <w:rFonts w:asciiTheme="minorHAnsi" w:hAnsiTheme="minorHAnsi" w:cstheme="minorHAnsi"/>
        </w:rPr>
        <w:t>Reviewing this page periodically allows you to make any changes to information on DegreeWorks that may be incorrect.</w:t>
      </w:r>
    </w:p>
    <w:p w14:paraId="4668F2E7" w14:textId="433B6E0C" w:rsidR="008C3213" w:rsidRDefault="008C3213" w:rsidP="00885ADD">
      <w:pPr>
        <w:rPr>
          <w:rFonts w:asciiTheme="minorHAnsi" w:hAnsiTheme="minorHAnsi" w:cstheme="minorHAnsi"/>
        </w:rPr>
      </w:pPr>
    </w:p>
    <w:p w14:paraId="59F98BF0" w14:textId="514EA676" w:rsidR="008C3213" w:rsidRDefault="00947329" w:rsidP="00885ADD">
      <w:pPr>
        <w:rPr>
          <w:rFonts w:asciiTheme="minorHAnsi" w:hAnsiTheme="minorHAnsi" w:cstheme="minorHAnsi"/>
        </w:rPr>
      </w:pPr>
      <w:r>
        <w:rPr>
          <w:rFonts w:asciiTheme="minorHAnsi" w:hAnsiTheme="minorHAnsi" w:cstheme="minorHAnsi"/>
        </w:rPr>
        <w:t xml:space="preserve">You </w:t>
      </w:r>
      <w:r w:rsidR="008A6364">
        <w:rPr>
          <w:rFonts w:asciiTheme="minorHAnsi" w:hAnsiTheme="minorHAnsi" w:cstheme="minorHAnsi"/>
        </w:rPr>
        <w:t>should</w:t>
      </w:r>
      <w:r>
        <w:rPr>
          <w:rFonts w:asciiTheme="minorHAnsi" w:hAnsiTheme="minorHAnsi" w:cstheme="minorHAnsi"/>
        </w:rPr>
        <w:t xml:space="preserve"> review the Graduate School homepage (</w:t>
      </w:r>
      <w:hyperlink r:id="rId13" w:history="1">
        <w:r w:rsidRPr="007F0A07">
          <w:rPr>
            <w:rStyle w:val="Hyperlink"/>
            <w:rFonts w:asciiTheme="minorHAnsi" w:hAnsiTheme="minorHAnsi" w:cstheme="minorHAnsi"/>
          </w:rPr>
          <w:t>https://www.depts.ttu.edu/gradschool/</w:t>
        </w:r>
      </w:hyperlink>
      <w:r>
        <w:rPr>
          <w:rFonts w:asciiTheme="minorHAnsi" w:hAnsiTheme="minorHAnsi" w:cstheme="minorHAnsi"/>
        </w:rPr>
        <w:t>), especially the Academic Progress tab which provides links that you may need regarding deadlines, commencement information, and forms that you may need if you are defending your PhD dissertation.</w:t>
      </w:r>
      <w:r w:rsidR="008A6364">
        <w:rPr>
          <w:rFonts w:asciiTheme="minorHAnsi" w:hAnsiTheme="minorHAnsi" w:cstheme="minorHAnsi"/>
        </w:rPr>
        <w:t xml:space="preserve"> The College of Education homepage (</w:t>
      </w:r>
      <w:hyperlink r:id="rId14" w:history="1">
        <w:r w:rsidR="008A6364" w:rsidRPr="007F0A07">
          <w:rPr>
            <w:rStyle w:val="Hyperlink"/>
            <w:rFonts w:asciiTheme="minorHAnsi" w:hAnsiTheme="minorHAnsi" w:cstheme="minorHAnsi"/>
          </w:rPr>
          <w:t>https://www.depts.ttu.edu/education/</w:t>
        </w:r>
      </w:hyperlink>
      <w:r w:rsidR="008A6364">
        <w:rPr>
          <w:rFonts w:asciiTheme="minorHAnsi" w:hAnsiTheme="minorHAnsi" w:cstheme="minorHAnsi"/>
        </w:rPr>
        <w:t xml:space="preserve">) has information about the College </w:t>
      </w:r>
      <w:r w:rsidR="00E715B6">
        <w:rPr>
          <w:rFonts w:asciiTheme="minorHAnsi" w:hAnsiTheme="minorHAnsi" w:cstheme="minorHAnsi"/>
        </w:rPr>
        <w:t xml:space="preserve">, </w:t>
      </w:r>
      <w:r w:rsidR="008A6364">
        <w:rPr>
          <w:rFonts w:asciiTheme="minorHAnsi" w:hAnsiTheme="minorHAnsi" w:cstheme="minorHAnsi"/>
        </w:rPr>
        <w:t>and the Resources tab has links to student resources such as the Change of Degree Plan form and the Master’s Comprehensive Exam Application form</w:t>
      </w:r>
      <w:r w:rsidR="00E715B6">
        <w:rPr>
          <w:rFonts w:asciiTheme="minorHAnsi" w:hAnsiTheme="minorHAnsi" w:cstheme="minorHAnsi"/>
        </w:rPr>
        <w:t>, as well as student travel, scholarships and financial aid, and other information that you may need.</w:t>
      </w:r>
    </w:p>
    <w:p w14:paraId="527F15A4" w14:textId="77777777" w:rsidR="008C3213" w:rsidRDefault="008C3213" w:rsidP="00885ADD">
      <w:pPr>
        <w:rPr>
          <w:rFonts w:asciiTheme="minorHAnsi" w:hAnsiTheme="minorHAnsi" w:cstheme="minorHAnsi"/>
        </w:rPr>
      </w:pPr>
    </w:p>
    <w:p w14:paraId="4ADDF1ED" w14:textId="4BC67BA8" w:rsidR="005A47A1" w:rsidRDefault="00E715B6" w:rsidP="00885ADD">
      <w:pPr>
        <w:rPr>
          <w:rFonts w:asciiTheme="minorHAnsi" w:hAnsiTheme="minorHAnsi" w:cstheme="minorHAnsi"/>
        </w:rPr>
      </w:pPr>
      <w:r>
        <w:rPr>
          <w:rFonts w:asciiTheme="minorHAnsi" w:hAnsiTheme="minorHAnsi" w:cstheme="minorHAnsi"/>
        </w:rPr>
        <w:t xml:space="preserve">If you have advising questions, please contact your faculty advisor. </w:t>
      </w:r>
      <w:r w:rsidR="005A47A1" w:rsidRPr="005A47A1">
        <w:rPr>
          <w:rFonts w:asciiTheme="minorHAnsi" w:hAnsiTheme="minorHAnsi" w:cstheme="minorHAnsi"/>
        </w:rPr>
        <w:t>All students</w:t>
      </w:r>
      <w:r w:rsidR="005A47A1">
        <w:rPr>
          <w:rFonts w:asciiTheme="minorHAnsi" w:hAnsiTheme="minorHAnsi" w:cstheme="minorHAnsi"/>
        </w:rPr>
        <w:t xml:space="preserve">, both master’s and PhD, </w:t>
      </w:r>
      <w:r w:rsidR="005A47A1" w:rsidRPr="005A47A1">
        <w:rPr>
          <w:rFonts w:asciiTheme="minorHAnsi" w:hAnsiTheme="minorHAnsi" w:cstheme="minorHAnsi"/>
        </w:rPr>
        <w:t>should</w:t>
      </w:r>
      <w:r w:rsidR="005A47A1">
        <w:rPr>
          <w:rFonts w:asciiTheme="minorHAnsi" w:hAnsiTheme="minorHAnsi" w:cstheme="minorHAnsi"/>
        </w:rPr>
        <w:t xml:space="preserve"> have received information from Dr. Gould about fall registration. If you have not registered for fall classes, </w:t>
      </w:r>
      <w:r>
        <w:rPr>
          <w:rFonts w:asciiTheme="minorHAnsi" w:hAnsiTheme="minorHAnsi" w:cstheme="minorHAnsi"/>
        </w:rPr>
        <w:t xml:space="preserve">we ask that you </w:t>
      </w:r>
      <w:r w:rsidR="005A47A1">
        <w:rPr>
          <w:rFonts w:asciiTheme="minorHAnsi" w:hAnsiTheme="minorHAnsi" w:cstheme="minorHAnsi"/>
        </w:rPr>
        <w:t>please do so</w:t>
      </w:r>
      <w:r w:rsidR="00576943">
        <w:rPr>
          <w:rFonts w:asciiTheme="minorHAnsi" w:hAnsiTheme="minorHAnsi" w:cstheme="minorHAnsi"/>
        </w:rPr>
        <w:t xml:space="preserve"> as soon as possible. </w:t>
      </w:r>
    </w:p>
    <w:bookmarkEnd w:id="0"/>
    <w:p w14:paraId="19F3DF8E" w14:textId="77777777" w:rsidR="005A47A1" w:rsidRDefault="005A47A1" w:rsidP="00885ADD">
      <w:pPr>
        <w:rPr>
          <w:rFonts w:ascii="Charter Roman" w:hAnsi="Charter Roman"/>
          <w:b/>
          <w:bCs/>
          <w:color w:val="C00000"/>
          <w:sz w:val="32"/>
          <w:szCs w:val="32"/>
        </w:rPr>
      </w:pPr>
    </w:p>
    <w:p w14:paraId="3B1A92F0" w14:textId="3F96DEF3" w:rsidR="00885ADD" w:rsidRDefault="00885ADD" w:rsidP="00885ADD">
      <w:pPr>
        <w:rPr>
          <w:rFonts w:ascii="Charter Roman" w:hAnsi="Charter Roman"/>
          <w:b/>
          <w:bCs/>
          <w:color w:val="C00000"/>
          <w:sz w:val="32"/>
          <w:szCs w:val="32"/>
        </w:rPr>
      </w:pPr>
      <w:r>
        <w:rPr>
          <w:rFonts w:ascii="Charter Roman" w:hAnsi="Charter Roman"/>
          <w:b/>
          <w:bCs/>
          <w:color w:val="C00000"/>
          <w:sz w:val="32"/>
          <w:szCs w:val="32"/>
        </w:rPr>
        <w:t xml:space="preserve">New Student </w:t>
      </w:r>
      <w:r w:rsidR="00A7157C">
        <w:rPr>
          <w:rFonts w:ascii="Charter Roman" w:hAnsi="Charter Roman"/>
          <w:b/>
          <w:bCs/>
          <w:color w:val="C00000"/>
          <w:sz w:val="32"/>
          <w:szCs w:val="32"/>
        </w:rPr>
        <w:t>Orientations</w:t>
      </w:r>
    </w:p>
    <w:p w14:paraId="13856CD6" w14:textId="663FEA32" w:rsidR="00885ADD" w:rsidRPr="00A7157C" w:rsidRDefault="00885ADD" w:rsidP="00885ADD">
      <w:pPr>
        <w:rPr>
          <w:rFonts w:ascii="Calibri" w:hAnsi="Calibri" w:cs="Calibri"/>
        </w:rPr>
      </w:pPr>
      <w:r w:rsidRPr="00A7157C">
        <w:rPr>
          <w:rFonts w:ascii="Calibri" w:hAnsi="Calibri" w:cs="Calibri"/>
          <w:color w:val="000000"/>
          <w:sz w:val="27"/>
          <w:szCs w:val="27"/>
        </w:rPr>
        <w:t xml:space="preserve">The Master of Education in Clinical Mental Health Counseling (MEd in CMHC) 2022 Cohort student orientation will be held </w:t>
      </w:r>
      <w:r w:rsidRPr="00E259ED">
        <w:rPr>
          <w:rFonts w:ascii="Calibri" w:hAnsi="Calibri" w:cs="Calibri"/>
          <w:color w:val="000000"/>
          <w:sz w:val="27"/>
          <w:szCs w:val="27"/>
        </w:rPr>
        <w:t>during a regular class time of EPCE 5353</w:t>
      </w:r>
      <w:r w:rsidR="00363531">
        <w:rPr>
          <w:rFonts w:ascii="Calibri" w:hAnsi="Calibri" w:cs="Calibri"/>
          <w:color w:val="000000"/>
          <w:sz w:val="27"/>
          <w:szCs w:val="27"/>
        </w:rPr>
        <w:t>,</w:t>
      </w:r>
      <w:r w:rsidRPr="00E259ED">
        <w:rPr>
          <w:rFonts w:ascii="Calibri" w:hAnsi="Calibri" w:cs="Calibri"/>
          <w:color w:val="000000"/>
          <w:sz w:val="27"/>
          <w:szCs w:val="27"/>
        </w:rPr>
        <w:t xml:space="preserve"> Introduction to Clinical Mental Health Counseling</w:t>
      </w:r>
      <w:r w:rsidRPr="00A7157C">
        <w:rPr>
          <w:rFonts w:ascii="Calibri" w:hAnsi="Calibri" w:cs="Calibri"/>
          <w:color w:val="000000"/>
          <w:sz w:val="27"/>
          <w:szCs w:val="27"/>
        </w:rPr>
        <w:t>. If you have questions concerning this orientation, please contact Dr. aretha marbley at aretha.marbley@ttu.edu.</w:t>
      </w:r>
    </w:p>
    <w:p w14:paraId="2B08139E" w14:textId="77777777" w:rsidR="00991C69" w:rsidRDefault="00991C69" w:rsidP="00505819">
      <w:pPr>
        <w:rPr>
          <w:rFonts w:ascii="Charter Roman" w:hAnsi="Charter Roman"/>
          <w:b/>
          <w:bCs/>
          <w:color w:val="C00000"/>
          <w:sz w:val="32"/>
          <w:szCs w:val="32"/>
        </w:rPr>
      </w:pPr>
    </w:p>
    <w:p w14:paraId="758E57E6" w14:textId="3310EAAF" w:rsidR="00885ADD" w:rsidRDefault="00991C69" w:rsidP="00505819">
      <w:pPr>
        <w:rPr>
          <w:rFonts w:ascii="Charter Roman" w:hAnsi="Charter Roman"/>
          <w:b/>
          <w:bCs/>
          <w:color w:val="C00000"/>
          <w:sz w:val="32"/>
          <w:szCs w:val="32"/>
        </w:rPr>
      </w:pPr>
      <w:r>
        <w:rPr>
          <w:rFonts w:ascii="Charter Roman" w:hAnsi="Charter Roman"/>
          <w:b/>
          <w:bCs/>
          <w:color w:val="C00000"/>
          <w:sz w:val="32"/>
          <w:szCs w:val="32"/>
        </w:rPr>
        <w:t>Course Rotations &amp; Class Offerings 2022-2023</w:t>
      </w:r>
    </w:p>
    <w:p w14:paraId="1B0BAB4A" w14:textId="77777777" w:rsidR="00991C69" w:rsidRDefault="00991C69" w:rsidP="00991C69">
      <w:pPr>
        <w:rPr>
          <w:rFonts w:ascii="Charter Roman" w:hAnsi="Charter Roman"/>
          <w:b/>
          <w:bCs/>
          <w:color w:val="C00000"/>
        </w:rPr>
      </w:pPr>
    </w:p>
    <w:p w14:paraId="25CDFCBE" w14:textId="60C907E8" w:rsidR="00991C69" w:rsidRDefault="00991C69" w:rsidP="00991C69">
      <w:pPr>
        <w:jc w:val="center"/>
        <w:rPr>
          <w:rFonts w:ascii="Charter Roman" w:hAnsi="Charter Roman"/>
          <w:b/>
          <w:bCs/>
          <w:color w:val="C00000"/>
        </w:rPr>
      </w:pPr>
      <w:r>
        <w:rPr>
          <w:rFonts w:ascii="Charter Roman" w:hAnsi="Charter Roman"/>
          <w:b/>
          <w:bCs/>
          <w:color w:val="C00000"/>
        </w:rPr>
        <w:t>Clinical Mental Health Counseling (60 hour program)</w:t>
      </w:r>
    </w:p>
    <w:p w14:paraId="1B414512" w14:textId="77777777" w:rsidR="006333F3" w:rsidRPr="00290DA8" w:rsidRDefault="006333F3" w:rsidP="00991C69">
      <w:pPr>
        <w:jc w:val="center"/>
        <w:rPr>
          <w:b/>
          <w:sz w:val="28"/>
          <w:szCs w:val="28"/>
        </w:rPr>
      </w:pPr>
    </w:p>
    <w:tbl>
      <w:tblPr>
        <w:tblStyle w:val="TableGrid"/>
        <w:tblW w:w="11070" w:type="dxa"/>
        <w:tblInd w:w="-275" w:type="dxa"/>
        <w:tblLook w:val="04A0" w:firstRow="1" w:lastRow="0" w:firstColumn="1" w:lastColumn="0" w:noHBand="0" w:noVBand="1"/>
      </w:tblPr>
      <w:tblGrid>
        <w:gridCol w:w="2880"/>
        <w:gridCol w:w="2880"/>
        <w:gridCol w:w="2790"/>
        <w:gridCol w:w="2520"/>
      </w:tblGrid>
      <w:tr w:rsidR="00991C69" w:rsidRPr="00290DA8" w14:paraId="3D1C3EAA" w14:textId="77777777" w:rsidTr="00991C69">
        <w:trPr>
          <w:trHeight w:val="432"/>
        </w:trPr>
        <w:tc>
          <w:tcPr>
            <w:tcW w:w="2880" w:type="dxa"/>
            <w:vAlign w:val="center"/>
          </w:tcPr>
          <w:p w14:paraId="6A65BB6B" w14:textId="77777777" w:rsidR="00991C69" w:rsidRPr="00991C69" w:rsidRDefault="00991C69" w:rsidP="00826500">
            <w:pPr>
              <w:jc w:val="center"/>
              <w:rPr>
                <w:rFonts w:ascii="Charter" w:hAnsi="Charter"/>
                <w:b/>
              </w:rPr>
            </w:pPr>
            <w:bookmarkStart w:id="1" w:name="_Hlk102652888"/>
            <w:r w:rsidRPr="00991C69">
              <w:rPr>
                <w:rFonts w:ascii="Charter" w:hAnsi="Charter"/>
                <w:b/>
              </w:rPr>
              <w:t>Fall (Year 1)</w:t>
            </w:r>
          </w:p>
        </w:tc>
        <w:tc>
          <w:tcPr>
            <w:tcW w:w="2880" w:type="dxa"/>
            <w:vAlign w:val="center"/>
          </w:tcPr>
          <w:p w14:paraId="5BD3F320" w14:textId="77777777" w:rsidR="00991C69" w:rsidRPr="00991C69" w:rsidRDefault="00991C69" w:rsidP="00826500">
            <w:pPr>
              <w:jc w:val="center"/>
              <w:rPr>
                <w:rFonts w:ascii="Charter" w:hAnsi="Charter"/>
                <w:b/>
              </w:rPr>
            </w:pPr>
            <w:r w:rsidRPr="00991C69">
              <w:rPr>
                <w:rFonts w:ascii="Charter" w:hAnsi="Charter"/>
                <w:b/>
              </w:rPr>
              <w:t>Spring (Year 1)</w:t>
            </w:r>
          </w:p>
        </w:tc>
        <w:tc>
          <w:tcPr>
            <w:tcW w:w="2790" w:type="dxa"/>
            <w:vAlign w:val="center"/>
          </w:tcPr>
          <w:p w14:paraId="6D230B1B" w14:textId="77777777" w:rsidR="00991C69" w:rsidRPr="00991C69" w:rsidRDefault="00991C69" w:rsidP="00826500">
            <w:pPr>
              <w:jc w:val="center"/>
              <w:rPr>
                <w:rFonts w:ascii="Charter" w:hAnsi="Charter"/>
                <w:b/>
              </w:rPr>
            </w:pPr>
            <w:r w:rsidRPr="00991C69">
              <w:rPr>
                <w:rFonts w:ascii="Charter" w:hAnsi="Charter"/>
                <w:b/>
              </w:rPr>
              <w:t>Summer I (Year 1)</w:t>
            </w:r>
          </w:p>
        </w:tc>
        <w:tc>
          <w:tcPr>
            <w:tcW w:w="2520" w:type="dxa"/>
            <w:vAlign w:val="center"/>
          </w:tcPr>
          <w:p w14:paraId="746E0E01" w14:textId="77777777" w:rsidR="00991C69" w:rsidRPr="00991C69" w:rsidRDefault="00991C69" w:rsidP="00826500">
            <w:pPr>
              <w:jc w:val="center"/>
              <w:rPr>
                <w:rFonts w:ascii="Charter" w:hAnsi="Charter"/>
                <w:b/>
              </w:rPr>
            </w:pPr>
            <w:r w:rsidRPr="00991C69">
              <w:rPr>
                <w:rFonts w:ascii="Charter" w:hAnsi="Charter"/>
                <w:b/>
              </w:rPr>
              <w:t>Summer II (Year 1)</w:t>
            </w:r>
          </w:p>
        </w:tc>
      </w:tr>
      <w:tr w:rsidR="00991C69" w:rsidRPr="00735D59" w14:paraId="1556372D" w14:textId="77777777" w:rsidTr="00991C69">
        <w:tc>
          <w:tcPr>
            <w:tcW w:w="2880" w:type="dxa"/>
          </w:tcPr>
          <w:p w14:paraId="7F9CD4CC" w14:textId="77777777" w:rsidR="00991C69" w:rsidRPr="00991C69" w:rsidRDefault="00991C69" w:rsidP="00826500">
            <w:pPr>
              <w:ind w:left="337" w:hanging="337"/>
              <w:rPr>
                <w:rFonts w:ascii="Calibri" w:hAnsi="Calibri" w:cs="Calibri"/>
                <w:sz w:val="20"/>
                <w:szCs w:val="20"/>
              </w:rPr>
            </w:pPr>
            <w:r w:rsidRPr="00991C69">
              <w:rPr>
                <w:rFonts w:ascii="Calibri" w:hAnsi="Calibri" w:cs="Calibri"/>
                <w:sz w:val="20"/>
                <w:szCs w:val="20"/>
              </w:rPr>
              <w:t xml:space="preserve">EPCE 5353, Introduction to Clinical Mental Health Counseling </w:t>
            </w:r>
          </w:p>
          <w:p w14:paraId="3E9C9C88" w14:textId="77777777" w:rsidR="00991C69" w:rsidRPr="00991C69" w:rsidRDefault="00991C69" w:rsidP="00826500">
            <w:pPr>
              <w:ind w:left="337" w:hanging="337"/>
              <w:rPr>
                <w:rFonts w:ascii="Calibri" w:hAnsi="Calibri" w:cs="Calibri"/>
                <w:sz w:val="20"/>
                <w:szCs w:val="20"/>
              </w:rPr>
            </w:pPr>
          </w:p>
          <w:p w14:paraId="192DE227" w14:textId="77777777" w:rsidR="00991C69" w:rsidRPr="00991C69" w:rsidRDefault="00991C69" w:rsidP="00826500">
            <w:pPr>
              <w:ind w:left="337" w:hanging="337"/>
              <w:rPr>
                <w:rFonts w:ascii="Calibri" w:hAnsi="Calibri" w:cs="Calibri"/>
                <w:sz w:val="20"/>
                <w:szCs w:val="20"/>
              </w:rPr>
            </w:pPr>
            <w:r w:rsidRPr="00991C69">
              <w:rPr>
                <w:rFonts w:ascii="Calibri" w:hAnsi="Calibri" w:cs="Calibri"/>
                <w:sz w:val="20"/>
                <w:szCs w:val="20"/>
              </w:rPr>
              <w:t>EPCE 5364, Theories of Counseling</w:t>
            </w:r>
          </w:p>
          <w:p w14:paraId="1049B65B" w14:textId="77777777" w:rsidR="00991C69" w:rsidRPr="00991C69" w:rsidRDefault="00991C69" w:rsidP="00826500">
            <w:pPr>
              <w:ind w:left="337" w:hanging="337"/>
              <w:rPr>
                <w:rFonts w:ascii="Calibri" w:hAnsi="Calibri" w:cs="Calibri"/>
                <w:sz w:val="20"/>
                <w:szCs w:val="20"/>
              </w:rPr>
            </w:pPr>
          </w:p>
          <w:p w14:paraId="4D13026E" w14:textId="77777777" w:rsidR="00991C69" w:rsidRDefault="00991C69" w:rsidP="00826500">
            <w:pPr>
              <w:ind w:left="337" w:hanging="337"/>
              <w:rPr>
                <w:rFonts w:ascii="Calibri" w:hAnsi="Calibri" w:cs="Calibri"/>
                <w:sz w:val="20"/>
                <w:szCs w:val="20"/>
              </w:rPr>
            </w:pPr>
            <w:r w:rsidRPr="00991C69">
              <w:rPr>
                <w:rFonts w:ascii="Calibri" w:hAnsi="Calibri" w:cs="Calibri"/>
                <w:sz w:val="20"/>
                <w:szCs w:val="20"/>
              </w:rPr>
              <w:t>EPCE 5370, Ethical and Legal Issues in Counseling</w:t>
            </w:r>
          </w:p>
          <w:p w14:paraId="76E57FC5" w14:textId="32038BB2" w:rsidR="006333F3" w:rsidRPr="00991C69" w:rsidRDefault="006333F3" w:rsidP="00826500">
            <w:pPr>
              <w:ind w:left="337" w:hanging="337"/>
              <w:rPr>
                <w:rFonts w:ascii="Calibri" w:hAnsi="Calibri" w:cs="Calibri"/>
                <w:sz w:val="20"/>
                <w:szCs w:val="20"/>
              </w:rPr>
            </w:pPr>
          </w:p>
        </w:tc>
        <w:tc>
          <w:tcPr>
            <w:tcW w:w="2880" w:type="dxa"/>
          </w:tcPr>
          <w:p w14:paraId="5D63AA0B" w14:textId="77777777" w:rsidR="00991C69" w:rsidRPr="00991C69" w:rsidRDefault="00991C69" w:rsidP="00826500">
            <w:pPr>
              <w:ind w:left="340" w:hanging="340"/>
              <w:rPr>
                <w:rFonts w:ascii="Calibri" w:hAnsi="Calibri" w:cs="Calibri"/>
                <w:sz w:val="20"/>
                <w:szCs w:val="20"/>
              </w:rPr>
            </w:pPr>
            <w:r w:rsidRPr="00991C69">
              <w:rPr>
                <w:rFonts w:ascii="Calibri" w:hAnsi="Calibri" w:cs="Calibri"/>
                <w:sz w:val="20"/>
                <w:szCs w:val="20"/>
              </w:rPr>
              <w:t>EPCE 5362, Pharmacologics for LPCs (Currently offered as EPCE 5369)</w:t>
            </w:r>
          </w:p>
          <w:p w14:paraId="537F3D0A" w14:textId="77777777" w:rsidR="00991C69" w:rsidRPr="00991C69" w:rsidRDefault="00991C69" w:rsidP="00826500">
            <w:pPr>
              <w:ind w:left="340" w:hanging="340"/>
              <w:rPr>
                <w:rFonts w:ascii="Calibri" w:hAnsi="Calibri" w:cs="Calibri"/>
                <w:sz w:val="20"/>
                <w:szCs w:val="20"/>
              </w:rPr>
            </w:pPr>
          </w:p>
          <w:p w14:paraId="535588B1" w14:textId="77777777" w:rsidR="00991C69" w:rsidRPr="00991C69" w:rsidRDefault="00991C69" w:rsidP="00826500">
            <w:pPr>
              <w:ind w:left="340" w:hanging="340"/>
              <w:rPr>
                <w:rFonts w:ascii="Calibri" w:hAnsi="Calibri" w:cs="Calibri"/>
                <w:sz w:val="20"/>
                <w:szCs w:val="20"/>
              </w:rPr>
            </w:pPr>
            <w:r w:rsidRPr="00991C69">
              <w:rPr>
                <w:rFonts w:ascii="Calibri" w:hAnsi="Calibri" w:cs="Calibri"/>
                <w:sz w:val="20"/>
                <w:szCs w:val="20"/>
              </w:rPr>
              <w:t>EPCE 5371, Counseling Diverse Populations for LPC</w:t>
            </w:r>
          </w:p>
          <w:p w14:paraId="1369C2E6" w14:textId="77777777" w:rsidR="00991C69" w:rsidRPr="00991C69" w:rsidRDefault="00991C69" w:rsidP="00826500">
            <w:pPr>
              <w:ind w:left="340" w:hanging="340"/>
              <w:rPr>
                <w:rFonts w:ascii="Calibri" w:hAnsi="Calibri" w:cs="Calibri"/>
                <w:sz w:val="20"/>
                <w:szCs w:val="20"/>
              </w:rPr>
            </w:pPr>
          </w:p>
          <w:p w14:paraId="5B66A7CD" w14:textId="77777777" w:rsidR="00991C69" w:rsidRPr="00991C69" w:rsidRDefault="00991C69" w:rsidP="00826500">
            <w:pPr>
              <w:ind w:left="340" w:hanging="340"/>
              <w:rPr>
                <w:rFonts w:ascii="Calibri" w:hAnsi="Calibri" w:cs="Calibri"/>
                <w:sz w:val="20"/>
                <w:szCs w:val="20"/>
              </w:rPr>
            </w:pPr>
            <w:r w:rsidRPr="00991C69">
              <w:rPr>
                <w:rFonts w:ascii="Calibri" w:hAnsi="Calibri" w:cs="Calibri"/>
                <w:sz w:val="20"/>
                <w:szCs w:val="20"/>
              </w:rPr>
              <w:t>EPCE 5377, Crisis Counseling</w:t>
            </w:r>
          </w:p>
        </w:tc>
        <w:tc>
          <w:tcPr>
            <w:tcW w:w="2790" w:type="dxa"/>
          </w:tcPr>
          <w:p w14:paraId="0C4050CC" w14:textId="77777777" w:rsidR="00991C69" w:rsidRPr="00991C69" w:rsidRDefault="00991C69" w:rsidP="00826500">
            <w:pPr>
              <w:ind w:left="345" w:hanging="345"/>
              <w:rPr>
                <w:rFonts w:ascii="Calibri" w:hAnsi="Calibri" w:cs="Calibri"/>
                <w:sz w:val="20"/>
                <w:szCs w:val="20"/>
              </w:rPr>
            </w:pPr>
            <w:r w:rsidRPr="00991C69">
              <w:rPr>
                <w:rFonts w:ascii="Calibri" w:hAnsi="Calibri" w:cs="Calibri"/>
                <w:sz w:val="20"/>
                <w:szCs w:val="20"/>
              </w:rPr>
              <w:t>EPCE 5376, Assessment for Professional Counselors</w:t>
            </w:r>
          </w:p>
          <w:p w14:paraId="1A68561D" w14:textId="77777777" w:rsidR="00991C69" w:rsidRPr="00991C69" w:rsidRDefault="00991C69" w:rsidP="00826500">
            <w:pPr>
              <w:ind w:left="345" w:hanging="345"/>
              <w:rPr>
                <w:rFonts w:ascii="Calibri" w:hAnsi="Calibri" w:cs="Calibri"/>
                <w:sz w:val="20"/>
                <w:szCs w:val="20"/>
              </w:rPr>
            </w:pPr>
          </w:p>
          <w:p w14:paraId="2FBC4C43" w14:textId="77777777" w:rsidR="00991C69" w:rsidRPr="00991C69" w:rsidRDefault="00991C69" w:rsidP="00826500">
            <w:pPr>
              <w:ind w:left="343" w:hanging="343"/>
              <w:rPr>
                <w:rFonts w:ascii="Calibri" w:hAnsi="Calibri" w:cs="Calibri"/>
                <w:sz w:val="20"/>
                <w:szCs w:val="20"/>
              </w:rPr>
            </w:pPr>
            <w:r w:rsidRPr="00991C69">
              <w:rPr>
                <w:rFonts w:ascii="Calibri" w:hAnsi="Calibri" w:cs="Calibri"/>
                <w:sz w:val="20"/>
                <w:szCs w:val="20"/>
              </w:rPr>
              <w:t>EPSY 5331, Human Development</w:t>
            </w:r>
          </w:p>
        </w:tc>
        <w:tc>
          <w:tcPr>
            <w:tcW w:w="2520" w:type="dxa"/>
          </w:tcPr>
          <w:p w14:paraId="65C662E1" w14:textId="77777777" w:rsidR="00991C69" w:rsidRPr="00991C69" w:rsidRDefault="00991C69" w:rsidP="00826500">
            <w:pPr>
              <w:ind w:left="343" w:hanging="343"/>
              <w:rPr>
                <w:rFonts w:ascii="Calibri" w:hAnsi="Calibri" w:cs="Calibri"/>
                <w:sz w:val="20"/>
                <w:szCs w:val="20"/>
              </w:rPr>
            </w:pPr>
            <w:r w:rsidRPr="00991C69">
              <w:rPr>
                <w:rFonts w:ascii="Calibri" w:hAnsi="Calibri" w:cs="Calibri"/>
                <w:sz w:val="20"/>
                <w:szCs w:val="20"/>
              </w:rPr>
              <w:t>EPCE 5355, Introduction to Career Counseling</w:t>
            </w:r>
          </w:p>
          <w:p w14:paraId="06CC48F4" w14:textId="77777777" w:rsidR="00991C69" w:rsidRPr="00991C69" w:rsidRDefault="00991C69" w:rsidP="00826500">
            <w:pPr>
              <w:ind w:left="343" w:hanging="343"/>
              <w:rPr>
                <w:rFonts w:ascii="Calibri" w:hAnsi="Calibri" w:cs="Calibri"/>
                <w:sz w:val="20"/>
                <w:szCs w:val="20"/>
              </w:rPr>
            </w:pPr>
          </w:p>
          <w:p w14:paraId="66176BBD" w14:textId="77777777" w:rsidR="00991C69" w:rsidRPr="00991C69" w:rsidRDefault="00991C69" w:rsidP="00826500">
            <w:pPr>
              <w:ind w:left="343" w:hanging="343"/>
              <w:rPr>
                <w:rFonts w:ascii="Calibri" w:hAnsi="Calibri" w:cs="Calibri"/>
                <w:sz w:val="20"/>
                <w:szCs w:val="20"/>
              </w:rPr>
            </w:pPr>
            <w:r w:rsidRPr="00991C69">
              <w:rPr>
                <w:rFonts w:ascii="Calibri" w:hAnsi="Calibri" w:cs="Calibri"/>
                <w:sz w:val="20"/>
                <w:szCs w:val="20"/>
              </w:rPr>
              <w:t>EPCE 5367, Couples and Family Counseling</w:t>
            </w:r>
          </w:p>
          <w:p w14:paraId="2B8D2D38" w14:textId="77777777" w:rsidR="00991C69" w:rsidRPr="00991C69" w:rsidRDefault="00991C69" w:rsidP="00826500">
            <w:pPr>
              <w:ind w:left="343" w:hanging="343"/>
              <w:rPr>
                <w:rFonts w:ascii="Calibri" w:hAnsi="Calibri" w:cs="Calibri"/>
                <w:sz w:val="20"/>
                <w:szCs w:val="20"/>
              </w:rPr>
            </w:pPr>
          </w:p>
          <w:p w14:paraId="620C84F9" w14:textId="77777777" w:rsidR="00991C69" w:rsidRPr="00991C69" w:rsidRDefault="00991C69" w:rsidP="00826500">
            <w:pPr>
              <w:ind w:left="345" w:hanging="345"/>
              <w:rPr>
                <w:rFonts w:ascii="Calibri" w:hAnsi="Calibri" w:cs="Calibri"/>
                <w:sz w:val="20"/>
                <w:szCs w:val="20"/>
              </w:rPr>
            </w:pPr>
          </w:p>
        </w:tc>
      </w:tr>
      <w:tr w:rsidR="00991C69" w:rsidRPr="00290DA8" w14:paraId="249C964E" w14:textId="77777777" w:rsidTr="00991C69">
        <w:trPr>
          <w:trHeight w:val="432"/>
        </w:trPr>
        <w:tc>
          <w:tcPr>
            <w:tcW w:w="2880" w:type="dxa"/>
            <w:vAlign w:val="center"/>
          </w:tcPr>
          <w:p w14:paraId="278F7059" w14:textId="77777777" w:rsidR="00991C69" w:rsidRPr="00991C69" w:rsidRDefault="00991C69" w:rsidP="00826500">
            <w:pPr>
              <w:jc w:val="center"/>
              <w:rPr>
                <w:rFonts w:ascii="Charter" w:hAnsi="Charter"/>
                <w:b/>
              </w:rPr>
            </w:pPr>
            <w:r w:rsidRPr="00991C69">
              <w:rPr>
                <w:rFonts w:ascii="Charter" w:hAnsi="Charter"/>
                <w:b/>
              </w:rPr>
              <w:lastRenderedPageBreak/>
              <w:t>Fall (Year 2)</w:t>
            </w:r>
          </w:p>
        </w:tc>
        <w:tc>
          <w:tcPr>
            <w:tcW w:w="2880" w:type="dxa"/>
            <w:vAlign w:val="center"/>
          </w:tcPr>
          <w:p w14:paraId="44D5C63F" w14:textId="77777777" w:rsidR="00991C69" w:rsidRPr="00991C69" w:rsidRDefault="00991C69" w:rsidP="00826500">
            <w:pPr>
              <w:jc w:val="center"/>
              <w:rPr>
                <w:rFonts w:ascii="Charter" w:hAnsi="Charter"/>
                <w:b/>
              </w:rPr>
            </w:pPr>
            <w:r w:rsidRPr="00991C69">
              <w:rPr>
                <w:rFonts w:ascii="Charter" w:hAnsi="Charter"/>
                <w:b/>
              </w:rPr>
              <w:t>Spring (Year 2)</w:t>
            </w:r>
          </w:p>
        </w:tc>
        <w:tc>
          <w:tcPr>
            <w:tcW w:w="2790" w:type="dxa"/>
            <w:vAlign w:val="center"/>
          </w:tcPr>
          <w:p w14:paraId="58233667" w14:textId="77777777" w:rsidR="00991C69" w:rsidRPr="00991C69" w:rsidRDefault="00991C69" w:rsidP="00826500">
            <w:pPr>
              <w:jc w:val="center"/>
              <w:rPr>
                <w:rFonts w:ascii="Charter" w:hAnsi="Charter"/>
                <w:b/>
              </w:rPr>
            </w:pPr>
            <w:r w:rsidRPr="00991C69">
              <w:rPr>
                <w:rFonts w:ascii="Charter" w:hAnsi="Charter"/>
                <w:b/>
              </w:rPr>
              <w:t>Summer I (Year 2)</w:t>
            </w:r>
          </w:p>
        </w:tc>
        <w:tc>
          <w:tcPr>
            <w:tcW w:w="2520" w:type="dxa"/>
            <w:vAlign w:val="center"/>
          </w:tcPr>
          <w:p w14:paraId="59EAED40" w14:textId="77777777" w:rsidR="00991C69" w:rsidRPr="00991C69" w:rsidRDefault="00991C69" w:rsidP="00826500">
            <w:pPr>
              <w:jc w:val="center"/>
              <w:rPr>
                <w:rFonts w:ascii="Charter" w:hAnsi="Charter"/>
                <w:b/>
              </w:rPr>
            </w:pPr>
            <w:r w:rsidRPr="00991C69">
              <w:rPr>
                <w:rFonts w:ascii="Charter" w:hAnsi="Charter"/>
                <w:b/>
              </w:rPr>
              <w:t>Summer II (Year 2)</w:t>
            </w:r>
          </w:p>
        </w:tc>
      </w:tr>
      <w:tr w:rsidR="00991C69" w:rsidRPr="002821F0" w14:paraId="1CC0B812" w14:textId="77777777" w:rsidTr="00991C69">
        <w:tc>
          <w:tcPr>
            <w:tcW w:w="2880" w:type="dxa"/>
          </w:tcPr>
          <w:p w14:paraId="263EF0F3" w14:textId="77777777" w:rsidR="00991C69" w:rsidRPr="00991C69" w:rsidRDefault="00991C69" w:rsidP="00826500">
            <w:pPr>
              <w:ind w:left="337" w:hanging="337"/>
              <w:rPr>
                <w:rFonts w:ascii="Calibri" w:hAnsi="Calibri" w:cs="Calibri"/>
                <w:sz w:val="20"/>
                <w:szCs w:val="20"/>
              </w:rPr>
            </w:pPr>
            <w:r w:rsidRPr="00991C69">
              <w:rPr>
                <w:rFonts w:ascii="Calibri" w:hAnsi="Calibri" w:cs="Calibri"/>
                <w:sz w:val="20"/>
                <w:szCs w:val="20"/>
              </w:rPr>
              <w:t>EPCE 5357, Techniques of Counseling I</w:t>
            </w:r>
          </w:p>
          <w:p w14:paraId="57AE601C" w14:textId="77777777" w:rsidR="00991C69" w:rsidRPr="00991C69" w:rsidRDefault="00991C69" w:rsidP="00826500">
            <w:pPr>
              <w:ind w:left="337" w:hanging="337"/>
              <w:rPr>
                <w:rFonts w:ascii="Calibri" w:hAnsi="Calibri" w:cs="Calibri"/>
                <w:sz w:val="20"/>
                <w:szCs w:val="20"/>
              </w:rPr>
            </w:pPr>
          </w:p>
          <w:p w14:paraId="57A9F719" w14:textId="77777777" w:rsidR="00991C69" w:rsidRPr="00991C69" w:rsidRDefault="00991C69" w:rsidP="00826500">
            <w:pPr>
              <w:ind w:left="337" w:hanging="337"/>
              <w:rPr>
                <w:rFonts w:ascii="Calibri" w:hAnsi="Calibri" w:cs="Calibri"/>
                <w:sz w:val="20"/>
                <w:szCs w:val="20"/>
              </w:rPr>
            </w:pPr>
            <w:r w:rsidRPr="00991C69">
              <w:rPr>
                <w:rFonts w:ascii="Calibri" w:hAnsi="Calibri" w:cs="Calibri"/>
                <w:sz w:val="20"/>
                <w:szCs w:val="20"/>
              </w:rPr>
              <w:t>EPCE 5366, Dysfunctional Behavior</w:t>
            </w:r>
          </w:p>
          <w:p w14:paraId="2E796D9F" w14:textId="77777777" w:rsidR="00991C69" w:rsidRPr="00991C69" w:rsidRDefault="00991C69" w:rsidP="00826500">
            <w:pPr>
              <w:ind w:left="337" w:hanging="337"/>
              <w:rPr>
                <w:rFonts w:ascii="Calibri" w:hAnsi="Calibri" w:cs="Calibri"/>
                <w:sz w:val="20"/>
                <w:szCs w:val="20"/>
              </w:rPr>
            </w:pPr>
          </w:p>
          <w:p w14:paraId="5F788DAB" w14:textId="101C4D45" w:rsidR="00991C69" w:rsidRPr="00991C69" w:rsidRDefault="00991C69" w:rsidP="00991C69">
            <w:pPr>
              <w:ind w:left="337" w:hanging="337"/>
              <w:rPr>
                <w:rFonts w:ascii="Calibri" w:hAnsi="Calibri" w:cs="Calibri"/>
                <w:sz w:val="20"/>
                <w:szCs w:val="20"/>
              </w:rPr>
            </w:pPr>
            <w:r w:rsidRPr="00991C69">
              <w:rPr>
                <w:rFonts w:ascii="Calibri" w:hAnsi="Calibri" w:cs="Calibri"/>
                <w:sz w:val="20"/>
                <w:szCs w:val="20"/>
              </w:rPr>
              <w:t>EPCE 5372, Addictions: An Overview</w:t>
            </w:r>
          </w:p>
        </w:tc>
        <w:tc>
          <w:tcPr>
            <w:tcW w:w="2880" w:type="dxa"/>
          </w:tcPr>
          <w:p w14:paraId="2EDFB4C3" w14:textId="77777777" w:rsidR="00991C69" w:rsidRPr="00991C69" w:rsidRDefault="00991C69" w:rsidP="00826500">
            <w:pPr>
              <w:ind w:left="340" w:hanging="340"/>
              <w:rPr>
                <w:rFonts w:ascii="Calibri" w:hAnsi="Calibri" w:cs="Calibri"/>
                <w:sz w:val="20"/>
                <w:szCs w:val="20"/>
              </w:rPr>
            </w:pPr>
            <w:r w:rsidRPr="00991C69">
              <w:rPr>
                <w:rFonts w:ascii="Calibri" w:hAnsi="Calibri" w:cs="Calibri"/>
                <w:sz w:val="20"/>
                <w:szCs w:val="20"/>
              </w:rPr>
              <w:t>EPCE 5354, Group Counseling</w:t>
            </w:r>
          </w:p>
          <w:p w14:paraId="572655EF" w14:textId="77777777" w:rsidR="00991C69" w:rsidRPr="00991C69" w:rsidRDefault="00991C69" w:rsidP="00826500">
            <w:pPr>
              <w:ind w:left="340" w:hanging="340"/>
              <w:rPr>
                <w:rFonts w:ascii="Calibri" w:hAnsi="Calibri" w:cs="Calibri"/>
                <w:sz w:val="20"/>
                <w:szCs w:val="20"/>
              </w:rPr>
            </w:pPr>
          </w:p>
          <w:p w14:paraId="74BB9B65" w14:textId="77777777" w:rsidR="00991C69" w:rsidRPr="00991C69" w:rsidRDefault="00991C69" w:rsidP="00826500">
            <w:pPr>
              <w:ind w:left="340" w:hanging="340"/>
              <w:rPr>
                <w:rFonts w:ascii="Calibri" w:hAnsi="Calibri" w:cs="Calibri"/>
                <w:sz w:val="20"/>
                <w:szCs w:val="20"/>
              </w:rPr>
            </w:pPr>
            <w:r w:rsidRPr="00991C69">
              <w:rPr>
                <w:rFonts w:ascii="Calibri" w:hAnsi="Calibri" w:cs="Calibri"/>
                <w:sz w:val="20"/>
                <w:szCs w:val="20"/>
              </w:rPr>
              <w:t>EPCE 5374, Techniques of Counseling II</w:t>
            </w:r>
          </w:p>
          <w:p w14:paraId="5C456F45" w14:textId="77777777" w:rsidR="00991C69" w:rsidRPr="00991C69" w:rsidRDefault="00991C69" w:rsidP="00826500">
            <w:pPr>
              <w:ind w:left="340" w:hanging="340"/>
              <w:rPr>
                <w:rFonts w:ascii="Calibri" w:hAnsi="Calibri" w:cs="Calibri"/>
                <w:sz w:val="20"/>
                <w:szCs w:val="20"/>
              </w:rPr>
            </w:pPr>
          </w:p>
          <w:p w14:paraId="6ECA9463" w14:textId="77777777" w:rsidR="00991C69" w:rsidRPr="00991C69" w:rsidRDefault="00991C69" w:rsidP="00826500">
            <w:pPr>
              <w:ind w:left="340" w:hanging="340"/>
              <w:rPr>
                <w:rFonts w:ascii="Calibri" w:hAnsi="Calibri" w:cs="Calibri"/>
                <w:sz w:val="20"/>
                <w:szCs w:val="20"/>
              </w:rPr>
            </w:pPr>
            <w:r w:rsidRPr="00991C69">
              <w:rPr>
                <w:rFonts w:ascii="Calibri" w:hAnsi="Calibri" w:cs="Calibri"/>
                <w:sz w:val="20"/>
                <w:szCs w:val="20"/>
              </w:rPr>
              <w:t>EPCE 5369, Ethics II</w:t>
            </w:r>
          </w:p>
          <w:p w14:paraId="6CAB9080" w14:textId="77777777" w:rsidR="00991C69" w:rsidRPr="00991C69" w:rsidRDefault="00991C69" w:rsidP="00826500">
            <w:pPr>
              <w:ind w:left="340" w:hanging="340"/>
              <w:rPr>
                <w:rFonts w:ascii="Calibri" w:hAnsi="Calibri" w:cs="Calibri"/>
                <w:sz w:val="20"/>
                <w:szCs w:val="20"/>
              </w:rPr>
            </w:pPr>
          </w:p>
          <w:p w14:paraId="0CD36621" w14:textId="77777777" w:rsidR="00991C69" w:rsidRPr="00991C69" w:rsidRDefault="00991C69" w:rsidP="00991C69">
            <w:pPr>
              <w:rPr>
                <w:rFonts w:ascii="Calibri" w:hAnsi="Calibri" w:cs="Calibri"/>
                <w:sz w:val="20"/>
                <w:szCs w:val="20"/>
              </w:rPr>
            </w:pPr>
          </w:p>
        </w:tc>
        <w:tc>
          <w:tcPr>
            <w:tcW w:w="2790" w:type="dxa"/>
          </w:tcPr>
          <w:p w14:paraId="2501BB8F" w14:textId="77777777" w:rsidR="00991C69" w:rsidRPr="00991C69" w:rsidRDefault="00991C69" w:rsidP="00826500">
            <w:pPr>
              <w:ind w:left="343" w:hanging="343"/>
              <w:rPr>
                <w:rFonts w:ascii="Calibri" w:hAnsi="Calibri" w:cs="Calibri"/>
                <w:sz w:val="20"/>
                <w:szCs w:val="20"/>
              </w:rPr>
            </w:pPr>
            <w:r w:rsidRPr="00991C69">
              <w:rPr>
                <w:rFonts w:ascii="Calibri" w:hAnsi="Calibri" w:cs="Calibri"/>
                <w:sz w:val="20"/>
                <w:szCs w:val="20"/>
              </w:rPr>
              <w:t>EPCE 5360, Practicum in Counseling</w:t>
            </w:r>
          </w:p>
          <w:p w14:paraId="4E851FEF" w14:textId="77777777" w:rsidR="00991C69" w:rsidRPr="00991C69" w:rsidRDefault="00991C69" w:rsidP="00826500">
            <w:pPr>
              <w:ind w:left="343" w:hanging="343"/>
              <w:rPr>
                <w:rFonts w:ascii="Calibri" w:hAnsi="Calibri" w:cs="Calibri"/>
                <w:sz w:val="20"/>
                <w:szCs w:val="20"/>
              </w:rPr>
            </w:pPr>
          </w:p>
          <w:p w14:paraId="6426FC7F" w14:textId="77777777" w:rsidR="00991C69" w:rsidRPr="00991C69" w:rsidRDefault="00991C69" w:rsidP="00826500">
            <w:pPr>
              <w:ind w:left="343" w:hanging="343"/>
              <w:rPr>
                <w:rFonts w:ascii="Calibri" w:hAnsi="Calibri" w:cs="Calibri"/>
                <w:sz w:val="20"/>
                <w:szCs w:val="20"/>
              </w:rPr>
            </w:pPr>
            <w:r w:rsidRPr="00991C69">
              <w:rPr>
                <w:rFonts w:ascii="Calibri" w:hAnsi="Calibri" w:cs="Calibri"/>
                <w:sz w:val="20"/>
                <w:szCs w:val="20"/>
              </w:rPr>
              <w:t>EPSY 5379, Introduction to Educational Research</w:t>
            </w:r>
          </w:p>
          <w:p w14:paraId="46B18AD3" w14:textId="77777777" w:rsidR="00991C69" w:rsidRPr="00991C69" w:rsidRDefault="00991C69" w:rsidP="00826500">
            <w:pPr>
              <w:rPr>
                <w:rFonts w:ascii="Calibri" w:hAnsi="Calibri" w:cs="Calibri"/>
                <w:sz w:val="20"/>
                <w:szCs w:val="20"/>
              </w:rPr>
            </w:pPr>
          </w:p>
        </w:tc>
        <w:tc>
          <w:tcPr>
            <w:tcW w:w="2520" w:type="dxa"/>
          </w:tcPr>
          <w:p w14:paraId="24278FB4" w14:textId="77777777" w:rsidR="00991C69" w:rsidRPr="002821F0" w:rsidRDefault="00991C69" w:rsidP="00826500">
            <w:pPr>
              <w:rPr>
                <w:sz w:val="20"/>
                <w:szCs w:val="20"/>
              </w:rPr>
            </w:pPr>
          </w:p>
        </w:tc>
      </w:tr>
      <w:tr w:rsidR="00991C69" w:rsidRPr="00290DA8" w14:paraId="5101684F" w14:textId="77777777" w:rsidTr="00991C69">
        <w:trPr>
          <w:trHeight w:val="432"/>
        </w:trPr>
        <w:tc>
          <w:tcPr>
            <w:tcW w:w="2880" w:type="dxa"/>
            <w:vAlign w:val="center"/>
          </w:tcPr>
          <w:p w14:paraId="28624F8D" w14:textId="77777777" w:rsidR="00991C69" w:rsidRPr="00991C69" w:rsidRDefault="00991C69" w:rsidP="00826500">
            <w:pPr>
              <w:jc w:val="center"/>
              <w:rPr>
                <w:rFonts w:ascii="Charter" w:hAnsi="Charter"/>
                <w:b/>
              </w:rPr>
            </w:pPr>
            <w:r w:rsidRPr="00991C69">
              <w:rPr>
                <w:rFonts w:ascii="Charter" w:hAnsi="Charter"/>
                <w:b/>
              </w:rPr>
              <w:t>Fall (Year 3)</w:t>
            </w:r>
          </w:p>
        </w:tc>
        <w:tc>
          <w:tcPr>
            <w:tcW w:w="2880" w:type="dxa"/>
            <w:vAlign w:val="center"/>
          </w:tcPr>
          <w:p w14:paraId="5E9292DC" w14:textId="77777777" w:rsidR="00991C69" w:rsidRPr="00991C69" w:rsidRDefault="00991C69" w:rsidP="00826500">
            <w:pPr>
              <w:jc w:val="center"/>
              <w:rPr>
                <w:rFonts w:ascii="Charter" w:hAnsi="Charter"/>
                <w:b/>
              </w:rPr>
            </w:pPr>
            <w:r w:rsidRPr="00991C69">
              <w:rPr>
                <w:rFonts w:ascii="Charter" w:hAnsi="Charter"/>
                <w:b/>
              </w:rPr>
              <w:t>Spring (Year 3)</w:t>
            </w:r>
          </w:p>
        </w:tc>
        <w:tc>
          <w:tcPr>
            <w:tcW w:w="2790" w:type="dxa"/>
            <w:vAlign w:val="center"/>
          </w:tcPr>
          <w:p w14:paraId="3818FC6E" w14:textId="77777777" w:rsidR="00991C69" w:rsidRPr="00290DA8" w:rsidRDefault="00991C69" w:rsidP="00826500">
            <w:pPr>
              <w:jc w:val="center"/>
              <w:rPr>
                <w:b/>
              </w:rPr>
            </w:pPr>
          </w:p>
        </w:tc>
        <w:tc>
          <w:tcPr>
            <w:tcW w:w="2520" w:type="dxa"/>
            <w:vAlign w:val="center"/>
          </w:tcPr>
          <w:p w14:paraId="3198E120" w14:textId="77777777" w:rsidR="00991C69" w:rsidRPr="00290DA8" w:rsidRDefault="00991C69" w:rsidP="00826500">
            <w:pPr>
              <w:jc w:val="center"/>
              <w:rPr>
                <w:b/>
              </w:rPr>
            </w:pPr>
          </w:p>
        </w:tc>
      </w:tr>
      <w:tr w:rsidR="00991C69" w:rsidRPr="002821F0" w14:paraId="1BAB1D7F" w14:textId="77777777" w:rsidTr="00991C69">
        <w:tc>
          <w:tcPr>
            <w:tcW w:w="2880" w:type="dxa"/>
          </w:tcPr>
          <w:p w14:paraId="3E0B76D1" w14:textId="77777777" w:rsidR="00991C69" w:rsidRPr="00991C69" w:rsidRDefault="00991C69" w:rsidP="00826500">
            <w:pPr>
              <w:rPr>
                <w:rFonts w:ascii="Calibri" w:hAnsi="Calibri" w:cs="Calibri"/>
                <w:sz w:val="20"/>
                <w:szCs w:val="20"/>
              </w:rPr>
            </w:pPr>
            <w:r w:rsidRPr="00991C69">
              <w:rPr>
                <w:rFonts w:ascii="Calibri" w:hAnsi="Calibri" w:cs="Calibri"/>
                <w:sz w:val="20"/>
                <w:szCs w:val="20"/>
              </w:rPr>
              <w:t xml:space="preserve">EPCE 5094, Internship in </w:t>
            </w:r>
          </w:p>
          <w:p w14:paraId="58D9FAC7" w14:textId="77777777" w:rsidR="00991C69" w:rsidRPr="00991C69" w:rsidRDefault="00991C69" w:rsidP="00826500">
            <w:pPr>
              <w:ind w:left="337"/>
              <w:rPr>
                <w:rFonts w:ascii="Calibri" w:hAnsi="Calibri" w:cs="Calibri"/>
                <w:sz w:val="20"/>
                <w:szCs w:val="20"/>
              </w:rPr>
            </w:pPr>
            <w:r w:rsidRPr="00991C69">
              <w:rPr>
                <w:rFonts w:ascii="Calibri" w:hAnsi="Calibri" w:cs="Calibri"/>
                <w:sz w:val="20"/>
                <w:szCs w:val="20"/>
              </w:rPr>
              <w:t>Counseling I</w:t>
            </w:r>
          </w:p>
          <w:p w14:paraId="3D768FBE" w14:textId="77777777" w:rsidR="00991C69" w:rsidRPr="00991C69" w:rsidRDefault="00991C69" w:rsidP="00826500">
            <w:pPr>
              <w:ind w:left="337"/>
              <w:rPr>
                <w:rFonts w:ascii="Calibri" w:hAnsi="Calibri" w:cs="Calibri"/>
                <w:sz w:val="20"/>
                <w:szCs w:val="20"/>
              </w:rPr>
            </w:pPr>
          </w:p>
        </w:tc>
        <w:tc>
          <w:tcPr>
            <w:tcW w:w="2880" w:type="dxa"/>
          </w:tcPr>
          <w:p w14:paraId="087531A3" w14:textId="77777777" w:rsidR="00991C69" w:rsidRPr="00991C69" w:rsidRDefault="00991C69" w:rsidP="00826500">
            <w:pPr>
              <w:rPr>
                <w:rFonts w:ascii="Calibri" w:hAnsi="Calibri" w:cs="Calibri"/>
                <w:sz w:val="20"/>
                <w:szCs w:val="20"/>
              </w:rPr>
            </w:pPr>
            <w:r w:rsidRPr="00991C69">
              <w:rPr>
                <w:rFonts w:ascii="Calibri" w:hAnsi="Calibri" w:cs="Calibri"/>
                <w:sz w:val="20"/>
                <w:szCs w:val="20"/>
              </w:rPr>
              <w:t xml:space="preserve">EPCE 5094, Internship in </w:t>
            </w:r>
          </w:p>
          <w:p w14:paraId="12FDE3E1" w14:textId="77777777" w:rsidR="00991C69" w:rsidRPr="00991C69" w:rsidRDefault="00991C69" w:rsidP="00826500">
            <w:pPr>
              <w:ind w:left="340"/>
              <w:rPr>
                <w:rFonts w:ascii="Calibri" w:hAnsi="Calibri" w:cs="Calibri"/>
                <w:sz w:val="20"/>
                <w:szCs w:val="20"/>
              </w:rPr>
            </w:pPr>
            <w:r w:rsidRPr="00991C69">
              <w:rPr>
                <w:rFonts w:ascii="Calibri" w:hAnsi="Calibri" w:cs="Calibri"/>
                <w:sz w:val="20"/>
                <w:szCs w:val="20"/>
              </w:rPr>
              <w:t>Counseling II</w:t>
            </w:r>
          </w:p>
        </w:tc>
        <w:tc>
          <w:tcPr>
            <w:tcW w:w="2790" w:type="dxa"/>
          </w:tcPr>
          <w:p w14:paraId="311BE1EA" w14:textId="77777777" w:rsidR="00991C69" w:rsidRPr="002821F0" w:rsidRDefault="00991C69" w:rsidP="00826500">
            <w:pPr>
              <w:rPr>
                <w:sz w:val="20"/>
                <w:szCs w:val="20"/>
              </w:rPr>
            </w:pPr>
          </w:p>
        </w:tc>
        <w:tc>
          <w:tcPr>
            <w:tcW w:w="2520" w:type="dxa"/>
          </w:tcPr>
          <w:p w14:paraId="15B6AA2C" w14:textId="77777777" w:rsidR="00991C69" w:rsidRPr="002821F0" w:rsidRDefault="00991C69" w:rsidP="00826500">
            <w:pPr>
              <w:rPr>
                <w:sz w:val="20"/>
                <w:szCs w:val="20"/>
              </w:rPr>
            </w:pPr>
          </w:p>
        </w:tc>
      </w:tr>
      <w:bookmarkEnd w:id="1"/>
    </w:tbl>
    <w:p w14:paraId="308F398D" w14:textId="77777777" w:rsidR="00991C69" w:rsidRDefault="00991C69" w:rsidP="00991C69">
      <w:pPr>
        <w:rPr>
          <w:b/>
          <w:sz w:val="28"/>
          <w:szCs w:val="28"/>
        </w:rPr>
      </w:pPr>
    </w:p>
    <w:p w14:paraId="257B8C49" w14:textId="16501245" w:rsidR="00991C69" w:rsidRDefault="00991C69" w:rsidP="00991C69">
      <w:pPr>
        <w:jc w:val="center"/>
        <w:rPr>
          <w:rFonts w:ascii="Charter Roman" w:hAnsi="Charter Roman"/>
          <w:b/>
          <w:bCs/>
          <w:color w:val="C00000"/>
        </w:rPr>
      </w:pPr>
      <w:r>
        <w:rPr>
          <w:rFonts w:ascii="Charter Roman" w:hAnsi="Charter Roman"/>
          <w:b/>
          <w:bCs/>
          <w:color w:val="C00000"/>
        </w:rPr>
        <w:t>School Counseling (48-hour program)</w:t>
      </w:r>
    </w:p>
    <w:p w14:paraId="18D99B83" w14:textId="77777777" w:rsidR="006333F3" w:rsidRPr="00290DA8" w:rsidRDefault="006333F3" w:rsidP="00991C69">
      <w:pPr>
        <w:jc w:val="center"/>
        <w:rPr>
          <w:b/>
          <w:sz w:val="28"/>
          <w:szCs w:val="28"/>
        </w:rPr>
      </w:pPr>
    </w:p>
    <w:tbl>
      <w:tblPr>
        <w:tblStyle w:val="TableGrid"/>
        <w:tblW w:w="10980" w:type="dxa"/>
        <w:tblInd w:w="-185" w:type="dxa"/>
        <w:tblLook w:val="04A0" w:firstRow="1" w:lastRow="0" w:firstColumn="1" w:lastColumn="0" w:noHBand="0" w:noVBand="1"/>
      </w:tblPr>
      <w:tblGrid>
        <w:gridCol w:w="2790"/>
        <w:gridCol w:w="2880"/>
        <w:gridCol w:w="2790"/>
        <w:gridCol w:w="2520"/>
      </w:tblGrid>
      <w:tr w:rsidR="00991C69" w:rsidRPr="00290DA8" w14:paraId="743421D5" w14:textId="77777777" w:rsidTr="00991C69">
        <w:trPr>
          <w:trHeight w:val="432"/>
        </w:trPr>
        <w:tc>
          <w:tcPr>
            <w:tcW w:w="2790" w:type="dxa"/>
            <w:vAlign w:val="center"/>
          </w:tcPr>
          <w:p w14:paraId="0FC18099" w14:textId="77777777" w:rsidR="00991C69" w:rsidRPr="00991C69" w:rsidRDefault="00991C69" w:rsidP="00826500">
            <w:pPr>
              <w:jc w:val="center"/>
              <w:rPr>
                <w:rFonts w:ascii="Charter" w:hAnsi="Charter"/>
                <w:b/>
              </w:rPr>
            </w:pPr>
            <w:bookmarkStart w:id="2" w:name="_Hlk80181822"/>
            <w:r w:rsidRPr="00991C69">
              <w:rPr>
                <w:rFonts w:ascii="Charter" w:hAnsi="Charter"/>
                <w:b/>
              </w:rPr>
              <w:t>Spring (Year 1)</w:t>
            </w:r>
          </w:p>
        </w:tc>
        <w:tc>
          <w:tcPr>
            <w:tcW w:w="2880" w:type="dxa"/>
            <w:vAlign w:val="center"/>
          </w:tcPr>
          <w:p w14:paraId="0D6F2A47" w14:textId="77777777" w:rsidR="00991C69" w:rsidRPr="00991C69" w:rsidRDefault="00991C69" w:rsidP="00826500">
            <w:pPr>
              <w:jc w:val="center"/>
              <w:rPr>
                <w:rFonts w:ascii="Charter" w:hAnsi="Charter"/>
                <w:b/>
              </w:rPr>
            </w:pPr>
            <w:r w:rsidRPr="00991C69">
              <w:rPr>
                <w:rFonts w:ascii="Charter" w:hAnsi="Charter"/>
                <w:b/>
              </w:rPr>
              <w:t>Summer I (Year 1)</w:t>
            </w:r>
          </w:p>
        </w:tc>
        <w:tc>
          <w:tcPr>
            <w:tcW w:w="2790" w:type="dxa"/>
            <w:vAlign w:val="center"/>
          </w:tcPr>
          <w:p w14:paraId="7CB59E36" w14:textId="77777777" w:rsidR="00991C69" w:rsidRPr="00991C69" w:rsidRDefault="00991C69" w:rsidP="00826500">
            <w:pPr>
              <w:jc w:val="center"/>
              <w:rPr>
                <w:rFonts w:ascii="Charter" w:hAnsi="Charter"/>
                <w:b/>
              </w:rPr>
            </w:pPr>
            <w:r w:rsidRPr="00991C69">
              <w:rPr>
                <w:rFonts w:ascii="Charter" w:hAnsi="Charter"/>
                <w:b/>
              </w:rPr>
              <w:t>Summer II (Year 1)</w:t>
            </w:r>
          </w:p>
        </w:tc>
        <w:tc>
          <w:tcPr>
            <w:tcW w:w="2520" w:type="dxa"/>
            <w:vAlign w:val="center"/>
          </w:tcPr>
          <w:p w14:paraId="5E837534" w14:textId="77777777" w:rsidR="00991C69" w:rsidRPr="00991C69" w:rsidRDefault="00991C69" w:rsidP="00826500">
            <w:pPr>
              <w:jc w:val="center"/>
              <w:rPr>
                <w:rFonts w:ascii="Charter" w:hAnsi="Charter"/>
                <w:b/>
              </w:rPr>
            </w:pPr>
            <w:r w:rsidRPr="00991C69">
              <w:rPr>
                <w:rFonts w:ascii="Charter" w:hAnsi="Charter"/>
                <w:b/>
              </w:rPr>
              <w:t>Fall (Year 1)</w:t>
            </w:r>
          </w:p>
        </w:tc>
      </w:tr>
      <w:bookmarkEnd w:id="2"/>
      <w:tr w:rsidR="00991C69" w:rsidRPr="00735D59" w14:paraId="08AE6194" w14:textId="77777777" w:rsidTr="00991C69">
        <w:tc>
          <w:tcPr>
            <w:tcW w:w="2790" w:type="dxa"/>
          </w:tcPr>
          <w:p w14:paraId="0F02CF55" w14:textId="77777777" w:rsidR="00991C69" w:rsidRPr="00991C69" w:rsidRDefault="00991C69" w:rsidP="00826500">
            <w:pPr>
              <w:ind w:left="337" w:hanging="337"/>
              <w:rPr>
                <w:rFonts w:ascii="Calibri" w:hAnsi="Calibri" w:cs="Calibri"/>
                <w:sz w:val="20"/>
                <w:szCs w:val="20"/>
              </w:rPr>
            </w:pPr>
            <w:r w:rsidRPr="00991C69">
              <w:rPr>
                <w:rFonts w:ascii="Calibri" w:hAnsi="Calibri" w:cs="Calibri"/>
                <w:sz w:val="20"/>
                <w:szCs w:val="20"/>
              </w:rPr>
              <w:t xml:space="preserve">EPCE 5358, Introduction to School Counseling </w:t>
            </w:r>
          </w:p>
          <w:p w14:paraId="79D8B988" w14:textId="77777777" w:rsidR="00991C69" w:rsidRPr="00991C69" w:rsidRDefault="00991C69" w:rsidP="00826500">
            <w:pPr>
              <w:ind w:left="337" w:hanging="337"/>
              <w:rPr>
                <w:rFonts w:ascii="Calibri" w:hAnsi="Calibri" w:cs="Calibri"/>
                <w:sz w:val="20"/>
                <w:szCs w:val="20"/>
              </w:rPr>
            </w:pPr>
          </w:p>
          <w:p w14:paraId="0A528574" w14:textId="77777777" w:rsidR="00991C69" w:rsidRPr="00991C69" w:rsidRDefault="00991C69" w:rsidP="00826500">
            <w:pPr>
              <w:ind w:left="337" w:hanging="337"/>
              <w:rPr>
                <w:rFonts w:ascii="Calibri" w:hAnsi="Calibri" w:cs="Calibri"/>
                <w:sz w:val="20"/>
                <w:szCs w:val="20"/>
              </w:rPr>
            </w:pPr>
            <w:r w:rsidRPr="00991C69">
              <w:rPr>
                <w:rFonts w:ascii="Calibri" w:hAnsi="Calibri" w:cs="Calibri"/>
                <w:sz w:val="20"/>
                <w:szCs w:val="20"/>
              </w:rPr>
              <w:t>EPCE 5370, Ethical and Legal Issues in Counseling</w:t>
            </w:r>
          </w:p>
        </w:tc>
        <w:tc>
          <w:tcPr>
            <w:tcW w:w="2880" w:type="dxa"/>
          </w:tcPr>
          <w:p w14:paraId="1AD66E1D" w14:textId="77777777" w:rsidR="00991C69" w:rsidRPr="00991C69" w:rsidRDefault="00991C69" w:rsidP="00826500">
            <w:pPr>
              <w:ind w:left="340" w:hanging="340"/>
              <w:rPr>
                <w:rFonts w:ascii="Calibri" w:hAnsi="Calibri" w:cs="Calibri"/>
                <w:sz w:val="20"/>
                <w:szCs w:val="20"/>
              </w:rPr>
            </w:pPr>
            <w:r w:rsidRPr="00991C69">
              <w:rPr>
                <w:rFonts w:ascii="Calibri" w:hAnsi="Calibri" w:cs="Calibri"/>
                <w:sz w:val="20"/>
                <w:szCs w:val="20"/>
              </w:rPr>
              <w:t>EPCE 5371, Counseling Diverse Populations for LPC</w:t>
            </w:r>
          </w:p>
          <w:p w14:paraId="2F4B0024" w14:textId="77777777" w:rsidR="00991C69" w:rsidRPr="00991C69" w:rsidRDefault="00991C69" w:rsidP="00826500">
            <w:pPr>
              <w:ind w:left="337" w:hanging="337"/>
              <w:rPr>
                <w:rFonts w:ascii="Calibri" w:hAnsi="Calibri" w:cs="Calibri"/>
                <w:sz w:val="20"/>
                <w:szCs w:val="20"/>
              </w:rPr>
            </w:pPr>
          </w:p>
          <w:p w14:paraId="6B5121FE" w14:textId="77777777" w:rsidR="00991C69" w:rsidRPr="00991C69" w:rsidRDefault="00991C69" w:rsidP="00826500">
            <w:pPr>
              <w:ind w:left="337" w:hanging="337"/>
              <w:rPr>
                <w:rFonts w:ascii="Calibri" w:hAnsi="Calibri" w:cs="Calibri"/>
                <w:sz w:val="20"/>
                <w:szCs w:val="20"/>
              </w:rPr>
            </w:pPr>
            <w:r w:rsidRPr="00991C69">
              <w:rPr>
                <w:rFonts w:ascii="Calibri" w:hAnsi="Calibri" w:cs="Calibri"/>
                <w:sz w:val="20"/>
                <w:szCs w:val="20"/>
              </w:rPr>
              <w:t>EPCE 5364, Theories of Counseling</w:t>
            </w:r>
          </w:p>
          <w:p w14:paraId="229200F7" w14:textId="77777777" w:rsidR="00991C69" w:rsidRPr="00991C69" w:rsidRDefault="00991C69" w:rsidP="00826500">
            <w:pPr>
              <w:ind w:left="340" w:hanging="340"/>
              <w:rPr>
                <w:rFonts w:ascii="Calibri" w:hAnsi="Calibri" w:cs="Calibri"/>
                <w:sz w:val="20"/>
                <w:szCs w:val="20"/>
              </w:rPr>
            </w:pPr>
          </w:p>
        </w:tc>
        <w:tc>
          <w:tcPr>
            <w:tcW w:w="2790" w:type="dxa"/>
          </w:tcPr>
          <w:p w14:paraId="563BC897" w14:textId="77777777" w:rsidR="00991C69" w:rsidRPr="00991C69" w:rsidRDefault="00991C69" w:rsidP="00826500">
            <w:pPr>
              <w:ind w:left="343" w:hanging="343"/>
              <w:rPr>
                <w:rFonts w:ascii="Calibri" w:hAnsi="Calibri" w:cs="Calibri"/>
                <w:sz w:val="20"/>
                <w:szCs w:val="20"/>
              </w:rPr>
            </w:pPr>
          </w:p>
        </w:tc>
        <w:tc>
          <w:tcPr>
            <w:tcW w:w="2520" w:type="dxa"/>
          </w:tcPr>
          <w:p w14:paraId="4E8B1FEC" w14:textId="77777777" w:rsidR="00991C69" w:rsidRPr="00991C69" w:rsidRDefault="00991C69" w:rsidP="00826500">
            <w:pPr>
              <w:ind w:left="337" w:hanging="337"/>
              <w:rPr>
                <w:rFonts w:ascii="Calibri" w:hAnsi="Calibri" w:cs="Calibri"/>
                <w:sz w:val="20"/>
                <w:szCs w:val="20"/>
              </w:rPr>
            </w:pPr>
            <w:r w:rsidRPr="00991C69">
              <w:rPr>
                <w:rFonts w:ascii="Calibri" w:hAnsi="Calibri" w:cs="Calibri"/>
                <w:sz w:val="20"/>
                <w:szCs w:val="20"/>
              </w:rPr>
              <w:t>EPCE 5357, Techniques of Counseling I</w:t>
            </w:r>
          </w:p>
          <w:p w14:paraId="4A547D1F" w14:textId="77777777" w:rsidR="00991C69" w:rsidRPr="00991C69" w:rsidRDefault="00991C69" w:rsidP="00826500">
            <w:pPr>
              <w:ind w:left="343" w:hanging="343"/>
              <w:rPr>
                <w:rFonts w:ascii="Calibri" w:hAnsi="Calibri" w:cs="Calibri"/>
                <w:sz w:val="20"/>
                <w:szCs w:val="20"/>
              </w:rPr>
            </w:pPr>
          </w:p>
          <w:p w14:paraId="2650E6AE" w14:textId="77777777" w:rsidR="00991C69" w:rsidRPr="00991C69" w:rsidRDefault="00991C69" w:rsidP="00826500">
            <w:pPr>
              <w:ind w:left="345" w:hanging="345"/>
              <w:rPr>
                <w:rFonts w:ascii="Calibri" w:hAnsi="Calibri" w:cs="Calibri"/>
                <w:sz w:val="20"/>
                <w:szCs w:val="20"/>
              </w:rPr>
            </w:pPr>
            <w:r w:rsidRPr="00991C69">
              <w:rPr>
                <w:rFonts w:ascii="Calibri" w:hAnsi="Calibri" w:cs="Calibri"/>
                <w:sz w:val="20"/>
                <w:szCs w:val="20"/>
              </w:rPr>
              <w:t>EPCE 5358, Child &amp; Adolescent Counseling</w:t>
            </w:r>
          </w:p>
        </w:tc>
      </w:tr>
      <w:tr w:rsidR="00991C69" w:rsidRPr="00290DA8" w14:paraId="51468FED" w14:textId="77777777" w:rsidTr="00991C69">
        <w:trPr>
          <w:trHeight w:val="432"/>
        </w:trPr>
        <w:tc>
          <w:tcPr>
            <w:tcW w:w="2790" w:type="dxa"/>
            <w:vAlign w:val="center"/>
          </w:tcPr>
          <w:p w14:paraId="24E21F5E" w14:textId="77777777" w:rsidR="00991C69" w:rsidRPr="00991C69" w:rsidRDefault="00991C69" w:rsidP="00826500">
            <w:pPr>
              <w:jc w:val="center"/>
              <w:rPr>
                <w:rFonts w:ascii="Charter" w:hAnsi="Charter" w:cs="Calibri"/>
                <w:b/>
              </w:rPr>
            </w:pPr>
            <w:bookmarkStart w:id="3" w:name="_Hlk80181998"/>
            <w:r w:rsidRPr="00991C69">
              <w:rPr>
                <w:rFonts w:ascii="Charter" w:hAnsi="Charter" w:cs="Calibri"/>
                <w:b/>
              </w:rPr>
              <w:t>Spring (Year 2)</w:t>
            </w:r>
          </w:p>
        </w:tc>
        <w:tc>
          <w:tcPr>
            <w:tcW w:w="2880" w:type="dxa"/>
            <w:vAlign w:val="center"/>
          </w:tcPr>
          <w:p w14:paraId="11DA2042" w14:textId="77777777" w:rsidR="00991C69" w:rsidRPr="00991C69" w:rsidRDefault="00991C69" w:rsidP="00826500">
            <w:pPr>
              <w:jc w:val="center"/>
              <w:rPr>
                <w:rFonts w:ascii="Charter" w:hAnsi="Charter" w:cs="Calibri"/>
                <w:b/>
              </w:rPr>
            </w:pPr>
            <w:r w:rsidRPr="00991C69">
              <w:rPr>
                <w:rFonts w:ascii="Charter" w:hAnsi="Charter" w:cs="Calibri"/>
                <w:b/>
              </w:rPr>
              <w:t>Summer I (Year 2)</w:t>
            </w:r>
          </w:p>
        </w:tc>
        <w:tc>
          <w:tcPr>
            <w:tcW w:w="2790" w:type="dxa"/>
            <w:vAlign w:val="center"/>
          </w:tcPr>
          <w:p w14:paraId="781445E9" w14:textId="77777777" w:rsidR="00991C69" w:rsidRPr="00991C69" w:rsidRDefault="00991C69" w:rsidP="00826500">
            <w:pPr>
              <w:jc w:val="center"/>
              <w:rPr>
                <w:rFonts w:ascii="Charter" w:hAnsi="Charter" w:cs="Calibri"/>
                <w:b/>
              </w:rPr>
            </w:pPr>
            <w:r w:rsidRPr="00991C69">
              <w:rPr>
                <w:rFonts w:ascii="Charter" w:hAnsi="Charter" w:cs="Calibri"/>
                <w:b/>
              </w:rPr>
              <w:t>Summer II (Year 2)</w:t>
            </w:r>
          </w:p>
        </w:tc>
        <w:tc>
          <w:tcPr>
            <w:tcW w:w="2520" w:type="dxa"/>
            <w:vAlign w:val="center"/>
          </w:tcPr>
          <w:p w14:paraId="3CCAF5DA" w14:textId="77777777" w:rsidR="00991C69" w:rsidRPr="00991C69" w:rsidRDefault="00991C69" w:rsidP="00826500">
            <w:pPr>
              <w:jc w:val="center"/>
              <w:rPr>
                <w:rFonts w:ascii="Charter" w:hAnsi="Charter" w:cs="Calibri"/>
                <w:b/>
              </w:rPr>
            </w:pPr>
            <w:r w:rsidRPr="00991C69">
              <w:rPr>
                <w:rFonts w:ascii="Charter" w:hAnsi="Charter" w:cs="Calibri"/>
                <w:b/>
              </w:rPr>
              <w:t>Fall (Year 2)</w:t>
            </w:r>
          </w:p>
        </w:tc>
      </w:tr>
      <w:bookmarkEnd w:id="3"/>
      <w:tr w:rsidR="00991C69" w:rsidRPr="002821F0" w14:paraId="50B5E222" w14:textId="77777777" w:rsidTr="00991C69">
        <w:tc>
          <w:tcPr>
            <w:tcW w:w="2790" w:type="dxa"/>
          </w:tcPr>
          <w:p w14:paraId="1B0C47DF" w14:textId="77777777" w:rsidR="00991C69" w:rsidRPr="00991C69" w:rsidRDefault="00991C69" w:rsidP="00826500">
            <w:pPr>
              <w:ind w:left="340" w:hanging="340"/>
              <w:rPr>
                <w:rFonts w:ascii="Calibri" w:hAnsi="Calibri" w:cs="Calibri"/>
                <w:sz w:val="20"/>
                <w:szCs w:val="20"/>
              </w:rPr>
            </w:pPr>
            <w:r w:rsidRPr="00991C69">
              <w:rPr>
                <w:rFonts w:ascii="Calibri" w:hAnsi="Calibri" w:cs="Calibri"/>
                <w:sz w:val="20"/>
                <w:szCs w:val="20"/>
              </w:rPr>
              <w:t>EPCE 5354, Group Counseling</w:t>
            </w:r>
          </w:p>
          <w:p w14:paraId="412E0882" w14:textId="77777777" w:rsidR="00991C69" w:rsidRPr="00991C69" w:rsidRDefault="00991C69" w:rsidP="00826500">
            <w:pPr>
              <w:ind w:left="340" w:hanging="340"/>
              <w:rPr>
                <w:rFonts w:ascii="Calibri" w:hAnsi="Calibri" w:cs="Calibri"/>
                <w:sz w:val="20"/>
                <w:szCs w:val="20"/>
              </w:rPr>
            </w:pPr>
          </w:p>
          <w:p w14:paraId="1E093C8B" w14:textId="77777777" w:rsidR="00991C69" w:rsidRPr="00991C69" w:rsidRDefault="00991C69" w:rsidP="00826500">
            <w:pPr>
              <w:ind w:left="340" w:hanging="340"/>
              <w:rPr>
                <w:rFonts w:ascii="Calibri" w:hAnsi="Calibri" w:cs="Calibri"/>
                <w:sz w:val="20"/>
                <w:szCs w:val="20"/>
              </w:rPr>
            </w:pPr>
            <w:r w:rsidRPr="00991C69">
              <w:rPr>
                <w:rFonts w:ascii="Calibri" w:hAnsi="Calibri" w:cs="Calibri"/>
                <w:sz w:val="20"/>
                <w:szCs w:val="20"/>
              </w:rPr>
              <w:t>EPSY 5331, Human Development</w:t>
            </w:r>
          </w:p>
          <w:p w14:paraId="636467C0" w14:textId="77777777" w:rsidR="00991C69" w:rsidRPr="00991C69" w:rsidRDefault="00991C69" w:rsidP="00826500">
            <w:pPr>
              <w:ind w:left="337" w:hanging="337"/>
              <w:rPr>
                <w:rFonts w:ascii="Calibri" w:hAnsi="Calibri" w:cs="Calibri"/>
                <w:sz w:val="20"/>
                <w:szCs w:val="20"/>
              </w:rPr>
            </w:pPr>
          </w:p>
        </w:tc>
        <w:tc>
          <w:tcPr>
            <w:tcW w:w="2880" w:type="dxa"/>
          </w:tcPr>
          <w:p w14:paraId="1DED26FD" w14:textId="77777777" w:rsidR="00991C69" w:rsidRPr="00991C69" w:rsidRDefault="00991C69" w:rsidP="00826500">
            <w:pPr>
              <w:ind w:left="343" w:hanging="343"/>
              <w:rPr>
                <w:rFonts w:ascii="Calibri" w:hAnsi="Calibri" w:cs="Calibri"/>
                <w:sz w:val="20"/>
                <w:szCs w:val="20"/>
              </w:rPr>
            </w:pPr>
            <w:r w:rsidRPr="00991C69">
              <w:rPr>
                <w:rFonts w:ascii="Calibri" w:hAnsi="Calibri" w:cs="Calibri"/>
                <w:sz w:val="20"/>
                <w:szCs w:val="20"/>
              </w:rPr>
              <w:t>EPCE 5367, Couples and Family Counseling</w:t>
            </w:r>
          </w:p>
          <w:p w14:paraId="2DFD8384" w14:textId="77777777" w:rsidR="00991C69" w:rsidRPr="00991C69" w:rsidRDefault="00991C69" w:rsidP="00826500">
            <w:pPr>
              <w:ind w:left="345" w:hanging="345"/>
              <w:rPr>
                <w:rFonts w:ascii="Calibri" w:hAnsi="Calibri" w:cs="Calibri"/>
                <w:sz w:val="20"/>
                <w:szCs w:val="20"/>
              </w:rPr>
            </w:pPr>
          </w:p>
          <w:p w14:paraId="71AB1CFE" w14:textId="77777777" w:rsidR="00991C69" w:rsidRPr="00991C69" w:rsidRDefault="00991C69" w:rsidP="00826500">
            <w:pPr>
              <w:ind w:left="340" w:hanging="340"/>
              <w:rPr>
                <w:rFonts w:ascii="Calibri" w:hAnsi="Calibri" w:cs="Calibri"/>
                <w:sz w:val="20"/>
                <w:szCs w:val="20"/>
              </w:rPr>
            </w:pPr>
            <w:r w:rsidRPr="00991C69">
              <w:rPr>
                <w:rFonts w:ascii="Calibri" w:hAnsi="Calibri" w:cs="Calibri"/>
                <w:sz w:val="20"/>
                <w:szCs w:val="20"/>
              </w:rPr>
              <w:t>EPCE 5355, Introduction to Career Counseling</w:t>
            </w:r>
          </w:p>
        </w:tc>
        <w:tc>
          <w:tcPr>
            <w:tcW w:w="2790" w:type="dxa"/>
          </w:tcPr>
          <w:p w14:paraId="4C842566" w14:textId="77777777" w:rsidR="00991C69" w:rsidRPr="00991C69" w:rsidRDefault="00991C69" w:rsidP="00826500">
            <w:pPr>
              <w:rPr>
                <w:rFonts w:ascii="Calibri" w:hAnsi="Calibri" w:cs="Calibri"/>
                <w:sz w:val="20"/>
                <w:szCs w:val="20"/>
              </w:rPr>
            </w:pPr>
          </w:p>
        </w:tc>
        <w:tc>
          <w:tcPr>
            <w:tcW w:w="2520" w:type="dxa"/>
          </w:tcPr>
          <w:p w14:paraId="049B8DE7" w14:textId="77777777" w:rsidR="00991C69" w:rsidRPr="00991C69" w:rsidRDefault="00991C69" w:rsidP="00826500">
            <w:pPr>
              <w:ind w:left="345" w:hanging="345"/>
              <w:rPr>
                <w:rFonts w:ascii="Calibri" w:hAnsi="Calibri" w:cs="Calibri"/>
                <w:sz w:val="20"/>
                <w:szCs w:val="20"/>
              </w:rPr>
            </w:pPr>
            <w:r w:rsidRPr="00991C69">
              <w:rPr>
                <w:rFonts w:ascii="Calibri" w:hAnsi="Calibri" w:cs="Calibri"/>
                <w:sz w:val="20"/>
                <w:szCs w:val="20"/>
              </w:rPr>
              <w:t>EPCE 5376, Assessment for Professional Counselors</w:t>
            </w:r>
          </w:p>
          <w:p w14:paraId="5E9F9435" w14:textId="77777777" w:rsidR="00991C69" w:rsidRPr="00991C69" w:rsidRDefault="00991C69" w:rsidP="00826500">
            <w:pPr>
              <w:ind w:left="345" w:hanging="345"/>
              <w:rPr>
                <w:rFonts w:ascii="Calibri" w:hAnsi="Calibri" w:cs="Calibri"/>
                <w:sz w:val="20"/>
                <w:szCs w:val="20"/>
              </w:rPr>
            </w:pPr>
          </w:p>
          <w:p w14:paraId="2B05A56C" w14:textId="77777777" w:rsidR="00991C69" w:rsidRPr="00991C69" w:rsidRDefault="00991C69" w:rsidP="00826500">
            <w:pPr>
              <w:ind w:left="345" w:hanging="345"/>
              <w:rPr>
                <w:rFonts w:ascii="Calibri" w:hAnsi="Calibri" w:cs="Calibri"/>
                <w:sz w:val="20"/>
                <w:szCs w:val="20"/>
              </w:rPr>
            </w:pPr>
            <w:r w:rsidRPr="00991C69">
              <w:rPr>
                <w:rFonts w:ascii="Calibri" w:hAnsi="Calibri" w:cs="Calibri"/>
                <w:sz w:val="20"/>
                <w:szCs w:val="20"/>
              </w:rPr>
              <w:t>EPCE 5377, Crisis Counseling</w:t>
            </w:r>
          </w:p>
          <w:p w14:paraId="12A7F6DB" w14:textId="77777777" w:rsidR="00991C69" w:rsidRPr="00991C69" w:rsidRDefault="00991C69" w:rsidP="00826500">
            <w:pPr>
              <w:ind w:left="340" w:hanging="340"/>
              <w:rPr>
                <w:rFonts w:ascii="Calibri" w:hAnsi="Calibri" w:cs="Calibri"/>
                <w:sz w:val="20"/>
                <w:szCs w:val="20"/>
              </w:rPr>
            </w:pPr>
          </w:p>
        </w:tc>
      </w:tr>
      <w:tr w:rsidR="00991C69" w:rsidRPr="00290DA8" w14:paraId="4B13075A" w14:textId="77777777" w:rsidTr="00991C69">
        <w:trPr>
          <w:trHeight w:val="432"/>
        </w:trPr>
        <w:tc>
          <w:tcPr>
            <w:tcW w:w="2790" w:type="dxa"/>
            <w:vAlign w:val="center"/>
          </w:tcPr>
          <w:p w14:paraId="6CB1237E" w14:textId="77777777" w:rsidR="00991C69" w:rsidRPr="00991C69" w:rsidRDefault="00991C69" w:rsidP="00826500">
            <w:pPr>
              <w:jc w:val="center"/>
              <w:rPr>
                <w:rFonts w:ascii="Charter" w:hAnsi="Charter" w:cs="Calibri"/>
                <w:b/>
              </w:rPr>
            </w:pPr>
            <w:r w:rsidRPr="00991C69">
              <w:rPr>
                <w:rFonts w:ascii="Charter" w:hAnsi="Charter" w:cs="Calibri"/>
                <w:b/>
              </w:rPr>
              <w:t>Spring (Year 3)</w:t>
            </w:r>
          </w:p>
        </w:tc>
        <w:tc>
          <w:tcPr>
            <w:tcW w:w="2880" w:type="dxa"/>
            <w:vAlign w:val="center"/>
          </w:tcPr>
          <w:p w14:paraId="62AB7D40" w14:textId="77777777" w:rsidR="00991C69" w:rsidRPr="00991C69" w:rsidRDefault="00991C69" w:rsidP="00826500">
            <w:pPr>
              <w:jc w:val="center"/>
              <w:rPr>
                <w:rFonts w:ascii="Charter" w:hAnsi="Charter" w:cs="Calibri"/>
                <w:b/>
              </w:rPr>
            </w:pPr>
            <w:r w:rsidRPr="00991C69">
              <w:rPr>
                <w:rFonts w:ascii="Charter" w:hAnsi="Charter" w:cs="Calibri"/>
                <w:b/>
              </w:rPr>
              <w:t>Summer I (Year 3)</w:t>
            </w:r>
          </w:p>
        </w:tc>
        <w:tc>
          <w:tcPr>
            <w:tcW w:w="2790" w:type="dxa"/>
            <w:vAlign w:val="center"/>
          </w:tcPr>
          <w:p w14:paraId="67F0F06A" w14:textId="77777777" w:rsidR="00991C69" w:rsidRPr="00991C69" w:rsidRDefault="00991C69" w:rsidP="00826500">
            <w:pPr>
              <w:jc w:val="center"/>
              <w:rPr>
                <w:rFonts w:ascii="Charter" w:hAnsi="Charter" w:cs="Calibri"/>
                <w:b/>
              </w:rPr>
            </w:pPr>
            <w:r w:rsidRPr="00991C69">
              <w:rPr>
                <w:rFonts w:ascii="Charter" w:hAnsi="Charter" w:cs="Calibri"/>
                <w:b/>
              </w:rPr>
              <w:t>Summer II (Year 3)</w:t>
            </w:r>
          </w:p>
        </w:tc>
        <w:tc>
          <w:tcPr>
            <w:tcW w:w="2520" w:type="dxa"/>
            <w:vAlign w:val="center"/>
          </w:tcPr>
          <w:p w14:paraId="21440F7E" w14:textId="77777777" w:rsidR="00991C69" w:rsidRPr="00991C69" w:rsidRDefault="00991C69" w:rsidP="00826500">
            <w:pPr>
              <w:jc w:val="center"/>
              <w:rPr>
                <w:rFonts w:ascii="Charter" w:hAnsi="Charter" w:cs="Calibri"/>
                <w:b/>
              </w:rPr>
            </w:pPr>
            <w:r w:rsidRPr="00991C69">
              <w:rPr>
                <w:rFonts w:ascii="Charter" w:hAnsi="Charter" w:cs="Calibri"/>
                <w:b/>
              </w:rPr>
              <w:t>Fall (Year 3)</w:t>
            </w:r>
          </w:p>
        </w:tc>
      </w:tr>
      <w:tr w:rsidR="00991C69" w:rsidRPr="002821F0" w14:paraId="71ACC388" w14:textId="77777777" w:rsidTr="00991C69">
        <w:tc>
          <w:tcPr>
            <w:tcW w:w="2790" w:type="dxa"/>
          </w:tcPr>
          <w:p w14:paraId="340DD27A" w14:textId="77777777" w:rsidR="00991C69" w:rsidRPr="00991C69" w:rsidRDefault="00991C69" w:rsidP="00826500">
            <w:pPr>
              <w:ind w:left="340" w:hanging="340"/>
              <w:rPr>
                <w:rFonts w:ascii="Calibri" w:hAnsi="Calibri" w:cs="Calibri"/>
                <w:sz w:val="20"/>
                <w:szCs w:val="20"/>
              </w:rPr>
            </w:pPr>
            <w:r w:rsidRPr="00991C69">
              <w:rPr>
                <w:rFonts w:ascii="Calibri" w:hAnsi="Calibri" w:cs="Calibri"/>
                <w:sz w:val="20"/>
                <w:szCs w:val="20"/>
              </w:rPr>
              <w:t>EPCE 5360, Practicum in Counseling</w:t>
            </w:r>
          </w:p>
          <w:p w14:paraId="11505070" w14:textId="77777777" w:rsidR="00991C69" w:rsidRPr="00991C69" w:rsidRDefault="00991C69" w:rsidP="00826500">
            <w:pPr>
              <w:ind w:left="340" w:hanging="340"/>
              <w:rPr>
                <w:rFonts w:ascii="Calibri" w:hAnsi="Calibri" w:cs="Calibri"/>
                <w:sz w:val="20"/>
                <w:szCs w:val="20"/>
              </w:rPr>
            </w:pPr>
          </w:p>
          <w:p w14:paraId="512AA26B" w14:textId="77777777" w:rsidR="00991C69" w:rsidRPr="00991C69" w:rsidRDefault="00991C69" w:rsidP="00826500">
            <w:pPr>
              <w:ind w:left="337" w:hanging="337"/>
              <w:rPr>
                <w:rFonts w:ascii="Calibri" w:hAnsi="Calibri" w:cs="Calibri"/>
                <w:sz w:val="20"/>
                <w:szCs w:val="20"/>
              </w:rPr>
            </w:pPr>
            <w:r w:rsidRPr="00991C69">
              <w:rPr>
                <w:rFonts w:ascii="Calibri" w:hAnsi="Calibri" w:cs="Calibri"/>
                <w:sz w:val="20"/>
                <w:szCs w:val="20"/>
              </w:rPr>
              <w:t>EPSY 5379, Introduction to Educational Research</w:t>
            </w:r>
          </w:p>
        </w:tc>
        <w:tc>
          <w:tcPr>
            <w:tcW w:w="2880" w:type="dxa"/>
          </w:tcPr>
          <w:p w14:paraId="6BA5B284" w14:textId="77777777" w:rsidR="00991C69" w:rsidRPr="00991C69" w:rsidRDefault="00991C69" w:rsidP="00826500">
            <w:pPr>
              <w:rPr>
                <w:rFonts w:ascii="Calibri" w:hAnsi="Calibri" w:cs="Calibri"/>
                <w:sz w:val="20"/>
                <w:szCs w:val="20"/>
              </w:rPr>
            </w:pPr>
            <w:r w:rsidRPr="00991C69">
              <w:rPr>
                <w:rFonts w:ascii="Calibri" w:hAnsi="Calibri" w:cs="Calibri"/>
                <w:sz w:val="20"/>
                <w:szCs w:val="20"/>
              </w:rPr>
              <w:t xml:space="preserve">EPCE 5094, Internship in </w:t>
            </w:r>
          </w:p>
          <w:p w14:paraId="4EBE7560" w14:textId="77777777" w:rsidR="00991C69" w:rsidRPr="00991C69" w:rsidRDefault="00991C69" w:rsidP="00826500">
            <w:pPr>
              <w:ind w:left="337"/>
              <w:rPr>
                <w:rFonts w:ascii="Calibri" w:hAnsi="Calibri" w:cs="Calibri"/>
                <w:sz w:val="20"/>
                <w:szCs w:val="20"/>
              </w:rPr>
            </w:pPr>
            <w:r w:rsidRPr="00991C69">
              <w:rPr>
                <w:rFonts w:ascii="Calibri" w:hAnsi="Calibri" w:cs="Calibri"/>
                <w:sz w:val="20"/>
                <w:szCs w:val="20"/>
              </w:rPr>
              <w:t>Counseling I</w:t>
            </w:r>
          </w:p>
          <w:p w14:paraId="7BA9D4CA" w14:textId="77777777" w:rsidR="00991C69" w:rsidRPr="00991C69" w:rsidRDefault="00991C69" w:rsidP="00826500">
            <w:pPr>
              <w:ind w:left="340"/>
              <w:rPr>
                <w:rFonts w:ascii="Calibri" w:hAnsi="Calibri" w:cs="Calibri"/>
                <w:sz w:val="20"/>
                <w:szCs w:val="20"/>
              </w:rPr>
            </w:pPr>
          </w:p>
        </w:tc>
        <w:tc>
          <w:tcPr>
            <w:tcW w:w="2790" w:type="dxa"/>
          </w:tcPr>
          <w:p w14:paraId="3D553F52" w14:textId="77777777" w:rsidR="00991C69" w:rsidRPr="00991C69" w:rsidRDefault="00991C69" w:rsidP="00826500">
            <w:pPr>
              <w:rPr>
                <w:rFonts w:ascii="Calibri" w:hAnsi="Calibri" w:cs="Calibri"/>
                <w:sz w:val="20"/>
                <w:szCs w:val="20"/>
              </w:rPr>
            </w:pPr>
          </w:p>
        </w:tc>
        <w:tc>
          <w:tcPr>
            <w:tcW w:w="2520" w:type="dxa"/>
          </w:tcPr>
          <w:p w14:paraId="0A6B0309" w14:textId="77777777" w:rsidR="00991C69" w:rsidRPr="00991C69" w:rsidRDefault="00991C69" w:rsidP="00826500">
            <w:pPr>
              <w:rPr>
                <w:rFonts w:ascii="Calibri" w:hAnsi="Calibri" w:cs="Calibri"/>
                <w:sz w:val="20"/>
                <w:szCs w:val="20"/>
              </w:rPr>
            </w:pPr>
            <w:r w:rsidRPr="00991C69">
              <w:rPr>
                <w:rFonts w:ascii="Calibri" w:hAnsi="Calibri" w:cs="Calibri"/>
                <w:sz w:val="20"/>
                <w:szCs w:val="20"/>
              </w:rPr>
              <w:t xml:space="preserve">EPCE 5094, Internship in </w:t>
            </w:r>
          </w:p>
          <w:p w14:paraId="4660265E" w14:textId="77777777" w:rsidR="00991C69" w:rsidRPr="00991C69" w:rsidRDefault="00991C69" w:rsidP="00826500">
            <w:pPr>
              <w:rPr>
                <w:rFonts w:ascii="Calibri" w:hAnsi="Calibri" w:cs="Calibri"/>
                <w:sz w:val="20"/>
                <w:szCs w:val="20"/>
              </w:rPr>
            </w:pPr>
            <w:r w:rsidRPr="00991C69">
              <w:rPr>
                <w:rFonts w:ascii="Calibri" w:hAnsi="Calibri" w:cs="Calibri"/>
                <w:sz w:val="20"/>
                <w:szCs w:val="20"/>
              </w:rPr>
              <w:t>Counseling II</w:t>
            </w:r>
          </w:p>
        </w:tc>
      </w:tr>
    </w:tbl>
    <w:p w14:paraId="66CB2593" w14:textId="77777777" w:rsidR="00991C69" w:rsidRDefault="00991C69" w:rsidP="00991C69"/>
    <w:p w14:paraId="72B39DB9" w14:textId="6F2FBE23" w:rsidR="00991C69" w:rsidRDefault="00991C69" w:rsidP="00991C69">
      <w:pPr>
        <w:jc w:val="center"/>
        <w:rPr>
          <w:rFonts w:ascii="Charter Roman" w:hAnsi="Charter Roman"/>
          <w:b/>
          <w:bCs/>
          <w:color w:val="C00000"/>
        </w:rPr>
      </w:pPr>
      <w:r>
        <w:rPr>
          <w:rFonts w:ascii="Charter Roman" w:hAnsi="Charter Roman"/>
          <w:b/>
          <w:bCs/>
          <w:color w:val="C00000"/>
        </w:rPr>
        <w:t>PhD in Counselor Education</w:t>
      </w:r>
    </w:p>
    <w:p w14:paraId="159E44D8" w14:textId="77777777" w:rsidR="006333F3" w:rsidRPr="00290DA8" w:rsidRDefault="006333F3" w:rsidP="00991C69">
      <w:pPr>
        <w:jc w:val="center"/>
        <w:rPr>
          <w:b/>
          <w:sz w:val="28"/>
          <w:szCs w:val="28"/>
        </w:rPr>
      </w:pPr>
    </w:p>
    <w:tbl>
      <w:tblPr>
        <w:tblStyle w:val="TableGrid"/>
        <w:tblW w:w="10980" w:type="dxa"/>
        <w:tblInd w:w="-185" w:type="dxa"/>
        <w:tblLook w:val="04A0" w:firstRow="1" w:lastRow="0" w:firstColumn="1" w:lastColumn="0" w:noHBand="0" w:noVBand="1"/>
      </w:tblPr>
      <w:tblGrid>
        <w:gridCol w:w="2790"/>
        <w:gridCol w:w="2880"/>
        <w:gridCol w:w="2790"/>
        <w:gridCol w:w="2520"/>
      </w:tblGrid>
      <w:tr w:rsidR="00991C69" w:rsidRPr="00290DA8" w14:paraId="200EA4F8" w14:textId="77777777" w:rsidTr="00991C69">
        <w:trPr>
          <w:trHeight w:val="432"/>
        </w:trPr>
        <w:tc>
          <w:tcPr>
            <w:tcW w:w="2790" w:type="dxa"/>
            <w:vAlign w:val="center"/>
          </w:tcPr>
          <w:p w14:paraId="6FB6C0D5" w14:textId="77777777" w:rsidR="00991C69" w:rsidRPr="00991C69" w:rsidRDefault="00991C69" w:rsidP="00826500">
            <w:pPr>
              <w:jc w:val="center"/>
              <w:rPr>
                <w:rFonts w:ascii="Charter" w:hAnsi="Charter"/>
                <w:b/>
              </w:rPr>
            </w:pPr>
            <w:r w:rsidRPr="00991C69">
              <w:rPr>
                <w:rFonts w:ascii="Charter" w:hAnsi="Charter"/>
                <w:b/>
              </w:rPr>
              <w:t>Fall (Year 1)</w:t>
            </w:r>
          </w:p>
        </w:tc>
        <w:tc>
          <w:tcPr>
            <w:tcW w:w="2880" w:type="dxa"/>
            <w:vAlign w:val="center"/>
          </w:tcPr>
          <w:p w14:paraId="5110AAAE" w14:textId="77777777" w:rsidR="00991C69" w:rsidRPr="00991C69" w:rsidRDefault="00991C69" w:rsidP="00826500">
            <w:pPr>
              <w:jc w:val="center"/>
              <w:rPr>
                <w:rFonts w:ascii="Charter" w:hAnsi="Charter"/>
                <w:b/>
              </w:rPr>
            </w:pPr>
            <w:r w:rsidRPr="00991C69">
              <w:rPr>
                <w:rFonts w:ascii="Charter" w:hAnsi="Charter"/>
                <w:b/>
              </w:rPr>
              <w:t>Spring (Year 1)</w:t>
            </w:r>
          </w:p>
        </w:tc>
        <w:tc>
          <w:tcPr>
            <w:tcW w:w="2790" w:type="dxa"/>
            <w:vAlign w:val="center"/>
          </w:tcPr>
          <w:p w14:paraId="0770C66E" w14:textId="77777777" w:rsidR="00991C69" w:rsidRPr="00991C69" w:rsidRDefault="00991C69" w:rsidP="00826500">
            <w:pPr>
              <w:jc w:val="center"/>
              <w:rPr>
                <w:rFonts w:ascii="Charter" w:hAnsi="Charter"/>
                <w:b/>
              </w:rPr>
            </w:pPr>
            <w:r w:rsidRPr="00991C69">
              <w:rPr>
                <w:rFonts w:ascii="Charter" w:hAnsi="Charter"/>
                <w:b/>
              </w:rPr>
              <w:t>Summer I (Year 1)</w:t>
            </w:r>
          </w:p>
        </w:tc>
        <w:tc>
          <w:tcPr>
            <w:tcW w:w="2520" w:type="dxa"/>
            <w:vAlign w:val="center"/>
          </w:tcPr>
          <w:p w14:paraId="0C792F0C" w14:textId="77777777" w:rsidR="00991C69" w:rsidRPr="00991C69" w:rsidRDefault="00991C69" w:rsidP="00826500">
            <w:pPr>
              <w:jc w:val="center"/>
              <w:rPr>
                <w:rFonts w:ascii="Charter" w:hAnsi="Charter"/>
                <w:b/>
              </w:rPr>
            </w:pPr>
            <w:r w:rsidRPr="00991C69">
              <w:rPr>
                <w:rFonts w:ascii="Charter" w:hAnsi="Charter"/>
                <w:b/>
              </w:rPr>
              <w:t>Summer II (Year 1)</w:t>
            </w:r>
          </w:p>
        </w:tc>
      </w:tr>
      <w:tr w:rsidR="00991C69" w:rsidRPr="00991C69" w14:paraId="0DDAB6F0" w14:textId="77777777" w:rsidTr="00991C69">
        <w:tc>
          <w:tcPr>
            <w:tcW w:w="2790" w:type="dxa"/>
          </w:tcPr>
          <w:p w14:paraId="6CDB8E1D" w14:textId="77777777" w:rsidR="00991C69" w:rsidRPr="00991C69" w:rsidRDefault="00991C69" w:rsidP="00826500">
            <w:pPr>
              <w:ind w:left="337" w:hanging="337"/>
              <w:rPr>
                <w:rFonts w:ascii="Calibri" w:hAnsi="Calibri" w:cs="Calibri"/>
                <w:sz w:val="20"/>
                <w:szCs w:val="20"/>
              </w:rPr>
            </w:pPr>
            <w:r w:rsidRPr="00991C69">
              <w:rPr>
                <w:rFonts w:ascii="Calibri" w:hAnsi="Calibri" w:cs="Calibri"/>
                <w:sz w:val="20"/>
                <w:szCs w:val="20"/>
              </w:rPr>
              <w:t xml:space="preserve">EPCE 6335, Advanced Theory and Techniques </w:t>
            </w:r>
          </w:p>
          <w:p w14:paraId="3DE7EE70" w14:textId="77777777" w:rsidR="00991C69" w:rsidRPr="00991C69" w:rsidRDefault="00991C69" w:rsidP="00826500">
            <w:pPr>
              <w:ind w:left="340" w:hanging="340"/>
              <w:rPr>
                <w:rFonts w:ascii="Calibri" w:hAnsi="Calibri" w:cs="Calibri"/>
                <w:sz w:val="20"/>
                <w:szCs w:val="20"/>
              </w:rPr>
            </w:pPr>
          </w:p>
          <w:p w14:paraId="05B31AEE" w14:textId="77777777" w:rsidR="00991C69" w:rsidRPr="00991C69" w:rsidRDefault="00991C69" w:rsidP="00826500">
            <w:pPr>
              <w:ind w:left="337" w:hanging="337"/>
              <w:rPr>
                <w:rFonts w:ascii="Calibri" w:hAnsi="Calibri" w:cs="Calibri"/>
                <w:sz w:val="20"/>
                <w:szCs w:val="20"/>
              </w:rPr>
            </w:pPr>
            <w:r w:rsidRPr="00991C69">
              <w:rPr>
                <w:rFonts w:ascii="Calibri" w:hAnsi="Calibri" w:cs="Calibri"/>
                <w:sz w:val="20"/>
                <w:szCs w:val="20"/>
              </w:rPr>
              <w:t>EPCE 6337, Advanced Ethics and Legal Issues in Counseling</w:t>
            </w:r>
          </w:p>
          <w:p w14:paraId="431CC094" w14:textId="77777777" w:rsidR="00991C69" w:rsidRPr="00991C69" w:rsidRDefault="00991C69" w:rsidP="00826500">
            <w:pPr>
              <w:ind w:left="337" w:hanging="337"/>
              <w:rPr>
                <w:rFonts w:ascii="Calibri" w:hAnsi="Calibri" w:cs="Calibri"/>
                <w:sz w:val="20"/>
                <w:szCs w:val="20"/>
              </w:rPr>
            </w:pPr>
          </w:p>
          <w:p w14:paraId="4114B65F" w14:textId="77777777" w:rsidR="00991C69" w:rsidRPr="00991C69" w:rsidRDefault="00991C69" w:rsidP="00826500">
            <w:pPr>
              <w:ind w:left="337" w:hanging="337"/>
              <w:rPr>
                <w:rFonts w:ascii="Calibri" w:hAnsi="Calibri" w:cs="Calibri"/>
                <w:sz w:val="20"/>
                <w:szCs w:val="20"/>
              </w:rPr>
            </w:pPr>
            <w:r w:rsidRPr="00991C69">
              <w:rPr>
                <w:rFonts w:ascii="Calibri" w:hAnsi="Calibri" w:cs="Calibri"/>
                <w:sz w:val="20"/>
                <w:szCs w:val="20"/>
              </w:rPr>
              <w:t>EPCE 6350, Doctoral Seminar in Counseling: Scholastic Writing I</w:t>
            </w:r>
          </w:p>
          <w:p w14:paraId="52A534B9" w14:textId="41F346CE" w:rsidR="006333F3" w:rsidRPr="00991C69" w:rsidRDefault="006333F3" w:rsidP="006333F3">
            <w:pPr>
              <w:rPr>
                <w:rFonts w:ascii="Calibri" w:hAnsi="Calibri" w:cs="Calibri"/>
                <w:sz w:val="20"/>
                <w:szCs w:val="20"/>
              </w:rPr>
            </w:pPr>
          </w:p>
        </w:tc>
        <w:tc>
          <w:tcPr>
            <w:tcW w:w="2880" w:type="dxa"/>
          </w:tcPr>
          <w:p w14:paraId="26E491B9" w14:textId="77777777" w:rsidR="00991C69" w:rsidRPr="00991C69" w:rsidRDefault="00991C69" w:rsidP="00826500">
            <w:pPr>
              <w:ind w:left="340" w:hanging="340"/>
              <w:rPr>
                <w:rFonts w:ascii="Calibri" w:hAnsi="Calibri" w:cs="Calibri"/>
                <w:sz w:val="20"/>
                <w:szCs w:val="20"/>
              </w:rPr>
            </w:pPr>
            <w:r w:rsidRPr="00991C69">
              <w:rPr>
                <w:rFonts w:ascii="Calibri" w:hAnsi="Calibri" w:cs="Calibri"/>
                <w:sz w:val="20"/>
                <w:szCs w:val="20"/>
              </w:rPr>
              <w:t>EPCE 6354, Advanced Theory and Practice of Group Leadership</w:t>
            </w:r>
          </w:p>
          <w:p w14:paraId="29B72AFE" w14:textId="77777777" w:rsidR="00991C69" w:rsidRPr="00991C69" w:rsidRDefault="00991C69" w:rsidP="00826500">
            <w:pPr>
              <w:ind w:left="337" w:hanging="337"/>
              <w:rPr>
                <w:rFonts w:ascii="Calibri" w:hAnsi="Calibri" w:cs="Calibri"/>
                <w:sz w:val="20"/>
                <w:szCs w:val="20"/>
              </w:rPr>
            </w:pPr>
          </w:p>
          <w:p w14:paraId="72F9225E" w14:textId="77777777" w:rsidR="00991C69" w:rsidRPr="00991C69" w:rsidRDefault="00991C69" w:rsidP="00826500">
            <w:pPr>
              <w:ind w:left="337" w:hanging="337"/>
              <w:rPr>
                <w:rFonts w:ascii="Calibri" w:hAnsi="Calibri" w:cs="Calibri"/>
                <w:sz w:val="20"/>
                <w:szCs w:val="20"/>
              </w:rPr>
            </w:pPr>
            <w:r w:rsidRPr="00991C69">
              <w:rPr>
                <w:rFonts w:ascii="Calibri" w:hAnsi="Calibri" w:cs="Calibri"/>
                <w:sz w:val="20"/>
                <w:szCs w:val="20"/>
              </w:rPr>
              <w:t>EPCE 6336, Advanced Consultation, Diversity, Social Justice, and Advocacy</w:t>
            </w:r>
          </w:p>
          <w:p w14:paraId="5AA87705" w14:textId="77777777" w:rsidR="00991C69" w:rsidRPr="00991C69" w:rsidRDefault="00991C69" w:rsidP="00826500">
            <w:pPr>
              <w:ind w:left="340" w:hanging="340"/>
              <w:rPr>
                <w:rFonts w:ascii="Calibri" w:hAnsi="Calibri" w:cs="Calibri"/>
                <w:sz w:val="20"/>
                <w:szCs w:val="20"/>
              </w:rPr>
            </w:pPr>
          </w:p>
          <w:p w14:paraId="4AA805CE" w14:textId="25EE2347" w:rsidR="00991C69" w:rsidRPr="00991C69" w:rsidRDefault="00991C69" w:rsidP="00991C69">
            <w:pPr>
              <w:ind w:left="340" w:hanging="340"/>
              <w:rPr>
                <w:rFonts w:ascii="Calibri" w:hAnsi="Calibri" w:cs="Calibri"/>
                <w:sz w:val="20"/>
                <w:szCs w:val="20"/>
              </w:rPr>
            </w:pPr>
            <w:r w:rsidRPr="00991C69">
              <w:rPr>
                <w:rFonts w:ascii="Calibri" w:hAnsi="Calibri" w:cs="Calibri"/>
                <w:sz w:val="20"/>
                <w:szCs w:val="20"/>
              </w:rPr>
              <w:t>EPSY 5380, Introduction to Statistics</w:t>
            </w:r>
          </w:p>
        </w:tc>
        <w:tc>
          <w:tcPr>
            <w:tcW w:w="2790" w:type="dxa"/>
          </w:tcPr>
          <w:p w14:paraId="2AF39F68" w14:textId="77777777" w:rsidR="00991C69" w:rsidRPr="00991C69" w:rsidRDefault="00991C69" w:rsidP="00826500">
            <w:pPr>
              <w:ind w:left="343" w:hanging="343"/>
              <w:rPr>
                <w:rFonts w:ascii="Calibri" w:hAnsi="Calibri" w:cs="Calibri"/>
                <w:sz w:val="20"/>
                <w:szCs w:val="20"/>
              </w:rPr>
            </w:pPr>
            <w:r w:rsidRPr="00991C69">
              <w:rPr>
                <w:rFonts w:ascii="Calibri" w:hAnsi="Calibri" w:cs="Calibri"/>
                <w:sz w:val="20"/>
                <w:szCs w:val="20"/>
              </w:rPr>
              <w:t>EPCE 6360, Advanced Practicum in Counseling</w:t>
            </w:r>
          </w:p>
          <w:p w14:paraId="5F371E03" w14:textId="77777777" w:rsidR="00991C69" w:rsidRPr="00991C69" w:rsidRDefault="00991C69" w:rsidP="00826500">
            <w:pPr>
              <w:ind w:left="343" w:hanging="343"/>
              <w:rPr>
                <w:rFonts w:ascii="Calibri" w:hAnsi="Calibri" w:cs="Calibri"/>
                <w:sz w:val="20"/>
                <w:szCs w:val="20"/>
              </w:rPr>
            </w:pPr>
          </w:p>
          <w:p w14:paraId="608752FF" w14:textId="77777777" w:rsidR="00991C69" w:rsidRPr="00991C69" w:rsidRDefault="00991C69" w:rsidP="00826500">
            <w:pPr>
              <w:ind w:left="343" w:hanging="343"/>
              <w:rPr>
                <w:rFonts w:ascii="Calibri" w:hAnsi="Calibri" w:cs="Calibri"/>
                <w:sz w:val="20"/>
                <w:szCs w:val="20"/>
              </w:rPr>
            </w:pPr>
            <w:r w:rsidRPr="00991C69">
              <w:rPr>
                <w:rFonts w:ascii="Calibri" w:hAnsi="Calibri" w:cs="Calibri"/>
                <w:sz w:val="20"/>
                <w:szCs w:val="20"/>
              </w:rPr>
              <w:t>EPSY 5382, Qualitative Research in Education</w:t>
            </w:r>
          </w:p>
          <w:p w14:paraId="4287EEC8" w14:textId="77777777" w:rsidR="00991C69" w:rsidRPr="00991C69" w:rsidRDefault="00991C69" w:rsidP="00826500">
            <w:pPr>
              <w:ind w:left="343" w:hanging="343"/>
              <w:rPr>
                <w:rFonts w:ascii="Calibri" w:hAnsi="Calibri" w:cs="Calibri"/>
                <w:sz w:val="20"/>
                <w:szCs w:val="20"/>
              </w:rPr>
            </w:pPr>
          </w:p>
          <w:p w14:paraId="73E048F1" w14:textId="77777777" w:rsidR="00991C69" w:rsidRPr="00991C69" w:rsidRDefault="00991C69" w:rsidP="00826500">
            <w:pPr>
              <w:ind w:left="343" w:hanging="343"/>
              <w:rPr>
                <w:rFonts w:ascii="Calibri" w:hAnsi="Calibri" w:cs="Calibri"/>
                <w:sz w:val="20"/>
                <w:szCs w:val="20"/>
              </w:rPr>
            </w:pPr>
            <w:r w:rsidRPr="00991C69">
              <w:rPr>
                <w:rFonts w:ascii="Calibri" w:hAnsi="Calibri" w:cs="Calibri"/>
                <w:sz w:val="20"/>
                <w:szCs w:val="20"/>
              </w:rPr>
              <w:t>{Specialization/Research Course}</w:t>
            </w:r>
          </w:p>
        </w:tc>
        <w:tc>
          <w:tcPr>
            <w:tcW w:w="2520" w:type="dxa"/>
          </w:tcPr>
          <w:p w14:paraId="7E5B4107" w14:textId="77777777" w:rsidR="00991C69" w:rsidRPr="00991C69" w:rsidRDefault="00991C69" w:rsidP="00826500">
            <w:pPr>
              <w:ind w:left="345" w:hanging="345"/>
              <w:rPr>
                <w:rFonts w:ascii="Calibri" w:hAnsi="Calibri" w:cs="Calibri"/>
                <w:sz w:val="20"/>
                <w:szCs w:val="20"/>
              </w:rPr>
            </w:pPr>
          </w:p>
        </w:tc>
      </w:tr>
      <w:tr w:rsidR="00991C69" w:rsidRPr="00991C69" w14:paraId="713435BB" w14:textId="77777777" w:rsidTr="00991C69">
        <w:trPr>
          <w:trHeight w:val="432"/>
        </w:trPr>
        <w:tc>
          <w:tcPr>
            <w:tcW w:w="2790" w:type="dxa"/>
            <w:vAlign w:val="center"/>
          </w:tcPr>
          <w:p w14:paraId="1AA8BF60" w14:textId="77777777" w:rsidR="00991C69" w:rsidRPr="00991C69" w:rsidRDefault="00991C69" w:rsidP="00826500">
            <w:pPr>
              <w:jc w:val="center"/>
              <w:rPr>
                <w:rFonts w:ascii="Charter" w:hAnsi="Charter" w:cs="Calibri"/>
                <w:b/>
              </w:rPr>
            </w:pPr>
            <w:r w:rsidRPr="00991C69">
              <w:rPr>
                <w:rFonts w:ascii="Charter" w:hAnsi="Charter" w:cs="Calibri"/>
                <w:b/>
              </w:rPr>
              <w:lastRenderedPageBreak/>
              <w:t>Fall (Year 2)</w:t>
            </w:r>
          </w:p>
        </w:tc>
        <w:tc>
          <w:tcPr>
            <w:tcW w:w="2880" w:type="dxa"/>
            <w:vAlign w:val="center"/>
          </w:tcPr>
          <w:p w14:paraId="56C28377" w14:textId="77777777" w:rsidR="00991C69" w:rsidRPr="00991C69" w:rsidRDefault="00991C69" w:rsidP="00826500">
            <w:pPr>
              <w:jc w:val="center"/>
              <w:rPr>
                <w:rFonts w:ascii="Charter" w:hAnsi="Charter" w:cs="Calibri"/>
                <w:b/>
              </w:rPr>
            </w:pPr>
            <w:r w:rsidRPr="00991C69">
              <w:rPr>
                <w:rFonts w:ascii="Charter" w:hAnsi="Charter" w:cs="Calibri"/>
                <w:b/>
              </w:rPr>
              <w:t>Spring (Year 2)</w:t>
            </w:r>
          </w:p>
        </w:tc>
        <w:tc>
          <w:tcPr>
            <w:tcW w:w="2790" w:type="dxa"/>
            <w:vAlign w:val="center"/>
          </w:tcPr>
          <w:p w14:paraId="7F3A51E8" w14:textId="77777777" w:rsidR="00991C69" w:rsidRPr="00991C69" w:rsidRDefault="00991C69" w:rsidP="00826500">
            <w:pPr>
              <w:jc w:val="center"/>
              <w:rPr>
                <w:rFonts w:ascii="Charter" w:hAnsi="Charter" w:cs="Calibri"/>
                <w:b/>
              </w:rPr>
            </w:pPr>
            <w:r w:rsidRPr="00991C69">
              <w:rPr>
                <w:rFonts w:ascii="Charter" w:hAnsi="Charter" w:cs="Calibri"/>
                <w:b/>
              </w:rPr>
              <w:t>Summer I (Year 2)</w:t>
            </w:r>
          </w:p>
        </w:tc>
        <w:tc>
          <w:tcPr>
            <w:tcW w:w="2520" w:type="dxa"/>
            <w:vAlign w:val="center"/>
          </w:tcPr>
          <w:p w14:paraId="7B651DC6" w14:textId="77777777" w:rsidR="00991C69" w:rsidRPr="00991C69" w:rsidRDefault="00991C69" w:rsidP="00826500">
            <w:pPr>
              <w:jc w:val="center"/>
              <w:rPr>
                <w:rFonts w:ascii="Charter" w:hAnsi="Charter" w:cs="Calibri"/>
                <w:b/>
              </w:rPr>
            </w:pPr>
            <w:r w:rsidRPr="00991C69">
              <w:rPr>
                <w:rFonts w:ascii="Charter" w:hAnsi="Charter" w:cs="Calibri"/>
                <w:b/>
              </w:rPr>
              <w:t>Summer II (Year 2)</w:t>
            </w:r>
          </w:p>
        </w:tc>
      </w:tr>
      <w:tr w:rsidR="00991C69" w:rsidRPr="00991C69" w14:paraId="153B5371" w14:textId="77777777" w:rsidTr="00991C69">
        <w:tc>
          <w:tcPr>
            <w:tcW w:w="2790" w:type="dxa"/>
          </w:tcPr>
          <w:p w14:paraId="7AFE2A0F" w14:textId="77777777" w:rsidR="00991C69" w:rsidRPr="00991C69" w:rsidRDefault="00991C69" w:rsidP="00826500">
            <w:pPr>
              <w:ind w:left="337" w:hanging="337"/>
              <w:rPr>
                <w:rFonts w:ascii="Calibri" w:hAnsi="Calibri" w:cs="Calibri"/>
                <w:sz w:val="20"/>
                <w:szCs w:val="20"/>
              </w:rPr>
            </w:pPr>
            <w:r w:rsidRPr="00991C69">
              <w:rPr>
                <w:rFonts w:ascii="Calibri" w:hAnsi="Calibri" w:cs="Calibri"/>
                <w:sz w:val="20"/>
                <w:szCs w:val="20"/>
              </w:rPr>
              <w:t>EPCE 6094, Doctoral Internship in Counseling I</w:t>
            </w:r>
          </w:p>
          <w:p w14:paraId="03A08DA5" w14:textId="77777777" w:rsidR="00991C69" w:rsidRPr="00991C69" w:rsidRDefault="00991C69" w:rsidP="00826500">
            <w:pPr>
              <w:ind w:left="337" w:hanging="337"/>
              <w:rPr>
                <w:rFonts w:ascii="Calibri" w:hAnsi="Calibri" w:cs="Calibri"/>
                <w:sz w:val="20"/>
                <w:szCs w:val="20"/>
              </w:rPr>
            </w:pPr>
            <w:r w:rsidRPr="00991C69">
              <w:rPr>
                <w:rFonts w:ascii="Calibri" w:hAnsi="Calibri" w:cs="Calibri"/>
                <w:sz w:val="20"/>
                <w:szCs w:val="20"/>
              </w:rPr>
              <w:t>EPSY 5381, Intermediate Educational Statistics</w:t>
            </w:r>
          </w:p>
          <w:p w14:paraId="4166A0B9" w14:textId="77777777" w:rsidR="00991C69" w:rsidRPr="00991C69" w:rsidRDefault="00991C69" w:rsidP="00826500">
            <w:pPr>
              <w:ind w:left="337" w:hanging="337"/>
              <w:rPr>
                <w:rFonts w:ascii="Calibri" w:hAnsi="Calibri" w:cs="Calibri"/>
                <w:sz w:val="20"/>
                <w:szCs w:val="20"/>
              </w:rPr>
            </w:pPr>
          </w:p>
          <w:p w14:paraId="1930B260" w14:textId="77777777" w:rsidR="00991C69" w:rsidRPr="00991C69" w:rsidRDefault="00991C69" w:rsidP="00826500">
            <w:pPr>
              <w:ind w:left="337" w:hanging="337"/>
              <w:rPr>
                <w:rFonts w:ascii="Calibri" w:hAnsi="Calibri" w:cs="Calibri"/>
                <w:sz w:val="20"/>
                <w:szCs w:val="20"/>
              </w:rPr>
            </w:pPr>
            <w:r w:rsidRPr="00991C69">
              <w:rPr>
                <w:rFonts w:ascii="Calibri" w:hAnsi="Calibri" w:cs="Calibri"/>
                <w:sz w:val="20"/>
                <w:szCs w:val="20"/>
              </w:rPr>
              <w:t>EPSY 6379, Foundations of Educational Research</w:t>
            </w:r>
          </w:p>
          <w:p w14:paraId="7C37C631" w14:textId="77777777" w:rsidR="00991C69" w:rsidRPr="00991C69" w:rsidRDefault="00991C69" w:rsidP="00826500">
            <w:pPr>
              <w:ind w:left="337" w:hanging="337"/>
              <w:rPr>
                <w:rFonts w:ascii="Calibri" w:hAnsi="Calibri" w:cs="Calibri"/>
                <w:sz w:val="20"/>
                <w:szCs w:val="20"/>
              </w:rPr>
            </w:pPr>
          </w:p>
        </w:tc>
        <w:tc>
          <w:tcPr>
            <w:tcW w:w="2880" w:type="dxa"/>
          </w:tcPr>
          <w:p w14:paraId="02BB4449" w14:textId="77777777" w:rsidR="00991C69" w:rsidRPr="00991C69" w:rsidRDefault="00991C69" w:rsidP="00826500">
            <w:pPr>
              <w:ind w:left="340" w:hanging="340"/>
              <w:rPr>
                <w:rFonts w:ascii="Calibri" w:hAnsi="Calibri" w:cs="Calibri"/>
                <w:sz w:val="20"/>
                <w:szCs w:val="20"/>
              </w:rPr>
            </w:pPr>
            <w:r w:rsidRPr="00991C69">
              <w:rPr>
                <w:rFonts w:ascii="Calibri" w:hAnsi="Calibri" w:cs="Calibri"/>
                <w:sz w:val="20"/>
                <w:szCs w:val="20"/>
              </w:rPr>
              <w:t>EPCE 6094, Doctoral Internship in Counseling</w:t>
            </w:r>
          </w:p>
          <w:p w14:paraId="65374902" w14:textId="77777777" w:rsidR="00991C69" w:rsidRPr="00991C69" w:rsidRDefault="00991C69" w:rsidP="00826500">
            <w:pPr>
              <w:ind w:left="340" w:hanging="340"/>
              <w:rPr>
                <w:rFonts w:ascii="Calibri" w:hAnsi="Calibri" w:cs="Calibri"/>
                <w:sz w:val="20"/>
                <w:szCs w:val="20"/>
              </w:rPr>
            </w:pPr>
          </w:p>
          <w:p w14:paraId="14F8BD2E" w14:textId="77777777" w:rsidR="00991C69" w:rsidRPr="00991C69" w:rsidRDefault="00991C69" w:rsidP="00826500">
            <w:pPr>
              <w:ind w:left="340" w:hanging="340"/>
              <w:rPr>
                <w:rFonts w:ascii="Calibri" w:hAnsi="Calibri" w:cs="Calibri"/>
                <w:sz w:val="20"/>
                <w:szCs w:val="20"/>
              </w:rPr>
            </w:pPr>
            <w:r w:rsidRPr="00991C69">
              <w:rPr>
                <w:rFonts w:ascii="Calibri" w:hAnsi="Calibri" w:cs="Calibri"/>
                <w:sz w:val="20"/>
                <w:szCs w:val="20"/>
              </w:rPr>
              <w:t xml:space="preserve">EPCE 6355, Scholastic Writing and Teaching </w:t>
            </w:r>
          </w:p>
          <w:p w14:paraId="257E43F6" w14:textId="77777777" w:rsidR="00991C69" w:rsidRPr="00991C69" w:rsidRDefault="00991C69" w:rsidP="00826500">
            <w:pPr>
              <w:ind w:left="340" w:hanging="340"/>
              <w:rPr>
                <w:rFonts w:ascii="Calibri" w:hAnsi="Calibri" w:cs="Calibri"/>
                <w:sz w:val="20"/>
                <w:szCs w:val="20"/>
              </w:rPr>
            </w:pPr>
          </w:p>
          <w:p w14:paraId="7801FB52" w14:textId="77777777" w:rsidR="00991C69" w:rsidRPr="00991C69" w:rsidRDefault="00991C69" w:rsidP="00826500">
            <w:pPr>
              <w:ind w:left="340" w:hanging="340"/>
              <w:rPr>
                <w:rFonts w:ascii="Calibri" w:hAnsi="Calibri" w:cs="Calibri"/>
                <w:sz w:val="20"/>
                <w:szCs w:val="20"/>
              </w:rPr>
            </w:pPr>
            <w:r w:rsidRPr="00991C69">
              <w:rPr>
                <w:rFonts w:ascii="Calibri" w:hAnsi="Calibri" w:cs="Calibri"/>
                <w:sz w:val="20"/>
                <w:szCs w:val="20"/>
              </w:rPr>
              <w:t>EPSY 6320, Mixed Methods Research</w:t>
            </w:r>
          </w:p>
          <w:p w14:paraId="7F137983" w14:textId="77777777" w:rsidR="00991C69" w:rsidRPr="00991C69" w:rsidRDefault="00991C69" w:rsidP="00826500">
            <w:pPr>
              <w:ind w:left="340" w:hanging="340"/>
              <w:rPr>
                <w:rFonts w:ascii="Calibri" w:hAnsi="Calibri" w:cs="Calibri"/>
                <w:sz w:val="20"/>
                <w:szCs w:val="20"/>
              </w:rPr>
            </w:pPr>
          </w:p>
        </w:tc>
        <w:tc>
          <w:tcPr>
            <w:tcW w:w="2790" w:type="dxa"/>
          </w:tcPr>
          <w:p w14:paraId="29299931" w14:textId="77777777" w:rsidR="00991C69" w:rsidRPr="00991C69" w:rsidRDefault="00991C69" w:rsidP="00826500">
            <w:pPr>
              <w:ind w:left="343" w:hanging="343"/>
              <w:rPr>
                <w:rFonts w:ascii="Calibri" w:hAnsi="Calibri" w:cs="Calibri"/>
                <w:sz w:val="20"/>
                <w:szCs w:val="20"/>
              </w:rPr>
            </w:pPr>
            <w:r w:rsidRPr="00991C69">
              <w:rPr>
                <w:rFonts w:ascii="Calibri" w:hAnsi="Calibri" w:cs="Calibri"/>
                <w:sz w:val="20"/>
                <w:szCs w:val="20"/>
              </w:rPr>
              <w:t>EPCE 6366, Advanced Supervision in Counselor Education</w:t>
            </w:r>
          </w:p>
          <w:p w14:paraId="3BE6B75B" w14:textId="77777777" w:rsidR="00991C69" w:rsidRPr="00991C69" w:rsidRDefault="00991C69" w:rsidP="00826500">
            <w:pPr>
              <w:ind w:left="343" w:hanging="343"/>
              <w:rPr>
                <w:rFonts w:ascii="Calibri" w:hAnsi="Calibri" w:cs="Calibri"/>
                <w:sz w:val="20"/>
                <w:szCs w:val="20"/>
              </w:rPr>
            </w:pPr>
          </w:p>
          <w:p w14:paraId="1D14EDA3" w14:textId="77777777" w:rsidR="00991C69" w:rsidRPr="00991C69" w:rsidRDefault="00991C69" w:rsidP="00826500">
            <w:pPr>
              <w:ind w:left="343" w:hanging="343"/>
              <w:rPr>
                <w:rFonts w:ascii="Calibri" w:hAnsi="Calibri" w:cs="Calibri"/>
                <w:sz w:val="20"/>
                <w:szCs w:val="20"/>
              </w:rPr>
            </w:pPr>
            <w:r w:rsidRPr="00991C69">
              <w:rPr>
                <w:rFonts w:ascii="Calibri" w:hAnsi="Calibri" w:cs="Calibri"/>
                <w:sz w:val="20"/>
                <w:szCs w:val="20"/>
              </w:rPr>
              <w:t>{Specialization/Research Course}</w:t>
            </w:r>
          </w:p>
        </w:tc>
        <w:tc>
          <w:tcPr>
            <w:tcW w:w="2520" w:type="dxa"/>
          </w:tcPr>
          <w:p w14:paraId="46ED35F2" w14:textId="77777777" w:rsidR="00991C69" w:rsidRPr="00991C69" w:rsidRDefault="00991C69" w:rsidP="00826500">
            <w:pPr>
              <w:rPr>
                <w:rFonts w:ascii="Calibri" w:hAnsi="Calibri" w:cs="Calibri"/>
                <w:sz w:val="20"/>
                <w:szCs w:val="20"/>
              </w:rPr>
            </w:pPr>
          </w:p>
        </w:tc>
      </w:tr>
      <w:tr w:rsidR="00991C69" w:rsidRPr="00991C69" w14:paraId="52C4F2CF" w14:textId="77777777" w:rsidTr="00991C69">
        <w:trPr>
          <w:trHeight w:val="432"/>
        </w:trPr>
        <w:tc>
          <w:tcPr>
            <w:tcW w:w="2790" w:type="dxa"/>
            <w:vAlign w:val="center"/>
          </w:tcPr>
          <w:p w14:paraId="1FFCD751" w14:textId="77777777" w:rsidR="00991C69" w:rsidRPr="00991C69" w:rsidRDefault="00991C69" w:rsidP="00826500">
            <w:pPr>
              <w:ind w:left="337" w:hanging="337"/>
              <w:jc w:val="center"/>
              <w:rPr>
                <w:rFonts w:ascii="Charter" w:hAnsi="Charter" w:cs="Calibri"/>
              </w:rPr>
            </w:pPr>
            <w:r w:rsidRPr="00991C69">
              <w:rPr>
                <w:rFonts w:ascii="Charter" w:hAnsi="Charter" w:cs="Calibri"/>
                <w:b/>
                <w:bCs/>
              </w:rPr>
              <w:t>Fall (Year 3)</w:t>
            </w:r>
          </w:p>
        </w:tc>
        <w:tc>
          <w:tcPr>
            <w:tcW w:w="2880" w:type="dxa"/>
          </w:tcPr>
          <w:p w14:paraId="41DCF9EB" w14:textId="77777777" w:rsidR="00991C69" w:rsidRPr="00991C69" w:rsidRDefault="00991C69" w:rsidP="00826500">
            <w:pPr>
              <w:ind w:left="340" w:hanging="340"/>
              <w:rPr>
                <w:rFonts w:ascii="Calibri" w:hAnsi="Calibri" w:cs="Calibri"/>
                <w:sz w:val="20"/>
                <w:szCs w:val="20"/>
              </w:rPr>
            </w:pPr>
          </w:p>
        </w:tc>
        <w:tc>
          <w:tcPr>
            <w:tcW w:w="2790" w:type="dxa"/>
          </w:tcPr>
          <w:p w14:paraId="556C8EC0" w14:textId="77777777" w:rsidR="00991C69" w:rsidRPr="00991C69" w:rsidRDefault="00991C69" w:rsidP="00826500">
            <w:pPr>
              <w:ind w:left="343" w:hanging="343"/>
              <w:rPr>
                <w:rFonts w:ascii="Calibri" w:hAnsi="Calibri" w:cs="Calibri"/>
                <w:sz w:val="20"/>
                <w:szCs w:val="20"/>
              </w:rPr>
            </w:pPr>
          </w:p>
        </w:tc>
        <w:tc>
          <w:tcPr>
            <w:tcW w:w="2520" w:type="dxa"/>
          </w:tcPr>
          <w:p w14:paraId="40AD488C" w14:textId="77777777" w:rsidR="00991C69" w:rsidRPr="00991C69" w:rsidRDefault="00991C69" w:rsidP="00826500">
            <w:pPr>
              <w:rPr>
                <w:rFonts w:ascii="Calibri" w:hAnsi="Calibri" w:cs="Calibri"/>
                <w:sz w:val="20"/>
                <w:szCs w:val="20"/>
              </w:rPr>
            </w:pPr>
          </w:p>
        </w:tc>
      </w:tr>
      <w:tr w:rsidR="00991C69" w:rsidRPr="00991C69" w14:paraId="44AD1156" w14:textId="77777777" w:rsidTr="00991C69">
        <w:tc>
          <w:tcPr>
            <w:tcW w:w="2790" w:type="dxa"/>
          </w:tcPr>
          <w:p w14:paraId="68A3C1C5" w14:textId="77777777" w:rsidR="00991C69" w:rsidRPr="00991C69" w:rsidRDefault="00991C69" w:rsidP="00826500">
            <w:pPr>
              <w:ind w:left="337" w:hanging="337"/>
              <w:rPr>
                <w:rFonts w:ascii="Calibri" w:hAnsi="Calibri" w:cs="Calibri"/>
                <w:sz w:val="20"/>
                <w:szCs w:val="20"/>
              </w:rPr>
            </w:pPr>
            <w:r w:rsidRPr="00991C69">
              <w:rPr>
                <w:rFonts w:ascii="Calibri" w:hAnsi="Calibri" w:cs="Calibri"/>
                <w:sz w:val="20"/>
                <w:szCs w:val="20"/>
              </w:rPr>
              <w:t>EPCE 8000, Dissertation Qualifying Examination</w:t>
            </w:r>
          </w:p>
          <w:p w14:paraId="6D4D82D9" w14:textId="77777777" w:rsidR="00991C69" w:rsidRPr="00991C69" w:rsidRDefault="00991C69" w:rsidP="00826500">
            <w:pPr>
              <w:ind w:left="337" w:hanging="337"/>
              <w:rPr>
                <w:rFonts w:ascii="Calibri" w:hAnsi="Calibri" w:cs="Calibri"/>
                <w:sz w:val="20"/>
                <w:szCs w:val="20"/>
              </w:rPr>
            </w:pPr>
          </w:p>
        </w:tc>
        <w:tc>
          <w:tcPr>
            <w:tcW w:w="2880" w:type="dxa"/>
          </w:tcPr>
          <w:p w14:paraId="51A1A855" w14:textId="77777777" w:rsidR="00991C69" w:rsidRPr="00991C69" w:rsidRDefault="00991C69" w:rsidP="00826500">
            <w:pPr>
              <w:ind w:left="340" w:hanging="340"/>
              <w:rPr>
                <w:rFonts w:ascii="Calibri" w:hAnsi="Calibri" w:cs="Calibri"/>
                <w:sz w:val="20"/>
                <w:szCs w:val="20"/>
              </w:rPr>
            </w:pPr>
          </w:p>
        </w:tc>
        <w:tc>
          <w:tcPr>
            <w:tcW w:w="2790" w:type="dxa"/>
          </w:tcPr>
          <w:p w14:paraId="41C39521" w14:textId="77777777" w:rsidR="00991C69" w:rsidRPr="00991C69" w:rsidRDefault="00991C69" w:rsidP="00826500">
            <w:pPr>
              <w:ind w:left="343" w:hanging="343"/>
              <w:rPr>
                <w:rFonts w:ascii="Calibri" w:hAnsi="Calibri" w:cs="Calibri"/>
                <w:sz w:val="20"/>
                <w:szCs w:val="20"/>
              </w:rPr>
            </w:pPr>
          </w:p>
        </w:tc>
        <w:tc>
          <w:tcPr>
            <w:tcW w:w="2520" w:type="dxa"/>
          </w:tcPr>
          <w:p w14:paraId="073CDB13" w14:textId="77777777" w:rsidR="00991C69" w:rsidRPr="00991C69" w:rsidRDefault="00991C69" w:rsidP="00826500">
            <w:pPr>
              <w:rPr>
                <w:rFonts w:ascii="Calibri" w:hAnsi="Calibri" w:cs="Calibri"/>
                <w:sz w:val="20"/>
                <w:szCs w:val="20"/>
              </w:rPr>
            </w:pPr>
          </w:p>
        </w:tc>
      </w:tr>
    </w:tbl>
    <w:p w14:paraId="3E7EFB3D" w14:textId="77777777" w:rsidR="00991C69" w:rsidRPr="00991C69" w:rsidRDefault="00991C69" w:rsidP="00991C69">
      <w:pPr>
        <w:rPr>
          <w:rFonts w:ascii="Calibri" w:hAnsi="Calibri" w:cs="Calibri"/>
        </w:rPr>
      </w:pPr>
    </w:p>
    <w:p w14:paraId="28793BB0" w14:textId="18516FF3" w:rsidR="00991C69" w:rsidRPr="00991C69" w:rsidRDefault="00991C69" w:rsidP="00991C69">
      <w:pPr>
        <w:pStyle w:val="NoSpacing"/>
        <w:rPr>
          <w:rFonts w:ascii="Calibri" w:hAnsi="Calibri" w:cs="Calibri"/>
          <w:sz w:val="22"/>
        </w:rPr>
      </w:pPr>
      <w:r w:rsidRPr="00991C69">
        <w:rPr>
          <w:rFonts w:ascii="Calibri" w:hAnsi="Calibri" w:cs="Calibri"/>
          <w:sz w:val="22"/>
        </w:rPr>
        <w:t>Counseling Core: 27 hours (9 courses)</w:t>
      </w:r>
    </w:p>
    <w:p w14:paraId="4DF39153" w14:textId="03BDF74D" w:rsidR="00991C69" w:rsidRPr="00991C69" w:rsidRDefault="00991C69" w:rsidP="00991C69">
      <w:pPr>
        <w:pStyle w:val="NoSpacing"/>
        <w:rPr>
          <w:rFonts w:ascii="Calibri" w:hAnsi="Calibri" w:cs="Calibri"/>
          <w:sz w:val="22"/>
        </w:rPr>
      </w:pPr>
      <w:r w:rsidRPr="00991C69">
        <w:rPr>
          <w:rFonts w:ascii="Calibri" w:hAnsi="Calibri" w:cs="Calibri"/>
          <w:sz w:val="22"/>
        </w:rPr>
        <w:t>Research Core: 15 hours (5 courses: EPSY 5381, 5382, 6320, and two additional courses)</w:t>
      </w:r>
    </w:p>
    <w:p w14:paraId="141AF472" w14:textId="46A4BD54" w:rsidR="00991C69" w:rsidRPr="00991C69" w:rsidRDefault="00991C69" w:rsidP="00991C69">
      <w:pPr>
        <w:pStyle w:val="NoSpacing"/>
        <w:rPr>
          <w:rFonts w:ascii="Calibri" w:hAnsi="Calibri" w:cs="Calibri"/>
          <w:sz w:val="22"/>
        </w:rPr>
      </w:pPr>
      <w:r w:rsidRPr="00991C69">
        <w:rPr>
          <w:rFonts w:ascii="Calibri" w:hAnsi="Calibri" w:cs="Calibri"/>
          <w:sz w:val="22"/>
        </w:rPr>
        <w:t>Foundations: 9 hours (3 courses: EPCE 6350, EPSY 5380, EPSY 6379)</w:t>
      </w:r>
    </w:p>
    <w:p w14:paraId="69208457" w14:textId="55E1D252" w:rsidR="00991C69" w:rsidRPr="00991C69" w:rsidRDefault="00991C69" w:rsidP="00991C69">
      <w:pPr>
        <w:pStyle w:val="NoSpacing"/>
        <w:rPr>
          <w:rFonts w:ascii="Calibri" w:hAnsi="Calibri" w:cs="Calibri"/>
          <w:sz w:val="22"/>
        </w:rPr>
      </w:pPr>
      <w:r w:rsidRPr="00991C69">
        <w:rPr>
          <w:rFonts w:ascii="Calibri" w:hAnsi="Calibri" w:cs="Calibri"/>
          <w:sz w:val="22"/>
        </w:rPr>
        <w:t>Specialization/Minor: 15-21 hours (5-7 courses)</w:t>
      </w:r>
    </w:p>
    <w:p w14:paraId="1F81F006" w14:textId="3C399051" w:rsidR="00991C69" w:rsidRPr="00991C69" w:rsidRDefault="00991C69" w:rsidP="00991C69">
      <w:pPr>
        <w:pStyle w:val="NoSpacing"/>
        <w:rPr>
          <w:rFonts w:ascii="Calibri" w:hAnsi="Calibri" w:cs="Calibri"/>
          <w:sz w:val="22"/>
        </w:rPr>
      </w:pPr>
      <w:r w:rsidRPr="00991C69">
        <w:rPr>
          <w:rFonts w:ascii="Calibri" w:hAnsi="Calibri" w:cs="Calibri"/>
          <w:sz w:val="22"/>
        </w:rPr>
        <w:t>Counseling Issues: 9-15 hours (3-5 courses)</w:t>
      </w:r>
    </w:p>
    <w:p w14:paraId="56E1D7AA" w14:textId="48BB2CCD" w:rsidR="00991C69" w:rsidRPr="00991C69" w:rsidRDefault="00991C69" w:rsidP="00991C69">
      <w:pPr>
        <w:pStyle w:val="NoSpacing"/>
        <w:rPr>
          <w:rFonts w:ascii="Calibri" w:hAnsi="Calibri" w:cs="Calibri"/>
          <w:sz w:val="22"/>
        </w:rPr>
      </w:pPr>
      <w:r w:rsidRPr="00991C69">
        <w:rPr>
          <w:rFonts w:ascii="Calibri" w:hAnsi="Calibri" w:cs="Calibri"/>
          <w:sz w:val="22"/>
        </w:rPr>
        <w:t>Qualifying Exam: 1 hour (EPCE 8000)</w:t>
      </w:r>
    </w:p>
    <w:p w14:paraId="311B8B85" w14:textId="62C27B03" w:rsidR="00991C69" w:rsidRPr="00991C69" w:rsidRDefault="00991C69" w:rsidP="00991C69">
      <w:pPr>
        <w:pStyle w:val="NoSpacing"/>
        <w:rPr>
          <w:rFonts w:ascii="Calibri" w:hAnsi="Calibri" w:cs="Calibri"/>
          <w:sz w:val="22"/>
        </w:rPr>
      </w:pPr>
      <w:r w:rsidRPr="00991C69">
        <w:rPr>
          <w:rFonts w:ascii="Calibri" w:hAnsi="Calibri" w:cs="Calibri"/>
          <w:sz w:val="22"/>
        </w:rPr>
        <w:t>Dissertation: 12 hours (including Qualifying Examination)</w:t>
      </w:r>
    </w:p>
    <w:p w14:paraId="08C44356" w14:textId="77777777" w:rsidR="00991C69" w:rsidRPr="00991C69" w:rsidRDefault="00991C69" w:rsidP="00991C69">
      <w:pPr>
        <w:pStyle w:val="NoSpacing"/>
        <w:rPr>
          <w:rFonts w:ascii="Calibri" w:hAnsi="Calibri" w:cs="Calibri"/>
          <w:sz w:val="22"/>
        </w:rPr>
      </w:pPr>
    </w:p>
    <w:p w14:paraId="375DE531" w14:textId="1E3EDF38" w:rsidR="00991C69" w:rsidRPr="00991C69" w:rsidRDefault="00991C69" w:rsidP="00991C69">
      <w:pPr>
        <w:pStyle w:val="NoSpacing"/>
        <w:rPr>
          <w:rFonts w:ascii="Calibri" w:hAnsi="Calibri" w:cs="Calibri"/>
          <w:b/>
          <w:bCs/>
          <w:sz w:val="22"/>
        </w:rPr>
      </w:pPr>
      <w:r w:rsidRPr="00991C69">
        <w:rPr>
          <w:rFonts w:ascii="Calibri" w:hAnsi="Calibri" w:cs="Calibri"/>
          <w:b/>
          <w:bCs/>
          <w:sz w:val="22"/>
        </w:rPr>
        <w:t xml:space="preserve">TOTAL: 93 hours. </w:t>
      </w:r>
      <w:r w:rsidRPr="00991C69">
        <w:rPr>
          <w:rFonts w:ascii="Calibri" w:hAnsi="Calibri" w:cs="Calibri"/>
          <w:b/>
          <w:bCs/>
          <w:i/>
          <w:iCs/>
          <w:color w:val="C10000"/>
          <w:sz w:val="22"/>
        </w:rPr>
        <w:t>Please note: We have no control over when the EPSY courses will be offered.</w:t>
      </w:r>
    </w:p>
    <w:p w14:paraId="315A3C1D" w14:textId="77777777" w:rsidR="00991C69" w:rsidRPr="00991C69" w:rsidRDefault="00991C69" w:rsidP="00505819">
      <w:pPr>
        <w:rPr>
          <w:rFonts w:ascii="Calibri" w:hAnsi="Calibri" w:cs="Calibri"/>
          <w:b/>
          <w:bCs/>
          <w:color w:val="C00000"/>
          <w:sz w:val="32"/>
          <w:szCs w:val="32"/>
        </w:rPr>
      </w:pPr>
    </w:p>
    <w:p w14:paraId="0931D6AB" w14:textId="1FE2A92E" w:rsidR="00A45024" w:rsidRDefault="000A00C6" w:rsidP="00505819">
      <w:pPr>
        <w:rPr>
          <w:rFonts w:ascii="Charter Roman" w:hAnsi="Charter Roman"/>
          <w:b/>
          <w:bCs/>
          <w:color w:val="C00000"/>
          <w:sz w:val="32"/>
          <w:szCs w:val="32"/>
        </w:rPr>
      </w:pPr>
      <w:r>
        <w:rPr>
          <w:rFonts w:ascii="Charter Roman" w:hAnsi="Charter Roman"/>
          <w:b/>
          <w:bCs/>
          <w:color w:val="C00000"/>
          <w:sz w:val="32"/>
          <w:szCs w:val="32"/>
        </w:rPr>
        <w:t>Master's</w:t>
      </w:r>
      <w:r w:rsidR="00A45024" w:rsidRPr="00D86772">
        <w:rPr>
          <w:rFonts w:ascii="Charter Roman" w:hAnsi="Charter Roman"/>
          <w:b/>
          <w:bCs/>
          <w:color w:val="C00000"/>
          <w:sz w:val="32"/>
          <w:szCs w:val="32"/>
        </w:rPr>
        <w:t xml:space="preserve"> Comprehensive Exam</w:t>
      </w:r>
      <w:r w:rsidR="00A45024">
        <w:rPr>
          <w:rFonts w:ascii="Charter Roman" w:hAnsi="Charter Roman"/>
          <w:b/>
          <w:bCs/>
          <w:color w:val="C00000"/>
          <w:sz w:val="32"/>
          <w:szCs w:val="32"/>
        </w:rPr>
        <w:t>:</w:t>
      </w:r>
      <w:r w:rsidR="00A45024" w:rsidRPr="00D86772">
        <w:rPr>
          <w:rFonts w:ascii="Charter Roman" w:hAnsi="Charter Roman"/>
          <w:b/>
          <w:bCs/>
          <w:color w:val="C00000"/>
          <w:sz w:val="32"/>
          <w:szCs w:val="32"/>
        </w:rPr>
        <w:t xml:space="preserve"> </w:t>
      </w:r>
      <w:r w:rsidR="00885ADD">
        <w:rPr>
          <w:rFonts w:ascii="Charter Roman" w:hAnsi="Charter Roman"/>
          <w:b/>
          <w:bCs/>
          <w:color w:val="C00000"/>
          <w:sz w:val="32"/>
          <w:szCs w:val="32"/>
        </w:rPr>
        <w:t>Spring 2023</w:t>
      </w:r>
    </w:p>
    <w:p w14:paraId="5805266D" w14:textId="7AAA0F81" w:rsidR="00A45024" w:rsidRPr="00A7157C" w:rsidRDefault="00A45024" w:rsidP="00505819">
      <w:pPr>
        <w:rPr>
          <w:rFonts w:ascii="Calibri" w:hAnsi="Calibri" w:cs="Calibri"/>
          <w:color w:val="000000"/>
        </w:rPr>
      </w:pPr>
      <w:r w:rsidRPr="00A7157C">
        <w:rPr>
          <w:rFonts w:ascii="Calibri" w:hAnsi="Calibri" w:cs="Calibri"/>
          <w:color w:val="000000"/>
        </w:rPr>
        <w:t>Students must apply to</w:t>
      </w:r>
      <w:r w:rsidR="005A3C4D">
        <w:rPr>
          <w:rFonts w:ascii="Calibri" w:hAnsi="Calibri" w:cs="Calibri"/>
          <w:color w:val="000000"/>
        </w:rPr>
        <w:t xml:space="preserve"> the</w:t>
      </w:r>
      <w:r w:rsidRPr="00A7157C">
        <w:rPr>
          <w:rFonts w:ascii="Calibri" w:hAnsi="Calibri" w:cs="Calibri"/>
          <w:color w:val="000000"/>
        </w:rPr>
        <w:t xml:space="preserve"> Graduate School to be eligible to take the </w:t>
      </w:r>
      <w:r w:rsidR="000A00C6" w:rsidRPr="00A7157C">
        <w:rPr>
          <w:rFonts w:ascii="Calibri" w:hAnsi="Calibri" w:cs="Calibri"/>
          <w:color w:val="000000"/>
        </w:rPr>
        <w:t>master's</w:t>
      </w:r>
      <w:r w:rsidRPr="00A7157C">
        <w:rPr>
          <w:rFonts w:ascii="Calibri" w:hAnsi="Calibri" w:cs="Calibri"/>
          <w:color w:val="000000"/>
        </w:rPr>
        <w:t xml:space="preserve"> comprehensive examination</w:t>
      </w:r>
      <w:r w:rsidR="000A00C6" w:rsidRPr="00A7157C">
        <w:rPr>
          <w:rFonts w:ascii="Calibri" w:hAnsi="Calibri" w:cs="Calibri"/>
          <w:color w:val="000000"/>
        </w:rPr>
        <w:t>,</w:t>
      </w:r>
      <w:r w:rsidRPr="00A7157C">
        <w:rPr>
          <w:rFonts w:ascii="Calibri" w:hAnsi="Calibri" w:cs="Calibri"/>
          <w:color w:val="000000"/>
        </w:rPr>
        <w:t xml:space="preserve"> and deadlines are enforced. After the beginning of the Spring semester, you may apply by first completing the </w:t>
      </w:r>
      <w:hyperlink r:id="rId15" w:history="1">
        <w:r w:rsidR="000A00C6" w:rsidRPr="00A7157C">
          <w:rPr>
            <w:rStyle w:val="Hyperlink"/>
            <w:rFonts w:ascii="Calibri" w:hAnsi="Calibri" w:cs="Calibri"/>
            <w:color w:val="0070C0"/>
          </w:rPr>
          <w:t>Master's</w:t>
        </w:r>
        <w:r w:rsidRPr="00A7157C">
          <w:rPr>
            <w:rStyle w:val="Hyperlink"/>
            <w:rFonts w:ascii="Calibri" w:hAnsi="Calibri" w:cs="Calibri"/>
            <w:color w:val="0070C0"/>
          </w:rPr>
          <w:t xml:space="preserve"> Comprehensive Exam Application</w:t>
        </w:r>
      </w:hyperlink>
      <w:r w:rsidRPr="00A7157C">
        <w:rPr>
          <w:rFonts w:ascii="Calibri" w:hAnsi="Calibri" w:cs="Calibri"/>
          <w:color w:val="000000"/>
        </w:rPr>
        <w:t xml:space="preserve"> and returning it to </w:t>
      </w:r>
      <w:hyperlink r:id="rId16" w:history="1">
        <w:r w:rsidRPr="00A7157C">
          <w:rPr>
            <w:rStyle w:val="Hyperlink"/>
            <w:rFonts w:ascii="Calibri" w:hAnsi="Calibri" w:cs="Calibri"/>
            <w:color w:val="0070C0"/>
          </w:rPr>
          <w:t>gradforms.educ@ttu.edu</w:t>
        </w:r>
      </w:hyperlink>
      <w:r w:rsidRPr="00A7157C">
        <w:rPr>
          <w:rFonts w:ascii="Calibri" w:hAnsi="Calibri" w:cs="Calibri"/>
          <w:color w:val="000000"/>
        </w:rPr>
        <w:t>. To register for the Comprehensive Examination</w:t>
      </w:r>
      <w:r w:rsidRPr="00A7157C">
        <w:rPr>
          <w:rFonts w:ascii="Calibri" w:hAnsi="Calibri" w:cs="Calibri"/>
          <w:i/>
          <w:iCs/>
          <w:color w:val="C00000"/>
        </w:rPr>
        <w:t>, students must be enrolled in EPCE 5094 (Internship 2)</w:t>
      </w:r>
      <w:r w:rsidRPr="00A7157C">
        <w:rPr>
          <w:rFonts w:ascii="Calibri" w:hAnsi="Calibri" w:cs="Calibri"/>
          <w:color w:val="C00000"/>
        </w:rPr>
        <w:t xml:space="preserve"> </w:t>
      </w:r>
      <w:r w:rsidRPr="00A7157C">
        <w:rPr>
          <w:rFonts w:ascii="Calibri" w:hAnsi="Calibri" w:cs="Calibri"/>
          <w:color w:val="000000"/>
        </w:rPr>
        <w:t xml:space="preserve">and </w:t>
      </w:r>
      <w:r w:rsidRPr="00A7157C">
        <w:rPr>
          <w:rFonts w:ascii="Calibri" w:hAnsi="Calibri" w:cs="Calibri"/>
          <w:i/>
          <w:iCs/>
          <w:color w:val="C00000"/>
        </w:rPr>
        <w:t xml:space="preserve">have completed all other coursework required for the </w:t>
      </w:r>
      <w:r w:rsidR="000A00C6" w:rsidRPr="00A7157C">
        <w:rPr>
          <w:rFonts w:ascii="Calibri" w:hAnsi="Calibri" w:cs="Calibri"/>
          <w:i/>
          <w:iCs/>
          <w:color w:val="C00000"/>
        </w:rPr>
        <w:t>master's</w:t>
      </w:r>
      <w:r w:rsidRPr="00A7157C">
        <w:rPr>
          <w:rFonts w:ascii="Calibri" w:hAnsi="Calibri" w:cs="Calibri"/>
          <w:i/>
          <w:iCs/>
          <w:color w:val="C00000"/>
        </w:rPr>
        <w:t xml:space="preserve"> degree</w:t>
      </w:r>
      <w:r w:rsidRPr="00A7157C">
        <w:rPr>
          <w:rFonts w:ascii="Calibri" w:hAnsi="Calibri" w:cs="Calibri"/>
          <w:color w:val="000000"/>
        </w:rPr>
        <w:t>. The form will be sent at the beginning of the Spring 202</w:t>
      </w:r>
      <w:r w:rsidR="00885ADD" w:rsidRPr="00A7157C">
        <w:rPr>
          <w:rFonts w:ascii="Calibri" w:hAnsi="Calibri" w:cs="Calibri"/>
          <w:color w:val="000000"/>
        </w:rPr>
        <w:t>3</w:t>
      </w:r>
      <w:r w:rsidRPr="00A7157C">
        <w:rPr>
          <w:rFonts w:ascii="Calibri" w:hAnsi="Calibri" w:cs="Calibri"/>
          <w:color w:val="000000"/>
        </w:rPr>
        <w:t xml:space="preserve"> semester.  </w:t>
      </w:r>
    </w:p>
    <w:p w14:paraId="58A0084D" w14:textId="77777777" w:rsidR="00A45024" w:rsidRPr="00A7157C" w:rsidRDefault="00A45024" w:rsidP="00A45024">
      <w:pPr>
        <w:ind w:left="3600"/>
        <w:rPr>
          <w:rFonts w:ascii="Calibri" w:hAnsi="Calibri" w:cs="Calibri"/>
          <w:color w:val="000000"/>
        </w:rPr>
      </w:pPr>
    </w:p>
    <w:p w14:paraId="12F5B8FF" w14:textId="7F638766" w:rsidR="00505819" w:rsidRPr="00A7157C" w:rsidRDefault="00A45024" w:rsidP="00505819">
      <w:pPr>
        <w:rPr>
          <w:rFonts w:ascii="Calibri" w:hAnsi="Calibri" w:cs="Calibri"/>
          <w:color w:val="000000"/>
        </w:rPr>
      </w:pPr>
      <w:r w:rsidRPr="00A7157C">
        <w:rPr>
          <w:rFonts w:ascii="Calibri" w:hAnsi="Calibri" w:cs="Calibri"/>
          <w:color w:val="000000"/>
        </w:rPr>
        <w:t>To register for the national Counselor Preparation Comprehensive Examination (CPCE)</w:t>
      </w:r>
      <w:r w:rsidR="000A00C6" w:rsidRPr="00A7157C">
        <w:rPr>
          <w:rFonts w:ascii="Calibri" w:hAnsi="Calibri" w:cs="Calibri"/>
          <w:color w:val="000000"/>
        </w:rPr>
        <w:t>,</w:t>
      </w:r>
      <w:r w:rsidRPr="00A7157C">
        <w:rPr>
          <w:rFonts w:ascii="Calibri" w:hAnsi="Calibri" w:cs="Calibri"/>
          <w:color w:val="000000"/>
        </w:rPr>
        <w:t xml:space="preserve"> the following two steps are required:</w:t>
      </w:r>
      <w:r w:rsidR="000A00C6" w:rsidRPr="00A7157C">
        <w:rPr>
          <w:rFonts w:ascii="Calibri" w:hAnsi="Calibri" w:cs="Calibri"/>
        </w:rPr>
        <w:t xml:space="preserve"> </w:t>
      </w:r>
      <w:r w:rsidR="000A00C6" w:rsidRPr="00A7157C">
        <w:rPr>
          <w:rFonts w:ascii="Calibri" w:hAnsi="Calibri" w:cs="Calibri"/>
        </w:rPr>
        <w:br/>
      </w:r>
    </w:p>
    <w:p w14:paraId="460033F5" w14:textId="4D623892" w:rsidR="00A45024" w:rsidRPr="00A7157C" w:rsidRDefault="00A45024" w:rsidP="00505819">
      <w:pPr>
        <w:pStyle w:val="ListParagraph"/>
        <w:numPr>
          <w:ilvl w:val="0"/>
          <w:numId w:val="6"/>
        </w:numPr>
        <w:rPr>
          <w:rFonts w:ascii="Calibri" w:hAnsi="Calibri" w:cs="Calibri"/>
          <w:color w:val="000000"/>
        </w:rPr>
      </w:pPr>
      <w:r w:rsidRPr="00A7157C">
        <w:rPr>
          <w:rFonts w:ascii="Calibri" w:hAnsi="Calibri" w:cs="Calibri"/>
          <w:color w:val="000000"/>
        </w:rPr>
        <w:t>Register with CPCE for approval to test.</w:t>
      </w:r>
    </w:p>
    <w:p w14:paraId="10D61C31" w14:textId="61002E57" w:rsidR="00A45024" w:rsidRPr="00A7157C" w:rsidRDefault="000A00C6" w:rsidP="00505819">
      <w:pPr>
        <w:pStyle w:val="ListParagraph"/>
        <w:numPr>
          <w:ilvl w:val="0"/>
          <w:numId w:val="6"/>
        </w:numPr>
        <w:rPr>
          <w:rFonts w:ascii="Calibri" w:hAnsi="Calibri" w:cs="Calibri"/>
          <w:color w:val="000000"/>
        </w:rPr>
      </w:pPr>
      <w:r w:rsidRPr="00A7157C">
        <w:rPr>
          <w:rFonts w:ascii="Calibri" w:hAnsi="Calibri" w:cs="Calibri"/>
          <w:color w:val="000000"/>
        </w:rPr>
        <w:t>Register</w:t>
      </w:r>
      <w:r w:rsidR="00A45024" w:rsidRPr="00A7157C">
        <w:rPr>
          <w:rFonts w:ascii="Calibri" w:hAnsi="Calibri" w:cs="Calibri"/>
          <w:color w:val="000000"/>
        </w:rPr>
        <w:t xml:space="preserve"> with Pearson </w:t>
      </w:r>
      <w:r w:rsidRPr="00A7157C">
        <w:rPr>
          <w:rFonts w:ascii="Calibri" w:hAnsi="Calibri" w:cs="Calibri"/>
          <w:color w:val="000000"/>
        </w:rPr>
        <w:t>V.U.E.</w:t>
      </w:r>
      <w:r w:rsidR="00A45024" w:rsidRPr="00A7157C">
        <w:rPr>
          <w:rFonts w:ascii="Calibri" w:hAnsi="Calibri" w:cs="Calibri"/>
          <w:color w:val="000000"/>
        </w:rPr>
        <w:t xml:space="preserve"> after receiving approval for the test itself. </w:t>
      </w:r>
      <w:r w:rsidRPr="00A7157C">
        <w:rPr>
          <w:rFonts w:ascii="Calibri" w:hAnsi="Calibri" w:cs="Calibri"/>
          <w:color w:val="000000"/>
        </w:rPr>
        <w:t>Students</w:t>
      </w:r>
      <w:r w:rsidR="00A45024" w:rsidRPr="00A7157C">
        <w:rPr>
          <w:rFonts w:ascii="Calibri" w:hAnsi="Calibri" w:cs="Calibri"/>
          <w:color w:val="000000"/>
        </w:rPr>
        <w:t xml:space="preserve"> will create an account and pay a $75 test fee.</w:t>
      </w:r>
      <w:r w:rsidRPr="00A7157C">
        <w:rPr>
          <w:rFonts w:ascii="Calibri" w:hAnsi="Calibri" w:cs="Calibri"/>
        </w:rPr>
        <w:t xml:space="preserve"> </w:t>
      </w:r>
      <w:r w:rsidRPr="00A7157C">
        <w:rPr>
          <w:rFonts w:ascii="Calibri" w:hAnsi="Calibri" w:cs="Calibri"/>
        </w:rPr>
        <w:br/>
      </w:r>
    </w:p>
    <w:p w14:paraId="734E9E94" w14:textId="17A8A564" w:rsidR="00A45024" w:rsidRPr="00A7157C" w:rsidRDefault="00A45024" w:rsidP="005C5177">
      <w:pPr>
        <w:rPr>
          <w:rFonts w:ascii="Calibri" w:hAnsi="Calibri" w:cs="Calibri"/>
          <w:color w:val="000000"/>
        </w:rPr>
      </w:pPr>
      <w:r w:rsidRPr="00A7157C">
        <w:rPr>
          <w:rFonts w:ascii="Calibri" w:hAnsi="Calibri" w:cs="Calibri"/>
          <w:color w:val="000000"/>
        </w:rPr>
        <w:t>To complete these registrations, you will receive information from Dr. Gould in the Spring.</w:t>
      </w:r>
      <w:r w:rsidR="000246FB" w:rsidRPr="00A7157C">
        <w:rPr>
          <w:rFonts w:ascii="Calibri" w:hAnsi="Calibri" w:cs="Calibri"/>
          <w:color w:val="000000"/>
        </w:rPr>
        <w:t xml:space="preserve"> </w:t>
      </w:r>
      <w:r w:rsidRPr="00A7157C">
        <w:rPr>
          <w:rFonts w:ascii="Calibri" w:hAnsi="Calibri" w:cs="Calibri"/>
          <w:color w:val="000000"/>
        </w:rPr>
        <w:t xml:space="preserve">We anticipate that the Testing Center will be available for the Comprehensive Exam in the Spring; students will be informed of any changes. If the Testing Center is open, on the date of the test, students will go to the </w:t>
      </w:r>
      <w:r w:rsidR="000A00C6" w:rsidRPr="00A7157C">
        <w:rPr>
          <w:rFonts w:ascii="Calibri" w:hAnsi="Calibri" w:cs="Calibri"/>
          <w:color w:val="000000"/>
        </w:rPr>
        <w:t>T.T.U.</w:t>
      </w:r>
      <w:r w:rsidRPr="00A7157C">
        <w:rPr>
          <w:rFonts w:ascii="Calibri" w:hAnsi="Calibri" w:cs="Calibri"/>
          <w:color w:val="000000"/>
        </w:rPr>
        <w:t xml:space="preserve"> Testing Center in West Hall where the test will be administered. There is an additional $20 charge at the Testing Center. A</w:t>
      </w:r>
      <w:r w:rsidR="000A00C6" w:rsidRPr="00A7157C">
        <w:rPr>
          <w:rFonts w:ascii="Calibri" w:hAnsi="Calibri" w:cs="Calibri"/>
          <w:color w:val="000000"/>
        </w:rPr>
        <w:t xml:space="preserve">t </w:t>
      </w:r>
      <w:r w:rsidRPr="00A7157C">
        <w:rPr>
          <w:rFonts w:ascii="Calibri" w:hAnsi="Calibri" w:cs="Calibri"/>
          <w:color w:val="000000"/>
        </w:rPr>
        <w:t>the end of the examination, students can request copies of their raw scores; the final scores are computed and given to students in letter format.</w:t>
      </w:r>
    </w:p>
    <w:p w14:paraId="12C12124" w14:textId="130DAFEC" w:rsidR="00A45024" w:rsidRDefault="00A45024" w:rsidP="00A45024">
      <w:pPr>
        <w:rPr>
          <w:rFonts w:ascii="Calibri" w:hAnsi="Calibri" w:cs="Calibri"/>
          <w:color w:val="000000"/>
        </w:rPr>
      </w:pPr>
    </w:p>
    <w:p w14:paraId="0F22A856" w14:textId="77777777" w:rsidR="006333F3" w:rsidRPr="00A7157C" w:rsidRDefault="006333F3" w:rsidP="00A45024">
      <w:pPr>
        <w:rPr>
          <w:rFonts w:ascii="Calibri" w:hAnsi="Calibri" w:cs="Calibri"/>
          <w:color w:val="000000"/>
        </w:rPr>
      </w:pPr>
    </w:p>
    <w:p w14:paraId="22C70CCF" w14:textId="390F182C" w:rsidR="00A45024" w:rsidRPr="00D86772" w:rsidRDefault="00A45024" w:rsidP="00A45024">
      <w:pPr>
        <w:rPr>
          <w:rFonts w:ascii="Charter Roman" w:hAnsi="Charter Roman"/>
          <w:b/>
          <w:color w:val="C00000"/>
          <w:sz w:val="30"/>
          <w:szCs w:val="30"/>
        </w:rPr>
      </w:pPr>
      <w:r w:rsidRPr="00D86772">
        <w:rPr>
          <w:rFonts w:ascii="Charter Roman" w:hAnsi="Charter Roman"/>
          <w:b/>
          <w:color w:val="C00000"/>
          <w:sz w:val="30"/>
          <w:szCs w:val="30"/>
        </w:rPr>
        <w:lastRenderedPageBreak/>
        <w:t>Internship</w:t>
      </w:r>
      <w:r>
        <w:rPr>
          <w:rFonts w:ascii="Charter Roman" w:hAnsi="Charter Roman"/>
          <w:b/>
          <w:color w:val="C00000"/>
          <w:sz w:val="30"/>
          <w:szCs w:val="30"/>
        </w:rPr>
        <w:t>:</w:t>
      </w:r>
      <w:r w:rsidRPr="00D86772">
        <w:rPr>
          <w:rFonts w:ascii="Charter Roman" w:hAnsi="Charter Roman"/>
          <w:b/>
          <w:color w:val="C00000"/>
          <w:sz w:val="30"/>
          <w:szCs w:val="30"/>
        </w:rPr>
        <w:t xml:space="preserve"> </w:t>
      </w:r>
      <w:r w:rsidR="00885ADD">
        <w:rPr>
          <w:rFonts w:ascii="Charter Roman" w:hAnsi="Charter Roman"/>
          <w:b/>
          <w:color w:val="C00000"/>
          <w:sz w:val="30"/>
          <w:szCs w:val="30"/>
        </w:rPr>
        <w:t>Fall</w:t>
      </w:r>
      <w:r w:rsidRPr="00D86772">
        <w:rPr>
          <w:rFonts w:ascii="Charter Roman" w:hAnsi="Charter Roman"/>
          <w:b/>
          <w:color w:val="C00000"/>
          <w:sz w:val="30"/>
          <w:szCs w:val="30"/>
        </w:rPr>
        <w:t xml:space="preserve"> 2022</w:t>
      </w:r>
    </w:p>
    <w:p w14:paraId="49433352" w14:textId="7B807A18" w:rsidR="00A45024" w:rsidRPr="00A7157C" w:rsidRDefault="00A45024" w:rsidP="00A45024">
      <w:pPr>
        <w:rPr>
          <w:rFonts w:ascii="Calibri" w:hAnsi="Calibri" w:cs="Calibri"/>
        </w:rPr>
      </w:pPr>
      <w:r w:rsidRPr="00A7157C">
        <w:rPr>
          <w:rFonts w:ascii="Calibri" w:hAnsi="Calibri" w:cs="Calibri"/>
          <w:color w:val="000000"/>
        </w:rPr>
        <w:t xml:space="preserve">Students enrolling in EPCE 5094 (Internship </w:t>
      </w:r>
      <w:r w:rsidR="00885ADD" w:rsidRPr="00A7157C">
        <w:rPr>
          <w:rFonts w:ascii="Calibri" w:hAnsi="Calibri" w:cs="Calibri"/>
          <w:color w:val="000000"/>
        </w:rPr>
        <w:t>I</w:t>
      </w:r>
      <w:r w:rsidRPr="00A7157C">
        <w:rPr>
          <w:rFonts w:ascii="Calibri" w:hAnsi="Calibri" w:cs="Calibri"/>
        </w:rPr>
        <w:t xml:space="preserve">) or EPCE 6094 (Doctoral Internship </w:t>
      </w:r>
      <w:r w:rsidR="00885ADD" w:rsidRPr="00A7157C">
        <w:rPr>
          <w:rFonts w:ascii="Calibri" w:hAnsi="Calibri" w:cs="Calibri"/>
        </w:rPr>
        <w:t>I</w:t>
      </w:r>
      <w:r w:rsidRPr="00A7157C">
        <w:rPr>
          <w:rFonts w:ascii="Calibri" w:hAnsi="Calibri" w:cs="Calibri"/>
        </w:rPr>
        <w:t xml:space="preserve">) in </w:t>
      </w:r>
      <w:r w:rsidR="00885ADD" w:rsidRPr="00A7157C">
        <w:rPr>
          <w:rFonts w:ascii="Calibri" w:hAnsi="Calibri" w:cs="Calibri"/>
        </w:rPr>
        <w:t>Fall</w:t>
      </w:r>
      <w:r w:rsidRPr="00A7157C">
        <w:rPr>
          <w:rFonts w:ascii="Calibri" w:hAnsi="Calibri" w:cs="Calibri"/>
        </w:rPr>
        <w:t xml:space="preserve"> 2022 must complete t</w:t>
      </w:r>
      <w:r w:rsidRPr="00A7157C">
        <w:rPr>
          <w:rFonts w:ascii="Calibri" w:hAnsi="Calibri" w:cs="Calibri"/>
          <w:color w:val="000000"/>
        </w:rPr>
        <w:t xml:space="preserve">he forms in Appendix B of the </w:t>
      </w:r>
      <w:hyperlink r:id="rId17" w:history="1">
        <w:r w:rsidRPr="00A7157C">
          <w:rPr>
            <w:rStyle w:val="Hyperlink"/>
            <w:rFonts w:ascii="Calibri" w:hAnsi="Calibri" w:cs="Calibri"/>
          </w:rPr>
          <w:t>Field Handbooks</w:t>
        </w:r>
      </w:hyperlink>
      <w:r w:rsidRPr="00A7157C">
        <w:rPr>
          <w:rFonts w:ascii="Calibri" w:hAnsi="Calibri" w:cs="Calibri"/>
          <w:b/>
          <w:bCs/>
          <w:color w:val="000000"/>
        </w:rPr>
        <w:t>.</w:t>
      </w:r>
      <w:r w:rsidRPr="00A7157C">
        <w:rPr>
          <w:rFonts w:ascii="Calibri" w:hAnsi="Calibri" w:cs="Calibri"/>
          <w:color w:val="000000"/>
        </w:rPr>
        <w:t xml:space="preserve"> All students must complete and turn in new contracts each semester in which they are enrolled in practicum and internship, even if staying at the same site. In addition, all students entering practicum and internship must complete training for conducting distance counseling (online counseling) before beginning practicum or internship</w:t>
      </w:r>
      <w:r w:rsidR="000A00C6" w:rsidRPr="00A7157C">
        <w:rPr>
          <w:rFonts w:ascii="Calibri" w:hAnsi="Calibri" w:cs="Calibri"/>
          <w:color w:val="000000"/>
        </w:rPr>
        <w:t>. They</w:t>
      </w:r>
      <w:r w:rsidRPr="00A7157C">
        <w:rPr>
          <w:rFonts w:ascii="Calibri" w:hAnsi="Calibri" w:cs="Calibri"/>
          <w:color w:val="000000"/>
        </w:rPr>
        <w:t xml:space="preserve"> must submit evidence of the training to Dr. Gould. If you have questions about paperwork, please contact Dr. Gould at </w:t>
      </w:r>
      <w:hyperlink r:id="rId18" w:history="1">
        <w:r w:rsidRPr="00A7157C">
          <w:rPr>
            <w:rStyle w:val="Hyperlink"/>
            <w:rFonts w:ascii="Calibri" w:hAnsi="Calibri" w:cs="Calibri"/>
            <w:color w:val="2E74B5"/>
          </w:rPr>
          <w:t>lj.gould@ttu.edu</w:t>
        </w:r>
      </w:hyperlink>
      <w:r w:rsidRPr="00A7157C">
        <w:rPr>
          <w:rFonts w:ascii="Calibri" w:hAnsi="Calibri" w:cs="Calibri"/>
          <w:color w:val="000000"/>
        </w:rPr>
        <w:t xml:space="preserve"> </w:t>
      </w:r>
      <w:r w:rsidRPr="00A7157C">
        <w:rPr>
          <w:rFonts w:ascii="Calibri" w:hAnsi="Calibri" w:cs="Calibri"/>
        </w:rPr>
        <w:t>or by phone at 806-834-4224.</w:t>
      </w:r>
    </w:p>
    <w:p w14:paraId="3214ADA0" w14:textId="77777777" w:rsidR="00A45024" w:rsidRPr="00ED0F2C" w:rsidRDefault="00A45024" w:rsidP="00A45024">
      <w:pPr>
        <w:rPr>
          <w:rFonts w:cstheme="minorHAnsi"/>
        </w:rPr>
      </w:pPr>
    </w:p>
    <w:p w14:paraId="5E55AEFC" w14:textId="38BBC5D5" w:rsidR="00A45024" w:rsidRPr="00D86772" w:rsidRDefault="00A45024" w:rsidP="00A45024">
      <w:pPr>
        <w:rPr>
          <w:rFonts w:ascii="Charter Roman" w:hAnsi="Charter Roman"/>
          <w:b/>
          <w:color w:val="C00000"/>
          <w:sz w:val="30"/>
          <w:szCs w:val="30"/>
        </w:rPr>
      </w:pPr>
      <w:r w:rsidRPr="00D86772">
        <w:rPr>
          <w:rFonts w:ascii="Charter Roman" w:hAnsi="Charter Roman"/>
          <w:b/>
          <w:color w:val="C00000"/>
          <w:sz w:val="30"/>
          <w:szCs w:val="30"/>
        </w:rPr>
        <w:t>Practicum Reservations for Summer 202</w:t>
      </w:r>
      <w:r w:rsidR="00885ADD">
        <w:rPr>
          <w:rFonts w:ascii="Charter Roman" w:hAnsi="Charter Roman"/>
          <w:b/>
          <w:color w:val="C00000"/>
          <w:sz w:val="30"/>
          <w:szCs w:val="30"/>
        </w:rPr>
        <w:t>3</w:t>
      </w:r>
    </w:p>
    <w:p w14:paraId="1826EDEA" w14:textId="4F531744" w:rsidR="00A45024" w:rsidRPr="00A7157C" w:rsidRDefault="00A45024" w:rsidP="00A45024">
      <w:pPr>
        <w:rPr>
          <w:rFonts w:ascii="Calibri" w:hAnsi="Calibri" w:cs="Calibri"/>
          <w:color w:val="000000"/>
        </w:rPr>
      </w:pPr>
      <w:r w:rsidRPr="00A7157C">
        <w:rPr>
          <w:rFonts w:ascii="Calibri" w:hAnsi="Calibri" w:cs="Calibri"/>
          <w:color w:val="000000"/>
        </w:rPr>
        <w:t>Students planning to enroll in Practicum (EPCE 5360 or EPCE 6360) during Summer 202</w:t>
      </w:r>
      <w:r w:rsidR="00885ADD" w:rsidRPr="00A7157C">
        <w:rPr>
          <w:rFonts w:ascii="Calibri" w:hAnsi="Calibri" w:cs="Calibri"/>
          <w:color w:val="000000"/>
        </w:rPr>
        <w:t>3</w:t>
      </w:r>
      <w:r w:rsidRPr="00A7157C">
        <w:rPr>
          <w:rFonts w:ascii="Calibri" w:hAnsi="Calibri" w:cs="Calibri"/>
          <w:color w:val="000000"/>
        </w:rPr>
        <w:t xml:space="preserve"> must submit a reservation form to Dr. L.J. Gould, Counselor Education Business Manager, room 216 COE, by </w:t>
      </w:r>
      <w:r w:rsidRPr="00A7157C">
        <w:rPr>
          <w:rFonts w:ascii="Calibri" w:hAnsi="Calibri" w:cs="Calibri"/>
          <w:b/>
          <w:color w:val="000000"/>
        </w:rPr>
        <w:t>March 1, 202</w:t>
      </w:r>
      <w:r w:rsidR="00885ADD" w:rsidRPr="00A7157C">
        <w:rPr>
          <w:rFonts w:ascii="Calibri" w:hAnsi="Calibri" w:cs="Calibri"/>
          <w:b/>
          <w:color w:val="000000"/>
        </w:rPr>
        <w:t>3</w:t>
      </w:r>
      <w:r w:rsidRPr="00A7157C">
        <w:rPr>
          <w:rFonts w:ascii="Calibri" w:hAnsi="Calibri" w:cs="Calibri"/>
          <w:b/>
          <w:color w:val="000000"/>
        </w:rPr>
        <w:t>.</w:t>
      </w:r>
      <w:r w:rsidRPr="00A7157C">
        <w:rPr>
          <w:rFonts w:ascii="Calibri" w:hAnsi="Calibri" w:cs="Calibri"/>
          <w:color w:val="000000"/>
        </w:rPr>
        <w:t xml:space="preserve"> An</w:t>
      </w:r>
      <w:r w:rsidRPr="00A7157C">
        <w:rPr>
          <w:rFonts w:ascii="Calibri" w:hAnsi="Calibri" w:cs="Calibri"/>
          <w:b/>
          <w:color w:val="000000"/>
        </w:rPr>
        <w:t xml:space="preserve"> Internship/Practicum meeting</w:t>
      </w:r>
      <w:r w:rsidRPr="00A7157C">
        <w:rPr>
          <w:rFonts w:ascii="Calibri" w:hAnsi="Calibri" w:cs="Calibri"/>
          <w:color w:val="000000"/>
        </w:rPr>
        <w:t xml:space="preserve"> will be held during the Spring semester</w:t>
      </w:r>
      <w:r w:rsidR="000A00C6" w:rsidRPr="00A7157C">
        <w:rPr>
          <w:rFonts w:ascii="Calibri" w:hAnsi="Calibri" w:cs="Calibri"/>
          <w:color w:val="000000"/>
        </w:rPr>
        <w:t>,</w:t>
      </w:r>
      <w:r w:rsidRPr="00A7157C">
        <w:rPr>
          <w:rFonts w:ascii="Calibri" w:hAnsi="Calibri" w:cs="Calibri"/>
          <w:color w:val="000000"/>
        </w:rPr>
        <w:t xml:space="preserve"> and attendance will be mandatory. The reservation form does not enroll a student in practicum; </w:t>
      </w:r>
      <w:r w:rsidR="00C94177" w:rsidRPr="00A7157C">
        <w:rPr>
          <w:rFonts w:ascii="Calibri" w:hAnsi="Calibri" w:cs="Calibri"/>
          <w:color w:val="000000"/>
        </w:rPr>
        <w:t>instead,</w:t>
      </w:r>
      <w:r w:rsidRPr="00A7157C">
        <w:rPr>
          <w:rFonts w:ascii="Calibri" w:hAnsi="Calibri" w:cs="Calibri"/>
          <w:color w:val="000000"/>
        </w:rPr>
        <w:t xml:space="preserve"> Dr. Gould must put in a permit that allows the student to register. Thus, students should contact Dr. Gould at 806-834-4224 or at </w:t>
      </w:r>
      <w:r w:rsidRPr="00A7157C">
        <w:rPr>
          <w:rFonts w:ascii="Calibri" w:hAnsi="Calibri" w:cs="Calibri"/>
          <w:color w:val="2E74B5"/>
        </w:rPr>
        <w:t>lj.gould@ttu.edu</w:t>
      </w:r>
      <w:r w:rsidRPr="00A7157C">
        <w:rPr>
          <w:rFonts w:ascii="Calibri" w:hAnsi="Calibri" w:cs="Calibri"/>
          <w:color w:val="000000"/>
        </w:rPr>
        <w:t xml:space="preserve"> to </w:t>
      </w:r>
      <w:r w:rsidR="000A00C6" w:rsidRPr="00A7157C">
        <w:rPr>
          <w:rFonts w:ascii="Calibri" w:hAnsi="Calibri" w:cs="Calibri"/>
          <w:color w:val="000000"/>
        </w:rPr>
        <w:t>ensure</w:t>
      </w:r>
      <w:r w:rsidRPr="00A7157C">
        <w:rPr>
          <w:rFonts w:ascii="Calibri" w:hAnsi="Calibri" w:cs="Calibri"/>
          <w:color w:val="000000"/>
        </w:rPr>
        <w:t xml:space="preserve"> that she has your information for enrollment. </w:t>
      </w:r>
    </w:p>
    <w:p w14:paraId="2881E0DB" w14:textId="77777777" w:rsidR="00A45024" w:rsidRPr="00A7157C" w:rsidRDefault="00A45024" w:rsidP="00A45024">
      <w:pPr>
        <w:rPr>
          <w:rFonts w:ascii="Calibri" w:hAnsi="Calibri" w:cs="Calibri"/>
          <w:b/>
          <w:color w:val="000000"/>
        </w:rPr>
      </w:pPr>
    </w:p>
    <w:p w14:paraId="199C09E7" w14:textId="034A10FE" w:rsidR="00A45024" w:rsidRPr="00A7157C" w:rsidRDefault="000A00C6" w:rsidP="00A45024">
      <w:pPr>
        <w:rPr>
          <w:rFonts w:ascii="Calibri" w:hAnsi="Calibri" w:cs="Calibri"/>
          <w:color w:val="000000"/>
        </w:rPr>
      </w:pPr>
      <w:r w:rsidRPr="00A7157C">
        <w:rPr>
          <w:rFonts w:ascii="Calibri" w:hAnsi="Calibri" w:cs="Calibri"/>
          <w:color w:val="000000"/>
        </w:rPr>
        <w:t>Before</w:t>
      </w:r>
      <w:r w:rsidR="00A45024" w:rsidRPr="00A7157C">
        <w:rPr>
          <w:rFonts w:ascii="Calibri" w:hAnsi="Calibri" w:cs="Calibri"/>
          <w:color w:val="000000"/>
        </w:rPr>
        <w:t xml:space="preserve"> enrolling in practicum, students must complete all prerequisite and co-requisite requirements </w:t>
      </w:r>
      <w:r w:rsidR="00C94177" w:rsidRPr="00A7157C">
        <w:rPr>
          <w:rFonts w:ascii="Calibri" w:hAnsi="Calibri" w:cs="Calibri"/>
          <w:color w:val="000000"/>
        </w:rPr>
        <w:t>except for</w:t>
      </w:r>
      <w:r w:rsidR="00A45024" w:rsidRPr="00A7157C">
        <w:rPr>
          <w:rFonts w:ascii="Calibri" w:hAnsi="Calibri" w:cs="Calibri"/>
          <w:color w:val="000000"/>
        </w:rPr>
        <w:t xml:space="preserve"> a maximum of two co-requisite courses that may be taken during the semester in which the student is enrolled in practicum (NOT internship). For more information, please consult the website and review the </w:t>
      </w:r>
      <w:hyperlink r:id="rId19" w:history="1">
        <w:r w:rsidR="00A45024" w:rsidRPr="00A7157C">
          <w:rPr>
            <w:rStyle w:val="Hyperlink"/>
            <w:rFonts w:ascii="Calibri" w:hAnsi="Calibri" w:cs="Calibri"/>
            <w:i/>
            <w:color w:val="0070C0"/>
          </w:rPr>
          <w:t>Admitted MEd Student Handbook</w:t>
        </w:r>
      </w:hyperlink>
      <w:r w:rsidR="00A45024" w:rsidRPr="00A7157C">
        <w:rPr>
          <w:rFonts w:ascii="Calibri" w:hAnsi="Calibri" w:cs="Calibri"/>
          <w:i/>
          <w:color w:val="000000"/>
        </w:rPr>
        <w:t xml:space="preserve"> </w:t>
      </w:r>
      <w:r w:rsidR="00A45024" w:rsidRPr="00A7157C">
        <w:rPr>
          <w:rFonts w:ascii="Calibri" w:hAnsi="Calibri" w:cs="Calibri"/>
          <w:color w:val="000000"/>
        </w:rPr>
        <w:t>and</w:t>
      </w:r>
      <w:r w:rsidR="00A45024" w:rsidRPr="00A7157C">
        <w:rPr>
          <w:rFonts w:ascii="Calibri" w:hAnsi="Calibri" w:cs="Calibri"/>
          <w:i/>
          <w:color w:val="000000"/>
        </w:rPr>
        <w:t xml:space="preserve"> </w:t>
      </w:r>
      <w:r w:rsidR="00A45024" w:rsidRPr="00A7157C">
        <w:rPr>
          <w:rFonts w:ascii="Calibri" w:hAnsi="Calibri" w:cs="Calibri"/>
          <w:color w:val="000000"/>
        </w:rPr>
        <w:t>the</w:t>
      </w:r>
      <w:r w:rsidR="00A45024" w:rsidRPr="00A7157C">
        <w:rPr>
          <w:rFonts w:ascii="Calibri" w:hAnsi="Calibri" w:cs="Calibri"/>
          <w:i/>
          <w:color w:val="000000"/>
        </w:rPr>
        <w:t xml:space="preserve"> </w:t>
      </w:r>
      <w:hyperlink r:id="rId20" w:history="1">
        <w:r w:rsidR="00A45024" w:rsidRPr="00A7157C">
          <w:rPr>
            <w:rStyle w:val="Hyperlink"/>
            <w:rFonts w:ascii="Calibri" w:hAnsi="Calibri" w:cs="Calibri"/>
            <w:i/>
            <w:color w:val="0070C0"/>
          </w:rPr>
          <w:t>Field Experiences Handbook</w:t>
        </w:r>
      </w:hyperlink>
      <w:r w:rsidR="00A45024" w:rsidRPr="00A7157C">
        <w:rPr>
          <w:rFonts w:ascii="Calibri" w:hAnsi="Calibri" w:cs="Calibri"/>
          <w:i/>
          <w:color w:val="000000"/>
        </w:rPr>
        <w:t xml:space="preserve"> </w:t>
      </w:r>
      <w:r w:rsidR="00A45024" w:rsidRPr="00A7157C">
        <w:rPr>
          <w:rFonts w:ascii="Calibri" w:hAnsi="Calibri" w:cs="Calibri"/>
          <w:color w:val="000000"/>
        </w:rPr>
        <w:t>(Clinical Mental Health or School). Please note practicum and internship sites and site supervisors must be approved. If you plan to complete a practicum at a new site, please contact Dr. Annette Tommerdahl at</w:t>
      </w:r>
      <w:r w:rsidR="00A45024" w:rsidRPr="00A7157C">
        <w:rPr>
          <w:rFonts w:ascii="Calibri" w:hAnsi="Calibri" w:cs="Calibri"/>
          <w:color w:val="244061"/>
        </w:rPr>
        <w:t xml:space="preserve"> </w:t>
      </w:r>
      <w:hyperlink r:id="rId21" w:history="1">
        <w:r w:rsidR="00A45024" w:rsidRPr="00A7157C">
          <w:rPr>
            <w:rStyle w:val="Hyperlink"/>
            <w:rFonts w:ascii="Calibri" w:hAnsi="Calibri" w:cs="Calibri"/>
          </w:rPr>
          <w:t>atommerd@ttu.edu</w:t>
        </w:r>
      </w:hyperlink>
      <w:r w:rsidR="00A45024" w:rsidRPr="00A7157C">
        <w:rPr>
          <w:rFonts w:ascii="Calibri" w:hAnsi="Calibri" w:cs="Calibri"/>
          <w:color w:val="244061"/>
        </w:rPr>
        <w:t xml:space="preserve"> </w:t>
      </w:r>
      <w:r w:rsidR="00A45024" w:rsidRPr="00A7157C">
        <w:rPr>
          <w:rFonts w:ascii="Calibri" w:hAnsi="Calibri" w:cs="Calibri"/>
          <w:color w:val="000000"/>
        </w:rPr>
        <w:t>to ask for a site visit to be conducted to determine if the site meets approved criteria. For site approval, the student must contact Dr. Tommerdahl at least three months before enrolling in practicum or internship.</w:t>
      </w:r>
      <w:r w:rsidR="00CF7FC0">
        <w:rPr>
          <w:rFonts w:ascii="Calibri" w:hAnsi="Calibri" w:cs="Calibri"/>
          <w:color w:val="000000"/>
        </w:rPr>
        <w:t xml:space="preserve"> Also, if your site requires a contract for practicum or internship, you must allow an extra month for the contract to be approved by the university.</w:t>
      </w:r>
    </w:p>
    <w:p w14:paraId="496DFA9E" w14:textId="77777777" w:rsidR="00B501D8" w:rsidRPr="00A7157C" w:rsidRDefault="00B501D8" w:rsidP="00B7528C">
      <w:pPr>
        <w:ind w:left="3600"/>
        <w:rPr>
          <w:rFonts w:ascii="Calibri" w:hAnsi="Calibri" w:cs="Calibri"/>
          <w:color w:val="000000"/>
        </w:rPr>
      </w:pPr>
    </w:p>
    <w:p w14:paraId="1B346920" w14:textId="19E4DC4C" w:rsidR="00B501D8" w:rsidRPr="00A40194" w:rsidRDefault="00B501D8" w:rsidP="00B501D8">
      <w:pPr>
        <w:rPr>
          <w:b/>
          <w:bCs/>
          <w:sz w:val="28"/>
          <w:szCs w:val="28"/>
        </w:rPr>
      </w:pPr>
      <w:r>
        <w:rPr>
          <w:rFonts w:ascii="Charter Roman" w:hAnsi="Charter Roman"/>
          <w:b/>
          <w:color w:val="C00000"/>
          <w:sz w:val="30"/>
          <w:szCs w:val="30"/>
        </w:rPr>
        <w:t>Clinical Site Information</w:t>
      </w:r>
      <w:r w:rsidRPr="00D86772">
        <w:rPr>
          <w:rFonts w:ascii="Charter Roman" w:hAnsi="Charter Roman"/>
          <w:b/>
          <w:color w:val="C00000"/>
          <w:sz w:val="30"/>
          <w:szCs w:val="30"/>
        </w:rPr>
        <w:t xml:space="preserve"> </w:t>
      </w:r>
    </w:p>
    <w:p w14:paraId="44B1AF6A" w14:textId="26DE1B0D" w:rsidR="00B501D8" w:rsidRPr="00A7157C" w:rsidRDefault="00B501D8" w:rsidP="00B501D8">
      <w:pPr>
        <w:rPr>
          <w:rFonts w:ascii="Calibri" w:hAnsi="Calibri" w:cs="Calibri"/>
        </w:rPr>
      </w:pPr>
      <w:r w:rsidRPr="00A7157C">
        <w:rPr>
          <w:rFonts w:ascii="Calibri" w:hAnsi="Calibri" w:cs="Calibri"/>
        </w:rPr>
        <w:t>Here is some information for students who are planning to do the Practicum in Summer 202</w:t>
      </w:r>
      <w:r w:rsidR="00885ADD" w:rsidRPr="00A7157C">
        <w:rPr>
          <w:rFonts w:ascii="Calibri" w:hAnsi="Calibri" w:cs="Calibri"/>
        </w:rPr>
        <w:t>3</w:t>
      </w:r>
      <w:r w:rsidRPr="00A7157C">
        <w:rPr>
          <w:rFonts w:ascii="Calibri" w:hAnsi="Calibri" w:cs="Calibri"/>
        </w:rPr>
        <w:t xml:space="preserve"> and the Internship during the 2022/2023 academic year. </w:t>
      </w:r>
    </w:p>
    <w:p w14:paraId="756B53C1" w14:textId="77777777" w:rsidR="00B501D8" w:rsidRDefault="00B501D8" w:rsidP="00B501D8">
      <w:pPr>
        <w:rPr>
          <w:b/>
          <w:bCs/>
          <w:u w:val="single"/>
        </w:rPr>
      </w:pPr>
    </w:p>
    <w:p w14:paraId="6FA35796" w14:textId="7BE4039B" w:rsidR="00B501D8" w:rsidRPr="00B501D8" w:rsidRDefault="00B501D8" w:rsidP="00B501D8">
      <w:pPr>
        <w:rPr>
          <w:rFonts w:ascii="Charter Roman" w:hAnsi="Charter Roman"/>
          <w:b/>
          <w:bCs/>
          <w:color w:val="C00000"/>
        </w:rPr>
      </w:pPr>
      <w:r w:rsidRPr="00B501D8">
        <w:rPr>
          <w:rFonts w:ascii="Charter Roman" w:hAnsi="Charter Roman"/>
          <w:b/>
          <w:bCs/>
          <w:color w:val="C00000"/>
        </w:rPr>
        <w:t>List of Approved Clinical Sites:</w:t>
      </w:r>
    </w:p>
    <w:p w14:paraId="68640CC7" w14:textId="06A79724" w:rsidR="00B501D8" w:rsidRDefault="00B501D8" w:rsidP="00B501D8">
      <w:pPr>
        <w:pStyle w:val="ListParagraph"/>
        <w:numPr>
          <w:ilvl w:val="0"/>
          <w:numId w:val="7"/>
        </w:numPr>
        <w:spacing w:after="160" w:line="259" w:lineRule="auto"/>
      </w:pPr>
      <w:r>
        <w:t>The Ranch at Dove Tree</w:t>
      </w:r>
    </w:p>
    <w:p w14:paraId="614B0EB9" w14:textId="77777777" w:rsidR="00B501D8" w:rsidRDefault="00B501D8" w:rsidP="00B501D8">
      <w:pPr>
        <w:pStyle w:val="ListParagraph"/>
        <w:numPr>
          <w:ilvl w:val="0"/>
          <w:numId w:val="7"/>
        </w:numPr>
        <w:spacing w:after="160" w:line="259" w:lineRule="auto"/>
      </w:pPr>
      <w:r>
        <w:t>Family Counseling Services</w:t>
      </w:r>
    </w:p>
    <w:p w14:paraId="1780C6A5" w14:textId="77777777" w:rsidR="00B501D8" w:rsidRDefault="00B501D8" w:rsidP="00B501D8">
      <w:pPr>
        <w:pStyle w:val="ListParagraph"/>
        <w:numPr>
          <w:ilvl w:val="0"/>
          <w:numId w:val="7"/>
        </w:numPr>
        <w:spacing w:after="160" w:line="259" w:lineRule="auto"/>
      </w:pPr>
      <w:r>
        <w:t>Lubbock County Detention Center</w:t>
      </w:r>
    </w:p>
    <w:p w14:paraId="42516FF3" w14:textId="77777777" w:rsidR="00B501D8" w:rsidRPr="008B6D43" w:rsidRDefault="00B501D8" w:rsidP="00B501D8">
      <w:pPr>
        <w:pStyle w:val="ListParagraph"/>
        <w:numPr>
          <w:ilvl w:val="0"/>
          <w:numId w:val="7"/>
        </w:numPr>
        <w:spacing w:after="160" w:line="259" w:lineRule="auto"/>
        <w:rPr>
          <w:b/>
          <w:bCs/>
          <w:i/>
          <w:iCs/>
        </w:rPr>
      </w:pPr>
      <w:r>
        <w:t xml:space="preserve">Roosevelt ISD </w:t>
      </w:r>
      <w:r w:rsidRPr="00B501D8">
        <w:rPr>
          <w:b/>
          <w:bCs/>
          <w:i/>
          <w:iCs/>
          <w:color w:val="C00000"/>
        </w:rPr>
        <w:t>(Internship only)</w:t>
      </w:r>
    </w:p>
    <w:p w14:paraId="4940861B" w14:textId="77777777" w:rsidR="00B501D8" w:rsidRDefault="00B501D8" w:rsidP="00B501D8">
      <w:pPr>
        <w:pStyle w:val="ListParagraph"/>
        <w:numPr>
          <w:ilvl w:val="0"/>
          <w:numId w:val="7"/>
        </w:numPr>
        <w:spacing w:after="160" w:line="259" w:lineRule="auto"/>
      </w:pPr>
      <w:r>
        <w:t>TTU Career Center</w:t>
      </w:r>
    </w:p>
    <w:p w14:paraId="4B65A8ED" w14:textId="4253495B" w:rsidR="00B501D8" w:rsidRPr="008B6D43" w:rsidRDefault="00B501D8" w:rsidP="00B501D8">
      <w:pPr>
        <w:pStyle w:val="ListParagraph"/>
        <w:numPr>
          <w:ilvl w:val="0"/>
          <w:numId w:val="7"/>
        </w:numPr>
        <w:spacing w:after="160" w:line="259" w:lineRule="auto"/>
        <w:rPr>
          <w:b/>
          <w:bCs/>
          <w:i/>
          <w:iCs/>
        </w:rPr>
      </w:pPr>
      <w:r>
        <w:t xml:space="preserve">Center for Adolescent Resiliency </w:t>
      </w:r>
    </w:p>
    <w:p w14:paraId="160E7440" w14:textId="77777777" w:rsidR="00B501D8" w:rsidRDefault="00B501D8" w:rsidP="00B501D8">
      <w:pPr>
        <w:pStyle w:val="ListParagraph"/>
        <w:numPr>
          <w:ilvl w:val="0"/>
          <w:numId w:val="7"/>
        </w:numPr>
        <w:spacing w:after="160" w:line="259" w:lineRule="auto"/>
      </w:pPr>
      <w:r>
        <w:t>South Plains College</w:t>
      </w:r>
    </w:p>
    <w:p w14:paraId="438E8129" w14:textId="77777777" w:rsidR="00B501D8" w:rsidRDefault="00B501D8" w:rsidP="00B501D8">
      <w:pPr>
        <w:pStyle w:val="ListParagraph"/>
        <w:numPr>
          <w:ilvl w:val="0"/>
          <w:numId w:val="7"/>
        </w:numPr>
        <w:spacing w:after="160" w:line="259" w:lineRule="auto"/>
      </w:pPr>
      <w:r>
        <w:t>Lubbock-Crosby County Community Supervision</w:t>
      </w:r>
    </w:p>
    <w:p w14:paraId="4CFDC76D" w14:textId="77777777" w:rsidR="00B501D8" w:rsidRDefault="00B501D8" w:rsidP="00B501D8">
      <w:pPr>
        <w:pStyle w:val="ListParagraph"/>
        <w:numPr>
          <w:ilvl w:val="0"/>
          <w:numId w:val="7"/>
        </w:numPr>
        <w:spacing w:after="160" w:line="259" w:lineRule="auto"/>
      </w:pPr>
      <w:r>
        <w:t>Moody Neurorehabilitation Institute</w:t>
      </w:r>
    </w:p>
    <w:p w14:paraId="3ED89004" w14:textId="3EDCD5A1" w:rsidR="00B501D8" w:rsidRDefault="00B501D8" w:rsidP="00B501D8">
      <w:pPr>
        <w:pStyle w:val="ListParagraph"/>
        <w:numPr>
          <w:ilvl w:val="0"/>
          <w:numId w:val="7"/>
        </w:numPr>
        <w:spacing w:after="160" w:line="259" w:lineRule="auto"/>
        <w:rPr>
          <w:color w:val="000000" w:themeColor="text1"/>
        </w:rPr>
      </w:pPr>
      <w:r>
        <w:t>T</w:t>
      </w:r>
      <w:r w:rsidRPr="00F3546F">
        <w:rPr>
          <w:color w:val="000000" w:themeColor="text1"/>
        </w:rPr>
        <w:t>exas Tech Equine Assisted Counseling and Wellness Lab</w:t>
      </w:r>
    </w:p>
    <w:p w14:paraId="1519C71E" w14:textId="306A3BE7" w:rsidR="00B501D8" w:rsidRPr="00F3546F" w:rsidRDefault="00F3546F" w:rsidP="00F3546F">
      <w:pPr>
        <w:pStyle w:val="ListParagraph"/>
        <w:numPr>
          <w:ilvl w:val="0"/>
          <w:numId w:val="7"/>
        </w:numPr>
        <w:spacing w:after="160" w:line="259" w:lineRule="auto"/>
        <w:rPr>
          <w:color w:val="000000" w:themeColor="text1"/>
        </w:rPr>
      </w:pPr>
      <w:r>
        <w:t xml:space="preserve">Slaton ISD </w:t>
      </w:r>
      <w:r w:rsidRPr="00B501D8">
        <w:rPr>
          <w:b/>
          <w:bCs/>
          <w:i/>
          <w:iCs/>
          <w:color w:val="C00000"/>
        </w:rPr>
        <w:t>(Internship only)</w:t>
      </w:r>
    </w:p>
    <w:p w14:paraId="18F87F53" w14:textId="77777777" w:rsidR="00B501D8" w:rsidRPr="008B6D43" w:rsidRDefault="00B501D8" w:rsidP="00B501D8">
      <w:pPr>
        <w:pStyle w:val="ListParagraph"/>
        <w:numPr>
          <w:ilvl w:val="0"/>
          <w:numId w:val="7"/>
        </w:numPr>
        <w:spacing w:after="160" w:line="259" w:lineRule="auto"/>
        <w:rPr>
          <w:b/>
          <w:bCs/>
          <w:i/>
          <w:iCs/>
        </w:rPr>
      </w:pPr>
      <w:r>
        <w:t xml:space="preserve">Lubbock ISD </w:t>
      </w:r>
      <w:r w:rsidRPr="00B501D8">
        <w:rPr>
          <w:b/>
          <w:bCs/>
          <w:i/>
          <w:iCs/>
          <w:color w:val="C00000"/>
        </w:rPr>
        <w:t>(Internship only)</w:t>
      </w:r>
    </w:p>
    <w:p w14:paraId="10395A30" w14:textId="0D4142E3" w:rsidR="00B501D8" w:rsidRDefault="00B501D8" w:rsidP="00B501D8">
      <w:pPr>
        <w:pStyle w:val="ListParagraph"/>
        <w:numPr>
          <w:ilvl w:val="0"/>
          <w:numId w:val="7"/>
        </w:numPr>
        <w:spacing w:after="160" w:line="259" w:lineRule="auto"/>
      </w:pPr>
      <w:r>
        <w:t>Lubbock State Supported Living Center</w:t>
      </w:r>
    </w:p>
    <w:p w14:paraId="1BAFB5C4" w14:textId="77777777" w:rsidR="00F3546F" w:rsidRDefault="00F3546F" w:rsidP="00F3546F">
      <w:pPr>
        <w:pStyle w:val="ListParagraph"/>
        <w:spacing w:after="160" w:line="259" w:lineRule="auto"/>
      </w:pPr>
    </w:p>
    <w:p w14:paraId="03459E69" w14:textId="77777777" w:rsidR="00B501D8" w:rsidRPr="00E259ED" w:rsidRDefault="00B501D8" w:rsidP="00B501D8">
      <w:pPr>
        <w:rPr>
          <w:rFonts w:ascii="Charter" w:hAnsi="Charter"/>
          <w:b/>
          <w:bCs/>
          <w:color w:val="C00000"/>
        </w:rPr>
      </w:pPr>
      <w:r w:rsidRPr="00E259ED">
        <w:rPr>
          <w:rFonts w:ascii="Charter" w:hAnsi="Charter"/>
          <w:b/>
          <w:bCs/>
          <w:color w:val="C00000"/>
        </w:rPr>
        <w:t>Assignments for Practicum/Internship:</w:t>
      </w:r>
    </w:p>
    <w:p w14:paraId="20DAD3C0" w14:textId="338EC089" w:rsidR="00B501D8" w:rsidRDefault="00B501D8" w:rsidP="00B501D8">
      <w:r>
        <w:t>During both the Practicum and Internship, students are</w:t>
      </w:r>
      <w:r w:rsidR="00897481">
        <w:t xml:space="preserve"> required</w:t>
      </w:r>
      <w:r>
        <w:t xml:space="preserve"> to attend </w:t>
      </w:r>
      <w:r w:rsidR="00897481">
        <w:t xml:space="preserve">all </w:t>
      </w:r>
      <w:r>
        <w:t>the scheduled classes and complete all assignments to successfully complete the Practicum or Internship. Students who miss class or do not complete the required assignments will not successfully complete the Practicum or Internship class. Here are the required assignments for Practicum/Internship:</w:t>
      </w:r>
    </w:p>
    <w:p w14:paraId="05FA29AC" w14:textId="77777777" w:rsidR="00B501D8" w:rsidRDefault="00B501D8" w:rsidP="00B501D8">
      <w:pPr>
        <w:pStyle w:val="ListParagraph"/>
        <w:numPr>
          <w:ilvl w:val="0"/>
          <w:numId w:val="8"/>
        </w:numPr>
        <w:spacing w:after="160" w:line="259" w:lineRule="auto"/>
      </w:pPr>
      <w:r>
        <w:t>ePortfolio</w:t>
      </w:r>
    </w:p>
    <w:p w14:paraId="691D6973" w14:textId="77777777" w:rsidR="00B501D8" w:rsidRDefault="00B501D8" w:rsidP="00B501D8">
      <w:pPr>
        <w:pStyle w:val="ListParagraph"/>
        <w:numPr>
          <w:ilvl w:val="0"/>
          <w:numId w:val="8"/>
        </w:numPr>
        <w:spacing w:after="160" w:line="259" w:lineRule="auto"/>
      </w:pPr>
      <w:r>
        <w:t>Weekly Journals</w:t>
      </w:r>
    </w:p>
    <w:p w14:paraId="286342EF" w14:textId="77777777" w:rsidR="00B501D8" w:rsidRDefault="00B501D8" w:rsidP="00B501D8">
      <w:pPr>
        <w:pStyle w:val="ListParagraph"/>
        <w:numPr>
          <w:ilvl w:val="0"/>
          <w:numId w:val="8"/>
        </w:numPr>
        <w:spacing w:after="160" w:line="259" w:lineRule="auto"/>
      </w:pPr>
      <w:r>
        <w:t>Tapescripts</w:t>
      </w:r>
    </w:p>
    <w:p w14:paraId="030BA2B8" w14:textId="77777777" w:rsidR="00B501D8" w:rsidRDefault="00B501D8" w:rsidP="00B501D8">
      <w:pPr>
        <w:pStyle w:val="ListParagraph"/>
        <w:numPr>
          <w:ilvl w:val="0"/>
          <w:numId w:val="8"/>
        </w:numPr>
        <w:spacing w:after="160" w:line="259" w:lineRule="auto"/>
      </w:pPr>
      <w:r>
        <w:t>Time Logs</w:t>
      </w:r>
    </w:p>
    <w:p w14:paraId="706E22CA" w14:textId="77777777" w:rsidR="00B501D8" w:rsidRPr="00E259ED" w:rsidRDefault="00B501D8" w:rsidP="00B501D8">
      <w:pPr>
        <w:rPr>
          <w:rFonts w:ascii="Charter" w:hAnsi="Charter"/>
          <w:b/>
          <w:bCs/>
          <w:color w:val="C00000"/>
        </w:rPr>
      </w:pPr>
      <w:r w:rsidRPr="00E259ED">
        <w:rPr>
          <w:rFonts w:ascii="Charter" w:hAnsi="Charter"/>
          <w:b/>
          <w:bCs/>
          <w:color w:val="C00000"/>
        </w:rPr>
        <w:t>Other Practicum/Internship Information:</w:t>
      </w:r>
    </w:p>
    <w:p w14:paraId="4C399732" w14:textId="77777777" w:rsidR="00B501D8" w:rsidRDefault="00B501D8" w:rsidP="00B501D8">
      <w:pPr>
        <w:pStyle w:val="ListParagraph"/>
        <w:numPr>
          <w:ilvl w:val="0"/>
          <w:numId w:val="9"/>
        </w:numPr>
        <w:spacing w:after="160" w:line="259" w:lineRule="auto"/>
      </w:pPr>
      <w:r>
        <w:t>Professional and ethical behavior is expected at the clinical site.</w:t>
      </w:r>
    </w:p>
    <w:p w14:paraId="586A34A6" w14:textId="11859E0D" w:rsidR="00B501D8" w:rsidRDefault="00B501D8" w:rsidP="00B501D8">
      <w:pPr>
        <w:pStyle w:val="ListParagraph"/>
        <w:numPr>
          <w:ilvl w:val="0"/>
          <w:numId w:val="9"/>
        </w:numPr>
        <w:spacing w:after="160" w:line="259" w:lineRule="auto"/>
      </w:pPr>
      <w:r>
        <w:t>Students who are fired from the clinical site MAY NOT transfer to another clinical site and will receive a failing grade in the Practicum/Internship course.</w:t>
      </w:r>
    </w:p>
    <w:p w14:paraId="7D72BC30" w14:textId="77777777" w:rsidR="00B501D8" w:rsidRDefault="00B501D8" w:rsidP="00B501D8">
      <w:pPr>
        <w:pStyle w:val="ListParagraph"/>
        <w:numPr>
          <w:ilvl w:val="0"/>
          <w:numId w:val="9"/>
        </w:numPr>
        <w:spacing w:after="160" w:line="259" w:lineRule="auto"/>
      </w:pPr>
      <w:r>
        <w:t>Attendance at all class sessions is mandatory.</w:t>
      </w:r>
    </w:p>
    <w:p w14:paraId="35AA6F41" w14:textId="77777777" w:rsidR="00B501D8" w:rsidRDefault="00B501D8" w:rsidP="00B501D8">
      <w:pPr>
        <w:pStyle w:val="ListParagraph"/>
        <w:numPr>
          <w:ilvl w:val="0"/>
          <w:numId w:val="9"/>
        </w:numPr>
        <w:spacing w:after="160" w:line="259" w:lineRule="auto"/>
      </w:pPr>
      <w:r>
        <w:t>Students MAY NOT do a distance counseling Practicum/Internship unless approved by the Counselor Education faculty. If approved, the Practicum/Internship may not be more than 30% distance counseling.</w:t>
      </w:r>
    </w:p>
    <w:p w14:paraId="667AE727" w14:textId="77777777" w:rsidR="00B501D8" w:rsidRDefault="00B501D8" w:rsidP="00B501D8">
      <w:pPr>
        <w:pStyle w:val="ListParagraph"/>
        <w:numPr>
          <w:ilvl w:val="0"/>
          <w:numId w:val="9"/>
        </w:numPr>
        <w:spacing w:after="160" w:line="259" w:lineRule="auto"/>
      </w:pPr>
      <w:r>
        <w:t>The Practicum/Internship must be completed within a 60-mile radius of Lubbock.</w:t>
      </w:r>
    </w:p>
    <w:p w14:paraId="1402BB81" w14:textId="77777777" w:rsidR="00B501D8" w:rsidRPr="00761095" w:rsidRDefault="00B501D8" w:rsidP="00B501D8">
      <w:pPr>
        <w:pStyle w:val="ListParagraph"/>
        <w:numPr>
          <w:ilvl w:val="0"/>
          <w:numId w:val="9"/>
        </w:numPr>
        <w:spacing w:after="160" w:line="259" w:lineRule="auto"/>
        <w:rPr>
          <w:rFonts w:ascii="Calibri" w:hAnsi="Calibri" w:cs="Calibri"/>
        </w:rPr>
      </w:pPr>
      <w:r w:rsidRPr="00761095">
        <w:rPr>
          <w:rFonts w:ascii="Calibri" w:hAnsi="Calibri" w:cs="Calibri"/>
        </w:rPr>
        <w:t>Students will be required to complete distance counseling training as part of either the Practicum or Internship.</w:t>
      </w:r>
    </w:p>
    <w:p w14:paraId="1E825634" w14:textId="4E0D0CF2" w:rsidR="00A45024" w:rsidRPr="00761095" w:rsidRDefault="00B501D8" w:rsidP="00B501D8">
      <w:pPr>
        <w:rPr>
          <w:rFonts w:ascii="Calibri" w:hAnsi="Calibri" w:cs="Calibri"/>
        </w:rPr>
      </w:pPr>
      <w:r w:rsidRPr="00761095">
        <w:rPr>
          <w:rFonts w:ascii="Calibri" w:hAnsi="Calibri" w:cs="Calibri"/>
        </w:rPr>
        <w:t xml:space="preserve">Please direct any questions regarding the Practicum/Internship to Dr. Annette Tommerdahl at </w:t>
      </w:r>
      <w:hyperlink r:id="rId22" w:history="1">
        <w:r w:rsidRPr="00761095">
          <w:rPr>
            <w:rStyle w:val="Hyperlink"/>
            <w:rFonts w:ascii="Calibri" w:hAnsi="Calibri" w:cs="Calibri"/>
          </w:rPr>
          <w:t>atommerd@ttu.edu</w:t>
        </w:r>
      </w:hyperlink>
      <w:r w:rsidRPr="00761095">
        <w:rPr>
          <w:rFonts w:ascii="Calibri" w:hAnsi="Calibri" w:cs="Calibri"/>
        </w:rPr>
        <w:t>.</w:t>
      </w:r>
      <w:r w:rsidR="00A45024" w:rsidRPr="00761095">
        <w:rPr>
          <w:rFonts w:ascii="Calibri" w:hAnsi="Calibri" w:cs="Calibri"/>
          <w:color w:val="000000"/>
        </w:rPr>
        <w:tab/>
      </w:r>
      <w:r w:rsidR="00A45024" w:rsidRPr="00761095">
        <w:rPr>
          <w:rFonts w:ascii="Calibri" w:hAnsi="Calibri" w:cs="Calibri"/>
          <w:color w:val="000000"/>
        </w:rPr>
        <w:tab/>
      </w:r>
    </w:p>
    <w:p w14:paraId="62B3D34E" w14:textId="77777777" w:rsidR="00B501D8" w:rsidRPr="00ED0F2C" w:rsidRDefault="00B501D8" w:rsidP="00B7528C">
      <w:pPr>
        <w:ind w:left="3600"/>
        <w:rPr>
          <w:rFonts w:cstheme="minorHAnsi"/>
          <w:color w:val="000000"/>
        </w:rPr>
      </w:pPr>
    </w:p>
    <w:p w14:paraId="237AD881" w14:textId="02831B5E" w:rsidR="00761095" w:rsidRPr="00761095" w:rsidRDefault="00E259ED" w:rsidP="00761095">
      <w:pPr>
        <w:pStyle w:val="Heading2"/>
        <w:spacing w:before="0" w:after="0"/>
        <w:rPr>
          <w:rFonts w:ascii="Charter Roman" w:hAnsi="Charter Roman"/>
          <w:color w:val="C00000"/>
          <w:sz w:val="32"/>
          <w:szCs w:val="32"/>
        </w:rPr>
      </w:pPr>
      <w:r>
        <w:rPr>
          <w:rFonts w:ascii="Charter Roman" w:hAnsi="Charter Roman"/>
          <w:color w:val="C00000"/>
          <w:sz w:val="32"/>
          <w:szCs w:val="32"/>
        </w:rPr>
        <w:t>Creative</w:t>
      </w:r>
      <w:r w:rsidR="005968BC">
        <w:rPr>
          <w:rFonts w:ascii="Charter Roman" w:hAnsi="Charter Roman"/>
          <w:color w:val="C00000"/>
          <w:sz w:val="32"/>
          <w:szCs w:val="32"/>
        </w:rPr>
        <w:t xml:space="preserve"> Musings</w:t>
      </w:r>
    </w:p>
    <w:p w14:paraId="3AD090D3" w14:textId="77777777" w:rsidR="00761095" w:rsidRDefault="00761095" w:rsidP="00761095">
      <w:pPr>
        <w:jc w:val="right"/>
      </w:pPr>
    </w:p>
    <w:p w14:paraId="6E50BED3" w14:textId="218C540A" w:rsidR="00761095" w:rsidRPr="00761095" w:rsidRDefault="00761095" w:rsidP="00761095">
      <w:pPr>
        <w:rPr>
          <w:rFonts w:ascii="Charter" w:hAnsi="Charter"/>
          <w:b/>
          <w:bCs/>
          <w:color w:val="C00000"/>
        </w:rPr>
      </w:pPr>
      <w:r w:rsidRPr="00761095">
        <w:rPr>
          <w:rFonts w:ascii="Charter" w:hAnsi="Charter"/>
          <w:b/>
          <w:bCs/>
          <w:color w:val="C00000"/>
        </w:rPr>
        <w:t>M</w:t>
      </w:r>
      <w:r>
        <w:rPr>
          <w:rFonts w:ascii="Charter" w:hAnsi="Charter"/>
          <w:b/>
          <w:bCs/>
          <w:color w:val="C00000"/>
        </w:rPr>
        <w:t>usic</w:t>
      </w:r>
    </w:p>
    <w:p w14:paraId="2AB58C21" w14:textId="77777777" w:rsidR="00761095" w:rsidRPr="00761095" w:rsidRDefault="00761095" w:rsidP="00761095">
      <w:pPr>
        <w:rPr>
          <w:rFonts w:ascii="Calibri" w:hAnsi="Calibri" w:cs="Calibri"/>
          <w:i/>
          <w:iCs/>
          <w:color w:val="C00000"/>
        </w:rPr>
      </w:pPr>
      <w:r w:rsidRPr="00761095">
        <w:rPr>
          <w:rFonts w:ascii="Calibri" w:hAnsi="Calibri" w:cs="Calibri"/>
          <w:i/>
          <w:iCs/>
          <w:color w:val="C00000"/>
        </w:rPr>
        <w:t>When we need to be reminded that we are not alone…</w:t>
      </w:r>
    </w:p>
    <w:p w14:paraId="11CDA1FC" w14:textId="77777777" w:rsidR="00761095" w:rsidRPr="00761095" w:rsidRDefault="00761095" w:rsidP="00761095">
      <w:pPr>
        <w:pStyle w:val="ListParagraph"/>
        <w:numPr>
          <w:ilvl w:val="1"/>
          <w:numId w:val="14"/>
        </w:numPr>
        <w:rPr>
          <w:rFonts w:ascii="Calibri" w:hAnsi="Calibri" w:cs="Calibri"/>
        </w:rPr>
      </w:pPr>
      <w:r w:rsidRPr="00761095">
        <w:rPr>
          <w:rFonts w:ascii="Calibri" w:hAnsi="Calibri" w:cs="Calibri"/>
        </w:rPr>
        <w:t>Brandi Carlile: Party of One feat. Sam Smith</w:t>
      </w:r>
    </w:p>
    <w:p w14:paraId="18CC0BC7" w14:textId="7A5DD9FB" w:rsidR="00761095" w:rsidRPr="00761095" w:rsidRDefault="00B23905" w:rsidP="00761095">
      <w:pPr>
        <w:pStyle w:val="ListParagraph"/>
        <w:numPr>
          <w:ilvl w:val="1"/>
          <w:numId w:val="14"/>
        </w:numPr>
        <w:rPr>
          <w:rFonts w:ascii="Calibri" w:hAnsi="Calibri" w:cs="Calibri"/>
        </w:rPr>
      </w:pPr>
      <w:hyperlink r:id="rId23" w:history="1">
        <w:r w:rsidR="00761095" w:rsidRPr="00761095">
          <w:rPr>
            <w:rStyle w:val="Hyperlink"/>
            <w:rFonts w:ascii="Calibri" w:hAnsi="Calibri" w:cs="Calibri"/>
          </w:rPr>
          <w:t>https://www.youtube.com/watch?v=Ll_QeA-1LZM</w:t>
        </w:r>
      </w:hyperlink>
      <w:r w:rsidR="00761095" w:rsidRPr="00761095">
        <w:rPr>
          <w:rFonts w:ascii="Calibri" w:hAnsi="Calibri" w:cs="Calibri"/>
        </w:rPr>
        <w:t xml:space="preserve"> </w:t>
      </w:r>
    </w:p>
    <w:p w14:paraId="66EC92DA" w14:textId="77777777" w:rsidR="00761095" w:rsidRPr="00761095" w:rsidRDefault="00761095" w:rsidP="00761095">
      <w:pPr>
        <w:rPr>
          <w:rFonts w:ascii="Calibri" w:hAnsi="Calibri" w:cs="Calibri"/>
        </w:rPr>
      </w:pPr>
    </w:p>
    <w:p w14:paraId="1CCAB2ED" w14:textId="77777777" w:rsidR="00761095" w:rsidRPr="00761095" w:rsidRDefault="00761095" w:rsidP="00761095">
      <w:pPr>
        <w:rPr>
          <w:rFonts w:ascii="Calibri" w:hAnsi="Calibri" w:cs="Calibri"/>
          <w:i/>
          <w:iCs/>
          <w:color w:val="C00000"/>
        </w:rPr>
      </w:pPr>
      <w:r w:rsidRPr="00761095">
        <w:rPr>
          <w:rFonts w:ascii="Calibri" w:hAnsi="Calibri" w:cs="Calibri"/>
          <w:i/>
          <w:iCs/>
          <w:color w:val="C00000"/>
        </w:rPr>
        <w:t>When some inanimate companionship is welcomed…</w:t>
      </w:r>
    </w:p>
    <w:p w14:paraId="273EFFFF" w14:textId="77777777" w:rsidR="00761095" w:rsidRDefault="00761095" w:rsidP="00761095">
      <w:pPr>
        <w:pStyle w:val="ListParagraph"/>
        <w:numPr>
          <w:ilvl w:val="1"/>
          <w:numId w:val="14"/>
        </w:numPr>
      </w:pPr>
      <w:r>
        <w:t>Little Big Town: Wine, Beer, Whiskey</w:t>
      </w:r>
    </w:p>
    <w:p w14:paraId="36EFA192" w14:textId="6C4D51F6" w:rsidR="00761095" w:rsidRDefault="00B23905" w:rsidP="00761095">
      <w:pPr>
        <w:pStyle w:val="ListParagraph"/>
        <w:numPr>
          <w:ilvl w:val="1"/>
          <w:numId w:val="14"/>
        </w:numPr>
      </w:pPr>
      <w:hyperlink r:id="rId24" w:history="1">
        <w:r w:rsidR="00761095" w:rsidRPr="009A1EE5">
          <w:rPr>
            <w:rStyle w:val="Hyperlink"/>
          </w:rPr>
          <w:t>https://www.youtube.com/watch?v=FDF0Y9KOloY</w:t>
        </w:r>
      </w:hyperlink>
      <w:r w:rsidR="00761095">
        <w:t xml:space="preserve"> </w:t>
      </w:r>
    </w:p>
    <w:p w14:paraId="22161FE7" w14:textId="77777777" w:rsidR="00761095" w:rsidRDefault="00761095" w:rsidP="00761095"/>
    <w:p w14:paraId="2A96F0E8" w14:textId="601C6FE7" w:rsidR="00761095" w:rsidRPr="00761095" w:rsidRDefault="00761095" w:rsidP="00761095">
      <w:pPr>
        <w:rPr>
          <w:rFonts w:ascii="Charter" w:hAnsi="Charter"/>
          <w:b/>
          <w:bCs/>
          <w:color w:val="C00000"/>
        </w:rPr>
      </w:pPr>
      <w:r>
        <w:rPr>
          <w:rFonts w:ascii="Charter" w:hAnsi="Charter"/>
          <w:b/>
          <w:bCs/>
          <w:color w:val="C00000"/>
        </w:rPr>
        <w:t>Poetry</w:t>
      </w:r>
    </w:p>
    <w:p w14:paraId="3E622C86" w14:textId="77777777" w:rsidR="00761095" w:rsidRPr="00761095" w:rsidRDefault="00761095" w:rsidP="00761095">
      <w:pPr>
        <w:rPr>
          <w:rFonts w:ascii="Calibri" w:hAnsi="Calibri" w:cs="Calibri"/>
          <w:i/>
          <w:iCs/>
          <w:color w:val="C00000"/>
        </w:rPr>
      </w:pPr>
      <w:r w:rsidRPr="00761095">
        <w:rPr>
          <w:rFonts w:ascii="Calibri" w:hAnsi="Calibri" w:cs="Calibri"/>
          <w:i/>
          <w:iCs/>
          <w:color w:val="C00000"/>
        </w:rPr>
        <w:t>When we need a little permission to LIVE life…</w:t>
      </w:r>
    </w:p>
    <w:p w14:paraId="5752DA1C" w14:textId="77777777" w:rsidR="00761095" w:rsidRPr="00761095" w:rsidRDefault="00761095" w:rsidP="00761095">
      <w:pPr>
        <w:pStyle w:val="ListParagraph"/>
        <w:numPr>
          <w:ilvl w:val="1"/>
          <w:numId w:val="15"/>
        </w:numPr>
        <w:rPr>
          <w:rFonts w:ascii="Calibri" w:hAnsi="Calibri" w:cs="Calibri"/>
        </w:rPr>
      </w:pPr>
      <w:r w:rsidRPr="00761095">
        <w:rPr>
          <w:rFonts w:ascii="Calibri" w:hAnsi="Calibri" w:cs="Calibri"/>
        </w:rPr>
        <w:t>“Direct Orders,” Slam Poetry by Anis Mojgani</w:t>
      </w:r>
    </w:p>
    <w:p w14:paraId="20863E50" w14:textId="77777777" w:rsidR="00761095" w:rsidRPr="00761095" w:rsidRDefault="00761095" w:rsidP="00761095">
      <w:pPr>
        <w:rPr>
          <w:rFonts w:ascii="Calibri" w:hAnsi="Calibri" w:cs="Calibri"/>
        </w:rPr>
      </w:pPr>
    </w:p>
    <w:p w14:paraId="59114A3E" w14:textId="77777777" w:rsidR="00761095" w:rsidRPr="00373FDB" w:rsidRDefault="00761095" w:rsidP="00761095">
      <w:pPr>
        <w:rPr>
          <w:rFonts w:ascii="Calibri" w:hAnsi="Calibri" w:cs="Calibri"/>
          <w:i/>
          <w:iCs/>
        </w:rPr>
      </w:pPr>
      <w:r w:rsidRPr="00373FDB">
        <w:rPr>
          <w:rFonts w:ascii="Calibri" w:hAnsi="Calibri" w:cs="Calibri"/>
          <w:i/>
          <w:iCs/>
        </w:rPr>
        <w:t xml:space="preserve">You have been given a direct order to rock the f*** out. </w:t>
      </w:r>
    </w:p>
    <w:p w14:paraId="075A1BCC"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you were just given the last rock and roll record on earth and the minutes are counting down to flames. Rock out like you just won both showcase showdowns. </w:t>
      </w:r>
    </w:p>
    <w:p w14:paraId="26E90A79"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the streets are empty except for you, your bicycle and your headphones. </w:t>
      </w:r>
    </w:p>
    <w:p w14:paraId="5543819F"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your lips were just placed onto a breakdancing muse with legs that go all the way up. </w:t>
      </w:r>
    </w:p>
    <w:p w14:paraId="19D09D69"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you’ll never have to open a textbook again. </w:t>
      </w:r>
    </w:p>
    <w:p w14:paraId="73338727" w14:textId="77777777" w:rsidR="00761095" w:rsidRPr="00373FDB" w:rsidRDefault="00761095" w:rsidP="00761095">
      <w:pPr>
        <w:rPr>
          <w:rFonts w:ascii="Calibri" w:hAnsi="Calibri" w:cs="Calibri"/>
          <w:i/>
          <w:iCs/>
        </w:rPr>
      </w:pPr>
      <w:r w:rsidRPr="00373FDB">
        <w:rPr>
          <w:rFonts w:ascii="Calibri" w:hAnsi="Calibri" w:cs="Calibri"/>
          <w:i/>
          <w:iCs/>
        </w:rPr>
        <w:lastRenderedPageBreak/>
        <w:t xml:space="preserve">Rock out like you get paid to disturb the peace. </w:t>
      </w:r>
    </w:p>
    <w:p w14:paraId="1AD4E459"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music is all that you got. </w:t>
      </w:r>
    </w:p>
    <w:p w14:paraId="7448E380"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you’re standing on a rooftop and the city’s as loud and glowing as a river below you. </w:t>
      </w:r>
    </w:p>
    <w:p w14:paraId="2B4C960B"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the plane is going down, there are 120 people on board, and 121 parachutes. </w:t>
      </w:r>
    </w:p>
    <w:p w14:paraId="3424F73E"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the streets and the books are all on fire and the only way it can be extinguished is by doin’ the Electric Slide. </w:t>
      </w:r>
    </w:p>
    <w:p w14:paraId="092DD7CC"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it’s Saturday afternoon and Monday is a national holiday. </w:t>
      </w:r>
    </w:p>
    <w:p w14:paraId="3EBC7185"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somebody’s got a barrel pointed at your temple saying ‘Rock out like your life depended on it, fool, because it does. </w:t>
      </w:r>
    </w:p>
    <w:p w14:paraId="5E5BCEEF"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your eyes are fading but you still got your ears. But you don’t know for how long so rock out like 5 o’clock time, meant pop-and-lock time. </w:t>
      </w:r>
    </w:p>
    <w:p w14:paraId="031E9BF1"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you got a pants full of tokens and nothing to do but everything. </w:t>
      </w:r>
    </w:p>
    <w:p w14:paraId="48511C5B"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you are the international ski-ball champion of the entire universe. </w:t>
      </w:r>
    </w:p>
    <w:p w14:paraId="6AB9A48D"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you just escaped an evil orphanage to join a Russian circus. </w:t>
      </w:r>
    </w:p>
    <w:p w14:paraId="6EEAAFBA"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your hero is fallen and you are spinning your limbs until they burst into a burning fire of remembrance. </w:t>
      </w:r>
    </w:p>
    <w:p w14:paraId="3C647219"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you are enslaved in the south and dancing is all that you have to know who you are. </w:t>
      </w:r>
    </w:p>
    <w:p w14:paraId="747A08EA"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your dead grandfather just came back to take a drive with you in your brand-new car. Rock out like the table is full. </w:t>
      </w:r>
    </w:p>
    <w:p w14:paraId="08B4DF10"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the neighbors are away. </w:t>
      </w:r>
    </w:p>
    <w:p w14:paraId="1DDE2B93"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the walls won’t fall but, damn it, you’re going to die trying to make them. </w:t>
      </w:r>
    </w:p>
    <w:p w14:paraId="6F3A7A2B"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the stereo’s volume knob is the figure 8 of infinity instead of merely numbers. </w:t>
      </w:r>
    </w:p>
    <w:p w14:paraId="316DC6AC"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it’s raining outside, and you’ve got a girl to run through it with. </w:t>
      </w:r>
    </w:p>
    <w:p w14:paraId="5B6B827C"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you’re playing football in the mud and your washing machine is not broken. </w:t>
      </w:r>
    </w:p>
    <w:p w14:paraId="4679AC42" w14:textId="7264D15B" w:rsidR="00761095" w:rsidRPr="00373FDB" w:rsidRDefault="00761095" w:rsidP="00761095">
      <w:pPr>
        <w:rPr>
          <w:rFonts w:ascii="Calibri" w:hAnsi="Calibri" w:cs="Calibri"/>
          <w:i/>
          <w:iCs/>
        </w:rPr>
      </w:pPr>
      <w:r w:rsidRPr="00373FDB">
        <w:rPr>
          <w:rFonts w:ascii="Calibri" w:hAnsi="Calibri" w:cs="Calibri"/>
          <w:i/>
          <w:iCs/>
        </w:rPr>
        <w:t>Rock out like you</w:t>
      </w:r>
      <w:r w:rsidR="00464405">
        <w:rPr>
          <w:rFonts w:ascii="Calibri" w:hAnsi="Calibri" w:cs="Calibri"/>
          <w:i/>
          <w:iCs/>
        </w:rPr>
        <w:t>’re</w:t>
      </w:r>
      <w:r w:rsidRPr="00373FDB">
        <w:rPr>
          <w:rFonts w:ascii="Calibri" w:hAnsi="Calibri" w:cs="Calibri"/>
          <w:i/>
          <w:iCs/>
        </w:rPr>
        <w:t xml:space="preserve"> throwing your window open on your honeymoon because you want the whole world to know what love is. Rock out like you just got a book published. </w:t>
      </w:r>
    </w:p>
    <w:p w14:paraId="44D23851"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you just went to your high school reunion to find everyone, even the women, are all ugly and bald, except for the former homecoming queen, who you just found out, got divorced from her impotent husband and only has eyes for…YOU! </w:t>
      </w:r>
    </w:p>
    <w:p w14:paraId="4FC75B2F"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a shadow man passes behind you, drops you to your knees. You’re buckling in sweat, cold metal is pushed to your forehead, the trigger’s pulled and the gun jams. </w:t>
      </w:r>
    </w:p>
    <w:p w14:paraId="2E01F929"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you got an empty appointment book, and a full tank of gas. </w:t>
      </w:r>
    </w:p>
    <w:p w14:paraId="1CC060A1"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Jimi has returned carrying brand new guitar strings. </w:t>
      </w:r>
    </w:p>
    <w:p w14:paraId="1B47C5F3" w14:textId="77777777" w:rsidR="00761095" w:rsidRPr="00373FDB" w:rsidRDefault="00761095" w:rsidP="00761095">
      <w:pPr>
        <w:rPr>
          <w:rFonts w:ascii="Calibri" w:hAnsi="Calibri" w:cs="Calibri"/>
          <w:i/>
          <w:iCs/>
        </w:rPr>
      </w:pPr>
      <w:r w:rsidRPr="00373FDB">
        <w:rPr>
          <w:rFonts w:ascii="Calibri" w:hAnsi="Calibri" w:cs="Calibri"/>
          <w:i/>
          <w:iCs/>
        </w:rPr>
        <w:t xml:space="preserve">Rock out like the mangoes are in season. Rock out like the record player won’t skip. </w:t>
      </w:r>
    </w:p>
    <w:p w14:paraId="2B81BD5E" w14:textId="77777777" w:rsidR="00761095" w:rsidRPr="00373FDB" w:rsidRDefault="00761095" w:rsidP="00761095">
      <w:pPr>
        <w:rPr>
          <w:rFonts w:ascii="Calibri" w:hAnsi="Calibri" w:cs="Calibri"/>
          <w:i/>
          <w:iCs/>
        </w:rPr>
      </w:pPr>
      <w:r w:rsidRPr="00373FDB">
        <w:rPr>
          <w:rFonts w:ascii="Calibri" w:hAnsi="Calibri" w:cs="Calibri"/>
          <w:i/>
          <w:iCs/>
        </w:rPr>
        <w:t>Rock out like this was the last weekend, like these were the last words, like you don’t ever want to forget how.</w:t>
      </w:r>
    </w:p>
    <w:p w14:paraId="2B4A7A91" w14:textId="77777777" w:rsidR="00761095" w:rsidRPr="00761095" w:rsidRDefault="00761095" w:rsidP="00761095">
      <w:pPr>
        <w:rPr>
          <w:rFonts w:ascii="Calibri" w:hAnsi="Calibri" w:cs="Calibri"/>
        </w:rPr>
      </w:pPr>
    </w:p>
    <w:p w14:paraId="634CE816" w14:textId="77777777" w:rsidR="00761095" w:rsidRPr="00761095" w:rsidRDefault="00761095" w:rsidP="00761095">
      <w:pPr>
        <w:rPr>
          <w:rFonts w:ascii="Calibri" w:hAnsi="Calibri" w:cs="Calibri"/>
          <w:i/>
          <w:iCs/>
          <w:color w:val="C00000"/>
        </w:rPr>
      </w:pPr>
      <w:r w:rsidRPr="00761095">
        <w:rPr>
          <w:rFonts w:ascii="Calibri" w:hAnsi="Calibri" w:cs="Calibri"/>
          <w:i/>
          <w:iCs/>
          <w:color w:val="C00000"/>
        </w:rPr>
        <w:t>When inspiration is subtle, yet powerful…</w:t>
      </w:r>
    </w:p>
    <w:p w14:paraId="187084E9" w14:textId="77777777" w:rsidR="00761095" w:rsidRPr="00761095" w:rsidRDefault="00761095" w:rsidP="00761095">
      <w:pPr>
        <w:pStyle w:val="ListParagraph"/>
        <w:numPr>
          <w:ilvl w:val="1"/>
          <w:numId w:val="15"/>
        </w:numPr>
        <w:rPr>
          <w:rFonts w:ascii="Calibri" w:hAnsi="Calibri" w:cs="Calibri"/>
        </w:rPr>
      </w:pPr>
      <w:r w:rsidRPr="00761095">
        <w:rPr>
          <w:rFonts w:ascii="Calibri" w:hAnsi="Calibri" w:cs="Calibri"/>
        </w:rPr>
        <w:t>“Coherence in Consequence,” by Claudia Rankine</w:t>
      </w:r>
    </w:p>
    <w:p w14:paraId="2FA7AE38" w14:textId="77777777" w:rsidR="00761095" w:rsidRPr="00761095" w:rsidRDefault="00761095" w:rsidP="00761095">
      <w:pPr>
        <w:rPr>
          <w:rFonts w:ascii="Calibri" w:hAnsi="Calibri" w:cs="Calibri"/>
        </w:rPr>
      </w:pPr>
    </w:p>
    <w:p w14:paraId="4ED37070" w14:textId="77777777" w:rsidR="00761095" w:rsidRPr="00373FDB" w:rsidRDefault="00761095" w:rsidP="00761095">
      <w:pPr>
        <w:ind w:firstLine="720"/>
        <w:rPr>
          <w:rFonts w:ascii="Calibri" w:hAnsi="Calibri" w:cs="Calibri"/>
          <w:i/>
          <w:iCs/>
        </w:rPr>
      </w:pPr>
      <w:r w:rsidRPr="00373FDB">
        <w:rPr>
          <w:rFonts w:ascii="Calibri" w:hAnsi="Calibri" w:cs="Calibri"/>
          <w:i/>
          <w:iCs/>
        </w:rPr>
        <w:t>Imagine them in black, the morning heat losing within this day that floats. And always there is the being, and the not-seeing on their way to—</w:t>
      </w:r>
    </w:p>
    <w:p w14:paraId="208D4737" w14:textId="77777777" w:rsidR="00761095" w:rsidRPr="00373FDB" w:rsidRDefault="00761095" w:rsidP="00761095">
      <w:pPr>
        <w:rPr>
          <w:rFonts w:ascii="Calibri" w:hAnsi="Calibri" w:cs="Calibri"/>
          <w:i/>
          <w:iCs/>
        </w:rPr>
      </w:pPr>
    </w:p>
    <w:p w14:paraId="7BAD127D" w14:textId="4ED308B3" w:rsidR="00761095" w:rsidRPr="00373FDB" w:rsidRDefault="00761095" w:rsidP="00373FDB">
      <w:pPr>
        <w:ind w:firstLine="720"/>
        <w:rPr>
          <w:rFonts w:ascii="Calibri" w:hAnsi="Calibri" w:cs="Calibri"/>
          <w:i/>
          <w:iCs/>
        </w:rPr>
      </w:pPr>
      <w:r w:rsidRPr="00373FDB">
        <w:rPr>
          <w:rFonts w:ascii="Calibri" w:hAnsi="Calibri" w:cs="Calibri"/>
          <w:i/>
          <w:iCs/>
        </w:rPr>
        <w:t>The days they approach and their sharpest aches will wrap experience until knowledge is translucent, the frost on which they find themselves slipping. Never mind the loose mindless grip of their forms reflected in the eye-watering hues of the surface, these two will survive in their capacity to meet, to hold the other beneath the plummeting, in the depths below each step full of avoidance. What they create will be held up, will resume: the appetite is bigger than joy. indestructible. for never was it independent from who they are. who will be.</w:t>
      </w:r>
    </w:p>
    <w:p w14:paraId="7B963DB0" w14:textId="77777777" w:rsidR="00373FDB" w:rsidRPr="00761095" w:rsidRDefault="00373FDB" w:rsidP="00761095">
      <w:pPr>
        <w:ind w:firstLine="720"/>
        <w:rPr>
          <w:rFonts w:ascii="Calibri" w:hAnsi="Calibri" w:cs="Calibri"/>
        </w:rPr>
      </w:pPr>
    </w:p>
    <w:p w14:paraId="3DFDD2C6" w14:textId="4057879B" w:rsidR="00761095" w:rsidRPr="00761095" w:rsidRDefault="00761095" w:rsidP="00761095">
      <w:pPr>
        <w:rPr>
          <w:rFonts w:ascii="Calibri" w:hAnsi="Calibri" w:cs="Calibri"/>
          <w:b/>
          <w:bCs/>
          <w:color w:val="C00000"/>
        </w:rPr>
      </w:pPr>
      <w:r w:rsidRPr="00761095">
        <w:rPr>
          <w:rFonts w:ascii="Calibri" w:hAnsi="Calibri" w:cs="Calibri"/>
          <w:b/>
          <w:bCs/>
          <w:color w:val="C00000"/>
        </w:rPr>
        <w:lastRenderedPageBreak/>
        <w:t>Art</w:t>
      </w:r>
    </w:p>
    <w:p w14:paraId="6369F731" w14:textId="77777777" w:rsidR="00761095" w:rsidRPr="00761095" w:rsidRDefault="00761095" w:rsidP="00761095">
      <w:pPr>
        <w:rPr>
          <w:rFonts w:ascii="Calibri" w:hAnsi="Calibri" w:cs="Calibri"/>
          <w:i/>
          <w:iCs/>
          <w:color w:val="C00000"/>
        </w:rPr>
      </w:pPr>
      <w:r w:rsidRPr="00761095">
        <w:rPr>
          <w:rFonts w:ascii="Calibri" w:hAnsi="Calibri" w:cs="Calibri"/>
          <w:i/>
          <w:iCs/>
          <w:color w:val="C00000"/>
        </w:rPr>
        <w:t>When life feels like it is an amalgamation of all the things…</w:t>
      </w:r>
    </w:p>
    <w:p w14:paraId="733D091C" w14:textId="77777777" w:rsidR="00761095" w:rsidRPr="00761095" w:rsidRDefault="00761095" w:rsidP="00761095">
      <w:pPr>
        <w:pStyle w:val="ListParagraph"/>
        <w:numPr>
          <w:ilvl w:val="1"/>
          <w:numId w:val="15"/>
        </w:numPr>
        <w:rPr>
          <w:rFonts w:ascii="Calibri" w:hAnsi="Calibri" w:cs="Calibri"/>
        </w:rPr>
      </w:pPr>
      <w:r w:rsidRPr="00761095">
        <w:rPr>
          <w:rFonts w:ascii="Calibri" w:hAnsi="Calibri" w:cs="Calibri"/>
          <w:noProof/>
        </w:rPr>
        <w:drawing>
          <wp:anchor distT="0" distB="0" distL="114300" distR="114300" simplePos="0" relativeHeight="251665408" behindDoc="1" locked="0" layoutInCell="1" allowOverlap="1" wp14:anchorId="6A060B66" wp14:editId="04F036E1">
            <wp:simplePos x="0" y="0"/>
            <wp:positionH relativeFrom="margin">
              <wp:posOffset>1004921</wp:posOffset>
            </wp:positionH>
            <wp:positionV relativeFrom="paragraph">
              <wp:posOffset>336375</wp:posOffset>
            </wp:positionV>
            <wp:extent cx="3576807" cy="2822468"/>
            <wp:effectExtent l="12700" t="12700" r="17780" b="10160"/>
            <wp:wrapNone/>
            <wp:docPr id="5" name="Picture 5" descr="A picture containing text,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corate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590842" cy="283354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61095">
        <w:rPr>
          <w:rFonts w:ascii="Calibri" w:hAnsi="Calibri" w:cs="Calibri"/>
        </w:rPr>
        <w:t>The Family, by Paula Figueiroa Rego, 1982</w:t>
      </w:r>
    </w:p>
    <w:p w14:paraId="0793701C" w14:textId="77777777" w:rsidR="00761095" w:rsidRPr="00761095" w:rsidRDefault="00761095" w:rsidP="00761095">
      <w:pPr>
        <w:rPr>
          <w:rFonts w:ascii="Calibri" w:hAnsi="Calibri" w:cs="Calibri"/>
        </w:rPr>
      </w:pPr>
    </w:p>
    <w:p w14:paraId="3E409C3E" w14:textId="77777777" w:rsidR="00761095" w:rsidRPr="00761095" w:rsidRDefault="00761095" w:rsidP="00761095">
      <w:pPr>
        <w:rPr>
          <w:rFonts w:ascii="Calibri" w:hAnsi="Calibri" w:cs="Calibri"/>
        </w:rPr>
      </w:pPr>
    </w:p>
    <w:p w14:paraId="4FB6C798" w14:textId="77777777" w:rsidR="00761095" w:rsidRPr="00761095" w:rsidRDefault="00761095" w:rsidP="00761095">
      <w:pPr>
        <w:rPr>
          <w:rFonts w:ascii="Calibri" w:hAnsi="Calibri" w:cs="Calibri"/>
        </w:rPr>
      </w:pPr>
    </w:p>
    <w:p w14:paraId="32140097" w14:textId="77777777" w:rsidR="00761095" w:rsidRPr="00761095" w:rsidRDefault="00761095" w:rsidP="00761095">
      <w:pPr>
        <w:rPr>
          <w:rFonts w:ascii="Calibri" w:hAnsi="Calibri" w:cs="Calibri"/>
        </w:rPr>
      </w:pPr>
    </w:p>
    <w:p w14:paraId="3163D677" w14:textId="77777777" w:rsidR="00761095" w:rsidRPr="00761095" w:rsidRDefault="00761095" w:rsidP="00761095">
      <w:pPr>
        <w:rPr>
          <w:rFonts w:ascii="Calibri" w:hAnsi="Calibri" w:cs="Calibri"/>
        </w:rPr>
      </w:pPr>
    </w:p>
    <w:p w14:paraId="5E275A43" w14:textId="77777777" w:rsidR="00761095" w:rsidRPr="00761095" w:rsidRDefault="00761095" w:rsidP="00761095">
      <w:pPr>
        <w:rPr>
          <w:rFonts w:ascii="Calibri" w:hAnsi="Calibri" w:cs="Calibri"/>
        </w:rPr>
      </w:pPr>
    </w:p>
    <w:p w14:paraId="19A5E10E" w14:textId="77777777" w:rsidR="00761095" w:rsidRDefault="00761095" w:rsidP="00761095">
      <w:pPr>
        <w:rPr>
          <w:rFonts w:ascii="Calibri" w:hAnsi="Calibri" w:cs="Calibri"/>
          <w:i/>
          <w:iCs/>
          <w:color w:val="C00000"/>
        </w:rPr>
      </w:pPr>
    </w:p>
    <w:p w14:paraId="1C41BE2F" w14:textId="77777777" w:rsidR="00761095" w:rsidRDefault="00761095" w:rsidP="00761095">
      <w:pPr>
        <w:rPr>
          <w:rFonts w:ascii="Calibri" w:hAnsi="Calibri" w:cs="Calibri"/>
          <w:i/>
          <w:iCs/>
          <w:color w:val="C00000"/>
        </w:rPr>
      </w:pPr>
    </w:p>
    <w:p w14:paraId="5C6E6F7C" w14:textId="77777777" w:rsidR="00761095" w:rsidRDefault="00761095" w:rsidP="00761095">
      <w:pPr>
        <w:rPr>
          <w:rFonts w:ascii="Calibri" w:hAnsi="Calibri" w:cs="Calibri"/>
          <w:i/>
          <w:iCs/>
          <w:color w:val="C00000"/>
        </w:rPr>
      </w:pPr>
    </w:p>
    <w:p w14:paraId="0EB7EF0F" w14:textId="77777777" w:rsidR="00761095" w:rsidRDefault="00761095" w:rsidP="00761095">
      <w:pPr>
        <w:rPr>
          <w:rFonts w:ascii="Calibri" w:hAnsi="Calibri" w:cs="Calibri"/>
          <w:i/>
          <w:iCs/>
          <w:color w:val="C00000"/>
        </w:rPr>
      </w:pPr>
    </w:p>
    <w:p w14:paraId="5281C59B" w14:textId="77777777" w:rsidR="00761095" w:rsidRDefault="00761095" w:rsidP="00761095">
      <w:pPr>
        <w:rPr>
          <w:rFonts w:ascii="Calibri" w:hAnsi="Calibri" w:cs="Calibri"/>
          <w:i/>
          <w:iCs/>
          <w:color w:val="C00000"/>
        </w:rPr>
      </w:pPr>
    </w:p>
    <w:p w14:paraId="639A130D" w14:textId="77777777" w:rsidR="00761095" w:rsidRDefault="00761095" w:rsidP="00761095">
      <w:pPr>
        <w:rPr>
          <w:rFonts w:ascii="Calibri" w:hAnsi="Calibri" w:cs="Calibri"/>
          <w:i/>
          <w:iCs/>
          <w:color w:val="C00000"/>
        </w:rPr>
      </w:pPr>
    </w:p>
    <w:p w14:paraId="476D9793" w14:textId="77777777" w:rsidR="00761095" w:rsidRDefault="00761095" w:rsidP="00761095">
      <w:pPr>
        <w:rPr>
          <w:rFonts w:ascii="Calibri" w:hAnsi="Calibri" w:cs="Calibri"/>
          <w:i/>
          <w:iCs/>
          <w:color w:val="C00000"/>
        </w:rPr>
      </w:pPr>
    </w:p>
    <w:p w14:paraId="4883A128" w14:textId="77777777" w:rsidR="00761095" w:rsidRDefault="00761095" w:rsidP="00761095">
      <w:pPr>
        <w:rPr>
          <w:rFonts w:ascii="Calibri" w:hAnsi="Calibri" w:cs="Calibri"/>
          <w:i/>
          <w:iCs/>
          <w:color w:val="C00000"/>
        </w:rPr>
      </w:pPr>
    </w:p>
    <w:p w14:paraId="779EE1AD" w14:textId="77777777" w:rsidR="00761095" w:rsidRDefault="00761095" w:rsidP="00761095">
      <w:pPr>
        <w:rPr>
          <w:rFonts w:ascii="Calibri" w:hAnsi="Calibri" w:cs="Calibri"/>
          <w:i/>
          <w:iCs/>
          <w:color w:val="C00000"/>
        </w:rPr>
      </w:pPr>
    </w:p>
    <w:p w14:paraId="52823168" w14:textId="77777777" w:rsidR="00761095" w:rsidRDefault="00761095" w:rsidP="00761095">
      <w:pPr>
        <w:rPr>
          <w:rFonts w:ascii="Calibri" w:hAnsi="Calibri" w:cs="Calibri"/>
          <w:i/>
          <w:iCs/>
          <w:color w:val="C00000"/>
        </w:rPr>
      </w:pPr>
    </w:p>
    <w:p w14:paraId="21641C6E" w14:textId="77777777" w:rsidR="00761095" w:rsidRDefault="00761095" w:rsidP="00761095">
      <w:pPr>
        <w:rPr>
          <w:rFonts w:ascii="Calibri" w:hAnsi="Calibri" w:cs="Calibri"/>
          <w:i/>
          <w:iCs/>
          <w:color w:val="C00000"/>
        </w:rPr>
      </w:pPr>
    </w:p>
    <w:p w14:paraId="26BE9DAC" w14:textId="67AE3640" w:rsidR="00761095" w:rsidRPr="00761095" w:rsidRDefault="00761095" w:rsidP="00761095">
      <w:pPr>
        <w:rPr>
          <w:rFonts w:ascii="Calibri" w:hAnsi="Calibri" w:cs="Calibri"/>
          <w:i/>
          <w:iCs/>
          <w:color w:val="C00000"/>
        </w:rPr>
      </w:pPr>
      <w:r w:rsidRPr="00761095">
        <w:rPr>
          <w:rFonts w:ascii="Calibri" w:hAnsi="Calibri" w:cs="Calibri"/>
          <w:i/>
          <w:iCs/>
          <w:color w:val="C00000"/>
        </w:rPr>
        <w:t>When strength needs to be felt in our souls…</w:t>
      </w:r>
    </w:p>
    <w:p w14:paraId="79B3A772" w14:textId="77777777" w:rsidR="00761095" w:rsidRPr="00761095" w:rsidRDefault="00761095" w:rsidP="00761095">
      <w:pPr>
        <w:pStyle w:val="ListParagraph"/>
        <w:numPr>
          <w:ilvl w:val="1"/>
          <w:numId w:val="15"/>
        </w:numPr>
        <w:rPr>
          <w:rFonts w:ascii="Calibri" w:hAnsi="Calibri" w:cs="Calibri"/>
        </w:rPr>
      </w:pPr>
      <w:r w:rsidRPr="00761095">
        <w:rPr>
          <w:rFonts w:ascii="Calibri" w:hAnsi="Calibri" w:cs="Calibri"/>
          <w:noProof/>
        </w:rPr>
        <w:drawing>
          <wp:anchor distT="0" distB="0" distL="114300" distR="114300" simplePos="0" relativeHeight="251666432" behindDoc="1" locked="0" layoutInCell="1" allowOverlap="1" wp14:anchorId="0E75FBA8" wp14:editId="5F440C0F">
            <wp:simplePos x="0" y="0"/>
            <wp:positionH relativeFrom="margin">
              <wp:posOffset>279400</wp:posOffset>
            </wp:positionH>
            <wp:positionV relativeFrom="paragraph">
              <wp:posOffset>241733</wp:posOffset>
            </wp:positionV>
            <wp:extent cx="5388200" cy="3019925"/>
            <wp:effectExtent l="12700" t="12700" r="9525" b="15875"/>
            <wp:wrapNone/>
            <wp:docPr id="11" name="Picture 11" descr="A painting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ainting of a group of people&#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5388200" cy="3019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61095">
        <w:rPr>
          <w:rFonts w:ascii="Calibri" w:hAnsi="Calibri" w:cs="Calibri"/>
        </w:rPr>
        <w:t>Untitled, Normal Lewis, 1965</w:t>
      </w:r>
    </w:p>
    <w:p w14:paraId="7C2BCA0E" w14:textId="77777777" w:rsidR="00761095" w:rsidRDefault="00761095" w:rsidP="00761095"/>
    <w:p w14:paraId="36F36EDA" w14:textId="77777777" w:rsidR="00761095" w:rsidRDefault="00761095" w:rsidP="00761095"/>
    <w:p w14:paraId="33F06D19" w14:textId="77777777" w:rsidR="00761095" w:rsidRDefault="00761095" w:rsidP="00761095"/>
    <w:p w14:paraId="299631FF" w14:textId="77777777" w:rsidR="00761095" w:rsidRDefault="00761095" w:rsidP="00761095"/>
    <w:p w14:paraId="0208DC48" w14:textId="77777777" w:rsidR="00761095" w:rsidRDefault="00761095" w:rsidP="00761095"/>
    <w:p w14:paraId="28F76510" w14:textId="77777777" w:rsidR="00761095" w:rsidRDefault="00761095" w:rsidP="00761095"/>
    <w:p w14:paraId="35ECE56A" w14:textId="77777777" w:rsidR="00761095" w:rsidRDefault="00761095" w:rsidP="00761095"/>
    <w:p w14:paraId="5C29F2BE" w14:textId="77777777" w:rsidR="00761095" w:rsidRDefault="00761095" w:rsidP="00761095"/>
    <w:p w14:paraId="505237B1" w14:textId="77777777" w:rsidR="00761095" w:rsidRDefault="00761095" w:rsidP="00761095"/>
    <w:p w14:paraId="7D2F64E1" w14:textId="77777777" w:rsidR="00761095" w:rsidRDefault="00761095" w:rsidP="00761095"/>
    <w:p w14:paraId="1E3DF4F1" w14:textId="77777777" w:rsidR="00761095" w:rsidRDefault="00761095" w:rsidP="00761095"/>
    <w:p w14:paraId="49EA75ED" w14:textId="77777777" w:rsidR="00761095" w:rsidRDefault="00761095" w:rsidP="00761095"/>
    <w:p w14:paraId="42BADDAA" w14:textId="77777777" w:rsidR="00761095" w:rsidRDefault="00761095" w:rsidP="00761095"/>
    <w:p w14:paraId="15D69110" w14:textId="77777777" w:rsidR="00761095" w:rsidRDefault="00761095" w:rsidP="00761095"/>
    <w:p w14:paraId="6387BF2B" w14:textId="77777777" w:rsidR="00761095" w:rsidRDefault="00761095" w:rsidP="00761095"/>
    <w:p w14:paraId="69BDC2D7" w14:textId="77777777" w:rsidR="00761095" w:rsidRDefault="00761095" w:rsidP="00761095"/>
    <w:p w14:paraId="2FE8935D" w14:textId="77777777" w:rsidR="00761095" w:rsidRDefault="00761095" w:rsidP="00761095"/>
    <w:p w14:paraId="3AC2F360" w14:textId="5F2A41E3" w:rsidR="005968BC" w:rsidRDefault="005968BC" w:rsidP="00A45024">
      <w:pPr>
        <w:pStyle w:val="Heading2"/>
        <w:spacing w:before="0" w:after="0"/>
        <w:rPr>
          <w:rFonts w:ascii="Charter Roman" w:hAnsi="Charter Roman"/>
          <w:color w:val="C00000"/>
          <w:sz w:val="32"/>
          <w:szCs w:val="32"/>
        </w:rPr>
      </w:pPr>
    </w:p>
    <w:p w14:paraId="44395719" w14:textId="77777777" w:rsidR="00885ADD" w:rsidRPr="00885ADD" w:rsidRDefault="00885ADD" w:rsidP="00885ADD"/>
    <w:p w14:paraId="438B477B" w14:textId="206316E1" w:rsidR="00A45024" w:rsidRDefault="00A45024" w:rsidP="00A45024">
      <w:pPr>
        <w:pStyle w:val="Heading2"/>
        <w:spacing w:before="0" w:after="0"/>
        <w:rPr>
          <w:rFonts w:ascii="Charter Roman" w:hAnsi="Charter Roman"/>
          <w:color w:val="C00000"/>
          <w:sz w:val="32"/>
          <w:szCs w:val="32"/>
        </w:rPr>
      </w:pPr>
      <w:r>
        <w:rPr>
          <w:rFonts w:ascii="Charter Roman" w:hAnsi="Charter Roman"/>
          <w:color w:val="C00000"/>
          <w:sz w:val="32"/>
          <w:szCs w:val="32"/>
        </w:rPr>
        <w:t>2022</w:t>
      </w:r>
      <w:r w:rsidR="00885ADD">
        <w:rPr>
          <w:rFonts w:ascii="Charter Roman" w:hAnsi="Charter Roman"/>
          <w:color w:val="C00000"/>
          <w:sz w:val="32"/>
          <w:szCs w:val="32"/>
        </w:rPr>
        <w:t>-2023</w:t>
      </w:r>
      <w:r>
        <w:rPr>
          <w:rFonts w:ascii="Charter Roman" w:hAnsi="Charter Roman"/>
          <w:color w:val="C00000"/>
          <w:sz w:val="32"/>
          <w:szCs w:val="32"/>
        </w:rPr>
        <w:t xml:space="preserve"> Schedule: Upcoming Professional </w:t>
      </w:r>
      <w:r w:rsidRPr="00D86772">
        <w:rPr>
          <w:rFonts w:ascii="Charter Roman" w:hAnsi="Charter Roman"/>
          <w:color w:val="C00000"/>
          <w:sz w:val="32"/>
          <w:szCs w:val="32"/>
        </w:rPr>
        <w:t>Conference</w:t>
      </w:r>
      <w:r>
        <w:rPr>
          <w:rFonts w:ascii="Charter Roman" w:hAnsi="Charter Roman"/>
          <w:color w:val="C00000"/>
          <w:sz w:val="32"/>
          <w:szCs w:val="32"/>
        </w:rPr>
        <w:t xml:space="preserve"> Information</w:t>
      </w:r>
    </w:p>
    <w:tbl>
      <w:tblPr>
        <w:tblStyle w:val="GridTable2-Accent3"/>
        <w:tblW w:w="0" w:type="auto"/>
        <w:jc w:val="center"/>
        <w:tblLook w:val="0480" w:firstRow="0" w:lastRow="0" w:firstColumn="1" w:lastColumn="0" w:noHBand="0" w:noVBand="1"/>
      </w:tblPr>
      <w:tblGrid>
        <w:gridCol w:w="5395"/>
        <w:gridCol w:w="5395"/>
      </w:tblGrid>
      <w:tr w:rsidR="00A45024" w14:paraId="3BC115BD" w14:textId="77777777" w:rsidTr="00D25F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95" w:type="dxa"/>
          </w:tcPr>
          <w:p w14:paraId="5142128C" w14:textId="77777777" w:rsidR="00A45024" w:rsidRPr="00C85CF6" w:rsidRDefault="00A45024" w:rsidP="00D25FFA">
            <w:pPr>
              <w:pStyle w:val="Heading3"/>
              <w:spacing w:before="0"/>
              <w:jc w:val="center"/>
              <w:outlineLvl w:val="2"/>
              <w:rPr>
                <w:rFonts w:ascii="Calibri" w:hAnsi="Calibri" w:cs="Calibri"/>
                <w:b/>
                <w:bCs w:val="0"/>
                <w:color w:val="000000"/>
                <w:sz w:val="24"/>
              </w:rPr>
            </w:pPr>
            <w:r w:rsidRPr="00C85CF6">
              <w:rPr>
                <w:rFonts w:ascii="Calibri" w:hAnsi="Calibri" w:cs="Calibri"/>
                <w:b/>
                <w:bCs w:val="0"/>
                <w:color w:val="000000"/>
                <w:sz w:val="24"/>
              </w:rPr>
              <w:t>American Counseling Association Conference</w:t>
            </w:r>
          </w:p>
          <w:p w14:paraId="6ECE6F08" w14:textId="77777777" w:rsidR="00A45024" w:rsidRPr="00C85CF6" w:rsidRDefault="00A45024" w:rsidP="00D25FFA">
            <w:pPr>
              <w:jc w:val="center"/>
              <w:rPr>
                <w:bCs w:val="0"/>
              </w:rPr>
            </w:pPr>
          </w:p>
        </w:tc>
        <w:tc>
          <w:tcPr>
            <w:tcW w:w="5395" w:type="dxa"/>
          </w:tcPr>
          <w:p w14:paraId="00866E83" w14:textId="17250285" w:rsidR="00A45024" w:rsidRPr="00C85CF6" w:rsidRDefault="00885ADD" w:rsidP="00D25FFA">
            <w:pPr>
              <w:ind w:left="479"/>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85ADD">
              <w:rPr>
                <w:rFonts w:ascii="Calibri" w:hAnsi="Calibri" w:cs="Calibri"/>
                <w:color w:val="000000"/>
              </w:rPr>
              <w:t>March 30 - April 2</w:t>
            </w:r>
            <w:r>
              <w:rPr>
                <w:rFonts w:ascii="Calibri" w:hAnsi="Calibri" w:cs="Calibri"/>
                <w:color w:val="000000"/>
              </w:rPr>
              <w:t xml:space="preserve">, 2023 </w:t>
            </w:r>
            <w:r w:rsidR="00A45024" w:rsidRPr="00C85CF6">
              <w:rPr>
                <w:rFonts w:ascii="Calibri" w:hAnsi="Calibri" w:cs="Calibri"/>
                <w:color w:val="C00000"/>
              </w:rPr>
              <w:t>@</w:t>
            </w:r>
            <w:r w:rsidR="00A45024" w:rsidRPr="00C85CF6">
              <w:rPr>
                <w:rFonts w:ascii="Calibri" w:hAnsi="Calibri" w:cs="Calibri"/>
                <w:color w:val="000000"/>
              </w:rPr>
              <w:t xml:space="preserve"> </w:t>
            </w:r>
            <w:r>
              <w:rPr>
                <w:rFonts w:ascii="Calibri" w:hAnsi="Calibri" w:cs="Calibri"/>
                <w:color w:val="000000"/>
              </w:rPr>
              <w:t>Toronto, Canada</w:t>
            </w:r>
          </w:p>
          <w:p w14:paraId="404A3A95" w14:textId="77777777" w:rsidR="00A45024" w:rsidRPr="00C85CF6" w:rsidRDefault="00B23905" w:rsidP="00D25FFA">
            <w:pPr>
              <w:ind w:left="479"/>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2E74B5"/>
              </w:rPr>
            </w:pPr>
            <w:hyperlink r:id="rId27" w:history="1">
              <w:r w:rsidR="00A45024" w:rsidRPr="00C85CF6">
                <w:rPr>
                  <w:rStyle w:val="Hyperlink"/>
                  <w:rFonts w:ascii="Calibri" w:hAnsi="Calibri" w:cs="Calibri"/>
                  <w:color w:val="2E74B5"/>
                </w:rPr>
                <w:t>www.counseling.org</w:t>
              </w:r>
            </w:hyperlink>
          </w:p>
          <w:p w14:paraId="7AB6394C" w14:textId="77777777" w:rsidR="00A45024" w:rsidRPr="00C85CF6" w:rsidRDefault="00A45024" w:rsidP="00D25FFA">
            <w:pPr>
              <w:jc w:val="center"/>
              <w:cnfStyle w:val="000000100000" w:firstRow="0" w:lastRow="0" w:firstColumn="0" w:lastColumn="0" w:oddVBand="0" w:evenVBand="0" w:oddHBand="1" w:evenHBand="0" w:firstRowFirstColumn="0" w:firstRowLastColumn="0" w:lastRowFirstColumn="0" w:lastRowLastColumn="0"/>
            </w:pPr>
          </w:p>
        </w:tc>
      </w:tr>
      <w:tr w:rsidR="00A45024" w14:paraId="6AF9D471" w14:textId="77777777" w:rsidTr="00D25FFA">
        <w:trPr>
          <w:jc w:val="center"/>
        </w:trPr>
        <w:tc>
          <w:tcPr>
            <w:cnfStyle w:val="001000000000" w:firstRow="0" w:lastRow="0" w:firstColumn="1" w:lastColumn="0" w:oddVBand="0" w:evenVBand="0" w:oddHBand="0" w:evenHBand="0" w:firstRowFirstColumn="0" w:firstRowLastColumn="0" w:lastRowFirstColumn="0" w:lastRowLastColumn="0"/>
            <w:tcW w:w="5395" w:type="dxa"/>
          </w:tcPr>
          <w:p w14:paraId="796BDAAF" w14:textId="77777777" w:rsidR="00A45024" w:rsidRPr="00C85CF6" w:rsidRDefault="00A45024" w:rsidP="00D25FFA">
            <w:pPr>
              <w:pStyle w:val="Heading3"/>
              <w:spacing w:before="0"/>
              <w:ind w:left="479" w:hanging="479"/>
              <w:jc w:val="center"/>
              <w:outlineLvl w:val="2"/>
              <w:rPr>
                <w:rFonts w:ascii="Calibri" w:hAnsi="Calibri" w:cs="Calibri"/>
                <w:b/>
                <w:bCs w:val="0"/>
                <w:color w:val="000000"/>
                <w:sz w:val="24"/>
              </w:rPr>
            </w:pPr>
            <w:r w:rsidRPr="00C85CF6">
              <w:rPr>
                <w:rFonts w:ascii="Calibri" w:hAnsi="Calibri" w:cs="Calibri"/>
                <w:b/>
                <w:bCs w:val="0"/>
                <w:color w:val="000000"/>
                <w:sz w:val="24"/>
              </w:rPr>
              <w:t>American Educational Research Conference</w:t>
            </w:r>
          </w:p>
          <w:p w14:paraId="39B16269" w14:textId="77777777" w:rsidR="00A45024" w:rsidRPr="00C85CF6" w:rsidRDefault="00A45024" w:rsidP="00D25FFA">
            <w:pPr>
              <w:jc w:val="center"/>
              <w:rPr>
                <w:bCs w:val="0"/>
              </w:rPr>
            </w:pPr>
          </w:p>
        </w:tc>
        <w:tc>
          <w:tcPr>
            <w:tcW w:w="5395" w:type="dxa"/>
          </w:tcPr>
          <w:p w14:paraId="65193347" w14:textId="10463A19" w:rsidR="00A45024" w:rsidRPr="00C85CF6" w:rsidRDefault="00A45024" w:rsidP="00D25FFA">
            <w:pPr>
              <w:ind w:left="479"/>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r w:rsidRPr="00C85CF6">
              <w:rPr>
                <w:rFonts w:ascii="Calibri" w:hAnsi="Calibri" w:cs="Calibri"/>
                <w:bCs/>
                <w:color w:val="000000"/>
              </w:rPr>
              <w:t>April 202</w:t>
            </w:r>
            <w:r w:rsidR="00885ADD">
              <w:rPr>
                <w:rFonts w:ascii="Calibri" w:hAnsi="Calibri" w:cs="Calibri"/>
                <w:bCs/>
                <w:color w:val="000000"/>
              </w:rPr>
              <w:t>3</w:t>
            </w:r>
            <w:r w:rsidRPr="00C85CF6">
              <w:rPr>
                <w:rFonts w:ascii="Calibri" w:hAnsi="Calibri" w:cs="Calibri"/>
                <w:bCs/>
                <w:color w:val="000000"/>
              </w:rPr>
              <w:t xml:space="preserve"> </w:t>
            </w:r>
            <w:r w:rsidR="00885ADD">
              <w:rPr>
                <w:rFonts w:ascii="Calibri" w:hAnsi="Calibri" w:cs="Calibri"/>
                <w:bCs/>
                <w:color w:val="000000"/>
              </w:rPr>
              <w:t xml:space="preserve">(TBD) </w:t>
            </w:r>
            <w:r w:rsidRPr="00C85CF6">
              <w:rPr>
                <w:rFonts w:ascii="Calibri" w:hAnsi="Calibri" w:cs="Calibri"/>
                <w:bCs/>
                <w:color w:val="C00000"/>
              </w:rPr>
              <w:t xml:space="preserve">@ </w:t>
            </w:r>
            <w:r w:rsidR="00885ADD">
              <w:rPr>
                <w:rFonts w:ascii="Calibri" w:hAnsi="Calibri" w:cs="Calibri"/>
                <w:bCs/>
                <w:color w:val="000000"/>
              </w:rPr>
              <w:t>Chicago, IL</w:t>
            </w:r>
          </w:p>
          <w:p w14:paraId="7C2678EB" w14:textId="27D0E652" w:rsidR="00A45024" w:rsidRPr="00885ADD" w:rsidRDefault="00B23905" w:rsidP="00885ADD">
            <w:pPr>
              <w:ind w:left="479"/>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2E74B5"/>
              </w:rPr>
            </w:pPr>
            <w:hyperlink r:id="rId28" w:history="1">
              <w:r w:rsidR="00A45024" w:rsidRPr="00C85CF6">
                <w:rPr>
                  <w:rStyle w:val="Hyperlink"/>
                  <w:rFonts w:ascii="Calibri" w:hAnsi="Calibri" w:cs="Calibri"/>
                  <w:bCs/>
                  <w:color w:val="2E74B5"/>
                </w:rPr>
                <w:t>www.AERA.net</w:t>
              </w:r>
            </w:hyperlink>
          </w:p>
        </w:tc>
      </w:tr>
      <w:tr w:rsidR="00A45024" w14:paraId="294420F5" w14:textId="77777777" w:rsidTr="00D25F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95" w:type="dxa"/>
          </w:tcPr>
          <w:p w14:paraId="0D57E3AC" w14:textId="77777777" w:rsidR="00A45024" w:rsidRPr="00C85CF6" w:rsidRDefault="00A45024" w:rsidP="00D25FFA">
            <w:pPr>
              <w:pStyle w:val="Heading3"/>
              <w:spacing w:before="0"/>
              <w:ind w:left="479" w:hanging="479"/>
              <w:jc w:val="center"/>
              <w:outlineLvl w:val="2"/>
              <w:rPr>
                <w:rFonts w:ascii="Calibri" w:hAnsi="Calibri" w:cs="Calibri"/>
                <w:b/>
                <w:bCs w:val="0"/>
                <w:color w:val="000000"/>
                <w:sz w:val="24"/>
              </w:rPr>
            </w:pPr>
            <w:r w:rsidRPr="00C85CF6">
              <w:rPr>
                <w:rFonts w:ascii="Calibri" w:hAnsi="Calibri" w:cs="Calibri"/>
                <w:b/>
                <w:bCs w:val="0"/>
                <w:color w:val="000000"/>
                <w:sz w:val="24"/>
              </w:rPr>
              <w:t>American School Counselor Association Conference</w:t>
            </w:r>
          </w:p>
          <w:p w14:paraId="7FC5F142" w14:textId="77777777" w:rsidR="00A45024" w:rsidRPr="00C85CF6" w:rsidRDefault="00A45024" w:rsidP="00D25FFA">
            <w:pPr>
              <w:jc w:val="center"/>
              <w:rPr>
                <w:bCs w:val="0"/>
              </w:rPr>
            </w:pPr>
          </w:p>
        </w:tc>
        <w:tc>
          <w:tcPr>
            <w:tcW w:w="5395" w:type="dxa"/>
          </w:tcPr>
          <w:p w14:paraId="67C55E85" w14:textId="77777777" w:rsidR="00A45024" w:rsidRPr="00C85CF6" w:rsidRDefault="00A45024" w:rsidP="00D25FFA">
            <w:pPr>
              <w:ind w:left="479"/>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C85CF6">
              <w:rPr>
                <w:rFonts w:ascii="Calibri" w:hAnsi="Calibri" w:cs="Calibri"/>
                <w:bCs/>
                <w:color w:val="000000"/>
              </w:rPr>
              <w:lastRenderedPageBreak/>
              <w:t xml:space="preserve">July 9-12, 2022 </w:t>
            </w:r>
            <w:r w:rsidRPr="00C85CF6">
              <w:rPr>
                <w:rFonts w:ascii="Calibri" w:hAnsi="Calibri" w:cs="Calibri"/>
                <w:bCs/>
                <w:color w:val="C00000"/>
              </w:rPr>
              <w:t xml:space="preserve">@ </w:t>
            </w:r>
            <w:r w:rsidRPr="00C85CF6">
              <w:rPr>
                <w:rFonts w:ascii="Calibri" w:hAnsi="Calibri" w:cs="Calibri"/>
                <w:bCs/>
                <w:color w:val="000000"/>
              </w:rPr>
              <w:t>Austin, TX</w:t>
            </w:r>
          </w:p>
          <w:p w14:paraId="19C803BD" w14:textId="77777777" w:rsidR="00A45024" w:rsidRPr="00C85CF6" w:rsidRDefault="00B23905" w:rsidP="00D25FFA">
            <w:pPr>
              <w:ind w:left="479"/>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2E74B5"/>
              </w:rPr>
            </w:pPr>
            <w:hyperlink r:id="rId29" w:history="1">
              <w:r w:rsidR="00A45024" w:rsidRPr="00C85CF6">
                <w:rPr>
                  <w:rStyle w:val="Hyperlink"/>
                  <w:rFonts w:ascii="Calibri" w:hAnsi="Calibri" w:cs="Calibri"/>
                  <w:bCs/>
                  <w:color w:val="2E74B5"/>
                </w:rPr>
                <w:t>www.schoolcounselor.org</w:t>
              </w:r>
            </w:hyperlink>
          </w:p>
        </w:tc>
      </w:tr>
      <w:tr w:rsidR="00A45024" w14:paraId="50381303" w14:textId="77777777" w:rsidTr="00D25FFA">
        <w:trPr>
          <w:jc w:val="center"/>
        </w:trPr>
        <w:tc>
          <w:tcPr>
            <w:cnfStyle w:val="001000000000" w:firstRow="0" w:lastRow="0" w:firstColumn="1" w:lastColumn="0" w:oddVBand="0" w:evenVBand="0" w:oddHBand="0" w:evenHBand="0" w:firstRowFirstColumn="0" w:firstRowLastColumn="0" w:lastRowFirstColumn="0" w:lastRowLastColumn="0"/>
            <w:tcW w:w="5395" w:type="dxa"/>
          </w:tcPr>
          <w:p w14:paraId="1777988B" w14:textId="77777777" w:rsidR="00A45024" w:rsidRPr="00C85CF6" w:rsidRDefault="00A45024" w:rsidP="00D25FFA">
            <w:pPr>
              <w:pStyle w:val="Heading3"/>
              <w:spacing w:before="0"/>
              <w:ind w:left="479" w:hanging="479"/>
              <w:jc w:val="center"/>
              <w:outlineLvl w:val="2"/>
              <w:rPr>
                <w:rFonts w:ascii="Calibri" w:hAnsi="Calibri" w:cs="Calibri"/>
                <w:b/>
                <w:bCs w:val="0"/>
                <w:color w:val="000000"/>
                <w:sz w:val="24"/>
              </w:rPr>
            </w:pPr>
            <w:r w:rsidRPr="00C85CF6">
              <w:rPr>
                <w:rFonts w:ascii="Calibri" w:hAnsi="Calibri" w:cs="Calibri"/>
                <w:b/>
                <w:bCs w:val="0"/>
                <w:color w:val="000000"/>
                <w:sz w:val="24"/>
              </w:rPr>
              <w:lastRenderedPageBreak/>
              <w:t>International Association of Marriage and Family</w:t>
            </w:r>
            <w:r>
              <w:rPr>
                <w:rFonts w:ascii="Calibri" w:hAnsi="Calibri" w:cs="Calibri"/>
                <w:b/>
                <w:bCs w:val="0"/>
                <w:color w:val="000000"/>
                <w:sz w:val="24"/>
              </w:rPr>
              <w:t xml:space="preserve"> </w:t>
            </w:r>
            <w:r w:rsidRPr="00C85CF6">
              <w:rPr>
                <w:rFonts w:ascii="Calibri" w:hAnsi="Calibri" w:cs="Calibri"/>
                <w:b/>
                <w:bCs w:val="0"/>
                <w:color w:val="000000"/>
                <w:sz w:val="24"/>
              </w:rPr>
              <w:t>Counselors Conference</w:t>
            </w:r>
          </w:p>
        </w:tc>
        <w:tc>
          <w:tcPr>
            <w:tcW w:w="5395" w:type="dxa"/>
          </w:tcPr>
          <w:p w14:paraId="6223D15A" w14:textId="3E859142" w:rsidR="00A45024" w:rsidRPr="00C85CF6" w:rsidRDefault="00885ADD" w:rsidP="00D25FFA">
            <w:pPr>
              <w:ind w:left="479"/>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r w:rsidRPr="00885ADD">
              <w:rPr>
                <w:rFonts w:ascii="Calibri" w:hAnsi="Calibri" w:cs="Calibri"/>
                <w:bCs/>
                <w:color w:val="000000"/>
              </w:rPr>
              <w:t xml:space="preserve">February 2-4, 2023 </w:t>
            </w:r>
            <w:r w:rsidR="00A45024" w:rsidRPr="00C85CF6">
              <w:rPr>
                <w:rFonts w:ascii="Calibri" w:hAnsi="Calibri" w:cs="Calibri"/>
                <w:bCs/>
                <w:color w:val="C00000"/>
              </w:rPr>
              <w:t xml:space="preserve">@ </w:t>
            </w:r>
            <w:r w:rsidRPr="00885ADD">
              <w:rPr>
                <w:rFonts w:ascii="Calibri" w:hAnsi="Calibri" w:cs="Calibri"/>
                <w:bCs/>
                <w:color w:val="000000"/>
              </w:rPr>
              <w:t>St. Petersburg, FL</w:t>
            </w:r>
          </w:p>
          <w:p w14:paraId="13236721" w14:textId="77777777" w:rsidR="00A45024" w:rsidRPr="00C85CF6" w:rsidRDefault="00B23905" w:rsidP="00D25FFA">
            <w:pPr>
              <w:ind w:left="48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2E74B5"/>
              </w:rPr>
            </w:pPr>
            <w:hyperlink r:id="rId30" w:history="1">
              <w:r w:rsidR="00A45024" w:rsidRPr="00C85CF6">
                <w:rPr>
                  <w:rStyle w:val="Hyperlink"/>
                  <w:rFonts w:ascii="Calibri" w:hAnsi="Calibri" w:cs="Calibri"/>
                  <w:bCs/>
                  <w:color w:val="2E74B5"/>
                </w:rPr>
                <w:t>http://www.iamfconline.org/</w:t>
              </w:r>
            </w:hyperlink>
          </w:p>
        </w:tc>
      </w:tr>
      <w:tr w:rsidR="00A45024" w14:paraId="00763B8D" w14:textId="77777777" w:rsidTr="00D25F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95" w:type="dxa"/>
          </w:tcPr>
          <w:p w14:paraId="123E3282" w14:textId="77777777" w:rsidR="00A45024" w:rsidRPr="00C85CF6" w:rsidRDefault="00A45024" w:rsidP="00D25FFA">
            <w:pPr>
              <w:pStyle w:val="Heading3"/>
              <w:spacing w:before="0"/>
              <w:ind w:left="479" w:hanging="479"/>
              <w:jc w:val="center"/>
              <w:outlineLvl w:val="2"/>
              <w:rPr>
                <w:rFonts w:ascii="Calibri" w:hAnsi="Calibri" w:cs="Calibri"/>
                <w:b/>
                <w:bCs w:val="0"/>
                <w:color w:val="000000"/>
                <w:sz w:val="24"/>
              </w:rPr>
            </w:pPr>
            <w:r w:rsidRPr="00C85CF6">
              <w:rPr>
                <w:rFonts w:ascii="Calibri" w:hAnsi="Calibri" w:cs="Calibri"/>
                <w:b/>
                <w:bCs w:val="0"/>
                <w:color w:val="000000"/>
                <w:sz w:val="24"/>
              </w:rPr>
              <w:t>National Career Development Association Conference</w:t>
            </w:r>
          </w:p>
        </w:tc>
        <w:tc>
          <w:tcPr>
            <w:tcW w:w="5395" w:type="dxa"/>
          </w:tcPr>
          <w:p w14:paraId="77246596" w14:textId="77777777" w:rsidR="00A45024" w:rsidRPr="00C85CF6" w:rsidRDefault="00A45024" w:rsidP="00D25FFA">
            <w:pPr>
              <w:ind w:left="479"/>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C85CF6">
              <w:rPr>
                <w:rFonts w:ascii="Calibri" w:hAnsi="Calibri" w:cs="Calibri"/>
                <w:bCs/>
                <w:color w:val="000000"/>
              </w:rPr>
              <w:t xml:space="preserve">June 27-29, 2022 </w:t>
            </w:r>
            <w:r w:rsidRPr="00C85CF6">
              <w:rPr>
                <w:rFonts w:ascii="Calibri" w:hAnsi="Calibri" w:cs="Calibri"/>
                <w:bCs/>
                <w:color w:val="C00000"/>
              </w:rPr>
              <w:t xml:space="preserve">@ </w:t>
            </w:r>
            <w:r w:rsidRPr="00C85CF6">
              <w:rPr>
                <w:rFonts w:ascii="Calibri" w:hAnsi="Calibri" w:cs="Calibri"/>
                <w:bCs/>
                <w:color w:val="000000"/>
              </w:rPr>
              <w:t>Anaheim, CA</w:t>
            </w:r>
          </w:p>
          <w:p w14:paraId="4A5A2CD1" w14:textId="77777777" w:rsidR="00A45024" w:rsidRPr="00C85CF6" w:rsidRDefault="00B23905" w:rsidP="00D25FFA">
            <w:pPr>
              <w:ind w:left="479"/>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2E74B5"/>
              </w:rPr>
            </w:pPr>
            <w:hyperlink r:id="rId31" w:history="1">
              <w:r w:rsidR="00A45024" w:rsidRPr="00C85CF6">
                <w:rPr>
                  <w:rStyle w:val="Hyperlink"/>
                  <w:rFonts w:ascii="Calibri" w:hAnsi="Calibri" w:cs="Calibri"/>
                  <w:bCs/>
                  <w:color w:val="2E74B5"/>
                </w:rPr>
                <w:t>www.ncda.org</w:t>
              </w:r>
            </w:hyperlink>
          </w:p>
        </w:tc>
      </w:tr>
      <w:tr w:rsidR="00021ACC" w14:paraId="1CE08758" w14:textId="77777777" w:rsidTr="00D25FFA">
        <w:trPr>
          <w:jc w:val="center"/>
        </w:trPr>
        <w:tc>
          <w:tcPr>
            <w:cnfStyle w:val="001000000000" w:firstRow="0" w:lastRow="0" w:firstColumn="1" w:lastColumn="0" w:oddVBand="0" w:evenVBand="0" w:oddHBand="0" w:evenHBand="0" w:firstRowFirstColumn="0" w:firstRowLastColumn="0" w:lastRowFirstColumn="0" w:lastRowLastColumn="0"/>
            <w:tcW w:w="5395" w:type="dxa"/>
          </w:tcPr>
          <w:p w14:paraId="52D739BB" w14:textId="404E8EAD" w:rsidR="00021ACC" w:rsidRPr="00C85CF6" w:rsidRDefault="00021ACC" w:rsidP="00021ACC">
            <w:pPr>
              <w:ind w:left="479" w:hanging="450"/>
              <w:jc w:val="center"/>
              <w:rPr>
                <w:rFonts w:ascii="Calibri" w:hAnsi="Calibri" w:cs="Calibri"/>
                <w:bCs w:val="0"/>
                <w:color w:val="000000"/>
              </w:rPr>
            </w:pPr>
            <w:r w:rsidRPr="00C85CF6">
              <w:rPr>
                <w:rFonts w:ascii="Calibri" w:hAnsi="Calibri" w:cs="Calibri"/>
                <w:bCs w:val="0"/>
                <w:color w:val="000000"/>
              </w:rPr>
              <w:t>Texas Counseling Association Conference</w:t>
            </w:r>
          </w:p>
        </w:tc>
        <w:tc>
          <w:tcPr>
            <w:tcW w:w="5395" w:type="dxa"/>
          </w:tcPr>
          <w:p w14:paraId="2A8BC1EF" w14:textId="77777777" w:rsidR="00021ACC" w:rsidRPr="00C85CF6" w:rsidRDefault="00021ACC" w:rsidP="00021ACC">
            <w:pPr>
              <w:ind w:left="479"/>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r w:rsidRPr="00C85CF6">
              <w:rPr>
                <w:rFonts w:ascii="Calibri" w:hAnsi="Calibri" w:cs="Calibri"/>
                <w:bCs/>
                <w:color w:val="000000"/>
              </w:rPr>
              <w:t xml:space="preserve">November 10-11, 2022 </w:t>
            </w:r>
            <w:r w:rsidRPr="00C85CF6">
              <w:rPr>
                <w:rFonts w:ascii="Calibri" w:hAnsi="Calibri" w:cs="Calibri"/>
                <w:bCs/>
                <w:color w:val="C00000"/>
              </w:rPr>
              <w:t xml:space="preserve">@ </w:t>
            </w:r>
            <w:r w:rsidRPr="00C85CF6">
              <w:rPr>
                <w:rFonts w:ascii="Calibri" w:hAnsi="Calibri" w:cs="Calibri"/>
                <w:bCs/>
                <w:color w:val="000000"/>
              </w:rPr>
              <w:t>Dallas, TX</w:t>
            </w:r>
          </w:p>
          <w:p w14:paraId="04CBE36D" w14:textId="4E9BC7AA" w:rsidR="00021ACC" w:rsidRPr="00C85CF6" w:rsidRDefault="00B23905" w:rsidP="00021ACC">
            <w:pPr>
              <w:ind w:left="479"/>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2E74B5"/>
              </w:rPr>
            </w:pPr>
            <w:hyperlink r:id="rId32" w:history="1">
              <w:r w:rsidR="00021ACC" w:rsidRPr="00C85CF6">
                <w:rPr>
                  <w:rStyle w:val="Hyperlink"/>
                  <w:rFonts w:ascii="Calibri" w:hAnsi="Calibri" w:cs="Calibri"/>
                  <w:bCs/>
                </w:rPr>
                <w:t>www.txca.org</w:t>
              </w:r>
            </w:hyperlink>
          </w:p>
        </w:tc>
      </w:tr>
      <w:tr w:rsidR="00021ACC" w14:paraId="5DFBDDD1" w14:textId="77777777" w:rsidTr="00D25F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95" w:type="dxa"/>
          </w:tcPr>
          <w:p w14:paraId="6CB4FE07" w14:textId="4947966E" w:rsidR="00021ACC" w:rsidRPr="00C85CF6" w:rsidRDefault="00021ACC" w:rsidP="00021ACC">
            <w:pPr>
              <w:ind w:left="479" w:hanging="450"/>
              <w:jc w:val="center"/>
              <w:rPr>
                <w:rFonts w:ascii="Calibri" w:hAnsi="Calibri" w:cs="Calibri"/>
                <w:bCs w:val="0"/>
                <w:color w:val="000000"/>
              </w:rPr>
            </w:pPr>
            <w:r w:rsidRPr="00C85CF6">
              <w:rPr>
                <w:rFonts w:ascii="Calibri" w:hAnsi="Calibri" w:cs="Calibri"/>
                <w:bCs w:val="0"/>
                <w:color w:val="000000"/>
              </w:rPr>
              <w:t>Texas Professional School Counselor Conference</w:t>
            </w:r>
          </w:p>
        </w:tc>
        <w:tc>
          <w:tcPr>
            <w:tcW w:w="5395" w:type="dxa"/>
          </w:tcPr>
          <w:p w14:paraId="5A62D359" w14:textId="0C9440D8" w:rsidR="00021ACC" w:rsidRPr="00C85CF6" w:rsidRDefault="00885ADD" w:rsidP="00021ACC">
            <w:pPr>
              <w:ind w:left="48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885ADD">
              <w:rPr>
                <w:rFonts w:ascii="Calibri" w:hAnsi="Calibri" w:cs="Calibri"/>
                <w:bCs/>
                <w:color w:val="000000"/>
              </w:rPr>
              <w:t xml:space="preserve">February 12-14, 2023 </w:t>
            </w:r>
            <w:r w:rsidR="00021ACC" w:rsidRPr="00C85CF6">
              <w:rPr>
                <w:rFonts w:ascii="Calibri" w:hAnsi="Calibri" w:cs="Calibri"/>
                <w:bCs/>
                <w:color w:val="C00000"/>
              </w:rPr>
              <w:t xml:space="preserve">@ </w:t>
            </w:r>
            <w:r w:rsidR="00021ACC" w:rsidRPr="00C85CF6">
              <w:rPr>
                <w:rFonts w:ascii="Calibri" w:hAnsi="Calibri" w:cs="Calibri"/>
                <w:bCs/>
                <w:color w:val="000000"/>
              </w:rPr>
              <w:t>Round Rock, TX</w:t>
            </w:r>
          </w:p>
          <w:p w14:paraId="7E31F7C9" w14:textId="1C52F1EC" w:rsidR="00021ACC" w:rsidRPr="00C85CF6" w:rsidRDefault="00B23905" w:rsidP="00021ACC">
            <w:pPr>
              <w:ind w:left="479"/>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2E74B5"/>
              </w:rPr>
            </w:pPr>
            <w:hyperlink r:id="rId33" w:history="1">
              <w:r w:rsidR="00021ACC" w:rsidRPr="00C85CF6">
                <w:rPr>
                  <w:rStyle w:val="Hyperlink"/>
                  <w:rFonts w:ascii="Calibri" w:hAnsi="Calibri" w:cs="Calibri"/>
                  <w:bCs/>
                  <w:color w:val="2E74B5"/>
                </w:rPr>
                <w:t>http://txca.org/tsca/</w:t>
              </w:r>
            </w:hyperlink>
          </w:p>
        </w:tc>
      </w:tr>
    </w:tbl>
    <w:p w14:paraId="2BCAA613" w14:textId="77777777" w:rsidR="00434A50" w:rsidRDefault="00434A50" w:rsidP="00A45024">
      <w:pPr>
        <w:outlineLvl w:val="1"/>
        <w:rPr>
          <w:rFonts w:ascii="Charter Roman" w:hAnsi="Charter Roman"/>
          <w:b/>
          <w:color w:val="C00000"/>
          <w:sz w:val="32"/>
          <w:szCs w:val="32"/>
        </w:rPr>
      </w:pPr>
    </w:p>
    <w:p w14:paraId="7A027434" w14:textId="7537E5A7" w:rsidR="00434A50" w:rsidRDefault="00434A50" w:rsidP="00A45024">
      <w:pPr>
        <w:outlineLvl w:val="1"/>
        <w:rPr>
          <w:rFonts w:ascii="Charter Roman" w:hAnsi="Charter Roman"/>
          <w:b/>
          <w:color w:val="C00000"/>
          <w:sz w:val="32"/>
          <w:szCs w:val="32"/>
        </w:rPr>
      </w:pPr>
      <w:r>
        <w:rPr>
          <w:rFonts w:ascii="Charter Roman" w:hAnsi="Charter Roman"/>
          <w:b/>
          <w:noProof/>
          <w:color w:val="C00000"/>
          <w:sz w:val="32"/>
          <w:szCs w:val="32"/>
        </w:rPr>
        <mc:AlternateContent>
          <mc:Choice Requires="wps">
            <w:drawing>
              <wp:anchor distT="0" distB="0" distL="114300" distR="114300" simplePos="0" relativeHeight="251660288" behindDoc="0" locked="0" layoutInCell="1" allowOverlap="1" wp14:anchorId="073B428D" wp14:editId="204A3E55">
                <wp:simplePos x="0" y="0"/>
                <wp:positionH relativeFrom="column">
                  <wp:posOffset>4812890</wp:posOffset>
                </wp:positionH>
                <wp:positionV relativeFrom="paragraph">
                  <wp:posOffset>137446</wp:posOffset>
                </wp:positionV>
                <wp:extent cx="1982708" cy="6662625"/>
                <wp:effectExtent l="0" t="0" r="11430" b="17780"/>
                <wp:wrapNone/>
                <wp:docPr id="9" name="Text Box 9"/>
                <wp:cNvGraphicFramePr/>
                <a:graphic xmlns:a="http://schemas.openxmlformats.org/drawingml/2006/main">
                  <a:graphicData uri="http://schemas.microsoft.com/office/word/2010/wordprocessingShape">
                    <wps:wsp>
                      <wps:cNvSpPr txBox="1"/>
                      <wps:spPr>
                        <a:xfrm>
                          <a:off x="0" y="0"/>
                          <a:ext cx="1982708" cy="6662625"/>
                        </a:xfrm>
                        <a:prstGeom prst="rect">
                          <a:avLst/>
                        </a:prstGeom>
                        <a:solidFill>
                          <a:schemeClr val="lt1"/>
                        </a:solidFill>
                        <a:ln w="6350">
                          <a:solidFill>
                            <a:prstClr val="black"/>
                          </a:solidFill>
                        </a:ln>
                      </wps:spPr>
                      <wps:txbx>
                        <w:txbxContent>
                          <w:p w14:paraId="60530860" w14:textId="29E5A63E" w:rsidR="00373FDB" w:rsidRPr="00373FDB" w:rsidRDefault="00434A50" w:rsidP="00373FDB">
                            <w:pPr>
                              <w:jc w:val="center"/>
                              <w:outlineLvl w:val="1"/>
                              <w:rPr>
                                <w:rFonts w:ascii="Charter Roman" w:hAnsi="Charter Roman"/>
                                <w:b/>
                                <w:color w:val="C00000"/>
                                <w:sz w:val="32"/>
                                <w:szCs w:val="32"/>
                              </w:rPr>
                            </w:pPr>
                            <w:r w:rsidRPr="00373FDB">
                              <w:rPr>
                                <w:rFonts w:ascii="Charter Roman" w:hAnsi="Charter Roman"/>
                                <w:b/>
                                <w:color w:val="C00000"/>
                                <w:sz w:val="32"/>
                                <w:szCs w:val="32"/>
                              </w:rPr>
                              <w:t>Pictured:</w:t>
                            </w:r>
                          </w:p>
                          <w:p w14:paraId="279E980B" w14:textId="5B461021" w:rsidR="00373FDB" w:rsidRPr="00373FDB" w:rsidRDefault="00373FDB" w:rsidP="00434A50">
                            <w:pPr>
                              <w:outlineLvl w:val="1"/>
                              <w:rPr>
                                <w:rFonts w:ascii="Charter Roman" w:hAnsi="Charter Roman"/>
                                <w:b/>
                                <w:sz w:val="32"/>
                                <w:szCs w:val="32"/>
                              </w:rPr>
                            </w:pPr>
                            <w:r w:rsidRPr="00373FDB">
                              <w:rPr>
                                <w:rFonts w:ascii="Charter Roman" w:hAnsi="Charter Roman"/>
                                <w:b/>
                                <w:i/>
                                <w:iCs/>
                                <w:color w:val="C00000"/>
                                <w:sz w:val="32"/>
                                <w:szCs w:val="32"/>
                              </w:rPr>
                              <w:t>Top</w:t>
                            </w:r>
                            <w:r w:rsidRPr="00373FDB">
                              <w:rPr>
                                <w:rFonts w:ascii="Charter Roman" w:hAnsi="Charter Roman"/>
                                <w:b/>
                                <w:color w:val="C00000"/>
                                <w:sz w:val="32"/>
                                <w:szCs w:val="32"/>
                              </w:rPr>
                              <w:t>:</w:t>
                            </w:r>
                            <w:r w:rsidRPr="00373FDB">
                              <w:rPr>
                                <w:rFonts w:ascii="Charter Roman" w:hAnsi="Charter Roman"/>
                                <w:b/>
                                <w:color w:val="000000" w:themeColor="text1"/>
                                <w:sz w:val="32"/>
                                <w:szCs w:val="32"/>
                              </w:rPr>
                              <w:t xml:space="preserve"> </w:t>
                            </w:r>
                            <w:r w:rsidR="00434A50" w:rsidRPr="00373FDB">
                              <w:rPr>
                                <w:rFonts w:ascii="Charter Roman" w:hAnsi="Charter Roman"/>
                                <w:b/>
                                <w:sz w:val="32"/>
                                <w:szCs w:val="32"/>
                              </w:rPr>
                              <w:t>Members of the 2021 TTU Doctoral Cohort at the Texas Counseling Association (TCA) Professional Conference in November alongside</w:t>
                            </w:r>
                            <w:r w:rsidR="00277B56" w:rsidRPr="00373FDB">
                              <w:rPr>
                                <w:rFonts w:ascii="Charter Roman" w:hAnsi="Charter Roman"/>
                                <w:b/>
                                <w:sz w:val="32"/>
                                <w:szCs w:val="32"/>
                              </w:rPr>
                              <w:t xml:space="preserve"> Dr. Thelma Duffey (left) and Dr. Judy Daniels (right).</w:t>
                            </w:r>
                          </w:p>
                          <w:p w14:paraId="2C93063F" w14:textId="1F637B93" w:rsidR="00373FDB" w:rsidRPr="00373FDB" w:rsidRDefault="00373FDB" w:rsidP="00434A50">
                            <w:pPr>
                              <w:outlineLvl w:val="1"/>
                              <w:rPr>
                                <w:rFonts w:ascii="Charter Roman" w:hAnsi="Charter Roman"/>
                                <w:b/>
                                <w:sz w:val="32"/>
                                <w:szCs w:val="32"/>
                              </w:rPr>
                            </w:pPr>
                          </w:p>
                          <w:p w14:paraId="6011CEF0" w14:textId="77777777" w:rsidR="00373FDB" w:rsidRPr="00373FDB" w:rsidRDefault="00373FDB" w:rsidP="00434A50">
                            <w:pPr>
                              <w:outlineLvl w:val="1"/>
                              <w:rPr>
                                <w:rFonts w:ascii="Charter Roman" w:hAnsi="Charter Roman"/>
                                <w:b/>
                                <w:sz w:val="32"/>
                                <w:szCs w:val="32"/>
                              </w:rPr>
                            </w:pPr>
                          </w:p>
                          <w:p w14:paraId="2B3A76FD" w14:textId="7E850B21" w:rsidR="00373FDB" w:rsidRPr="00373FDB" w:rsidRDefault="00373FDB" w:rsidP="00434A50">
                            <w:pPr>
                              <w:outlineLvl w:val="1"/>
                              <w:rPr>
                                <w:rFonts w:ascii="Charter Roman" w:hAnsi="Charter Roman"/>
                                <w:b/>
                                <w:sz w:val="32"/>
                                <w:szCs w:val="32"/>
                              </w:rPr>
                            </w:pPr>
                            <w:r w:rsidRPr="00373FDB">
                              <w:rPr>
                                <w:rFonts w:ascii="Charter Roman" w:hAnsi="Charter Roman"/>
                                <w:b/>
                                <w:i/>
                                <w:iCs/>
                                <w:color w:val="C00000"/>
                                <w:sz w:val="32"/>
                                <w:szCs w:val="32"/>
                              </w:rPr>
                              <w:t>Bottom</w:t>
                            </w:r>
                            <w:r w:rsidRPr="00373FDB">
                              <w:rPr>
                                <w:rFonts w:ascii="Charter Roman" w:hAnsi="Charter Roman"/>
                                <w:b/>
                                <w:color w:val="C00000"/>
                                <w:sz w:val="32"/>
                                <w:szCs w:val="32"/>
                              </w:rPr>
                              <w:t>:</w:t>
                            </w:r>
                            <w:r w:rsidRPr="00373FDB">
                              <w:rPr>
                                <w:rFonts w:ascii="Charter Roman" w:hAnsi="Charter Roman"/>
                                <w:b/>
                                <w:color w:val="000000" w:themeColor="text1"/>
                                <w:sz w:val="32"/>
                                <w:szCs w:val="32"/>
                              </w:rPr>
                              <w:t xml:space="preserve"> </w:t>
                            </w:r>
                            <w:r w:rsidRPr="00373FDB">
                              <w:rPr>
                                <w:rFonts w:ascii="Charter Roman" w:hAnsi="Charter Roman"/>
                                <w:b/>
                                <w:sz w:val="32"/>
                                <w:szCs w:val="32"/>
                              </w:rPr>
                              <w:t>Members of the 2021 TTU Doctoral Cohort at the American Counseling Association (ACA) Professional Conference in April 2022 in Atlanta, 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B428D" id="Text Box 9" o:spid="_x0000_s1027" type="#_x0000_t202" style="position:absolute;margin-left:378.95pt;margin-top:10.8pt;width:156.1pt;height:52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h9OgIAAIQEAAAOAAAAZHJzL2Uyb0RvYy54bWysVE1v2zAMvQ/YfxB0X+x4SdoGcYosRYYB&#10;QVsgHXpWZDkWJouapMTOfv0o2flot9Owi0yK1CP5SHp239aKHIR1EnROh4OUEqE5FFLvcvr9ZfXp&#10;lhLnmS6YAi1yehSO3s8/fpg1ZioyqEAVwhIE0W7amJxW3ptpkjheiZq5ARih0ViCrZlH1e6SwrIG&#10;0WuVZGk6SRqwhbHAhXN4+9AZ6Tzil6Xg/qksnfBE5RRz8/G08dyGM5nP2HRnmakk79Ng/5BFzaTG&#10;oGeoB+YZ2Vv5B1QtuQUHpR9wqBMoS8lFrAGrGabvqtlUzIhYC5LjzJkm9/9g+eNhY54t8e0XaLGB&#10;gZDGuKnDy1BPW9o6fDFTgnak8HimTbSe8PDo7ja7SbHRHG2TySSbZOOAk1yeG+v8VwE1CUJOLfYl&#10;0sUOa+c715NLiOZAyWIllYpKmAWxVJYcGHZR+Zgkgr/xUpo0GP3zOI3Ab2wB+vx+qxj/0ad35YV4&#10;SmPOl+KD5NttS2RxRcwWiiPyZaEbJWf4SiL8mjn/zCzODlKE++Cf8CgVYE7QS5RUYH/97T74Y0vR&#10;SkmDs5hT93PPrKBEfdPY7LvhaBSGNyqj8U2Gir22bK8tel8vAYka4uYZHsXg79VJLC3Ur7g2ixAV&#10;TUxzjJ1TfxKXvtsQXDsuFovohONqmF/rjeEBOjQm0PrSvjJr+rZ6nIhHOE0tm77rbucbXmpY7D2U&#10;MrY+8Nyx2tOPox6Hp1/LsEvXevS6/DzmvwEAAP//AwBQSwMEFAAGAAgAAAAhANMy6ibeAAAADAEA&#10;AA8AAABkcnMvZG93bnJldi54bWxMj8FOwzAMhu9IvENkJG4s6STWrjSdAA0unBiIs9dkSUTjVE3W&#10;lbcnEwd2s+VPv7+/2cy+Z5MeowskoVgIYJq6oBwZCZ8fL3cVsJiQFPaBtIQfHWHTXl81WKtwonc9&#10;7ZJhOYRijRJsSkPNeeys9hgXYdCUb4cwekx5HQ1XI55yuO/5UogV9+gof7A46Geru+/d0UvYPpm1&#10;6Soc7bZSzk3z1+HNvEp5ezM/PgBLek7/MJz1szq02WkfjqQi6yWU9+U6oxKWxQrYGRClKIDt/6YK&#10;eNvwyxLtLwAAAP//AwBQSwECLQAUAAYACAAAACEAtoM4kv4AAADhAQAAEwAAAAAAAAAAAAAAAAAA&#10;AAAAW0NvbnRlbnRfVHlwZXNdLnhtbFBLAQItABQABgAIAAAAIQA4/SH/1gAAAJQBAAALAAAAAAAA&#10;AAAAAAAAAC8BAABfcmVscy8ucmVsc1BLAQItABQABgAIAAAAIQAlevh9OgIAAIQEAAAOAAAAAAAA&#10;AAAAAAAAAC4CAABkcnMvZTJvRG9jLnhtbFBLAQItABQABgAIAAAAIQDTMuom3gAAAAwBAAAPAAAA&#10;AAAAAAAAAAAAAJQEAABkcnMvZG93bnJldi54bWxQSwUGAAAAAAQABADzAAAAnwUAAAAA&#10;" fillcolor="white [3201]" strokeweight=".5pt">
                <v:textbox>
                  <w:txbxContent>
                    <w:p w14:paraId="60530860" w14:textId="29E5A63E" w:rsidR="00373FDB" w:rsidRPr="00373FDB" w:rsidRDefault="00434A50" w:rsidP="00373FDB">
                      <w:pPr>
                        <w:jc w:val="center"/>
                        <w:outlineLvl w:val="1"/>
                        <w:rPr>
                          <w:rFonts w:ascii="Charter Roman" w:hAnsi="Charter Roman"/>
                          <w:b/>
                          <w:color w:val="C00000"/>
                          <w:sz w:val="32"/>
                          <w:szCs w:val="32"/>
                        </w:rPr>
                      </w:pPr>
                      <w:r w:rsidRPr="00373FDB">
                        <w:rPr>
                          <w:rFonts w:ascii="Charter Roman" w:hAnsi="Charter Roman"/>
                          <w:b/>
                          <w:color w:val="C00000"/>
                          <w:sz w:val="32"/>
                          <w:szCs w:val="32"/>
                        </w:rPr>
                        <w:t>Pictured:</w:t>
                      </w:r>
                    </w:p>
                    <w:p w14:paraId="279E980B" w14:textId="5B461021" w:rsidR="00373FDB" w:rsidRPr="00373FDB" w:rsidRDefault="00373FDB" w:rsidP="00434A50">
                      <w:pPr>
                        <w:outlineLvl w:val="1"/>
                        <w:rPr>
                          <w:rFonts w:ascii="Charter Roman" w:hAnsi="Charter Roman"/>
                          <w:b/>
                          <w:sz w:val="32"/>
                          <w:szCs w:val="32"/>
                        </w:rPr>
                      </w:pPr>
                      <w:r w:rsidRPr="00373FDB">
                        <w:rPr>
                          <w:rFonts w:ascii="Charter Roman" w:hAnsi="Charter Roman"/>
                          <w:b/>
                          <w:i/>
                          <w:iCs/>
                          <w:color w:val="C00000"/>
                          <w:sz w:val="32"/>
                          <w:szCs w:val="32"/>
                        </w:rPr>
                        <w:t>Top</w:t>
                      </w:r>
                      <w:r w:rsidRPr="00373FDB">
                        <w:rPr>
                          <w:rFonts w:ascii="Charter Roman" w:hAnsi="Charter Roman"/>
                          <w:b/>
                          <w:color w:val="C00000"/>
                          <w:sz w:val="32"/>
                          <w:szCs w:val="32"/>
                        </w:rPr>
                        <w:t>:</w:t>
                      </w:r>
                      <w:r w:rsidRPr="00373FDB">
                        <w:rPr>
                          <w:rFonts w:ascii="Charter Roman" w:hAnsi="Charter Roman"/>
                          <w:b/>
                          <w:color w:val="000000" w:themeColor="text1"/>
                          <w:sz w:val="32"/>
                          <w:szCs w:val="32"/>
                        </w:rPr>
                        <w:t xml:space="preserve"> </w:t>
                      </w:r>
                      <w:r w:rsidR="00434A50" w:rsidRPr="00373FDB">
                        <w:rPr>
                          <w:rFonts w:ascii="Charter Roman" w:hAnsi="Charter Roman"/>
                          <w:b/>
                          <w:sz w:val="32"/>
                          <w:szCs w:val="32"/>
                        </w:rPr>
                        <w:t>Members of the 2021 TTU Doctoral Cohort at the Texas Counseling Association (TCA) Professional Conference in November alongside</w:t>
                      </w:r>
                      <w:r w:rsidR="00277B56" w:rsidRPr="00373FDB">
                        <w:rPr>
                          <w:rFonts w:ascii="Charter Roman" w:hAnsi="Charter Roman"/>
                          <w:b/>
                          <w:sz w:val="32"/>
                          <w:szCs w:val="32"/>
                        </w:rPr>
                        <w:t xml:space="preserve"> Dr. Thelma Duffey (left) and Dr. Judy Daniels (right).</w:t>
                      </w:r>
                    </w:p>
                    <w:p w14:paraId="2C93063F" w14:textId="1F637B93" w:rsidR="00373FDB" w:rsidRPr="00373FDB" w:rsidRDefault="00373FDB" w:rsidP="00434A50">
                      <w:pPr>
                        <w:outlineLvl w:val="1"/>
                        <w:rPr>
                          <w:rFonts w:ascii="Charter Roman" w:hAnsi="Charter Roman"/>
                          <w:b/>
                          <w:sz w:val="32"/>
                          <w:szCs w:val="32"/>
                        </w:rPr>
                      </w:pPr>
                    </w:p>
                    <w:p w14:paraId="6011CEF0" w14:textId="77777777" w:rsidR="00373FDB" w:rsidRPr="00373FDB" w:rsidRDefault="00373FDB" w:rsidP="00434A50">
                      <w:pPr>
                        <w:outlineLvl w:val="1"/>
                        <w:rPr>
                          <w:rFonts w:ascii="Charter Roman" w:hAnsi="Charter Roman"/>
                          <w:b/>
                          <w:sz w:val="32"/>
                          <w:szCs w:val="32"/>
                        </w:rPr>
                      </w:pPr>
                    </w:p>
                    <w:p w14:paraId="2B3A76FD" w14:textId="7E850B21" w:rsidR="00373FDB" w:rsidRPr="00373FDB" w:rsidRDefault="00373FDB" w:rsidP="00434A50">
                      <w:pPr>
                        <w:outlineLvl w:val="1"/>
                        <w:rPr>
                          <w:rFonts w:ascii="Charter Roman" w:hAnsi="Charter Roman"/>
                          <w:b/>
                          <w:sz w:val="32"/>
                          <w:szCs w:val="32"/>
                        </w:rPr>
                      </w:pPr>
                      <w:r w:rsidRPr="00373FDB">
                        <w:rPr>
                          <w:rFonts w:ascii="Charter Roman" w:hAnsi="Charter Roman"/>
                          <w:b/>
                          <w:i/>
                          <w:iCs/>
                          <w:color w:val="C00000"/>
                          <w:sz w:val="32"/>
                          <w:szCs w:val="32"/>
                        </w:rPr>
                        <w:t>Bottom</w:t>
                      </w:r>
                      <w:r w:rsidRPr="00373FDB">
                        <w:rPr>
                          <w:rFonts w:ascii="Charter Roman" w:hAnsi="Charter Roman"/>
                          <w:b/>
                          <w:color w:val="C00000"/>
                          <w:sz w:val="32"/>
                          <w:szCs w:val="32"/>
                        </w:rPr>
                        <w:t>:</w:t>
                      </w:r>
                      <w:r w:rsidRPr="00373FDB">
                        <w:rPr>
                          <w:rFonts w:ascii="Charter Roman" w:hAnsi="Charter Roman"/>
                          <w:b/>
                          <w:color w:val="000000" w:themeColor="text1"/>
                          <w:sz w:val="32"/>
                          <w:szCs w:val="32"/>
                        </w:rPr>
                        <w:t xml:space="preserve"> </w:t>
                      </w:r>
                      <w:r w:rsidRPr="00373FDB">
                        <w:rPr>
                          <w:rFonts w:ascii="Charter Roman" w:hAnsi="Charter Roman"/>
                          <w:b/>
                          <w:sz w:val="32"/>
                          <w:szCs w:val="32"/>
                        </w:rPr>
                        <w:t>Members of the 2021 TTU Doctoral Cohort at the American Counseling Association (ACA) Professional Conference in April 2022 in Atlanta, GA.</w:t>
                      </w:r>
                    </w:p>
                  </w:txbxContent>
                </v:textbox>
              </v:shape>
            </w:pict>
          </mc:Fallback>
        </mc:AlternateContent>
      </w:r>
      <w:r>
        <w:rPr>
          <w:rFonts w:ascii="Charter Roman" w:hAnsi="Charter Roman"/>
          <w:b/>
          <w:noProof/>
          <w:color w:val="C00000"/>
          <w:sz w:val="32"/>
          <w:szCs w:val="32"/>
        </w:rPr>
        <w:drawing>
          <wp:inline distT="0" distB="0" distL="0" distR="0" wp14:anchorId="225E445F" wp14:editId="541BD9BF">
            <wp:extent cx="4591867" cy="2624896"/>
            <wp:effectExtent l="25400" t="25400" r="31115" b="29845"/>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pic:cNvPicPr/>
                  </pic:nvPicPr>
                  <pic:blipFill rotWithShape="1">
                    <a:blip r:embed="rId34" cstate="print">
                      <a:extLst>
                        <a:ext uri="{28A0092B-C50C-407E-A947-70E740481C1C}">
                          <a14:useLocalDpi xmlns:a14="http://schemas.microsoft.com/office/drawing/2010/main" val="0"/>
                        </a:ext>
                      </a:extLst>
                    </a:blip>
                    <a:srcRect l="2112" t="3926"/>
                    <a:stretch/>
                  </pic:blipFill>
                  <pic:spPr bwMode="auto">
                    <a:xfrm>
                      <a:off x="0" y="0"/>
                      <a:ext cx="4619699" cy="2640806"/>
                    </a:xfrm>
                    <a:prstGeom prst="rect">
                      <a:avLst/>
                    </a:prstGeom>
                    <a:ln w="19050">
                      <a:solidFill>
                        <a:schemeClr val="bg2">
                          <a:lumMod val="75000"/>
                        </a:schemeClr>
                      </a:solidFill>
                    </a:ln>
                    <a:extLst>
                      <a:ext uri="{53640926-AAD7-44D8-BBD7-CCE9431645EC}">
                        <a14:shadowObscured xmlns:a14="http://schemas.microsoft.com/office/drawing/2010/main"/>
                      </a:ext>
                    </a:extLst>
                  </pic:spPr>
                </pic:pic>
              </a:graphicData>
            </a:graphic>
          </wp:inline>
        </w:drawing>
      </w:r>
    </w:p>
    <w:p w14:paraId="01BB228B" w14:textId="7D766D03" w:rsidR="00373FDB" w:rsidRDefault="00373FDB" w:rsidP="00A45024">
      <w:pPr>
        <w:outlineLvl w:val="1"/>
        <w:rPr>
          <w:rFonts w:ascii="Charter Roman" w:hAnsi="Charter Roman"/>
          <w:b/>
          <w:color w:val="C00000"/>
          <w:sz w:val="32"/>
          <w:szCs w:val="32"/>
        </w:rPr>
      </w:pPr>
      <w:r>
        <w:rPr>
          <w:rFonts w:ascii="Charter Roman" w:hAnsi="Charter Roman"/>
          <w:b/>
          <w:color w:val="C00000"/>
          <w:sz w:val="32"/>
          <w:szCs w:val="32"/>
        </w:rPr>
        <w:t xml:space="preserve">               </w:t>
      </w:r>
      <w:r>
        <w:rPr>
          <w:rFonts w:ascii="Charter Roman" w:hAnsi="Charter Roman"/>
          <w:b/>
          <w:noProof/>
          <w:color w:val="C00000"/>
          <w:sz w:val="32"/>
          <w:szCs w:val="32"/>
        </w:rPr>
        <w:drawing>
          <wp:inline distT="0" distB="0" distL="0" distR="0" wp14:anchorId="4ACF1F2A" wp14:editId="34A9E80C">
            <wp:extent cx="3087329" cy="4116439"/>
            <wp:effectExtent l="0" t="0" r="0" b="0"/>
            <wp:docPr id="12" name="Picture 1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092099" cy="4122799"/>
                    </a:xfrm>
                    <a:prstGeom prst="rect">
                      <a:avLst/>
                    </a:prstGeom>
                  </pic:spPr>
                </pic:pic>
              </a:graphicData>
            </a:graphic>
          </wp:inline>
        </w:drawing>
      </w:r>
    </w:p>
    <w:p w14:paraId="5049F7F6" w14:textId="77777777" w:rsidR="00373FDB" w:rsidRDefault="00373FDB" w:rsidP="00A45024">
      <w:pPr>
        <w:outlineLvl w:val="1"/>
        <w:rPr>
          <w:rFonts w:ascii="Charter Roman" w:hAnsi="Charter Roman"/>
          <w:b/>
          <w:color w:val="C00000"/>
          <w:sz w:val="32"/>
          <w:szCs w:val="32"/>
        </w:rPr>
      </w:pPr>
    </w:p>
    <w:p w14:paraId="281AE36C" w14:textId="48727854" w:rsidR="00A45024" w:rsidRPr="00D86772" w:rsidRDefault="000A00C6" w:rsidP="00A45024">
      <w:pPr>
        <w:outlineLvl w:val="1"/>
        <w:rPr>
          <w:rFonts w:ascii="Charter Roman" w:hAnsi="Charter Roman" w:cs="Arial"/>
          <w:b/>
          <w:bCs/>
          <w:color w:val="C00000"/>
          <w:sz w:val="36"/>
          <w:szCs w:val="36"/>
        </w:rPr>
      </w:pPr>
      <w:r>
        <w:rPr>
          <w:rFonts w:ascii="Charter Roman" w:hAnsi="Charter Roman"/>
          <w:b/>
          <w:color w:val="C00000"/>
          <w:sz w:val="32"/>
          <w:szCs w:val="32"/>
        </w:rPr>
        <w:t>TTU</w:t>
      </w:r>
      <w:r w:rsidR="00A45024">
        <w:rPr>
          <w:rFonts w:ascii="Charter Roman" w:hAnsi="Charter Roman"/>
          <w:b/>
          <w:color w:val="C00000"/>
          <w:sz w:val="32"/>
          <w:szCs w:val="32"/>
        </w:rPr>
        <w:t xml:space="preserve"> Counselor Education </w:t>
      </w:r>
      <w:r w:rsidR="00A45024" w:rsidRPr="00D86772">
        <w:rPr>
          <w:rFonts w:ascii="Charter Roman" w:hAnsi="Charter Roman"/>
          <w:b/>
          <w:color w:val="C00000"/>
          <w:sz w:val="32"/>
          <w:szCs w:val="32"/>
        </w:rPr>
        <w:t>2021 Updated Program Objectives</w:t>
      </w:r>
    </w:p>
    <w:p w14:paraId="2A93713D" w14:textId="0DFF8B26" w:rsidR="00A45024" w:rsidRPr="00A7157C" w:rsidRDefault="00A45024" w:rsidP="00A45024">
      <w:pPr>
        <w:rPr>
          <w:rFonts w:ascii="Calibri" w:hAnsi="Calibri" w:cs="Calibri"/>
          <w:color w:val="000000"/>
        </w:rPr>
      </w:pPr>
      <w:r w:rsidRPr="00A7157C">
        <w:rPr>
          <w:rFonts w:ascii="Calibri" w:hAnsi="Calibri" w:cs="Calibri"/>
          <w:color w:val="000000"/>
        </w:rPr>
        <w:t>There are updated Counselor Education Program Objectives based on feedback from students, graduates, employers, site supervisors, and advisory board members from the Fall 2016-Summer 2021 Program Evaluation. These changes were unanimously approved by the Counselor Education Program core faculty and by the Counselor Education Advisory Board. Below is more information concerning the program objectives</w:t>
      </w:r>
      <w:r w:rsidR="00E42FD0">
        <w:rPr>
          <w:rFonts w:ascii="Calibri" w:hAnsi="Calibri" w:cs="Calibri"/>
          <w:color w:val="000000"/>
        </w:rPr>
        <w:t>.</w:t>
      </w:r>
    </w:p>
    <w:p w14:paraId="756C042E" w14:textId="77777777" w:rsidR="00A45024" w:rsidRPr="00A7157C" w:rsidRDefault="00A45024" w:rsidP="00A45024">
      <w:pPr>
        <w:rPr>
          <w:rFonts w:ascii="Calibri" w:hAnsi="Calibri" w:cs="Calibri"/>
          <w:color w:val="000000"/>
        </w:rPr>
      </w:pPr>
    </w:p>
    <w:p w14:paraId="4BE93C71" w14:textId="51723674" w:rsidR="00A45024" w:rsidRPr="00A7157C" w:rsidRDefault="00A45024" w:rsidP="00A45024">
      <w:pPr>
        <w:rPr>
          <w:rFonts w:ascii="Calibri" w:hAnsi="Calibri" w:cs="Calibri"/>
          <w:color w:val="000000"/>
        </w:rPr>
      </w:pPr>
      <w:r w:rsidRPr="00A7157C">
        <w:rPr>
          <w:rFonts w:ascii="Calibri" w:hAnsi="Calibri" w:cs="Calibri"/>
          <w:color w:val="000000"/>
        </w:rPr>
        <w:t xml:space="preserve">Program objectives represent a map or plan for meeting learning outcomes of a program. Specifically, the Counselor Education </w:t>
      </w:r>
      <w:r w:rsidR="000A00C6" w:rsidRPr="00A7157C">
        <w:rPr>
          <w:rFonts w:ascii="Calibri" w:hAnsi="Calibri" w:cs="Calibri"/>
          <w:color w:val="000000"/>
        </w:rPr>
        <w:t>Program's</w:t>
      </w:r>
      <w:r w:rsidRPr="00A7157C">
        <w:rPr>
          <w:rFonts w:ascii="Calibri" w:hAnsi="Calibri" w:cs="Calibri"/>
          <w:color w:val="000000"/>
        </w:rPr>
        <w:t xml:space="preserve"> Objectives were developed to communicate the desired learning activities of the program. Further, the objectives were developed based on feedback about the program from students, graduates, site supervisors, advisory board members, and employers. Using themes from the data, the faculty developed the program objectives and agreed upon them. The objectives are required by the </w:t>
      </w:r>
      <w:r w:rsidR="000A00C6" w:rsidRPr="00A7157C">
        <w:rPr>
          <w:rFonts w:ascii="Calibri" w:hAnsi="Calibri" w:cs="Calibri"/>
          <w:color w:val="000000"/>
        </w:rPr>
        <w:t>program's</w:t>
      </w:r>
      <w:r w:rsidRPr="00A7157C">
        <w:rPr>
          <w:rFonts w:ascii="Calibri" w:hAnsi="Calibri" w:cs="Calibri"/>
          <w:color w:val="000000"/>
        </w:rPr>
        <w:t xml:space="preserve"> national accreditation agency CACREP (Council for the Accreditation for Counseling and Related Educational Programs). </w:t>
      </w:r>
      <w:r w:rsidR="000A00C6" w:rsidRPr="00A7157C">
        <w:rPr>
          <w:rFonts w:ascii="Calibri" w:hAnsi="Calibri" w:cs="Calibri"/>
        </w:rPr>
        <w:br/>
      </w:r>
    </w:p>
    <w:p w14:paraId="4DC08BE6" w14:textId="77777777" w:rsidR="00A45024" w:rsidRPr="00A7157C" w:rsidRDefault="00A45024" w:rsidP="00A45024">
      <w:pPr>
        <w:numPr>
          <w:ilvl w:val="0"/>
          <w:numId w:val="4"/>
        </w:numPr>
        <w:rPr>
          <w:rFonts w:ascii="Calibri" w:hAnsi="Calibri" w:cs="Calibri"/>
          <w:color w:val="000000"/>
        </w:rPr>
      </w:pPr>
      <w:r w:rsidRPr="00A7157C">
        <w:rPr>
          <w:rFonts w:ascii="Calibri" w:hAnsi="Calibri" w:cs="Calibri"/>
          <w:color w:val="000000"/>
        </w:rPr>
        <w:t xml:space="preserve">To support students in establishing a firm professional counseling/counselor education identity </w:t>
      </w:r>
    </w:p>
    <w:p w14:paraId="6EC3D004" w14:textId="77777777" w:rsidR="00A45024" w:rsidRPr="00A7157C" w:rsidRDefault="00A45024" w:rsidP="00A45024">
      <w:pPr>
        <w:numPr>
          <w:ilvl w:val="0"/>
          <w:numId w:val="4"/>
        </w:numPr>
        <w:rPr>
          <w:rFonts w:ascii="Calibri" w:hAnsi="Calibri" w:cs="Calibri"/>
          <w:color w:val="000000"/>
        </w:rPr>
      </w:pPr>
      <w:r w:rsidRPr="00A7157C">
        <w:rPr>
          <w:rFonts w:ascii="Calibri" w:hAnsi="Calibri" w:cs="Calibri"/>
          <w:color w:val="000000"/>
        </w:rPr>
        <w:t xml:space="preserve">To foster professional and personal growth in counseling students </w:t>
      </w:r>
    </w:p>
    <w:p w14:paraId="69102502" w14:textId="77777777" w:rsidR="00A45024" w:rsidRPr="00A7157C" w:rsidRDefault="00A45024" w:rsidP="00A45024">
      <w:pPr>
        <w:numPr>
          <w:ilvl w:val="0"/>
          <w:numId w:val="4"/>
        </w:numPr>
        <w:rPr>
          <w:rFonts w:ascii="Calibri" w:hAnsi="Calibri" w:cs="Calibri"/>
          <w:color w:val="000000"/>
        </w:rPr>
      </w:pPr>
      <w:r w:rsidRPr="00A7157C">
        <w:rPr>
          <w:rFonts w:ascii="Calibri" w:hAnsi="Calibri" w:cs="Calibri"/>
          <w:color w:val="000000"/>
        </w:rPr>
        <w:t xml:space="preserve">To create ethically responsible counselors </w:t>
      </w:r>
    </w:p>
    <w:p w14:paraId="2B68ABCC" w14:textId="77777777" w:rsidR="00A45024" w:rsidRPr="00A7157C" w:rsidRDefault="00A45024" w:rsidP="00A45024">
      <w:pPr>
        <w:numPr>
          <w:ilvl w:val="0"/>
          <w:numId w:val="4"/>
        </w:numPr>
        <w:rPr>
          <w:rFonts w:ascii="Calibri" w:hAnsi="Calibri" w:cs="Calibri"/>
          <w:color w:val="000000"/>
        </w:rPr>
      </w:pPr>
      <w:r w:rsidRPr="00A7157C">
        <w:rPr>
          <w:rFonts w:ascii="Calibri" w:hAnsi="Calibri" w:cs="Calibri"/>
          <w:color w:val="000000"/>
        </w:rPr>
        <w:t xml:space="preserve">To encourage counselors-in-training to contribute to the profession in a unique and specialized manner </w:t>
      </w:r>
    </w:p>
    <w:p w14:paraId="6993846D" w14:textId="77777777" w:rsidR="00A45024" w:rsidRPr="00A7157C" w:rsidRDefault="00A45024" w:rsidP="00A45024">
      <w:pPr>
        <w:numPr>
          <w:ilvl w:val="0"/>
          <w:numId w:val="4"/>
        </w:numPr>
        <w:rPr>
          <w:rFonts w:ascii="Calibri" w:hAnsi="Calibri" w:cs="Calibri"/>
          <w:color w:val="000000"/>
        </w:rPr>
      </w:pPr>
      <w:r w:rsidRPr="00A7157C">
        <w:rPr>
          <w:rFonts w:ascii="Calibri" w:hAnsi="Calibri" w:cs="Calibri"/>
          <w:color w:val="000000"/>
        </w:rPr>
        <w:t xml:space="preserve">To embody advocacy and social justice approaches and develop counselors-in-training who advocate for their clients and communities </w:t>
      </w:r>
    </w:p>
    <w:p w14:paraId="5B4C4933" w14:textId="77777777" w:rsidR="00A45024" w:rsidRPr="00A7157C" w:rsidRDefault="00A45024" w:rsidP="00A45024">
      <w:pPr>
        <w:rPr>
          <w:rFonts w:ascii="Calibri" w:hAnsi="Calibri" w:cs="Calibri"/>
          <w:color w:val="000000"/>
        </w:rPr>
      </w:pPr>
    </w:p>
    <w:p w14:paraId="18A1102F" w14:textId="609E5027" w:rsidR="00A45024" w:rsidRPr="00A7157C" w:rsidRDefault="00A45024" w:rsidP="00A45024">
      <w:pPr>
        <w:rPr>
          <w:rFonts w:ascii="Calibri" w:hAnsi="Calibri" w:cs="Calibri"/>
          <w:color w:val="000000"/>
        </w:rPr>
      </w:pPr>
      <w:r w:rsidRPr="00A7157C">
        <w:rPr>
          <w:rFonts w:ascii="Calibri" w:hAnsi="Calibri" w:cs="Calibri"/>
          <w:color w:val="000000"/>
        </w:rPr>
        <w:t>The following table</w:t>
      </w:r>
      <w:r w:rsidR="000A00C6" w:rsidRPr="00A7157C">
        <w:rPr>
          <w:rFonts w:ascii="Calibri" w:hAnsi="Calibri" w:cs="Calibri"/>
          <w:color w:val="000000"/>
        </w:rPr>
        <w:t>,</w:t>
      </w:r>
      <w:r w:rsidRPr="00A7157C">
        <w:rPr>
          <w:rFonts w:ascii="Calibri" w:hAnsi="Calibri" w:cs="Calibri"/>
          <w:color w:val="000000"/>
        </w:rPr>
        <w:t xml:space="preserve"> titled Program Objectives Systematic Evaluation</w:t>
      </w:r>
      <w:r w:rsidR="000A00C6" w:rsidRPr="00A7157C">
        <w:rPr>
          <w:rFonts w:ascii="Calibri" w:hAnsi="Calibri" w:cs="Calibri"/>
          <w:color w:val="000000"/>
        </w:rPr>
        <w:t>,</w:t>
      </w:r>
      <w:r w:rsidRPr="00A7157C">
        <w:rPr>
          <w:rFonts w:ascii="Calibri" w:hAnsi="Calibri" w:cs="Calibri"/>
          <w:color w:val="000000"/>
        </w:rPr>
        <w:t xml:space="preserve"> provides an overview of the program objectives and specific measures that evaluate the objectives. Specifically, the five program objectives are listed in the left column and the measures to evaluate the objectives are listed in the columns adjacent to the objectives. For details, open the file: </w:t>
      </w:r>
      <w:hyperlink r:id="rId36" w:history="1">
        <w:r w:rsidRPr="00A7157C">
          <w:rPr>
            <w:rStyle w:val="Hyperlink"/>
            <w:rFonts w:ascii="Calibri" w:hAnsi="Calibri" w:cs="Calibri"/>
          </w:rPr>
          <w:t>program-objectives-systematic-evaluation-table.xlsx</w:t>
        </w:r>
      </w:hyperlink>
    </w:p>
    <w:p w14:paraId="75F688B4" w14:textId="77777777" w:rsidR="00A45024" w:rsidRPr="00A7157C" w:rsidRDefault="00A45024" w:rsidP="00A45024">
      <w:pPr>
        <w:rPr>
          <w:rFonts w:ascii="Calibri" w:hAnsi="Calibri" w:cs="Calibri"/>
          <w:color w:val="000000"/>
          <w:sz w:val="20"/>
          <w:szCs w:val="20"/>
        </w:rPr>
      </w:pPr>
    </w:p>
    <w:p w14:paraId="0DE752FC" w14:textId="77777777" w:rsidR="00A45024" w:rsidRPr="00A7157C" w:rsidRDefault="00A45024" w:rsidP="00A45024">
      <w:pPr>
        <w:rPr>
          <w:rFonts w:ascii="Calibri" w:hAnsi="Calibri" w:cs="Calibri"/>
          <w:color w:val="000000"/>
        </w:rPr>
      </w:pPr>
      <w:r w:rsidRPr="00A7157C">
        <w:rPr>
          <w:rFonts w:ascii="Calibri" w:hAnsi="Calibri" w:cs="Calibri"/>
          <w:color w:val="000000"/>
        </w:rPr>
        <w:t xml:space="preserve">If students are interested in other program changes recently made, the link to the program changes made since Fall 2016-Fall 2021 is </w:t>
      </w:r>
      <w:hyperlink r:id="rId37" w:history="1">
        <w:r w:rsidRPr="00A7157C">
          <w:rPr>
            <w:rStyle w:val="Hyperlink"/>
            <w:rFonts w:ascii="Calibri" w:hAnsi="Calibri" w:cs="Calibri"/>
          </w:rPr>
          <w:t>here</w:t>
        </w:r>
      </w:hyperlink>
      <w:r w:rsidRPr="00A7157C">
        <w:rPr>
          <w:rFonts w:ascii="Calibri" w:hAnsi="Calibri" w:cs="Calibri"/>
          <w:color w:val="000000"/>
        </w:rPr>
        <w:t xml:space="preserve">. </w:t>
      </w:r>
    </w:p>
    <w:p w14:paraId="7E674F1B" w14:textId="6667B8A2" w:rsidR="00A45024" w:rsidRPr="00A7157C" w:rsidRDefault="00A45024" w:rsidP="00A45024">
      <w:pPr>
        <w:rPr>
          <w:rFonts w:ascii="Calibri" w:hAnsi="Calibri" w:cs="Calibri"/>
          <w:color w:val="000000"/>
        </w:rPr>
      </w:pPr>
    </w:p>
    <w:p w14:paraId="5C52BC89" w14:textId="77777777" w:rsidR="00A45024" w:rsidRPr="00A7157C" w:rsidRDefault="00A45024" w:rsidP="00A45024">
      <w:pPr>
        <w:rPr>
          <w:rFonts w:ascii="Calibri" w:hAnsi="Calibri" w:cs="Calibri"/>
          <w:color w:val="000000"/>
        </w:rPr>
      </w:pPr>
      <w:r w:rsidRPr="00A7157C">
        <w:rPr>
          <w:rFonts w:ascii="Calibri" w:hAnsi="Calibri" w:cs="Calibri"/>
          <w:color w:val="000000"/>
        </w:rPr>
        <w:t xml:space="preserve">The Program Evaluation for the Fall 2016-Summer 2021 is now available </w:t>
      </w:r>
      <w:hyperlink r:id="rId38" w:history="1">
        <w:r w:rsidRPr="00A7157C">
          <w:rPr>
            <w:rStyle w:val="Hyperlink"/>
            <w:rFonts w:ascii="Calibri" w:hAnsi="Calibri" w:cs="Calibri"/>
          </w:rPr>
          <w:t>here</w:t>
        </w:r>
      </w:hyperlink>
      <w:r w:rsidRPr="00A7157C">
        <w:rPr>
          <w:rFonts w:ascii="Calibri" w:hAnsi="Calibri" w:cs="Calibri"/>
          <w:color w:val="000000"/>
        </w:rPr>
        <w:t xml:space="preserve">: </w:t>
      </w:r>
    </w:p>
    <w:p w14:paraId="6D17CC2D" w14:textId="77777777" w:rsidR="00A45024" w:rsidRPr="00A7157C" w:rsidRDefault="00A45024" w:rsidP="00A45024">
      <w:pPr>
        <w:rPr>
          <w:rFonts w:ascii="Calibri" w:hAnsi="Calibri" w:cs="Calibri"/>
          <w:color w:val="000000"/>
        </w:rPr>
      </w:pPr>
    </w:p>
    <w:p w14:paraId="4500D694" w14:textId="070F423D" w:rsidR="00A45024" w:rsidRPr="00A7157C" w:rsidRDefault="00A45024" w:rsidP="00A45024">
      <w:pPr>
        <w:rPr>
          <w:rFonts w:ascii="Calibri" w:hAnsi="Calibri" w:cs="Calibri"/>
          <w:color w:val="000000"/>
        </w:rPr>
      </w:pPr>
      <w:r w:rsidRPr="00A7157C">
        <w:rPr>
          <w:rFonts w:ascii="Calibri" w:hAnsi="Calibri" w:cs="Calibri"/>
          <w:color w:val="000000"/>
        </w:rPr>
        <w:t xml:space="preserve">In 2022, the </w:t>
      </w:r>
      <w:r w:rsidR="000A00C6" w:rsidRPr="00A7157C">
        <w:rPr>
          <w:rFonts w:ascii="Calibri" w:hAnsi="Calibri" w:cs="Calibri"/>
          <w:color w:val="000000"/>
        </w:rPr>
        <w:t>TTU</w:t>
      </w:r>
      <w:r w:rsidRPr="00A7157C">
        <w:rPr>
          <w:rFonts w:ascii="Calibri" w:hAnsi="Calibri" w:cs="Calibri"/>
          <w:color w:val="000000"/>
        </w:rPr>
        <w:t xml:space="preserve"> Counselor Education program submit</w:t>
      </w:r>
      <w:r w:rsidR="00885ADD" w:rsidRPr="00A7157C">
        <w:rPr>
          <w:rFonts w:ascii="Calibri" w:hAnsi="Calibri" w:cs="Calibri"/>
          <w:color w:val="000000"/>
        </w:rPr>
        <w:t>ted</w:t>
      </w:r>
      <w:r w:rsidRPr="00A7157C">
        <w:rPr>
          <w:rFonts w:ascii="Calibri" w:hAnsi="Calibri" w:cs="Calibri"/>
          <w:color w:val="000000"/>
        </w:rPr>
        <w:t xml:space="preserve"> their CACREP Self-Study report based on the CACREP 2016 Standards. </w:t>
      </w:r>
      <w:r w:rsidR="00885ADD" w:rsidRPr="00A7157C">
        <w:rPr>
          <w:rFonts w:ascii="Calibri" w:hAnsi="Calibri" w:cs="Calibri"/>
          <w:color w:val="000000"/>
        </w:rPr>
        <w:t xml:space="preserve">Information about the Counselor Program Evaluation and Accreditation is linked </w:t>
      </w:r>
      <w:hyperlink r:id="rId39" w:history="1">
        <w:r w:rsidR="00885ADD" w:rsidRPr="00A7157C">
          <w:rPr>
            <w:rStyle w:val="Hyperlink"/>
            <w:rFonts w:ascii="Calibri" w:hAnsi="Calibri" w:cs="Calibri"/>
          </w:rPr>
          <w:t>here</w:t>
        </w:r>
      </w:hyperlink>
      <w:r w:rsidR="00885ADD" w:rsidRPr="00A7157C">
        <w:rPr>
          <w:rFonts w:ascii="Calibri" w:hAnsi="Calibri" w:cs="Calibri"/>
          <w:color w:val="000000"/>
        </w:rPr>
        <w:t xml:space="preserve">. </w:t>
      </w:r>
      <w:r w:rsidRPr="00A7157C">
        <w:rPr>
          <w:rFonts w:ascii="Calibri" w:hAnsi="Calibri" w:cs="Calibri"/>
          <w:color w:val="000000"/>
        </w:rPr>
        <w:t xml:space="preserve">If you have any questions concerning the CACREP Self-Study, please contact Dr. Loretta Bradley </w:t>
      </w:r>
      <w:r w:rsidR="006C0EB4">
        <w:rPr>
          <w:rFonts w:ascii="Calibri" w:hAnsi="Calibri" w:cs="Calibri"/>
          <w:color w:val="000000"/>
        </w:rPr>
        <w:t>or</w:t>
      </w:r>
      <w:r w:rsidR="006C0EB4" w:rsidRPr="00A7157C">
        <w:rPr>
          <w:rFonts w:ascii="Calibri" w:hAnsi="Calibri" w:cs="Calibri"/>
          <w:color w:val="000000"/>
        </w:rPr>
        <w:t xml:space="preserve"> </w:t>
      </w:r>
      <w:r w:rsidRPr="00A7157C">
        <w:rPr>
          <w:rFonts w:ascii="Calibri" w:hAnsi="Calibri" w:cs="Calibri"/>
          <w:color w:val="000000"/>
        </w:rPr>
        <w:t xml:space="preserve">Dr. Nicole Noble. </w:t>
      </w:r>
    </w:p>
    <w:p w14:paraId="4C34CBE6" w14:textId="77777777" w:rsidR="00A45024" w:rsidRDefault="00A45024" w:rsidP="00A45024">
      <w:pPr>
        <w:rPr>
          <w:color w:val="000000"/>
          <w:sz w:val="20"/>
          <w:szCs w:val="20"/>
        </w:rPr>
      </w:pPr>
    </w:p>
    <w:p w14:paraId="207F121F" w14:textId="204F07C6" w:rsidR="00A45024" w:rsidRPr="00D86772" w:rsidRDefault="00A45024" w:rsidP="00A45024">
      <w:pPr>
        <w:rPr>
          <w:rFonts w:ascii="Charter Roman" w:hAnsi="Charter Roman"/>
          <w:b/>
          <w:bCs/>
          <w:color w:val="C00000"/>
          <w:sz w:val="32"/>
          <w:szCs w:val="32"/>
        </w:rPr>
      </w:pPr>
      <w:r w:rsidRPr="00D86772">
        <w:rPr>
          <w:rFonts w:ascii="Charter Roman" w:hAnsi="Charter Roman"/>
          <w:b/>
          <w:bCs/>
          <w:color w:val="C00000"/>
          <w:sz w:val="32"/>
          <w:szCs w:val="32"/>
        </w:rPr>
        <w:t>Chi Sigma Iota National Counseling Honorary Society</w:t>
      </w:r>
      <w:r w:rsidR="00290071">
        <w:rPr>
          <w:rFonts w:ascii="Calibri" w:hAnsi="Calibri" w:cs="Calibri"/>
          <w:bCs/>
          <w:noProof/>
          <w:color w:val="000000"/>
        </w:rPr>
        <w:drawing>
          <wp:anchor distT="0" distB="0" distL="114300" distR="114300" simplePos="0" relativeHeight="251661312" behindDoc="0" locked="0" layoutInCell="1" allowOverlap="1" wp14:anchorId="7C82CD50" wp14:editId="43028C1D">
            <wp:simplePos x="0" y="0"/>
            <wp:positionH relativeFrom="margin">
              <wp:posOffset>5676152</wp:posOffset>
            </wp:positionH>
            <wp:positionV relativeFrom="margin">
              <wp:posOffset>2552989</wp:posOffset>
            </wp:positionV>
            <wp:extent cx="1186004" cy="1186004"/>
            <wp:effectExtent l="0" t="0" r="0" b="0"/>
            <wp:wrapSquare wrapText="bothSides"/>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86004" cy="1186004"/>
                    </a:xfrm>
                    <a:prstGeom prst="rect">
                      <a:avLst/>
                    </a:prstGeom>
                  </pic:spPr>
                </pic:pic>
              </a:graphicData>
            </a:graphic>
          </wp:anchor>
        </w:drawing>
      </w:r>
    </w:p>
    <w:p w14:paraId="45E6E164" w14:textId="1B15912D" w:rsidR="00A45024" w:rsidRDefault="00B23905" w:rsidP="00A45024">
      <w:pPr>
        <w:rPr>
          <w:rFonts w:ascii="Calibri" w:hAnsi="Calibri" w:cs="Calibri"/>
        </w:rPr>
      </w:pPr>
      <w:hyperlink r:id="rId41" w:anchor=":~:text=Membership%20in%20Chi,formal%20initiation%20ceremony" w:history="1">
        <w:r w:rsidR="00A45024" w:rsidRPr="00C94177">
          <w:rPr>
            <w:rStyle w:val="Hyperlink"/>
            <w:rFonts w:ascii="Calibri" w:hAnsi="Calibri" w:cs="Calibri"/>
          </w:rPr>
          <w:t>Chi Sigma Iota</w:t>
        </w:r>
      </w:hyperlink>
      <w:r w:rsidR="00A45024" w:rsidRPr="00ED0F2C">
        <w:rPr>
          <w:rFonts w:ascii="Calibri" w:hAnsi="Calibri" w:cs="Calibri"/>
        </w:rPr>
        <w:t xml:space="preserve"> is a great organization to get involved with to increase </w:t>
      </w:r>
      <w:r w:rsidR="000A00C6">
        <w:rPr>
          <w:rFonts w:ascii="Calibri" w:hAnsi="Calibri" w:cs="Calibri"/>
        </w:rPr>
        <w:t>the</w:t>
      </w:r>
      <w:r w:rsidR="00A45024" w:rsidRPr="00ED0F2C">
        <w:rPr>
          <w:rFonts w:ascii="Calibri" w:hAnsi="Calibri" w:cs="Calibri"/>
        </w:rPr>
        <w:t xml:space="preserve"> development of your counselor identity. Membership in</w:t>
      </w:r>
      <w:r w:rsidR="00A45024" w:rsidRPr="008C0257">
        <w:rPr>
          <w:rFonts w:cs="Segoe UI"/>
          <w:sz w:val="20"/>
          <w:szCs w:val="20"/>
        </w:rPr>
        <w:t xml:space="preserve"> </w:t>
      </w:r>
      <w:r w:rsidR="00A45024" w:rsidRPr="00ED0F2C">
        <w:rPr>
          <w:rFonts w:ascii="Calibri" w:hAnsi="Calibri" w:cs="Calibri"/>
        </w:rPr>
        <w:t>Chi Sigma Iota, as specified in the </w:t>
      </w:r>
      <w:hyperlink r:id="rId42" w:history="1">
        <w:r w:rsidR="000A00C6">
          <w:rPr>
            <w:rStyle w:val="Hyperlink"/>
            <w:rFonts w:ascii="Calibri" w:hAnsi="Calibri" w:cs="Calibri"/>
          </w:rPr>
          <w:t>C.S.I.</w:t>
        </w:r>
        <w:r w:rsidR="00A45024" w:rsidRPr="00ED0F2C">
          <w:rPr>
            <w:rStyle w:val="Hyperlink"/>
            <w:rFonts w:ascii="Calibri" w:hAnsi="Calibri" w:cs="Calibri"/>
          </w:rPr>
          <w:t xml:space="preserve"> Bylaws</w:t>
        </w:r>
      </w:hyperlink>
      <w:r w:rsidR="00A45024" w:rsidRPr="00ED0F2C">
        <w:rPr>
          <w:rFonts w:ascii="Calibri" w:hAnsi="Calibri" w:cs="Calibri"/>
        </w:rPr>
        <w:t xml:space="preserve">, is by chapter invitation to both students and graduates of the </w:t>
      </w:r>
      <w:r w:rsidR="000A00C6">
        <w:rPr>
          <w:rFonts w:ascii="Calibri" w:hAnsi="Calibri" w:cs="Calibri"/>
        </w:rPr>
        <w:t>chapter's</w:t>
      </w:r>
      <w:r w:rsidR="00A45024" w:rsidRPr="00ED0F2C">
        <w:rPr>
          <w:rFonts w:ascii="Calibri" w:hAnsi="Calibri" w:cs="Calibri"/>
        </w:rPr>
        <w:t xml:space="preserve"> counselor</w:t>
      </w:r>
      <w:r w:rsidR="00A45024" w:rsidRPr="008C0257">
        <w:rPr>
          <w:rFonts w:cs="Segoe UI"/>
          <w:sz w:val="20"/>
          <w:szCs w:val="20"/>
        </w:rPr>
        <w:t xml:space="preserve"> </w:t>
      </w:r>
      <w:r w:rsidR="00A45024" w:rsidRPr="00ED0F2C">
        <w:rPr>
          <w:rFonts w:ascii="Calibri" w:hAnsi="Calibri" w:cs="Calibri"/>
        </w:rPr>
        <w:t xml:space="preserve">education program who meet the membership eligibility criteria specified in the </w:t>
      </w:r>
      <w:r w:rsidR="000A00C6">
        <w:rPr>
          <w:rFonts w:ascii="Calibri" w:hAnsi="Calibri" w:cs="Calibri"/>
        </w:rPr>
        <w:t>Society's</w:t>
      </w:r>
      <w:r w:rsidR="00A45024" w:rsidRPr="00ED0F2C">
        <w:rPr>
          <w:rFonts w:ascii="Calibri" w:hAnsi="Calibri" w:cs="Calibri"/>
        </w:rPr>
        <w:t xml:space="preserve"> bylaws.</w:t>
      </w:r>
    </w:p>
    <w:p w14:paraId="416EBA09" w14:textId="77777777" w:rsidR="00290071" w:rsidRPr="00ED0F2C" w:rsidRDefault="00290071" w:rsidP="00A45024">
      <w:pPr>
        <w:rPr>
          <w:rFonts w:ascii="Calibri" w:hAnsi="Calibri" w:cs="Calibri"/>
        </w:rPr>
      </w:pPr>
    </w:p>
    <w:p w14:paraId="456180A9" w14:textId="1DCDA784" w:rsidR="00A45024" w:rsidRPr="00ED0F2C" w:rsidRDefault="00A45024" w:rsidP="00A45024">
      <w:pPr>
        <w:pStyle w:val="NormalWeb"/>
        <w:shd w:val="clear" w:color="auto" w:fill="F8F9FA"/>
        <w:spacing w:before="0" w:beforeAutospacing="0"/>
        <w:rPr>
          <w:rFonts w:ascii="Calibri" w:hAnsi="Calibri" w:cs="Calibri"/>
        </w:rPr>
      </w:pPr>
      <w:r w:rsidRPr="00ED0F2C">
        <w:rPr>
          <w:rFonts w:ascii="Calibri" w:hAnsi="Calibri" w:cs="Calibri"/>
        </w:rPr>
        <w:t xml:space="preserve">Students must have completed at least one semester of full-time graduate coursework in a counselor education degree program, have earned a grade point average of 3.5 or better on a 4.0 system, and be </w:t>
      </w:r>
      <w:r w:rsidRPr="00ED0F2C">
        <w:rPr>
          <w:rFonts w:ascii="Calibri" w:hAnsi="Calibri" w:cs="Calibri"/>
        </w:rPr>
        <w:lastRenderedPageBreak/>
        <w:t xml:space="preserve">recommended for membership by the chapter, including promise for a capacity to represent the best about professional counseling through appropriate professional behavior, ethical judgment, emotional maturity, and attitudes conducive to working to advocate for wellness and human dignity for all. Faculty and alumni of the program shall have met the overall </w:t>
      </w:r>
      <w:r w:rsidR="000A00C6">
        <w:rPr>
          <w:rFonts w:ascii="Calibri" w:hAnsi="Calibri" w:cs="Calibri"/>
        </w:rPr>
        <w:t>G.P.A.</w:t>
      </w:r>
      <w:r w:rsidRPr="00ED0F2C">
        <w:rPr>
          <w:rFonts w:ascii="Calibri" w:hAnsi="Calibri" w:cs="Calibri"/>
        </w:rPr>
        <w:t xml:space="preserve"> requirement as graduates of a counselor education program and be recommended to </w:t>
      </w:r>
      <w:r w:rsidR="000A00C6">
        <w:rPr>
          <w:rFonts w:ascii="Calibri" w:hAnsi="Calibri" w:cs="Calibri"/>
        </w:rPr>
        <w:t>C.S.I.</w:t>
      </w:r>
      <w:r w:rsidRPr="00ED0F2C">
        <w:rPr>
          <w:rFonts w:ascii="Calibri" w:hAnsi="Calibri" w:cs="Calibri"/>
        </w:rPr>
        <w:t xml:space="preserve"> by the chapter. The primary identity of these persons shall be as professional counselors, including evidence of a state or national credential as a professional counselor.</w:t>
      </w:r>
      <w:r w:rsidR="00290071" w:rsidRPr="00290071">
        <w:rPr>
          <w:rFonts w:ascii="Calibri" w:hAnsi="Calibri" w:cs="Calibri"/>
          <w:bCs/>
          <w:noProof/>
          <w:color w:val="000000"/>
        </w:rPr>
        <w:t xml:space="preserve"> </w:t>
      </w:r>
    </w:p>
    <w:p w14:paraId="0DDE515C" w14:textId="12E6468D" w:rsidR="00A45024" w:rsidRPr="00C94177" w:rsidRDefault="00A45024" w:rsidP="00C94177">
      <w:pPr>
        <w:pStyle w:val="NormalWeb"/>
        <w:shd w:val="clear" w:color="auto" w:fill="F8F9FA"/>
        <w:spacing w:before="0" w:beforeAutospacing="0"/>
        <w:rPr>
          <w:rFonts w:ascii="Calibri" w:hAnsi="Calibri" w:cs="Calibri"/>
        </w:rPr>
      </w:pPr>
      <w:r w:rsidRPr="00ED0F2C">
        <w:rPr>
          <w:rFonts w:ascii="Calibri" w:hAnsi="Calibri" w:cs="Calibri"/>
        </w:rPr>
        <w:t xml:space="preserve">While </w:t>
      </w:r>
      <w:r w:rsidR="000A00C6">
        <w:rPr>
          <w:rFonts w:ascii="Calibri" w:hAnsi="Calibri" w:cs="Calibri"/>
        </w:rPr>
        <w:t>C.S.I.</w:t>
      </w:r>
      <w:r w:rsidRPr="00ED0F2C">
        <w:rPr>
          <w:rFonts w:ascii="Calibri" w:hAnsi="Calibri" w:cs="Calibri"/>
        </w:rPr>
        <w:t xml:space="preserve"> Headquarters will acknowledge receipt of the application and payment with a welcoming notice, full-fledged membership into the Society takes place at a formal oath-taking initiation ceremony that is arranged by the chapter. Certificates of membership and recognition pins are sent to Chapter Faculty Advisors (</w:t>
      </w:r>
      <w:r w:rsidR="000A00C6">
        <w:rPr>
          <w:rFonts w:ascii="Calibri" w:hAnsi="Calibri" w:cs="Calibri"/>
        </w:rPr>
        <w:t>C.F.A.s</w:t>
      </w:r>
      <w:r w:rsidRPr="00ED0F2C">
        <w:rPr>
          <w:rFonts w:ascii="Calibri" w:hAnsi="Calibri" w:cs="Calibri"/>
        </w:rPr>
        <w:t>) to be distributed during the formal initiation ceremony.</w:t>
      </w:r>
      <w:r w:rsidR="00290071" w:rsidRPr="00290071">
        <w:rPr>
          <w:rFonts w:ascii="Calibri" w:hAnsi="Calibri" w:cs="Calibri"/>
          <w:bCs/>
          <w:noProof/>
          <w:color w:val="000000"/>
        </w:rPr>
        <w:t xml:space="preserve"> </w:t>
      </w:r>
    </w:p>
    <w:p w14:paraId="3C1AF927" w14:textId="1420A485" w:rsidR="00A45024" w:rsidRPr="00885ADD" w:rsidRDefault="00A45024" w:rsidP="00C94177">
      <w:pPr>
        <w:rPr>
          <w:rFonts w:ascii="Calibri" w:hAnsi="Calibri" w:cs="Calibri"/>
          <w:bCs/>
          <w:color w:val="000000"/>
        </w:rPr>
      </w:pPr>
      <w:r w:rsidRPr="00ED0F2C">
        <w:rPr>
          <w:rFonts w:ascii="Calibri" w:hAnsi="Calibri" w:cs="Calibri"/>
          <w:bCs/>
          <w:color w:val="000000"/>
        </w:rPr>
        <w:t xml:space="preserve">The next meeting of Chi Sigma Iota will be announced. Current and prospective members are encouraged to attend this meeting. The faculty advisors are Dr. Ian Lertora and Dr. Charles Crews. For additional information, please contact the faculty advisors Dr. Lertora </w:t>
      </w:r>
      <w:r w:rsidRPr="00ED0F2C">
        <w:rPr>
          <w:rFonts w:ascii="Calibri" w:hAnsi="Calibri" w:cs="Calibri"/>
          <w:bCs/>
        </w:rPr>
        <w:t>at</w:t>
      </w:r>
      <w:r w:rsidRPr="00ED0F2C">
        <w:rPr>
          <w:rFonts w:ascii="Calibri" w:hAnsi="Calibri" w:cs="Calibri"/>
          <w:bCs/>
          <w:color w:val="2F5496"/>
        </w:rPr>
        <w:t xml:space="preserve"> </w:t>
      </w:r>
      <w:hyperlink r:id="rId43" w:history="1">
        <w:r w:rsidRPr="00ED0F2C">
          <w:rPr>
            <w:rStyle w:val="Hyperlink"/>
            <w:rFonts w:ascii="Calibri" w:hAnsi="Calibri" w:cs="Calibri"/>
            <w:bCs/>
            <w:color w:val="2F5496"/>
          </w:rPr>
          <w:t>ian.lertora@ttu.edu</w:t>
        </w:r>
      </w:hyperlink>
      <w:r w:rsidRPr="00ED0F2C">
        <w:rPr>
          <w:rFonts w:ascii="Calibri" w:hAnsi="Calibri" w:cs="Calibri"/>
          <w:bCs/>
          <w:color w:val="000000"/>
        </w:rPr>
        <w:t xml:space="preserve"> and Dr. Crews at </w:t>
      </w:r>
      <w:hyperlink r:id="rId44" w:history="1">
        <w:r w:rsidRPr="00ED0F2C">
          <w:rPr>
            <w:rStyle w:val="Hyperlink"/>
            <w:rFonts w:ascii="Calibri" w:hAnsi="Calibri" w:cs="Calibri"/>
            <w:bCs/>
            <w:color w:val="2F5496"/>
          </w:rPr>
          <w:t>charles.crews@ttu.edu</w:t>
        </w:r>
      </w:hyperlink>
      <w:r w:rsidRPr="00ED0F2C">
        <w:rPr>
          <w:rFonts w:ascii="Calibri" w:hAnsi="Calibri" w:cs="Calibri"/>
          <w:bCs/>
          <w:color w:val="000000"/>
        </w:rPr>
        <w:t xml:space="preserve">. </w:t>
      </w:r>
    </w:p>
    <w:p w14:paraId="651A73DC" w14:textId="77777777" w:rsidR="00823EBD" w:rsidRPr="00321C93" w:rsidRDefault="00823EBD" w:rsidP="00B7528C">
      <w:pPr>
        <w:ind w:left="3600"/>
        <w:rPr>
          <w:color w:val="000000"/>
          <w:sz w:val="20"/>
          <w:szCs w:val="20"/>
        </w:rPr>
      </w:pPr>
    </w:p>
    <w:p w14:paraId="42DB9D1B" w14:textId="77777777" w:rsidR="00823EBD" w:rsidRPr="00D86772" w:rsidRDefault="00823EBD" w:rsidP="00A45024">
      <w:pPr>
        <w:rPr>
          <w:rFonts w:ascii="Charter Roman" w:hAnsi="Charter Roman"/>
          <w:b/>
          <w:bCs/>
          <w:color w:val="C00000"/>
          <w:sz w:val="32"/>
          <w:szCs w:val="32"/>
        </w:rPr>
      </w:pPr>
      <w:r w:rsidRPr="00D86772">
        <w:rPr>
          <w:rFonts w:ascii="Charter Roman" w:hAnsi="Charter Roman"/>
          <w:b/>
          <w:bCs/>
          <w:color w:val="C00000"/>
          <w:sz w:val="32"/>
          <w:szCs w:val="32"/>
        </w:rPr>
        <w:t>Student Dispositions</w:t>
      </w:r>
    </w:p>
    <w:p w14:paraId="7E26FB02" w14:textId="77777777" w:rsidR="00823EBD" w:rsidRPr="00A7157C" w:rsidRDefault="00823EBD" w:rsidP="00A45024">
      <w:pPr>
        <w:rPr>
          <w:rFonts w:ascii="Calibri" w:hAnsi="Calibri" w:cs="Calibri"/>
        </w:rPr>
      </w:pPr>
      <w:r w:rsidRPr="00A7157C">
        <w:rPr>
          <w:rFonts w:ascii="Calibri" w:hAnsi="Calibri" w:cs="Calibri"/>
        </w:rPr>
        <w:t>Dispositions have been defined by Spurgeon, et al. (2012) as the core values, attitudes, behaviors, and beliefs needed to become a competent counselor. Essentially, these authors are positing that it takes more than knowledge and skills to become an effective counselor. The Counselor Education faculty agree with the importance of dispositions. Accordingly, the faculty endorse and promote the dispositions listed below. Please note the list is exemplary not comprehensive. Further, in instances where students do not practice and subscribe to the dispositions, the faculty may recommend to the Texas Tech University Graduate School that the student be dismissed from the Counselor Education program.</w:t>
      </w:r>
    </w:p>
    <w:p w14:paraId="387872A3" w14:textId="77777777" w:rsidR="00823EBD" w:rsidRPr="00A7157C" w:rsidRDefault="00823EBD" w:rsidP="007A0A46">
      <w:pPr>
        <w:ind w:left="2880"/>
        <w:rPr>
          <w:rFonts w:ascii="Calibri" w:hAnsi="Calibri" w:cs="Calibri"/>
        </w:rPr>
      </w:pPr>
    </w:p>
    <w:p w14:paraId="4A80D09E" w14:textId="77777777" w:rsidR="00B7528C" w:rsidRPr="00A7157C" w:rsidRDefault="00823EBD" w:rsidP="00B7528C">
      <w:pPr>
        <w:rPr>
          <w:rFonts w:ascii="Calibri" w:hAnsi="Calibri" w:cs="Calibri"/>
          <w:i/>
          <w:iCs/>
          <w:color w:val="C00000"/>
        </w:rPr>
      </w:pPr>
      <w:r w:rsidRPr="00A7157C">
        <w:rPr>
          <w:rFonts w:ascii="Calibri" w:hAnsi="Calibri" w:cs="Calibri"/>
          <w:i/>
          <w:iCs/>
          <w:color w:val="C00000"/>
        </w:rPr>
        <w:t>Examples of Dispositions include:</w:t>
      </w:r>
    </w:p>
    <w:p w14:paraId="5266262B" w14:textId="48825196" w:rsidR="00823EBD" w:rsidRPr="00B7528C" w:rsidRDefault="00823EBD" w:rsidP="00B7528C">
      <w:pPr>
        <w:pStyle w:val="ListParagraph"/>
        <w:numPr>
          <w:ilvl w:val="0"/>
          <w:numId w:val="5"/>
        </w:numPr>
        <w:rPr>
          <w:rFonts w:cstheme="minorHAnsi"/>
        </w:rPr>
      </w:pPr>
      <w:r w:rsidRPr="00B7528C">
        <w:rPr>
          <w:rFonts w:cstheme="minorHAnsi"/>
        </w:rPr>
        <w:t>Respect for human dignity, human rights, and social justice;</w:t>
      </w:r>
    </w:p>
    <w:p w14:paraId="4A2710B1" w14:textId="77777777" w:rsidR="00B7528C" w:rsidRPr="00B7528C" w:rsidRDefault="00823EBD" w:rsidP="00B7528C">
      <w:pPr>
        <w:pStyle w:val="ListParagraph"/>
        <w:numPr>
          <w:ilvl w:val="0"/>
          <w:numId w:val="5"/>
        </w:numPr>
        <w:rPr>
          <w:rFonts w:cstheme="minorHAnsi"/>
        </w:rPr>
      </w:pPr>
      <w:r w:rsidRPr="00B7528C">
        <w:rPr>
          <w:rFonts w:cstheme="minorHAnsi"/>
        </w:rPr>
        <w:t>Adherence to Multicultural Acceptance and Advocacy practice;</w:t>
      </w:r>
    </w:p>
    <w:p w14:paraId="6D5932F3" w14:textId="77777777" w:rsidR="00B7528C" w:rsidRPr="00B7528C" w:rsidRDefault="00823EBD" w:rsidP="00B7528C">
      <w:pPr>
        <w:pStyle w:val="ListParagraph"/>
        <w:numPr>
          <w:ilvl w:val="0"/>
          <w:numId w:val="5"/>
        </w:numPr>
        <w:rPr>
          <w:rFonts w:cstheme="minorHAnsi"/>
        </w:rPr>
      </w:pPr>
      <w:r w:rsidRPr="00B7528C">
        <w:rPr>
          <w:rFonts w:cstheme="minorHAnsi"/>
        </w:rPr>
        <w:t>Display of emotional stability inside/outside of Texas Tech University;</w:t>
      </w:r>
    </w:p>
    <w:p w14:paraId="270CD885" w14:textId="77777777" w:rsidR="00B7528C" w:rsidRDefault="00823EBD" w:rsidP="00B7528C">
      <w:pPr>
        <w:pStyle w:val="ListParagraph"/>
        <w:numPr>
          <w:ilvl w:val="0"/>
          <w:numId w:val="5"/>
        </w:numPr>
        <w:rPr>
          <w:rFonts w:cstheme="minorHAnsi"/>
        </w:rPr>
      </w:pPr>
      <w:r w:rsidRPr="00B7528C">
        <w:rPr>
          <w:rFonts w:cstheme="minorHAnsi"/>
        </w:rPr>
        <w:t>Display of good professional behaviors inside/outside of Texas Tech University (e.g., in the classroom, at conferences);</w:t>
      </w:r>
    </w:p>
    <w:p w14:paraId="680BF074" w14:textId="77777777" w:rsidR="00B7528C" w:rsidRDefault="00823EBD" w:rsidP="00B7528C">
      <w:pPr>
        <w:pStyle w:val="ListParagraph"/>
        <w:numPr>
          <w:ilvl w:val="0"/>
          <w:numId w:val="5"/>
        </w:numPr>
        <w:rPr>
          <w:rFonts w:cstheme="minorHAnsi"/>
        </w:rPr>
      </w:pPr>
      <w:r w:rsidRPr="00B7528C">
        <w:rPr>
          <w:rFonts w:cstheme="minorHAnsi"/>
        </w:rPr>
        <w:t>Display of strong personal characteristics including but not limited to commitment, dependability, flexibility, honesty, integrity, openness to self and others, respect, tolerance for ambiguity, trustworthiness, and the ability to shift from sympathy to empathy;</w:t>
      </w:r>
    </w:p>
    <w:p w14:paraId="61EFA6A9" w14:textId="0DB266B9" w:rsidR="00B7528C" w:rsidRDefault="00823EBD" w:rsidP="00B7528C">
      <w:pPr>
        <w:pStyle w:val="ListParagraph"/>
        <w:numPr>
          <w:ilvl w:val="0"/>
          <w:numId w:val="5"/>
        </w:numPr>
        <w:rPr>
          <w:rFonts w:cstheme="minorHAnsi"/>
        </w:rPr>
      </w:pPr>
      <w:r w:rsidRPr="00B7528C">
        <w:rPr>
          <w:rFonts w:cstheme="minorHAnsi"/>
        </w:rPr>
        <w:t xml:space="preserve">Practices good boundaries with others (e.g., at </w:t>
      </w:r>
      <w:r w:rsidR="000A00C6">
        <w:rPr>
          <w:rFonts w:cstheme="minorHAnsi"/>
        </w:rPr>
        <w:t>T.T.U.</w:t>
      </w:r>
      <w:r w:rsidRPr="00B7528C">
        <w:rPr>
          <w:rFonts w:cstheme="minorHAnsi"/>
        </w:rPr>
        <w:t>, at meetings, at professional conferences);</w:t>
      </w:r>
    </w:p>
    <w:p w14:paraId="3BF2BDF9" w14:textId="6399584F" w:rsidR="00B7528C" w:rsidRDefault="00823EBD" w:rsidP="00B7528C">
      <w:pPr>
        <w:pStyle w:val="ListParagraph"/>
        <w:numPr>
          <w:ilvl w:val="0"/>
          <w:numId w:val="5"/>
        </w:numPr>
        <w:rPr>
          <w:rFonts w:cstheme="minorHAnsi"/>
        </w:rPr>
      </w:pPr>
      <w:r w:rsidRPr="00B7528C">
        <w:rPr>
          <w:rFonts w:cstheme="minorHAnsi"/>
        </w:rPr>
        <w:t xml:space="preserve">Exhibits a strong understanding </w:t>
      </w:r>
      <w:r w:rsidR="000A00C6">
        <w:rPr>
          <w:rFonts w:cstheme="minorHAnsi"/>
        </w:rPr>
        <w:t>of</w:t>
      </w:r>
      <w:r w:rsidRPr="00B7528C">
        <w:rPr>
          <w:rFonts w:cstheme="minorHAnsi"/>
        </w:rPr>
        <w:t xml:space="preserve"> and implementation of ethical codes, ethical practices, and ethical decision-making</w:t>
      </w:r>
    </w:p>
    <w:p w14:paraId="117F1738" w14:textId="77777777" w:rsidR="00B7528C" w:rsidRDefault="00823EBD" w:rsidP="00B7528C">
      <w:pPr>
        <w:pStyle w:val="ListParagraph"/>
        <w:numPr>
          <w:ilvl w:val="0"/>
          <w:numId w:val="5"/>
        </w:numPr>
        <w:rPr>
          <w:rFonts w:cstheme="minorHAnsi"/>
        </w:rPr>
      </w:pPr>
      <w:r w:rsidRPr="00B7528C">
        <w:rPr>
          <w:rFonts w:cstheme="minorHAnsi"/>
        </w:rPr>
        <w:t>Understands legal issues and laws;</w:t>
      </w:r>
    </w:p>
    <w:p w14:paraId="0B4496ED" w14:textId="77777777" w:rsidR="00B7528C" w:rsidRDefault="00823EBD" w:rsidP="00B7528C">
      <w:pPr>
        <w:pStyle w:val="ListParagraph"/>
        <w:numPr>
          <w:ilvl w:val="0"/>
          <w:numId w:val="5"/>
        </w:numPr>
        <w:rPr>
          <w:rFonts w:cstheme="minorHAnsi"/>
        </w:rPr>
      </w:pPr>
      <w:r w:rsidRPr="00B7528C">
        <w:rPr>
          <w:rFonts w:cstheme="minorHAnsi"/>
        </w:rPr>
        <w:t>Exhibits self-awareness;</w:t>
      </w:r>
    </w:p>
    <w:p w14:paraId="15940968" w14:textId="77777777" w:rsidR="00B7528C" w:rsidRDefault="00823EBD" w:rsidP="00B7528C">
      <w:pPr>
        <w:pStyle w:val="ListParagraph"/>
        <w:numPr>
          <w:ilvl w:val="0"/>
          <w:numId w:val="5"/>
        </w:numPr>
        <w:rPr>
          <w:rFonts w:cstheme="minorHAnsi"/>
        </w:rPr>
      </w:pPr>
      <w:r w:rsidRPr="00B7528C">
        <w:rPr>
          <w:rFonts w:cstheme="minorHAnsi"/>
        </w:rPr>
        <w:t>Exhibits critical thinking skills;</w:t>
      </w:r>
    </w:p>
    <w:p w14:paraId="44C300E1" w14:textId="6B399F43" w:rsidR="00823EBD" w:rsidRDefault="00823EBD" w:rsidP="00B7528C">
      <w:pPr>
        <w:pStyle w:val="ListParagraph"/>
        <w:numPr>
          <w:ilvl w:val="0"/>
          <w:numId w:val="5"/>
        </w:numPr>
        <w:rPr>
          <w:rFonts w:cstheme="minorHAnsi"/>
        </w:rPr>
      </w:pPr>
      <w:r w:rsidRPr="00B7528C">
        <w:rPr>
          <w:rFonts w:cstheme="minorHAnsi"/>
        </w:rPr>
        <w:t>Exhibits academic honesty.</w:t>
      </w:r>
    </w:p>
    <w:p w14:paraId="1C9FCE4B" w14:textId="2A8490CA" w:rsidR="00B7528C" w:rsidRPr="00B7528C" w:rsidRDefault="00B7528C" w:rsidP="00B7528C">
      <w:pPr>
        <w:pStyle w:val="ListParagraph"/>
        <w:rPr>
          <w:rFonts w:cstheme="minorHAnsi"/>
        </w:rPr>
      </w:pPr>
    </w:p>
    <w:p w14:paraId="0805922E" w14:textId="77777777" w:rsidR="00823EBD" w:rsidRPr="00A7157C" w:rsidRDefault="00823EBD" w:rsidP="00823EBD">
      <w:pPr>
        <w:rPr>
          <w:rFonts w:ascii="Calibri" w:hAnsi="Calibri" w:cs="Calibri"/>
          <w:i/>
          <w:iCs/>
        </w:rPr>
      </w:pPr>
      <w:r w:rsidRPr="00A7157C">
        <w:rPr>
          <w:rFonts w:ascii="Calibri" w:hAnsi="Calibri" w:cs="Calibri"/>
          <w:b/>
          <w:i/>
          <w:iCs/>
        </w:rPr>
        <w:t>NOTE:</w:t>
      </w:r>
      <w:r w:rsidRPr="00A7157C">
        <w:rPr>
          <w:rFonts w:ascii="Calibri" w:hAnsi="Calibri" w:cs="Calibri"/>
          <w:i/>
          <w:iCs/>
        </w:rPr>
        <w:t xml:space="preserve"> Any documented use of illegal drugs, excessive drinking to the point of danger to self and others, or any violation of the Texas Tech Student Code of Conduct will result in disciplinary action which may include recommendation to the Texas Tech Graduate School for dismissal from the program.</w:t>
      </w:r>
    </w:p>
    <w:p w14:paraId="58C5AB67" w14:textId="77777777" w:rsidR="00823EBD" w:rsidRPr="00A7157C" w:rsidRDefault="00823EBD" w:rsidP="00823EBD">
      <w:pPr>
        <w:rPr>
          <w:rFonts w:ascii="Calibri" w:hAnsi="Calibri" w:cs="Calibri"/>
        </w:rPr>
      </w:pPr>
    </w:p>
    <w:p w14:paraId="54FC0FEB" w14:textId="56E58ED4" w:rsidR="00E371BE" w:rsidRDefault="00823EBD" w:rsidP="00E371BE">
      <w:pPr>
        <w:pStyle w:val="NoSpacing"/>
        <w:rPr>
          <w:rFonts w:ascii="Calibri" w:hAnsi="Calibri" w:cs="Calibri"/>
        </w:rPr>
      </w:pPr>
      <w:r w:rsidRPr="00A7157C">
        <w:rPr>
          <w:rFonts w:ascii="Calibri" w:hAnsi="Calibri" w:cs="Calibri"/>
        </w:rPr>
        <w:lastRenderedPageBreak/>
        <w:t xml:space="preserve">Students must understand that dispositions are an integral part of the </w:t>
      </w:r>
      <w:r w:rsidR="000A00C6" w:rsidRPr="00A7157C">
        <w:rPr>
          <w:rFonts w:ascii="Calibri" w:hAnsi="Calibri" w:cs="Calibri"/>
        </w:rPr>
        <w:t>student's</w:t>
      </w:r>
      <w:r w:rsidRPr="00A7157C">
        <w:rPr>
          <w:rFonts w:ascii="Calibri" w:hAnsi="Calibri" w:cs="Calibri"/>
        </w:rPr>
        <w:t xml:space="preserve"> training in both the </w:t>
      </w:r>
      <w:r w:rsidR="000A00C6" w:rsidRPr="00A7157C">
        <w:rPr>
          <w:rFonts w:ascii="Calibri" w:hAnsi="Calibri" w:cs="Calibri"/>
        </w:rPr>
        <w:t>M.E.D.</w:t>
      </w:r>
      <w:r w:rsidRPr="00A7157C">
        <w:rPr>
          <w:rFonts w:ascii="Calibri" w:hAnsi="Calibri" w:cs="Calibri"/>
        </w:rPr>
        <w:t xml:space="preserve"> and PhD programs. The Counselor Education faculty will endorse, enforce, and sanction the dispositions.</w:t>
      </w:r>
      <w:r w:rsidR="00E371BE">
        <w:rPr>
          <w:rFonts w:ascii="Calibri" w:hAnsi="Calibri" w:cs="Calibri"/>
        </w:rPr>
        <w:t xml:space="preserve"> Students are evaluated according to the dispositions in the rubric below:</w:t>
      </w:r>
    </w:p>
    <w:p w14:paraId="3FA546EA" w14:textId="77777777" w:rsidR="00E371BE" w:rsidRDefault="00E371BE" w:rsidP="00E371BE">
      <w:pPr>
        <w:pStyle w:val="NoSpacing"/>
        <w:jc w:val="center"/>
        <w:rPr>
          <w:rFonts w:ascii="Calibri" w:hAnsi="Calibri" w:cs="Calibri"/>
        </w:rPr>
      </w:pPr>
    </w:p>
    <w:p w14:paraId="0E9B8E88" w14:textId="77777777" w:rsidR="00E371BE" w:rsidRPr="006E13FC" w:rsidRDefault="00E371BE" w:rsidP="00E371BE">
      <w:pPr>
        <w:pStyle w:val="NoSpacing"/>
        <w:jc w:val="center"/>
        <w:rPr>
          <w:b/>
          <w:sz w:val="28"/>
          <w:szCs w:val="28"/>
        </w:rPr>
      </w:pPr>
      <w:r w:rsidRPr="006E13FC">
        <w:rPr>
          <w:b/>
          <w:sz w:val="28"/>
          <w:szCs w:val="28"/>
        </w:rPr>
        <w:t>Rubric to Rate Dispositions</w:t>
      </w:r>
    </w:p>
    <w:p w14:paraId="00B7BAFF" w14:textId="77777777" w:rsidR="00E371BE" w:rsidRPr="0054533D" w:rsidRDefault="00E371BE" w:rsidP="00E371BE">
      <w:pPr>
        <w:pStyle w:val="NoSpacing"/>
        <w:jc w:val="center"/>
        <w:rPr>
          <w:b/>
          <w:sz w:val="20"/>
          <w:szCs w:val="20"/>
        </w:rPr>
      </w:pPr>
    </w:p>
    <w:p w14:paraId="238D75F8" w14:textId="565279DE" w:rsidR="00E371BE" w:rsidRPr="004F32DD" w:rsidRDefault="00E371BE" w:rsidP="00E371BE">
      <w:pPr>
        <w:pStyle w:val="NoSpacing"/>
        <w:rPr>
          <w:b/>
          <w:szCs w:val="24"/>
        </w:rPr>
      </w:pPr>
      <w:r w:rsidRPr="004F32DD">
        <w:rPr>
          <w:b/>
          <w:szCs w:val="24"/>
        </w:rPr>
        <w:t>Student:</w:t>
      </w:r>
      <w:r w:rsidRPr="004F32DD">
        <w:rPr>
          <w:b/>
          <w:szCs w:val="24"/>
        </w:rPr>
        <w:tab/>
      </w:r>
      <w:r w:rsidRPr="004F32DD">
        <w:rPr>
          <w:b/>
          <w:szCs w:val="24"/>
        </w:rPr>
        <w:tab/>
      </w:r>
      <w:r w:rsidRPr="004F32DD">
        <w:rPr>
          <w:b/>
          <w:szCs w:val="24"/>
        </w:rPr>
        <w:tab/>
      </w:r>
      <w:r>
        <w:rPr>
          <w:b/>
          <w:szCs w:val="24"/>
        </w:rPr>
        <w:tab/>
      </w:r>
      <w:r w:rsidRPr="004F32DD">
        <w:rPr>
          <w:b/>
          <w:szCs w:val="24"/>
        </w:rPr>
        <w:t>Class:</w:t>
      </w:r>
      <w:r w:rsidRPr="004F32DD">
        <w:rPr>
          <w:b/>
          <w:szCs w:val="24"/>
        </w:rPr>
        <w:tab/>
      </w:r>
      <w:r w:rsidRPr="004F32DD">
        <w:rPr>
          <w:b/>
          <w:szCs w:val="24"/>
        </w:rPr>
        <w:tab/>
      </w:r>
      <w:r w:rsidRPr="004F32DD">
        <w:rPr>
          <w:b/>
          <w:szCs w:val="24"/>
        </w:rPr>
        <w:tab/>
        <w:t>Date:</w:t>
      </w:r>
      <w:r w:rsidRPr="004F32DD">
        <w:rPr>
          <w:b/>
          <w:szCs w:val="24"/>
        </w:rPr>
        <w:tab/>
      </w:r>
      <w:r>
        <w:rPr>
          <w:b/>
          <w:szCs w:val="24"/>
        </w:rPr>
        <w:tab/>
      </w:r>
      <w:r w:rsidRPr="004F32DD">
        <w:rPr>
          <w:b/>
          <w:szCs w:val="24"/>
        </w:rPr>
        <w:tab/>
        <w:t>Instructor:</w:t>
      </w:r>
    </w:p>
    <w:p w14:paraId="04F380D1" w14:textId="77777777" w:rsidR="00E371BE" w:rsidRPr="00D06D4D" w:rsidRDefault="00E371BE" w:rsidP="00E371BE">
      <w:pPr>
        <w:pStyle w:val="NoSpacing"/>
        <w:rPr>
          <w:sz w:val="18"/>
          <w:szCs w:val="18"/>
        </w:rPr>
      </w:pPr>
    </w:p>
    <w:tbl>
      <w:tblPr>
        <w:tblStyle w:val="TableGrid"/>
        <w:tblW w:w="5000" w:type="pct"/>
        <w:tblLook w:val="04A0" w:firstRow="1" w:lastRow="0" w:firstColumn="1" w:lastColumn="0" w:noHBand="0" w:noVBand="1"/>
      </w:tblPr>
      <w:tblGrid>
        <w:gridCol w:w="1906"/>
        <w:gridCol w:w="1603"/>
        <w:gridCol w:w="1505"/>
        <w:gridCol w:w="1710"/>
        <w:gridCol w:w="1554"/>
        <w:gridCol w:w="1555"/>
        <w:gridCol w:w="957"/>
      </w:tblGrid>
      <w:tr w:rsidR="00E371BE" w:rsidRPr="004F32DD" w14:paraId="22B728D1" w14:textId="77777777" w:rsidTr="00C91CA5">
        <w:tc>
          <w:tcPr>
            <w:tcW w:w="789" w:type="pct"/>
            <w:tcBorders>
              <w:bottom w:val="double" w:sz="4" w:space="0" w:color="auto"/>
              <w:right w:val="double" w:sz="4" w:space="0" w:color="auto"/>
            </w:tcBorders>
            <w:vAlign w:val="center"/>
          </w:tcPr>
          <w:p w14:paraId="0CA1891D" w14:textId="77777777" w:rsidR="00E371BE" w:rsidRPr="004F32DD" w:rsidRDefault="00E371BE" w:rsidP="00C91CA5">
            <w:pPr>
              <w:ind w:right="601"/>
              <w:jc w:val="center"/>
              <w:rPr>
                <w:b/>
              </w:rPr>
            </w:pPr>
            <w:r w:rsidRPr="004F32DD">
              <w:rPr>
                <w:b/>
              </w:rPr>
              <w:t>Subskill</w:t>
            </w:r>
          </w:p>
        </w:tc>
        <w:tc>
          <w:tcPr>
            <w:tcW w:w="748" w:type="pct"/>
            <w:tcBorders>
              <w:left w:val="double" w:sz="4" w:space="0" w:color="auto"/>
              <w:bottom w:val="double" w:sz="4" w:space="0" w:color="auto"/>
            </w:tcBorders>
            <w:vAlign w:val="center"/>
          </w:tcPr>
          <w:p w14:paraId="2C15DBB1" w14:textId="77777777" w:rsidR="00E371BE" w:rsidRPr="004F32DD" w:rsidRDefault="00E371BE" w:rsidP="00C91CA5">
            <w:pPr>
              <w:jc w:val="center"/>
              <w:rPr>
                <w:b/>
              </w:rPr>
            </w:pPr>
            <w:r w:rsidRPr="004F32DD">
              <w:rPr>
                <w:b/>
              </w:rPr>
              <w:t>Unacceptable</w:t>
            </w:r>
          </w:p>
          <w:p w14:paraId="5D99CF55" w14:textId="77777777" w:rsidR="00E371BE" w:rsidRPr="004F32DD" w:rsidRDefault="00E371BE" w:rsidP="00C91CA5">
            <w:pPr>
              <w:jc w:val="center"/>
              <w:rPr>
                <w:b/>
              </w:rPr>
            </w:pPr>
            <w:r w:rsidRPr="004F32DD">
              <w:rPr>
                <w:b/>
              </w:rPr>
              <w:t>1</w:t>
            </w:r>
          </w:p>
        </w:tc>
        <w:tc>
          <w:tcPr>
            <w:tcW w:w="748" w:type="pct"/>
            <w:tcBorders>
              <w:bottom w:val="double" w:sz="4" w:space="0" w:color="auto"/>
            </w:tcBorders>
            <w:vAlign w:val="center"/>
          </w:tcPr>
          <w:p w14:paraId="70B3D0A5" w14:textId="77777777" w:rsidR="00E371BE" w:rsidRPr="004F32DD" w:rsidRDefault="00E371BE" w:rsidP="00C91CA5">
            <w:pPr>
              <w:jc w:val="center"/>
              <w:rPr>
                <w:b/>
              </w:rPr>
            </w:pPr>
            <w:r w:rsidRPr="004F32DD">
              <w:rPr>
                <w:b/>
              </w:rPr>
              <w:t>Poor</w:t>
            </w:r>
          </w:p>
          <w:p w14:paraId="3D584D84" w14:textId="77777777" w:rsidR="00E371BE" w:rsidRPr="004F32DD" w:rsidRDefault="00E371BE" w:rsidP="00C91CA5">
            <w:pPr>
              <w:jc w:val="center"/>
              <w:rPr>
                <w:b/>
              </w:rPr>
            </w:pPr>
            <w:r w:rsidRPr="004F32DD">
              <w:rPr>
                <w:b/>
              </w:rPr>
              <w:t>2</w:t>
            </w:r>
          </w:p>
        </w:tc>
        <w:tc>
          <w:tcPr>
            <w:tcW w:w="748" w:type="pct"/>
            <w:tcBorders>
              <w:bottom w:val="double" w:sz="4" w:space="0" w:color="auto"/>
            </w:tcBorders>
            <w:vAlign w:val="center"/>
          </w:tcPr>
          <w:p w14:paraId="7FA2994A" w14:textId="77777777" w:rsidR="00E371BE" w:rsidRPr="004F32DD" w:rsidRDefault="00E371BE" w:rsidP="00C91CA5">
            <w:pPr>
              <w:jc w:val="center"/>
              <w:rPr>
                <w:b/>
              </w:rPr>
            </w:pPr>
            <w:r w:rsidRPr="004F32DD">
              <w:rPr>
                <w:b/>
              </w:rPr>
              <w:t>Fair/Adequate</w:t>
            </w:r>
          </w:p>
          <w:p w14:paraId="1BDFB202" w14:textId="77777777" w:rsidR="00E371BE" w:rsidRPr="004F32DD" w:rsidRDefault="00E371BE" w:rsidP="00C91CA5">
            <w:pPr>
              <w:jc w:val="center"/>
              <w:rPr>
                <w:b/>
              </w:rPr>
            </w:pPr>
            <w:r w:rsidRPr="004F32DD">
              <w:rPr>
                <w:b/>
              </w:rPr>
              <w:t>3</w:t>
            </w:r>
          </w:p>
        </w:tc>
        <w:tc>
          <w:tcPr>
            <w:tcW w:w="748" w:type="pct"/>
            <w:tcBorders>
              <w:bottom w:val="double" w:sz="4" w:space="0" w:color="auto"/>
            </w:tcBorders>
            <w:vAlign w:val="center"/>
          </w:tcPr>
          <w:p w14:paraId="6FBCAF98" w14:textId="77777777" w:rsidR="00E371BE" w:rsidRPr="004F32DD" w:rsidRDefault="00E371BE" w:rsidP="00C91CA5">
            <w:pPr>
              <w:jc w:val="center"/>
              <w:rPr>
                <w:b/>
              </w:rPr>
            </w:pPr>
            <w:r w:rsidRPr="004F32DD">
              <w:rPr>
                <w:b/>
              </w:rPr>
              <w:t>Good</w:t>
            </w:r>
          </w:p>
          <w:p w14:paraId="34A95541" w14:textId="77777777" w:rsidR="00E371BE" w:rsidRPr="004F32DD" w:rsidRDefault="00E371BE" w:rsidP="00C91CA5">
            <w:pPr>
              <w:jc w:val="center"/>
              <w:rPr>
                <w:b/>
              </w:rPr>
            </w:pPr>
            <w:r w:rsidRPr="004F32DD">
              <w:rPr>
                <w:b/>
              </w:rPr>
              <w:t>4</w:t>
            </w:r>
          </w:p>
        </w:tc>
        <w:tc>
          <w:tcPr>
            <w:tcW w:w="748" w:type="pct"/>
            <w:tcBorders>
              <w:bottom w:val="double" w:sz="4" w:space="0" w:color="auto"/>
              <w:right w:val="double" w:sz="4" w:space="0" w:color="auto"/>
            </w:tcBorders>
            <w:vAlign w:val="center"/>
          </w:tcPr>
          <w:p w14:paraId="5F385BFA" w14:textId="77777777" w:rsidR="00E371BE" w:rsidRPr="004F32DD" w:rsidRDefault="00E371BE" w:rsidP="00C91CA5">
            <w:pPr>
              <w:jc w:val="center"/>
              <w:rPr>
                <w:b/>
              </w:rPr>
            </w:pPr>
            <w:r w:rsidRPr="004F32DD">
              <w:rPr>
                <w:b/>
              </w:rPr>
              <w:t>Excellent</w:t>
            </w:r>
          </w:p>
          <w:p w14:paraId="102D7CF6" w14:textId="77777777" w:rsidR="00E371BE" w:rsidRPr="004F32DD" w:rsidRDefault="00E371BE" w:rsidP="00C91CA5">
            <w:pPr>
              <w:jc w:val="center"/>
              <w:rPr>
                <w:b/>
              </w:rPr>
            </w:pPr>
            <w:r w:rsidRPr="004F32DD">
              <w:rPr>
                <w:b/>
              </w:rPr>
              <w:t>5</w:t>
            </w:r>
          </w:p>
        </w:tc>
        <w:tc>
          <w:tcPr>
            <w:tcW w:w="471" w:type="pct"/>
            <w:tcBorders>
              <w:left w:val="double" w:sz="4" w:space="0" w:color="auto"/>
              <w:bottom w:val="double" w:sz="4" w:space="0" w:color="auto"/>
            </w:tcBorders>
            <w:vAlign w:val="center"/>
          </w:tcPr>
          <w:p w14:paraId="3C1F9580" w14:textId="77777777" w:rsidR="00E371BE" w:rsidRPr="004F32DD" w:rsidRDefault="00E371BE" w:rsidP="00C91CA5">
            <w:pPr>
              <w:jc w:val="center"/>
              <w:rPr>
                <w:b/>
              </w:rPr>
            </w:pPr>
            <w:r w:rsidRPr="004F32DD">
              <w:rPr>
                <w:b/>
              </w:rPr>
              <w:t>Score</w:t>
            </w:r>
          </w:p>
        </w:tc>
      </w:tr>
      <w:tr w:rsidR="00E371BE" w:rsidRPr="004F32DD" w14:paraId="115FE509" w14:textId="77777777" w:rsidTr="00C91CA5">
        <w:tc>
          <w:tcPr>
            <w:tcW w:w="789" w:type="pct"/>
            <w:tcBorders>
              <w:top w:val="double" w:sz="4" w:space="0" w:color="auto"/>
              <w:right w:val="double" w:sz="4" w:space="0" w:color="auto"/>
            </w:tcBorders>
          </w:tcPr>
          <w:p w14:paraId="67A5A12E" w14:textId="77777777" w:rsidR="00E371BE" w:rsidRPr="004F32DD" w:rsidRDefault="00E371BE" w:rsidP="00C91CA5">
            <w:pPr>
              <w:contextualSpacing/>
              <w:rPr>
                <w:b/>
              </w:rPr>
            </w:pPr>
            <w:r w:rsidRPr="004F32DD">
              <w:rPr>
                <w:b/>
              </w:rPr>
              <w:t>Attendance</w:t>
            </w:r>
            <w:r>
              <w:rPr>
                <w:b/>
              </w:rPr>
              <w:t xml:space="preserve"> and Punctuality</w:t>
            </w:r>
          </w:p>
        </w:tc>
        <w:tc>
          <w:tcPr>
            <w:tcW w:w="748" w:type="pct"/>
            <w:tcBorders>
              <w:top w:val="double" w:sz="4" w:space="0" w:color="auto"/>
              <w:left w:val="double" w:sz="4" w:space="0" w:color="auto"/>
            </w:tcBorders>
          </w:tcPr>
          <w:p w14:paraId="582557F2" w14:textId="77777777" w:rsidR="00E371BE" w:rsidRPr="00755077" w:rsidRDefault="00E371BE" w:rsidP="00C91CA5">
            <w:pPr>
              <w:contextualSpacing/>
              <w:rPr>
                <w:sz w:val="21"/>
                <w:szCs w:val="21"/>
              </w:rPr>
            </w:pPr>
            <w:r w:rsidRPr="00755077">
              <w:rPr>
                <w:sz w:val="21"/>
                <w:szCs w:val="21"/>
              </w:rPr>
              <w:t>Often misses class and is usually late</w:t>
            </w:r>
          </w:p>
        </w:tc>
        <w:tc>
          <w:tcPr>
            <w:tcW w:w="748" w:type="pct"/>
            <w:tcBorders>
              <w:top w:val="double" w:sz="4" w:space="0" w:color="auto"/>
            </w:tcBorders>
          </w:tcPr>
          <w:p w14:paraId="2BABD0E2" w14:textId="77777777" w:rsidR="00E371BE" w:rsidRPr="00755077" w:rsidRDefault="00E371BE" w:rsidP="00C91CA5">
            <w:pPr>
              <w:contextualSpacing/>
              <w:rPr>
                <w:sz w:val="21"/>
                <w:szCs w:val="21"/>
              </w:rPr>
            </w:pPr>
            <w:r w:rsidRPr="00755077">
              <w:rPr>
                <w:sz w:val="21"/>
                <w:szCs w:val="21"/>
              </w:rPr>
              <w:t>Occasionally misses class and/or is often late to class</w:t>
            </w:r>
          </w:p>
        </w:tc>
        <w:tc>
          <w:tcPr>
            <w:tcW w:w="748" w:type="pct"/>
            <w:tcBorders>
              <w:top w:val="double" w:sz="4" w:space="0" w:color="auto"/>
            </w:tcBorders>
          </w:tcPr>
          <w:p w14:paraId="79792C24" w14:textId="77777777" w:rsidR="00E371BE" w:rsidRDefault="00E371BE" w:rsidP="00C91CA5">
            <w:pPr>
              <w:contextualSpacing/>
              <w:rPr>
                <w:sz w:val="21"/>
                <w:szCs w:val="21"/>
              </w:rPr>
            </w:pPr>
            <w:r w:rsidRPr="00755077">
              <w:rPr>
                <w:sz w:val="21"/>
                <w:szCs w:val="21"/>
              </w:rPr>
              <w:t xml:space="preserve">Attends almost all classes and/or is </w:t>
            </w:r>
            <w:r>
              <w:rPr>
                <w:sz w:val="21"/>
                <w:szCs w:val="21"/>
              </w:rPr>
              <w:t xml:space="preserve">sometimes </w:t>
            </w:r>
            <w:r w:rsidRPr="00755077">
              <w:rPr>
                <w:sz w:val="21"/>
                <w:szCs w:val="21"/>
              </w:rPr>
              <w:t>late to class</w:t>
            </w:r>
          </w:p>
          <w:p w14:paraId="389F4A34" w14:textId="77777777" w:rsidR="00E371BE" w:rsidRPr="00755077" w:rsidRDefault="00E371BE" w:rsidP="00C91CA5">
            <w:pPr>
              <w:contextualSpacing/>
              <w:rPr>
                <w:sz w:val="21"/>
                <w:szCs w:val="21"/>
              </w:rPr>
            </w:pPr>
          </w:p>
        </w:tc>
        <w:tc>
          <w:tcPr>
            <w:tcW w:w="748" w:type="pct"/>
            <w:tcBorders>
              <w:top w:val="double" w:sz="4" w:space="0" w:color="auto"/>
            </w:tcBorders>
          </w:tcPr>
          <w:p w14:paraId="51EE80BC" w14:textId="77777777" w:rsidR="00E371BE" w:rsidRPr="00755077" w:rsidRDefault="00E371BE" w:rsidP="00C91CA5">
            <w:pPr>
              <w:contextualSpacing/>
              <w:rPr>
                <w:sz w:val="21"/>
                <w:szCs w:val="21"/>
              </w:rPr>
            </w:pPr>
            <w:r w:rsidRPr="00755077">
              <w:rPr>
                <w:sz w:val="21"/>
                <w:szCs w:val="21"/>
              </w:rPr>
              <w:t>Rarely misses class and is rarely late to class</w:t>
            </w:r>
          </w:p>
        </w:tc>
        <w:tc>
          <w:tcPr>
            <w:tcW w:w="748" w:type="pct"/>
            <w:tcBorders>
              <w:top w:val="double" w:sz="4" w:space="0" w:color="auto"/>
              <w:right w:val="double" w:sz="4" w:space="0" w:color="auto"/>
            </w:tcBorders>
          </w:tcPr>
          <w:p w14:paraId="45CD8FF4" w14:textId="77777777" w:rsidR="00E371BE" w:rsidRPr="00755077" w:rsidRDefault="00E371BE" w:rsidP="00C91CA5">
            <w:pPr>
              <w:contextualSpacing/>
              <w:rPr>
                <w:sz w:val="21"/>
                <w:szCs w:val="21"/>
              </w:rPr>
            </w:pPr>
            <w:r w:rsidRPr="00755077">
              <w:rPr>
                <w:sz w:val="21"/>
                <w:szCs w:val="21"/>
              </w:rPr>
              <w:t>Never misses class and is never late to class</w:t>
            </w:r>
          </w:p>
        </w:tc>
        <w:tc>
          <w:tcPr>
            <w:tcW w:w="471" w:type="pct"/>
            <w:tcBorders>
              <w:top w:val="double" w:sz="4" w:space="0" w:color="auto"/>
              <w:left w:val="double" w:sz="4" w:space="0" w:color="auto"/>
            </w:tcBorders>
          </w:tcPr>
          <w:p w14:paraId="7A184D71" w14:textId="77777777" w:rsidR="00E371BE" w:rsidRPr="004F32DD" w:rsidRDefault="00E371BE" w:rsidP="00C91CA5">
            <w:pPr>
              <w:contextualSpacing/>
            </w:pPr>
          </w:p>
        </w:tc>
      </w:tr>
      <w:tr w:rsidR="00E371BE" w:rsidRPr="004F32DD" w14:paraId="3A78FBF9" w14:textId="77777777" w:rsidTr="00C91CA5">
        <w:tc>
          <w:tcPr>
            <w:tcW w:w="789" w:type="pct"/>
            <w:tcBorders>
              <w:right w:val="double" w:sz="4" w:space="0" w:color="auto"/>
            </w:tcBorders>
          </w:tcPr>
          <w:p w14:paraId="26E23CD9" w14:textId="77777777" w:rsidR="00E371BE" w:rsidRPr="004F32DD" w:rsidRDefault="00E371BE" w:rsidP="00C91CA5">
            <w:pPr>
              <w:contextualSpacing/>
              <w:rPr>
                <w:b/>
              </w:rPr>
            </w:pPr>
            <w:r w:rsidRPr="004F32DD">
              <w:rPr>
                <w:b/>
              </w:rPr>
              <w:t xml:space="preserve">Preparedness </w:t>
            </w:r>
          </w:p>
        </w:tc>
        <w:tc>
          <w:tcPr>
            <w:tcW w:w="748" w:type="pct"/>
            <w:tcBorders>
              <w:left w:val="double" w:sz="4" w:space="0" w:color="auto"/>
            </w:tcBorders>
          </w:tcPr>
          <w:p w14:paraId="50451B9C" w14:textId="77777777" w:rsidR="00E371BE" w:rsidRPr="00755077" w:rsidRDefault="00E371BE" w:rsidP="00C91CA5">
            <w:pPr>
              <w:contextualSpacing/>
              <w:rPr>
                <w:sz w:val="21"/>
                <w:szCs w:val="21"/>
              </w:rPr>
            </w:pPr>
            <w:r w:rsidRPr="00755077">
              <w:rPr>
                <w:sz w:val="21"/>
                <w:szCs w:val="21"/>
              </w:rPr>
              <w:t xml:space="preserve">Usually ill- prepared for class, </w:t>
            </w:r>
            <w:r>
              <w:rPr>
                <w:sz w:val="21"/>
                <w:szCs w:val="21"/>
              </w:rPr>
              <w:t>(</w:t>
            </w:r>
            <w:r w:rsidRPr="00755077">
              <w:rPr>
                <w:sz w:val="21"/>
                <w:szCs w:val="21"/>
              </w:rPr>
              <w:t>e.g., failure to read text</w:t>
            </w:r>
            <w:r>
              <w:rPr>
                <w:sz w:val="21"/>
                <w:szCs w:val="21"/>
              </w:rPr>
              <w:t>)</w:t>
            </w:r>
          </w:p>
        </w:tc>
        <w:tc>
          <w:tcPr>
            <w:tcW w:w="748" w:type="pct"/>
          </w:tcPr>
          <w:p w14:paraId="06411428" w14:textId="77777777" w:rsidR="00E371BE" w:rsidRDefault="00E371BE" w:rsidP="00C91CA5">
            <w:pPr>
              <w:contextualSpacing/>
              <w:rPr>
                <w:sz w:val="21"/>
                <w:szCs w:val="21"/>
              </w:rPr>
            </w:pPr>
            <w:r w:rsidRPr="00755077">
              <w:rPr>
                <w:sz w:val="21"/>
                <w:szCs w:val="21"/>
              </w:rPr>
              <w:t xml:space="preserve">Often is ill- prepared for class, </w:t>
            </w:r>
            <w:r>
              <w:rPr>
                <w:sz w:val="21"/>
                <w:szCs w:val="21"/>
              </w:rPr>
              <w:t>(</w:t>
            </w:r>
            <w:r w:rsidRPr="00755077">
              <w:rPr>
                <w:sz w:val="21"/>
                <w:szCs w:val="21"/>
              </w:rPr>
              <w:t>e.g., failure to read text</w:t>
            </w:r>
            <w:r>
              <w:rPr>
                <w:sz w:val="21"/>
                <w:szCs w:val="21"/>
              </w:rPr>
              <w:t>)</w:t>
            </w:r>
          </w:p>
          <w:p w14:paraId="09AEE5E7" w14:textId="77777777" w:rsidR="00E371BE" w:rsidRPr="00755077" w:rsidRDefault="00E371BE" w:rsidP="00C91CA5">
            <w:pPr>
              <w:contextualSpacing/>
              <w:rPr>
                <w:sz w:val="21"/>
                <w:szCs w:val="21"/>
              </w:rPr>
            </w:pPr>
          </w:p>
        </w:tc>
        <w:tc>
          <w:tcPr>
            <w:tcW w:w="748" w:type="pct"/>
          </w:tcPr>
          <w:p w14:paraId="15B67835" w14:textId="77777777" w:rsidR="00E371BE" w:rsidRPr="00755077" w:rsidRDefault="00E371BE" w:rsidP="00C91CA5">
            <w:pPr>
              <w:contextualSpacing/>
              <w:rPr>
                <w:sz w:val="21"/>
                <w:szCs w:val="21"/>
              </w:rPr>
            </w:pPr>
            <w:r w:rsidRPr="00755077">
              <w:rPr>
                <w:sz w:val="21"/>
                <w:szCs w:val="21"/>
              </w:rPr>
              <w:t>Usually comes to class prepared</w:t>
            </w:r>
          </w:p>
        </w:tc>
        <w:tc>
          <w:tcPr>
            <w:tcW w:w="748" w:type="pct"/>
          </w:tcPr>
          <w:p w14:paraId="142E3FF4" w14:textId="77777777" w:rsidR="00E371BE" w:rsidRPr="00755077" w:rsidRDefault="00E371BE" w:rsidP="00C91CA5">
            <w:pPr>
              <w:contextualSpacing/>
              <w:rPr>
                <w:sz w:val="21"/>
                <w:szCs w:val="21"/>
              </w:rPr>
            </w:pPr>
            <w:r w:rsidRPr="00755077">
              <w:rPr>
                <w:sz w:val="21"/>
                <w:szCs w:val="21"/>
              </w:rPr>
              <w:t>Almost always comes to class well prepared</w:t>
            </w:r>
          </w:p>
        </w:tc>
        <w:tc>
          <w:tcPr>
            <w:tcW w:w="748" w:type="pct"/>
            <w:tcBorders>
              <w:right w:val="double" w:sz="4" w:space="0" w:color="auto"/>
            </w:tcBorders>
          </w:tcPr>
          <w:p w14:paraId="4D583E0B" w14:textId="77777777" w:rsidR="00E371BE" w:rsidRPr="00755077" w:rsidRDefault="00E371BE" w:rsidP="00C91CA5">
            <w:pPr>
              <w:contextualSpacing/>
              <w:rPr>
                <w:sz w:val="21"/>
                <w:szCs w:val="21"/>
              </w:rPr>
            </w:pPr>
            <w:r w:rsidRPr="00755077">
              <w:rPr>
                <w:sz w:val="21"/>
                <w:szCs w:val="21"/>
              </w:rPr>
              <w:t xml:space="preserve">Always comes to class very well prepared </w:t>
            </w:r>
          </w:p>
        </w:tc>
        <w:tc>
          <w:tcPr>
            <w:tcW w:w="471" w:type="pct"/>
            <w:tcBorders>
              <w:left w:val="double" w:sz="4" w:space="0" w:color="auto"/>
            </w:tcBorders>
          </w:tcPr>
          <w:p w14:paraId="4D5113FF" w14:textId="77777777" w:rsidR="00E371BE" w:rsidRPr="004F32DD" w:rsidRDefault="00E371BE" w:rsidP="00C91CA5">
            <w:pPr>
              <w:contextualSpacing/>
            </w:pPr>
          </w:p>
        </w:tc>
      </w:tr>
      <w:tr w:rsidR="00E371BE" w:rsidRPr="004F32DD" w14:paraId="408F32EC" w14:textId="77777777" w:rsidTr="00C91CA5">
        <w:tc>
          <w:tcPr>
            <w:tcW w:w="789" w:type="pct"/>
            <w:tcBorders>
              <w:right w:val="double" w:sz="4" w:space="0" w:color="auto"/>
            </w:tcBorders>
          </w:tcPr>
          <w:p w14:paraId="4E674D3B" w14:textId="77777777" w:rsidR="00E371BE" w:rsidRPr="004F32DD" w:rsidRDefault="00E371BE" w:rsidP="00C91CA5">
            <w:pPr>
              <w:contextualSpacing/>
              <w:rPr>
                <w:b/>
              </w:rPr>
            </w:pPr>
            <w:r w:rsidRPr="004F32DD">
              <w:rPr>
                <w:b/>
              </w:rPr>
              <w:t>Engagement</w:t>
            </w:r>
          </w:p>
        </w:tc>
        <w:tc>
          <w:tcPr>
            <w:tcW w:w="748" w:type="pct"/>
            <w:tcBorders>
              <w:left w:val="double" w:sz="4" w:space="0" w:color="auto"/>
            </w:tcBorders>
          </w:tcPr>
          <w:p w14:paraId="6C0ABF1A" w14:textId="77777777" w:rsidR="00E371BE" w:rsidRPr="00755077" w:rsidRDefault="00E371BE" w:rsidP="00C91CA5">
            <w:pPr>
              <w:contextualSpacing/>
              <w:rPr>
                <w:sz w:val="21"/>
                <w:szCs w:val="21"/>
              </w:rPr>
            </w:pPr>
            <w:r w:rsidRPr="00755077">
              <w:rPr>
                <w:sz w:val="21"/>
                <w:szCs w:val="21"/>
              </w:rPr>
              <w:t>Rarely contributes to class discussions</w:t>
            </w:r>
          </w:p>
        </w:tc>
        <w:tc>
          <w:tcPr>
            <w:tcW w:w="748" w:type="pct"/>
          </w:tcPr>
          <w:p w14:paraId="73522D25" w14:textId="77777777" w:rsidR="00E371BE" w:rsidRPr="00755077" w:rsidRDefault="00E371BE" w:rsidP="00C91CA5">
            <w:pPr>
              <w:contextualSpacing/>
              <w:rPr>
                <w:sz w:val="21"/>
                <w:szCs w:val="21"/>
              </w:rPr>
            </w:pPr>
            <w:r w:rsidRPr="00755077">
              <w:rPr>
                <w:sz w:val="21"/>
                <w:szCs w:val="21"/>
              </w:rPr>
              <w:t xml:space="preserve">Often fails to contribute to class discussions </w:t>
            </w:r>
          </w:p>
        </w:tc>
        <w:tc>
          <w:tcPr>
            <w:tcW w:w="748" w:type="pct"/>
          </w:tcPr>
          <w:p w14:paraId="329AE971" w14:textId="77777777" w:rsidR="00E371BE" w:rsidRPr="00755077" w:rsidRDefault="00E371BE" w:rsidP="00C91CA5">
            <w:pPr>
              <w:contextualSpacing/>
              <w:rPr>
                <w:sz w:val="21"/>
                <w:szCs w:val="21"/>
              </w:rPr>
            </w:pPr>
            <w:r w:rsidRPr="00755077">
              <w:rPr>
                <w:sz w:val="21"/>
                <w:szCs w:val="21"/>
              </w:rPr>
              <w:t>Usually contributes to class discussions</w:t>
            </w:r>
          </w:p>
        </w:tc>
        <w:tc>
          <w:tcPr>
            <w:tcW w:w="748" w:type="pct"/>
          </w:tcPr>
          <w:p w14:paraId="7BFA5768" w14:textId="77777777" w:rsidR="00E371BE" w:rsidRPr="00755077" w:rsidRDefault="00E371BE" w:rsidP="00C91CA5">
            <w:pPr>
              <w:contextualSpacing/>
              <w:rPr>
                <w:sz w:val="21"/>
                <w:szCs w:val="21"/>
              </w:rPr>
            </w:pPr>
            <w:r w:rsidRPr="00755077">
              <w:rPr>
                <w:sz w:val="21"/>
                <w:szCs w:val="21"/>
              </w:rPr>
              <w:t>Almost always makes valuable contributions to class discussions</w:t>
            </w:r>
          </w:p>
        </w:tc>
        <w:tc>
          <w:tcPr>
            <w:tcW w:w="748" w:type="pct"/>
            <w:tcBorders>
              <w:right w:val="double" w:sz="4" w:space="0" w:color="auto"/>
            </w:tcBorders>
          </w:tcPr>
          <w:p w14:paraId="4DF83C4C" w14:textId="77777777" w:rsidR="00E371BE" w:rsidRDefault="00E371BE" w:rsidP="00C91CA5">
            <w:pPr>
              <w:contextualSpacing/>
              <w:rPr>
                <w:sz w:val="21"/>
                <w:szCs w:val="21"/>
              </w:rPr>
            </w:pPr>
            <w:r w:rsidRPr="00755077">
              <w:rPr>
                <w:sz w:val="21"/>
                <w:szCs w:val="21"/>
              </w:rPr>
              <w:t>Always makes very valuable contributions to class discussions</w:t>
            </w:r>
          </w:p>
          <w:p w14:paraId="472E11D7" w14:textId="77777777" w:rsidR="00E371BE" w:rsidRPr="00755077" w:rsidRDefault="00E371BE" w:rsidP="00C91CA5">
            <w:pPr>
              <w:contextualSpacing/>
              <w:rPr>
                <w:sz w:val="21"/>
                <w:szCs w:val="21"/>
              </w:rPr>
            </w:pPr>
          </w:p>
        </w:tc>
        <w:tc>
          <w:tcPr>
            <w:tcW w:w="471" w:type="pct"/>
            <w:tcBorders>
              <w:left w:val="double" w:sz="4" w:space="0" w:color="auto"/>
            </w:tcBorders>
          </w:tcPr>
          <w:p w14:paraId="4D6F43F7" w14:textId="77777777" w:rsidR="00E371BE" w:rsidRPr="004F32DD" w:rsidRDefault="00E371BE" w:rsidP="00C91CA5">
            <w:pPr>
              <w:contextualSpacing/>
            </w:pPr>
          </w:p>
        </w:tc>
      </w:tr>
      <w:tr w:rsidR="00E371BE" w:rsidRPr="004F32DD" w14:paraId="58241D81" w14:textId="77777777" w:rsidTr="00C91CA5">
        <w:tc>
          <w:tcPr>
            <w:tcW w:w="789" w:type="pct"/>
            <w:tcBorders>
              <w:right w:val="double" w:sz="4" w:space="0" w:color="auto"/>
            </w:tcBorders>
          </w:tcPr>
          <w:p w14:paraId="50A1598E" w14:textId="77777777" w:rsidR="00E371BE" w:rsidRPr="004F32DD" w:rsidRDefault="00E371BE" w:rsidP="00C91CA5">
            <w:pPr>
              <w:contextualSpacing/>
              <w:rPr>
                <w:b/>
              </w:rPr>
            </w:pPr>
            <w:r w:rsidRPr="004F32DD">
              <w:rPr>
                <w:b/>
              </w:rPr>
              <w:t>Attentiveness</w:t>
            </w:r>
          </w:p>
        </w:tc>
        <w:tc>
          <w:tcPr>
            <w:tcW w:w="748" w:type="pct"/>
            <w:tcBorders>
              <w:left w:val="double" w:sz="4" w:space="0" w:color="auto"/>
            </w:tcBorders>
          </w:tcPr>
          <w:p w14:paraId="58F583E9" w14:textId="77777777" w:rsidR="00E371BE" w:rsidRPr="00755077" w:rsidRDefault="00E371BE" w:rsidP="00C91CA5">
            <w:pPr>
              <w:contextualSpacing/>
              <w:rPr>
                <w:sz w:val="21"/>
                <w:szCs w:val="21"/>
              </w:rPr>
            </w:pPr>
            <w:r w:rsidRPr="00755077">
              <w:rPr>
                <w:sz w:val="21"/>
                <w:szCs w:val="21"/>
              </w:rPr>
              <w:t>Usually distracted by emails, texts, Facebook,</w:t>
            </w:r>
            <w:r>
              <w:rPr>
                <w:sz w:val="21"/>
                <w:szCs w:val="21"/>
              </w:rPr>
              <w:t xml:space="preserve"> </w:t>
            </w:r>
            <w:r w:rsidRPr="00755077">
              <w:rPr>
                <w:sz w:val="21"/>
                <w:szCs w:val="21"/>
              </w:rPr>
              <w:t xml:space="preserve">calls, etc. </w:t>
            </w:r>
          </w:p>
        </w:tc>
        <w:tc>
          <w:tcPr>
            <w:tcW w:w="748" w:type="pct"/>
          </w:tcPr>
          <w:p w14:paraId="5DD26DFD" w14:textId="77777777" w:rsidR="00E371BE" w:rsidRPr="00755077" w:rsidRDefault="00E371BE" w:rsidP="00C91CA5">
            <w:pPr>
              <w:contextualSpacing/>
              <w:rPr>
                <w:sz w:val="21"/>
                <w:szCs w:val="21"/>
              </w:rPr>
            </w:pPr>
            <w:r w:rsidRPr="00755077">
              <w:rPr>
                <w:sz w:val="21"/>
                <w:szCs w:val="21"/>
              </w:rPr>
              <w:t xml:space="preserve">Often distracted by emails, texts, Facebook, calls, etc. </w:t>
            </w:r>
          </w:p>
        </w:tc>
        <w:tc>
          <w:tcPr>
            <w:tcW w:w="748" w:type="pct"/>
          </w:tcPr>
          <w:p w14:paraId="6CD275C6" w14:textId="77777777" w:rsidR="00E371BE" w:rsidRPr="00755077" w:rsidRDefault="00E371BE" w:rsidP="00C91CA5">
            <w:pPr>
              <w:contextualSpacing/>
              <w:rPr>
                <w:sz w:val="21"/>
                <w:szCs w:val="21"/>
              </w:rPr>
            </w:pPr>
            <w:r w:rsidRPr="00755077">
              <w:rPr>
                <w:sz w:val="21"/>
                <w:szCs w:val="21"/>
              </w:rPr>
              <w:t>Usually focused and free of distractions from emails, texts, Facebook, calls, etc.</w:t>
            </w:r>
          </w:p>
        </w:tc>
        <w:tc>
          <w:tcPr>
            <w:tcW w:w="748" w:type="pct"/>
          </w:tcPr>
          <w:p w14:paraId="60FD183A" w14:textId="77777777" w:rsidR="00E371BE" w:rsidRDefault="00E371BE" w:rsidP="00C91CA5">
            <w:pPr>
              <w:contextualSpacing/>
              <w:rPr>
                <w:sz w:val="21"/>
                <w:szCs w:val="21"/>
              </w:rPr>
            </w:pPr>
            <w:r w:rsidRPr="00755077">
              <w:rPr>
                <w:sz w:val="21"/>
                <w:szCs w:val="21"/>
              </w:rPr>
              <w:t>Almost always focused and free of distractions from emails, texts, Facebook, calls, etc.</w:t>
            </w:r>
          </w:p>
          <w:p w14:paraId="6897471A" w14:textId="77777777" w:rsidR="00E371BE" w:rsidRPr="00755077" w:rsidRDefault="00E371BE" w:rsidP="00C91CA5">
            <w:pPr>
              <w:contextualSpacing/>
              <w:rPr>
                <w:sz w:val="21"/>
                <w:szCs w:val="21"/>
              </w:rPr>
            </w:pPr>
          </w:p>
        </w:tc>
        <w:tc>
          <w:tcPr>
            <w:tcW w:w="748" w:type="pct"/>
            <w:tcBorders>
              <w:right w:val="double" w:sz="4" w:space="0" w:color="auto"/>
            </w:tcBorders>
          </w:tcPr>
          <w:p w14:paraId="0E8FAF14" w14:textId="77777777" w:rsidR="00E371BE" w:rsidRPr="00755077" w:rsidRDefault="00E371BE" w:rsidP="00C91CA5">
            <w:pPr>
              <w:contextualSpacing/>
              <w:rPr>
                <w:sz w:val="21"/>
                <w:szCs w:val="21"/>
              </w:rPr>
            </w:pPr>
            <w:r w:rsidRPr="00755077">
              <w:rPr>
                <w:sz w:val="21"/>
                <w:szCs w:val="21"/>
              </w:rPr>
              <w:t>Always focused and free of distractions from emails, texts, Facebook, calls, etc.</w:t>
            </w:r>
          </w:p>
        </w:tc>
        <w:tc>
          <w:tcPr>
            <w:tcW w:w="471" w:type="pct"/>
            <w:tcBorders>
              <w:left w:val="double" w:sz="4" w:space="0" w:color="auto"/>
            </w:tcBorders>
          </w:tcPr>
          <w:p w14:paraId="393C44B1" w14:textId="77777777" w:rsidR="00E371BE" w:rsidRPr="004F32DD" w:rsidRDefault="00E371BE" w:rsidP="00C91CA5">
            <w:pPr>
              <w:contextualSpacing/>
            </w:pPr>
          </w:p>
        </w:tc>
      </w:tr>
      <w:tr w:rsidR="00E371BE" w:rsidRPr="004F32DD" w14:paraId="1634D27E" w14:textId="77777777" w:rsidTr="00C91CA5">
        <w:tc>
          <w:tcPr>
            <w:tcW w:w="789" w:type="pct"/>
            <w:tcBorders>
              <w:right w:val="double" w:sz="4" w:space="0" w:color="auto"/>
            </w:tcBorders>
          </w:tcPr>
          <w:p w14:paraId="7C8CCA95" w14:textId="77777777" w:rsidR="00E371BE" w:rsidRPr="004F32DD" w:rsidRDefault="00E371BE" w:rsidP="00C91CA5">
            <w:pPr>
              <w:contextualSpacing/>
              <w:rPr>
                <w:b/>
              </w:rPr>
            </w:pPr>
            <w:r w:rsidRPr="004F32DD">
              <w:rPr>
                <w:b/>
              </w:rPr>
              <w:t>Respectful</w:t>
            </w:r>
          </w:p>
        </w:tc>
        <w:tc>
          <w:tcPr>
            <w:tcW w:w="748" w:type="pct"/>
            <w:tcBorders>
              <w:left w:val="double" w:sz="4" w:space="0" w:color="auto"/>
            </w:tcBorders>
          </w:tcPr>
          <w:p w14:paraId="4044A579" w14:textId="77777777" w:rsidR="00E371BE" w:rsidRPr="00755077" w:rsidRDefault="00E371BE" w:rsidP="00C91CA5">
            <w:pPr>
              <w:contextualSpacing/>
              <w:rPr>
                <w:sz w:val="21"/>
                <w:szCs w:val="21"/>
              </w:rPr>
            </w:pPr>
            <w:r w:rsidRPr="00755077">
              <w:rPr>
                <w:sz w:val="21"/>
                <w:szCs w:val="21"/>
              </w:rPr>
              <w:t>Usually ignores or disrupts speaker</w:t>
            </w:r>
          </w:p>
          <w:p w14:paraId="248CE9CD" w14:textId="77777777" w:rsidR="00E371BE" w:rsidRPr="00755077" w:rsidRDefault="00E371BE" w:rsidP="00C91CA5">
            <w:pPr>
              <w:contextualSpacing/>
              <w:rPr>
                <w:sz w:val="21"/>
                <w:szCs w:val="21"/>
              </w:rPr>
            </w:pPr>
          </w:p>
        </w:tc>
        <w:tc>
          <w:tcPr>
            <w:tcW w:w="748" w:type="pct"/>
          </w:tcPr>
          <w:p w14:paraId="4CF224F4" w14:textId="77777777" w:rsidR="00E371BE" w:rsidRPr="00755077" w:rsidRDefault="00E371BE" w:rsidP="00C91CA5">
            <w:pPr>
              <w:contextualSpacing/>
              <w:rPr>
                <w:sz w:val="21"/>
                <w:szCs w:val="21"/>
              </w:rPr>
            </w:pPr>
            <w:r w:rsidRPr="00755077">
              <w:rPr>
                <w:sz w:val="21"/>
                <w:szCs w:val="21"/>
              </w:rPr>
              <w:t>Often ignores or disrupts speaker</w:t>
            </w:r>
          </w:p>
        </w:tc>
        <w:tc>
          <w:tcPr>
            <w:tcW w:w="748" w:type="pct"/>
          </w:tcPr>
          <w:p w14:paraId="0080896C" w14:textId="77777777" w:rsidR="00E371BE" w:rsidRPr="00755077" w:rsidRDefault="00E371BE" w:rsidP="00C91CA5">
            <w:pPr>
              <w:contextualSpacing/>
              <w:rPr>
                <w:sz w:val="21"/>
                <w:szCs w:val="21"/>
              </w:rPr>
            </w:pPr>
            <w:r w:rsidRPr="00755077">
              <w:rPr>
                <w:sz w:val="21"/>
                <w:szCs w:val="21"/>
              </w:rPr>
              <w:t>Usually listens to speaker</w:t>
            </w:r>
          </w:p>
        </w:tc>
        <w:tc>
          <w:tcPr>
            <w:tcW w:w="748" w:type="pct"/>
          </w:tcPr>
          <w:p w14:paraId="5E24B379" w14:textId="77777777" w:rsidR="00E371BE" w:rsidRPr="00755077" w:rsidRDefault="00E371BE" w:rsidP="00C91CA5">
            <w:pPr>
              <w:contextualSpacing/>
              <w:rPr>
                <w:sz w:val="21"/>
                <w:szCs w:val="21"/>
              </w:rPr>
            </w:pPr>
            <w:r w:rsidRPr="00755077">
              <w:rPr>
                <w:sz w:val="21"/>
                <w:szCs w:val="21"/>
              </w:rPr>
              <w:t>Almost always listens responsively to speaker</w:t>
            </w:r>
          </w:p>
        </w:tc>
        <w:tc>
          <w:tcPr>
            <w:tcW w:w="748" w:type="pct"/>
            <w:tcBorders>
              <w:right w:val="double" w:sz="4" w:space="0" w:color="auto"/>
            </w:tcBorders>
          </w:tcPr>
          <w:p w14:paraId="41060E7C" w14:textId="77777777" w:rsidR="00E371BE" w:rsidRDefault="00E371BE" w:rsidP="00C91CA5">
            <w:pPr>
              <w:contextualSpacing/>
              <w:rPr>
                <w:sz w:val="21"/>
                <w:szCs w:val="21"/>
              </w:rPr>
            </w:pPr>
            <w:r w:rsidRPr="00755077">
              <w:rPr>
                <w:sz w:val="21"/>
                <w:szCs w:val="21"/>
              </w:rPr>
              <w:t>Always listens very responsively to speaker</w:t>
            </w:r>
          </w:p>
          <w:p w14:paraId="20669513" w14:textId="77777777" w:rsidR="00E371BE" w:rsidRPr="00755077" w:rsidRDefault="00E371BE" w:rsidP="00C91CA5">
            <w:pPr>
              <w:contextualSpacing/>
              <w:rPr>
                <w:sz w:val="21"/>
                <w:szCs w:val="21"/>
              </w:rPr>
            </w:pPr>
          </w:p>
        </w:tc>
        <w:tc>
          <w:tcPr>
            <w:tcW w:w="471" w:type="pct"/>
            <w:tcBorders>
              <w:left w:val="double" w:sz="4" w:space="0" w:color="auto"/>
            </w:tcBorders>
          </w:tcPr>
          <w:p w14:paraId="1A71AE34" w14:textId="77777777" w:rsidR="00E371BE" w:rsidRPr="004F32DD" w:rsidRDefault="00E371BE" w:rsidP="00C91CA5">
            <w:pPr>
              <w:contextualSpacing/>
            </w:pPr>
          </w:p>
        </w:tc>
      </w:tr>
      <w:tr w:rsidR="00E371BE" w:rsidRPr="004F32DD" w14:paraId="57E843DC" w14:textId="77777777" w:rsidTr="00C91CA5">
        <w:tc>
          <w:tcPr>
            <w:tcW w:w="789" w:type="pct"/>
            <w:tcBorders>
              <w:right w:val="double" w:sz="4" w:space="0" w:color="auto"/>
            </w:tcBorders>
          </w:tcPr>
          <w:p w14:paraId="037BD7D6" w14:textId="77777777" w:rsidR="00E371BE" w:rsidRPr="004F32DD" w:rsidRDefault="00E371BE" w:rsidP="00C91CA5">
            <w:pPr>
              <w:contextualSpacing/>
              <w:rPr>
                <w:b/>
              </w:rPr>
            </w:pPr>
            <w:r w:rsidRPr="004F32DD">
              <w:rPr>
                <w:b/>
              </w:rPr>
              <w:t>Teamwork</w:t>
            </w:r>
          </w:p>
          <w:p w14:paraId="4113D8BA" w14:textId="77777777" w:rsidR="00E371BE" w:rsidRPr="004F32DD" w:rsidRDefault="00E371BE" w:rsidP="00C91CA5">
            <w:pPr>
              <w:contextualSpacing/>
              <w:rPr>
                <w:b/>
              </w:rPr>
            </w:pPr>
          </w:p>
        </w:tc>
        <w:tc>
          <w:tcPr>
            <w:tcW w:w="748" w:type="pct"/>
            <w:tcBorders>
              <w:left w:val="double" w:sz="4" w:space="0" w:color="auto"/>
            </w:tcBorders>
          </w:tcPr>
          <w:p w14:paraId="316E22F3" w14:textId="77777777" w:rsidR="00E371BE" w:rsidRPr="00755077" w:rsidRDefault="00E371BE" w:rsidP="00C91CA5">
            <w:pPr>
              <w:contextualSpacing/>
              <w:rPr>
                <w:sz w:val="21"/>
                <w:szCs w:val="21"/>
              </w:rPr>
            </w:pPr>
            <w:r w:rsidRPr="00755077">
              <w:rPr>
                <w:sz w:val="21"/>
                <w:szCs w:val="21"/>
              </w:rPr>
              <w:t xml:space="preserve">Usually </w:t>
            </w:r>
            <w:r>
              <w:rPr>
                <w:sz w:val="21"/>
                <w:szCs w:val="21"/>
              </w:rPr>
              <w:t xml:space="preserve">avoids or manipulates to find ways to escape </w:t>
            </w:r>
            <w:r w:rsidRPr="00755077">
              <w:rPr>
                <w:sz w:val="21"/>
                <w:szCs w:val="21"/>
              </w:rPr>
              <w:t>work</w:t>
            </w:r>
            <w:r>
              <w:rPr>
                <w:sz w:val="21"/>
                <w:szCs w:val="21"/>
              </w:rPr>
              <w:t>ing</w:t>
            </w:r>
            <w:r w:rsidRPr="00755077">
              <w:rPr>
                <w:sz w:val="21"/>
                <w:szCs w:val="21"/>
              </w:rPr>
              <w:t xml:space="preserve"> on the team</w:t>
            </w:r>
          </w:p>
        </w:tc>
        <w:tc>
          <w:tcPr>
            <w:tcW w:w="748" w:type="pct"/>
          </w:tcPr>
          <w:p w14:paraId="693F93C6" w14:textId="77777777" w:rsidR="00E371BE" w:rsidRPr="00755077" w:rsidRDefault="00E371BE" w:rsidP="00C91CA5">
            <w:pPr>
              <w:contextualSpacing/>
              <w:rPr>
                <w:sz w:val="21"/>
                <w:szCs w:val="21"/>
              </w:rPr>
            </w:pPr>
            <w:r w:rsidRPr="00755077">
              <w:rPr>
                <w:sz w:val="21"/>
                <w:szCs w:val="21"/>
              </w:rPr>
              <w:t xml:space="preserve">Often </w:t>
            </w:r>
            <w:r>
              <w:rPr>
                <w:sz w:val="21"/>
                <w:szCs w:val="21"/>
              </w:rPr>
              <w:t>avoids or manipulates to find ways to escape</w:t>
            </w:r>
            <w:r w:rsidRPr="00755077">
              <w:rPr>
                <w:sz w:val="21"/>
                <w:szCs w:val="21"/>
              </w:rPr>
              <w:t xml:space="preserve"> accepting duties on </w:t>
            </w:r>
            <w:r>
              <w:rPr>
                <w:sz w:val="21"/>
                <w:szCs w:val="21"/>
              </w:rPr>
              <w:t>the</w:t>
            </w:r>
            <w:r w:rsidRPr="00755077">
              <w:rPr>
                <w:sz w:val="21"/>
                <w:szCs w:val="21"/>
              </w:rPr>
              <w:t xml:space="preserve"> team</w:t>
            </w:r>
          </w:p>
        </w:tc>
        <w:tc>
          <w:tcPr>
            <w:tcW w:w="748" w:type="pct"/>
          </w:tcPr>
          <w:p w14:paraId="4715086B" w14:textId="77777777" w:rsidR="00E371BE" w:rsidRPr="00755077" w:rsidRDefault="00E371BE" w:rsidP="00C91CA5">
            <w:pPr>
              <w:contextualSpacing/>
              <w:rPr>
                <w:sz w:val="21"/>
                <w:szCs w:val="21"/>
              </w:rPr>
            </w:pPr>
            <w:r w:rsidRPr="00755077">
              <w:rPr>
                <w:sz w:val="21"/>
                <w:szCs w:val="21"/>
              </w:rPr>
              <w:t>Usually acce</w:t>
            </w:r>
            <w:r>
              <w:rPr>
                <w:sz w:val="21"/>
                <w:szCs w:val="21"/>
              </w:rPr>
              <w:t>pts duties and responsibilities and participates in the</w:t>
            </w:r>
            <w:r w:rsidRPr="00755077">
              <w:rPr>
                <w:sz w:val="21"/>
                <w:szCs w:val="21"/>
              </w:rPr>
              <w:t xml:space="preserve"> team effort</w:t>
            </w:r>
          </w:p>
        </w:tc>
        <w:tc>
          <w:tcPr>
            <w:tcW w:w="748" w:type="pct"/>
          </w:tcPr>
          <w:p w14:paraId="0CF0C385" w14:textId="77777777" w:rsidR="00E371BE" w:rsidRPr="00755077" w:rsidRDefault="00E371BE" w:rsidP="00C91CA5">
            <w:pPr>
              <w:contextualSpacing/>
              <w:rPr>
                <w:sz w:val="21"/>
                <w:szCs w:val="21"/>
              </w:rPr>
            </w:pPr>
            <w:r w:rsidRPr="00755077">
              <w:rPr>
                <w:sz w:val="21"/>
                <w:szCs w:val="21"/>
              </w:rPr>
              <w:t xml:space="preserve">Almost always </w:t>
            </w:r>
            <w:r>
              <w:rPr>
                <w:sz w:val="21"/>
                <w:szCs w:val="21"/>
              </w:rPr>
              <w:t>assumes responsibility and displays initiative in completing team tasks.</w:t>
            </w:r>
          </w:p>
        </w:tc>
        <w:tc>
          <w:tcPr>
            <w:tcW w:w="748" w:type="pct"/>
            <w:tcBorders>
              <w:right w:val="double" w:sz="4" w:space="0" w:color="auto"/>
            </w:tcBorders>
          </w:tcPr>
          <w:p w14:paraId="0B898635" w14:textId="77777777" w:rsidR="00E371BE" w:rsidRDefault="00E371BE" w:rsidP="00C91CA5">
            <w:pPr>
              <w:contextualSpacing/>
              <w:rPr>
                <w:sz w:val="21"/>
                <w:szCs w:val="21"/>
              </w:rPr>
            </w:pPr>
            <w:r w:rsidRPr="00755077">
              <w:rPr>
                <w:sz w:val="21"/>
                <w:szCs w:val="21"/>
              </w:rPr>
              <w:t>Always assumes a leadership role on a team by not only contributing to the team’s mutual task</w:t>
            </w:r>
            <w:r>
              <w:rPr>
                <w:sz w:val="21"/>
                <w:szCs w:val="21"/>
              </w:rPr>
              <w:t>s</w:t>
            </w:r>
            <w:r w:rsidRPr="00755077">
              <w:rPr>
                <w:sz w:val="21"/>
                <w:szCs w:val="21"/>
              </w:rPr>
              <w:t xml:space="preserve"> but also by </w:t>
            </w:r>
            <w:r>
              <w:rPr>
                <w:sz w:val="21"/>
                <w:szCs w:val="21"/>
              </w:rPr>
              <w:t>exceeding</w:t>
            </w:r>
            <w:r w:rsidRPr="00755077">
              <w:rPr>
                <w:sz w:val="21"/>
                <w:szCs w:val="21"/>
              </w:rPr>
              <w:t xml:space="preserve"> assigned responsibilities</w:t>
            </w:r>
          </w:p>
          <w:p w14:paraId="35EE5E45" w14:textId="77777777" w:rsidR="00E371BE" w:rsidRPr="00755077" w:rsidRDefault="00E371BE" w:rsidP="00C91CA5">
            <w:pPr>
              <w:contextualSpacing/>
              <w:rPr>
                <w:sz w:val="21"/>
                <w:szCs w:val="21"/>
              </w:rPr>
            </w:pPr>
          </w:p>
        </w:tc>
        <w:tc>
          <w:tcPr>
            <w:tcW w:w="471" w:type="pct"/>
            <w:tcBorders>
              <w:left w:val="double" w:sz="4" w:space="0" w:color="auto"/>
            </w:tcBorders>
          </w:tcPr>
          <w:p w14:paraId="14A34DB1" w14:textId="77777777" w:rsidR="00E371BE" w:rsidRPr="004F32DD" w:rsidRDefault="00E371BE" w:rsidP="00C91CA5">
            <w:pPr>
              <w:contextualSpacing/>
            </w:pPr>
          </w:p>
        </w:tc>
      </w:tr>
      <w:tr w:rsidR="00E371BE" w:rsidRPr="004F32DD" w14:paraId="23F648DC" w14:textId="77777777" w:rsidTr="00C91CA5">
        <w:tc>
          <w:tcPr>
            <w:tcW w:w="789" w:type="pct"/>
            <w:tcBorders>
              <w:right w:val="double" w:sz="4" w:space="0" w:color="auto"/>
            </w:tcBorders>
          </w:tcPr>
          <w:p w14:paraId="0480307C" w14:textId="77777777" w:rsidR="00E371BE" w:rsidRPr="004F32DD" w:rsidRDefault="00E371BE" w:rsidP="00C91CA5">
            <w:pPr>
              <w:contextualSpacing/>
              <w:rPr>
                <w:b/>
              </w:rPr>
            </w:pPr>
            <w:r w:rsidRPr="004F32DD">
              <w:rPr>
                <w:b/>
              </w:rPr>
              <w:lastRenderedPageBreak/>
              <w:t>Non-defensiveness</w:t>
            </w:r>
          </w:p>
          <w:p w14:paraId="44D0A531" w14:textId="77777777" w:rsidR="00E371BE" w:rsidRPr="004F32DD" w:rsidRDefault="00E371BE" w:rsidP="00C91CA5">
            <w:pPr>
              <w:contextualSpacing/>
              <w:rPr>
                <w:b/>
              </w:rPr>
            </w:pPr>
          </w:p>
        </w:tc>
        <w:tc>
          <w:tcPr>
            <w:tcW w:w="748" w:type="pct"/>
            <w:tcBorders>
              <w:left w:val="double" w:sz="4" w:space="0" w:color="auto"/>
            </w:tcBorders>
          </w:tcPr>
          <w:p w14:paraId="135E1FB8" w14:textId="77777777" w:rsidR="00E371BE" w:rsidRPr="00755077" w:rsidRDefault="00E371BE" w:rsidP="00C91CA5">
            <w:pPr>
              <w:contextualSpacing/>
              <w:rPr>
                <w:sz w:val="21"/>
                <w:szCs w:val="21"/>
              </w:rPr>
            </w:pPr>
            <w:r w:rsidRPr="00755077">
              <w:rPr>
                <w:sz w:val="21"/>
                <w:szCs w:val="21"/>
              </w:rPr>
              <w:t xml:space="preserve">Usually responds to feedback defensively </w:t>
            </w:r>
          </w:p>
        </w:tc>
        <w:tc>
          <w:tcPr>
            <w:tcW w:w="748" w:type="pct"/>
          </w:tcPr>
          <w:p w14:paraId="1CF3A44C" w14:textId="77777777" w:rsidR="00E371BE" w:rsidRPr="00755077" w:rsidRDefault="00E371BE" w:rsidP="00C91CA5">
            <w:pPr>
              <w:contextualSpacing/>
              <w:rPr>
                <w:sz w:val="21"/>
                <w:szCs w:val="21"/>
              </w:rPr>
            </w:pPr>
            <w:r w:rsidRPr="00755077">
              <w:rPr>
                <w:sz w:val="21"/>
                <w:szCs w:val="21"/>
              </w:rPr>
              <w:t>Often responds to feedback somewhat defensively</w:t>
            </w:r>
          </w:p>
        </w:tc>
        <w:tc>
          <w:tcPr>
            <w:tcW w:w="748" w:type="pct"/>
          </w:tcPr>
          <w:p w14:paraId="49F2B1E7" w14:textId="77777777" w:rsidR="00E371BE" w:rsidRPr="00755077" w:rsidRDefault="00E371BE" w:rsidP="00C91CA5">
            <w:pPr>
              <w:contextualSpacing/>
              <w:rPr>
                <w:sz w:val="21"/>
                <w:szCs w:val="21"/>
              </w:rPr>
            </w:pPr>
            <w:r w:rsidRPr="00755077">
              <w:rPr>
                <w:sz w:val="21"/>
                <w:szCs w:val="21"/>
              </w:rPr>
              <w:t>Usually responds to feedback non-defensively</w:t>
            </w:r>
          </w:p>
        </w:tc>
        <w:tc>
          <w:tcPr>
            <w:tcW w:w="748" w:type="pct"/>
          </w:tcPr>
          <w:p w14:paraId="7E9FD0E4" w14:textId="77777777" w:rsidR="00E371BE" w:rsidRDefault="00E371BE" w:rsidP="00C91CA5">
            <w:pPr>
              <w:contextualSpacing/>
              <w:rPr>
                <w:sz w:val="21"/>
                <w:szCs w:val="21"/>
              </w:rPr>
            </w:pPr>
            <w:r w:rsidRPr="00755077">
              <w:rPr>
                <w:sz w:val="21"/>
                <w:szCs w:val="21"/>
              </w:rPr>
              <w:t xml:space="preserve">Almost always responds to feedback productively </w:t>
            </w:r>
          </w:p>
          <w:p w14:paraId="541DC332" w14:textId="77777777" w:rsidR="00E371BE" w:rsidRPr="00755077" w:rsidRDefault="00E371BE" w:rsidP="00C91CA5">
            <w:pPr>
              <w:contextualSpacing/>
              <w:rPr>
                <w:sz w:val="21"/>
                <w:szCs w:val="21"/>
              </w:rPr>
            </w:pPr>
          </w:p>
        </w:tc>
        <w:tc>
          <w:tcPr>
            <w:tcW w:w="748" w:type="pct"/>
            <w:tcBorders>
              <w:right w:val="double" w:sz="4" w:space="0" w:color="auto"/>
            </w:tcBorders>
          </w:tcPr>
          <w:p w14:paraId="14D6457C" w14:textId="77777777" w:rsidR="00E371BE" w:rsidRPr="00755077" w:rsidRDefault="00E371BE" w:rsidP="00C91CA5">
            <w:pPr>
              <w:contextualSpacing/>
              <w:rPr>
                <w:sz w:val="21"/>
                <w:szCs w:val="21"/>
              </w:rPr>
            </w:pPr>
            <w:r w:rsidRPr="00755077">
              <w:rPr>
                <w:sz w:val="21"/>
                <w:szCs w:val="21"/>
              </w:rPr>
              <w:t xml:space="preserve">Always utilizes feedback in productive and positive ways </w:t>
            </w:r>
          </w:p>
        </w:tc>
        <w:tc>
          <w:tcPr>
            <w:tcW w:w="471" w:type="pct"/>
            <w:tcBorders>
              <w:left w:val="double" w:sz="4" w:space="0" w:color="auto"/>
            </w:tcBorders>
          </w:tcPr>
          <w:p w14:paraId="7B34643C" w14:textId="77777777" w:rsidR="00E371BE" w:rsidRPr="004F32DD" w:rsidRDefault="00E371BE" w:rsidP="00C91CA5">
            <w:pPr>
              <w:contextualSpacing/>
            </w:pPr>
          </w:p>
        </w:tc>
      </w:tr>
      <w:tr w:rsidR="00E371BE" w:rsidRPr="004F32DD" w14:paraId="12F38137" w14:textId="77777777" w:rsidTr="00C91CA5">
        <w:tc>
          <w:tcPr>
            <w:tcW w:w="789" w:type="pct"/>
            <w:tcBorders>
              <w:right w:val="double" w:sz="4" w:space="0" w:color="auto"/>
            </w:tcBorders>
          </w:tcPr>
          <w:p w14:paraId="3A55EB86" w14:textId="77777777" w:rsidR="00E371BE" w:rsidRPr="004F32DD" w:rsidRDefault="00E371BE" w:rsidP="00C91CA5">
            <w:pPr>
              <w:contextualSpacing/>
              <w:rPr>
                <w:b/>
              </w:rPr>
            </w:pPr>
            <w:r w:rsidRPr="004F32DD">
              <w:rPr>
                <w:b/>
              </w:rPr>
              <w:t xml:space="preserve">Morale </w:t>
            </w:r>
          </w:p>
        </w:tc>
        <w:tc>
          <w:tcPr>
            <w:tcW w:w="748" w:type="pct"/>
            <w:tcBorders>
              <w:left w:val="double" w:sz="4" w:space="0" w:color="auto"/>
            </w:tcBorders>
          </w:tcPr>
          <w:p w14:paraId="0D395816" w14:textId="77777777" w:rsidR="00E371BE" w:rsidRPr="00755077" w:rsidRDefault="00E371BE" w:rsidP="00C91CA5">
            <w:pPr>
              <w:contextualSpacing/>
              <w:rPr>
                <w:sz w:val="21"/>
                <w:szCs w:val="21"/>
              </w:rPr>
            </w:pPr>
            <w:r w:rsidRPr="00755077">
              <w:rPr>
                <w:sz w:val="21"/>
                <w:szCs w:val="21"/>
              </w:rPr>
              <w:t>Usually creates negative morale by being negative and recalcitrant</w:t>
            </w:r>
          </w:p>
        </w:tc>
        <w:tc>
          <w:tcPr>
            <w:tcW w:w="748" w:type="pct"/>
          </w:tcPr>
          <w:p w14:paraId="6BF506C0" w14:textId="77777777" w:rsidR="00E371BE" w:rsidRPr="00755077" w:rsidRDefault="00E371BE" w:rsidP="00C91CA5">
            <w:pPr>
              <w:contextualSpacing/>
              <w:rPr>
                <w:sz w:val="21"/>
                <w:szCs w:val="21"/>
              </w:rPr>
            </w:pPr>
            <w:r w:rsidRPr="00755077">
              <w:rPr>
                <w:sz w:val="21"/>
                <w:szCs w:val="21"/>
              </w:rPr>
              <w:t>Often creates negative moral by being negative and recalcitrant</w:t>
            </w:r>
          </w:p>
        </w:tc>
        <w:tc>
          <w:tcPr>
            <w:tcW w:w="748" w:type="pct"/>
          </w:tcPr>
          <w:p w14:paraId="3210EDE2" w14:textId="77777777" w:rsidR="00E371BE" w:rsidRDefault="00E371BE" w:rsidP="00C91CA5">
            <w:pPr>
              <w:contextualSpacing/>
              <w:rPr>
                <w:sz w:val="21"/>
                <w:szCs w:val="21"/>
              </w:rPr>
            </w:pPr>
            <w:r w:rsidRPr="00755077">
              <w:rPr>
                <w:sz w:val="21"/>
                <w:szCs w:val="21"/>
              </w:rPr>
              <w:t>Usually achieves a balance of being cooperative while being proactive and having the courage of one’s convictions</w:t>
            </w:r>
          </w:p>
          <w:p w14:paraId="4E82D3F0" w14:textId="77777777" w:rsidR="00E371BE" w:rsidRPr="00755077" w:rsidRDefault="00E371BE" w:rsidP="00C91CA5">
            <w:pPr>
              <w:contextualSpacing/>
              <w:rPr>
                <w:sz w:val="21"/>
                <w:szCs w:val="21"/>
              </w:rPr>
            </w:pPr>
          </w:p>
        </w:tc>
        <w:tc>
          <w:tcPr>
            <w:tcW w:w="748" w:type="pct"/>
          </w:tcPr>
          <w:p w14:paraId="0C097A0E" w14:textId="77777777" w:rsidR="00E371BE" w:rsidRPr="00755077" w:rsidRDefault="00E371BE" w:rsidP="00C91CA5">
            <w:pPr>
              <w:contextualSpacing/>
              <w:rPr>
                <w:sz w:val="21"/>
                <w:szCs w:val="21"/>
              </w:rPr>
            </w:pPr>
            <w:r w:rsidRPr="00755077">
              <w:rPr>
                <w:sz w:val="21"/>
                <w:szCs w:val="21"/>
              </w:rPr>
              <w:t>Almost always achieves a balance of being cooperative while expressing proactivity in ways that enhance the class</w:t>
            </w:r>
          </w:p>
        </w:tc>
        <w:tc>
          <w:tcPr>
            <w:tcW w:w="748" w:type="pct"/>
            <w:tcBorders>
              <w:right w:val="double" w:sz="4" w:space="0" w:color="auto"/>
            </w:tcBorders>
          </w:tcPr>
          <w:p w14:paraId="629C12B9" w14:textId="77777777" w:rsidR="00E371BE" w:rsidRPr="00755077" w:rsidRDefault="00E371BE" w:rsidP="00C91CA5">
            <w:pPr>
              <w:contextualSpacing/>
              <w:rPr>
                <w:sz w:val="21"/>
                <w:szCs w:val="21"/>
              </w:rPr>
            </w:pPr>
            <w:r w:rsidRPr="00755077">
              <w:rPr>
                <w:sz w:val="21"/>
                <w:szCs w:val="21"/>
              </w:rPr>
              <w:t>Always conveys cooperation while also asserting proactive leadership that enhances the class</w:t>
            </w:r>
          </w:p>
        </w:tc>
        <w:tc>
          <w:tcPr>
            <w:tcW w:w="471" w:type="pct"/>
            <w:tcBorders>
              <w:left w:val="double" w:sz="4" w:space="0" w:color="auto"/>
            </w:tcBorders>
          </w:tcPr>
          <w:p w14:paraId="1887206C" w14:textId="77777777" w:rsidR="00E371BE" w:rsidRPr="004F32DD" w:rsidRDefault="00E371BE" w:rsidP="00C91CA5">
            <w:pPr>
              <w:contextualSpacing/>
            </w:pPr>
          </w:p>
        </w:tc>
      </w:tr>
      <w:tr w:rsidR="00E371BE" w:rsidRPr="004F32DD" w14:paraId="6A681567" w14:textId="77777777" w:rsidTr="00C91CA5">
        <w:tc>
          <w:tcPr>
            <w:tcW w:w="789" w:type="pct"/>
            <w:tcBorders>
              <w:bottom w:val="single" w:sz="4" w:space="0" w:color="auto"/>
            </w:tcBorders>
          </w:tcPr>
          <w:p w14:paraId="22B0D461" w14:textId="77777777" w:rsidR="00E371BE" w:rsidRPr="004F32DD" w:rsidRDefault="00E371BE" w:rsidP="00C91CA5">
            <w:pPr>
              <w:ind w:right="104"/>
              <w:contextualSpacing/>
              <w:rPr>
                <w:b/>
              </w:rPr>
            </w:pPr>
            <w:r w:rsidRPr="004F32DD">
              <w:rPr>
                <w:b/>
              </w:rPr>
              <w:t>Decorum/</w:t>
            </w:r>
            <w:r>
              <w:rPr>
                <w:b/>
              </w:rPr>
              <w:t xml:space="preserve"> </w:t>
            </w:r>
            <w:r w:rsidRPr="004F32DD">
              <w:rPr>
                <w:b/>
              </w:rPr>
              <w:t>Presentation/</w:t>
            </w:r>
            <w:r>
              <w:rPr>
                <w:b/>
              </w:rPr>
              <w:t xml:space="preserve"> </w:t>
            </w:r>
            <w:r w:rsidRPr="004F32DD">
              <w:rPr>
                <w:b/>
              </w:rPr>
              <w:t>Presence/Attire</w:t>
            </w:r>
          </w:p>
        </w:tc>
        <w:tc>
          <w:tcPr>
            <w:tcW w:w="748" w:type="pct"/>
            <w:tcBorders>
              <w:bottom w:val="single" w:sz="4" w:space="0" w:color="auto"/>
            </w:tcBorders>
          </w:tcPr>
          <w:p w14:paraId="74D045F5" w14:textId="77777777" w:rsidR="00E371BE" w:rsidRPr="00755077" w:rsidRDefault="00E371BE" w:rsidP="00C91CA5">
            <w:pPr>
              <w:contextualSpacing/>
              <w:rPr>
                <w:sz w:val="21"/>
                <w:szCs w:val="21"/>
              </w:rPr>
            </w:pPr>
            <w:r w:rsidRPr="00755077">
              <w:rPr>
                <w:sz w:val="21"/>
                <w:szCs w:val="21"/>
              </w:rPr>
              <w:t>U</w:t>
            </w:r>
            <w:r>
              <w:rPr>
                <w:sz w:val="21"/>
                <w:szCs w:val="21"/>
              </w:rPr>
              <w:t xml:space="preserve">sually </w:t>
            </w:r>
            <w:r w:rsidRPr="00755077">
              <w:rPr>
                <w:sz w:val="21"/>
                <w:szCs w:val="21"/>
              </w:rPr>
              <w:t>inappropriate for class context</w:t>
            </w:r>
          </w:p>
        </w:tc>
        <w:tc>
          <w:tcPr>
            <w:tcW w:w="748" w:type="pct"/>
            <w:tcBorders>
              <w:bottom w:val="single" w:sz="4" w:space="0" w:color="auto"/>
            </w:tcBorders>
          </w:tcPr>
          <w:p w14:paraId="7518B519" w14:textId="77777777" w:rsidR="00E371BE" w:rsidRPr="00755077" w:rsidRDefault="00E371BE" w:rsidP="00C91CA5">
            <w:pPr>
              <w:pStyle w:val="NoSpacing"/>
              <w:rPr>
                <w:sz w:val="21"/>
                <w:szCs w:val="21"/>
              </w:rPr>
            </w:pPr>
            <w:r w:rsidRPr="00755077">
              <w:rPr>
                <w:sz w:val="21"/>
                <w:szCs w:val="21"/>
              </w:rPr>
              <w:t>Often inappropriate for class context</w:t>
            </w:r>
          </w:p>
        </w:tc>
        <w:tc>
          <w:tcPr>
            <w:tcW w:w="748" w:type="pct"/>
            <w:tcBorders>
              <w:bottom w:val="single" w:sz="4" w:space="0" w:color="auto"/>
            </w:tcBorders>
          </w:tcPr>
          <w:p w14:paraId="4FE86BE7" w14:textId="77777777" w:rsidR="00E371BE" w:rsidRPr="00755077" w:rsidRDefault="00E371BE" w:rsidP="00C91CA5">
            <w:pPr>
              <w:contextualSpacing/>
              <w:rPr>
                <w:sz w:val="21"/>
                <w:szCs w:val="21"/>
              </w:rPr>
            </w:pPr>
            <w:r w:rsidRPr="00755077">
              <w:rPr>
                <w:sz w:val="21"/>
                <w:szCs w:val="21"/>
              </w:rPr>
              <w:t>Usually appropriate for class context</w:t>
            </w:r>
          </w:p>
        </w:tc>
        <w:tc>
          <w:tcPr>
            <w:tcW w:w="748" w:type="pct"/>
            <w:tcBorders>
              <w:bottom w:val="single" w:sz="4" w:space="0" w:color="auto"/>
            </w:tcBorders>
          </w:tcPr>
          <w:p w14:paraId="22806572" w14:textId="77777777" w:rsidR="00E371BE" w:rsidRDefault="00E371BE" w:rsidP="00C91CA5">
            <w:pPr>
              <w:contextualSpacing/>
              <w:rPr>
                <w:sz w:val="21"/>
                <w:szCs w:val="21"/>
              </w:rPr>
            </w:pPr>
            <w:r w:rsidRPr="00755077">
              <w:rPr>
                <w:sz w:val="21"/>
                <w:szCs w:val="21"/>
              </w:rPr>
              <w:t>Almost always appropriate for class context</w:t>
            </w:r>
          </w:p>
          <w:p w14:paraId="32C088CD" w14:textId="77777777" w:rsidR="00E371BE" w:rsidRPr="00755077" w:rsidRDefault="00E371BE" w:rsidP="00C91CA5">
            <w:pPr>
              <w:contextualSpacing/>
              <w:rPr>
                <w:sz w:val="21"/>
                <w:szCs w:val="21"/>
              </w:rPr>
            </w:pPr>
          </w:p>
        </w:tc>
        <w:tc>
          <w:tcPr>
            <w:tcW w:w="748" w:type="pct"/>
            <w:tcBorders>
              <w:bottom w:val="single" w:sz="4" w:space="0" w:color="auto"/>
              <w:right w:val="double" w:sz="4" w:space="0" w:color="auto"/>
            </w:tcBorders>
          </w:tcPr>
          <w:p w14:paraId="1F4CF7C4" w14:textId="77777777" w:rsidR="00E371BE" w:rsidRPr="00755077" w:rsidRDefault="00E371BE" w:rsidP="00C91CA5">
            <w:pPr>
              <w:contextualSpacing/>
              <w:rPr>
                <w:sz w:val="21"/>
                <w:szCs w:val="21"/>
              </w:rPr>
            </w:pPr>
            <w:r w:rsidRPr="00755077">
              <w:rPr>
                <w:sz w:val="21"/>
                <w:szCs w:val="21"/>
              </w:rPr>
              <w:t>Always</w:t>
            </w:r>
            <w:r>
              <w:rPr>
                <w:sz w:val="21"/>
                <w:szCs w:val="21"/>
              </w:rPr>
              <w:t xml:space="preserve"> </w:t>
            </w:r>
            <w:r w:rsidRPr="00755077">
              <w:rPr>
                <w:sz w:val="21"/>
                <w:szCs w:val="21"/>
              </w:rPr>
              <w:t>appropriate for class context</w:t>
            </w:r>
          </w:p>
        </w:tc>
        <w:tc>
          <w:tcPr>
            <w:tcW w:w="471" w:type="pct"/>
            <w:tcBorders>
              <w:left w:val="double" w:sz="4" w:space="0" w:color="auto"/>
              <w:bottom w:val="single" w:sz="4" w:space="0" w:color="auto"/>
            </w:tcBorders>
          </w:tcPr>
          <w:p w14:paraId="66C9E521" w14:textId="77777777" w:rsidR="00E371BE" w:rsidRPr="004F32DD" w:rsidRDefault="00E371BE" w:rsidP="00C91CA5">
            <w:pPr>
              <w:contextualSpacing/>
            </w:pPr>
          </w:p>
        </w:tc>
      </w:tr>
      <w:tr w:rsidR="00E371BE" w:rsidRPr="004F32DD" w14:paraId="19F143CF" w14:textId="77777777" w:rsidTr="00C91CA5">
        <w:tc>
          <w:tcPr>
            <w:tcW w:w="789" w:type="pct"/>
            <w:tcBorders>
              <w:bottom w:val="single" w:sz="4" w:space="0" w:color="auto"/>
            </w:tcBorders>
          </w:tcPr>
          <w:p w14:paraId="3609F845" w14:textId="77777777" w:rsidR="00E371BE" w:rsidRPr="004F32DD" w:rsidRDefault="00E371BE" w:rsidP="00C91CA5">
            <w:pPr>
              <w:ind w:right="104"/>
              <w:contextualSpacing/>
              <w:rPr>
                <w:b/>
              </w:rPr>
            </w:pPr>
            <w:r>
              <w:rPr>
                <w:b/>
              </w:rPr>
              <w:t>Professional Behaviors</w:t>
            </w:r>
          </w:p>
        </w:tc>
        <w:tc>
          <w:tcPr>
            <w:tcW w:w="748" w:type="pct"/>
            <w:tcBorders>
              <w:bottom w:val="single" w:sz="4" w:space="0" w:color="auto"/>
            </w:tcBorders>
          </w:tcPr>
          <w:p w14:paraId="37863F77" w14:textId="77777777" w:rsidR="00E371BE" w:rsidRDefault="00E371BE" w:rsidP="00C91CA5">
            <w:pPr>
              <w:contextualSpacing/>
              <w:rPr>
                <w:sz w:val="21"/>
                <w:szCs w:val="21"/>
              </w:rPr>
            </w:pPr>
            <w:r>
              <w:rPr>
                <w:sz w:val="21"/>
                <w:szCs w:val="21"/>
              </w:rPr>
              <w:t>Usually demonstrates inappropriate behaviors in and outside of TTU (e.g., excessive drinking to the point of danger to self or others; swearing)</w:t>
            </w:r>
          </w:p>
          <w:p w14:paraId="343D8E40" w14:textId="77777777" w:rsidR="00E371BE" w:rsidRPr="00755077" w:rsidRDefault="00E371BE" w:rsidP="00C91CA5">
            <w:pPr>
              <w:contextualSpacing/>
              <w:rPr>
                <w:sz w:val="21"/>
                <w:szCs w:val="21"/>
              </w:rPr>
            </w:pPr>
          </w:p>
        </w:tc>
        <w:tc>
          <w:tcPr>
            <w:tcW w:w="748" w:type="pct"/>
            <w:tcBorders>
              <w:bottom w:val="single" w:sz="4" w:space="0" w:color="auto"/>
            </w:tcBorders>
          </w:tcPr>
          <w:p w14:paraId="3886F4CF" w14:textId="77777777" w:rsidR="00E371BE" w:rsidRDefault="00E371BE" w:rsidP="00C91CA5">
            <w:pPr>
              <w:pStyle w:val="NoSpacing"/>
              <w:rPr>
                <w:sz w:val="21"/>
                <w:szCs w:val="21"/>
              </w:rPr>
            </w:pPr>
            <w:r>
              <w:rPr>
                <w:sz w:val="21"/>
                <w:szCs w:val="21"/>
              </w:rPr>
              <w:t>Often demonstrates inappropriate behaviors in and outside of TTU</w:t>
            </w:r>
          </w:p>
          <w:p w14:paraId="2C6A6E96" w14:textId="77777777" w:rsidR="00E371BE" w:rsidRPr="00755077" w:rsidRDefault="00E371BE" w:rsidP="00C91CA5">
            <w:pPr>
              <w:pStyle w:val="NoSpacing"/>
              <w:rPr>
                <w:sz w:val="21"/>
                <w:szCs w:val="21"/>
              </w:rPr>
            </w:pPr>
            <w:r>
              <w:rPr>
                <w:sz w:val="21"/>
                <w:szCs w:val="21"/>
              </w:rPr>
              <w:t>(e.g., excessive drinking to the point of danger to self or others; swearing)</w:t>
            </w:r>
          </w:p>
        </w:tc>
        <w:tc>
          <w:tcPr>
            <w:tcW w:w="748" w:type="pct"/>
            <w:tcBorders>
              <w:bottom w:val="single" w:sz="4" w:space="0" w:color="auto"/>
            </w:tcBorders>
          </w:tcPr>
          <w:p w14:paraId="0A212B9D" w14:textId="77777777" w:rsidR="00E371BE" w:rsidRPr="00755077" w:rsidRDefault="00E371BE" w:rsidP="00C91CA5">
            <w:pPr>
              <w:contextualSpacing/>
              <w:rPr>
                <w:sz w:val="21"/>
                <w:szCs w:val="21"/>
              </w:rPr>
            </w:pPr>
            <w:r>
              <w:rPr>
                <w:sz w:val="21"/>
                <w:szCs w:val="21"/>
              </w:rPr>
              <w:t>Usually demonstrates appropriate behaviors in and outside of TTU</w:t>
            </w:r>
          </w:p>
        </w:tc>
        <w:tc>
          <w:tcPr>
            <w:tcW w:w="748" w:type="pct"/>
            <w:tcBorders>
              <w:bottom w:val="single" w:sz="4" w:space="0" w:color="auto"/>
            </w:tcBorders>
          </w:tcPr>
          <w:p w14:paraId="3592E593" w14:textId="77777777" w:rsidR="00E371BE" w:rsidRPr="00755077" w:rsidRDefault="00E371BE" w:rsidP="00C91CA5">
            <w:pPr>
              <w:contextualSpacing/>
              <w:rPr>
                <w:sz w:val="21"/>
                <w:szCs w:val="21"/>
              </w:rPr>
            </w:pPr>
            <w:r>
              <w:rPr>
                <w:sz w:val="21"/>
                <w:szCs w:val="21"/>
              </w:rPr>
              <w:t>Almost always demonstrates appropriate behaviors in and outside of TTU</w:t>
            </w:r>
          </w:p>
        </w:tc>
        <w:tc>
          <w:tcPr>
            <w:tcW w:w="748" w:type="pct"/>
            <w:tcBorders>
              <w:bottom w:val="single" w:sz="4" w:space="0" w:color="auto"/>
              <w:right w:val="double" w:sz="4" w:space="0" w:color="auto"/>
            </w:tcBorders>
          </w:tcPr>
          <w:p w14:paraId="5F7E1370" w14:textId="77777777" w:rsidR="00E371BE" w:rsidRPr="00755077" w:rsidRDefault="00E371BE" w:rsidP="00C91CA5">
            <w:pPr>
              <w:contextualSpacing/>
              <w:rPr>
                <w:sz w:val="21"/>
                <w:szCs w:val="21"/>
              </w:rPr>
            </w:pPr>
            <w:r>
              <w:rPr>
                <w:sz w:val="21"/>
                <w:szCs w:val="21"/>
              </w:rPr>
              <w:t>Always demonstrates appropriate behaviors in and outside of TTU</w:t>
            </w:r>
          </w:p>
        </w:tc>
        <w:tc>
          <w:tcPr>
            <w:tcW w:w="471" w:type="pct"/>
            <w:tcBorders>
              <w:left w:val="double" w:sz="4" w:space="0" w:color="auto"/>
              <w:bottom w:val="single" w:sz="4" w:space="0" w:color="auto"/>
            </w:tcBorders>
          </w:tcPr>
          <w:p w14:paraId="02BCA421" w14:textId="77777777" w:rsidR="00E371BE" w:rsidRPr="004F32DD" w:rsidRDefault="00E371BE" w:rsidP="00C91CA5">
            <w:pPr>
              <w:contextualSpacing/>
            </w:pPr>
          </w:p>
        </w:tc>
      </w:tr>
      <w:tr w:rsidR="00E371BE" w:rsidRPr="004F32DD" w14:paraId="7DF237A8" w14:textId="77777777" w:rsidTr="00C91CA5">
        <w:tc>
          <w:tcPr>
            <w:tcW w:w="789" w:type="pct"/>
            <w:tcBorders>
              <w:bottom w:val="single" w:sz="4" w:space="0" w:color="auto"/>
            </w:tcBorders>
          </w:tcPr>
          <w:p w14:paraId="57C30A0E" w14:textId="77777777" w:rsidR="00E371BE" w:rsidRPr="004F32DD" w:rsidRDefault="00E371BE" w:rsidP="00C91CA5">
            <w:pPr>
              <w:ind w:right="104"/>
              <w:contextualSpacing/>
              <w:rPr>
                <w:b/>
              </w:rPr>
            </w:pPr>
            <w:r>
              <w:rPr>
                <w:b/>
              </w:rPr>
              <w:t xml:space="preserve">Boundary Issues </w:t>
            </w:r>
          </w:p>
        </w:tc>
        <w:tc>
          <w:tcPr>
            <w:tcW w:w="748" w:type="pct"/>
            <w:tcBorders>
              <w:bottom w:val="single" w:sz="4" w:space="0" w:color="auto"/>
            </w:tcBorders>
          </w:tcPr>
          <w:p w14:paraId="7065B238" w14:textId="77777777" w:rsidR="00E371BE" w:rsidRDefault="00E371BE" w:rsidP="00C91CA5">
            <w:pPr>
              <w:contextualSpacing/>
              <w:rPr>
                <w:sz w:val="21"/>
                <w:szCs w:val="21"/>
              </w:rPr>
            </w:pPr>
            <w:r>
              <w:rPr>
                <w:sz w:val="21"/>
                <w:szCs w:val="21"/>
              </w:rPr>
              <w:t>Usually both ignores and crosses boundaries</w:t>
            </w:r>
          </w:p>
          <w:p w14:paraId="08730735" w14:textId="77777777" w:rsidR="00E371BE" w:rsidRPr="00755077" w:rsidRDefault="00E371BE" w:rsidP="00C91CA5">
            <w:pPr>
              <w:contextualSpacing/>
              <w:rPr>
                <w:sz w:val="21"/>
                <w:szCs w:val="21"/>
              </w:rPr>
            </w:pPr>
          </w:p>
        </w:tc>
        <w:tc>
          <w:tcPr>
            <w:tcW w:w="748" w:type="pct"/>
            <w:tcBorders>
              <w:bottom w:val="single" w:sz="4" w:space="0" w:color="auto"/>
            </w:tcBorders>
          </w:tcPr>
          <w:p w14:paraId="3FE82F48" w14:textId="77777777" w:rsidR="00E371BE" w:rsidRPr="00755077" w:rsidRDefault="00E371BE" w:rsidP="00C91CA5">
            <w:pPr>
              <w:pStyle w:val="NoSpacing"/>
              <w:rPr>
                <w:sz w:val="21"/>
                <w:szCs w:val="21"/>
              </w:rPr>
            </w:pPr>
            <w:r>
              <w:rPr>
                <w:sz w:val="21"/>
                <w:szCs w:val="21"/>
              </w:rPr>
              <w:t>Often both ignores and crosses boundaries</w:t>
            </w:r>
          </w:p>
        </w:tc>
        <w:tc>
          <w:tcPr>
            <w:tcW w:w="748" w:type="pct"/>
            <w:tcBorders>
              <w:bottom w:val="single" w:sz="4" w:space="0" w:color="auto"/>
            </w:tcBorders>
          </w:tcPr>
          <w:p w14:paraId="496AAB62" w14:textId="77777777" w:rsidR="00E371BE" w:rsidRPr="00755077" w:rsidRDefault="00E371BE" w:rsidP="00C91CA5">
            <w:pPr>
              <w:contextualSpacing/>
              <w:rPr>
                <w:sz w:val="21"/>
                <w:szCs w:val="21"/>
              </w:rPr>
            </w:pPr>
            <w:r>
              <w:rPr>
                <w:sz w:val="21"/>
                <w:szCs w:val="21"/>
              </w:rPr>
              <w:t>Usually has appropriate boundaries</w:t>
            </w:r>
          </w:p>
        </w:tc>
        <w:tc>
          <w:tcPr>
            <w:tcW w:w="748" w:type="pct"/>
            <w:tcBorders>
              <w:bottom w:val="single" w:sz="4" w:space="0" w:color="auto"/>
            </w:tcBorders>
          </w:tcPr>
          <w:p w14:paraId="1C3D9A5B" w14:textId="77777777" w:rsidR="00E371BE" w:rsidRPr="00755077" w:rsidRDefault="00E371BE" w:rsidP="00C91CA5">
            <w:pPr>
              <w:contextualSpacing/>
              <w:rPr>
                <w:sz w:val="21"/>
                <w:szCs w:val="21"/>
              </w:rPr>
            </w:pPr>
            <w:r>
              <w:rPr>
                <w:sz w:val="21"/>
                <w:szCs w:val="21"/>
              </w:rPr>
              <w:t>Almost always has appropriate boundaries</w:t>
            </w:r>
          </w:p>
        </w:tc>
        <w:tc>
          <w:tcPr>
            <w:tcW w:w="748" w:type="pct"/>
            <w:tcBorders>
              <w:bottom w:val="single" w:sz="4" w:space="0" w:color="auto"/>
              <w:right w:val="double" w:sz="4" w:space="0" w:color="auto"/>
            </w:tcBorders>
          </w:tcPr>
          <w:p w14:paraId="0257610A" w14:textId="77777777" w:rsidR="00E371BE" w:rsidRDefault="00E371BE" w:rsidP="00C91CA5">
            <w:pPr>
              <w:contextualSpacing/>
              <w:rPr>
                <w:sz w:val="21"/>
                <w:szCs w:val="21"/>
              </w:rPr>
            </w:pPr>
            <w:r>
              <w:rPr>
                <w:sz w:val="21"/>
                <w:szCs w:val="21"/>
              </w:rPr>
              <w:t>Always has appropriate boundaries</w:t>
            </w:r>
          </w:p>
          <w:p w14:paraId="6D327726" w14:textId="77777777" w:rsidR="00E371BE" w:rsidRPr="00755077" w:rsidRDefault="00E371BE" w:rsidP="00C91CA5">
            <w:pPr>
              <w:contextualSpacing/>
              <w:rPr>
                <w:sz w:val="21"/>
                <w:szCs w:val="21"/>
              </w:rPr>
            </w:pPr>
          </w:p>
        </w:tc>
        <w:tc>
          <w:tcPr>
            <w:tcW w:w="471" w:type="pct"/>
            <w:tcBorders>
              <w:left w:val="double" w:sz="4" w:space="0" w:color="auto"/>
              <w:bottom w:val="single" w:sz="4" w:space="0" w:color="auto"/>
            </w:tcBorders>
          </w:tcPr>
          <w:p w14:paraId="4411E7B1" w14:textId="77777777" w:rsidR="00E371BE" w:rsidRPr="004F32DD" w:rsidRDefault="00E371BE" w:rsidP="00C91CA5">
            <w:pPr>
              <w:contextualSpacing/>
            </w:pPr>
          </w:p>
        </w:tc>
      </w:tr>
      <w:tr w:rsidR="00E371BE" w:rsidRPr="004F32DD" w14:paraId="16A151A7" w14:textId="77777777" w:rsidTr="00C91CA5">
        <w:tc>
          <w:tcPr>
            <w:tcW w:w="789" w:type="pct"/>
            <w:tcBorders>
              <w:bottom w:val="double" w:sz="4" w:space="0" w:color="auto"/>
            </w:tcBorders>
          </w:tcPr>
          <w:p w14:paraId="504E1760" w14:textId="77777777" w:rsidR="00E371BE" w:rsidRDefault="00E371BE" w:rsidP="00C91CA5">
            <w:pPr>
              <w:ind w:right="6"/>
              <w:contextualSpacing/>
              <w:rPr>
                <w:b/>
              </w:rPr>
            </w:pPr>
            <w:r>
              <w:rPr>
                <w:b/>
              </w:rPr>
              <w:t>Professional Identity as a Counselor</w:t>
            </w:r>
          </w:p>
          <w:p w14:paraId="5EE394B7" w14:textId="77777777" w:rsidR="00E371BE" w:rsidRPr="004F32DD" w:rsidRDefault="00E371BE" w:rsidP="00C91CA5">
            <w:pPr>
              <w:ind w:right="6"/>
              <w:contextualSpacing/>
              <w:rPr>
                <w:b/>
              </w:rPr>
            </w:pPr>
          </w:p>
        </w:tc>
        <w:tc>
          <w:tcPr>
            <w:tcW w:w="748" w:type="pct"/>
            <w:tcBorders>
              <w:bottom w:val="double" w:sz="4" w:space="0" w:color="auto"/>
            </w:tcBorders>
          </w:tcPr>
          <w:p w14:paraId="5BCD1E53" w14:textId="77777777" w:rsidR="00E371BE" w:rsidRDefault="00E371BE" w:rsidP="00C91CA5">
            <w:pPr>
              <w:contextualSpacing/>
              <w:rPr>
                <w:sz w:val="21"/>
                <w:szCs w:val="21"/>
              </w:rPr>
            </w:pPr>
            <w:r>
              <w:rPr>
                <w:sz w:val="21"/>
                <w:szCs w:val="21"/>
              </w:rPr>
              <w:t>Usually does not identify as a professional counselor, does not attend counseling conferences, is not a member of ACA, its divisions, or branches</w:t>
            </w:r>
          </w:p>
          <w:p w14:paraId="67113AEE" w14:textId="77777777" w:rsidR="00E371BE" w:rsidRPr="00755077" w:rsidRDefault="00E371BE" w:rsidP="00C91CA5">
            <w:pPr>
              <w:contextualSpacing/>
              <w:rPr>
                <w:sz w:val="21"/>
                <w:szCs w:val="21"/>
              </w:rPr>
            </w:pPr>
          </w:p>
        </w:tc>
        <w:tc>
          <w:tcPr>
            <w:tcW w:w="748" w:type="pct"/>
            <w:tcBorders>
              <w:bottom w:val="double" w:sz="4" w:space="0" w:color="auto"/>
            </w:tcBorders>
          </w:tcPr>
          <w:p w14:paraId="1B0EA211" w14:textId="77777777" w:rsidR="00E371BE" w:rsidRDefault="00E371BE" w:rsidP="00C91CA5">
            <w:pPr>
              <w:contextualSpacing/>
              <w:rPr>
                <w:sz w:val="21"/>
                <w:szCs w:val="21"/>
              </w:rPr>
            </w:pPr>
            <w:r>
              <w:rPr>
                <w:sz w:val="21"/>
                <w:szCs w:val="21"/>
              </w:rPr>
              <w:t>Often does not identify as a professional counselor, does not attend counseling conferences, is a member of ACA, its divisions, or branches</w:t>
            </w:r>
          </w:p>
          <w:p w14:paraId="1B6C2558" w14:textId="77777777" w:rsidR="00E371BE" w:rsidRPr="00755077" w:rsidRDefault="00E371BE" w:rsidP="00C91CA5">
            <w:pPr>
              <w:pStyle w:val="NoSpacing"/>
              <w:rPr>
                <w:sz w:val="21"/>
                <w:szCs w:val="21"/>
              </w:rPr>
            </w:pPr>
          </w:p>
        </w:tc>
        <w:tc>
          <w:tcPr>
            <w:tcW w:w="748" w:type="pct"/>
            <w:tcBorders>
              <w:bottom w:val="double" w:sz="4" w:space="0" w:color="auto"/>
            </w:tcBorders>
          </w:tcPr>
          <w:p w14:paraId="1EE1592B" w14:textId="77777777" w:rsidR="00E371BE" w:rsidRPr="00755077" w:rsidRDefault="00E371BE" w:rsidP="00C91CA5">
            <w:pPr>
              <w:contextualSpacing/>
              <w:rPr>
                <w:sz w:val="21"/>
                <w:szCs w:val="21"/>
              </w:rPr>
            </w:pPr>
            <w:r>
              <w:rPr>
                <w:sz w:val="21"/>
                <w:szCs w:val="21"/>
              </w:rPr>
              <w:t>Usually identifies as a professional counselor, attends some counseling conferences, and is a member of ACA, its divisions, or branches</w:t>
            </w:r>
          </w:p>
        </w:tc>
        <w:tc>
          <w:tcPr>
            <w:tcW w:w="748" w:type="pct"/>
            <w:tcBorders>
              <w:bottom w:val="double" w:sz="4" w:space="0" w:color="auto"/>
            </w:tcBorders>
          </w:tcPr>
          <w:p w14:paraId="462682F0" w14:textId="77777777" w:rsidR="00E371BE" w:rsidRDefault="00E371BE" w:rsidP="00C91CA5">
            <w:pPr>
              <w:contextualSpacing/>
              <w:rPr>
                <w:sz w:val="21"/>
                <w:szCs w:val="21"/>
              </w:rPr>
            </w:pPr>
            <w:r>
              <w:rPr>
                <w:sz w:val="21"/>
                <w:szCs w:val="21"/>
              </w:rPr>
              <w:t>Almost always identifies as a professional counselor, attends and presents at counseling conferences, and is a member of ACA and its divisions, and branches</w:t>
            </w:r>
          </w:p>
          <w:p w14:paraId="4E7A137E" w14:textId="77777777" w:rsidR="00E371BE" w:rsidRPr="00755077" w:rsidRDefault="00E371BE" w:rsidP="00C91CA5">
            <w:pPr>
              <w:contextualSpacing/>
              <w:rPr>
                <w:sz w:val="21"/>
                <w:szCs w:val="21"/>
              </w:rPr>
            </w:pPr>
          </w:p>
        </w:tc>
        <w:tc>
          <w:tcPr>
            <w:tcW w:w="748" w:type="pct"/>
            <w:tcBorders>
              <w:bottom w:val="double" w:sz="4" w:space="0" w:color="auto"/>
              <w:right w:val="double" w:sz="4" w:space="0" w:color="auto"/>
            </w:tcBorders>
          </w:tcPr>
          <w:p w14:paraId="3C4AAE9A" w14:textId="77777777" w:rsidR="00E371BE" w:rsidRPr="00755077" w:rsidRDefault="00E371BE" w:rsidP="00C91CA5">
            <w:pPr>
              <w:contextualSpacing/>
              <w:rPr>
                <w:sz w:val="21"/>
                <w:szCs w:val="21"/>
              </w:rPr>
            </w:pPr>
            <w:r>
              <w:rPr>
                <w:sz w:val="21"/>
                <w:szCs w:val="21"/>
              </w:rPr>
              <w:t>Always identifies as a professional counselor, attends and presents at counseling conferences, and is a member of ACA, its divisions, and branches</w:t>
            </w:r>
          </w:p>
        </w:tc>
        <w:tc>
          <w:tcPr>
            <w:tcW w:w="471" w:type="pct"/>
            <w:tcBorders>
              <w:left w:val="double" w:sz="4" w:space="0" w:color="auto"/>
              <w:bottom w:val="double" w:sz="4" w:space="0" w:color="auto"/>
            </w:tcBorders>
          </w:tcPr>
          <w:p w14:paraId="18191E05" w14:textId="77777777" w:rsidR="00E371BE" w:rsidRPr="004F32DD" w:rsidRDefault="00E371BE" w:rsidP="00C91CA5">
            <w:pPr>
              <w:contextualSpacing/>
            </w:pPr>
          </w:p>
        </w:tc>
      </w:tr>
      <w:tr w:rsidR="00E371BE" w:rsidRPr="004F32DD" w14:paraId="37EAA537" w14:textId="77777777" w:rsidTr="00C91CA5">
        <w:tc>
          <w:tcPr>
            <w:tcW w:w="789" w:type="pct"/>
            <w:tcBorders>
              <w:top w:val="double" w:sz="4" w:space="0" w:color="auto"/>
            </w:tcBorders>
          </w:tcPr>
          <w:p w14:paraId="45C6311C" w14:textId="77777777" w:rsidR="00E371BE" w:rsidRPr="004F32DD" w:rsidRDefault="00E371BE" w:rsidP="00C91CA5">
            <w:pPr>
              <w:contextualSpacing/>
              <w:rPr>
                <w:b/>
              </w:rPr>
            </w:pPr>
            <w:r>
              <w:rPr>
                <w:b/>
              </w:rPr>
              <w:t xml:space="preserve">Mean Rating </w:t>
            </w:r>
            <w:r>
              <w:rPr>
                <w:b/>
              </w:rPr>
              <w:br/>
              <w:t>Total</w:t>
            </w:r>
          </w:p>
        </w:tc>
        <w:tc>
          <w:tcPr>
            <w:tcW w:w="748" w:type="pct"/>
            <w:tcBorders>
              <w:top w:val="double" w:sz="4" w:space="0" w:color="auto"/>
            </w:tcBorders>
          </w:tcPr>
          <w:p w14:paraId="5F56D6E9" w14:textId="77777777" w:rsidR="00E371BE" w:rsidRPr="004F32DD" w:rsidRDefault="00E371BE" w:rsidP="00C91CA5">
            <w:pPr>
              <w:contextualSpacing/>
            </w:pPr>
          </w:p>
        </w:tc>
        <w:tc>
          <w:tcPr>
            <w:tcW w:w="748" w:type="pct"/>
            <w:tcBorders>
              <w:top w:val="double" w:sz="4" w:space="0" w:color="auto"/>
            </w:tcBorders>
          </w:tcPr>
          <w:p w14:paraId="217F9D63" w14:textId="77777777" w:rsidR="00E371BE" w:rsidRPr="004F32DD" w:rsidRDefault="00E371BE" w:rsidP="00C91CA5">
            <w:pPr>
              <w:pStyle w:val="NoSpacing"/>
            </w:pPr>
          </w:p>
        </w:tc>
        <w:tc>
          <w:tcPr>
            <w:tcW w:w="748" w:type="pct"/>
            <w:tcBorders>
              <w:top w:val="double" w:sz="4" w:space="0" w:color="auto"/>
            </w:tcBorders>
          </w:tcPr>
          <w:p w14:paraId="37C5924B" w14:textId="77777777" w:rsidR="00E371BE" w:rsidRPr="004F32DD" w:rsidRDefault="00E371BE" w:rsidP="00C91CA5">
            <w:pPr>
              <w:contextualSpacing/>
            </w:pPr>
          </w:p>
        </w:tc>
        <w:tc>
          <w:tcPr>
            <w:tcW w:w="748" w:type="pct"/>
            <w:tcBorders>
              <w:top w:val="double" w:sz="4" w:space="0" w:color="auto"/>
            </w:tcBorders>
          </w:tcPr>
          <w:p w14:paraId="318A0AFC" w14:textId="77777777" w:rsidR="00E371BE" w:rsidRPr="004F32DD" w:rsidRDefault="00E371BE" w:rsidP="00C91CA5">
            <w:pPr>
              <w:contextualSpacing/>
            </w:pPr>
          </w:p>
        </w:tc>
        <w:tc>
          <w:tcPr>
            <w:tcW w:w="748" w:type="pct"/>
            <w:tcBorders>
              <w:top w:val="double" w:sz="4" w:space="0" w:color="auto"/>
              <w:right w:val="double" w:sz="4" w:space="0" w:color="auto"/>
            </w:tcBorders>
          </w:tcPr>
          <w:p w14:paraId="17D420D1" w14:textId="77777777" w:rsidR="00E371BE" w:rsidRPr="004F32DD" w:rsidRDefault="00E371BE" w:rsidP="00C91CA5">
            <w:pPr>
              <w:contextualSpacing/>
            </w:pPr>
          </w:p>
        </w:tc>
        <w:tc>
          <w:tcPr>
            <w:tcW w:w="471" w:type="pct"/>
            <w:tcBorders>
              <w:top w:val="double" w:sz="4" w:space="0" w:color="auto"/>
              <w:left w:val="double" w:sz="4" w:space="0" w:color="auto"/>
            </w:tcBorders>
          </w:tcPr>
          <w:p w14:paraId="3FFBBF67" w14:textId="77777777" w:rsidR="00E371BE" w:rsidRPr="004F32DD" w:rsidRDefault="00E371BE" w:rsidP="00C91CA5">
            <w:pPr>
              <w:contextualSpacing/>
            </w:pPr>
          </w:p>
        </w:tc>
      </w:tr>
    </w:tbl>
    <w:p w14:paraId="3FD0FDCE" w14:textId="77777777" w:rsidR="00E371BE" w:rsidRPr="0076568D" w:rsidRDefault="00E371BE" w:rsidP="00E371BE">
      <w:pPr>
        <w:rPr>
          <w:b/>
        </w:rPr>
      </w:pPr>
      <w:r w:rsidRPr="005053F4">
        <w:rPr>
          <w:b/>
        </w:rPr>
        <w:t>Comments:</w:t>
      </w:r>
    </w:p>
    <w:p w14:paraId="0C4CCA6F" w14:textId="4FA5A4F9" w:rsidR="00E371BE" w:rsidRDefault="00E371BE" w:rsidP="00823EBD">
      <w:pPr>
        <w:rPr>
          <w:rFonts w:ascii="Calibri" w:hAnsi="Calibri" w:cs="Calibri"/>
        </w:rPr>
      </w:pPr>
    </w:p>
    <w:p w14:paraId="5D23590F" w14:textId="301C82AC" w:rsidR="00E371BE" w:rsidRDefault="00E371BE" w:rsidP="00823EBD">
      <w:pPr>
        <w:rPr>
          <w:rFonts w:ascii="Calibri" w:hAnsi="Calibri" w:cs="Calibri"/>
        </w:rPr>
      </w:pPr>
    </w:p>
    <w:p w14:paraId="50CDBB61" w14:textId="77777777" w:rsidR="00E371BE" w:rsidRDefault="00E371BE" w:rsidP="00823EBD">
      <w:pPr>
        <w:rPr>
          <w:rFonts w:ascii="Calibri" w:hAnsi="Calibri" w:cs="Calibri"/>
        </w:rPr>
      </w:pPr>
    </w:p>
    <w:p w14:paraId="324D6D34" w14:textId="2E7C206E" w:rsidR="00823EBD" w:rsidRPr="00A7157C" w:rsidRDefault="00217D0A" w:rsidP="00823EBD">
      <w:pPr>
        <w:rPr>
          <w:rFonts w:ascii="Calibri" w:hAnsi="Calibri" w:cs="Calibri"/>
          <w:color w:val="000000"/>
        </w:rPr>
      </w:pPr>
      <w:r>
        <w:rPr>
          <w:rFonts w:ascii="Calibri" w:hAnsi="Calibri" w:cs="Calibri"/>
          <w:color w:val="000000"/>
        </w:rPr>
        <w:t>I</w:t>
      </w:r>
      <w:r w:rsidR="00811380" w:rsidRPr="00A7157C">
        <w:rPr>
          <w:rFonts w:ascii="Calibri" w:hAnsi="Calibri" w:cs="Calibri"/>
          <w:color w:val="000000"/>
        </w:rPr>
        <w:t xml:space="preserve">f you would like a copy of the rubric, please contact Dr. Gould at </w:t>
      </w:r>
      <w:hyperlink r:id="rId45" w:history="1">
        <w:r w:rsidR="00811380" w:rsidRPr="00A7157C">
          <w:rPr>
            <w:rStyle w:val="Hyperlink"/>
            <w:rFonts w:ascii="Calibri" w:hAnsi="Calibri" w:cs="Calibri"/>
            <w:color w:val="0070C0"/>
          </w:rPr>
          <w:t>lj.gould@ttu.edu</w:t>
        </w:r>
      </w:hyperlink>
      <w:r w:rsidR="00811380" w:rsidRPr="00A7157C">
        <w:rPr>
          <w:rFonts w:ascii="Calibri" w:hAnsi="Calibri" w:cs="Calibri"/>
          <w:color w:val="000000"/>
        </w:rPr>
        <w:t xml:space="preserve">. </w:t>
      </w:r>
    </w:p>
    <w:p w14:paraId="5F63351C" w14:textId="77777777" w:rsidR="00823EBD" w:rsidRPr="00A7157C" w:rsidRDefault="00823EBD" w:rsidP="00823EBD">
      <w:pPr>
        <w:rPr>
          <w:rFonts w:ascii="Calibri" w:hAnsi="Calibri" w:cs="Calibri"/>
        </w:rPr>
      </w:pPr>
    </w:p>
    <w:p w14:paraId="2B368246" w14:textId="1068E4A4" w:rsidR="00823EBD" w:rsidRPr="00A7157C" w:rsidRDefault="00823EBD" w:rsidP="00B575CD">
      <w:pPr>
        <w:ind w:left="720" w:hanging="720"/>
        <w:rPr>
          <w:rFonts w:ascii="Calibri" w:hAnsi="Calibri" w:cs="Calibri"/>
        </w:rPr>
      </w:pPr>
      <w:r w:rsidRPr="00A7157C">
        <w:rPr>
          <w:rFonts w:ascii="Calibri" w:hAnsi="Calibri" w:cs="Calibri"/>
        </w:rPr>
        <w:t xml:space="preserve">Source: Spurgeon, S. L., Gibbons, M. M., &amp; Cochran, J. (2012). Creating personal dispositions for the counseling program. </w:t>
      </w:r>
      <w:r w:rsidRPr="00A7157C">
        <w:rPr>
          <w:rFonts w:ascii="Calibri" w:hAnsi="Calibri" w:cs="Calibri"/>
          <w:i/>
        </w:rPr>
        <w:t>Counseling and Values, 57</w:t>
      </w:r>
      <w:r w:rsidRPr="00A7157C">
        <w:rPr>
          <w:rFonts w:ascii="Calibri" w:hAnsi="Calibri" w:cs="Calibri"/>
        </w:rPr>
        <w:t>, 96-107.</w:t>
      </w:r>
    </w:p>
    <w:p w14:paraId="10D4F1AD" w14:textId="77777777" w:rsidR="00823EBD" w:rsidRPr="00ED0F2C" w:rsidRDefault="00823EBD" w:rsidP="00823EBD">
      <w:pPr>
        <w:rPr>
          <w:rFonts w:cstheme="minorHAnsi"/>
          <w:color w:val="000000"/>
        </w:rPr>
      </w:pPr>
    </w:p>
    <w:p w14:paraId="7501BA2A" w14:textId="77777777" w:rsidR="00A45024" w:rsidRDefault="00A45024" w:rsidP="00823EBD">
      <w:pPr>
        <w:rPr>
          <w:color w:val="000000"/>
          <w:sz w:val="20"/>
          <w:szCs w:val="20"/>
        </w:rPr>
      </w:pPr>
    </w:p>
    <w:p w14:paraId="2BF081B1" w14:textId="77777777" w:rsidR="00823EBD" w:rsidRPr="00D86772" w:rsidRDefault="00823EBD" w:rsidP="00823EBD">
      <w:pPr>
        <w:rPr>
          <w:rFonts w:ascii="Charter Roman" w:hAnsi="Charter Roman"/>
          <w:b/>
          <w:color w:val="C00000"/>
          <w:sz w:val="30"/>
          <w:szCs w:val="30"/>
        </w:rPr>
      </w:pPr>
      <w:r w:rsidRPr="00D86772">
        <w:rPr>
          <w:rFonts w:ascii="Charter Roman" w:hAnsi="Charter Roman"/>
          <w:b/>
          <w:color w:val="C00000"/>
          <w:sz w:val="30"/>
          <w:szCs w:val="30"/>
        </w:rPr>
        <w:t xml:space="preserve">Program Evaluation </w:t>
      </w:r>
    </w:p>
    <w:p w14:paraId="44AC2A55" w14:textId="5E02432C" w:rsidR="00823EBD" w:rsidRPr="00A7157C" w:rsidRDefault="00823EBD" w:rsidP="00823EBD">
      <w:pPr>
        <w:rPr>
          <w:rFonts w:ascii="Calibri" w:hAnsi="Calibri" w:cs="Calibri"/>
          <w:color w:val="000000"/>
        </w:rPr>
      </w:pPr>
      <w:r w:rsidRPr="00A7157C">
        <w:rPr>
          <w:rFonts w:ascii="Calibri" w:hAnsi="Calibri" w:cs="Calibri"/>
          <w:color w:val="000000"/>
        </w:rPr>
        <w:t xml:space="preserve">The program was reaccredited by CACREP in 2015, and this accreditation will remain valid until October 2023. In 2023, the program will apply for reaccreditation. An important aspect of the CACREP accreditation procedures is their attention to assessment (program assessment) and program evaluation. </w:t>
      </w:r>
    </w:p>
    <w:p w14:paraId="1BE0E037" w14:textId="77777777" w:rsidR="00823EBD" w:rsidRPr="00A7157C" w:rsidRDefault="00823EBD" w:rsidP="00823EBD">
      <w:pPr>
        <w:rPr>
          <w:rFonts w:ascii="Calibri" w:hAnsi="Calibri" w:cs="Calibri"/>
          <w:color w:val="000000"/>
        </w:rPr>
      </w:pPr>
    </w:p>
    <w:p w14:paraId="1D064F96" w14:textId="17ACCFB8" w:rsidR="00823EBD" w:rsidRPr="00A7157C" w:rsidRDefault="00823EBD" w:rsidP="00823EBD">
      <w:pPr>
        <w:rPr>
          <w:rFonts w:ascii="Calibri" w:hAnsi="Calibri" w:cs="Calibri"/>
          <w:color w:val="000000"/>
        </w:rPr>
      </w:pPr>
      <w:r w:rsidRPr="00A7157C">
        <w:rPr>
          <w:rFonts w:ascii="Calibri" w:hAnsi="Calibri" w:cs="Calibri"/>
          <w:color w:val="000000"/>
        </w:rPr>
        <w:t>The Counselor Education Faculty employ a wide array of data collection methods. In addition to data collected from examinations and classroom assignments, additional data are collected to provide broader, more intense data sources. For example, data are collected from current students, graduates, and employers. Data are used to inform Counselor Education program decisions</w:t>
      </w:r>
      <w:r w:rsidR="000A00C6" w:rsidRPr="00A7157C">
        <w:rPr>
          <w:rFonts w:ascii="Calibri" w:hAnsi="Calibri" w:cs="Calibri"/>
          <w:color w:val="000000"/>
        </w:rPr>
        <w:t>,</w:t>
      </w:r>
      <w:r w:rsidRPr="00A7157C">
        <w:rPr>
          <w:rFonts w:ascii="Calibri" w:hAnsi="Calibri" w:cs="Calibri"/>
          <w:color w:val="000000"/>
        </w:rPr>
        <w:t xml:space="preserve"> which in turn have resulted in the addition of a new course, revision to an existing course, and change to the course scope and sequence. We hope that you will review our program evaluations/assessments. The program evaluation is conducted every </w:t>
      </w:r>
      <w:r w:rsidR="000A00C6" w:rsidRPr="00A7157C">
        <w:rPr>
          <w:rFonts w:ascii="Calibri" w:hAnsi="Calibri" w:cs="Calibri"/>
          <w:color w:val="000000"/>
        </w:rPr>
        <w:t>five</w:t>
      </w:r>
      <w:r w:rsidRPr="00A7157C">
        <w:rPr>
          <w:rFonts w:ascii="Calibri" w:hAnsi="Calibri" w:cs="Calibri"/>
          <w:color w:val="000000"/>
        </w:rPr>
        <w:t xml:space="preserve"> years, and the program assessments are conducted annually; both are located </w:t>
      </w:r>
      <w:hyperlink r:id="rId46" w:history="1">
        <w:r w:rsidR="007C146E" w:rsidRPr="00A7157C">
          <w:rPr>
            <w:rStyle w:val="Hyperlink"/>
            <w:rFonts w:ascii="Calibri" w:hAnsi="Calibri" w:cs="Calibri"/>
          </w:rPr>
          <w:t>here</w:t>
        </w:r>
      </w:hyperlink>
      <w:r w:rsidRPr="00A7157C">
        <w:rPr>
          <w:rFonts w:ascii="Calibri" w:hAnsi="Calibri" w:cs="Calibri"/>
          <w:color w:val="000000"/>
        </w:rPr>
        <w:t xml:space="preserve">: </w:t>
      </w:r>
    </w:p>
    <w:p w14:paraId="1627EA69" w14:textId="77777777" w:rsidR="00823EBD" w:rsidRPr="00A7157C" w:rsidRDefault="00823EBD" w:rsidP="00823EBD">
      <w:pPr>
        <w:rPr>
          <w:rFonts w:ascii="Calibri" w:hAnsi="Calibri" w:cs="Calibri"/>
          <w:color w:val="000000"/>
          <w:sz w:val="20"/>
          <w:szCs w:val="20"/>
        </w:rPr>
      </w:pPr>
    </w:p>
    <w:p w14:paraId="2A46BC02" w14:textId="77777777" w:rsidR="00823EBD" w:rsidRPr="00454497" w:rsidRDefault="00823EBD" w:rsidP="00823EBD">
      <w:pPr>
        <w:rPr>
          <w:color w:val="000000"/>
          <w:sz w:val="20"/>
          <w:szCs w:val="20"/>
        </w:rPr>
      </w:pPr>
    </w:p>
    <w:p w14:paraId="76A75005" w14:textId="77777777" w:rsidR="00823EBD" w:rsidRPr="00D86772" w:rsidRDefault="00823EBD" w:rsidP="00823EBD">
      <w:pPr>
        <w:outlineLvl w:val="1"/>
        <w:rPr>
          <w:rFonts w:ascii="Charter Roman" w:hAnsi="Charter Roman" w:cs="Arial"/>
          <w:b/>
          <w:bCs/>
          <w:color w:val="C00000"/>
          <w:sz w:val="36"/>
          <w:szCs w:val="36"/>
        </w:rPr>
      </w:pPr>
      <w:r w:rsidRPr="00D86772">
        <w:rPr>
          <w:rFonts w:ascii="Charter Roman" w:hAnsi="Charter Roman"/>
          <w:b/>
          <w:color w:val="C00000"/>
          <w:sz w:val="32"/>
          <w:szCs w:val="32"/>
        </w:rPr>
        <w:t xml:space="preserve">CACREP Accreditation </w:t>
      </w:r>
    </w:p>
    <w:p w14:paraId="0BB5D1F8" w14:textId="2092FD16" w:rsidR="00823EBD" w:rsidRPr="00A7157C" w:rsidRDefault="00823EBD" w:rsidP="00823EBD">
      <w:pPr>
        <w:rPr>
          <w:rFonts w:ascii="Calibri" w:hAnsi="Calibri" w:cs="Calibri"/>
          <w:color w:val="333333"/>
        </w:rPr>
      </w:pPr>
      <w:r w:rsidRPr="00A7157C">
        <w:rPr>
          <w:rFonts w:ascii="Calibri" w:hAnsi="Calibri" w:cs="Calibri"/>
          <w:color w:val="333333"/>
        </w:rPr>
        <w:t xml:space="preserve">Why is </w:t>
      </w:r>
      <w:hyperlink r:id="rId47" w:history="1">
        <w:r w:rsidRPr="00A7157C">
          <w:rPr>
            <w:rStyle w:val="Hyperlink"/>
            <w:rFonts w:ascii="Calibri" w:hAnsi="Calibri" w:cs="Calibri"/>
          </w:rPr>
          <w:t>CACREP Accreditation</w:t>
        </w:r>
      </w:hyperlink>
      <w:r w:rsidRPr="00A7157C">
        <w:rPr>
          <w:rFonts w:ascii="Calibri" w:hAnsi="Calibri" w:cs="Calibri"/>
          <w:color w:val="333333"/>
        </w:rPr>
        <w:t xml:space="preserve"> important? Below are a few of the many benefits of CACREP Accreditation.</w:t>
      </w:r>
    </w:p>
    <w:p w14:paraId="5944DE33" w14:textId="77777777" w:rsidR="00823EBD" w:rsidRPr="00ED0F2C" w:rsidRDefault="00823EBD" w:rsidP="00823EBD">
      <w:pPr>
        <w:rPr>
          <w:rFonts w:cstheme="minorHAnsi"/>
          <w:color w:val="333333"/>
        </w:rPr>
      </w:pPr>
    </w:p>
    <w:p w14:paraId="6FA023F3" w14:textId="59ECE63B" w:rsidR="000A00C6" w:rsidRPr="000A00C6" w:rsidRDefault="00823EBD" w:rsidP="000A00C6">
      <w:pPr>
        <w:numPr>
          <w:ilvl w:val="0"/>
          <w:numId w:val="1"/>
        </w:numPr>
        <w:spacing w:after="100" w:afterAutospacing="1"/>
        <w:ind w:left="750" w:hanging="540"/>
        <w:rPr>
          <w:rFonts w:cstheme="minorHAnsi"/>
        </w:rPr>
      </w:pPr>
      <w:r w:rsidRPr="009B4D8A">
        <w:rPr>
          <w:rFonts w:ascii="Charter Roman" w:hAnsi="Charter Roman" w:cstheme="minorHAnsi"/>
          <w:b/>
          <w:bCs/>
          <w:color w:val="C00000"/>
        </w:rPr>
        <w:t>Employment Opportunities</w:t>
      </w:r>
      <w:r w:rsidRPr="00ED0F2C">
        <w:rPr>
          <w:rFonts w:cstheme="minorHAnsi"/>
        </w:rPr>
        <w:t xml:space="preserve"> Students graduating from a CACREP program have increased employment opportunities. The Department of Veterans Affairs (</w:t>
      </w:r>
      <w:r w:rsidR="000A00C6">
        <w:rPr>
          <w:rFonts w:cstheme="minorHAnsi"/>
        </w:rPr>
        <w:t>V.A.</w:t>
      </w:r>
      <w:r w:rsidRPr="00ED0F2C">
        <w:rPr>
          <w:rFonts w:cstheme="minorHAnsi"/>
        </w:rPr>
        <w:t xml:space="preserve">), the Department of Defense, and the </w:t>
      </w:r>
      <w:r w:rsidR="000A00C6">
        <w:rPr>
          <w:rFonts w:cstheme="minorHAnsi"/>
        </w:rPr>
        <w:t>U.S.</w:t>
      </w:r>
      <w:r w:rsidRPr="00ED0F2C">
        <w:rPr>
          <w:rFonts w:cstheme="minorHAnsi"/>
        </w:rPr>
        <w:t xml:space="preserve"> Army have specific qualification standards for positions that require that the student must have graduated from a CACREP accredited </w:t>
      </w:r>
      <w:r w:rsidR="000A00C6">
        <w:rPr>
          <w:rFonts w:cstheme="minorHAnsi"/>
        </w:rPr>
        <w:t>master's</w:t>
      </w:r>
      <w:r w:rsidRPr="00ED0F2C">
        <w:rPr>
          <w:rFonts w:cstheme="minorHAnsi"/>
        </w:rPr>
        <w:t xml:space="preserve"> program. Additionally, some insurance companies only accept providers from CACREP programs. </w:t>
      </w:r>
      <w:r w:rsidR="000A00C6">
        <w:rPr>
          <w:rFonts w:cstheme="minorHAnsi"/>
        </w:rPr>
        <w:br/>
      </w:r>
    </w:p>
    <w:p w14:paraId="0F63C2DD" w14:textId="1DB36FE0" w:rsidR="00823EBD" w:rsidRPr="00ED0F2C" w:rsidRDefault="00823EBD" w:rsidP="00823EBD">
      <w:pPr>
        <w:numPr>
          <w:ilvl w:val="0"/>
          <w:numId w:val="1"/>
        </w:numPr>
        <w:spacing w:before="100" w:beforeAutospacing="1" w:after="100" w:afterAutospacing="1"/>
        <w:ind w:left="750" w:hanging="540"/>
        <w:rPr>
          <w:rFonts w:cstheme="minorHAnsi"/>
        </w:rPr>
      </w:pPr>
      <w:r w:rsidRPr="009B4D8A">
        <w:rPr>
          <w:rFonts w:ascii="Charter Roman" w:hAnsi="Charter Roman" w:cstheme="minorHAnsi"/>
          <w:b/>
          <w:bCs/>
          <w:color w:val="C00000"/>
        </w:rPr>
        <w:t>Recruitment of Students</w:t>
      </w:r>
      <w:r w:rsidRPr="00ED0F2C">
        <w:rPr>
          <w:rFonts w:cstheme="minorHAnsi"/>
        </w:rPr>
        <w:t xml:space="preserve"> CACREP accreditation enhances the recruitment of students into the Counselor Education Program at </w:t>
      </w:r>
      <w:r w:rsidR="000A00C6">
        <w:rPr>
          <w:rFonts w:cstheme="minorHAnsi"/>
        </w:rPr>
        <w:t>T.T.U</w:t>
      </w:r>
      <w:r w:rsidRPr="00ED0F2C">
        <w:rPr>
          <w:rFonts w:cstheme="minorHAnsi"/>
        </w:rPr>
        <w:t xml:space="preserve">. Currently, the Counselor Education Program has 76 PhD-level and 97 MEd-level students. Students constantly report that they attend the </w:t>
      </w:r>
      <w:r w:rsidR="000A00C6">
        <w:rPr>
          <w:rFonts w:cstheme="minorHAnsi"/>
        </w:rPr>
        <w:t>T.T.U.</w:t>
      </w:r>
      <w:r w:rsidRPr="00ED0F2C">
        <w:rPr>
          <w:rFonts w:cstheme="minorHAnsi"/>
        </w:rPr>
        <w:t xml:space="preserve"> Counselor Education Program because it is nationally accredited by CACREP. Students are aware of the importance of CACREP in that CACREP enhances their employability. </w:t>
      </w:r>
      <w:r w:rsidR="000A00C6">
        <w:rPr>
          <w:rFonts w:cstheme="minorHAnsi"/>
        </w:rPr>
        <w:br/>
      </w:r>
    </w:p>
    <w:p w14:paraId="01375595" w14:textId="116FA3BE" w:rsidR="00823EBD" w:rsidRPr="00ED0F2C" w:rsidRDefault="00823EBD" w:rsidP="00823EBD">
      <w:pPr>
        <w:numPr>
          <w:ilvl w:val="0"/>
          <w:numId w:val="1"/>
        </w:numPr>
        <w:spacing w:before="100" w:beforeAutospacing="1" w:after="100" w:afterAutospacing="1"/>
        <w:ind w:left="750" w:hanging="540"/>
        <w:rPr>
          <w:rFonts w:cstheme="minorHAnsi"/>
        </w:rPr>
      </w:pPr>
      <w:r w:rsidRPr="009B4D8A">
        <w:rPr>
          <w:rFonts w:ascii="Charter Roman" w:hAnsi="Charter Roman" w:cstheme="minorHAnsi"/>
          <w:b/>
          <w:bCs/>
          <w:color w:val="C00000"/>
        </w:rPr>
        <w:t>Recruitment of Faculty</w:t>
      </w:r>
      <w:r w:rsidRPr="00ED0F2C">
        <w:rPr>
          <w:rFonts w:cstheme="minorHAnsi"/>
        </w:rPr>
        <w:t xml:space="preserve"> Within the counseling profession, CACREP accreditation is not only recognized by faculty but in addition, it is highly respected and sought. In fact, CACREP accreditation is like the </w:t>
      </w:r>
      <w:r w:rsidR="000A00C6">
        <w:rPr>
          <w:rFonts w:cstheme="minorHAnsi"/>
        </w:rPr>
        <w:t>"</w:t>
      </w:r>
      <w:r w:rsidRPr="00ED0F2C">
        <w:rPr>
          <w:rFonts w:cstheme="minorHAnsi"/>
        </w:rPr>
        <w:t>Good Housekeeping Seal of Approval</w:t>
      </w:r>
      <w:r w:rsidR="000A00C6">
        <w:rPr>
          <w:rFonts w:cstheme="minorHAnsi"/>
        </w:rPr>
        <w:t>."</w:t>
      </w:r>
      <w:r w:rsidRPr="00ED0F2C">
        <w:rPr>
          <w:rFonts w:cstheme="minorHAnsi"/>
        </w:rPr>
        <w:t xml:space="preserve"> Because of the recognition of the importance of CACREP and because CACREP is associated with a quality program, it is easier to recruit the </w:t>
      </w:r>
      <w:r w:rsidR="000A00C6">
        <w:rPr>
          <w:rFonts w:cstheme="minorHAnsi"/>
        </w:rPr>
        <w:t>"</w:t>
      </w:r>
      <w:r w:rsidRPr="00ED0F2C">
        <w:rPr>
          <w:rFonts w:cstheme="minorHAnsi"/>
        </w:rPr>
        <w:t>best</w:t>
      </w:r>
      <w:r w:rsidR="000A00C6">
        <w:rPr>
          <w:rFonts w:cstheme="minorHAnsi"/>
        </w:rPr>
        <w:t>"</w:t>
      </w:r>
      <w:r w:rsidRPr="00ED0F2C">
        <w:rPr>
          <w:rFonts w:cstheme="minorHAnsi"/>
        </w:rPr>
        <w:t xml:space="preserve"> faculty to teach in a CACREP accredited program. </w:t>
      </w:r>
      <w:r w:rsidR="000A00C6">
        <w:rPr>
          <w:rFonts w:cstheme="minorHAnsi"/>
        </w:rPr>
        <w:br/>
      </w:r>
    </w:p>
    <w:p w14:paraId="42DAD892" w14:textId="4C544E6C" w:rsidR="00823EBD" w:rsidRDefault="00823EBD" w:rsidP="00454C65">
      <w:pPr>
        <w:numPr>
          <w:ilvl w:val="0"/>
          <w:numId w:val="1"/>
        </w:numPr>
        <w:ind w:left="750" w:hanging="540"/>
        <w:rPr>
          <w:rFonts w:cstheme="minorHAnsi"/>
        </w:rPr>
      </w:pPr>
      <w:r w:rsidRPr="009B4D8A">
        <w:rPr>
          <w:rFonts w:ascii="Charter Roman" w:hAnsi="Charter Roman" w:cstheme="minorHAnsi"/>
          <w:b/>
          <w:bCs/>
          <w:color w:val="C00000"/>
        </w:rPr>
        <w:t>Competition</w:t>
      </w:r>
      <w:r w:rsidRPr="00ED0F2C">
        <w:rPr>
          <w:rFonts w:cstheme="minorHAnsi"/>
        </w:rPr>
        <w:t xml:space="preserve"> CACREP accreditation enhances opportunities for the </w:t>
      </w:r>
      <w:r w:rsidR="000A00C6">
        <w:rPr>
          <w:rFonts w:cstheme="minorHAnsi"/>
        </w:rPr>
        <w:t>T.T.U.</w:t>
      </w:r>
      <w:r w:rsidRPr="00ED0F2C">
        <w:rPr>
          <w:rFonts w:cstheme="minorHAnsi"/>
        </w:rPr>
        <w:t xml:space="preserve"> Counselor Education program to compete for well-qualified students. </w:t>
      </w:r>
    </w:p>
    <w:p w14:paraId="01A2930E" w14:textId="77777777" w:rsidR="00454C65" w:rsidRPr="00454C65" w:rsidRDefault="00454C65" w:rsidP="00454C65">
      <w:pPr>
        <w:ind w:left="360"/>
        <w:rPr>
          <w:rFonts w:cstheme="minorHAnsi"/>
        </w:rPr>
      </w:pPr>
    </w:p>
    <w:p w14:paraId="60B32FA8" w14:textId="6731EEC9" w:rsidR="00823EBD" w:rsidRPr="00ED0F2C" w:rsidRDefault="00823EBD" w:rsidP="00454C65">
      <w:pPr>
        <w:numPr>
          <w:ilvl w:val="0"/>
          <w:numId w:val="1"/>
        </w:numPr>
        <w:spacing w:after="100" w:afterAutospacing="1"/>
        <w:ind w:left="750" w:hanging="540"/>
        <w:rPr>
          <w:rFonts w:cstheme="minorHAnsi"/>
        </w:rPr>
      </w:pPr>
      <w:r w:rsidRPr="009B4D8A">
        <w:rPr>
          <w:rFonts w:ascii="Charter Roman" w:hAnsi="Charter Roman" w:cstheme="minorHAnsi"/>
          <w:b/>
          <w:bCs/>
          <w:color w:val="C00000"/>
        </w:rPr>
        <w:t>Standards</w:t>
      </w:r>
      <w:r w:rsidRPr="00ED0F2C">
        <w:rPr>
          <w:rFonts w:cstheme="minorHAnsi"/>
        </w:rPr>
        <w:t xml:space="preserve"> CACREP programs are reviewed against rigorous</w:t>
      </w:r>
      <w:r w:rsidR="000A00C6">
        <w:rPr>
          <w:rFonts w:cstheme="minorHAnsi"/>
        </w:rPr>
        <w:t>,</w:t>
      </w:r>
      <w:r w:rsidRPr="00ED0F2C">
        <w:rPr>
          <w:rFonts w:cstheme="minorHAnsi"/>
        </w:rPr>
        <w:t xml:space="preserve"> professionally accepted standards. The standards are both difficult to achieve and difficult to maintain. The CACREP standards provide confidence to prospective students, employers, and the public to signify that the program is a </w:t>
      </w:r>
      <w:r w:rsidR="000A00C6">
        <w:rPr>
          <w:rFonts w:cstheme="minorHAnsi"/>
        </w:rPr>
        <w:t>"</w:t>
      </w:r>
      <w:r w:rsidRPr="00ED0F2C">
        <w:rPr>
          <w:rFonts w:cstheme="minorHAnsi"/>
        </w:rPr>
        <w:t>quality</w:t>
      </w:r>
      <w:r w:rsidR="000A00C6">
        <w:rPr>
          <w:rFonts w:cstheme="minorHAnsi"/>
        </w:rPr>
        <w:t>"</w:t>
      </w:r>
      <w:r w:rsidRPr="00ED0F2C">
        <w:rPr>
          <w:rFonts w:cstheme="minorHAnsi"/>
        </w:rPr>
        <w:t xml:space="preserve"> program. CACREP accreditation provides recognition that the content and the quality of the program </w:t>
      </w:r>
      <w:r w:rsidRPr="00ED0F2C">
        <w:rPr>
          <w:rFonts w:cstheme="minorHAnsi"/>
        </w:rPr>
        <w:lastRenderedPageBreak/>
        <w:t xml:space="preserve">have been evaluated to meet the standards of the counseling profession. </w:t>
      </w:r>
      <w:r w:rsidR="000A00C6">
        <w:rPr>
          <w:rFonts w:cstheme="minorHAnsi"/>
        </w:rPr>
        <w:br/>
      </w:r>
    </w:p>
    <w:p w14:paraId="5538246F" w14:textId="4001D609" w:rsidR="00823EBD" w:rsidRPr="00ED0F2C" w:rsidRDefault="00823EBD" w:rsidP="00823EBD">
      <w:pPr>
        <w:numPr>
          <w:ilvl w:val="0"/>
          <w:numId w:val="1"/>
        </w:numPr>
        <w:spacing w:before="100" w:beforeAutospacing="1" w:after="100" w:afterAutospacing="1"/>
        <w:ind w:left="750" w:hanging="540"/>
        <w:rPr>
          <w:rFonts w:cstheme="minorHAnsi"/>
        </w:rPr>
      </w:pPr>
      <w:r w:rsidRPr="009B4D8A">
        <w:rPr>
          <w:rFonts w:ascii="Charter Roman" w:hAnsi="Charter Roman" w:cstheme="minorHAnsi"/>
          <w:b/>
          <w:bCs/>
          <w:color w:val="C00000"/>
        </w:rPr>
        <w:t>Licensure</w:t>
      </w:r>
      <w:r w:rsidRPr="00ED0F2C">
        <w:rPr>
          <w:rFonts w:cstheme="minorHAnsi"/>
        </w:rPr>
        <w:t xml:space="preserve"> Students graduating from a CACREP program have an increased chance at licensure. The CACREP office reported that CACREP graduates perform better on the National Counselor Exam (</w:t>
      </w:r>
      <w:r w:rsidR="000A00C6">
        <w:rPr>
          <w:rFonts w:cstheme="minorHAnsi"/>
        </w:rPr>
        <w:t>N.C.E.</w:t>
      </w:r>
      <w:r w:rsidRPr="00ED0F2C">
        <w:rPr>
          <w:rFonts w:cstheme="minorHAnsi"/>
        </w:rPr>
        <w:t xml:space="preserve">), an exam required for licensure in Texas and 47 other states. </w:t>
      </w:r>
      <w:r w:rsidR="000A00C6">
        <w:rPr>
          <w:rFonts w:cstheme="minorHAnsi"/>
        </w:rPr>
        <w:br/>
      </w:r>
    </w:p>
    <w:p w14:paraId="65DA9F72" w14:textId="791F475E" w:rsidR="00823EBD" w:rsidRPr="00ED0F2C" w:rsidRDefault="00823EBD" w:rsidP="00823EBD">
      <w:pPr>
        <w:numPr>
          <w:ilvl w:val="0"/>
          <w:numId w:val="1"/>
        </w:numPr>
        <w:spacing w:before="100" w:beforeAutospacing="1" w:after="100" w:afterAutospacing="1"/>
        <w:ind w:left="750" w:hanging="540"/>
        <w:rPr>
          <w:rFonts w:cstheme="minorHAnsi"/>
        </w:rPr>
      </w:pPr>
      <w:r w:rsidRPr="009B4D8A">
        <w:rPr>
          <w:rFonts w:ascii="Charter Roman" w:hAnsi="Charter Roman" w:cstheme="minorHAnsi"/>
          <w:b/>
          <w:bCs/>
          <w:color w:val="C00000"/>
        </w:rPr>
        <w:t>Accountability</w:t>
      </w:r>
      <w:r w:rsidRPr="00ED0F2C">
        <w:rPr>
          <w:rFonts w:cstheme="minorHAnsi"/>
        </w:rPr>
        <w:t xml:space="preserve"> CACREP accreditation provides a system for accountability. CACREP programs must undergo peer evaluation that ensures that the program meets and maintains the CACREP Standards (The EPCE programs at </w:t>
      </w:r>
      <w:r w:rsidR="000A00C6">
        <w:rPr>
          <w:rFonts w:cstheme="minorHAnsi"/>
        </w:rPr>
        <w:t>T.T.U.</w:t>
      </w:r>
      <w:r w:rsidRPr="00ED0F2C">
        <w:rPr>
          <w:rFonts w:cstheme="minorHAnsi"/>
        </w:rPr>
        <w:t xml:space="preserve"> were accredited for the maximum time of 8 years; our next accreditation will occur in October 2023). Once accreditation has been achieved, annual reports, data collection, and program analysis/evaluation are required annually to ensure that standards are continuing to be met. </w:t>
      </w:r>
      <w:r w:rsidR="000A00C6">
        <w:rPr>
          <w:rFonts w:cstheme="minorHAnsi"/>
        </w:rPr>
        <w:br/>
      </w:r>
    </w:p>
    <w:p w14:paraId="0F23D28D" w14:textId="07D7B3F4" w:rsidR="00823EBD" w:rsidRPr="00ED0F2C" w:rsidRDefault="00823EBD" w:rsidP="00823EBD">
      <w:pPr>
        <w:numPr>
          <w:ilvl w:val="0"/>
          <w:numId w:val="1"/>
        </w:numPr>
        <w:spacing w:before="100" w:beforeAutospacing="1" w:after="100" w:afterAutospacing="1"/>
        <w:ind w:left="750" w:hanging="540"/>
        <w:rPr>
          <w:rFonts w:cstheme="minorHAnsi"/>
        </w:rPr>
      </w:pPr>
      <w:r w:rsidRPr="009B4D8A">
        <w:rPr>
          <w:rFonts w:ascii="Charter Roman" w:hAnsi="Charter Roman" w:cstheme="minorHAnsi"/>
          <w:b/>
          <w:bCs/>
          <w:color w:val="C00000"/>
        </w:rPr>
        <w:t>Improvement</w:t>
      </w:r>
      <w:r w:rsidR="009B4D8A">
        <w:rPr>
          <w:rFonts w:ascii="Charter Roman" w:hAnsi="Charter Roman" w:cstheme="minorHAnsi"/>
          <w:color w:val="C00000"/>
        </w:rPr>
        <w:t xml:space="preserve"> </w:t>
      </w:r>
      <w:r w:rsidRPr="00ED0F2C">
        <w:rPr>
          <w:rFonts w:cstheme="minorHAnsi"/>
        </w:rPr>
        <w:t xml:space="preserve">Accreditation stimulates program self-evaluation, program development, and program improvement. As prescribed by CACREP, the program must experience a full review every eight years in which a CACREP Team visits the CACREP program. The collegial consultation that occurs through an on-site CACREP review is important because both the verbal and written information from the site team can be incorporated into the </w:t>
      </w:r>
      <w:r w:rsidR="000A00C6">
        <w:rPr>
          <w:rFonts w:cstheme="minorHAnsi"/>
        </w:rPr>
        <w:t>program's</w:t>
      </w:r>
      <w:r w:rsidRPr="00ED0F2C">
        <w:rPr>
          <w:rFonts w:cstheme="minorHAnsi"/>
        </w:rPr>
        <w:t xml:space="preserve"> curriculum and future plans. </w:t>
      </w:r>
      <w:r w:rsidR="000A00C6">
        <w:rPr>
          <w:rFonts w:cstheme="minorHAnsi"/>
        </w:rPr>
        <w:br/>
      </w:r>
    </w:p>
    <w:p w14:paraId="6C51218B" w14:textId="02E97676" w:rsidR="00823EBD" w:rsidRPr="00ED0F2C" w:rsidRDefault="00823EBD" w:rsidP="00823EBD">
      <w:pPr>
        <w:numPr>
          <w:ilvl w:val="0"/>
          <w:numId w:val="1"/>
        </w:numPr>
        <w:spacing w:before="100" w:beforeAutospacing="1" w:after="100" w:afterAutospacing="1"/>
        <w:ind w:left="750" w:hanging="540"/>
        <w:rPr>
          <w:rFonts w:cstheme="minorHAnsi"/>
        </w:rPr>
      </w:pPr>
      <w:r w:rsidRPr="009B4D8A">
        <w:rPr>
          <w:rFonts w:ascii="Charter Roman" w:hAnsi="Charter Roman" w:cstheme="minorHAnsi"/>
          <w:b/>
          <w:bCs/>
          <w:color w:val="C00000"/>
        </w:rPr>
        <w:t>Recognition</w:t>
      </w:r>
      <w:r w:rsidRPr="00ED0F2C">
        <w:rPr>
          <w:rFonts w:cstheme="minorHAnsi"/>
        </w:rPr>
        <w:t xml:space="preserve"> CACREP accreditation is not only recognized by students and professional counselors but additionally, it is recognized by professional groups. For example, CACREP is recognized by such accrediting groups as CAEP and CORE. Further, CACREP has a reciprocal agreement with CAEP. </w:t>
      </w:r>
      <w:r w:rsidR="000A00C6">
        <w:rPr>
          <w:rFonts w:cstheme="minorHAnsi"/>
        </w:rPr>
        <w:br/>
      </w:r>
    </w:p>
    <w:p w14:paraId="01B88C5C" w14:textId="43E5F6D1" w:rsidR="009B4D8A" w:rsidRDefault="00823EBD" w:rsidP="005C5177">
      <w:pPr>
        <w:numPr>
          <w:ilvl w:val="0"/>
          <w:numId w:val="1"/>
        </w:numPr>
        <w:spacing w:before="100" w:beforeAutospacing="1"/>
        <w:ind w:left="750" w:hanging="540"/>
        <w:rPr>
          <w:rFonts w:cstheme="minorHAnsi"/>
        </w:rPr>
      </w:pPr>
      <w:r w:rsidRPr="009B4D8A">
        <w:rPr>
          <w:rFonts w:ascii="Charter Roman" w:hAnsi="Charter Roman" w:cstheme="minorHAnsi"/>
          <w:b/>
          <w:bCs/>
          <w:color w:val="C00000"/>
        </w:rPr>
        <w:t>College of Education Reform</w:t>
      </w:r>
      <w:r w:rsidRPr="00ED0F2C">
        <w:rPr>
          <w:rFonts w:cstheme="minorHAnsi"/>
        </w:rPr>
        <w:t xml:space="preserve"> CACREP standards correlate with the reform movement in the College of Education. The eight core areas of CACREP link to the Trademark Outcome involving the development and implementation of an advocacy, social justice leadership plan. Embedded in the eight core areas is the expectation of a sequence of courses which correlates with the P1, P2, and P3 sequence. CACREP requires that data be collected and maintained in a manner </w:t>
      </w:r>
      <w:r w:rsidR="009B4D8A" w:rsidRPr="00ED0F2C">
        <w:rPr>
          <w:rFonts w:cstheme="minorHAnsi"/>
        </w:rPr>
        <w:t>like</w:t>
      </w:r>
      <w:r w:rsidRPr="00ED0F2C">
        <w:rPr>
          <w:rFonts w:cstheme="minorHAnsi"/>
        </w:rPr>
        <w:t xml:space="preserve"> the data maintained on the database required in the college. </w:t>
      </w:r>
    </w:p>
    <w:p w14:paraId="683A9AB2" w14:textId="5AE5E70E" w:rsidR="005C5177" w:rsidRPr="005C5177" w:rsidRDefault="005C5177" w:rsidP="005C5177">
      <w:pPr>
        <w:spacing w:before="100" w:beforeAutospacing="1"/>
        <w:ind w:left="750"/>
        <w:rPr>
          <w:rFonts w:cstheme="minorHAnsi"/>
        </w:rPr>
      </w:pPr>
    </w:p>
    <w:p w14:paraId="0A308644" w14:textId="77777777" w:rsidR="00823EBD" w:rsidRPr="00D86772" w:rsidRDefault="00823EBD" w:rsidP="00823EBD">
      <w:pPr>
        <w:rPr>
          <w:rFonts w:ascii="Charter Roman" w:hAnsi="Charter Roman"/>
          <w:b/>
          <w:color w:val="C00000"/>
          <w:sz w:val="32"/>
          <w:szCs w:val="32"/>
        </w:rPr>
      </w:pPr>
      <w:r w:rsidRPr="00D86772">
        <w:rPr>
          <w:rFonts w:ascii="Charter Roman" w:hAnsi="Charter Roman"/>
          <w:b/>
          <w:color w:val="C00000"/>
          <w:sz w:val="32"/>
          <w:szCs w:val="32"/>
        </w:rPr>
        <w:t>Counselor Education and Social Media</w:t>
      </w:r>
    </w:p>
    <w:p w14:paraId="029B94E1" w14:textId="2DB48387" w:rsidR="00823EBD" w:rsidRPr="0035448D" w:rsidRDefault="00823EBD" w:rsidP="00823EBD">
      <w:pPr>
        <w:rPr>
          <w:rFonts w:ascii="Calibri" w:hAnsi="Calibri" w:cs="Calibri"/>
        </w:rPr>
      </w:pPr>
      <w:r w:rsidRPr="0035448D">
        <w:rPr>
          <w:rFonts w:ascii="Calibri" w:hAnsi="Calibri" w:cs="Calibri"/>
        </w:rPr>
        <w:t xml:space="preserve">Counselor Education is on Social Media (Facebook). The purpose of the Facebook page is to inform alumni, current students, prospective students, and the community about the Texas Tech University Counselor Education program. Through Facebook, readers will have the opportunity to become aware of the CACREP accredited program that is a nationally recognized program. For example, we hope the readers will go to our webpage and review information on program evaluation as well as our other assessments. </w:t>
      </w:r>
      <w:r w:rsidR="007C146E" w:rsidRPr="0035448D">
        <w:rPr>
          <w:rFonts w:ascii="Calibri" w:hAnsi="Calibri" w:cs="Calibri"/>
        </w:rPr>
        <w:br/>
      </w:r>
    </w:p>
    <w:p w14:paraId="351F2D0F" w14:textId="40DDDA41" w:rsidR="00823EBD" w:rsidRPr="0035448D" w:rsidRDefault="00823EBD" w:rsidP="00823EBD">
      <w:pPr>
        <w:rPr>
          <w:rFonts w:ascii="Calibri" w:hAnsi="Calibri" w:cs="Calibri"/>
        </w:rPr>
      </w:pPr>
      <w:r w:rsidRPr="0035448D">
        <w:rPr>
          <w:rFonts w:ascii="Calibri" w:hAnsi="Calibri" w:cs="Calibri"/>
        </w:rPr>
        <w:t>As the counseling profession incorporates and adopts more technology, the growth in social media is continually becoming more common. The program would like to increase its presence on Instagram and Twitter.</w:t>
      </w:r>
    </w:p>
    <w:p w14:paraId="081064CE" w14:textId="77777777" w:rsidR="00823EBD" w:rsidRDefault="00823EBD" w:rsidP="00823EBD">
      <w:pPr>
        <w:rPr>
          <w:color w:val="000000"/>
          <w:sz w:val="20"/>
          <w:szCs w:val="20"/>
        </w:rPr>
      </w:pPr>
    </w:p>
    <w:p w14:paraId="77F7E9D5" w14:textId="77777777" w:rsidR="00823EBD" w:rsidRPr="00761095" w:rsidRDefault="00823EBD" w:rsidP="00823EBD">
      <w:pPr>
        <w:shd w:val="clear" w:color="auto" w:fill="FFFFFF"/>
        <w:textAlignment w:val="top"/>
        <w:rPr>
          <w:rFonts w:ascii="Charter Roman" w:hAnsi="Charter Roman"/>
          <w:b/>
          <w:color w:val="C00000"/>
          <w:sz w:val="32"/>
          <w:szCs w:val="32"/>
        </w:rPr>
      </w:pPr>
      <w:r w:rsidRPr="00761095">
        <w:rPr>
          <w:rFonts w:ascii="Charter Roman" w:hAnsi="Charter Roman"/>
          <w:b/>
          <w:color w:val="C00000"/>
          <w:sz w:val="32"/>
          <w:szCs w:val="32"/>
        </w:rPr>
        <w:t>Counselor Education Advisory Board</w:t>
      </w:r>
    </w:p>
    <w:p w14:paraId="7CD276A7" w14:textId="5925B66A" w:rsidR="00823EBD" w:rsidRDefault="00823EBD" w:rsidP="00823EBD">
      <w:pPr>
        <w:rPr>
          <w:rFonts w:ascii="Calibri" w:hAnsi="Calibri" w:cs="Calibri"/>
          <w:color w:val="000000"/>
        </w:rPr>
      </w:pPr>
      <w:r w:rsidRPr="00ED0F2C">
        <w:rPr>
          <w:rFonts w:ascii="Calibri" w:hAnsi="Calibri" w:cs="Calibri"/>
          <w:color w:val="000000"/>
        </w:rPr>
        <w:t xml:space="preserve">The Counselor Education Advisory Board meets annually. The purpose of the Advisory Board is to make recommendations to the faculty regarding curricula, accreditation, recruitment, assessment, and program evaluation. The next Advisory Board meeting </w:t>
      </w:r>
      <w:r w:rsidR="00F3546F">
        <w:rPr>
          <w:rFonts w:ascii="Calibri" w:hAnsi="Calibri" w:cs="Calibri"/>
          <w:color w:val="000000"/>
        </w:rPr>
        <w:t xml:space="preserve">will likely be held in October </w:t>
      </w:r>
      <w:r w:rsidR="0057424C">
        <w:rPr>
          <w:rFonts w:ascii="Calibri" w:hAnsi="Calibri" w:cs="Calibri"/>
          <w:color w:val="000000"/>
        </w:rPr>
        <w:t>2022</w:t>
      </w:r>
      <w:r w:rsidRPr="00ED0F2C">
        <w:rPr>
          <w:rFonts w:ascii="Calibri" w:hAnsi="Calibri" w:cs="Calibri"/>
          <w:color w:val="000000"/>
        </w:rPr>
        <w:t>. The Advisory Board meeting will be held virtually via Zoom. The board has been invaluable in our program evaluation and assessment. The members of the Advisory Board are:</w:t>
      </w:r>
    </w:p>
    <w:p w14:paraId="556B6829" w14:textId="77777777" w:rsidR="009B4D8A" w:rsidRPr="00ED0F2C" w:rsidRDefault="009B4D8A" w:rsidP="00823EBD">
      <w:pPr>
        <w:rPr>
          <w:rFonts w:ascii="Calibri" w:hAnsi="Calibri" w:cs="Calibri"/>
          <w:color w:val="000000"/>
        </w:rPr>
      </w:pPr>
    </w:p>
    <w:tbl>
      <w:tblPr>
        <w:tblStyle w:val="GridTable2-Accent3"/>
        <w:tblW w:w="0" w:type="auto"/>
        <w:tblLook w:val="0480" w:firstRow="0" w:lastRow="0" w:firstColumn="1" w:lastColumn="0" w:noHBand="0" w:noVBand="1"/>
      </w:tblPr>
      <w:tblGrid>
        <w:gridCol w:w="3510"/>
        <w:gridCol w:w="7280"/>
      </w:tblGrid>
      <w:tr w:rsidR="009B4D8A" w14:paraId="3E55FD29" w14:textId="77777777" w:rsidTr="009B4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9745D30" w14:textId="071FB3D0" w:rsidR="009B4D8A" w:rsidRDefault="009B4D8A" w:rsidP="009B4D8A">
            <w:pPr>
              <w:spacing w:line="276" w:lineRule="auto"/>
              <w:jc w:val="center"/>
              <w:rPr>
                <w:rFonts w:ascii="Calibri" w:hAnsi="Calibri" w:cs="Calibri"/>
                <w:color w:val="000000"/>
              </w:rPr>
            </w:pPr>
            <w:r w:rsidRPr="00ED0F2C">
              <w:rPr>
                <w:rFonts w:ascii="Calibri" w:hAnsi="Calibri" w:cs="Calibri"/>
              </w:rPr>
              <w:t>Capt. Ryan C. Brown</w:t>
            </w:r>
          </w:p>
        </w:tc>
        <w:tc>
          <w:tcPr>
            <w:tcW w:w="7280" w:type="dxa"/>
          </w:tcPr>
          <w:p w14:paraId="7027B4F5" w14:textId="62BDF978" w:rsidR="009B4D8A" w:rsidRPr="009B4D8A" w:rsidRDefault="009B4D8A" w:rsidP="009B4D8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B4D8A">
              <w:rPr>
                <w:rFonts w:ascii="Calibri" w:hAnsi="Calibri" w:cs="Calibri"/>
              </w:rPr>
              <w:t xml:space="preserve">Director of Programs &amp; Accreditations, Lubbock </w:t>
            </w:r>
            <w:r w:rsidR="000A00C6">
              <w:rPr>
                <w:rFonts w:ascii="Calibri" w:hAnsi="Calibri" w:cs="Calibri"/>
              </w:rPr>
              <w:t>Sheriff's</w:t>
            </w:r>
            <w:r w:rsidRPr="009B4D8A">
              <w:rPr>
                <w:rFonts w:ascii="Calibri" w:hAnsi="Calibri" w:cs="Calibri"/>
              </w:rPr>
              <w:t xml:space="preserve"> Office</w:t>
            </w:r>
          </w:p>
        </w:tc>
      </w:tr>
      <w:tr w:rsidR="009B4D8A" w14:paraId="6DCF5E1B" w14:textId="77777777" w:rsidTr="009B4D8A">
        <w:tc>
          <w:tcPr>
            <w:cnfStyle w:val="001000000000" w:firstRow="0" w:lastRow="0" w:firstColumn="1" w:lastColumn="0" w:oddVBand="0" w:evenVBand="0" w:oddHBand="0" w:evenHBand="0" w:firstRowFirstColumn="0" w:firstRowLastColumn="0" w:lastRowFirstColumn="0" w:lastRowLastColumn="0"/>
            <w:tcW w:w="3510" w:type="dxa"/>
          </w:tcPr>
          <w:p w14:paraId="03DDE5F0" w14:textId="47C1B5AF" w:rsidR="009B4D8A" w:rsidRDefault="009B4D8A" w:rsidP="009B4D8A">
            <w:pPr>
              <w:spacing w:line="276" w:lineRule="auto"/>
              <w:jc w:val="center"/>
              <w:rPr>
                <w:rFonts w:ascii="Calibri" w:hAnsi="Calibri" w:cs="Calibri"/>
                <w:color w:val="000000"/>
              </w:rPr>
            </w:pPr>
            <w:r w:rsidRPr="00ED0F2C">
              <w:rPr>
                <w:rFonts w:ascii="Calibri" w:hAnsi="Calibri" w:cs="Calibri"/>
              </w:rPr>
              <w:lastRenderedPageBreak/>
              <w:t>Pam Brown</w:t>
            </w:r>
          </w:p>
        </w:tc>
        <w:tc>
          <w:tcPr>
            <w:tcW w:w="7280" w:type="dxa"/>
          </w:tcPr>
          <w:p w14:paraId="72CAEC12" w14:textId="1F55C5EB" w:rsidR="009B4D8A" w:rsidRDefault="009B4D8A" w:rsidP="009B4D8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D0F2C">
              <w:rPr>
                <w:rFonts w:ascii="Calibri" w:hAnsi="Calibri" w:cs="Calibri"/>
              </w:rPr>
              <w:t xml:space="preserve">Director of Counseling &amp; Assessment, Lubbock-Cooper </w:t>
            </w:r>
            <w:r w:rsidR="000A00C6">
              <w:rPr>
                <w:rFonts w:ascii="Calibri" w:hAnsi="Calibri" w:cs="Calibri"/>
              </w:rPr>
              <w:t>I.S.D.</w:t>
            </w:r>
          </w:p>
        </w:tc>
      </w:tr>
      <w:tr w:rsidR="009B4D8A" w14:paraId="4A74920F" w14:textId="77777777" w:rsidTr="009B4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75A1D7B" w14:textId="7B02F8C9" w:rsidR="009B4D8A" w:rsidRDefault="009B4D8A" w:rsidP="009B4D8A">
            <w:pPr>
              <w:spacing w:line="276" w:lineRule="auto"/>
              <w:jc w:val="center"/>
              <w:rPr>
                <w:rFonts w:ascii="Calibri" w:hAnsi="Calibri" w:cs="Calibri"/>
                <w:color w:val="000000"/>
              </w:rPr>
            </w:pPr>
            <w:r w:rsidRPr="00ED0F2C">
              <w:rPr>
                <w:rFonts w:ascii="Calibri" w:hAnsi="Calibri" w:cs="Calibri"/>
              </w:rPr>
              <w:t>Sofia Chapman</w:t>
            </w:r>
          </w:p>
        </w:tc>
        <w:tc>
          <w:tcPr>
            <w:tcW w:w="7280" w:type="dxa"/>
          </w:tcPr>
          <w:p w14:paraId="6729D245" w14:textId="40138944" w:rsidR="009B4D8A" w:rsidRDefault="009B4D8A" w:rsidP="009B4D8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ED0F2C">
              <w:rPr>
                <w:rFonts w:ascii="Calibri" w:hAnsi="Calibri" w:cs="Calibri"/>
              </w:rPr>
              <w:t>Associate Dean, Texas Tech University School of Law</w:t>
            </w:r>
          </w:p>
        </w:tc>
      </w:tr>
      <w:tr w:rsidR="009B4D8A" w14:paraId="5EAAF805" w14:textId="77777777" w:rsidTr="009B4D8A">
        <w:tc>
          <w:tcPr>
            <w:cnfStyle w:val="001000000000" w:firstRow="0" w:lastRow="0" w:firstColumn="1" w:lastColumn="0" w:oddVBand="0" w:evenVBand="0" w:oddHBand="0" w:evenHBand="0" w:firstRowFirstColumn="0" w:firstRowLastColumn="0" w:lastRowFirstColumn="0" w:lastRowLastColumn="0"/>
            <w:tcW w:w="3510" w:type="dxa"/>
          </w:tcPr>
          <w:p w14:paraId="567B986E" w14:textId="1791299D" w:rsidR="009B4D8A" w:rsidRPr="00ED0F2C" w:rsidRDefault="009B4D8A" w:rsidP="009B4D8A">
            <w:pPr>
              <w:spacing w:line="276" w:lineRule="auto"/>
              <w:jc w:val="center"/>
              <w:rPr>
                <w:rFonts w:ascii="Calibri" w:hAnsi="Calibri" w:cs="Calibri"/>
              </w:rPr>
            </w:pPr>
            <w:r w:rsidRPr="00ED0F2C">
              <w:rPr>
                <w:rFonts w:ascii="Calibri" w:hAnsi="Calibri" w:cs="Calibri"/>
              </w:rPr>
              <w:t>Tammy Edmonson</w:t>
            </w:r>
          </w:p>
        </w:tc>
        <w:tc>
          <w:tcPr>
            <w:tcW w:w="7280" w:type="dxa"/>
          </w:tcPr>
          <w:p w14:paraId="5E93943E" w14:textId="6DC406C9" w:rsidR="009B4D8A" w:rsidRPr="00ED0F2C" w:rsidRDefault="009B4D8A" w:rsidP="009B4D8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D0F2C">
              <w:rPr>
                <w:rFonts w:ascii="Calibri" w:hAnsi="Calibri" w:cs="Calibri"/>
              </w:rPr>
              <w:t>School Counselor, All Saints</w:t>
            </w:r>
          </w:p>
        </w:tc>
      </w:tr>
      <w:tr w:rsidR="009B4D8A" w14:paraId="542CA40E" w14:textId="77777777" w:rsidTr="009B4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A029225" w14:textId="19426EA0" w:rsidR="009B4D8A" w:rsidRPr="00ED0F2C" w:rsidRDefault="009B4D8A" w:rsidP="009B4D8A">
            <w:pPr>
              <w:spacing w:line="276" w:lineRule="auto"/>
              <w:jc w:val="center"/>
              <w:rPr>
                <w:rFonts w:ascii="Calibri" w:hAnsi="Calibri" w:cs="Calibri"/>
              </w:rPr>
            </w:pPr>
            <w:r w:rsidRPr="00ED0F2C">
              <w:rPr>
                <w:rFonts w:ascii="Calibri" w:hAnsi="Calibri" w:cs="Calibri"/>
              </w:rPr>
              <w:t>Julia Finch</w:t>
            </w:r>
          </w:p>
        </w:tc>
        <w:tc>
          <w:tcPr>
            <w:tcW w:w="7280" w:type="dxa"/>
          </w:tcPr>
          <w:p w14:paraId="1FAD3DE8" w14:textId="7113E106" w:rsidR="009B4D8A" w:rsidRPr="00ED0F2C" w:rsidRDefault="009B4D8A" w:rsidP="009B4D8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D0F2C">
              <w:rPr>
                <w:rFonts w:ascii="Calibri" w:hAnsi="Calibri" w:cs="Calibri"/>
              </w:rPr>
              <w:t>Counseling Department Supervisor, Lubbock County Community Supervision and Corrections Department</w:t>
            </w:r>
          </w:p>
        </w:tc>
      </w:tr>
      <w:tr w:rsidR="009B4D8A" w14:paraId="082AC07F" w14:textId="77777777" w:rsidTr="009B4D8A">
        <w:tc>
          <w:tcPr>
            <w:cnfStyle w:val="001000000000" w:firstRow="0" w:lastRow="0" w:firstColumn="1" w:lastColumn="0" w:oddVBand="0" w:evenVBand="0" w:oddHBand="0" w:evenHBand="0" w:firstRowFirstColumn="0" w:firstRowLastColumn="0" w:lastRowFirstColumn="0" w:lastRowLastColumn="0"/>
            <w:tcW w:w="3510" w:type="dxa"/>
          </w:tcPr>
          <w:p w14:paraId="01A7B851" w14:textId="348955A2" w:rsidR="009B4D8A" w:rsidRPr="00ED0F2C" w:rsidRDefault="009B4D8A" w:rsidP="009B4D8A">
            <w:pPr>
              <w:spacing w:line="276" w:lineRule="auto"/>
              <w:jc w:val="center"/>
              <w:rPr>
                <w:rFonts w:ascii="Calibri" w:hAnsi="Calibri" w:cs="Calibri"/>
              </w:rPr>
            </w:pPr>
            <w:r w:rsidRPr="00ED0F2C">
              <w:rPr>
                <w:rFonts w:ascii="Calibri" w:hAnsi="Calibri" w:cs="Calibri"/>
                <w:color w:val="000000"/>
              </w:rPr>
              <w:t>Gordon Jones</w:t>
            </w:r>
          </w:p>
        </w:tc>
        <w:tc>
          <w:tcPr>
            <w:tcW w:w="7280" w:type="dxa"/>
          </w:tcPr>
          <w:p w14:paraId="1A569F52" w14:textId="019E140D" w:rsidR="009B4D8A" w:rsidRPr="00ED0F2C" w:rsidRDefault="000A00C6" w:rsidP="009B4D8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L.P.C.</w:t>
            </w:r>
            <w:r w:rsidR="009B4D8A" w:rsidRPr="00ED0F2C">
              <w:rPr>
                <w:rFonts w:ascii="Calibri" w:hAnsi="Calibri" w:cs="Calibri"/>
                <w:color w:val="000000"/>
              </w:rPr>
              <w:t>, Gordon Jones Counseling Services</w:t>
            </w:r>
          </w:p>
        </w:tc>
      </w:tr>
      <w:tr w:rsidR="009B4D8A" w14:paraId="4E2104C3" w14:textId="77777777" w:rsidTr="009B4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6618BCB" w14:textId="30501F78" w:rsidR="009B4D8A" w:rsidRPr="00ED0F2C" w:rsidRDefault="009B4D8A" w:rsidP="009B4D8A">
            <w:pPr>
              <w:spacing w:line="276" w:lineRule="auto"/>
              <w:jc w:val="center"/>
              <w:rPr>
                <w:rFonts w:ascii="Calibri" w:hAnsi="Calibri" w:cs="Calibri"/>
              </w:rPr>
            </w:pPr>
            <w:r w:rsidRPr="00ED0F2C">
              <w:rPr>
                <w:rFonts w:ascii="Calibri" w:hAnsi="Calibri" w:cs="Calibri"/>
                <w:color w:val="000000"/>
              </w:rPr>
              <w:t>Jay Killough, PhD</w:t>
            </w:r>
          </w:p>
        </w:tc>
        <w:tc>
          <w:tcPr>
            <w:tcW w:w="7280" w:type="dxa"/>
          </w:tcPr>
          <w:p w14:paraId="573CAF61" w14:textId="3E468C42" w:rsidR="009B4D8A" w:rsidRPr="00ED0F2C" w:rsidRDefault="009B4D8A" w:rsidP="009B4D8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D0F2C">
              <w:rPr>
                <w:rFonts w:ascii="Calibri" w:hAnsi="Calibri" w:cs="Calibri"/>
                <w:color w:val="000000"/>
              </w:rPr>
              <w:t>Director, Texas Tech Career Center</w:t>
            </w:r>
          </w:p>
        </w:tc>
      </w:tr>
      <w:tr w:rsidR="009B4D8A" w14:paraId="3A8329F0" w14:textId="77777777" w:rsidTr="009B4D8A">
        <w:tc>
          <w:tcPr>
            <w:cnfStyle w:val="001000000000" w:firstRow="0" w:lastRow="0" w:firstColumn="1" w:lastColumn="0" w:oddVBand="0" w:evenVBand="0" w:oddHBand="0" w:evenHBand="0" w:firstRowFirstColumn="0" w:firstRowLastColumn="0" w:lastRowFirstColumn="0" w:lastRowLastColumn="0"/>
            <w:tcW w:w="3510" w:type="dxa"/>
          </w:tcPr>
          <w:p w14:paraId="04C87D3D" w14:textId="5D403551" w:rsidR="009B4D8A" w:rsidRPr="00ED0F2C" w:rsidRDefault="009B4D8A" w:rsidP="009B4D8A">
            <w:pPr>
              <w:spacing w:line="276" w:lineRule="auto"/>
              <w:jc w:val="center"/>
              <w:rPr>
                <w:rFonts w:ascii="Calibri" w:hAnsi="Calibri" w:cs="Calibri"/>
                <w:color w:val="000000"/>
              </w:rPr>
            </w:pPr>
            <w:r w:rsidRPr="00ED0F2C">
              <w:rPr>
                <w:rFonts w:ascii="Calibri" w:hAnsi="Calibri" w:cs="Calibri"/>
                <w:color w:val="000000"/>
              </w:rPr>
              <w:t>Don McCormick</w:t>
            </w:r>
          </w:p>
        </w:tc>
        <w:tc>
          <w:tcPr>
            <w:tcW w:w="7280" w:type="dxa"/>
          </w:tcPr>
          <w:p w14:paraId="1A794CC7" w14:textId="1F0A4CF0" w:rsidR="009B4D8A" w:rsidRPr="00ED0F2C" w:rsidRDefault="009B4D8A" w:rsidP="009B4D8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D0F2C">
              <w:rPr>
                <w:rFonts w:ascii="Calibri" w:hAnsi="Calibri" w:cs="Calibri"/>
                <w:color w:val="000000"/>
              </w:rPr>
              <w:t>School Counselor (Retired)</w:t>
            </w:r>
          </w:p>
        </w:tc>
      </w:tr>
      <w:tr w:rsidR="009B4D8A" w14:paraId="61349B17" w14:textId="77777777" w:rsidTr="009B4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2CFDCBE" w14:textId="08ABDEE7" w:rsidR="009B4D8A" w:rsidRPr="00ED0F2C" w:rsidRDefault="009B4D8A" w:rsidP="009B4D8A">
            <w:pPr>
              <w:spacing w:line="276" w:lineRule="auto"/>
              <w:jc w:val="center"/>
              <w:rPr>
                <w:rFonts w:ascii="Calibri" w:hAnsi="Calibri" w:cs="Calibri"/>
                <w:color w:val="000000"/>
              </w:rPr>
            </w:pPr>
            <w:r w:rsidRPr="00ED0F2C">
              <w:rPr>
                <w:rFonts w:ascii="Calibri" w:hAnsi="Calibri" w:cs="Calibri"/>
                <w:color w:val="000000"/>
              </w:rPr>
              <w:t>Gloria Moore</w:t>
            </w:r>
          </w:p>
        </w:tc>
        <w:tc>
          <w:tcPr>
            <w:tcW w:w="7280" w:type="dxa"/>
          </w:tcPr>
          <w:p w14:paraId="7B540444" w14:textId="30453EFC" w:rsidR="009B4D8A" w:rsidRPr="00ED0F2C" w:rsidRDefault="009B4D8A" w:rsidP="009B4D8A">
            <w:pPr>
              <w:tabs>
                <w:tab w:val="left" w:pos="749"/>
              </w:tabs>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ED0F2C">
              <w:rPr>
                <w:rFonts w:ascii="Calibri" w:hAnsi="Calibri" w:cs="Calibri"/>
                <w:color w:val="000000"/>
              </w:rPr>
              <w:t>Director of Special Education, SELCO</w:t>
            </w:r>
          </w:p>
        </w:tc>
      </w:tr>
      <w:tr w:rsidR="009B4D8A" w14:paraId="6F11E0B1" w14:textId="77777777" w:rsidTr="009B4D8A">
        <w:tc>
          <w:tcPr>
            <w:cnfStyle w:val="001000000000" w:firstRow="0" w:lastRow="0" w:firstColumn="1" w:lastColumn="0" w:oddVBand="0" w:evenVBand="0" w:oddHBand="0" w:evenHBand="0" w:firstRowFirstColumn="0" w:firstRowLastColumn="0" w:lastRowFirstColumn="0" w:lastRowLastColumn="0"/>
            <w:tcW w:w="3510" w:type="dxa"/>
          </w:tcPr>
          <w:p w14:paraId="24EC0FE5" w14:textId="76AB19E3" w:rsidR="009B4D8A" w:rsidRPr="00ED0F2C" w:rsidRDefault="009B4D8A" w:rsidP="009B4D8A">
            <w:pPr>
              <w:spacing w:line="276" w:lineRule="auto"/>
              <w:jc w:val="center"/>
              <w:rPr>
                <w:rFonts w:ascii="Calibri" w:hAnsi="Calibri" w:cs="Calibri"/>
                <w:color w:val="000000"/>
              </w:rPr>
            </w:pPr>
            <w:r w:rsidRPr="00ED0F2C">
              <w:rPr>
                <w:rFonts w:ascii="Calibri" w:hAnsi="Calibri" w:cs="Calibri"/>
                <w:color w:val="000000"/>
              </w:rPr>
              <w:t>Eddie Owens</w:t>
            </w:r>
          </w:p>
        </w:tc>
        <w:tc>
          <w:tcPr>
            <w:tcW w:w="7280" w:type="dxa"/>
          </w:tcPr>
          <w:p w14:paraId="0F2A9139" w14:textId="6B8E2867" w:rsidR="009B4D8A" w:rsidRPr="00ED0F2C" w:rsidRDefault="009B4D8A" w:rsidP="009B4D8A">
            <w:pPr>
              <w:tabs>
                <w:tab w:val="left" w:pos="749"/>
              </w:tabs>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D0F2C">
              <w:rPr>
                <w:rFonts w:ascii="Calibri" w:hAnsi="Calibri" w:cs="Calibri"/>
                <w:color w:val="000000"/>
              </w:rPr>
              <w:t>Exec. Director, Integrated Marketing, Wayland Baptist University</w:t>
            </w:r>
          </w:p>
        </w:tc>
      </w:tr>
      <w:tr w:rsidR="009B4D8A" w14:paraId="11473D06" w14:textId="77777777" w:rsidTr="009B4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F4A6EDF" w14:textId="7EFA2476" w:rsidR="009B4D8A" w:rsidRPr="00ED0F2C" w:rsidRDefault="009B4D8A" w:rsidP="009B4D8A">
            <w:pPr>
              <w:spacing w:line="276" w:lineRule="auto"/>
              <w:jc w:val="center"/>
              <w:rPr>
                <w:rFonts w:ascii="Calibri" w:hAnsi="Calibri" w:cs="Calibri"/>
                <w:color w:val="000000"/>
              </w:rPr>
            </w:pPr>
            <w:r w:rsidRPr="00ED0F2C">
              <w:rPr>
                <w:rFonts w:ascii="Calibri" w:hAnsi="Calibri" w:cs="Calibri"/>
                <w:color w:val="000000"/>
              </w:rPr>
              <w:t>Glenna Payne</w:t>
            </w:r>
          </w:p>
        </w:tc>
        <w:tc>
          <w:tcPr>
            <w:tcW w:w="7280" w:type="dxa"/>
          </w:tcPr>
          <w:p w14:paraId="258C4531" w14:textId="3E655954" w:rsidR="009B4D8A" w:rsidRPr="00ED0F2C" w:rsidRDefault="009B4D8A" w:rsidP="009B4D8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ED0F2C">
              <w:rPr>
                <w:rFonts w:ascii="Calibri" w:hAnsi="Calibri" w:cs="Calibri"/>
                <w:color w:val="000000"/>
              </w:rPr>
              <w:t>School Counselor, O.L. Slaton Junior High School</w:t>
            </w:r>
          </w:p>
        </w:tc>
      </w:tr>
      <w:tr w:rsidR="009B4D8A" w14:paraId="3AD7BE6C" w14:textId="77777777" w:rsidTr="009B4D8A">
        <w:tc>
          <w:tcPr>
            <w:cnfStyle w:val="001000000000" w:firstRow="0" w:lastRow="0" w:firstColumn="1" w:lastColumn="0" w:oddVBand="0" w:evenVBand="0" w:oddHBand="0" w:evenHBand="0" w:firstRowFirstColumn="0" w:firstRowLastColumn="0" w:lastRowFirstColumn="0" w:lastRowLastColumn="0"/>
            <w:tcW w:w="3510" w:type="dxa"/>
          </w:tcPr>
          <w:p w14:paraId="3D03FB65" w14:textId="01B1020A" w:rsidR="009B4D8A" w:rsidRPr="00ED0F2C" w:rsidRDefault="009B4D8A" w:rsidP="009B4D8A">
            <w:pPr>
              <w:spacing w:line="276" w:lineRule="auto"/>
              <w:jc w:val="center"/>
              <w:rPr>
                <w:rFonts w:ascii="Calibri" w:hAnsi="Calibri" w:cs="Calibri"/>
                <w:color w:val="000000"/>
              </w:rPr>
            </w:pPr>
            <w:r w:rsidRPr="00ED0F2C">
              <w:rPr>
                <w:rFonts w:ascii="Calibri" w:hAnsi="Calibri" w:cs="Calibri"/>
                <w:color w:val="000000"/>
              </w:rPr>
              <w:t>Charlotte Sessom</w:t>
            </w:r>
          </w:p>
        </w:tc>
        <w:tc>
          <w:tcPr>
            <w:tcW w:w="7280" w:type="dxa"/>
          </w:tcPr>
          <w:p w14:paraId="5CD036EB" w14:textId="0FA461B6" w:rsidR="009B4D8A" w:rsidRPr="00ED0F2C" w:rsidRDefault="009B4D8A" w:rsidP="009B4D8A">
            <w:pPr>
              <w:tabs>
                <w:tab w:val="left" w:pos="749"/>
              </w:tabs>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D0F2C">
              <w:rPr>
                <w:rFonts w:ascii="Calibri" w:hAnsi="Calibri" w:cs="Calibri"/>
                <w:color w:val="000000"/>
              </w:rPr>
              <w:t>Director, Counseling &amp; College/Career Readiness</w:t>
            </w:r>
          </w:p>
        </w:tc>
      </w:tr>
      <w:tr w:rsidR="009B4D8A" w14:paraId="1069DBC0" w14:textId="77777777" w:rsidTr="009B4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9ED0E1A" w14:textId="006D18D1" w:rsidR="009B4D8A" w:rsidRPr="00ED0F2C" w:rsidRDefault="009B4D8A" w:rsidP="009B4D8A">
            <w:pPr>
              <w:spacing w:line="276" w:lineRule="auto"/>
              <w:jc w:val="center"/>
              <w:rPr>
                <w:rFonts w:ascii="Calibri" w:hAnsi="Calibri" w:cs="Calibri"/>
                <w:color w:val="000000"/>
              </w:rPr>
            </w:pPr>
            <w:r w:rsidRPr="00ED0F2C">
              <w:rPr>
                <w:rFonts w:ascii="Calibri" w:hAnsi="Calibri" w:cs="Calibri"/>
                <w:color w:val="000000"/>
              </w:rPr>
              <w:t>Leon Williams</w:t>
            </w:r>
          </w:p>
        </w:tc>
        <w:tc>
          <w:tcPr>
            <w:tcW w:w="7280" w:type="dxa"/>
          </w:tcPr>
          <w:p w14:paraId="4642EC23" w14:textId="297DAE09" w:rsidR="009B4D8A" w:rsidRPr="00ED0F2C" w:rsidRDefault="009B4D8A" w:rsidP="009B4D8A">
            <w:pPr>
              <w:tabs>
                <w:tab w:val="left" w:pos="749"/>
              </w:tabs>
              <w:spacing w:line="276" w:lineRule="auto"/>
              <w:ind w:left="1379" w:hanging="601"/>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ED0F2C">
              <w:rPr>
                <w:rFonts w:ascii="Calibri" w:hAnsi="Calibri" w:cs="Calibri"/>
                <w:color w:val="000000"/>
              </w:rPr>
              <w:t>Counseling Specialist, Project Intercept LISD</w:t>
            </w:r>
          </w:p>
        </w:tc>
      </w:tr>
      <w:tr w:rsidR="009B4D8A" w14:paraId="45301D25" w14:textId="77777777" w:rsidTr="009B4D8A">
        <w:tc>
          <w:tcPr>
            <w:cnfStyle w:val="001000000000" w:firstRow="0" w:lastRow="0" w:firstColumn="1" w:lastColumn="0" w:oddVBand="0" w:evenVBand="0" w:oddHBand="0" w:evenHBand="0" w:firstRowFirstColumn="0" w:firstRowLastColumn="0" w:lastRowFirstColumn="0" w:lastRowLastColumn="0"/>
            <w:tcW w:w="3510" w:type="dxa"/>
          </w:tcPr>
          <w:p w14:paraId="6C9EBEFD" w14:textId="63B29EC7" w:rsidR="009B4D8A" w:rsidRPr="00ED0F2C" w:rsidRDefault="009B4D8A" w:rsidP="009B4D8A">
            <w:pPr>
              <w:spacing w:line="276" w:lineRule="auto"/>
              <w:jc w:val="center"/>
              <w:rPr>
                <w:rFonts w:ascii="Calibri" w:hAnsi="Calibri" w:cs="Calibri"/>
                <w:color w:val="000000"/>
              </w:rPr>
            </w:pPr>
            <w:r w:rsidRPr="00ED0F2C">
              <w:rPr>
                <w:rFonts w:ascii="Calibri" w:hAnsi="Calibri" w:cs="Calibri"/>
                <w:color w:val="000000"/>
              </w:rPr>
              <w:t>Marion O. Williams</w:t>
            </w:r>
          </w:p>
        </w:tc>
        <w:tc>
          <w:tcPr>
            <w:tcW w:w="7280" w:type="dxa"/>
          </w:tcPr>
          <w:p w14:paraId="2111DBF5" w14:textId="47B0F5F9" w:rsidR="009B4D8A" w:rsidRPr="00ED0F2C" w:rsidRDefault="009B4D8A" w:rsidP="009B4D8A">
            <w:pPr>
              <w:tabs>
                <w:tab w:val="left" w:pos="749"/>
              </w:tabs>
              <w:spacing w:line="276" w:lineRule="auto"/>
              <w:ind w:left="1379" w:hanging="601"/>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D0F2C">
              <w:rPr>
                <w:rFonts w:ascii="Calibri" w:hAnsi="Calibri" w:cs="Calibri"/>
                <w:color w:val="000000"/>
              </w:rPr>
              <w:t>MD, Montford Psychiatric Unit</w:t>
            </w:r>
          </w:p>
        </w:tc>
      </w:tr>
    </w:tbl>
    <w:p w14:paraId="616D12EC" w14:textId="77777777" w:rsidR="00823EBD" w:rsidRPr="006F3C34" w:rsidRDefault="00823EBD" w:rsidP="00823EBD">
      <w:pPr>
        <w:rPr>
          <w:bCs/>
          <w:color w:val="000000"/>
          <w:sz w:val="20"/>
          <w:szCs w:val="20"/>
        </w:rPr>
      </w:pPr>
    </w:p>
    <w:p w14:paraId="067B0942" w14:textId="77777777" w:rsidR="000A00C6" w:rsidRDefault="000A00C6" w:rsidP="00823EBD">
      <w:pPr>
        <w:rPr>
          <w:rFonts w:ascii="Charter Roman" w:hAnsi="Charter Roman"/>
          <w:b/>
          <w:color w:val="C00000"/>
          <w:sz w:val="32"/>
          <w:szCs w:val="32"/>
        </w:rPr>
      </w:pPr>
    </w:p>
    <w:p w14:paraId="307BD55B" w14:textId="0D295A54" w:rsidR="00823EBD" w:rsidRPr="00D86772" w:rsidRDefault="00823EBD" w:rsidP="00823EBD">
      <w:pPr>
        <w:rPr>
          <w:rFonts w:ascii="Charter Roman" w:hAnsi="Charter Roman"/>
          <w:b/>
          <w:color w:val="C00000"/>
          <w:sz w:val="32"/>
          <w:szCs w:val="32"/>
        </w:rPr>
      </w:pPr>
      <w:r w:rsidRPr="00D86772">
        <w:rPr>
          <w:rFonts w:ascii="Charter Roman" w:hAnsi="Charter Roman"/>
          <w:b/>
          <w:color w:val="C00000"/>
          <w:sz w:val="32"/>
          <w:szCs w:val="32"/>
        </w:rPr>
        <w:t>Admissions Procedures</w:t>
      </w:r>
    </w:p>
    <w:p w14:paraId="64F31B18" w14:textId="3F288D6C" w:rsidR="00C94177" w:rsidRPr="00290071" w:rsidRDefault="00823EBD" w:rsidP="00290071">
      <w:pPr>
        <w:ind w:right="55"/>
        <w:rPr>
          <w:rFonts w:ascii="Calibri" w:eastAsia="Calibri" w:hAnsi="Calibri" w:cs="Calibri"/>
        </w:rPr>
      </w:pPr>
      <w:r w:rsidRPr="00ED0F2C">
        <w:rPr>
          <w:rFonts w:ascii="Calibri" w:eastAsia="Calibri" w:hAnsi="Calibri" w:cs="Calibri"/>
        </w:rPr>
        <w:t xml:space="preserve">Admission to the Counselor Education Programs requires that an application be submitted through the Graduate School portal located </w:t>
      </w:r>
      <w:hyperlink r:id="rId48" w:history="1">
        <w:r w:rsidR="00D00E24" w:rsidRPr="00ED0F2C">
          <w:rPr>
            <w:rStyle w:val="Hyperlink"/>
            <w:rFonts w:ascii="Calibri" w:eastAsia="Calibri" w:hAnsi="Calibri" w:cs="Calibri"/>
          </w:rPr>
          <w:t>here</w:t>
        </w:r>
      </w:hyperlink>
      <w:r w:rsidR="00D00E24" w:rsidRPr="00ED0F2C">
        <w:rPr>
          <w:rFonts w:ascii="Calibri" w:eastAsia="Calibri" w:hAnsi="Calibri" w:cs="Calibri"/>
        </w:rPr>
        <w:t xml:space="preserve">. </w:t>
      </w:r>
      <w:r w:rsidRPr="00ED0F2C">
        <w:rPr>
          <w:rFonts w:ascii="Calibri" w:eastAsia="Calibri" w:hAnsi="Calibri" w:cs="Calibri"/>
        </w:rPr>
        <w:t xml:space="preserve">Please note that the Counselor Education programs admit only in the Fall semester. The applicant will be required to create an account through which application materials may be submitted. Materials required at the time of application for both the </w:t>
      </w:r>
      <w:r w:rsidR="000A00C6">
        <w:rPr>
          <w:rFonts w:ascii="Calibri" w:eastAsia="Calibri" w:hAnsi="Calibri" w:cs="Calibri"/>
        </w:rPr>
        <w:t>master's</w:t>
      </w:r>
      <w:r w:rsidRPr="00ED0F2C">
        <w:rPr>
          <w:rFonts w:ascii="Calibri" w:eastAsia="Calibri" w:hAnsi="Calibri" w:cs="Calibri"/>
        </w:rPr>
        <w:t xml:space="preserve"> programs and the PhD program are: all post-secondary transcripts, a personal statement, resume, and three professional recommendations. School Counseling </w:t>
      </w:r>
      <w:r w:rsidR="000A00C6">
        <w:rPr>
          <w:rFonts w:ascii="Calibri" w:eastAsia="Calibri" w:hAnsi="Calibri" w:cs="Calibri"/>
        </w:rPr>
        <w:t>master's</w:t>
      </w:r>
      <w:r w:rsidRPr="00ED0F2C">
        <w:rPr>
          <w:rFonts w:ascii="Calibri" w:eastAsia="Calibri" w:hAnsi="Calibri" w:cs="Calibri"/>
        </w:rPr>
        <w:t xml:space="preserve"> applicants will also be required to provide a valid Texas Teaching Certificate and a Service Record showing a minimum of two years credible classroom experience. Application deadlines are as follows: </w:t>
      </w:r>
      <w:r w:rsidR="000A00C6">
        <w:rPr>
          <w:rFonts w:ascii="Calibri" w:eastAsia="Calibri" w:hAnsi="Calibri" w:cs="Calibri"/>
        </w:rPr>
        <w:t>master's</w:t>
      </w:r>
      <w:r w:rsidRPr="00ED0F2C">
        <w:rPr>
          <w:rFonts w:ascii="Calibri" w:eastAsia="Calibri" w:hAnsi="Calibri" w:cs="Calibri"/>
        </w:rPr>
        <w:t xml:space="preserve"> programs deadline – June 1</w:t>
      </w:r>
      <w:r w:rsidRPr="00ED0F2C">
        <w:rPr>
          <w:rFonts w:ascii="Calibri" w:eastAsia="Calibri" w:hAnsi="Calibri" w:cs="Calibri"/>
          <w:vertAlign w:val="superscript"/>
        </w:rPr>
        <w:t>st</w:t>
      </w:r>
      <w:r w:rsidRPr="00ED0F2C">
        <w:rPr>
          <w:rFonts w:ascii="Calibri" w:eastAsia="Calibri" w:hAnsi="Calibri" w:cs="Calibri"/>
        </w:rPr>
        <w:t>; PhD program deadline is scheduled for January 15</w:t>
      </w:r>
      <w:r w:rsidRPr="00ED0F2C">
        <w:rPr>
          <w:rFonts w:ascii="Calibri" w:eastAsia="Calibri" w:hAnsi="Calibri" w:cs="Calibri"/>
          <w:vertAlign w:val="superscript"/>
        </w:rPr>
        <w:t>th</w:t>
      </w:r>
      <w:r w:rsidRPr="00ED0F2C">
        <w:rPr>
          <w:rFonts w:ascii="Calibri" w:eastAsia="Calibri" w:hAnsi="Calibri" w:cs="Calibri"/>
        </w:rPr>
        <w:t xml:space="preserve">. If you have questions about the admissions process, contact Dr. Gould at </w:t>
      </w:r>
      <w:hyperlink r:id="rId49" w:history="1">
        <w:r w:rsidRPr="00ED0F2C">
          <w:rPr>
            <w:rStyle w:val="Hyperlink"/>
            <w:rFonts w:ascii="Calibri" w:eastAsia="Calibri" w:hAnsi="Calibri" w:cs="Calibri"/>
            <w:color w:val="2E74B5"/>
          </w:rPr>
          <w:t>lj.gould@ttu.edu</w:t>
        </w:r>
      </w:hyperlink>
      <w:r w:rsidRPr="00ED0F2C">
        <w:rPr>
          <w:rFonts w:ascii="Calibri" w:eastAsia="Calibri" w:hAnsi="Calibri" w:cs="Calibri"/>
        </w:rPr>
        <w:t xml:space="preserve"> or 806-834-4224.</w:t>
      </w:r>
    </w:p>
    <w:p w14:paraId="4794118E" w14:textId="152993C3" w:rsidR="00C94177" w:rsidRDefault="00C94177" w:rsidP="00A45024">
      <w:pPr>
        <w:rPr>
          <w:rFonts w:ascii="Calibri" w:hAnsi="Calibri" w:cs="Calibri"/>
          <w:bCs/>
          <w:color w:val="1F497D"/>
        </w:rPr>
      </w:pPr>
    </w:p>
    <w:p w14:paraId="09E90069" w14:textId="77777777" w:rsidR="00277B56" w:rsidRPr="00ED0F2C" w:rsidRDefault="00277B56" w:rsidP="00A45024">
      <w:pPr>
        <w:rPr>
          <w:rFonts w:ascii="Calibri" w:hAnsi="Calibri" w:cs="Calibri"/>
          <w:bCs/>
          <w:color w:val="1F497D"/>
        </w:rPr>
      </w:pPr>
    </w:p>
    <w:p w14:paraId="3BDCFBB4" w14:textId="77777777" w:rsidR="00C94177" w:rsidRPr="00D86772" w:rsidRDefault="00C94177" w:rsidP="00C94177">
      <w:pPr>
        <w:rPr>
          <w:rFonts w:ascii="Charter Roman" w:hAnsi="Charter Roman"/>
          <w:b/>
          <w:bCs/>
          <w:color w:val="C00000"/>
          <w:sz w:val="32"/>
        </w:rPr>
      </w:pPr>
      <w:r w:rsidRPr="00D86772">
        <w:rPr>
          <w:rFonts w:ascii="Charter Roman" w:hAnsi="Charter Roman"/>
          <w:b/>
          <w:bCs/>
          <w:color w:val="C00000"/>
          <w:sz w:val="32"/>
        </w:rPr>
        <w:t>EPCE Faculty</w:t>
      </w:r>
    </w:p>
    <w:p w14:paraId="27B0FF62" w14:textId="77777777" w:rsidR="00C94177" w:rsidRPr="00ED0F2C" w:rsidRDefault="00C94177" w:rsidP="00C94177">
      <w:pPr>
        <w:ind w:left="29"/>
        <w:rPr>
          <w:rFonts w:ascii="Calibri" w:hAnsi="Calibri" w:cs="Calibri"/>
          <w:b/>
          <w:color w:val="000000"/>
        </w:rPr>
      </w:pPr>
      <w:r w:rsidRPr="00ED0F2C">
        <w:rPr>
          <w:rFonts w:ascii="Calibri" w:hAnsi="Calibri" w:cs="Calibri"/>
          <w:b/>
          <w:color w:val="000000"/>
        </w:rPr>
        <w:t>Full Time (</w:t>
      </w:r>
      <w:r>
        <w:rPr>
          <w:rFonts w:ascii="Calibri" w:hAnsi="Calibri" w:cs="Calibri"/>
          <w:b/>
          <w:color w:val="000000"/>
        </w:rPr>
        <w:t>A</w:t>
      </w:r>
      <w:r w:rsidRPr="00ED0F2C">
        <w:rPr>
          <w:rFonts w:ascii="Calibri" w:hAnsi="Calibri" w:cs="Calibri"/>
          <w:b/>
          <w:color w:val="000000"/>
        </w:rPr>
        <w:t xml:space="preserve">lphabetical </w:t>
      </w:r>
      <w:r>
        <w:rPr>
          <w:rFonts w:ascii="Calibri" w:hAnsi="Calibri" w:cs="Calibri"/>
          <w:b/>
          <w:color w:val="000000"/>
        </w:rPr>
        <w:t>O</w:t>
      </w:r>
      <w:r w:rsidRPr="00ED0F2C">
        <w:rPr>
          <w:rFonts w:ascii="Calibri" w:hAnsi="Calibri" w:cs="Calibri"/>
          <w:b/>
          <w:color w:val="000000"/>
        </w:rPr>
        <w:t>rder):</w:t>
      </w:r>
    </w:p>
    <w:tbl>
      <w:tblPr>
        <w:tblStyle w:val="GridTable2-Accent3"/>
        <w:tblW w:w="0" w:type="auto"/>
        <w:jc w:val="center"/>
        <w:tblLook w:val="0480" w:firstRow="0" w:lastRow="0" w:firstColumn="1" w:lastColumn="0" w:noHBand="0" w:noVBand="1"/>
      </w:tblPr>
      <w:tblGrid>
        <w:gridCol w:w="5395"/>
        <w:gridCol w:w="5395"/>
      </w:tblGrid>
      <w:tr w:rsidR="00C94177" w:rsidRPr="00C85CF6" w14:paraId="03AD770D" w14:textId="77777777" w:rsidTr="00D25F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95" w:type="dxa"/>
          </w:tcPr>
          <w:p w14:paraId="4C422805" w14:textId="77777777" w:rsidR="00C94177" w:rsidRPr="00C85CF6" w:rsidRDefault="00C94177" w:rsidP="009B4D8A">
            <w:pPr>
              <w:ind w:left="479" w:hanging="450"/>
              <w:jc w:val="center"/>
              <w:rPr>
                <w:rFonts w:ascii="Calibri" w:hAnsi="Calibri" w:cs="Calibri"/>
                <w:bCs w:val="0"/>
                <w:color w:val="000000"/>
              </w:rPr>
            </w:pPr>
            <w:r w:rsidRPr="00ED0F2C">
              <w:rPr>
                <w:rFonts w:ascii="Calibri" w:hAnsi="Calibri" w:cs="Calibri"/>
                <w:color w:val="000000"/>
              </w:rPr>
              <w:t>Loretta J. Bradley, PhD</w:t>
            </w:r>
          </w:p>
        </w:tc>
        <w:tc>
          <w:tcPr>
            <w:tcW w:w="5395" w:type="dxa"/>
          </w:tcPr>
          <w:p w14:paraId="2106245B" w14:textId="3A6F4E7C" w:rsidR="00C94177" w:rsidRPr="0013733A" w:rsidRDefault="00C94177" w:rsidP="009B4D8A">
            <w:pPr>
              <w:ind w:left="29"/>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ED0F2C">
              <w:rPr>
                <w:rFonts w:ascii="Calibri" w:hAnsi="Calibri" w:cs="Calibri"/>
                <w:color w:val="000000"/>
              </w:rPr>
              <w:t>Horn Distinguished Professor, Coordinator of Counselor Education, &amp; Director, PhD Program</w:t>
            </w:r>
          </w:p>
        </w:tc>
      </w:tr>
      <w:tr w:rsidR="00C94177" w:rsidRPr="00C85CF6" w14:paraId="457EAA23" w14:textId="77777777" w:rsidTr="00D25FFA">
        <w:trPr>
          <w:trHeight w:val="391"/>
          <w:jc w:val="center"/>
        </w:trPr>
        <w:tc>
          <w:tcPr>
            <w:cnfStyle w:val="001000000000" w:firstRow="0" w:lastRow="0" w:firstColumn="1" w:lastColumn="0" w:oddVBand="0" w:evenVBand="0" w:oddHBand="0" w:evenHBand="0" w:firstRowFirstColumn="0" w:firstRowLastColumn="0" w:lastRowFirstColumn="0" w:lastRowLastColumn="0"/>
            <w:tcW w:w="5395" w:type="dxa"/>
          </w:tcPr>
          <w:p w14:paraId="30BCE5D8" w14:textId="167256BF" w:rsidR="00C94177" w:rsidRPr="00C85CF6" w:rsidRDefault="00C94177" w:rsidP="009B4D8A">
            <w:pPr>
              <w:ind w:left="929" w:hanging="899"/>
              <w:jc w:val="center"/>
              <w:rPr>
                <w:rFonts w:ascii="Calibri" w:hAnsi="Calibri" w:cs="Calibri"/>
                <w:bCs w:val="0"/>
                <w:color w:val="000000"/>
              </w:rPr>
            </w:pPr>
            <w:r w:rsidRPr="00ED0F2C">
              <w:rPr>
                <w:rFonts w:ascii="Calibri" w:hAnsi="Calibri" w:cs="Calibri"/>
                <w:color w:val="000000"/>
              </w:rPr>
              <w:t>Charles Crews, PhD</w:t>
            </w:r>
          </w:p>
        </w:tc>
        <w:tc>
          <w:tcPr>
            <w:tcW w:w="5395" w:type="dxa"/>
          </w:tcPr>
          <w:p w14:paraId="59CA6B2E" w14:textId="77777777" w:rsidR="00C94177" w:rsidRPr="0013733A" w:rsidRDefault="00C94177" w:rsidP="009B4D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D0F2C">
              <w:rPr>
                <w:rFonts w:ascii="Calibri" w:hAnsi="Calibri" w:cs="Calibri"/>
                <w:color w:val="000000"/>
              </w:rPr>
              <w:t>Associate Professor &amp; Director, School Counseling Program</w:t>
            </w:r>
          </w:p>
        </w:tc>
      </w:tr>
      <w:tr w:rsidR="00D35DAE" w:rsidRPr="00C85CF6" w14:paraId="57C3FFCD" w14:textId="77777777" w:rsidTr="00D25FFA">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5395" w:type="dxa"/>
          </w:tcPr>
          <w:p w14:paraId="107B1F33" w14:textId="77777777" w:rsidR="00D35DAE" w:rsidRPr="00ED0F2C" w:rsidRDefault="00D35DAE" w:rsidP="00D35DAE">
            <w:pPr>
              <w:ind w:left="3449" w:hanging="3420"/>
              <w:jc w:val="center"/>
              <w:rPr>
                <w:rFonts w:ascii="Calibri" w:hAnsi="Calibri" w:cs="Calibri"/>
                <w:color w:val="000000"/>
              </w:rPr>
            </w:pPr>
            <w:r w:rsidRPr="00ED0F2C">
              <w:rPr>
                <w:rFonts w:ascii="Calibri" w:hAnsi="Calibri" w:cs="Calibri"/>
                <w:color w:val="000000"/>
              </w:rPr>
              <w:t>Bret Hendricks, EdD</w:t>
            </w:r>
          </w:p>
          <w:p w14:paraId="2751E62B" w14:textId="17AB0ABD" w:rsidR="00D35DAE" w:rsidRPr="00C85CF6" w:rsidRDefault="00D35DAE" w:rsidP="00D35DAE">
            <w:pPr>
              <w:ind w:left="3449" w:hanging="3420"/>
              <w:jc w:val="center"/>
              <w:rPr>
                <w:rFonts w:ascii="Calibri" w:hAnsi="Calibri" w:cs="Calibri"/>
                <w:bCs w:val="0"/>
                <w:color w:val="000000"/>
              </w:rPr>
            </w:pPr>
          </w:p>
        </w:tc>
        <w:tc>
          <w:tcPr>
            <w:tcW w:w="5395" w:type="dxa"/>
          </w:tcPr>
          <w:p w14:paraId="3E08196B" w14:textId="6BD50529" w:rsidR="00D35DAE" w:rsidRPr="00C85CF6" w:rsidRDefault="00D35DAE" w:rsidP="00D35DAE">
            <w:pPr>
              <w:ind w:left="48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ED0F2C">
              <w:rPr>
                <w:rFonts w:ascii="Calibri" w:hAnsi="Calibri" w:cs="Calibri"/>
                <w:color w:val="000000"/>
              </w:rPr>
              <w:t>Professor, Counselor Education, &amp; Associate Dean, College of Education</w:t>
            </w:r>
          </w:p>
        </w:tc>
      </w:tr>
      <w:tr w:rsidR="00D35DAE" w:rsidRPr="00C85CF6" w14:paraId="4D96A023" w14:textId="77777777" w:rsidTr="00D25FFA">
        <w:trPr>
          <w:trHeight w:val="391"/>
          <w:jc w:val="center"/>
        </w:trPr>
        <w:tc>
          <w:tcPr>
            <w:cnfStyle w:val="001000000000" w:firstRow="0" w:lastRow="0" w:firstColumn="1" w:lastColumn="0" w:oddVBand="0" w:evenVBand="0" w:oddHBand="0" w:evenHBand="0" w:firstRowFirstColumn="0" w:firstRowLastColumn="0" w:lastRowFirstColumn="0" w:lastRowLastColumn="0"/>
            <w:tcW w:w="5395" w:type="dxa"/>
          </w:tcPr>
          <w:p w14:paraId="511214F7" w14:textId="61AE19B1" w:rsidR="00D35DAE" w:rsidRPr="00C85CF6" w:rsidRDefault="00D35DAE" w:rsidP="00D35DAE">
            <w:pPr>
              <w:ind w:left="929" w:hanging="899"/>
              <w:jc w:val="center"/>
              <w:rPr>
                <w:rFonts w:ascii="Calibri" w:hAnsi="Calibri" w:cs="Calibri"/>
                <w:bCs w:val="0"/>
                <w:color w:val="000000"/>
              </w:rPr>
            </w:pPr>
            <w:bookmarkStart w:id="4" w:name="_Hlk106620437"/>
            <w:r w:rsidRPr="00ED0F2C">
              <w:rPr>
                <w:rFonts w:ascii="Calibri" w:hAnsi="Calibri" w:cs="Calibri"/>
                <w:color w:val="000000"/>
              </w:rPr>
              <w:t>Ian Lertora, PhD</w:t>
            </w:r>
          </w:p>
        </w:tc>
        <w:tc>
          <w:tcPr>
            <w:tcW w:w="5395" w:type="dxa"/>
          </w:tcPr>
          <w:p w14:paraId="5417368E" w14:textId="77777777" w:rsidR="00D35DAE" w:rsidRPr="00ED0F2C" w:rsidRDefault="00D35DAE" w:rsidP="00D35DAE">
            <w:pPr>
              <w:ind w:left="3449" w:hanging="342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D0F2C">
              <w:rPr>
                <w:rFonts w:ascii="Calibri" w:hAnsi="Calibri" w:cs="Calibri"/>
                <w:color w:val="000000"/>
              </w:rPr>
              <w:t>Assistant Professor</w:t>
            </w:r>
          </w:p>
          <w:p w14:paraId="3DBB180E" w14:textId="6F1C88EB" w:rsidR="00D35DAE" w:rsidRPr="00C85CF6" w:rsidRDefault="00D35DAE" w:rsidP="00D35DA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p>
        </w:tc>
      </w:tr>
      <w:bookmarkEnd w:id="4"/>
      <w:tr w:rsidR="00D35DAE" w:rsidRPr="00C85CF6" w14:paraId="68C2100C" w14:textId="77777777" w:rsidTr="00D25FFA">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5395" w:type="dxa"/>
          </w:tcPr>
          <w:p w14:paraId="268A2A65" w14:textId="5B22B18E" w:rsidR="00D35DAE" w:rsidRPr="00C85CF6" w:rsidRDefault="00D35DAE" w:rsidP="00D35DAE">
            <w:pPr>
              <w:ind w:left="929" w:hanging="899"/>
              <w:jc w:val="center"/>
              <w:rPr>
                <w:rFonts w:ascii="Calibri" w:hAnsi="Calibri" w:cs="Calibri"/>
                <w:bCs w:val="0"/>
                <w:color w:val="000000"/>
              </w:rPr>
            </w:pPr>
            <w:r w:rsidRPr="00ED0F2C">
              <w:rPr>
                <w:rFonts w:ascii="Calibri" w:hAnsi="Calibri" w:cs="Calibri"/>
                <w:color w:val="000000"/>
              </w:rPr>
              <w:t>aretha marbley, PhD</w:t>
            </w:r>
          </w:p>
        </w:tc>
        <w:tc>
          <w:tcPr>
            <w:tcW w:w="5395" w:type="dxa"/>
          </w:tcPr>
          <w:p w14:paraId="32119D08" w14:textId="1487D7D2" w:rsidR="00D35DAE" w:rsidRPr="009B4D8A" w:rsidRDefault="00D35DAE" w:rsidP="00D35DA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ED0F2C">
              <w:rPr>
                <w:rFonts w:ascii="Calibri" w:hAnsi="Calibri" w:cs="Calibri"/>
                <w:color w:val="000000"/>
              </w:rPr>
              <w:t>Professor &amp; Director, Clinical Mental Health Counseling Program</w:t>
            </w:r>
          </w:p>
        </w:tc>
      </w:tr>
      <w:tr w:rsidR="00D35DAE" w:rsidRPr="00C85CF6" w14:paraId="68BA10FE" w14:textId="77777777" w:rsidTr="00D25FFA">
        <w:trPr>
          <w:trHeight w:val="391"/>
          <w:jc w:val="center"/>
        </w:trPr>
        <w:tc>
          <w:tcPr>
            <w:cnfStyle w:val="001000000000" w:firstRow="0" w:lastRow="0" w:firstColumn="1" w:lastColumn="0" w:oddVBand="0" w:evenVBand="0" w:oddHBand="0" w:evenHBand="0" w:firstRowFirstColumn="0" w:firstRowLastColumn="0" w:lastRowFirstColumn="0" w:lastRowLastColumn="0"/>
            <w:tcW w:w="5395" w:type="dxa"/>
          </w:tcPr>
          <w:p w14:paraId="77EE9BE2" w14:textId="5D026B80" w:rsidR="00D35DAE" w:rsidRPr="00ED0F2C" w:rsidRDefault="00D35DAE" w:rsidP="00D35DAE">
            <w:pPr>
              <w:ind w:left="929" w:hanging="899"/>
              <w:jc w:val="center"/>
              <w:rPr>
                <w:rFonts w:ascii="Calibri" w:hAnsi="Calibri" w:cs="Calibri"/>
                <w:color w:val="000000"/>
              </w:rPr>
            </w:pPr>
            <w:r w:rsidRPr="00ED0F2C">
              <w:rPr>
                <w:rFonts w:ascii="Calibri" w:hAnsi="Calibri" w:cs="Calibri"/>
                <w:color w:val="000000"/>
              </w:rPr>
              <w:t>Nicole Noble, PhD</w:t>
            </w:r>
          </w:p>
        </w:tc>
        <w:tc>
          <w:tcPr>
            <w:tcW w:w="5395" w:type="dxa"/>
          </w:tcPr>
          <w:p w14:paraId="6E617DB2" w14:textId="77777777" w:rsidR="00D35DAE" w:rsidRDefault="00D35DAE" w:rsidP="00D35DA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Assistant Professor</w:t>
            </w:r>
          </w:p>
          <w:p w14:paraId="17DF3327" w14:textId="6633DAE5" w:rsidR="00D35DAE" w:rsidRPr="00ED0F2C" w:rsidRDefault="00D35DAE" w:rsidP="00D35DA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D35DAE" w:rsidRPr="00C85CF6" w14:paraId="11D09C5D" w14:textId="77777777" w:rsidTr="00D25FFA">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5395" w:type="dxa"/>
          </w:tcPr>
          <w:p w14:paraId="452AD875" w14:textId="40E30250" w:rsidR="00D35DAE" w:rsidRPr="00ED0F2C" w:rsidRDefault="00D35DAE" w:rsidP="00D35DAE">
            <w:pPr>
              <w:ind w:left="929" w:hanging="899"/>
              <w:jc w:val="center"/>
              <w:rPr>
                <w:rFonts w:ascii="Calibri" w:hAnsi="Calibri" w:cs="Calibri"/>
                <w:color w:val="000000"/>
              </w:rPr>
            </w:pPr>
            <w:r w:rsidRPr="00ED0F2C">
              <w:rPr>
                <w:rFonts w:ascii="Calibri" w:hAnsi="Calibri" w:cs="Calibri"/>
                <w:color w:val="000000"/>
              </w:rPr>
              <w:t>Annette Tommerdahl, PhD</w:t>
            </w:r>
          </w:p>
        </w:tc>
        <w:tc>
          <w:tcPr>
            <w:tcW w:w="5395" w:type="dxa"/>
          </w:tcPr>
          <w:p w14:paraId="17BEE7D5" w14:textId="77777777" w:rsidR="00D35DAE" w:rsidRDefault="00D35DAE" w:rsidP="00D35DA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Instructor</w:t>
            </w:r>
          </w:p>
        </w:tc>
      </w:tr>
    </w:tbl>
    <w:p w14:paraId="4FACA3D1" w14:textId="3779ACB8" w:rsidR="00C94177" w:rsidRDefault="00C94177" w:rsidP="009B4D8A">
      <w:pPr>
        <w:jc w:val="center"/>
        <w:rPr>
          <w:rFonts w:ascii="Calibri" w:hAnsi="Calibri" w:cs="Calibri"/>
          <w:color w:val="000000"/>
        </w:rPr>
      </w:pPr>
    </w:p>
    <w:p w14:paraId="2D1566F6" w14:textId="77777777" w:rsidR="00C94177" w:rsidRDefault="00C94177" w:rsidP="009B4D8A">
      <w:pPr>
        <w:ind w:left="3089" w:hanging="3060"/>
        <w:rPr>
          <w:rFonts w:ascii="Calibri" w:hAnsi="Calibri" w:cs="Calibri"/>
          <w:b/>
          <w:color w:val="000000"/>
        </w:rPr>
      </w:pPr>
      <w:r w:rsidRPr="00ED0F2C">
        <w:rPr>
          <w:rFonts w:ascii="Calibri" w:hAnsi="Calibri" w:cs="Calibri"/>
          <w:b/>
          <w:color w:val="000000"/>
        </w:rPr>
        <w:lastRenderedPageBreak/>
        <w:t>Adjunct Faculty (</w:t>
      </w:r>
      <w:r>
        <w:rPr>
          <w:rFonts w:ascii="Calibri" w:hAnsi="Calibri" w:cs="Calibri"/>
          <w:b/>
          <w:color w:val="000000"/>
        </w:rPr>
        <w:t>A</w:t>
      </w:r>
      <w:r w:rsidRPr="00ED0F2C">
        <w:rPr>
          <w:rFonts w:ascii="Calibri" w:hAnsi="Calibri" w:cs="Calibri"/>
          <w:b/>
          <w:color w:val="000000"/>
        </w:rPr>
        <w:t xml:space="preserve">lphabetical </w:t>
      </w:r>
      <w:r>
        <w:rPr>
          <w:rFonts w:ascii="Calibri" w:hAnsi="Calibri" w:cs="Calibri"/>
          <w:b/>
          <w:color w:val="000000"/>
        </w:rPr>
        <w:t>O</w:t>
      </w:r>
      <w:r w:rsidRPr="00ED0F2C">
        <w:rPr>
          <w:rFonts w:ascii="Calibri" w:hAnsi="Calibri" w:cs="Calibri"/>
          <w:b/>
          <w:color w:val="000000"/>
        </w:rPr>
        <w:t>rder</w:t>
      </w:r>
      <w:r>
        <w:rPr>
          <w:rFonts w:ascii="Calibri" w:hAnsi="Calibri" w:cs="Calibri"/>
          <w:b/>
          <w:color w:val="000000"/>
        </w:rPr>
        <w:t>)</w:t>
      </w:r>
    </w:p>
    <w:tbl>
      <w:tblPr>
        <w:tblStyle w:val="GridTable2-Accent3"/>
        <w:tblW w:w="0" w:type="auto"/>
        <w:jc w:val="center"/>
        <w:tblLook w:val="0480" w:firstRow="0" w:lastRow="0" w:firstColumn="1" w:lastColumn="0" w:noHBand="0" w:noVBand="1"/>
      </w:tblPr>
      <w:tblGrid>
        <w:gridCol w:w="5395"/>
        <w:gridCol w:w="5395"/>
      </w:tblGrid>
      <w:tr w:rsidR="00C94177" w14:paraId="5F86F609" w14:textId="77777777" w:rsidTr="00D25FFA">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5395" w:type="dxa"/>
          </w:tcPr>
          <w:p w14:paraId="1735E961" w14:textId="2CB553D3" w:rsidR="00C94177" w:rsidRPr="00ED0F2C" w:rsidRDefault="00C94177" w:rsidP="009B4D8A">
            <w:pPr>
              <w:ind w:left="929" w:hanging="899"/>
              <w:jc w:val="center"/>
              <w:rPr>
                <w:rFonts w:ascii="Calibri" w:hAnsi="Calibri" w:cs="Calibri"/>
                <w:color w:val="000000"/>
              </w:rPr>
            </w:pPr>
            <w:bookmarkStart w:id="5" w:name="_Hlk106620251"/>
            <w:r>
              <w:rPr>
                <w:rFonts w:ascii="Calibri" w:hAnsi="Calibri" w:cs="Calibri"/>
                <w:color w:val="000000"/>
              </w:rPr>
              <w:t>D. Kabell</w:t>
            </w:r>
            <w:r w:rsidRPr="00ED0F2C">
              <w:rPr>
                <w:rFonts w:ascii="Calibri" w:hAnsi="Calibri" w:cs="Calibri"/>
                <w:color w:val="000000"/>
              </w:rPr>
              <w:t>, PhD</w:t>
            </w:r>
          </w:p>
        </w:tc>
        <w:tc>
          <w:tcPr>
            <w:tcW w:w="5395" w:type="dxa"/>
          </w:tcPr>
          <w:p w14:paraId="0A46F739" w14:textId="77777777" w:rsidR="00C94177" w:rsidRDefault="00C94177" w:rsidP="009B4D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EF2377">
              <w:rPr>
                <w:rFonts w:ascii="Calibri" w:hAnsi="Calibri" w:cs="Calibri"/>
                <w:color w:val="000000"/>
              </w:rPr>
              <w:t>Adjunct Professor, Counselor Education</w:t>
            </w:r>
          </w:p>
        </w:tc>
      </w:tr>
      <w:tr w:rsidR="00C94177" w14:paraId="31B4A901" w14:textId="77777777" w:rsidTr="00D25FFA">
        <w:trPr>
          <w:trHeight w:val="391"/>
          <w:jc w:val="center"/>
        </w:trPr>
        <w:tc>
          <w:tcPr>
            <w:cnfStyle w:val="001000000000" w:firstRow="0" w:lastRow="0" w:firstColumn="1" w:lastColumn="0" w:oddVBand="0" w:evenVBand="0" w:oddHBand="0" w:evenHBand="0" w:firstRowFirstColumn="0" w:firstRowLastColumn="0" w:lastRowFirstColumn="0" w:lastRowLastColumn="0"/>
            <w:tcW w:w="5395" w:type="dxa"/>
          </w:tcPr>
          <w:p w14:paraId="5799972D" w14:textId="77777777" w:rsidR="00C94177" w:rsidRDefault="00C94177" w:rsidP="009B4D8A">
            <w:pPr>
              <w:ind w:left="929" w:hanging="899"/>
              <w:jc w:val="center"/>
              <w:rPr>
                <w:rFonts w:ascii="Calibri" w:hAnsi="Calibri" w:cs="Calibri"/>
                <w:color w:val="000000"/>
              </w:rPr>
            </w:pPr>
            <w:r>
              <w:rPr>
                <w:rFonts w:ascii="Calibri" w:hAnsi="Calibri" w:cs="Calibri"/>
                <w:color w:val="000000"/>
              </w:rPr>
              <w:t>S. Jennings, PhD</w:t>
            </w:r>
          </w:p>
        </w:tc>
        <w:tc>
          <w:tcPr>
            <w:tcW w:w="5395" w:type="dxa"/>
          </w:tcPr>
          <w:p w14:paraId="3A49865E" w14:textId="77777777" w:rsidR="00C94177" w:rsidRDefault="00C94177" w:rsidP="009B4D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F2377">
              <w:rPr>
                <w:rFonts w:ascii="Calibri" w:hAnsi="Calibri" w:cs="Calibri"/>
                <w:color w:val="000000"/>
              </w:rPr>
              <w:t>Adjunct Professor, Counselor Education</w:t>
            </w:r>
          </w:p>
        </w:tc>
      </w:tr>
      <w:bookmarkEnd w:id="5"/>
      <w:tr w:rsidR="006333F3" w14:paraId="09564148" w14:textId="77777777" w:rsidTr="00C91CA5">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5395" w:type="dxa"/>
          </w:tcPr>
          <w:p w14:paraId="5BD9BD0E" w14:textId="60D21660" w:rsidR="006333F3" w:rsidRPr="00ED0F2C" w:rsidRDefault="006333F3" w:rsidP="00C91CA5">
            <w:pPr>
              <w:ind w:left="929" w:hanging="899"/>
              <w:jc w:val="center"/>
              <w:rPr>
                <w:rFonts w:ascii="Calibri" w:hAnsi="Calibri" w:cs="Calibri"/>
                <w:color w:val="000000"/>
              </w:rPr>
            </w:pPr>
            <w:r>
              <w:rPr>
                <w:rFonts w:ascii="Calibri" w:hAnsi="Calibri" w:cs="Calibri"/>
                <w:color w:val="000000"/>
              </w:rPr>
              <w:t>S. Lilly</w:t>
            </w:r>
            <w:r w:rsidRPr="00ED0F2C">
              <w:rPr>
                <w:rFonts w:ascii="Calibri" w:hAnsi="Calibri" w:cs="Calibri"/>
                <w:color w:val="000000"/>
              </w:rPr>
              <w:t>, PhD</w:t>
            </w:r>
          </w:p>
        </w:tc>
        <w:tc>
          <w:tcPr>
            <w:tcW w:w="5395" w:type="dxa"/>
          </w:tcPr>
          <w:p w14:paraId="4B369DF3" w14:textId="77777777" w:rsidR="006333F3" w:rsidRDefault="006333F3" w:rsidP="00C91CA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EF2377">
              <w:rPr>
                <w:rFonts w:ascii="Calibri" w:hAnsi="Calibri" w:cs="Calibri"/>
                <w:color w:val="000000"/>
              </w:rPr>
              <w:t>Adjunct Professor, Counselor Education</w:t>
            </w:r>
          </w:p>
        </w:tc>
      </w:tr>
      <w:tr w:rsidR="006333F3" w14:paraId="5FBCAD26" w14:textId="77777777" w:rsidTr="00C91CA5">
        <w:trPr>
          <w:trHeight w:val="391"/>
          <w:jc w:val="center"/>
        </w:trPr>
        <w:tc>
          <w:tcPr>
            <w:cnfStyle w:val="001000000000" w:firstRow="0" w:lastRow="0" w:firstColumn="1" w:lastColumn="0" w:oddVBand="0" w:evenVBand="0" w:oddHBand="0" w:evenHBand="0" w:firstRowFirstColumn="0" w:firstRowLastColumn="0" w:lastRowFirstColumn="0" w:lastRowLastColumn="0"/>
            <w:tcW w:w="5395" w:type="dxa"/>
          </w:tcPr>
          <w:p w14:paraId="4D131E01" w14:textId="7C3C4C6B" w:rsidR="006333F3" w:rsidRDefault="006333F3" w:rsidP="00C91CA5">
            <w:pPr>
              <w:ind w:left="929" w:hanging="899"/>
              <w:jc w:val="center"/>
              <w:rPr>
                <w:rFonts w:ascii="Calibri" w:hAnsi="Calibri" w:cs="Calibri"/>
                <w:color w:val="000000"/>
              </w:rPr>
            </w:pPr>
            <w:r>
              <w:rPr>
                <w:rFonts w:ascii="Calibri" w:hAnsi="Calibri" w:cs="Calibri"/>
                <w:color w:val="000000"/>
              </w:rPr>
              <w:t xml:space="preserve">L. Pearson, </w:t>
            </w:r>
            <w:r>
              <w:rPr>
                <w:rFonts w:ascii="Calibri" w:hAnsi="Calibri" w:cs="Calibri"/>
                <w:color w:val="000000"/>
              </w:rPr>
              <w:t>PhD</w:t>
            </w:r>
          </w:p>
        </w:tc>
        <w:tc>
          <w:tcPr>
            <w:tcW w:w="5395" w:type="dxa"/>
          </w:tcPr>
          <w:p w14:paraId="7172E4B3" w14:textId="77777777" w:rsidR="006333F3" w:rsidRDefault="006333F3" w:rsidP="00C91C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F2377">
              <w:rPr>
                <w:rFonts w:ascii="Calibri" w:hAnsi="Calibri" w:cs="Calibri"/>
                <w:color w:val="000000"/>
              </w:rPr>
              <w:t>Adjunct Professor, Counselor Education</w:t>
            </w:r>
          </w:p>
        </w:tc>
      </w:tr>
      <w:tr w:rsidR="006333F3" w14:paraId="573AA8F8" w14:textId="77777777" w:rsidTr="00C91CA5">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5395" w:type="dxa"/>
          </w:tcPr>
          <w:p w14:paraId="3350B8AB" w14:textId="73553407" w:rsidR="006333F3" w:rsidRPr="00ED0F2C" w:rsidRDefault="006333F3" w:rsidP="00C91CA5">
            <w:pPr>
              <w:ind w:left="929" w:hanging="899"/>
              <w:jc w:val="center"/>
              <w:rPr>
                <w:rFonts w:ascii="Calibri" w:hAnsi="Calibri" w:cs="Calibri"/>
                <w:color w:val="000000"/>
              </w:rPr>
            </w:pPr>
            <w:r>
              <w:rPr>
                <w:rFonts w:ascii="Calibri" w:hAnsi="Calibri" w:cs="Calibri"/>
                <w:color w:val="000000"/>
              </w:rPr>
              <w:t>S. Southern,</w:t>
            </w:r>
            <w:r w:rsidR="00D35DAE">
              <w:rPr>
                <w:rFonts w:ascii="Calibri" w:hAnsi="Calibri" w:cs="Calibri"/>
                <w:color w:val="000000"/>
              </w:rPr>
              <w:t xml:space="preserve"> EdD</w:t>
            </w:r>
            <w:r>
              <w:rPr>
                <w:rFonts w:ascii="Calibri" w:hAnsi="Calibri" w:cs="Calibri"/>
                <w:color w:val="000000"/>
              </w:rPr>
              <w:t xml:space="preserve"> </w:t>
            </w:r>
          </w:p>
        </w:tc>
        <w:tc>
          <w:tcPr>
            <w:tcW w:w="5395" w:type="dxa"/>
          </w:tcPr>
          <w:p w14:paraId="3AC94A78" w14:textId="77777777" w:rsidR="006333F3" w:rsidRDefault="006333F3" w:rsidP="00C91CA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EF2377">
              <w:rPr>
                <w:rFonts w:ascii="Calibri" w:hAnsi="Calibri" w:cs="Calibri"/>
                <w:color w:val="000000"/>
              </w:rPr>
              <w:t>Adjunct Professor, Counselor Education</w:t>
            </w:r>
          </w:p>
        </w:tc>
      </w:tr>
    </w:tbl>
    <w:p w14:paraId="7AC45191" w14:textId="77777777" w:rsidR="00C94177" w:rsidRPr="00ED0F2C" w:rsidRDefault="00C94177" w:rsidP="00C94177">
      <w:pPr>
        <w:ind w:left="3089" w:hanging="3060"/>
        <w:rPr>
          <w:rFonts w:ascii="Calibri" w:hAnsi="Calibri" w:cs="Calibri"/>
          <w:b/>
          <w:color w:val="000000"/>
        </w:rPr>
      </w:pPr>
    </w:p>
    <w:p w14:paraId="787D2009" w14:textId="77777777" w:rsidR="00823EBD" w:rsidRPr="00ED0F2C" w:rsidRDefault="00823EBD" w:rsidP="00823EBD">
      <w:pPr>
        <w:rPr>
          <w:rFonts w:ascii="Calibri" w:hAnsi="Calibri" w:cs="Calibri"/>
          <w:bCs/>
          <w:color w:val="1F497D"/>
        </w:rPr>
      </w:pPr>
    </w:p>
    <w:p w14:paraId="7342F533" w14:textId="6462F626" w:rsidR="00823EBD" w:rsidRPr="00811380" w:rsidRDefault="00823EBD" w:rsidP="00823EBD">
      <w:pPr>
        <w:rPr>
          <w:rFonts w:ascii="Charter Roman" w:hAnsi="Charter Roman"/>
          <w:b/>
          <w:bCs/>
          <w:color w:val="C00000"/>
          <w:sz w:val="32"/>
        </w:rPr>
      </w:pPr>
      <w:r w:rsidRPr="00811380">
        <w:rPr>
          <w:rFonts w:ascii="Charter Roman" w:hAnsi="Charter Roman"/>
          <w:b/>
          <w:bCs/>
          <w:color w:val="C00000"/>
          <w:sz w:val="32"/>
        </w:rPr>
        <w:t xml:space="preserve">Important </w:t>
      </w:r>
      <w:r w:rsidR="00C94177">
        <w:rPr>
          <w:rFonts w:ascii="Charter Roman" w:hAnsi="Charter Roman"/>
          <w:b/>
          <w:bCs/>
          <w:color w:val="C00000"/>
          <w:sz w:val="32"/>
        </w:rPr>
        <w:t xml:space="preserve">Numbers &amp; Emergency </w:t>
      </w:r>
      <w:r w:rsidRPr="00811380">
        <w:rPr>
          <w:rFonts w:ascii="Charter Roman" w:hAnsi="Charter Roman"/>
          <w:b/>
          <w:bCs/>
          <w:color w:val="C00000"/>
          <w:sz w:val="32"/>
        </w:rPr>
        <w:t>Information</w:t>
      </w:r>
    </w:p>
    <w:p w14:paraId="4101137E" w14:textId="77777777" w:rsidR="00C94177" w:rsidRPr="00ED0F2C" w:rsidRDefault="00C94177" w:rsidP="00C94177">
      <w:pPr>
        <w:rPr>
          <w:rFonts w:ascii="Calibri" w:hAnsi="Calibri" w:cs="Calibri"/>
          <w:color w:val="244061"/>
        </w:rPr>
      </w:pPr>
      <w:r w:rsidRPr="00ED0F2C">
        <w:rPr>
          <w:rFonts w:ascii="Calibri" w:hAnsi="Calibri" w:cs="Calibri"/>
          <w:color w:val="000000"/>
        </w:rPr>
        <w:t xml:space="preserve">Texas Tech University has implemented an Emergency Alert Notification system to communicate important alerts and emergency response information to students, faculty, and staff.  To receive alerts, update your contact information </w:t>
      </w:r>
      <w:hyperlink r:id="rId50" w:history="1">
        <w:r w:rsidRPr="00ED0F2C">
          <w:rPr>
            <w:rStyle w:val="Hyperlink"/>
            <w:rFonts w:ascii="Calibri" w:hAnsi="Calibri" w:cs="Calibri"/>
          </w:rPr>
          <w:t>here</w:t>
        </w:r>
      </w:hyperlink>
      <w:r w:rsidRPr="00ED0F2C">
        <w:rPr>
          <w:rFonts w:ascii="Calibri" w:hAnsi="Calibri" w:cs="Calibri"/>
          <w:color w:val="000000"/>
        </w:rPr>
        <w:t>.</w:t>
      </w:r>
      <w:r w:rsidRPr="00ED0F2C">
        <w:rPr>
          <w:rFonts w:ascii="Calibri" w:hAnsi="Calibri" w:cs="Calibri"/>
          <w:color w:val="244061"/>
        </w:rPr>
        <w:t xml:space="preserve"> </w:t>
      </w:r>
    </w:p>
    <w:p w14:paraId="04DA6DA5" w14:textId="77777777" w:rsidR="00C94177" w:rsidRDefault="00C94177" w:rsidP="00823EBD">
      <w:pPr>
        <w:rPr>
          <w:rFonts w:ascii="Calibri" w:hAnsi="Calibri" w:cs="Calibri"/>
          <w:b/>
          <w:color w:val="000000"/>
        </w:rPr>
      </w:pPr>
    </w:p>
    <w:p w14:paraId="6B139F9D" w14:textId="2C383F20" w:rsidR="00823EBD" w:rsidRPr="000B2ED8" w:rsidRDefault="00823EBD" w:rsidP="00823EBD">
      <w:pPr>
        <w:rPr>
          <w:rFonts w:ascii="Calibri" w:hAnsi="Calibri" w:cs="Calibri"/>
          <w:b/>
          <w:color w:val="000000"/>
        </w:rPr>
      </w:pPr>
      <w:r w:rsidRPr="00ED0F2C">
        <w:rPr>
          <w:rFonts w:ascii="Calibri" w:hAnsi="Calibri" w:cs="Calibri"/>
          <w:b/>
          <w:color w:val="000000"/>
        </w:rPr>
        <w:t>Emergency 911</w:t>
      </w:r>
      <w:r w:rsidR="000B2ED8">
        <w:rPr>
          <w:rFonts w:ascii="Calibri" w:hAnsi="Calibri" w:cs="Calibri"/>
          <w:b/>
          <w:color w:val="000000"/>
        </w:rPr>
        <w:t xml:space="preserve">: </w:t>
      </w:r>
      <w:r w:rsidRPr="00ED0F2C">
        <w:rPr>
          <w:rFonts w:ascii="Calibri" w:hAnsi="Calibri" w:cs="Calibri"/>
          <w:color w:val="000000"/>
        </w:rPr>
        <w:t>Ambulance</w:t>
      </w:r>
      <w:r w:rsidR="000B2ED8">
        <w:rPr>
          <w:rFonts w:ascii="Calibri" w:hAnsi="Calibri" w:cs="Calibri"/>
          <w:b/>
          <w:color w:val="000000"/>
        </w:rPr>
        <w:t xml:space="preserve">, </w:t>
      </w:r>
      <w:r w:rsidRPr="00ED0F2C">
        <w:rPr>
          <w:rFonts w:ascii="Calibri" w:hAnsi="Calibri" w:cs="Calibri"/>
          <w:color w:val="000000"/>
        </w:rPr>
        <w:t>Fir</w:t>
      </w:r>
      <w:r w:rsidR="000B2ED8">
        <w:rPr>
          <w:rFonts w:ascii="Calibri" w:hAnsi="Calibri" w:cs="Calibri"/>
          <w:color w:val="000000"/>
        </w:rPr>
        <w:t xml:space="preserve">e, </w:t>
      </w:r>
      <w:r w:rsidRPr="00ED0F2C">
        <w:rPr>
          <w:rFonts w:ascii="Calibri" w:hAnsi="Calibri" w:cs="Calibri"/>
          <w:color w:val="000000"/>
        </w:rPr>
        <w:t>Police</w:t>
      </w:r>
    </w:p>
    <w:p w14:paraId="6ADF4930" w14:textId="77777777" w:rsidR="00823EBD" w:rsidRPr="00ED0F2C" w:rsidRDefault="00823EBD" w:rsidP="00823EBD">
      <w:pPr>
        <w:rPr>
          <w:rFonts w:ascii="Calibri" w:hAnsi="Calibri" w:cs="Calibri"/>
          <w:color w:val="000000"/>
        </w:rPr>
      </w:pPr>
    </w:p>
    <w:p w14:paraId="25A0F53F" w14:textId="46E9534B" w:rsidR="00823EBD" w:rsidRPr="000B2ED8" w:rsidRDefault="00823EBD" w:rsidP="00823EBD">
      <w:pPr>
        <w:rPr>
          <w:rFonts w:ascii="Calibri" w:hAnsi="Calibri" w:cs="Calibri"/>
          <w:b/>
          <w:color w:val="000000"/>
        </w:rPr>
      </w:pPr>
      <w:r w:rsidRPr="00ED0F2C">
        <w:rPr>
          <w:rFonts w:ascii="Calibri" w:hAnsi="Calibri" w:cs="Calibri"/>
          <w:b/>
          <w:color w:val="000000"/>
        </w:rPr>
        <w:t>Texas Tech Police</w:t>
      </w:r>
      <w:r w:rsidR="000B2ED8">
        <w:rPr>
          <w:rFonts w:ascii="Calibri" w:hAnsi="Calibri" w:cs="Calibri"/>
          <w:b/>
          <w:color w:val="000000"/>
        </w:rPr>
        <w:t xml:space="preserve"> </w:t>
      </w:r>
      <w:r w:rsidR="000B2ED8">
        <w:rPr>
          <w:rFonts w:ascii="Calibri" w:hAnsi="Calibri" w:cs="Calibri"/>
          <w:color w:val="000000"/>
        </w:rPr>
        <w:t>(</w:t>
      </w:r>
      <w:r w:rsidR="000B2ED8" w:rsidRPr="00434A50">
        <w:rPr>
          <w:rFonts w:ascii="Calibri" w:hAnsi="Calibri" w:cs="Calibri"/>
          <w:i/>
          <w:iCs/>
          <w:color w:val="000000"/>
        </w:rPr>
        <w:t>N</w:t>
      </w:r>
      <w:r w:rsidRPr="00434A50">
        <w:rPr>
          <w:rFonts w:ascii="Calibri" w:hAnsi="Calibri" w:cs="Calibri"/>
          <w:i/>
          <w:iCs/>
          <w:color w:val="000000"/>
        </w:rPr>
        <w:t>on-emergency</w:t>
      </w:r>
      <w:r w:rsidR="000B2ED8">
        <w:rPr>
          <w:rFonts w:ascii="Calibri" w:hAnsi="Calibri" w:cs="Calibri"/>
          <w:color w:val="000000"/>
        </w:rPr>
        <w:t>):</w:t>
      </w:r>
      <w:r w:rsidRPr="00ED0F2C">
        <w:rPr>
          <w:rFonts w:ascii="Calibri" w:hAnsi="Calibri" w:cs="Calibri"/>
          <w:color w:val="000000"/>
        </w:rPr>
        <w:t xml:space="preserve"> 806-742-3931</w:t>
      </w:r>
    </w:p>
    <w:p w14:paraId="2AED3DB7" w14:textId="77777777" w:rsidR="00823EBD" w:rsidRPr="00ED0F2C" w:rsidRDefault="00823EBD" w:rsidP="00823EBD">
      <w:pPr>
        <w:rPr>
          <w:rFonts w:ascii="Calibri" w:hAnsi="Calibri" w:cs="Calibri"/>
          <w:color w:val="000000"/>
        </w:rPr>
      </w:pPr>
    </w:p>
    <w:p w14:paraId="1249A58D" w14:textId="1A17E082" w:rsidR="00823EBD" w:rsidRPr="000B2ED8" w:rsidRDefault="00823EBD" w:rsidP="00823EBD">
      <w:pPr>
        <w:rPr>
          <w:rFonts w:ascii="Calibri" w:hAnsi="Calibri" w:cs="Calibri"/>
          <w:b/>
          <w:color w:val="000000"/>
        </w:rPr>
      </w:pPr>
      <w:r w:rsidRPr="00ED0F2C">
        <w:rPr>
          <w:rFonts w:ascii="Calibri" w:hAnsi="Calibri" w:cs="Calibri"/>
          <w:b/>
          <w:color w:val="000000"/>
        </w:rPr>
        <w:t>Physical Plant</w:t>
      </w:r>
      <w:r w:rsidR="000B2ED8">
        <w:rPr>
          <w:rFonts w:ascii="Calibri" w:hAnsi="Calibri" w:cs="Calibri"/>
          <w:b/>
          <w:color w:val="000000"/>
        </w:rPr>
        <w:t xml:space="preserve"> (</w:t>
      </w:r>
      <w:r w:rsidRPr="00434A50">
        <w:rPr>
          <w:rFonts w:ascii="Calibri" w:hAnsi="Calibri" w:cs="Calibri"/>
          <w:i/>
          <w:iCs/>
          <w:color w:val="000000"/>
        </w:rPr>
        <w:t>Maintenance Emergencies</w:t>
      </w:r>
      <w:r w:rsidR="000B2ED8">
        <w:rPr>
          <w:rFonts w:ascii="Calibri" w:hAnsi="Calibri" w:cs="Calibri"/>
          <w:color w:val="000000"/>
        </w:rPr>
        <w:t>):</w:t>
      </w:r>
      <w:r w:rsidR="000B2ED8">
        <w:rPr>
          <w:rFonts w:ascii="Calibri" w:hAnsi="Calibri" w:cs="Calibri"/>
          <w:b/>
          <w:color w:val="000000"/>
        </w:rPr>
        <w:t xml:space="preserve"> </w:t>
      </w:r>
      <w:r w:rsidRPr="00ED0F2C">
        <w:rPr>
          <w:rFonts w:ascii="Calibri" w:hAnsi="Calibri" w:cs="Calibri"/>
          <w:color w:val="000000"/>
        </w:rPr>
        <w:t>806-742-3301</w:t>
      </w:r>
      <w:r w:rsidR="000B2ED8">
        <w:rPr>
          <w:rFonts w:ascii="Calibri" w:hAnsi="Calibri" w:cs="Calibri"/>
          <w:color w:val="000000"/>
        </w:rPr>
        <w:t xml:space="preserve"> or </w:t>
      </w:r>
      <w:r w:rsidRPr="00ED0F2C">
        <w:rPr>
          <w:rFonts w:ascii="Calibri" w:hAnsi="Calibri" w:cs="Calibri"/>
          <w:color w:val="000000"/>
        </w:rPr>
        <w:t>806-742-3328 (after 5pm)</w:t>
      </w:r>
    </w:p>
    <w:p w14:paraId="2E60C8B2" w14:textId="77777777" w:rsidR="00823EBD" w:rsidRPr="00ED0F2C" w:rsidRDefault="00823EBD" w:rsidP="00823EBD">
      <w:pPr>
        <w:rPr>
          <w:rFonts w:ascii="Calibri" w:hAnsi="Calibri" w:cs="Calibri"/>
          <w:color w:val="000000"/>
        </w:rPr>
      </w:pPr>
    </w:p>
    <w:p w14:paraId="32FA7835" w14:textId="1134C227" w:rsidR="00823EBD" w:rsidRPr="000B2ED8" w:rsidRDefault="00823EBD" w:rsidP="00823EBD">
      <w:pPr>
        <w:rPr>
          <w:rFonts w:ascii="Calibri" w:hAnsi="Calibri" w:cs="Calibri"/>
          <w:b/>
          <w:color w:val="000000"/>
        </w:rPr>
      </w:pPr>
      <w:r w:rsidRPr="00ED0F2C">
        <w:rPr>
          <w:rFonts w:ascii="Calibri" w:hAnsi="Calibri" w:cs="Calibri"/>
          <w:b/>
          <w:color w:val="000000"/>
        </w:rPr>
        <w:t>Information Technology</w:t>
      </w:r>
      <w:r w:rsidR="000B2ED8">
        <w:rPr>
          <w:rFonts w:ascii="Calibri" w:hAnsi="Calibri" w:cs="Calibri"/>
          <w:b/>
          <w:color w:val="000000"/>
        </w:rPr>
        <w:t xml:space="preserve">: </w:t>
      </w:r>
      <w:r w:rsidRPr="00ED0F2C">
        <w:rPr>
          <w:rFonts w:ascii="Calibri" w:hAnsi="Calibri" w:cs="Calibri"/>
          <w:color w:val="000000"/>
        </w:rPr>
        <w:t>806-742-HELP</w:t>
      </w:r>
      <w:r w:rsidR="000B2ED8">
        <w:rPr>
          <w:rFonts w:ascii="Calibri" w:hAnsi="Calibri" w:cs="Calibri"/>
          <w:b/>
          <w:color w:val="000000"/>
        </w:rPr>
        <w:t xml:space="preserve">. </w:t>
      </w:r>
      <w:r w:rsidR="000B2ED8" w:rsidRPr="000B2ED8">
        <w:rPr>
          <w:rFonts w:ascii="Calibri" w:hAnsi="Calibri" w:cs="Calibri"/>
          <w:bCs/>
          <w:color w:val="000000"/>
        </w:rPr>
        <w:t xml:space="preserve">or for </w:t>
      </w:r>
      <w:r w:rsidRPr="000B2ED8">
        <w:rPr>
          <w:rFonts w:ascii="Calibri" w:hAnsi="Calibri" w:cs="Calibri"/>
          <w:bCs/>
          <w:color w:val="000000"/>
        </w:rPr>
        <w:t>Server</w:t>
      </w:r>
      <w:r w:rsidRPr="00ED0F2C">
        <w:rPr>
          <w:rFonts w:ascii="Calibri" w:hAnsi="Calibri" w:cs="Calibri"/>
          <w:color w:val="000000"/>
        </w:rPr>
        <w:t>-related issues</w:t>
      </w:r>
      <w:r w:rsidR="000B2ED8">
        <w:rPr>
          <w:rFonts w:ascii="Calibri" w:hAnsi="Calibri" w:cs="Calibri"/>
          <w:color w:val="000000"/>
        </w:rPr>
        <w:t>,</w:t>
      </w:r>
      <w:r w:rsidRPr="00ED0F2C">
        <w:rPr>
          <w:rFonts w:ascii="Calibri" w:hAnsi="Calibri" w:cs="Calibri"/>
          <w:color w:val="000000"/>
        </w:rPr>
        <w:t xml:space="preserve"> 806-742-3649</w:t>
      </w:r>
    </w:p>
    <w:p w14:paraId="4DE26198" w14:textId="77777777" w:rsidR="00823EBD" w:rsidRPr="00ED0F2C" w:rsidRDefault="00823EBD" w:rsidP="00823EBD">
      <w:pPr>
        <w:rPr>
          <w:rFonts w:ascii="Calibri" w:hAnsi="Calibri" w:cs="Calibri"/>
          <w:color w:val="000000"/>
        </w:rPr>
      </w:pPr>
    </w:p>
    <w:p w14:paraId="6924CCE7" w14:textId="7BC9B9CC" w:rsidR="00823EBD" w:rsidRPr="000B2ED8" w:rsidRDefault="00823EBD" w:rsidP="00823EBD">
      <w:pPr>
        <w:rPr>
          <w:rFonts w:ascii="Calibri" w:hAnsi="Calibri" w:cs="Calibri"/>
          <w:b/>
          <w:color w:val="000000"/>
        </w:rPr>
      </w:pPr>
      <w:r w:rsidRPr="00ED0F2C">
        <w:rPr>
          <w:rFonts w:ascii="Calibri" w:hAnsi="Calibri" w:cs="Calibri"/>
          <w:b/>
          <w:color w:val="000000"/>
        </w:rPr>
        <w:t>Texas Department of Public Safety</w:t>
      </w:r>
      <w:r w:rsidR="000B2ED8">
        <w:rPr>
          <w:rFonts w:ascii="Calibri" w:hAnsi="Calibri" w:cs="Calibri"/>
          <w:b/>
          <w:color w:val="000000"/>
        </w:rPr>
        <w:t xml:space="preserve">: </w:t>
      </w:r>
      <w:r w:rsidRPr="00ED0F2C">
        <w:rPr>
          <w:rFonts w:ascii="Calibri" w:hAnsi="Calibri" w:cs="Calibri"/>
          <w:color w:val="000000"/>
        </w:rPr>
        <w:t>806-747-4491</w:t>
      </w:r>
    </w:p>
    <w:p w14:paraId="43D5A704" w14:textId="77777777" w:rsidR="00823EBD" w:rsidRPr="00ED0F2C" w:rsidRDefault="00823EBD" w:rsidP="00823EBD">
      <w:pPr>
        <w:rPr>
          <w:rFonts w:ascii="Calibri" w:hAnsi="Calibri" w:cs="Calibri"/>
          <w:b/>
          <w:color w:val="244061"/>
        </w:rPr>
      </w:pPr>
    </w:p>
    <w:p w14:paraId="697A7873" w14:textId="0FF78326" w:rsidR="00C94177" w:rsidRDefault="00B23905" w:rsidP="00823EBD">
      <w:pPr>
        <w:rPr>
          <w:rFonts w:ascii="Calibri" w:hAnsi="Calibri" w:cs="Calibri"/>
          <w:b/>
          <w:color w:val="000000"/>
        </w:rPr>
      </w:pPr>
      <w:hyperlink r:id="rId51" w:history="1">
        <w:r w:rsidR="00C94177" w:rsidRPr="00C94177">
          <w:rPr>
            <w:rStyle w:val="Hyperlink"/>
            <w:rFonts w:ascii="Calibri" w:hAnsi="Calibri" w:cs="Calibri"/>
            <w:b/>
          </w:rPr>
          <w:t>Texas State Board of Examiners of Professional Counselors</w:t>
        </w:r>
      </w:hyperlink>
    </w:p>
    <w:p w14:paraId="4ED95492" w14:textId="77777777" w:rsidR="00C94177" w:rsidRDefault="00C94177" w:rsidP="00823EBD">
      <w:pPr>
        <w:rPr>
          <w:rFonts w:ascii="Calibri" w:hAnsi="Calibri" w:cs="Calibri"/>
          <w:b/>
          <w:color w:val="000000"/>
        </w:rPr>
      </w:pPr>
    </w:p>
    <w:p w14:paraId="7675155F" w14:textId="4AACFD33" w:rsidR="00823EBD" w:rsidRPr="00ED0F2C" w:rsidRDefault="00B23905" w:rsidP="00823EBD">
      <w:pPr>
        <w:rPr>
          <w:rFonts w:ascii="Calibri" w:hAnsi="Calibri" w:cs="Calibri"/>
          <w:b/>
          <w:color w:val="000000"/>
        </w:rPr>
      </w:pPr>
      <w:hyperlink r:id="rId52" w:history="1">
        <w:r w:rsidR="00823EBD" w:rsidRPr="00ED0F2C">
          <w:rPr>
            <w:rStyle w:val="Hyperlink"/>
            <w:rFonts w:ascii="Calibri" w:hAnsi="Calibri" w:cs="Calibri"/>
            <w:b/>
          </w:rPr>
          <w:t>Texas Tech University Graduate Writing Center</w:t>
        </w:r>
      </w:hyperlink>
    </w:p>
    <w:p w14:paraId="1D607BD9" w14:textId="77777777" w:rsidR="00823EBD" w:rsidRPr="00ED0F2C" w:rsidRDefault="00823EBD" w:rsidP="00823EBD">
      <w:pPr>
        <w:rPr>
          <w:rFonts w:ascii="Calibri" w:hAnsi="Calibri" w:cs="Calibri"/>
          <w:color w:val="000000"/>
        </w:rPr>
      </w:pPr>
    </w:p>
    <w:p w14:paraId="197C02CF" w14:textId="75A87DE3" w:rsidR="00823EBD" w:rsidRPr="00ED0F2C" w:rsidRDefault="00B23905" w:rsidP="00823EBD">
      <w:pPr>
        <w:rPr>
          <w:rFonts w:ascii="Calibri" w:hAnsi="Calibri" w:cs="Calibri"/>
          <w:color w:val="000000"/>
        </w:rPr>
      </w:pPr>
      <w:hyperlink r:id="rId53" w:history="1">
        <w:r w:rsidR="00823EBD" w:rsidRPr="00ED0F2C">
          <w:rPr>
            <w:rStyle w:val="Hyperlink"/>
            <w:rFonts w:ascii="Calibri" w:hAnsi="Calibri" w:cs="Calibri"/>
            <w:b/>
            <w:bCs/>
          </w:rPr>
          <w:t>Counselor Education Program Handbook</w:t>
        </w:r>
        <w:r w:rsidR="00823EBD" w:rsidRPr="00ED0F2C">
          <w:rPr>
            <w:rStyle w:val="Hyperlink"/>
            <w:rFonts w:ascii="Calibri" w:hAnsi="Calibri" w:cs="Calibri"/>
          </w:rPr>
          <w:t xml:space="preserve"> </w:t>
        </w:r>
      </w:hyperlink>
      <w:r w:rsidR="00823EBD" w:rsidRPr="00ED0F2C">
        <w:rPr>
          <w:rFonts w:ascii="Calibri" w:hAnsi="Calibri" w:cs="Calibri"/>
        </w:rPr>
        <w:t xml:space="preserve"> </w:t>
      </w:r>
    </w:p>
    <w:p w14:paraId="7123FA51" w14:textId="77777777" w:rsidR="00375609" w:rsidRDefault="00375609" w:rsidP="00823EBD">
      <w:pPr>
        <w:tabs>
          <w:tab w:val="left" w:pos="9672"/>
        </w:tabs>
      </w:pPr>
    </w:p>
    <w:sectPr w:rsidR="00375609" w:rsidSect="00823EBD">
      <w:headerReference w:type="even" r:id="rId54"/>
      <w:headerReference w:type="default" r:id="rId55"/>
      <w:headerReference w:type="first" r:id="rId5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49D2E" w14:textId="77777777" w:rsidR="00B23905" w:rsidRDefault="00B23905" w:rsidP="00375609">
      <w:r>
        <w:separator/>
      </w:r>
    </w:p>
  </w:endnote>
  <w:endnote w:type="continuationSeparator" w:id="0">
    <w:p w14:paraId="1A97AAA5" w14:textId="77777777" w:rsidR="00B23905" w:rsidRDefault="00B23905" w:rsidP="00375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harter Roman">
    <w:altName w:val="Cambria"/>
    <w:charset w:val="00"/>
    <w:family w:val="roman"/>
    <w:pitch w:val="variable"/>
    <w:sig w:usb0="800000AF" w:usb1="1000204A" w:usb2="00000000" w:usb3="00000000" w:csb0="00000011" w:csb1="00000000"/>
  </w:font>
  <w:font w:name="Kokila">
    <w:charset w:val="00"/>
    <w:family w:val="swiss"/>
    <w:pitch w:val="variable"/>
    <w:sig w:usb0="00008003" w:usb1="00000000" w:usb2="00000000" w:usb3="00000000" w:csb0="00000001" w:csb1="00000000"/>
  </w:font>
  <w:font w:name="Charter">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36583" w14:textId="77777777" w:rsidR="00B23905" w:rsidRDefault="00B23905" w:rsidP="00375609">
      <w:r>
        <w:separator/>
      </w:r>
    </w:p>
  </w:footnote>
  <w:footnote w:type="continuationSeparator" w:id="0">
    <w:p w14:paraId="0CD511A8" w14:textId="77777777" w:rsidR="00B23905" w:rsidRDefault="00B23905" w:rsidP="003756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79B50" w14:textId="1E0E8FA5" w:rsidR="00DC03A5" w:rsidRDefault="00B23905">
    <w:pPr>
      <w:pStyle w:val="Header"/>
    </w:pPr>
    <w:r>
      <w:rPr>
        <w:noProof/>
      </w:rPr>
      <w:pict w14:anchorId="2FA96B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1649253" o:spid="_x0000_s1028" type="#_x0000_t75" alt="" style="position:absolute;margin-left:0;margin-top:0;width:611.8pt;height:11in;z-index:-251653120;mso-wrap-edited:f;mso-width-percent:0;mso-height-percent:0;mso-position-horizontal:center;mso-position-horizontal-relative:margin;mso-position-vertical:center;mso-position-vertical-relative:margin;mso-width-percent:0;mso-height-percent:0" o:allowincell="f">
          <v:imagedata r:id="rId1" o:titl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04942" w14:textId="5E0E8676" w:rsidR="00DC03A5" w:rsidRDefault="00B23905">
    <w:pPr>
      <w:pStyle w:val="Header"/>
    </w:pPr>
    <w:r>
      <w:rPr>
        <w:noProof/>
      </w:rPr>
      <w:pict w14:anchorId="6B69EC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611.8pt;height:11in;z-index:-251648000;mso-wrap-edited:f;mso-width-percent:0;mso-height-percent:0;mso-position-horizontal:center;mso-position-horizontal-relative:margin;mso-position-vertical:center;mso-position-vertical-relative:margin;mso-width-percent:0;mso-height-percent:0" o:allowincell="f">
          <v:imagedata r:id="rId1" o:title="5"/>
          <w10:wrap anchorx="margin" anchory="margin"/>
        </v:shape>
      </w:pict>
    </w:r>
    <w:r>
      <w:rPr>
        <w:noProof/>
      </w:rPr>
      <w:pict w14:anchorId="44858AFD">
        <v:shape id="WordPictureWatermark1821649254" o:spid="_x0000_s1026" type="#_x0000_t75" alt="" style="position:absolute;margin-left:0;margin-top:0;width:611.8pt;height:11in;z-index:-251650048;mso-wrap-edited:f;mso-width-percent:0;mso-height-percent:0;mso-position-horizontal:center;mso-position-horizontal-relative:margin;mso-position-vertical:center;mso-position-vertical-relative:margin;mso-width-percent:0;mso-height-percent:0" o:allowincell="f">
          <v:imagedata r:id="rId1" o:title="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9BBB7" w14:textId="77777777" w:rsidR="00EA52B4" w:rsidRDefault="00EA52B4">
    <w:pPr>
      <w:pStyle w:val="Header"/>
    </w:pPr>
  </w:p>
  <w:p w14:paraId="06C15083" w14:textId="347843B1" w:rsidR="00DC03A5" w:rsidRDefault="00EA52B4">
    <w:pPr>
      <w:pStyle w:val="Header"/>
    </w:pPr>
    <w:r>
      <w:rPr>
        <w:noProof/>
      </w:rPr>
      <w:drawing>
        <wp:inline distT="0" distB="0" distL="0" distR="0" wp14:anchorId="42BC12A1" wp14:editId="1EA17E55">
          <wp:extent cx="6604000" cy="800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
                    <a:extLst>
                      <a:ext uri="{28A0092B-C50C-407E-A947-70E740481C1C}">
                        <a14:useLocalDpi xmlns:a14="http://schemas.microsoft.com/office/drawing/2010/main" val="0"/>
                      </a:ext>
                    </a:extLst>
                  </a:blip>
                  <a:stretch>
                    <a:fillRect/>
                  </a:stretch>
                </pic:blipFill>
                <pic:spPr>
                  <a:xfrm>
                    <a:off x="0" y="0"/>
                    <a:ext cx="6604000" cy="800100"/>
                  </a:xfrm>
                  <a:prstGeom prst="rect">
                    <a:avLst/>
                  </a:prstGeom>
                </pic:spPr>
              </pic:pic>
            </a:graphicData>
          </a:graphic>
        </wp:inline>
      </w:drawing>
    </w:r>
    <w:r w:rsidR="00B23905">
      <w:rPr>
        <w:noProof/>
      </w:rPr>
      <w:pict w14:anchorId="406CF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1649252" o:spid="_x0000_s1025" type="#_x0000_t75" alt="" style="position:absolute;margin-left:0;margin-top:0;width:611.8pt;height:11in;z-index:-251656192;mso-wrap-edited:f;mso-width-percent:0;mso-height-percent:0;mso-position-horizontal:center;mso-position-horizontal-relative:margin;mso-position-vertical:center;mso-position-vertical-relative:margin;mso-width-percent:0;mso-height-percent:0" o:allowincell="f">
          <v:imagedata r:id="rId2" o:title="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55741"/>
    <w:multiLevelType w:val="hybridMultilevel"/>
    <w:tmpl w:val="4C70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F55A9"/>
    <w:multiLevelType w:val="hybridMultilevel"/>
    <w:tmpl w:val="FE20A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045422"/>
    <w:multiLevelType w:val="hybridMultilevel"/>
    <w:tmpl w:val="B55E6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325754"/>
    <w:multiLevelType w:val="multilevel"/>
    <w:tmpl w:val="E9448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8C2C1C"/>
    <w:multiLevelType w:val="hybridMultilevel"/>
    <w:tmpl w:val="F0708DE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DF0961"/>
    <w:multiLevelType w:val="hybridMultilevel"/>
    <w:tmpl w:val="DAA6C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913D5F"/>
    <w:multiLevelType w:val="hybridMultilevel"/>
    <w:tmpl w:val="2F205CC2"/>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7" w15:restartNumberingAfterBreak="0">
    <w:nsid w:val="4A3630E5"/>
    <w:multiLevelType w:val="hybridMultilevel"/>
    <w:tmpl w:val="177C5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F13DE1"/>
    <w:multiLevelType w:val="hybridMultilevel"/>
    <w:tmpl w:val="8ADCA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4C3D44"/>
    <w:multiLevelType w:val="hybridMultilevel"/>
    <w:tmpl w:val="5AC6CADC"/>
    <w:lvl w:ilvl="0" w:tplc="10420650">
      <w:start w:val="1"/>
      <w:numFmt w:val="bullet"/>
      <w:lvlText w:val="o"/>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DF10EE"/>
    <w:multiLevelType w:val="hybridMultilevel"/>
    <w:tmpl w:val="A9ACD77E"/>
    <w:lvl w:ilvl="0" w:tplc="10420650">
      <w:start w:val="1"/>
      <w:numFmt w:val="bullet"/>
      <w:lvlText w:val="o"/>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1D50B5"/>
    <w:multiLevelType w:val="hybridMultilevel"/>
    <w:tmpl w:val="A3AEF8A6"/>
    <w:lvl w:ilvl="0" w:tplc="10420650">
      <w:start w:val="1"/>
      <w:numFmt w:val="bullet"/>
      <w:lvlText w:val="o"/>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AA528F"/>
    <w:multiLevelType w:val="hybridMultilevel"/>
    <w:tmpl w:val="F9BA1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4179A0"/>
    <w:multiLevelType w:val="hybridMultilevel"/>
    <w:tmpl w:val="83BC6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980630"/>
    <w:multiLevelType w:val="hybridMultilevel"/>
    <w:tmpl w:val="356CCB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9950517">
    <w:abstractNumId w:val="3"/>
  </w:num>
  <w:num w:numId="2" w16cid:durableId="582878571">
    <w:abstractNumId w:val="7"/>
  </w:num>
  <w:num w:numId="3" w16cid:durableId="48504889">
    <w:abstractNumId w:val="0"/>
  </w:num>
  <w:num w:numId="4" w16cid:durableId="1843232289">
    <w:abstractNumId w:val="13"/>
  </w:num>
  <w:num w:numId="5" w16cid:durableId="152796351">
    <w:abstractNumId w:val="2"/>
  </w:num>
  <w:num w:numId="6" w16cid:durableId="1099254564">
    <w:abstractNumId w:val="8"/>
  </w:num>
  <w:num w:numId="7" w16cid:durableId="1237783145">
    <w:abstractNumId w:val="5"/>
  </w:num>
  <w:num w:numId="8" w16cid:durableId="1494953163">
    <w:abstractNumId w:val="1"/>
  </w:num>
  <w:num w:numId="9" w16cid:durableId="1143734329">
    <w:abstractNumId w:val="12"/>
  </w:num>
  <w:num w:numId="10" w16cid:durableId="328141261">
    <w:abstractNumId w:val="11"/>
  </w:num>
  <w:num w:numId="11" w16cid:durableId="781726674">
    <w:abstractNumId w:val="4"/>
  </w:num>
  <w:num w:numId="12" w16cid:durableId="508640532">
    <w:abstractNumId w:val="14"/>
  </w:num>
  <w:num w:numId="13" w16cid:durableId="2019847146">
    <w:abstractNumId w:val="6"/>
  </w:num>
  <w:num w:numId="14" w16cid:durableId="1308361531">
    <w:abstractNumId w:val="9"/>
  </w:num>
  <w:num w:numId="15" w16cid:durableId="2464964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609"/>
    <w:rsid w:val="00021ACC"/>
    <w:rsid w:val="000246FB"/>
    <w:rsid w:val="000A00C6"/>
    <w:rsid w:val="000B2ED8"/>
    <w:rsid w:val="000B4467"/>
    <w:rsid w:val="000D15D6"/>
    <w:rsid w:val="0013733A"/>
    <w:rsid w:val="0019073E"/>
    <w:rsid w:val="001C6F89"/>
    <w:rsid w:val="001F724C"/>
    <w:rsid w:val="00217D0A"/>
    <w:rsid w:val="00236A82"/>
    <w:rsid w:val="00252A36"/>
    <w:rsid w:val="00257DA5"/>
    <w:rsid w:val="00263ADF"/>
    <w:rsid w:val="00277B56"/>
    <w:rsid w:val="00290071"/>
    <w:rsid w:val="00304BCC"/>
    <w:rsid w:val="0035448D"/>
    <w:rsid w:val="00363531"/>
    <w:rsid w:val="00373FDB"/>
    <w:rsid w:val="00375609"/>
    <w:rsid w:val="0038184A"/>
    <w:rsid w:val="00392061"/>
    <w:rsid w:val="003978C0"/>
    <w:rsid w:val="003A314F"/>
    <w:rsid w:val="003C0603"/>
    <w:rsid w:val="003C6631"/>
    <w:rsid w:val="003F5EF5"/>
    <w:rsid w:val="00434A50"/>
    <w:rsid w:val="00454C65"/>
    <w:rsid w:val="00464405"/>
    <w:rsid w:val="00495E8A"/>
    <w:rsid w:val="004A64BE"/>
    <w:rsid w:val="004F0AF6"/>
    <w:rsid w:val="004F733D"/>
    <w:rsid w:val="00505819"/>
    <w:rsid w:val="0057424C"/>
    <w:rsid w:val="00576943"/>
    <w:rsid w:val="005968BC"/>
    <w:rsid w:val="005A3C4D"/>
    <w:rsid w:val="005A47A1"/>
    <w:rsid w:val="005C5177"/>
    <w:rsid w:val="005D4C04"/>
    <w:rsid w:val="005E6265"/>
    <w:rsid w:val="006333F3"/>
    <w:rsid w:val="006C0EB4"/>
    <w:rsid w:val="006E31F8"/>
    <w:rsid w:val="00742D9E"/>
    <w:rsid w:val="00761095"/>
    <w:rsid w:val="007A0A46"/>
    <w:rsid w:val="007C146E"/>
    <w:rsid w:val="007E3F94"/>
    <w:rsid w:val="00811380"/>
    <w:rsid w:val="00823EBD"/>
    <w:rsid w:val="008378CB"/>
    <w:rsid w:val="00850471"/>
    <w:rsid w:val="00885ADD"/>
    <w:rsid w:val="00897481"/>
    <w:rsid w:val="008A6364"/>
    <w:rsid w:val="008B4A89"/>
    <w:rsid w:val="008C3213"/>
    <w:rsid w:val="008F7AB5"/>
    <w:rsid w:val="00915920"/>
    <w:rsid w:val="0094725C"/>
    <w:rsid w:val="00947329"/>
    <w:rsid w:val="009676D0"/>
    <w:rsid w:val="00991C69"/>
    <w:rsid w:val="009B4D8A"/>
    <w:rsid w:val="009C5BC0"/>
    <w:rsid w:val="009C6360"/>
    <w:rsid w:val="009E125E"/>
    <w:rsid w:val="009F4E96"/>
    <w:rsid w:val="00A32EAA"/>
    <w:rsid w:val="00A45024"/>
    <w:rsid w:val="00A7157C"/>
    <w:rsid w:val="00B23905"/>
    <w:rsid w:val="00B501D8"/>
    <w:rsid w:val="00B575CD"/>
    <w:rsid w:val="00B7528C"/>
    <w:rsid w:val="00BA01D5"/>
    <w:rsid w:val="00BF6750"/>
    <w:rsid w:val="00C22084"/>
    <w:rsid w:val="00C3314A"/>
    <w:rsid w:val="00C368EE"/>
    <w:rsid w:val="00C85CF6"/>
    <w:rsid w:val="00C93F83"/>
    <w:rsid w:val="00C94177"/>
    <w:rsid w:val="00CB0DF7"/>
    <w:rsid w:val="00CE082D"/>
    <w:rsid w:val="00CF04B6"/>
    <w:rsid w:val="00CF7FC0"/>
    <w:rsid w:val="00D00E24"/>
    <w:rsid w:val="00D01345"/>
    <w:rsid w:val="00D115FE"/>
    <w:rsid w:val="00D35DAE"/>
    <w:rsid w:val="00D60EEB"/>
    <w:rsid w:val="00D86772"/>
    <w:rsid w:val="00DA1814"/>
    <w:rsid w:val="00DC03A5"/>
    <w:rsid w:val="00DD6C51"/>
    <w:rsid w:val="00E259ED"/>
    <w:rsid w:val="00E264C8"/>
    <w:rsid w:val="00E332CC"/>
    <w:rsid w:val="00E36B68"/>
    <w:rsid w:val="00E371BE"/>
    <w:rsid w:val="00E42FD0"/>
    <w:rsid w:val="00E715B6"/>
    <w:rsid w:val="00EA52B4"/>
    <w:rsid w:val="00EB2EED"/>
    <w:rsid w:val="00ED0F2C"/>
    <w:rsid w:val="00ED45DD"/>
    <w:rsid w:val="00EE64CD"/>
    <w:rsid w:val="00F068C4"/>
    <w:rsid w:val="00F17F1A"/>
    <w:rsid w:val="00F3546F"/>
    <w:rsid w:val="00F72A33"/>
    <w:rsid w:val="00FB5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B7049"/>
  <w15:chartTrackingRefBased/>
  <w15:docId w15:val="{280BFF18-9116-604F-8BCF-D784914AA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ADD"/>
    <w:rPr>
      <w:rFonts w:ascii="Times New Roman" w:eastAsia="Times New Roman" w:hAnsi="Times New Roman" w:cs="Times New Roman"/>
    </w:rPr>
  </w:style>
  <w:style w:type="paragraph" w:styleId="Heading2">
    <w:name w:val="heading 2"/>
    <w:basedOn w:val="Normal"/>
    <w:next w:val="Normal"/>
    <w:link w:val="Heading2Char"/>
    <w:qFormat/>
    <w:rsid w:val="00823EBD"/>
    <w:pPr>
      <w:spacing w:before="320" w:after="40"/>
      <w:outlineLvl w:val="1"/>
    </w:pPr>
    <w:rPr>
      <w:rFonts w:ascii="Verdana" w:hAnsi="Verdana"/>
      <w:b/>
      <w:color w:val="435169"/>
      <w:sz w:val="28"/>
    </w:rPr>
  </w:style>
  <w:style w:type="paragraph" w:styleId="Heading3">
    <w:name w:val="heading 3"/>
    <w:basedOn w:val="Heading2"/>
    <w:next w:val="Normal"/>
    <w:link w:val="Heading3Char"/>
    <w:qFormat/>
    <w:rsid w:val="00823EBD"/>
    <w:pPr>
      <w:spacing w:before="240"/>
      <w:outlineLvl w:val="2"/>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5609"/>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75609"/>
  </w:style>
  <w:style w:type="paragraph" w:styleId="Footer">
    <w:name w:val="footer"/>
    <w:basedOn w:val="Normal"/>
    <w:link w:val="FooterChar"/>
    <w:uiPriority w:val="99"/>
    <w:unhideWhenUsed/>
    <w:rsid w:val="00375609"/>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75609"/>
  </w:style>
  <w:style w:type="paragraph" w:customStyle="1" w:styleId="04xlpa">
    <w:name w:val="_04xlpa"/>
    <w:basedOn w:val="Normal"/>
    <w:rsid w:val="00DC03A5"/>
    <w:pPr>
      <w:spacing w:before="100" w:beforeAutospacing="1" w:after="100" w:afterAutospacing="1"/>
    </w:pPr>
  </w:style>
  <w:style w:type="character" w:customStyle="1" w:styleId="jsgrdq">
    <w:name w:val="jsgrdq"/>
    <w:basedOn w:val="DefaultParagraphFont"/>
    <w:rsid w:val="00DC03A5"/>
  </w:style>
  <w:style w:type="character" w:styleId="Hyperlink">
    <w:name w:val="Hyperlink"/>
    <w:basedOn w:val="DefaultParagraphFont"/>
    <w:uiPriority w:val="99"/>
    <w:unhideWhenUsed/>
    <w:rsid w:val="00DC03A5"/>
    <w:rPr>
      <w:color w:val="0000FF"/>
      <w:u w:val="single"/>
    </w:rPr>
  </w:style>
  <w:style w:type="character" w:styleId="FollowedHyperlink">
    <w:name w:val="FollowedHyperlink"/>
    <w:basedOn w:val="DefaultParagraphFont"/>
    <w:uiPriority w:val="99"/>
    <w:semiHidden/>
    <w:unhideWhenUsed/>
    <w:rsid w:val="00DC03A5"/>
    <w:rPr>
      <w:color w:val="954F72" w:themeColor="followedHyperlink"/>
      <w:u w:val="single"/>
    </w:rPr>
  </w:style>
  <w:style w:type="character" w:customStyle="1" w:styleId="Heading2Char">
    <w:name w:val="Heading 2 Char"/>
    <w:basedOn w:val="DefaultParagraphFont"/>
    <w:link w:val="Heading2"/>
    <w:rsid w:val="00823EBD"/>
    <w:rPr>
      <w:rFonts w:ascii="Verdana" w:eastAsia="Times New Roman" w:hAnsi="Verdana" w:cs="Times New Roman"/>
      <w:b/>
      <w:color w:val="435169"/>
      <w:sz w:val="28"/>
    </w:rPr>
  </w:style>
  <w:style w:type="character" w:customStyle="1" w:styleId="Heading3Char">
    <w:name w:val="Heading 3 Char"/>
    <w:basedOn w:val="DefaultParagraphFont"/>
    <w:link w:val="Heading3"/>
    <w:rsid w:val="00823EBD"/>
    <w:rPr>
      <w:rFonts w:ascii="Verdana" w:eastAsia="Times New Roman" w:hAnsi="Verdana" w:cs="Times New Roman"/>
      <w:b/>
      <w:color w:val="435169"/>
      <w:sz w:val="22"/>
    </w:rPr>
  </w:style>
  <w:style w:type="paragraph" w:styleId="NormalWeb">
    <w:name w:val="Normal (Web)"/>
    <w:basedOn w:val="Normal"/>
    <w:uiPriority w:val="99"/>
    <w:rsid w:val="00823EBD"/>
    <w:pPr>
      <w:spacing w:before="100" w:beforeAutospacing="1" w:after="100" w:afterAutospacing="1"/>
    </w:pPr>
  </w:style>
  <w:style w:type="paragraph" w:styleId="ListParagraph">
    <w:name w:val="List Paragraph"/>
    <w:basedOn w:val="Normal"/>
    <w:uiPriority w:val="34"/>
    <w:qFormat/>
    <w:rsid w:val="007A0A46"/>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7C146E"/>
    <w:rPr>
      <w:color w:val="605E5C"/>
      <w:shd w:val="clear" w:color="auto" w:fill="E1DFDD"/>
    </w:rPr>
  </w:style>
  <w:style w:type="table" w:styleId="TableGrid">
    <w:name w:val="Table Grid"/>
    <w:basedOn w:val="TableNormal"/>
    <w:uiPriority w:val="59"/>
    <w:rsid w:val="00C85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C85CF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3">
    <w:name w:val="Grid Table 2 Accent 3"/>
    <w:basedOn w:val="TableNormal"/>
    <w:uiPriority w:val="47"/>
    <w:rsid w:val="00C85CF6"/>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1">
    <w:name w:val="Plain Table 1"/>
    <w:basedOn w:val="TableNormal"/>
    <w:uiPriority w:val="41"/>
    <w:rsid w:val="009B4D8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991C69"/>
    <w:rPr>
      <w:rFonts w:ascii="Times New Roman" w:eastAsia="Times New Roman" w:hAnsi="Times New Roman" w:cs="Times New Roman"/>
      <w:szCs w:val="22"/>
    </w:rPr>
  </w:style>
  <w:style w:type="table" w:styleId="TableGridLight">
    <w:name w:val="Grid Table Light"/>
    <w:basedOn w:val="TableNormal"/>
    <w:uiPriority w:val="40"/>
    <w:rsid w:val="00991C6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38184A"/>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495E8A"/>
    <w:rPr>
      <w:sz w:val="16"/>
      <w:szCs w:val="16"/>
    </w:rPr>
  </w:style>
  <w:style w:type="paragraph" w:styleId="CommentText">
    <w:name w:val="annotation text"/>
    <w:basedOn w:val="Normal"/>
    <w:link w:val="CommentTextChar"/>
    <w:uiPriority w:val="99"/>
    <w:semiHidden/>
    <w:unhideWhenUsed/>
    <w:rsid w:val="00495E8A"/>
    <w:rPr>
      <w:sz w:val="20"/>
      <w:szCs w:val="20"/>
    </w:rPr>
  </w:style>
  <w:style w:type="character" w:customStyle="1" w:styleId="CommentTextChar">
    <w:name w:val="Comment Text Char"/>
    <w:basedOn w:val="DefaultParagraphFont"/>
    <w:link w:val="CommentText"/>
    <w:uiPriority w:val="99"/>
    <w:semiHidden/>
    <w:rsid w:val="00495E8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95E8A"/>
    <w:rPr>
      <w:b/>
      <w:bCs/>
    </w:rPr>
  </w:style>
  <w:style w:type="character" w:customStyle="1" w:styleId="CommentSubjectChar">
    <w:name w:val="Comment Subject Char"/>
    <w:basedOn w:val="CommentTextChar"/>
    <w:link w:val="CommentSubject"/>
    <w:uiPriority w:val="99"/>
    <w:semiHidden/>
    <w:rsid w:val="00495E8A"/>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4453">
      <w:bodyDiv w:val="1"/>
      <w:marLeft w:val="0"/>
      <w:marRight w:val="0"/>
      <w:marTop w:val="0"/>
      <w:marBottom w:val="0"/>
      <w:divBdr>
        <w:top w:val="none" w:sz="0" w:space="0" w:color="auto"/>
        <w:left w:val="none" w:sz="0" w:space="0" w:color="auto"/>
        <w:bottom w:val="none" w:sz="0" w:space="0" w:color="auto"/>
        <w:right w:val="none" w:sz="0" w:space="0" w:color="auto"/>
      </w:divBdr>
    </w:div>
    <w:div w:id="310867173">
      <w:bodyDiv w:val="1"/>
      <w:marLeft w:val="0"/>
      <w:marRight w:val="0"/>
      <w:marTop w:val="0"/>
      <w:marBottom w:val="0"/>
      <w:divBdr>
        <w:top w:val="none" w:sz="0" w:space="0" w:color="auto"/>
        <w:left w:val="none" w:sz="0" w:space="0" w:color="auto"/>
        <w:bottom w:val="none" w:sz="0" w:space="0" w:color="auto"/>
        <w:right w:val="none" w:sz="0" w:space="0" w:color="auto"/>
      </w:divBdr>
    </w:div>
    <w:div w:id="365179475">
      <w:bodyDiv w:val="1"/>
      <w:marLeft w:val="0"/>
      <w:marRight w:val="0"/>
      <w:marTop w:val="0"/>
      <w:marBottom w:val="0"/>
      <w:divBdr>
        <w:top w:val="none" w:sz="0" w:space="0" w:color="auto"/>
        <w:left w:val="none" w:sz="0" w:space="0" w:color="auto"/>
        <w:bottom w:val="none" w:sz="0" w:space="0" w:color="auto"/>
        <w:right w:val="none" w:sz="0" w:space="0" w:color="auto"/>
      </w:divBdr>
    </w:div>
    <w:div w:id="1026979244">
      <w:bodyDiv w:val="1"/>
      <w:marLeft w:val="0"/>
      <w:marRight w:val="0"/>
      <w:marTop w:val="0"/>
      <w:marBottom w:val="0"/>
      <w:divBdr>
        <w:top w:val="none" w:sz="0" w:space="0" w:color="auto"/>
        <w:left w:val="none" w:sz="0" w:space="0" w:color="auto"/>
        <w:bottom w:val="none" w:sz="0" w:space="0" w:color="auto"/>
        <w:right w:val="none" w:sz="0" w:space="0" w:color="auto"/>
      </w:divBdr>
    </w:div>
    <w:div w:id="1695351296">
      <w:bodyDiv w:val="1"/>
      <w:marLeft w:val="0"/>
      <w:marRight w:val="0"/>
      <w:marTop w:val="0"/>
      <w:marBottom w:val="0"/>
      <w:divBdr>
        <w:top w:val="none" w:sz="0" w:space="0" w:color="auto"/>
        <w:left w:val="none" w:sz="0" w:space="0" w:color="auto"/>
        <w:bottom w:val="none" w:sz="0" w:space="0" w:color="auto"/>
        <w:right w:val="none" w:sz="0" w:space="0" w:color="auto"/>
      </w:divBdr>
    </w:div>
    <w:div w:id="1927305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pts.ttu.edu/gradschool/" TargetMode="External"/><Relationship Id="rId18" Type="http://schemas.openxmlformats.org/officeDocument/2006/relationships/hyperlink" Target="mailto:lj.gould@ttu.edu" TargetMode="External"/><Relationship Id="rId26" Type="http://schemas.openxmlformats.org/officeDocument/2006/relationships/image" Target="media/image3.png"/><Relationship Id="rId39" Type="http://schemas.openxmlformats.org/officeDocument/2006/relationships/hyperlink" Target="https://www.depts.ttu.edu/education/graduate/psychology-and-leadership/counselor_education/cacrep.php" TargetMode="External"/><Relationship Id="rId21" Type="http://schemas.openxmlformats.org/officeDocument/2006/relationships/hyperlink" Target="mailto:atommerd@ttu.edu" TargetMode="External"/><Relationship Id="rId34" Type="http://schemas.openxmlformats.org/officeDocument/2006/relationships/image" Target="media/image4.jpeg"/><Relationship Id="rId42" Type="http://schemas.openxmlformats.org/officeDocument/2006/relationships/hyperlink" Target="https://nam04.safelinks.protection.outlook.com/?url=https%3A%2F%2Fcdn.ymaws.com%2Fwww.csi-net.org%2Fresource%2Fresmgr%2FCSI_International_Bylaws%2FCSI_International_Bylaws_1_1.pdf&amp;data=04%7C01%7Catommerdahl%40ulm.edu%7C452cb6a1f04f4772e34908d97c6f0b39%7C90963b0cb03044fba95a9e359af4f668%7C1%7C0%7C637677639228860174%7CUnknown%7CTWFpbGZsb3d8eyJWIjoiMC4wLjAwMDAiLCJQIjoiV2luMzIiLCJBTiI6Ik1haWwiLCJXVCI6Mn0%3D%7C2000&amp;sdata=mSbzuxVIpBsH4Pch2D40zQ18qaiEtO0JxTSx8phPn0g%3D&amp;reserved=0" TargetMode="External"/><Relationship Id="rId47" Type="http://schemas.openxmlformats.org/officeDocument/2006/relationships/hyperlink" Target="https://www.cacrep.org/" TargetMode="External"/><Relationship Id="rId50" Type="http://schemas.openxmlformats.org/officeDocument/2006/relationships/hyperlink" Target="http://www.ttu.edu/emergencyalert"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gradforms.educ@ttu.edu" TargetMode="External"/><Relationship Id="rId29" Type="http://schemas.openxmlformats.org/officeDocument/2006/relationships/hyperlink" Target="http://www.schoolcounselor.org" TargetMode="External"/><Relationship Id="rId11" Type="http://schemas.openxmlformats.org/officeDocument/2006/relationships/hyperlink" Target="https://www.depts.ttu.edu/education/graduate/psychology-and-leadership/counselor_education/cacrep.php" TargetMode="External"/><Relationship Id="rId24" Type="http://schemas.openxmlformats.org/officeDocument/2006/relationships/hyperlink" Target="https://www.youtube.com/watch?v=FDF0Y9KOloY" TargetMode="External"/><Relationship Id="rId32" Type="http://schemas.openxmlformats.org/officeDocument/2006/relationships/hyperlink" Target="http://www.txca.org" TargetMode="External"/><Relationship Id="rId37" Type="http://schemas.openxmlformats.org/officeDocument/2006/relationships/hyperlink" Target="https://www.depts.ttu.edu/education/graduate/psychology-and-leadership/counselor_education/documents/counselor-education-program-changes.docx" TargetMode="External"/><Relationship Id="rId40" Type="http://schemas.openxmlformats.org/officeDocument/2006/relationships/image" Target="media/image6.jpg"/><Relationship Id="rId45" Type="http://schemas.openxmlformats.org/officeDocument/2006/relationships/hyperlink" Target="mailto:lj.gould@ttu.edu" TargetMode="External"/><Relationship Id="rId53" Type="http://schemas.openxmlformats.org/officeDocument/2006/relationships/hyperlink" Target="https://www.depts.ttu.edu/education/graduate/psychology-and-leadership/counselor_education/student_resources.php"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depts.ttu.edu/education/graduate/psychology-and-leadership/counselor_education/student_resources.php" TargetMode="External"/><Relationship Id="rId4" Type="http://schemas.openxmlformats.org/officeDocument/2006/relationships/settings" Target="settings.xml"/><Relationship Id="rId9" Type="http://schemas.openxmlformats.org/officeDocument/2006/relationships/hyperlink" Target="mailto:nicole.noble@ttu.edu?subject=Fall%202020%20Newsletter" TargetMode="External"/><Relationship Id="rId14" Type="http://schemas.openxmlformats.org/officeDocument/2006/relationships/hyperlink" Target="https://www.depts.ttu.edu/education/" TargetMode="External"/><Relationship Id="rId22" Type="http://schemas.openxmlformats.org/officeDocument/2006/relationships/hyperlink" Target="mailto:atommerd@ttu.edu" TargetMode="External"/><Relationship Id="rId27" Type="http://schemas.openxmlformats.org/officeDocument/2006/relationships/hyperlink" Target="http://www.counseling.org" TargetMode="External"/><Relationship Id="rId30" Type="http://schemas.openxmlformats.org/officeDocument/2006/relationships/hyperlink" Target="http://www.iamfconline.org/" TargetMode="External"/><Relationship Id="rId35" Type="http://schemas.openxmlformats.org/officeDocument/2006/relationships/image" Target="media/image5.JPG"/><Relationship Id="rId43" Type="http://schemas.openxmlformats.org/officeDocument/2006/relationships/hyperlink" Target="mailto:ian.lertora@ttu.edu" TargetMode="External"/><Relationship Id="rId48" Type="http://schemas.openxmlformats.org/officeDocument/2006/relationships/hyperlink" Target="http://www.depts.ttu.edu/gradschool/admissions/howtoapply.php" TargetMode="External"/><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www.bhec.texas.gov/texas-state-board-of-examiners-of-professional-counselors/index.html" TargetMode="External"/><Relationship Id="rId3" Type="http://schemas.openxmlformats.org/officeDocument/2006/relationships/styles" Target="styles.xml"/><Relationship Id="rId12" Type="http://schemas.openxmlformats.org/officeDocument/2006/relationships/hyperlink" Target="https://mms.txca.org/members/proposals/propselect.php?orgcode=TXCA&amp;prid=1064041" TargetMode="External"/><Relationship Id="rId17" Type="http://schemas.openxmlformats.org/officeDocument/2006/relationships/hyperlink" Target="https://www.depts.ttu.edu/education/graduate/psychology-and-leadership/counselor_education/clinical_experience_masters.php" TargetMode="External"/><Relationship Id="rId25" Type="http://schemas.openxmlformats.org/officeDocument/2006/relationships/image" Target="media/image2.png"/><Relationship Id="rId33" Type="http://schemas.openxmlformats.org/officeDocument/2006/relationships/hyperlink" Target="http://txca.org/tsca/" TargetMode="External"/><Relationship Id="rId38" Type="http://schemas.openxmlformats.org/officeDocument/2006/relationships/hyperlink" Target="https://www.depts.ttu.edu/education/graduate/psychology-and-leadership/counselor_education/documents/EPCE-PROGRAM-EVALUATION-2016-2021.docx?v=2" TargetMode="External"/><Relationship Id="rId46" Type="http://schemas.openxmlformats.org/officeDocument/2006/relationships/hyperlink" Target="http://www.depts.ttu.edu/education/graduate/psychology-and-leadership/counselor_education/cacrep.php" TargetMode="External"/><Relationship Id="rId20" Type="http://schemas.openxmlformats.org/officeDocument/2006/relationships/hyperlink" Target="https://www.depts.ttu.edu/education/graduate/psychology-and-leadership/counselor_education/clinical_experience_masters.php" TargetMode="External"/><Relationship Id="rId41" Type="http://schemas.openxmlformats.org/officeDocument/2006/relationships/hyperlink" Target="https://membership.csi-net.org/appinfo.aspx"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pts.ttu.edu/education/student-resources/graduate/documents/masters-comprehensive-exam-application-3-39-16.pdf" TargetMode="External"/><Relationship Id="rId23" Type="http://schemas.openxmlformats.org/officeDocument/2006/relationships/hyperlink" Target="https://www.youtube.com/watch?v=Ll_QeA-1LZM" TargetMode="External"/><Relationship Id="rId28" Type="http://schemas.openxmlformats.org/officeDocument/2006/relationships/hyperlink" Target="http://www.AERA.net" TargetMode="External"/><Relationship Id="rId36" Type="http://schemas.openxmlformats.org/officeDocument/2006/relationships/hyperlink" Target="file:///C:\Users\hannahkwilhite\Desktop\EPCE2\program-objectives-systematic-evaluation-table.xlsx" TargetMode="External"/><Relationship Id="rId49" Type="http://schemas.openxmlformats.org/officeDocument/2006/relationships/hyperlink" Target="mailto:lj.gould@ttu.edu" TargetMode="External"/><Relationship Id="rId57" Type="http://schemas.openxmlformats.org/officeDocument/2006/relationships/fontTable" Target="fontTable.xml"/><Relationship Id="rId10" Type="http://schemas.openxmlformats.org/officeDocument/2006/relationships/hyperlink" Target="mailto:nicole.noble@ttu.edu?subject=Fall%202020%20Newsletter" TargetMode="External"/><Relationship Id="rId31" Type="http://schemas.openxmlformats.org/officeDocument/2006/relationships/hyperlink" Target="http://www.ncda.org" TargetMode="External"/><Relationship Id="rId44" Type="http://schemas.openxmlformats.org/officeDocument/2006/relationships/hyperlink" Target="mailto:charles.crews@ttu.edu" TargetMode="External"/><Relationship Id="rId52" Type="http://schemas.openxmlformats.org/officeDocument/2006/relationships/hyperlink" Target="https://www.depts.ttu.edu/gradschool/gswc.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88703A-7914-D240-8DC7-FABC0D2B54B0}">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FDC87-C109-8644-A459-1789397BA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17</Pages>
  <Words>6475</Words>
  <Characters>36911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Wilhite, Hannah</dc:creator>
  <cp:keywords/>
  <dc:description/>
  <cp:lastModifiedBy>Gould, Lj</cp:lastModifiedBy>
  <cp:revision>3</cp:revision>
  <cp:lastPrinted>2021-12-03T20:30:00Z</cp:lastPrinted>
  <dcterms:created xsi:type="dcterms:W3CDTF">2022-06-17T12:59:00Z</dcterms:created>
  <dcterms:modified xsi:type="dcterms:W3CDTF">2022-06-20T17:29:00Z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documentId_4131</vt:lpwstr>
  </property>
  <property fmtid="{D5CDD505-2E9C-101B-9397-08002B2CF9AE}" pid="3" name="grammarly_documentContext">
    <vt:lpwstr>{"goals":[],"domain":"general","emotions":[],"dialect":"american"}</vt:lpwstr>
  </property>
</Properties>
</file>