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308B" w14:textId="083D83D3" w:rsidR="00180645" w:rsidRPr="00D575E4" w:rsidRDefault="00C95F55" w:rsidP="00EA1E37">
      <w:pPr>
        <w:jc w:val="center"/>
        <w:rPr>
          <w:rFonts w:asciiTheme="majorHAnsi" w:hAnsiTheme="majorHAnsi"/>
          <w:b/>
        </w:rPr>
      </w:pPr>
      <w:r w:rsidRPr="00D575E4">
        <w:rPr>
          <w:rFonts w:asciiTheme="majorHAnsi" w:hAnsiTheme="majorHAnsi"/>
          <w:noProof/>
        </w:rPr>
        <w:drawing>
          <wp:anchor distT="0" distB="0" distL="114300" distR="114300" simplePos="0" relativeHeight="251658240" behindDoc="0" locked="0" layoutInCell="1" allowOverlap="1" wp14:anchorId="74A74514" wp14:editId="7034C9FD">
            <wp:simplePos x="0" y="0"/>
            <wp:positionH relativeFrom="column">
              <wp:posOffset>28575</wp:posOffset>
            </wp:positionH>
            <wp:positionV relativeFrom="paragraph">
              <wp:posOffset>-435610</wp:posOffset>
            </wp:positionV>
            <wp:extent cx="2368296" cy="576072"/>
            <wp:effectExtent l="0" t="0" r="0" b="8255"/>
            <wp:wrapNone/>
            <wp:docPr id="7" name="Picture 7" descr="DblT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T C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29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B4FAA" w14:textId="139CEEFF" w:rsidR="00EA1E37" w:rsidRPr="00D575E4" w:rsidRDefault="00C95F55" w:rsidP="00C95F55">
      <w:pPr>
        <w:jc w:val="center"/>
        <w:rPr>
          <w:rFonts w:asciiTheme="majorHAnsi" w:hAnsiTheme="majorHAnsi"/>
          <w:b/>
        </w:rPr>
      </w:pPr>
      <w:r w:rsidRPr="00D575E4">
        <w:rPr>
          <w:rFonts w:asciiTheme="majorHAnsi" w:hAnsiTheme="majorHAnsi"/>
          <w:b/>
        </w:rPr>
        <w:t xml:space="preserve">EPCE 5357 - </w:t>
      </w:r>
      <w:r w:rsidR="00EA1E37" w:rsidRPr="00D575E4">
        <w:rPr>
          <w:rFonts w:asciiTheme="majorHAnsi" w:hAnsiTheme="majorHAnsi"/>
          <w:b/>
        </w:rPr>
        <w:t>Techniques of Counseling</w:t>
      </w:r>
    </w:p>
    <w:p w14:paraId="18296036" w14:textId="77777777" w:rsidR="00EA1E37" w:rsidRPr="00D575E4" w:rsidRDefault="00EA1E37" w:rsidP="00EA1E37">
      <w:pPr>
        <w:jc w:val="center"/>
        <w:rPr>
          <w:rFonts w:asciiTheme="majorHAnsi" w:hAnsiTheme="majorHAnsi"/>
          <w:b/>
        </w:rPr>
      </w:pPr>
      <w:r w:rsidRPr="00D575E4">
        <w:rPr>
          <w:rFonts w:asciiTheme="majorHAnsi" w:hAnsiTheme="majorHAnsi"/>
          <w:b/>
        </w:rPr>
        <w:t>3 Credit Hours</w:t>
      </w:r>
    </w:p>
    <w:p w14:paraId="065CB716" w14:textId="4BC0C0B0" w:rsidR="00EA1E37" w:rsidRPr="00D575E4" w:rsidRDefault="00161A7B" w:rsidP="00EA1E37">
      <w:pPr>
        <w:jc w:val="center"/>
        <w:rPr>
          <w:rFonts w:asciiTheme="majorHAnsi" w:hAnsiTheme="majorHAnsi"/>
          <w:b/>
        </w:rPr>
      </w:pPr>
      <w:r>
        <w:rPr>
          <w:rFonts w:asciiTheme="majorHAnsi" w:hAnsiTheme="majorHAnsi"/>
          <w:b/>
        </w:rPr>
        <w:t>Fall</w:t>
      </w:r>
      <w:r w:rsidR="005108B5" w:rsidRPr="00D575E4">
        <w:rPr>
          <w:rFonts w:asciiTheme="majorHAnsi" w:hAnsiTheme="majorHAnsi"/>
          <w:b/>
        </w:rPr>
        <w:t>, 20</w:t>
      </w:r>
      <w:r>
        <w:rPr>
          <w:rFonts w:asciiTheme="majorHAnsi" w:hAnsiTheme="majorHAnsi"/>
          <w:b/>
        </w:rPr>
        <w:t>20</w:t>
      </w:r>
    </w:p>
    <w:p w14:paraId="254506FD" w14:textId="77777777" w:rsidR="004B3FBD" w:rsidRPr="00D575E4" w:rsidRDefault="004B3FBD" w:rsidP="00EA1E37">
      <w:pPr>
        <w:jc w:val="center"/>
        <w:rPr>
          <w:rFonts w:asciiTheme="majorHAnsi" w:hAnsiTheme="majorHAnsi"/>
        </w:rPr>
      </w:pPr>
    </w:p>
    <w:p w14:paraId="2DE874B3" w14:textId="66CFAB68" w:rsidR="00EA1E37" w:rsidRPr="00D575E4" w:rsidRDefault="00EA1E37" w:rsidP="00EA1E37">
      <w:pPr>
        <w:rPr>
          <w:rFonts w:asciiTheme="majorHAnsi" w:hAnsiTheme="majorHAnsi"/>
        </w:rPr>
      </w:pPr>
      <w:r w:rsidRPr="00D575E4">
        <w:rPr>
          <w:rFonts w:asciiTheme="majorHAnsi" w:hAnsiTheme="majorHAnsi"/>
          <w:b/>
        </w:rPr>
        <w:t xml:space="preserve">Instructor: </w:t>
      </w:r>
      <w:r w:rsidR="006D695E" w:rsidRPr="00D575E4">
        <w:rPr>
          <w:rFonts w:asciiTheme="majorHAnsi" w:hAnsiTheme="majorHAnsi"/>
        </w:rPr>
        <w:t>Charles Crews</w:t>
      </w:r>
      <w:r w:rsidR="00EC0D44" w:rsidRPr="00D575E4">
        <w:rPr>
          <w:rFonts w:asciiTheme="majorHAnsi" w:hAnsiTheme="majorHAnsi"/>
        </w:rPr>
        <w:t xml:space="preserve">, PhD, LPC-S </w:t>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b/>
        </w:rPr>
        <w:t xml:space="preserve">Phone: </w:t>
      </w:r>
      <w:r w:rsidR="00C95F55" w:rsidRPr="00D575E4">
        <w:rPr>
          <w:rFonts w:asciiTheme="majorHAnsi" w:hAnsiTheme="majorHAnsi"/>
        </w:rPr>
        <w:t>806-834-4149</w:t>
      </w:r>
    </w:p>
    <w:p w14:paraId="49D1C939" w14:textId="2C8DAE29" w:rsidR="00EA1E37" w:rsidRPr="00D575E4" w:rsidRDefault="00EA1E37" w:rsidP="00EA1E37">
      <w:pPr>
        <w:rPr>
          <w:rFonts w:asciiTheme="majorHAnsi" w:hAnsiTheme="majorHAnsi"/>
        </w:rPr>
      </w:pPr>
      <w:r w:rsidRPr="00D575E4">
        <w:rPr>
          <w:rFonts w:asciiTheme="majorHAnsi" w:hAnsiTheme="majorHAnsi"/>
          <w:b/>
        </w:rPr>
        <w:t xml:space="preserve">Office Address: </w:t>
      </w:r>
      <w:r w:rsidR="006D695E" w:rsidRPr="00D575E4">
        <w:rPr>
          <w:rFonts w:asciiTheme="majorHAnsi" w:hAnsiTheme="majorHAnsi"/>
        </w:rPr>
        <w:t>214</w:t>
      </w:r>
      <w:r w:rsidRPr="00D575E4">
        <w:rPr>
          <w:rFonts w:asciiTheme="majorHAnsi" w:hAnsiTheme="majorHAnsi"/>
        </w:rPr>
        <w:t xml:space="preserve"> Education Building</w:t>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rPr>
        <w:tab/>
      </w:r>
      <w:r w:rsidR="00C95F55" w:rsidRPr="00D575E4">
        <w:rPr>
          <w:rFonts w:asciiTheme="majorHAnsi" w:hAnsiTheme="majorHAnsi"/>
          <w:b/>
        </w:rPr>
        <w:t xml:space="preserve">Email Address: </w:t>
      </w:r>
      <w:r w:rsidR="00C95F55" w:rsidRPr="00D575E4">
        <w:rPr>
          <w:rFonts w:asciiTheme="majorHAnsi" w:hAnsiTheme="majorHAnsi"/>
        </w:rPr>
        <w:t>Charles.crews@ttu.edu</w:t>
      </w:r>
    </w:p>
    <w:p w14:paraId="0A32F0A5" w14:textId="625846D1" w:rsidR="00161A7B" w:rsidRPr="00161A7B" w:rsidRDefault="00EA1E37" w:rsidP="00161A7B">
      <w:pPr>
        <w:rPr>
          <w:rFonts w:asciiTheme="majorHAnsi" w:hAnsiTheme="majorHAnsi"/>
          <w:b/>
        </w:rPr>
      </w:pPr>
      <w:r w:rsidRPr="00D575E4">
        <w:rPr>
          <w:rFonts w:asciiTheme="majorHAnsi" w:hAnsiTheme="majorHAnsi"/>
          <w:b/>
        </w:rPr>
        <w:t xml:space="preserve">Office Hours: </w:t>
      </w:r>
      <w:r w:rsidR="00161A7B">
        <w:rPr>
          <w:rFonts w:asciiTheme="majorHAnsi" w:hAnsiTheme="majorHAnsi"/>
          <w:b/>
        </w:rPr>
        <w:tab/>
      </w:r>
      <w:r w:rsidR="00161A7B" w:rsidRPr="00161A7B">
        <w:rPr>
          <w:rFonts w:asciiTheme="majorHAnsi" w:hAnsiTheme="majorHAnsi"/>
          <w:lang w:bidi="en-US"/>
        </w:rPr>
        <w:t xml:space="preserve">Tues, Wed, 3:00-5:30 </w:t>
      </w:r>
      <w:hyperlink r:id="rId9" w:history="1">
        <w:r w:rsidR="00161A7B" w:rsidRPr="00161A7B">
          <w:rPr>
            <w:rStyle w:val="Hyperlink"/>
            <w:rFonts w:asciiTheme="majorHAnsi" w:hAnsiTheme="majorHAnsi"/>
            <w:lang w:bidi="en-US"/>
          </w:rPr>
          <w:t>Via Zoom</w:t>
        </w:r>
      </w:hyperlink>
      <w:r w:rsidR="00161A7B" w:rsidRPr="00161A7B">
        <w:rPr>
          <w:rFonts w:asciiTheme="majorHAnsi" w:hAnsiTheme="majorHAnsi"/>
          <w:lang w:bidi="en-US"/>
        </w:rPr>
        <w:t xml:space="preserve"> – and by appointment</w:t>
      </w:r>
    </w:p>
    <w:p w14:paraId="5F46983F" w14:textId="77777777" w:rsidR="00161A7B" w:rsidRPr="00161A7B" w:rsidRDefault="00161A7B" w:rsidP="00161A7B">
      <w:pPr>
        <w:ind w:left="1440" w:firstLine="720"/>
        <w:rPr>
          <w:rFonts w:asciiTheme="majorHAnsi" w:hAnsiTheme="majorHAnsi"/>
          <w:lang w:bidi="en-US"/>
        </w:rPr>
      </w:pPr>
      <w:r w:rsidRPr="00161A7B">
        <w:rPr>
          <w:rFonts w:asciiTheme="majorHAnsi" w:hAnsiTheme="majorHAnsi"/>
          <w:i/>
          <w:lang w:bidi="en-US"/>
        </w:rPr>
        <w:t>Meeting ID:</w:t>
      </w:r>
      <w:r w:rsidRPr="00161A7B">
        <w:rPr>
          <w:rFonts w:asciiTheme="majorHAnsi" w:hAnsiTheme="majorHAnsi"/>
          <w:lang w:bidi="en-US"/>
        </w:rPr>
        <w:t xml:space="preserve"> 972 7097 5502</w:t>
      </w:r>
      <w:r w:rsidRPr="00161A7B">
        <w:rPr>
          <w:rFonts w:asciiTheme="majorHAnsi" w:hAnsiTheme="majorHAnsi"/>
          <w:lang w:bidi="en-US"/>
        </w:rPr>
        <w:tab/>
      </w:r>
      <w:r w:rsidRPr="00161A7B">
        <w:rPr>
          <w:rFonts w:asciiTheme="majorHAnsi" w:hAnsiTheme="majorHAnsi"/>
          <w:lang w:bidi="en-US"/>
        </w:rPr>
        <w:tab/>
      </w:r>
      <w:r w:rsidRPr="00161A7B">
        <w:rPr>
          <w:rFonts w:asciiTheme="majorHAnsi" w:hAnsiTheme="majorHAnsi"/>
          <w:i/>
          <w:lang w:bidi="en-US"/>
        </w:rPr>
        <w:t>Passcode:</w:t>
      </w:r>
      <w:r w:rsidRPr="00161A7B">
        <w:rPr>
          <w:rFonts w:asciiTheme="majorHAnsi" w:hAnsiTheme="majorHAnsi"/>
          <w:lang w:bidi="en-US"/>
        </w:rPr>
        <w:t xml:space="preserve"> 301934</w:t>
      </w:r>
    </w:p>
    <w:p w14:paraId="324B8C78" w14:textId="77777777" w:rsidR="00161A7B" w:rsidRPr="00161A7B" w:rsidRDefault="00161A7B" w:rsidP="00161A7B">
      <w:pPr>
        <w:rPr>
          <w:rFonts w:asciiTheme="majorHAnsi" w:hAnsiTheme="majorHAnsi"/>
          <w:u w:val="single"/>
          <w:lang w:bidi="en-US"/>
        </w:rPr>
      </w:pPr>
      <w:r w:rsidRPr="00161A7B">
        <w:rPr>
          <w:rFonts w:asciiTheme="majorHAnsi" w:hAnsiTheme="majorHAnsi"/>
          <w:b/>
          <w:lang w:bidi="en-US"/>
        </w:rPr>
        <w:t>Meeting Time/Place:</w:t>
      </w:r>
    </w:p>
    <w:p w14:paraId="17589A6F" w14:textId="224747A0" w:rsidR="00161A7B" w:rsidRPr="00161A7B" w:rsidRDefault="00161A7B" w:rsidP="00161A7B">
      <w:pPr>
        <w:ind w:firstLine="720"/>
        <w:rPr>
          <w:rFonts w:asciiTheme="majorHAnsi" w:hAnsiTheme="majorHAnsi"/>
          <w:b/>
          <w:lang w:bidi="en-US"/>
        </w:rPr>
      </w:pPr>
      <w:r w:rsidRPr="00161A7B">
        <w:rPr>
          <w:rFonts w:asciiTheme="majorHAnsi" w:hAnsiTheme="majorHAnsi"/>
          <w:i/>
          <w:lang w:bidi="en-US"/>
        </w:rPr>
        <w:t>Synchronous Session:</w:t>
      </w:r>
      <w:r w:rsidRPr="00161A7B">
        <w:rPr>
          <w:rFonts w:asciiTheme="majorHAnsi" w:hAnsiTheme="majorHAnsi"/>
          <w:b/>
          <w:lang w:bidi="en-US"/>
        </w:rPr>
        <w:t xml:space="preserve"> </w:t>
      </w:r>
      <w:r w:rsidRPr="00161A7B">
        <w:rPr>
          <w:rFonts w:asciiTheme="majorHAnsi" w:hAnsiTheme="majorHAnsi"/>
          <w:lang w:bidi="en-US"/>
        </w:rPr>
        <w:t xml:space="preserve">Wed 6:00-8:00pm </w:t>
      </w:r>
      <w:r>
        <w:rPr>
          <w:rFonts w:asciiTheme="majorHAnsi" w:hAnsiTheme="majorHAnsi"/>
          <w:lang w:bidi="en-US"/>
        </w:rPr>
        <w:t>–</w:t>
      </w:r>
      <w:r w:rsidRPr="00161A7B">
        <w:rPr>
          <w:rFonts w:asciiTheme="majorHAnsi" w:hAnsiTheme="majorHAnsi"/>
          <w:lang w:bidi="en-US"/>
        </w:rPr>
        <w:t xml:space="preserve"> </w:t>
      </w:r>
      <w:hyperlink r:id="rId10" w:history="1">
        <w:r w:rsidRPr="00161A7B">
          <w:rPr>
            <w:rStyle w:val="Hyperlink"/>
            <w:rFonts w:asciiTheme="majorHAnsi" w:hAnsiTheme="majorHAnsi"/>
            <w:lang w:bidi="en-US"/>
          </w:rPr>
          <w:t>Via Zoom</w:t>
        </w:r>
      </w:hyperlink>
      <w:r>
        <w:rPr>
          <w:rFonts w:asciiTheme="majorHAnsi" w:hAnsiTheme="majorHAnsi"/>
          <w:lang w:bidi="en-US"/>
        </w:rPr>
        <w:t xml:space="preserve"> </w:t>
      </w:r>
      <w:r w:rsidRPr="00161A7B">
        <w:rPr>
          <w:rFonts w:asciiTheme="majorHAnsi" w:hAnsiTheme="majorHAnsi"/>
          <w:i/>
          <w:lang w:bidi="en-US"/>
        </w:rPr>
        <w:t>recorded</w:t>
      </w:r>
    </w:p>
    <w:p w14:paraId="2BEA7719" w14:textId="2393911B" w:rsidR="00161A7B" w:rsidRPr="00161A7B" w:rsidRDefault="00161A7B" w:rsidP="00161A7B">
      <w:pPr>
        <w:ind w:firstLine="720"/>
        <w:rPr>
          <w:rFonts w:asciiTheme="majorHAnsi" w:hAnsiTheme="majorHAnsi"/>
          <w:b/>
          <w:lang w:bidi="en-US"/>
        </w:rPr>
      </w:pPr>
      <w:r w:rsidRPr="00161A7B">
        <w:rPr>
          <w:rFonts w:asciiTheme="majorHAnsi" w:hAnsiTheme="majorHAnsi"/>
          <w:i/>
          <w:lang w:bidi="en-US"/>
        </w:rPr>
        <w:t>Asynchronous materials:</w:t>
      </w:r>
      <w:r w:rsidRPr="00161A7B">
        <w:rPr>
          <w:rFonts w:asciiTheme="majorHAnsi" w:hAnsiTheme="majorHAnsi"/>
          <w:b/>
          <w:lang w:bidi="en-US"/>
        </w:rPr>
        <w:t xml:space="preserve"> </w:t>
      </w:r>
      <w:hyperlink r:id="rId11" w:history="1">
        <w:r w:rsidRPr="00161A7B">
          <w:rPr>
            <w:rStyle w:val="Hyperlink"/>
            <w:rFonts w:asciiTheme="majorHAnsi" w:hAnsiTheme="majorHAnsi"/>
            <w:lang w:bidi="en-US"/>
          </w:rPr>
          <w:t>Blackboard</w:t>
        </w:r>
      </w:hyperlink>
    </w:p>
    <w:p w14:paraId="454C6FD0" w14:textId="18D7D125" w:rsidR="00161A7B" w:rsidRDefault="00161A7B" w:rsidP="00EA1E37">
      <w:pPr>
        <w:rPr>
          <w:rFonts w:asciiTheme="majorHAnsi" w:hAnsiTheme="majorHAnsi"/>
        </w:rPr>
      </w:pPr>
    </w:p>
    <w:p w14:paraId="2A7F458B" w14:textId="328E71EB" w:rsidR="00A65F4B" w:rsidRDefault="00A65F4B" w:rsidP="00EA1E37">
      <w:pPr>
        <w:rPr>
          <w:rFonts w:asciiTheme="majorHAnsi" w:hAnsiTheme="majorHAnsi"/>
        </w:rPr>
      </w:pPr>
      <w:r>
        <w:rPr>
          <w:rFonts w:asciiTheme="majorHAnsi" w:hAnsiTheme="majorHAnsi"/>
        </w:rPr>
        <w:t>Materials:</w:t>
      </w:r>
    </w:p>
    <w:p w14:paraId="51194D02" w14:textId="77777777" w:rsidR="00C95795" w:rsidRDefault="00C95795" w:rsidP="00C95795">
      <w:pPr>
        <w:ind w:firstLine="720"/>
        <w:jc w:val="both"/>
        <w:rPr>
          <w:sz w:val="22"/>
          <w:szCs w:val="22"/>
        </w:rPr>
      </w:pPr>
      <w:r w:rsidRPr="004B7FBC">
        <w:rPr>
          <w:sz w:val="22"/>
          <w:szCs w:val="22"/>
        </w:rPr>
        <w:t xml:space="preserve">Young, Mark (2017). </w:t>
      </w:r>
      <w:r w:rsidRPr="004B7FBC">
        <w:rPr>
          <w:i/>
          <w:sz w:val="22"/>
          <w:szCs w:val="22"/>
        </w:rPr>
        <w:t xml:space="preserve">Learning the Art of Helping, </w:t>
      </w:r>
      <w:r>
        <w:rPr>
          <w:i/>
          <w:sz w:val="22"/>
          <w:szCs w:val="22"/>
        </w:rPr>
        <w:t>7</w:t>
      </w:r>
      <w:r w:rsidRPr="00214216">
        <w:rPr>
          <w:i/>
          <w:sz w:val="22"/>
          <w:szCs w:val="22"/>
          <w:vertAlign w:val="superscript"/>
        </w:rPr>
        <w:t>th</w:t>
      </w:r>
      <w:r>
        <w:rPr>
          <w:i/>
          <w:sz w:val="22"/>
          <w:szCs w:val="22"/>
        </w:rPr>
        <w:t xml:space="preserve"> </w:t>
      </w:r>
      <w:r w:rsidRPr="004B7FBC">
        <w:rPr>
          <w:i/>
          <w:sz w:val="22"/>
          <w:szCs w:val="22"/>
        </w:rPr>
        <w:t xml:space="preserve"> edition</w:t>
      </w:r>
      <w:r w:rsidRPr="004B7FBC">
        <w:rPr>
          <w:sz w:val="22"/>
          <w:szCs w:val="22"/>
        </w:rPr>
        <w:t>, Upper Saddle River: Pearson</w:t>
      </w:r>
      <w:r>
        <w:rPr>
          <w:sz w:val="22"/>
          <w:szCs w:val="22"/>
        </w:rPr>
        <w:t>.</w:t>
      </w:r>
    </w:p>
    <w:p w14:paraId="13B6B686" w14:textId="77777777" w:rsidR="00C95795" w:rsidRDefault="00C95795" w:rsidP="00C95795">
      <w:pPr>
        <w:ind w:firstLine="720"/>
        <w:jc w:val="both"/>
        <w:rPr>
          <w:sz w:val="22"/>
          <w:szCs w:val="22"/>
        </w:rPr>
      </w:pPr>
    </w:p>
    <w:p w14:paraId="316EC1E6" w14:textId="0111675B" w:rsidR="00C95795" w:rsidRDefault="00C95795" w:rsidP="00C95795">
      <w:pPr>
        <w:ind w:firstLine="720"/>
        <w:jc w:val="both"/>
        <w:rPr>
          <w:sz w:val="22"/>
          <w:szCs w:val="22"/>
        </w:rPr>
      </w:pPr>
      <w:r w:rsidRPr="004B7FBC">
        <w:rPr>
          <w:sz w:val="22"/>
          <w:szCs w:val="22"/>
        </w:rPr>
        <w:t xml:space="preserve">Yalom, I. D. (2012). The gift of therapy: An open letter to a new generation of therapists and their patients. New York, </w:t>
      </w:r>
    </w:p>
    <w:p w14:paraId="75620379" w14:textId="52AC275B" w:rsidR="00C95795" w:rsidRPr="004B7FBC" w:rsidRDefault="00C95795" w:rsidP="00C95795">
      <w:pPr>
        <w:ind w:left="720" w:firstLine="720"/>
        <w:jc w:val="both"/>
        <w:rPr>
          <w:sz w:val="22"/>
          <w:szCs w:val="22"/>
        </w:rPr>
      </w:pPr>
      <w:r w:rsidRPr="004B7FBC">
        <w:rPr>
          <w:sz w:val="22"/>
          <w:szCs w:val="22"/>
        </w:rPr>
        <w:t>NY: Harper Collins Publishers.</w:t>
      </w:r>
    </w:p>
    <w:p w14:paraId="4480FDFE" w14:textId="7CFCE403" w:rsidR="00A65F4B" w:rsidRPr="00D575E4" w:rsidRDefault="00A65F4B" w:rsidP="00EA1E37">
      <w:pPr>
        <w:rPr>
          <w:rFonts w:asciiTheme="majorHAnsi" w:hAnsiTheme="majorHAnsi"/>
        </w:rPr>
      </w:pPr>
    </w:p>
    <w:p w14:paraId="18A5F1D3" w14:textId="60DF7F63" w:rsidR="00EA1E37" w:rsidRPr="00D575E4" w:rsidRDefault="00EA1E37" w:rsidP="00EA1E37">
      <w:pPr>
        <w:numPr>
          <w:ilvl w:val="0"/>
          <w:numId w:val="1"/>
        </w:numPr>
        <w:rPr>
          <w:rFonts w:asciiTheme="majorHAnsi" w:hAnsiTheme="majorHAnsi"/>
        </w:rPr>
      </w:pPr>
      <w:r w:rsidRPr="00D575E4">
        <w:rPr>
          <w:rFonts w:asciiTheme="majorHAnsi" w:hAnsiTheme="majorHAnsi"/>
          <w:b/>
        </w:rPr>
        <w:t>Course Goals</w:t>
      </w:r>
      <w:r w:rsidR="00300A37" w:rsidRPr="00D575E4">
        <w:rPr>
          <w:rFonts w:asciiTheme="majorHAnsi" w:hAnsiTheme="majorHAnsi"/>
        </w:rPr>
        <w:t>:</w:t>
      </w:r>
    </w:p>
    <w:p w14:paraId="6E165EA7" w14:textId="77777777" w:rsidR="00161A7B" w:rsidRPr="004B7FBC" w:rsidRDefault="00161A7B" w:rsidP="00161A7B">
      <w:pPr>
        <w:numPr>
          <w:ilvl w:val="0"/>
          <w:numId w:val="5"/>
        </w:numPr>
        <w:rPr>
          <w:sz w:val="22"/>
          <w:szCs w:val="22"/>
        </w:rPr>
      </w:pPr>
      <w:r w:rsidRPr="004B7FBC">
        <w:rPr>
          <w:sz w:val="22"/>
          <w:szCs w:val="22"/>
        </w:rPr>
        <w:t>application of micro-skills that are culturally responsive</w:t>
      </w:r>
    </w:p>
    <w:p w14:paraId="6B3A1CE9" w14:textId="77777777" w:rsidR="00161A7B" w:rsidRPr="004B7FBC" w:rsidRDefault="00161A7B" w:rsidP="00161A7B">
      <w:pPr>
        <w:numPr>
          <w:ilvl w:val="0"/>
          <w:numId w:val="5"/>
        </w:numPr>
        <w:rPr>
          <w:sz w:val="22"/>
          <w:szCs w:val="22"/>
        </w:rPr>
      </w:pPr>
      <w:r w:rsidRPr="004B7FBC">
        <w:rPr>
          <w:sz w:val="22"/>
          <w:szCs w:val="22"/>
        </w:rPr>
        <w:t>application of questioning</w:t>
      </w:r>
    </w:p>
    <w:p w14:paraId="2F73F462" w14:textId="77777777" w:rsidR="00161A7B" w:rsidRPr="004B7FBC" w:rsidRDefault="00161A7B" w:rsidP="00161A7B">
      <w:pPr>
        <w:numPr>
          <w:ilvl w:val="0"/>
          <w:numId w:val="5"/>
        </w:numPr>
        <w:rPr>
          <w:sz w:val="22"/>
          <w:szCs w:val="22"/>
        </w:rPr>
      </w:pPr>
      <w:r w:rsidRPr="004B7FBC">
        <w:rPr>
          <w:sz w:val="22"/>
          <w:szCs w:val="22"/>
        </w:rPr>
        <w:t>application of reflecting content and feelings</w:t>
      </w:r>
    </w:p>
    <w:p w14:paraId="0E731012" w14:textId="7C3C976F" w:rsidR="00161A7B" w:rsidRPr="004B7FBC" w:rsidRDefault="00161A7B" w:rsidP="00161A7B">
      <w:pPr>
        <w:numPr>
          <w:ilvl w:val="0"/>
          <w:numId w:val="5"/>
        </w:numPr>
        <w:rPr>
          <w:sz w:val="22"/>
          <w:szCs w:val="22"/>
        </w:rPr>
      </w:pPr>
      <w:r w:rsidRPr="004B7FBC">
        <w:rPr>
          <w:sz w:val="22"/>
          <w:szCs w:val="22"/>
        </w:rPr>
        <w:t xml:space="preserve">integration of </w:t>
      </w:r>
      <w:r w:rsidR="00DE145B">
        <w:rPr>
          <w:sz w:val="22"/>
          <w:szCs w:val="22"/>
        </w:rPr>
        <w:t>exploratio</w:t>
      </w:r>
      <w:r w:rsidRPr="004B7FBC">
        <w:rPr>
          <w:sz w:val="22"/>
          <w:szCs w:val="22"/>
        </w:rPr>
        <w:t>n skills</w:t>
      </w:r>
    </w:p>
    <w:p w14:paraId="6F3C4C6A" w14:textId="77777777" w:rsidR="00161A7B" w:rsidRPr="004B7FBC" w:rsidRDefault="00161A7B" w:rsidP="00161A7B">
      <w:pPr>
        <w:numPr>
          <w:ilvl w:val="0"/>
          <w:numId w:val="5"/>
        </w:numPr>
        <w:rPr>
          <w:sz w:val="22"/>
          <w:szCs w:val="22"/>
        </w:rPr>
      </w:pPr>
      <w:r w:rsidRPr="004B7FBC">
        <w:rPr>
          <w:sz w:val="22"/>
          <w:szCs w:val="22"/>
        </w:rPr>
        <w:t>application of confrontation</w:t>
      </w:r>
    </w:p>
    <w:p w14:paraId="774C8274" w14:textId="77777777" w:rsidR="00161A7B" w:rsidRPr="004B7FBC" w:rsidRDefault="00161A7B" w:rsidP="00161A7B">
      <w:pPr>
        <w:numPr>
          <w:ilvl w:val="0"/>
          <w:numId w:val="5"/>
        </w:numPr>
        <w:rPr>
          <w:sz w:val="22"/>
          <w:szCs w:val="22"/>
        </w:rPr>
      </w:pPr>
      <w:r w:rsidRPr="004B7FBC">
        <w:rPr>
          <w:sz w:val="22"/>
          <w:szCs w:val="22"/>
        </w:rPr>
        <w:t>use of immediacy</w:t>
      </w:r>
    </w:p>
    <w:p w14:paraId="4D359766" w14:textId="77777777" w:rsidR="00161A7B" w:rsidRPr="004B7FBC" w:rsidRDefault="00161A7B" w:rsidP="00161A7B">
      <w:pPr>
        <w:numPr>
          <w:ilvl w:val="0"/>
          <w:numId w:val="5"/>
        </w:numPr>
        <w:rPr>
          <w:sz w:val="22"/>
          <w:szCs w:val="22"/>
        </w:rPr>
      </w:pPr>
      <w:r w:rsidRPr="004B7FBC">
        <w:rPr>
          <w:sz w:val="22"/>
          <w:szCs w:val="22"/>
        </w:rPr>
        <w:t>use of self-disclosure</w:t>
      </w:r>
    </w:p>
    <w:p w14:paraId="1BFDF641" w14:textId="77777777" w:rsidR="00161A7B" w:rsidRPr="004B7FBC" w:rsidRDefault="00161A7B" w:rsidP="00161A7B">
      <w:pPr>
        <w:numPr>
          <w:ilvl w:val="0"/>
          <w:numId w:val="5"/>
        </w:numPr>
        <w:rPr>
          <w:sz w:val="22"/>
          <w:szCs w:val="22"/>
        </w:rPr>
      </w:pPr>
      <w:r w:rsidRPr="004B7FBC">
        <w:rPr>
          <w:sz w:val="22"/>
          <w:szCs w:val="22"/>
        </w:rPr>
        <w:t>application of interpretation</w:t>
      </w:r>
    </w:p>
    <w:p w14:paraId="78DCD90D" w14:textId="77777777" w:rsidR="00161A7B" w:rsidRPr="004B7FBC" w:rsidRDefault="00161A7B" w:rsidP="00161A7B">
      <w:pPr>
        <w:numPr>
          <w:ilvl w:val="0"/>
          <w:numId w:val="5"/>
        </w:numPr>
        <w:rPr>
          <w:sz w:val="22"/>
          <w:szCs w:val="22"/>
        </w:rPr>
      </w:pPr>
      <w:r w:rsidRPr="004B7FBC">
        <w:rPr>
          <w:sz w:val="22"/>
          <w:szCs w:val="22"/>
        </w:rPr>
        <w:t>use of information giving</w:t>
      </w:r>
    </w:p>
    <w:p w14:paraId="4B7FC5D4" w14:textId="77777777" w:rsidR="00161A7B" w:rsidRPr="004B7FBC" w:rsidRDefault="00161A7B" w:rsidP="00161A7B">
      <w:pPr>
        <w:numPr>
          <w:ilvl w:val="0"/>
          <w:numId w:val="5"/>
        </w:numPr>
        <w:rPr>
          <w:sz w:val="22"/>
          <w:szCs w:val="22"/>
        </w:rPr>
      </w:pPr>
      <w:r w:rsidRPr="004B7FBC">
        <w:rPr>
          <w:sz w:val="22"/>
          <w:szCs w:val="22"/>
        </w:rPr>
        <w:t>application of structuring for behavior change</w:t>
      </w:r>
    </w:p>
    <w:p w14:paraId="7FD52476" w14:textId="77777777" w:rsidR="00161A7B" w:rsidRPr="004B7FBC" w:rsidRDefault="00161A7B" w:rsidP="00161A7B">
      <w:pPr>
        <w:numPr>
          <w:ilvl w:val="0"/>
          <w:numId w:val="5"/>
        </w:numPr>
        <w:rPr>
          <w:sz w:val="22"/>
          <w:szCs w:val="22"/>
        </w:rPr>
      </w:pPr>
      <w:r w:rsidRPr="004B7FBC">
        <w:rPr>
          <w:sz w:val="22"/>
          <w:szCs w:val="22"/>
        </w:rPr>
        <w:t>understanding of their stage of development (Perry)</w:t>
      </w:r>
    </w:p>
    <w:p w14:paraId="2EE4C9E4" w14:textId="77777777" w:rsidR="00161A7B" w:rsidRPr="004B7FBC" w:rsidRDefault="00161A7B" w:rsidP="00161A7B">
      <w:pPr>
        <w:numPr>
          <w:ilvl w:val="0"/>
          <w:numId w:val="5"/>
        </w:numPr>
        <w:rPr>
          <w:sz w:val="22"/>
          <w:szCs w:val="22"/>
        </w:rPr>
      </w:pPr>
      <w:r w:rsidRPr="004B7FBC">
        <w:rPr>
          <w:sz w:val="22"/>
          <w:szCs w:val="22"/>
        </w:rPr>
        <w:t>understanding common and curative factors that underscore counseling outcomes</w:t>
      </w:r>
    </w:p>
    <w:p w14:paraId="1A21EF98" w14:textId="77777777" w:rsidR="00161A7B" w:rsidRPr="004B7FBC" w:rsidRDefault="00161A7B" w:rsidP="00161A7B">
      <w:pPr>
        <w:numPr>
          <w:ilvl w:val="0"/>
          <w:numId w:val="5"/>
        </w:numPr>
        <w:rPr>
          <w:sz w:val="22"/>
          <w:szCs w:val="22"/>
        </w:rPr>
      </w:pPr>
      <w:r w:rsidRPr="004B7FBC">
        <w:rPr>
          <w:sz w:val="22"/>
          <w:szCs w:val="22"/>
        </w:rPr>
        <w:t>use of goal setting</w:t>
      </w:r>
    </w:p>
    <w:p w14:paraId="22F163CD" w14:textId="77777777" w:rsidR="00161A7B" w:rsidRPr="004B7FBC" w:rsidRDefault="00161A7B" w:rsidP="00161A7B">
      <w:pPr>
        <w:numPr>
          <w:ilvl w:val="0"/>
          <w:numId w:val="5"/>
        </w:numPr>
        <w:rPr>
          <w:sz w:val="22"/>
          <w:szCs w:val="22"/>
        </w:rPr>
      </w:pPr>
      <w:r w:rsidRPr="004B7FBC">
        <w:rPr>
          <w:sz w:val="22"/>
          <w:szCs w:val="22"/>
        </w:rPr>
        <w:t>application of how to terminate counseling</w:t>
      </w:r>
    </w:p>
    <w:p w14:paraId="218E7130" w14:textId="77777777" w:rsidR="00161A7B" w:rsidRPr="004B7FBC" w:rsidRDefault="00161A7B" w:rsidP="00161A7B">
      <w:pPr>
        <w:numPr>
          <w:ilvl w:val="0"/>
          <w:numId w:val="5"/>
        </w:numPr>
        <w:rPr>
          <w:sz w:val="22"/>
          <w:szCs w:val="22"/>
        </w:rPr>
      </w:pPr>
      <w:r w:rsidRPr="004B7FBC">
        <w:rPr>
          <w:sz w:val="22"/>
          <w:szCs w:val="22"/>
        </w:rPr>
        <w:t>application of summarization</w:t>
      </w:r>
    </w:p>
    <w:p w14:paraId="7098FD60" w14:textId="77777777" w:rsidR="00161A7B" w:rsidRPr="004B7FBC" w:rsidRDefault="00161A7B" w:rsidP="00161A7B">
      <w:pPr>
        <w:numPr>
          <w:ilvl w:val="0"/>
          <w:numId w:val="5"/>
        </w:numPr>
        <w:rPr>
          <w:sz w:val="22"/>
          <w:szCs w:val="22"/>
        </w:rPr>
      </w:pPr>
      <w:r w:rsidRPr="004B7FBC">
        <w:rPr>
          <w:sz w:val="22"/>
          <w:szCs w:val="22"/>
        </w:rPr>
        <w:t>understanding of assessment in case planning and management</w:t>
      </w:r>
    </w:p>
    <w:p w14:paraId="1B67D6CB" w14:textId="77777777" w:rsidR="00EA1E37" w:rsidRPr="00D575E4" w:rsidRDefault="00EA1E37" w:rsidP="00EA1E37">
      <w:pPr>
        <w:rPr>
          <w:rFonts w:asciiTheme="majorHAnsi" w:hAnsiTheme="majorHAnsi"/>
        </w:rPr>
      </w:pPr>
    </w:p>
    <w:p w14:paraId="79A7DFFE" w14:textId="77777777" w:rsidR="00EA1E37" w:rsidRPr="00D575E4" w:rsidRDefault="00EA1E37" w:rsidP="00EA1E37">
      <w:pPr>
        <w:pStyle w:val="Heading1"/>
        <w:rPr>
          <w:rFonts w:asciiTheme="majorHAnsi" w:hAnsiTheme="majorHAnsi"/>
          <w:szCs w:val="24"/>
        </w:rPr>
      </w:pPr>
      <w:r w:rsidRPr="00D575E4">
        <w:rPr>
          <w:rFonts w:asciiTheme="majorHAnsi" w:hAnsiTheme="majorHAnsi"/>
          <w:szCs w:val="24"/>
        </w:rPr>
        <w:t>Conceptual framework</w:t>
      </w:r>
    </w:p>
    <w:p w14:paraId="38490098" w14:textId="77777777" w:rsidR="00EA1E37" w:rsidRPr="00D575E4" w:rsidRDefault="00EA1E37" w:rsidP="00EA1E37">
      <w:pPr>
        <w:pStyle w:val="Heading1"/>
        <w:numPr>
          <w:ilvl w:val="0"/>
          <w:numId w:val="0"/>
        </w:numPr>
        <w:ind w:left="720"/>
        <w:rPr>
          <w:rFonts w:asciiTheme="majorHAnsi" w:hAnsiTheme="majorHAnsi"/>
          <w:szCs w:val="24"/>
        </w:rPr>
      </w:pPr>
    </w:p>
    <w:p w14:paraId="63A8A1A8" w14:textId="77777777" w:rsidR="00EA1E37" w:rsidRPr="00D575E4" w:rsidRDefault="00EA1E37" w:rsidP="00EA1E37">
      <w:pPr>
        <w:pStyle w:val="NoSpacing"/>
        <w:rPr>
          <w:rFonts w:asciiTheme="majorHAnsi" w:hAnsiTheme="majorHAnsi"/>
          <w:szCs w:val="24"/>
        </w:rPr>
      </w:pPr>
      <w:r w:rsidRPr="00D575E4">
        <w:rPr>
          <w:rFonts w:asciiTheme="majorHAnsi" w:hAnsiTheme="majorHAnsi"/>
          <w:szCs w:val="24"/>
        </w:rPr>
        <w:t xml:space="preserve">The conceptual framework encompasses the college’s </w:t>
      </w:r>
      <w:hyperlink r:id="rId12" w:history="1">
        <w:r w:rsidRPr="00D575E4">
          <w:rPr>
            <w:rStyle w:val="Hyperlink"/>
            <w:rFonts w:asciiTheme="majorHAnsi" w:hAnsiTheme="majorHAnsi"/>
            <w:szCs w:val="24"/>
          </w:rPr>
          <w:t>nine initiatives for change</w:t>
        </w:r>
      </w:hyperlink>
      <w:r w:rsidRPr="00D575E4">
        <w:rPr>
          <w:rFonts w:asciiTheme="majorHAnsi" w:hAnsiTheme="majorHAnsi"/>
          <w:szCs w:val="24"/>
        </w:rPr>
        <w:t xml:space="preserve">.  </w:t>
      </w:r>
      <w:r w:rsidRPr="00D575E4">
        <w:rPr>
          <w:rFonts w:asciiTheme="majorHAnsi" w:eastAsia="Times New Roman" w:hAnsiTheme="majorHAnsi"/>
          <w:szCs w:val="24"/>
        </w:rPr>
        <w:t xml:space="preserve">The essence of the framework is captured by the challenge, “Leading a Revolution in American Education.”   </w:t>
      </w:r>
      <w:r w:rsidRPr="00D575E4">
        <w:rPr>
          <w:rFonts w:asciiTheme="majorHAnsi" w:hAnsiTheme="majorHAnsi"/>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574E8D16" w14:textId="77777777" w:rsidR="00EA1E37" w:rsidRPr="00D575E4"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D575E4">
        <w:rPr>
          <w:rFonts w:asciiTheme="majorHAnsi" w:hAnsiTheme="majorHAnsi"/>
          <w:b/>
        </w:rPr>
        <w:t xml:space="preserve">              </w:t>
      </w:r>
    </w:p>
    <w:p w14:paraId="7B8763C6" w14:textId="77777777" w:rsidR="00EA1E37" w:rsidRPr="00D575E4" w:rsidRDefault="00EA1E37" w:rsidP="00EA1E37">
      <w:pPr>
        <w:pStyle w:val="Heading1"/>
        <w:numPr>
          <w:ilvl w:val="0"/>
          <w:numId w:val="8"/>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90"/>
        <w:rPr>
          <w:rFonts w:asciiTheme="majorHAnsi" w:hAnsiTheme="majorHAnsi"/>
          <w:szCs w:val="24"/>
        </w:rPr>
      </w:pPr>
      <w:r w:rsidRPr="00D575E4">
        <w:rPr>
          <w:rFonts w:asciiTheme="majorHAnsi" w:hAnsiTheme="majorHAnsi"/>
          <w:szCs w:val="24"/>
        </w:rPr>
        <w:lastRenderedPageBreak/>
        <w:t>NCATE Transformation</w:t>
      </w:r>
    </w:p>
    <w:p w14:paraId="140B9A85" w14:textId="16DC40A0" w:rsidR="00EA1E37" w:rsidRPr="00D575E4" w:rsidRDefault="00EA1E37" w:rsidP="00EA1E37">
      <w:pPr>
        <w:ind w:left="720" w:firstLine="360"/>
        <w:jc w:val="both"/>
        <w:rPr>
          <w:rFonts w:asciiTheme="majorHAnsi" w:hAnsiTheme="majorHAnsi"/>
        </w:rPr>
      </w:pPr>
      <w:r w:rsidRPr="00D575E4">
        <w:rPr>
          <w:rFonts w:asciiTheme="majorHAnsi" w:hAnsiTheme="majorHAnsi"/>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D575E4">
        <w:rPr>
          <w:rFonts w:asciiTheme="majorHAnsi" w:hAnsiTheme="majorHAnsi"/>
          <w:vertAlign w:val="superscript"/>
        </w:rPr>
        <w:t>st</w:t>
      </w:r>
      <w:r w:rsidRPr="00D575E4">
        <w:rPr>
          <w:rFonts w:asciiTheme="majorHAnsi" w:hAnsiTheme="majorHAnsi"/>
        </w:rPr>
        <w:t xml:space="preserve"> Century. As such, this course </w:t>
      </w:r>
      <w:r w:rsidR="00CB207D" w:rsidRPr="00D575E4">
        <w:rPr>
          <w:rFonts w:asciiTheme="majorHAnsi" w:hAnsiTheme="majorHAnsi"/>
        </w:rPr>
        <w:t>considers</w:t>
      </w:r>
      <w:r w:rsidRPr="00D575E4">
        <w:rPr>
          <w:rFonts w:asciiTheme="majorHAnsi" w:hAnsiTheme="majorHAnsi"/>
        </w:rPr>
        <w:t xml:space="preserve"> both NCATE and CACREP accreditation standards.</w:t>
      </w:r>
    </w:p>
    <w:p w14:paraId="1C338FE6" w14:textId="77777777" w:rsidR="00EA1E37" w:rsidRPr="00D575E4" w:rsidRDefault="00EA1E37" w:rsidP="00EA1E37">
      <w:pPr>
        <w:jc w:val="both"/>
        <w:rPr>
          <w:rFonts w:asciiTheme="majorHAnsi" w:hAnsiTheme="majorHAnsi"/>
        </w:rPr>
      </w:pPr>
    </w:p>
    <w:p w14:paraId="01242B26" w14:textId="77777777" w:rsidR="00EA1E37" w:rsidRPr="00D575E4" w:rsidRDefault="00EA1E37" w:rsidP="00EA1E37">
      <w:pPr>
        <w:ind w:left="720"/>
        <w:rPr>
          <w:rFonts w:asciiTheme="majorHAnsi" w:hAnsiTheme="majorHAnsi"/>
        </w:rPr>
      </w:pPr>
      <w:r w:rsidRPr="00D575E4">
        <w:rPr>
          <w:rFonts w:asciiTheme="majorHAnsi" w:hAnsiTheme="majorHAnsi"/>
        </w:rPr>
        <w:t>“Leading a Revolution in American Education” is more than a theme; it captures several initiatives that are transforming educator preparation at the university.  Many aspects of these reforms are found throughout this course—reforms that will change you.</w:t>
      </w:r>
    </w:p>
    <w:p w14:paraId="6397F3F2" w14:textId="77777777" w:rsidR="00EA1E37" w:rsidRPr="00D575E4" w:rsidRDefault="00EA1E37" w:rsidP="00EA1E37">
      <w:pPr>
        <w:ind w:left="720"/>
        <w:rPr>
          <w:rFonts w:asciiTheme="majorHAnsi" w:hAnsiTheme="majorHAnsi"/>
        </w:rPr>
      </w:pPr>
    </w:p>
    <w:p w14:paraId="36B6A0F4" w14:textId="77777777" w:rsidR="00EA1E37" w:rsidRPr="00D575E4" w:rsidRDefault="00EA1E37" w:rsidP="00EA1E37">
      <w:pPr>
        <w:pStyle w:val="ListParagraph"/>
        <w:spacing w:after="0" w:line="240" w:lineRule="auto"/>
        <w:ind w:left="0"/>
        <w:rPr>
          <w:rFonts w:asciiTheme="majorHAnsi" w:eastAsia="Times New Roman" w:hAnsiTheme="majorHAnsi"/>
          <w:szCs w:val="24"/>
        </w:rPr>
      </w:pPr>
    </w:p>
    <w:p w14:paraId="174972F4" w14:textId="77777777" w:rsidR="00EA1E37" w:rsidRPr="00D575E4" w:rsidRDefault="00EA1E37" w:rsidP="00EA1E37">
      <w:pPr>
        <w:pStyle w:val="ListParagraph"/>
        <w:spacing w:after="0" w:line="240" w:lineRule="auto"/>
        <w:rPr>
          <w:rFonts w:asciiTheme="majorHAnsi" w:eastAsia="Times New Roman" w:hAnsiTheme="majorHAnsi"/>
          <w:szCs w:val="24"/>
        </w:rPr>
      </w:pPr>
      <w:r w:rsidRPr="00D575E4">
        <w:rPr>
          <w:rFonts w:asciiTheme="majorHAnsi" w:eastAsia="Times New Roman" w:hAnsiTheme="majorHAnsi"/>
          <w:szCs w:val="24"/>
        </w:rPr>
        <w:t>With respect to the COE reform initiative, products for both the Master’s degree in School counseling and the Master’s degree in Community counseling include:</w:t>
      </w:r>
    </w:p>
    <w:p w14:paraId="77CBCAF6" w14:textId="04637CEF" w:rsidR="00EA1E37" w:rsidRPr="00D575E4" w:rsidRDefault="00EA1E37" w:rsidP="00EA1E37">
      <w:pPr>
        <w:pStyle w:val="Heading1"/>
        <w:numPr>
          <w:ilvl w:val="0"/>
          <w:numId w:val="0"/>
        </w:numPr>
        <w:spacing w:before="100" w:beforeAutospacing="1" w:after="100" w:afterAutospacing="1"/>
        <w:ind w:left="720" w:hanging="720"/>
        <w:rPr>
          <w:rFonts w:asciiTheme="majorHAnsi" w:hAnsiTheme="majorHAnsi"/>
          <w:szCs w:val="24"/>
        </w:rPr>
      </w:pPr>
      <w:r w:rsidRPr="00D575E4">
        <w:rPr>
          <w:rFonts w:asciiTheme="majorHAnsi" w:hAnsiTheme="majorHAnsi"/>
          <w:szCs w:val="24"/>
        </w:rPr>
        <w:t>1). Distinctive Products:</w:t>
      </w:r>
      <w:r w:rsidRPr="00D575E4">
        <w:rPr>
          <w:rFonts w:asciiTheme="majorHAnsi" w:hAnsiTheme="majorHAnsi"/>
          <w:bCs/>
          <w:szCs w:val="24"/>
        </w:rPr>
        <w:t xml:space="preserve">  EPCE: </w:t>
      </w:r>
      <w:r w:rsidR="00652961" w:rsidRPr="00D575E4">
        <w:rPr>
          <w:rFonts w:asciiTheme="majorHAnsi" w:hAnsiTheme="majorHAnsi"/>
          <w:bCs/>
          <w:szCs w:val="24"/>
        </w:rPr>
        <w:t>Clinical Mental Health</w:t>
      </w:r>
      <w:r w:rsidR="00F87F23" w:rsidRPr="00D575E4">
        <w:rPr>
          <w:rFonts w:asciiTheme="majorHAnsi" w:hAnsiTheme="majorHAnsi"/>
          <w:bCs/>
          <w:szCs w:val="24"/>
        </w:rPr>
        <w:t xml:space="preserve"> Counseling</w:t>
      </w:r>
      <w:r w:rsidRPr="00D575E4">
        <w:rPr>
          <w:rFonts w:asciiTheme="majorHAnsi" w:hAnsiTheme="majorHAnsi"/>
          <w:bCs/>
          <w:szCs w:val="24"/>
        </w:rPr>
        <w:t xml:space="preserve"> and School Counseling Programs</w:t>
      </w:r>
    </w:p>
    <w:p w14:paraId="603634C7" w14:textId="77777777" w:rsidR="00EA1E37" w:rsidRPr="00D575E4" w:rsidRDefault="00EA1E37" w:rsidP="00EA1E37">
      <w:pPr>
        <w:numPr>
          <w:ilvl w:val="0"/>
          <w:numId w:val="4"/>
        </w:numPr>
        <w:spacing w:before="100" w:beforeAutospacing="1" w:after="100" w:afterAutospacing="1"/>
        <w:rPr>
          <w:rFonts w:asciiTheme="majorHAnsi" w:hAnsiTheme="majorHAnsi"/>
          <w:b/>
          <w:bCs/>
        </w:rPr>
      </w:pPr>
      <w:r w:rsidRPr="00D575E4">
        <w:rPr>
          <w:rFonts w:asciiTheme="majorHAnsi" w:hAnsiTheme="majorHAnsi"/>
          <w:b/>
          <w:bCs/>
        </w:rPr>
        <w:t>MEd – School Counseling</w:t>
      </w:r>
    </w:p>
    <w:p w14:paraId="1A93A869" w14:textId="77777777" w:rsidR="00EA1E37" w:rsidRPr="00D575E4" w:rsidRDefault="00EA1E37" w:rsidP="00EA1E37">
      <w:pPr>
        <w:numPr>
          <w:ilvl w:val="1"/>
          <w:numId w:val="4"/>
        </w:numPr>
        <w:spacing w:before="100" w:beforeAutospacing="1" w:after="100" w:afterAutospacing="1"/>
        <w:rPr>
          <w:rFonts w:asciiTheme="majorHAnsi" w:hAnsiTheme="majorHAnsi"/>
          <w:b/>
          <w:bCs/>
        </w:rPr>
      </w:pPr>
      <w:r w:rsidRPr="00D575E4">
        <w:rPr>
          <w:rFonts w:asciiTheme="majorHAnsi" w:hAnsiTheme="majorHAnsi"/>
          <w:b/>
          <w:bCs/>
        </w:rPr>
        <w:t xml:space="preserve">Implement the ASCA National Model, a model whereby school counselors create, implement and evaluate the impact of value-added programs and services responsive to the needs of the school and all stake-holders. </w:t>
      </w:r>
    </w:p>
    <w:p w14:paraId="2DB09020" w14:textId="77777777" w:rsidR="00EA1E37" w:rsidRPr="00D575E4" w:rsidRDefault="00EA1E37" w:rsidP="00EA1E37">
      <w:pPr>
        <w:numPr>
          <w:ilvl w:val="0"/>
          <w:numId w:val="4"/>
        </w:numPr>
        <w:spacing w:before="100" w:beforeAutospacing="1" w:after="100" w:afterAutospacing="1"/>
        <w:rPr>
          <w:rFonts w:asciiTheme="majorHAnsi" w:hAnsiTheme="majorHAnsi"/>
          <w:b/>
          <w:bCs/>
        </w:rPr>
      </w:pPr>
      <w:r w:rsidRPr="00D575E4">
        <w:rPr>
          <w:rFonts w:asciiTheme="majorHAnsi" w:hAnsiTheme="majorHAnsi"/>
          <w:b/>
          <w:bCs/>
        </w:rPr>
        <w:t>MEd – Community Counseling</w:t>
      </w:r>
    </w:p>
    <w:p w14:paraId="6995D624" w14:textId="77777777" w:rsidR="00EA1E37" w:rsidRPr="00D575E4" w:rsidRDefault="00EA1E37" w:rsidP="00EA1E37">
      <w:pPr>
        <w:numPr>
          <w:ilvl w:val="1"/>
          <w:numId w:val="4"/>
        </w:numPr>
        <w:spacing w:before="100" w:beforeAutospacing="1" w:after="100" w:afterAutospacing="1"/>
        <w:rPr>
          <w:rFonts w:asciiTheme="majorHAnsi" w:hAnsiTheme="majorHAnsi"/>
          <w:b/>
          <w:bCs/>
        </w:rPr>
      </w:pPr>
      <w:r w:rsidRPr="00D575E4">
        <w:rPr>
          <w:rFonts w:asciiTheme="majorHAnsi" w:hAnsiTheme="majorHAnsi"/>
          <w:b/>
          <w:bCs/>
        </w:rPr>
        <w:t>Create, implement and evaluate the impact of treatment plans and programs that serve the needs of the clients, communities, and agencies where our graduates are employed.</w:t>
      </w:r>
    </w:p>
    <w:p w14:paraId="34451DF6" w14:textId="620E4671" w:rsidR="00EA1E37" w:rsidRPr="00D575E4" w:rsidRDefault="00EA1E37" w:rsidP="00EA1E37">
      <w:pPr>
        <w:spacing w:before="100" w:beforeAutospacing="1" w:after="100" w:afterAutospacing="1"/>
        <w:rPr>
          <w:rFonts w:asciiTheme="majorHAnsi" w:hAnsiTheme="majorHAnsi"/>
          <w:b/>
        </w:rPr>
      </w:pPr>
      <w:r w:rsidRPr="00D575E4">
        <w:rPr>
          <w:rFonts w:asciiTheme="majorHAnsi" w:hAnsiTheme="majorHAnsi"/>
          <w:b/>
        </w:rPr>
        <w:t>2). Distinctive Assessments for Master’s Programs (EPCE 5357 is Phase 2)</w:t>
      </w:r>
    </w:p>
    <w:p w14:paraId="5A9B3C02" w14:textId="77777777" w:rsidR="00EA1E37" w:rsidRPr="00D575E4" w:rsidRDefault="00EA1E37" w:rsidP="00EA1E37">
      <w:pPr>
        <w:numPr>
          <w:ilvl w:val="0"/>
          <w:numId w:val="6"/>
        </w:numPr>
        <w:spacing w:before="100" w:beforeAutospacing="1" w:after="100" w:afterAutospacing="1"/>
        <w:rPr>
          <w:rFonts w:asciiTheme="majorHAnsi" w:hAnsiTheme="majorHAnsi"/>
          <w:b/>
        </w:rPr>
      </w:pPr>
      <w:r w:rsidRPr="00D575E4">
        <w:rPr>
          <w:rFonts w:asciiTheme="majorHAnsi" w:hAnsiTheme="majorHAnsi"/>
          <w:b/>
        </w:rPr>
        <w:t>Identify, analyze, and integrate counseling skills in both school and mental health settings</w:t>
      </w:r>
    </w:p>
    <w:p w14:paraId="105A0A2C" w14:textId="77777777" w:rsidR="00EA1E37" w:rsidRPr="00D575E4" w:rsidRDefault="00EA1E37" w:rsidP="00EA1E37">
      <w:pPr>
        <w:numPr>
          <w:ilvl w:val="0"/>
          <w:numId w:val="6"/>
        </w:numPr>
        <w:spacing w:before="100" w:beforeAutospacing="1" w:after="100" w:afterAutospacing="1"/>
        <w:rPr>
          <w:rFonts w:asciiTheme="majorHAnsi" w:hAnsiTheme="majorHAnsi"/>
          <w:b/>
        </w:rPr>
      </w:pPr>
      <w:r w:rsidRPr="00D575E4">
        <w:rPr>
          <w:rFonts w:asciiTheme="majorHAnsi" w:hAnsiTheme="majorHAnsi"/>
          <w:b/>
        </w:rPr>
        <w:t>Role play micro-counseling skills in class</w:t>
      </w:r>
    </w:p>
    <w:p w14:paraId="6944ED9C" w14:textId="0FB0A611" w:rsidR="00EA1E37" w:rsidRPr="00D575E4" w:rsidRDefault="00EA1E37" w:rsidP="00EA1E37">
      <w:pPr>
        <w:numPr>
          <w:ilvl w:val="0"/>
          <w:numId w:val="6"/>
        </w:numPr>
        <w:spacing w:before="100" w:beforeAutospacing="1" w:after="100" w:afterAutospacing="1"/>
        <w:rPr>
          <w:rFonts w:asciiTheme="majorHAnsi" w:hAnsiTheme="majorHAnsi"/>
          <w:b/>
        </w:rPr>
      </w:pPr>
      <w:r w:rsidRPr="00D575E4">
        <w:rPr>
          <w:rFonts w:asciiTheme="majorHAnsi" w:hAnsiTheme="majorHAnsi"/>
          <w:b/>
        </w:rPr>
        <w:t>Conceptualize counseling skill</w:t>
      </w:r>
      <w:r w:rsidR="00C32D8B">
        <w:rPr>
          <w:rFonts w:asciiTheme="majorHAnsi" w:hAnsiTheme="majorHAnsi"/>
          <w:b/>
        </w:rPr>
        <w:t>s</w:t>
      </w:r>
    </w:p>
    <w:p w14:paraId="145C5949" w14:textId="77777777" w:rsidR="00EA1E37" w:rsidRPr="00D575E4" w:rsidRDefault="00EA1E37" w:rsidP="00EA1E37">
      <w:pPr>
        <w:numPr>
          <w:ilvl w:val="0"/>
          <w:numId w:val="6"/>
        </w:numPr>
        <w:spacing w:before="100" w:beforeAutospacing="1" w:after="100" w:afterAutospacing="1"/>
        <w:rPr>
          <w:rFonts w:asciiTheme="majorHAnsi" w:hAnsiTheme="majorHAnsi"/>
          <w:b/>
        </w:rPr>
      </w:pPr>
      <w:r w:rsidRPr="00D575E4">
        <w:rPr>
          <w:rFonts w:asciiTheme="majorHAnsi" w:hAnsiTheme="majorHAnsi"/>
          <w:b/>
        </w:rPr>
        <w:t>Deliver presentations on specific topics related to counseling skills</w:t>
      </w:r>
    </w:p>
    <w:p w14:paraId="35D9F04E" w14:textId="77777777" w:rsidR="00EA1E37" w:rsidRPr="00D575E4" w:rsidRDefault="00EA1E37" w:rsidP="00EA1E37">
      <w:pPr>
        <w:pStyle w:val="Heading1"/>
        <w:numPr>
          <w:ilvl w:val="0"/>
          <w:numId w:val="7"/>
        </w:numPr>
        <w:ind w:left="1170" w:hanging="180"/>
        <w:rPr>
          <w:rFonts w:asciiTheme="majorHAnsi" w:hAnsiTheme="majorHAnsi"/>
          <w:szCs w:val="24"/>
        </w:rPr>
      </w:pPr>
      <w:r w:rsidRPr="00D575E4">
        <w:rPr>
          <w:rFonts w:asciiTheme="majorHAnsi" w:hAnsiTheme="majorHAnsi"/>
          <w:szCs w:val="24"/>
        </w:rPr>
        <w:t>Counselor Education Technology Competencies</w:t>
      </w:r>
    </w:p>
    <w:p w14:paraId="542654C5" w14:textId="4A996BD2" w:rsidR="00EA1E37" w:rsidRPr="00D575E4" w:rsidRDefault="00EA1E37" w:rsidP="002647CD">
      <w:pPr>
        <w:pStyle w:val="NoSpacing"/>
        <w:ind w:left="990"/>
        <w:rPr>
          <w:rFonts w:asciiTheme="majorHAnsi" w:hAnsiTheme="majorHAnsi"/>
          <w:szCs w:val="24"/>
        </w:rPr>
      </w:pPr>
      <w:r w:rsidRPr="00D575E4">
        <w:rPr>
          <w:rFonts w:asciiTheme="majorHAnsi" w:hAnsiTheme="majorHAnsi"/>
          <w:szCs w:val="24"/>
        </w:rPr>
        <w:t>Specific technology (outside class) competencies covered in this course include:</w:t>
      </w:r>
    </w:p>
    <w:p w14:paraId="5D8EF90F" w14:textId="77777777" w:rsidR="00EA1E37" w:rsidRPr="00D575E4" w:rsidRDefault="00EA1E37" w:rsidP="00EA1E37">
      <w:pPr>
        <w:ind w:left="720"/>
        <w:rPr>
          <w:rFonts w:asciiTheme="majorHAnsi" w:hAnsiTheme="majorHAnsi"/>
        </w:rPr>
      </w:pPr>
      <w:r w:rsidRPr="00D575E4">
        <w:rPr>
          <w:rFonts w:asciiTheme="majorHAnsi" w:hAnsiTheme="majorHAnsi"/>
        </w:rPr>
        <w:t>1 Be able to use productivity software to develop web pages, word processing documents (letters, reports), basic databases, spreadsheets, and other forms of documentation or materials applicable to practice.</w:t>
      </w:r>
    </w:p>
    <w:p w14:paraId="50F59914" w14:textId="77777777" w:rsidR="00EA1E37" w:rsidRPr="00D575E4" w:rsidRDefault="00EA1E37" w:rsidP="00EA1E37">
      <w:pPr>
        <w:rPr>
          <w:rFonts w:asciiTheme="majorHAnsi" w:hAnsiTheme="majorHAnsi"/>
        </w:rPr>
      </w:pPr>
    </w:p>
    <w:p w14:paraId="78FE6BEE" w14:textId="77777777" w:rsidR="00EA1E37" w:rsidRPr="00D575E4" w:rsidRDefault="00EA1E37" w:rsidP="00EA1E37">
      <w:pPr>
        <w:ind w:left="720"/>
        <w:rPr>
          <w:rFonts w:asciiTheme="majorHAnsi" w:hAnsiTheme="majorHAnsi"/>
        </w:rPr>
      </w:pPr>
      <w:r w:rsidRPr="00D575E4">
        <w:rPr>
          <w:rFonts w:asciiTheme="majorHAnsi" w:hAnsiTheme="majorHAnsi"/>
        </w:rPr>
        <w:t>2  Be able to use such audiovisual equipment as video recorders, audio recorders, projection equipment, video conferencing equipment, playback units and other applications available through education and training experiences.</w:t>
      </w:r>
    </w:p>
    <w:p w14:paraId="537F773B" w14:textId="77777777" w:rsidR="00EA1E37" w:rsidRPr="00D575E4" w:rsidRDefault="00EA1E37" w:rsidP="00EA1E37">
      <w:pPr>
        <w:rPr>
          <w:rFonts w:asciiTheme="majorHAnsi" w:hAnsiTheme="majorHAnsi"/>
        </w:rPr>
      </w:pPr>
    </w:p>
    <w:p w14:paraId="5C0DF051" w14:textId="77777777" w:rsidR="00EA1E37" w:rsidRPr="00D575E4" w:rsidRDefault="00EA1E37" w:rsidP="00EA1E37">
      <w:pPr>
        <w:ind w:left="720"/>
        <w:rPr>
          <w:rFonts w:asciiTheme="majorHAnsi" w:hAnsiTheme="majorHAnsi"/>
        </w:rPr>
      </w:pPr>
      <w:r w:rsidRPr="00D575E4">
        <w:rPr>
          <w:rFonts w:asciiTheme="majorHAnsi" w:hAnsiTheme="majorHAnsi"/>
        </w:rPr>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1DC9441F" w14:textId="77777777" w:rsidR="00EA1E37" w:rsidRPr="00D575E4" w:rsidRDefault="00EA1E37" w:rsidP="00EA1E37">
      <w:pPr>
        <w:rPr>
          <w:rFonts w:asciiTheme="majorHAnsi" w:hAnsiTheme="majorHAnsi"/>
        </w:rPr>
      </w:pPr>
      <w:r w:rsidRPr="00D575E4">
        <w:rPr>
          <w:rFonts w:asciiTheme="majorHAnsi" w:hAnsiTheme="majorHAnsi"/>
        </w:rPr>
        <w:t xml:space="preserve">  </w:t>
      </w:r>
    </w:p>
    <w:p w14:paraId="4D4713EE" w14:textId="77777777" w:rsidR="00EA1E37" w:rsidRPr="00D575E4" w:rsidRDefault="00EA1E37" w:rsidP="00EA1E37">
      <w:pPr>
        <w:ind w:left="720"/>
        <w:rPr>
          <w:rFonts w:asciiTheme="majorHAnsi" w:hAnsiTheme="majorHAnsi"/>
        </w:rPr>
      </w:pPr>
      <w:r w:rsidRPr="00D575E4">
        <w:rPr>
          <w:rFonts w:asciiTheme="majorHAnsi" w:hAnsiTheme="majorHAnsi"/>
        </w:rPr>
        <w:t>9 Be able to access and use counseling-related research databases.</w:t>
      </w:r>
    </w:p>
    <w:p w14:paraId="42D7E400" w14:textId="77777777" w:rsidR="00EA1E37" w:rsidRPr="00D575E4" w:rsidRDefault="00EA1E37" w:rsidP="00EA1E37">
      <w:pPr>
        <w:pStyle w:val="Heading1"/>
        <w:rPr>
          <w:rFonts w:asciiTheme="majorHAnsi" w:hAnsiTheme="majorHAnsi"/>
          <w:szCs w:val="24"/>
        </w:rPr>
      </w:pPr>
      <w:r w:rsidRPr="00D575E4">
        <w:rPr>
          <w:rFonts w:asciiTheme="majorHAnsi" w:hAnsiTheme="majorHAnsi"/>
          <w:szCs w:val="24"/>
        </w:rPr>
        <w:t xml:space="preserve">Course Purpose </w:t>
      </w:r>
    </w:p>
    <w:p w14:paraId="6F52A78B" w14:textId="670D3B37" w:rsidR="00EA1E37" w:rsidRPr="00D575E4" w:rsidRDefault="00EA1E37" w:rsidP="00EA1E37">
      <w:pPr>
        <w:ind w:left="1080"/>
        <w:rPr>
          <w:rFonts w:asciiTheme="majorHAnsi" w:hAnsiTheme="majorHAnsi"/>
        </w:rPr>
      </w:pPr>
      <w:r w:rsidRPr="00D575E4">
        <w:rPr>
          <w:rFonts w:asciiTheme="majorHAnsi" w:hAnsiTheme="majorHAnsi"/>
        </w:rPr>
        <w:t>This course is designed to help students acquire a conceptual understanding of counseling individuals.  Students acquire micro-counseling skills that facilitate effective outcomes.  In addition, they learn how</w:t>
      </w:r>
      <w:r w:rsidR="003C3DC3" w:rsidRPr="00D575E4">
        <w:rPr>
          <w:rFonts w:asciiTheme="majorHAnsi" w:hAnsiTheme="majorHAnsi"/>
        </w:rPr>
        <w:t xml:space="preserve"> </w:t>
      </w:r>
      <w:r w:rsidRPr="00D575E4">
        <w:rPr>
          <w:rFonts w:asciiTheme="majorHAnsi" w:hAnsiTheme="majorHAnsi"/>
        </w:rPr>
        <w:t xml:space="preserve">to frame interventions that are </w:t>
      </w:r>
      <w:r w:rsidR="00161A7B">
        <w:rPr>
          <w:rFonts w:asciiTheme="majorHAnsi" w:hAnsiTheme="majorHAnsi"/>
        </w:rPr>
        <w:t xml:space="preserve">proactive and </w:t>
      </w:r>
      <w:r w:rsidRPr="00D575E4">
        <w:rPr>
          <w:rFonts w:asciiTheme="majorHAnsi" w:hAnsiTheme="majorHAnsi"/>
        </w:rPr>
        <w:t xml:space="preserve">responsive to individual and cultural differences.  Common and therapeutic factors are used in case planning and management. </w:t>
      </w:r>
    </w:p>
    <w:p w14:paraId="50F26DA4" w14:textId="77777777" w:rsidR="00EA1E37" w:rsidRPr="00D575E4" w:rsidRDefault="00EA1E37" w:rsidP="00EA1E37">
      <w:pPr>
        <w:ind w:left="1080"/>
        <w:rPr>
          <w:rFonts w:asciiTheme="majorHAnsi" w:hAnsiTheme="majorHAnsi"/>
        </w:rPr>
      </w:pPr>
    </w:p>
    <w:p w14:paraId="7F650703" w14:textId="77777777" w:rsidR="00EA1E37" w:rsidRPr="00D575E4" w:rsidRDefault="00EA1E37" w:rsidP="00EA1E37">
      <w:pPr>
        <w:pStyle w:val="Heading1"/>
        <w:rPr>
          <w:rFonts w:asciiTheme="majorHAnsi" w:hAnsiTheme="majorHAnsi"/>
          <w:szCs w:val="24"/>
        </w:rPr>
      </w:pPr>
      <w:r w:rsidRPr="00D575E4">
        <w:rPr>
          <w:rFonts w:asciiTheme="majorHAnsi" w:hAnsiTheme="majorHAnsi"/>
          <w:szCs w:val="24"/>
        </w:rPr>
        <w:t>Course Description</w:t>
      </w:r>
    </w:p>
    <w:p w14:paraId="61CB0782" w14:textId="17C38B51" w:rsidR="00EA1E37" w:rsidRPr="00D575E4" w:rsidRDefault="00EA1E37" w:rsidP="00EA1E3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asciiTheme="majorHAnsi" w:hAnsiTheme="majorHAnsi"/>
          <w:b/>
        </w:rPr>
      </w:pPr>
      <w:r w:rsidRPr="00D575E4">
        <w:rPr>
          <w:rFonts w:asciiTheme="majorHAnsi" w:hAnsiTheme="majorHAnsi"/>
        </w:rPr>
        <w:t xml:space="preserve">This course is an overview of the principles, practices and approaches to individual counseling in school and </w:t>
      </w:r>
      <w:r w:rsidR="00161A7B">
        <w:rPr>
          <w:rFonts w:asciiTheme="majorHAnsi" w:hAnsiTheme="majorHAnsi"/>
        </w:rPr>
        <w:t>clinical mental health</w:t>
      </w:r>
      <w:r w:rsidRPr="00D575E4">
        <w:rPr>
          <w:rFonts w:asciiTheme="majorHAnsi" w:hAnsiTheme="majorHAnsi"/>
        </w:rPr>
        <w:t xml:space="preserve"> settings.</w:t>
      </w:r>
    </w:p>
    <w:p w14:paraId="44EBE529" w14:textId="77777777" w:rsidR="00EA1E37" w:rsidRPr="00D575E4" w:rsidRDefault="00EA1E37" w:rsidP="00EA1E37">
      <w:pPr>
        <w:jc w:val="both"/>
        <w:rPr>
          <w:rFonts w:asciiTheme="majorHAnsi" w:hAnsiTheme="majorHAnsi"/>
        </w:rPr>
      </w:pPr>
    </w:p>
    <w:p w14:paraId="28C3350E" w14:textId="77777777" w:rsidR="00EA1E37" w:rsidRPr="00D575E4" w:rsidRDefault="00EA1E37" w:rsidP="00EA1E37">
      <w:pPr>
        <w:pStyle w:val="Heading1"/>
        <w:numPr>
          <w:ilvl w:val="1"/>
          <w:numId w:val="1"/>
        </w:numPr>
        <w:rPr>
          <w:rFonts w:asciiTheme="majorHAnsi" w:hAnsiTheme="majorHAnsi"/>
          <w:szCs w:val="24"/>
        </w:rPr>
      </w:pPr>
      <w:r w:rsidRPr="00D575E4">
        <w:rPr>
          <w:rFonts w:asciiTheme="majorHAnsi" w:hAnsiTheme="majorHAnsi"/>
          <w:szCs w:val="24"/>
        </w:rPr>
        <w:t>Prerequisites</w:t>
      </w:r>
    </w:p>
    <w:p w14:paraId="63D727C9" w14:textId="77777777" w:rsidR="00EA1E37" w:rsidRPr="00D575E4" w:rsidRDefault="00EA1E37" w:rsidP="00EA1E37">
      <w:pPr>
        <w:ind w:left="1080"/>
        <w:jc w:val="both"/>
        <w:rPr>
          <w:rFonts w:asciiTheme="majorHAnsi" w:hAnsiTheme="majorHAnsi"/>
        </w:rPr>
      </w:pPr>
      <w:r w:rsidRPr="00D575E4">
        <w:rPr>
          <w:rFonts w:asciiTheme="majorHAnsi" w:hAnsiTheme="majorHAnsi"/>
        </w:rPr>
        <w:t>Admission to the counselor education program and phase one courses:</w:t>
      </w:r>
    </w:p>
    <w:p w14:paraId="316648AB" w14:textId="3139FA7F" w:rsidR="00EA1E37" w:rsidRPr="00D575E4" w:rsidRDefault="00EA1E37" w:rsidP="003C3DC3">
      <w:pPr>
        <w:ind w:left="1080"/>
        <w:jc w:val="both"/>
        <w:rPr>
          <w:rFonts w:asciiTheme="majorHAnsi" w:hAnsiTheme="majorHAnsi"/>
        </w:rPr>
      </w:pPr>
      <w:r w:rsidRPr="00D575E4">
        <w:rPr>
          <w:rFonts w:asciiTheme="majorHAnsi" w:hAnsiTheme="majorHAnsi"/>
        </w:rPr>
        <w:t>EPCE 5353 or EPCE 5358, EPCE 5355, EPCE 5364, EPCE 5367, EPCE 5370</w:t>
      </w:r>
    </w:p>
    <w:p w14:paraId="3BFEA662" w14:textId="77777777" w:rsidR="00EA1E37" w:rsidRPr="00D575E4" w:rsidRDefault="00EA1E37" w:rsidP="00EA1E37">
      <w:pPr>
        <w:pStyle w:val="Heading1"/>
        <w:numPr>
          <w:ilvl w:val="1"/>
          <w:numId w:val="1"/>
        </w:numPr>
        <w:rPr>
          <w:rFonts w:asciiTheme="majorHAnsi" w:hAnsiTheme="majorHAnsi"/>
          <w:szCs w:val="24"/>
        </w:rPr>
      </w:pPr>
      <w:r w:rsidRPr="00D575E4">
        <w:rPr>
          <w:rFonts w:asciiTheme="majorHAnsi" w:hAnsiTheme="majorHAnsi"/>
          <w:szCs w:val="24"/>
        </w:rPr>
        <w:t>Methods of Instruction</w:t>
      </w:r>
    </w:p>
    <w:p w14:paraId="3341C469" w14:textId="50E160CD" w:rsidR="00EA1E37" w:rsidRPr="00D575E4" w:rsidRDefault="00EA1E37" w:rsidP="00EA1E37">
      <w:pPr>
        <w:ind w:left="1119"/>
        <w:rPr>
          <w:rFonts w:asciiTheme="majorHAnsi" w:hAnsiTheme="majorHAnsi"/>
        </w:rPr>
      </w:pPr>
      <w:r w:rsidRPr="00D575E4">
        <w:rPr>
          <w:rFonts w:asciiTheme="majorHAnsi" w:hAnsiTheme="majorHAnsi"/>
        </w:rPr>
        <w:t xml:space="preserve">This course utilizes didactic teaching, interactive group discussions, individual and group assignments, participation in role playing, and student generated </w:t>
      </w:r>
      <w:r w:rsidR="00161A7B">
        <w:rPr>
          <w:rFonts w:asciiTheme="majorHAnsi" w:hAnsiTheme="majorHAnsi"/>
        </w:rPr>
        <w:t xml:space="preserve">professional </w:t>
      </w:r>
      <w:r w:rsidRPr="00D575E4">
        <w:rPr>
          <w:rFonts w:asciiTheme="majorHAnsi" w:hAnsiTheme="majorHAnsi"/>
        </w:rPr>
        <w:t xml:space="preserve">presentations. Students are evaluated through examinations, written papers, </w:t>
      </w:r>
      <w:r w:rsidR="00161A7B">
        <w:rPr>
          <w:rFonts w:asciiTheme="majorHAnsi" w:hAnsiTheme="majorHAnsi"/>
        </w:rPr>
        <w:t>participation</w:t>
      </w:r>
      <w:r w:rsidRPr="00D575E4">
        <w:rPr>
          <w:rFonts w:asciiTheme="majorHAnsi" w:hAnsiTheme="majorHAnsi"/>
        </w:rPr>
        <w:t xml:space="preserve">, presentations, and </w:t>
      </w:r>
      <w:r w:rsidR="00161A7B">
        <w:rPr>
          <w:rFonts w:asciiTheme="majorHAnsi" w:hAnsiTheme="majorHAnsi"/>
        </w:rPr>
        <w:t>on personal dispositions required for a professional counselor</w:t>
      </w:r>
      <w:r w:rsidRPr="00D575E4">
        <w:rPr>
          <w:rFonts w:asciiTheme="majorHAnsi" w:hAnsiTheme="majorHAnsi"/>
        </w:rPr>
        <w:t>.</w:t>
      </w:r>
    </w:p>
    <w:p w14:paraId="7D18BC91" w14:textId="77777777" w:rsidR="00EA1E37" w:rsidRPr="00D575E4" w:rsidRDefault="00EA1E37" w:rsidP="00EA1E37">
      <w:pPr>
        <w:jc w:val="both"/>
        <w:rPr>
          <w:rFonts w:asciiTheme="majorHAnsi" w:hAnsiTheme="majorHAnsi"/>
        </w:rPr>
      </w:pPr>
    </w:p>
    <w:p w14:paraId="03312F27" w14:textId="77777777" w:rsidR="00722649" w:rsidRDefault="00722649">
      <w:pPr>
        <w:spacing w:after="200" w:line="276" w:lineRule="auto"/>
        <w:rPr>
          <w:rFonts w:asciiTheme="majorHAnsi" w:eastAsia="Times" w:hAnsiTheme="majorHAnsi"/>
          <w:b/>
        </w:rPr>
      </w:pPr>
      <w:r>
        <w:rPr>
          <w:rFonts w:asciiTheme="majorHAnsi" w:hAnsiTheme="majorHAnsi"/>
        </w:rPr>
        <w:br w:type="page"/>
      </w:r>
    </w:p>
    <w:p w14:paraId="5F322561" w14:textId="445EC826" w:rsidR="00EA1E37" w:rsidRPr="00D575E4" w:rsidRDefault="00EA1E37" w:rsidP="00EA1E37">
      <w:pPr>
        <w:pStyle w:val="Heading1"/>
        <w:rPr>
          <w:rFonts w:asciiTheme="majorHAnsi" w:hAnsiTheme="majorHAnsi"/>
          <w:szCs w:val="24"/>
        </w:rPr>
      </w:pPr>
      <w:r w:rsidRPr="00D575E4">
        <w:rPr>
          <w:rFonts w:asciiTheme="majorHAnsi" w:hAnsiTheme="majorHAnsi"/>
          <w:szCs w:val="24"/>
        </w:rPr>
        <w:lastRenderedPageBreak/>
        <w:t>Course Objectives/Learning Outcomes and Assessments</w:t>
      </w:r>
    </w:p>
    <w:p w14:paraId="366A44C6" w14:textId="77777777" w:rsidR="00EA1E37" w:rsidRPr="00D575E4" w:rsidRDefault="00EA1E37" w:rsidP="00EA1E37">
      <w:pPr>
        <w:rPr>
          <w:rFonts w:asciiTheme="majorHAnsi" w:hAnsiTheme="majorHAnsi"/>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C32D8B" w:rsidRPr="004B7FBC" w14:paraId="6CF8574B" w14:textId="77777777" w:rsidTr="00C32D8B">
        <w:tc>
          <w:tcPr>
            <w:tcW w:w="4608" w:type="dxa"/>
            <w:tcBorders>
              <w:top w:val="single" w:sz="4" w:space="0" w:color="auto"/>
              <w:left w:val="single" w:sz="4" w:space="0" w:color="auto"/>
              <w:bottom w:val="single" w:sz="4" w:space="0" w:color="auto"/>
              <w:right w:val="single" w:sz="4" w:space="0" w:color="auto"/>
            </w:tcBorders>
            <w:hideMark/>
          </w:tcPr>
          <w:p w14:paraId="630D4DE0" w14:textId="77777777" w:rsidR="00C32D8B" w:rsidRPr="004B7FBC" w:rsidRDefault="00C32D8B" w:rsidP="00C74010">
            <w:pPr>
              <w:pStyle w:val="Heading1"/>
              <w:numPr>
                <w:ilvl w:val="0"/>
                <w:numId w:val="0"/>
              </w:numPr>
              <w:ind w:left="720" w:hanging="720"/>
              <w:rPr>
                <w:rFonts w:ascii="Times New Roman" w:hAnsi="Times New Roman"/>
                <w:sz w:val="22"/>
                <w:szCs w:val="22"/>
              </w:rPr>
            </w:pPr>
            <w:r w:rsidRPr="004B7FBC">
              <w:rPr>
                <w:rFonts w:ascii="Times New Roman" w:hAnsi="Times New Roman"/>
                <w:sz w:val="22"/>
                <w:szCs w:val="22"/>
              </w:rPr>
              <w:t>Course Objectives/Learning Outcomes</w:t>
            </w:r>
          </w:p>
        </w:tc>
        <w:tc>
          <w:tcPr>
            <w:tcW w:w="4680" w:type="dxa"/>
            <w:tcBorders>
              <w:top w:val="single" w:sz="4" w:space="0" w:color="auto"/>
              <w:left w:val="single" w:sz="4" w:space="0" w:color="auto"/>
              <w:bottom w:val="single" w:sz="4" w:space="0" w:color="auto"/>
              <w:right w:val="single" w:sz="4" w:space="0" w:color="auto"/>
            </w:tcBorders>
            <w:hideMark/>
          </w:tcPr>
          <w:p w14:paraId="10717DEB"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B7FBC">
              <w:rPr>
                <w:b/>
                <w:sz w:val="22"/>
                <w:szCs w:val="22"/>
              </w:rPr>
              <w:t>Assessments</w:t>
            </w:r>
          </w:p>
        </w:tc>
      </w:tr>
      <w:tr w:rsidR="00C32D8B" w:rsidRPr="004B7FBC" w14:paraId="2DAB0F8B" w14:textId="77777777" w:rsidTr="00C32D8B">
        <w:tc>
          <w:tcPr>
            <w:tcW w:w="4608" w:type="dxa"/>
            <w:tcBorders>
              <w:top w:val="single" w:sz="4" w:space="0" w:color="auto"/>
              <w:left w:val="single" w:sz="4" w:space="0" w:color="auto"/>
              <w:bottom w:val="single" w:sz="4" w:space="0" w:color="auto"/>
              <w:right w:val="single" w:sz="4" w:space="0" w:color="auto"/>
            </w:tcBorders>
          </w:tcPr>
          <w:p w14:paraId="0E39B78F" w14:textId="77777777" w:rsidR="00C32D8B" w:rsidRPr="004B7FBC" w:rsidRDefault="00C32D8B" w:rsidP="00C74010">
            <w:pPr>
              <w:rPr>
                <w:sz w:val="22"/>
                <w:szCs w:val="22"/>
              </w:rPr>
            </w:pPr>
            <w:r w:rsidRPr="004B7FBC">
              <w:rPr>
                <w:sz w:val="22"/>
                <w:szCs w:val="22"/>
              </w:rPr>
              <w:t>Counseling Characteristics and Behaviors that influence the counseling process</w:t>
            </w:r>
          </w:p>
          <w:p w14:paraId="57439E39" w14:textId="77777777" w:rsidR="00C32D8B" w:rsidRPr="004B7FBC" w:rsidRDefault="00C32D8B" w:rsidP="00C74010">
            <w:pPr>
              <w:rPr>
                <w:sz w:val="22"/>
                <w:szCs w:val="22"/>
              </w:rPr>
            </w:pPr>
            <w:r w:rsidRPr="004B7FBC">
              <w:rPr>
                <w:sz w:val="22"/>
                <w:szCs w:val="22"/>
              </w:rPr>
              <w:t xml:space="preserve"> (CACREP II.F.5.f)</w:t>
            </w:r>
          </w:p>
          <w:p w14:paraId="5819D02A" w14:textId="77777777" w:rsidR="00C32D8B" w:rsidRPr="004B7FBC" w:rsidRDefault="00C32D8B" w:rsidP="00C74010">
            <w:pPr>
              <w:rPr>
                <w:sz w:val="22"/>
                <w:szCs w:val="22"/>
              </w:rPr>
            </w:pPr>
          </w:p>
          <w:p w14:paraId="7153C4D4" w14:textId="77777777" w:rsidR="00C32D8B" w:rsidRPr="004B7FBC" w:rsidRDefault="00C32D8B" w:rsidP="00C74010">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35B2F699"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conduct mock sessions where they display their acquisition of counseling skills. CACREP Rubric: Counseling Rating Scale</w:t>
            </w:r>
          </w:p>
        </w:tc>
      </w:tr>
      <w:tr w:rsidR="00C32D8B" w:rsidRPr="004B7FBC" w14:paraId="4D6242B1" w14:textId="77777777" w:rsidTr="00C32D8B">
        <w:tc>
          <w:tcPr>
            <w:tcW w:w="4608" w:type="dxa"/>
            <w:tcBorders>
              <w:top w:val="single" w:sz="4" w:space="0" w:color="auto"/>
              <w:left w:val="single" w:sz="4" w:space="0" w:color="auto"/>
              <w:bottom w:val="single" w:sz="4" w:space="0" w:color="auto"/>
              <w:right w:val="single" w:sz="4" w:space="0" w:color="auto"/>
            </w:tcBorders>
          </w:tcPr>
          <w:p w14:paraId="168017AC" w14:textId="77777777" w:rsidR="00C32D8B" w:rsidRPr="004B7FBC" w:rsidRDefault="00C32D8B" w:rsidP="00C74010">
            <w:pPr>
              <w:autoSpaceDE w:val="0"/>
              <w:autoSpaceDN w:val="0"/>
              <w:adjustRightInd w:val="0"/>
              <w:rPr>
                <w:sz w:val="22"/>
                <w:szCs w:val="22"/>
              </w:rPr>
            </w:pPr>
          </w:p>
          <w:p w14:paraId="4B18E299" w14:textId="77777777" w:rsidR="00C32D8B" w:rsidRPr="004B7FBC" w:rsidRDefault="00C32D8B" w:rsidP="00C74010">
            <w:pPr>
              <w:autoSpaceDE w:val="0"/>
              <w:autoSpaceDN w:val="0"/>
              <w:adjustRightInd w:val="0"/>
              <w:rPr>
                <w:sz w:val="22"/>
                <w:szCs w:val="22"/>
              </w:rPr>
            </w:pPr>
            <w:r w:rsidRPr="004B7FBC">
              <w:rPr>
                <w:sz w:val="22"/>
                <w:szCs w:val="22"/>
              </w:rPr>
              <w:t>Multicultural counseling competencies</w:t>
            </w:r>
          </w:p>
          <w:p w14:paraId="14B9DB81" w14:textId="77777777" w:rsidR="00C32D8B" w:rsidRPr="004B7FBC" w:rsidRDefault="00C32D8B" w:rsidP="00C74010">
            <w:pPr>
              <w:autoSpaceDE w:val="0"/>
              <w:autoSpaceDN w:val="0"/>
              <w:adjustRightInd w:val="0"/>
              <w:rPr>
                <w:sz w:val="22"/>
                <w:szCs w:val="22"/>
              </w:rPr>
            </w:pPr>
            <w:r w:rsidRPr="004B7FBC">
              <w:rPr>
                <w:sz w:val="22"/>
                <w:szCs w:val="22"/>
              </w:rPr>
              <w:t>(CACREP II. F.2.c.)</w:t>
            </w:r>
          </w:p>
        </w:tc>
        <w:tc>
          <w:tcPr>
            <w:tcW w:w="4680" w:type="dxa"/>
            <w:tcBorders>
              <w:top w:val="single" w:sz="4" w:space="0" w:color="auto"/>
              <w:left w:val="single" w:sz="4" w:space="0" w:color="auto"/>
              <w:bottom w:val="single" w:sz="4" w:space="0" w:color="auto"/>
              <w:right w:val="single" w:sz="4" w:space="0" w:color="auto"/>
            </w:tcBorders>
            <w:hideMark/>
          </w:tcPr>
          <w:p w14:paraId="3926A820"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demonstrate multicultural awareness and sensitivity through role plays, papers, and presentation using the Multicultural Counseling Competencies (1992)</w:t>
            </w:r>
          </w:p>
          <w:p w14:paraId="1B0C9950"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CACREP Rubric for presentations:  Student Presentation Rating Scale</w:t>
            </w:r>
          </w:p>
        </w:tc>
      </w:tr>
      <w:tr w:rsidR="00C32D8B" w:rsidRPr="004B7FBC" w14:paraId="668C4CB9" w14:textId="77777777" w:rsidTr="00C32D8B">
        <w:tc>
          <w:tcPr>
            <w:tcW w:w="4608" w:type="dxa"/>
            <w:tcBorders>
              <w:top w:val="single" w:sz="4" w:space="0" w:color="auto"/>
              <w:left w:val="single" w:sz="4" w:space="0" w:color="auto"/>
              <w:bottom w:val="single" w:sz="4" w:space="0" w:color="auto"/>
              <w:right w:val="single" w:sz="4" w:space="0" w:color="auto"/>
            </w:tcBorders>
          </w:tcPr>
          <w:p w14:paraId="4DA555B8"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Multicultural and pluralistic characteristics within and among diverse groups nationally and internationally</w:t>
            </w:r>
          </w:p>
          <w:p w14:paraId="5AD65061"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(CACREP II.F.2.a.)</w:t>
            </w:r>
          </w:p>
        </w:tc>
        <w:tc>
          <w:tcPr>
            <w:tcW w:w="4680" w:type="dxa"/>
            <w:tcBorders>
              <w:top w:val="single" w:sz="4" w:space="0" w:color="auto"/>
              <w:left w:val="single" w:sz="4" w:space="0" w:color="auto"/>
              <w:bottom w:val="single" w:sz="4" w:space="0" w:color="auto"/>
              <w:right w:val="single" w:sz="4" w:space="0" w:color="auto"/>
            </w:tcBorders>
          </w:tcPr>
          <w:p w14:paraId="6AD67F97"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Students will demonstrate understanding through role plays, papers, and presentations </w:t>
            </w:r>
          </w:p>
          <w:p w14:paraId="41E9A257"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Rubric for papers:  Paper Rating Scale</w:t>
            </w:r>
          </w:p>
          <w:p w14:paraId="3B05BF65"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Rubric for presentations/CACREP standard: Presentation Rating Scale</w:t>
            </w:r>
          </w:p>
        </w:tc>
      </w:tr>
      <w:tr w:rsidR="00C32D8B" w:rsidRPr="004B7FBC" w14:paraId="5DA4AC65" w14:textId="77777777" w:rsidTr="00C32D8B">
        <w:tc>
          <w:tcPr>
            <w:tcW w:w="4608" w:type="dxa"/>
            <w:tcBorders>
              <w:top w:val="single" w:sz="4" w:space="0" w:color="auto"/>
              <w:left w:val="single" w:sz="4" w:space="0" w:color="auto"/>
              <w:bottom w:val="single" w:sz="4" w:space="0" w:color="auto"/>
              <w:right w:val="single" w:sz="4" w:space="0" w:color="auto"/>
            </w:tcBorders>
          </w:tcPr>
          <w:p w14:paraId="2F68368A" w14:textId="77777777" w:rsidR="00C32D8B" w:rsidRPr="004B7FBC" w:rsidRDefault="00C32D8B" w:rsidP="00C74010">
            <w:pPr>
              <w:rPr>
                <w:rFonts w:eastAsia="SimSun"/>
                <w:sz w:val="22"/>
                <w:szCs w:val="22"/>
              </w:rPr>
            </w:pPr>
            <w:r w:rsidRPr="004B7FBC">
              <w:rPr>
                <w:rFonts w:eastAsia="SimSun"/>
                <w:sz w:val="22"/>
                <w:szCs w:val="22"/>
              </w:rPr>
              <w:t xml:space="preserve">Demonstrate ethical and culturally relevant strategies for promoting resilience and optimum development and wellness across the lifespan. </w:t>
            </w:r>
          </w:p>
          <w:p w14:paraId="4C012419" w14:textId="77777777" w:rsidR="00C32D8B" w:rsidRPr="004B7FBC" w:rsidRDefault="00C32D8B" w:rsidP="00C74010">
            <w:pPr>
              <w:rPr>
                <w:rFonts w:eastAsia="SimSun"/>
                <w:sz w:val="22"/>
                <w:szCs w:val="22"/>
              </w:rPr>
            </w:pPr>
            <w:r w:rsidRPr="004B7FBC">
              <w:rPr>
                <w:rFonts w:eastAsia="SimSun"/>
                <w:sz w:val="22"/>
                <w:szCs w:val="22"/>
              </w:rPr>
              <w:t>(CACREP V.C.3.b)</w:t>
            </w:r>
          </w:p>
          <w:p w14:paraId="62D2B65C" w14:textId="77777777" w:rsidR="00C32D8B" w:rsidRPr="004B7FBC" w:rsidRDefault="00C32D8B" w:rsidP="00C74010">
            <w:pPr>
              <w:autoSpaceDE w:val="0"/>
              <w:autoSpaceDN w:val="0"/>
              <w:adjustRightInd w:val="0"/>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48AADB1C"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identify and illustrate an understanding of techniques that promote wellness as evident in role plays, papers, and presentations. CACREP Rubric: Presentation Rating Scale</w:t>
            </w:r>
          </w:p>
        </w:tc>
      </w:tr>
      <w:tr w:rsidR="00C32D8B" w:rsidRPr="004B7FBC" w14:paraId="2C4C4D14" w14:textId="77777777" w:rsidTr="00C32D8B">
        <w:tc>
          <w:tcPr>
            <w:tcW w:w="4608" w:type="dxa"/>
            <w:tcBorders>
              <w:top w:val="single" w:sz="4" w:space="0" w:color="auto"/>
              <w:left w:val="single" w:sz="4" w:space="0" w:color="auto"/>
              <w:bottom w:val="single" w:sz="4" w:space="0" w:color="auto"/>
              <w:right w:val="single" w:sz="4" w:space="0" w:color="auto"/>
            </w:tcBorders>
          </w:tcPr>
          <w:p w14:paraId="117675C3" w14:textId="77777777" w:rsidR="00C32D8B" w:rsidRPr="004B7FBC" w:rsidRDefault="00C32D8B" w:rsidP="00C74010">
            <w:pPr>
              <w:rPr>
                <w:rFonts w:eastAsia="SimSun"/>
                <w:sz w:val="22"/>
                <w:szCs w:val="22"/>
              </w:rPr>
            </w:pPr>
            <w:r w:rsidRPr="004B7FBC">
              <w:rPr>
                <w:rFonts w:eastAsia="SimSun"/>
                <w:sz w:val="22"/>
                <w:szCs w:val="22"/>
              </w:rPr>
              <w:t xml:space="preserve">Counseling characteristics and behaviors that influence the counseling processes </w:t>
            </w:r>
          </w:p>
          <w:p w14:paraId="08906FDE" w14:textId="77777777" w:rsidR="00C32D8B" w:rsidRPr="004B7FBC" w:rsidRDefault="00C32D8B" w:rsidP="00C74010">
            <w:pPr>
              <w:rPr>
                <w:rFonts w:eastAsia="SimSun"/>
                <w:sz w:val="22"/>
                <w:szCs w:val="22"/>
              </w:rPr>
            </w:pPr>
            <w:r w:rsidRPr="004B7FBC">
              <w:rPr>
                <w:rFonts w:eastAsia="SimSun"/>
                <w:sz w:val="22"/>
                <w:szCs w:val="22"/>
              </w:rPr>
              <w:t>(CACREP II.F.5.f)</w:t>
            </w:r>
          </w:p>
          <w:p w14:paraId="282049B4"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79B83EC0" w14:textId="77777777" w:rsidR="00C32D8B" w:rsidRPr="004B7FBC" w:rsidRDefault="00C32D8B" w:rsidP="00C74010">
            <w:pPr>
              <w:autoSpaceDE w:val="0"/>
              <w:autoSpaceDN w:val="0"/>
              <w:adjustRightInd w:val="0"/>
              <w:rPr>
                <w:b/>
                <w:sz w:val="22"/>
                <w:szCs w:val="22"/>
              </w:rPr>
            </w:pPr>
            <w:r w:rsidRPr="004B7FBC">
              <w:rPr>
                <w:sz w:val="22"/>
                <w:szCs w:val="22"/>
              </w:rPr>
              <w:t>Students will demonstrate awareness of their stage of development and how it relates to counseling methods as evident in presentations, papers, and role-plays. CACREP rubric: Presentation Rating Scale</w:t>
            </w:r>
          </w:p>
        </w:tc>
      </w:tr>
      <w:tr w:rsidR="00C32D8B" w:rsidRPr="004B7FBC" w14:paraId="3FB2BBD7" w14:textId="77777777" w:rsidTr="00C32D8B">
        <w:tc>
          <w:tcPr>
            <w:tcW w:w="4608" w:type="dxa"/>
            <w:tcBorders>
              <w:top w:val="single" w:sz="4" w:space="0" w:color="auto"/>
              <w:left w:val="single" w:sz="4" w:space="0" w:color="auto"/>
              <w:bottom w:val="single" w:sz="4" w:space="0" w:color="auto"/>
              <w:right w:val="single" w:sz="4" w:space="0" w:color="auto"/>
            </w:tcBorders>
          </w:tcPr>
          <w:p w14:paraId="0635BF87"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sz w:val="22"/>
                <w:szCs w:val="22"/>
              </w:rPr>
            </w:pPr>
            <w:r w:rsidRPr="004B7FBC">
              <w:rPr>
                <w:rFonts w:eastAsia="SimSun"/>
                <w:sz w:val="22"/>
                <w:szCs w:val="22"/>
              </w:rPr>
              <w:t>Essential interviewing, counseling, and case conceptualization skills</w:t>
            </w:r>
          </w:p>
          <w:p w14:paraId="5701478D"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B7FBC">
              <w:rPr>
                <w:rFonts w:eastAsia="SimSun"/>
                <w:sz w:val="22"/>
                <w:szCs w:val="22"/>
              </w:rPr>
              <w:t xml:space="preserve"> (CACREP II.F.5.g.) </w:t>
            </w:r>
          </w:p>
        </w:tc>
        <w:tc>
          <w:tcPr>
            <w:tcW w:w="4680" w:type="dxa"/>
            <w:tcBorders>
              <w:top w:val="single" w:sz="4" w:space="0" w:color="auto"/>
              <w:left w:val="single" w:sz="4" w:space="0" w:color="auto"/>
              <w:bottom w:val="single" w:sz="4" w:space="0" w:color="auto"/>
              <w:right w:val="single" w:sz="4" w:space="0" w:color="auto"/>
            </w:tcBorders>
          </w:tcPr>
          <w:p w14:paraId="6722DE30"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Students will demonstrate skill acquisition in role plays, on papers, and in presentations. CACREP rubric: Counseling Rating Scale </w:t>
            </w:r>
          </w:p>
        </w:tc>
      </w:tr>
      <w:tr w:rsidR="00C32D8B" w:rsidRPr="004B7FBC" w14:paraId="218139B1" w14:textId="77777777" w:rsidTr="00C32D8B">
        <w:tc>
          <w:tcPr>
            <w:tcW w:w="4608" w:type="dxa"/>
            <w:tcBorders>
              <w:top w:val="single" w:sz="4" w:space="0" w:color="auto"/>
              <w:left w:val="single" w:sz="4" w:space="0" w:color="auto"/>
              <w:bottom w:val="single" w:sz="4" w:space="0" w:color="auto"/>
              <w:right w:val="single" w:sz="4" w:space="0" w:color="auto"/>
            </w:tcBorders>
          </w:tcPr>
          <w:p w14:paraId="46DD103B"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Ethical and culturally relevant strategies establishing and maintaining in-person and technology-assisted relationships</w:t>
            </w:r>
          </w:p>
          <w:p w14:paraId="29C47B35"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 (CACREP II.F.5.d.)</w:t>
            </w:r>
          </w:p>
        </w:tc>
        <w:tc>
          <w:tcPr>
            <w:tcW w:w="4680" w:type="dxa"/>
            <w:tcBorders>
              <w:top w:val="single" w:sz="4" w:space="0" w:color="auto"/>
              <w:left w:val="single" w:sz="4" w:space="0" w:color="auto"/>
              <w:bottom w:val="single" w:sz="4" w:space="0" w:color="auto"/>
              <w:right w:val="single" w:sz="4" w:space="0" w:color="auto"/>
            </w:tcBorders>
          </w:tcPr>
          <w:p w14:paraId="71B75693"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demonstrate their acquisition of strategies that establish and maintain both in-person and technology assisted relationships by conducting mock session/roleplays in-person and via HIPPA compliant video conferencing software (i.e. Zoom) CACREP rubric: Counseling Rating Scale</w:t>
            </w:r>
          </w:p>
        </w:tc>
      </w:tr>
      <w:tr w:rsidR="00C32D8B" w:rsidRPr="004B7FBC" w14:paraId="68DF7B4F" w14:textId="77777777" w:rsidTr="00C32D8B">
        <w:tc>
          <w:tcPr>
            <w:tcW w:w="4608" w:type="dxa"/>
            <w:tcBorders>
              <w:top w:val="single" w:sz="4" w:space="0" w:color="auto"/>
              <w:left w:val="single" w:sz="4" w:space="0" w:color="auto"/>
              <w:bottom w:val="single" w:sz="4" w:space="0" w:color="auto"/>
              <w:right w:val="single" w:sz="4" w:space="0" w:color="auto"/>
            </w:tcBorders>
          </w:tcPr>
          <w:p w14:paraId="758F118A"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Conduct intake interviews, mental status evaluations, biopsychosocial history, mental health history, and psychological assessments for treatment planning and caseload management </w:t>
            </w:r>
          </w:p>
          <w:p w14:paraId="0CA0DDF6"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 (CACREP II.F.8.a.)</w:t>
            </w:r>
          </w:p>
        </w:tc>
        <w:tc>
          <w:tcPr>
            <w:tcW w:w="4680" w:type="dxa"/>
            <w:tcBorders>
              <w:top w:val="single" w:sz="4" w:space="0" w:color="auto"/>
              <w:left w:val="single" w:sz="4" w:space="0" w:color="auto"/>
              <w:bottom w:val="single" w:sz="4" w:space="0" w:color="auto"/>
              <w:right w:val="single" w:sz="4" w:space="0" w:color="auto"/>
            </w:tcBorders>
          </w:tcPr>
          <w:p w14:paraId="126FDF8A" w14:textId="77777777" w:rsidR="00C32D8B" w:rsidRPr="004B7FBC" w:rsidRDefault="00C32D8B" w:rsidP="00C74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Students will demonstrate evidence of use and application of initial and subsequent session practices as evidenced by their numerous mock sessions, roleplays, and live skills practices. CACREP rubric: Counseling Rating Scale </w:t>
            </w:r>
          </w:p>
        </w:tc>
      </w:tr>
      <w:tr w:rsidR="00C32D8B" w:rsidRPr="004B7FBC" w14:paraId="0D0B0017" w14:textId="77777777" w:rsidTr="00C32D8B">
        <w:tc>
          <w:tcPr>
            <w:tcW w:w="4608" w:type="dxa"/>
            <w:tcBorders>
              <w:top w:val="single" w:sz="4" w:space="0" w:color="auto"/>
              <w:left w:val="single" w:sz="4" w:space="0" w:color="auto"/>
              <w:bottom w:val="single" w:sz="4" w:space="0" w:color="auto"/>
              <w:right w:val="single" w:sz="4" w:space="0" w:color="auto"/>
            </w:tcBorders>
          </w:tcPr>
          <w:p w14:paraId="608A7F28" w14:textId="77777777" w:rsidR="00C32D8B" w:rsidRPr="004B7FBC" w:rsidRDefault="00C32D8B" w:rsidP="00C74010">
            <w:pPr>
              <w:autoSpaceDE w:val="0"/>
              <w:autoSpaceDN w:val="0"/>
              <w:adjustRightInd w:val="0"/>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3C3D0C3B" w14:textId="77777777" w:rsidR="00C32D8B" w:rsidRPr="004B7FBC" w:rsidRDefault="00C32D8B" w:rsidP="00C74010">
            <w:pPr>
              <w:tabs>
                <w:tab w:val="left" w:pos="1125"/>
              </w:tabs>
              <w:rPr>
                <w:sz w:val="22"/>
                <w:szCs w:val="22"/>
              </w:rPr>
            </w:pPr>
          </w:p>
        </w:tc>
      </w:tr>
    </w:tbl>
    <w:p w14:paraId="25DD3F8A" w14:textId="77777777" w:rsidR="00EA1E37" w:rsidRPr="00D575E4" w:rsidRDefault="00EA1E37" w:rsidP="00EA1E37">
      <w:pPr>
        <w:rPr>
          <w:rFonts w:asciiTheme="majorHAnsi" w:hAnsiTheme="majorHAnsi"/>
        </w:rPr>
      </w:pPr>
    </w:p>
    <w:p w14:paraId="133118FD" w14:textId="77777777" w:rsidR="00722649" w:rsidRDefault="00722649">
      <w:pPr>
        <w:spacing w:after="200" w:line="276" w:lineRule="auto"/>
        <w:rPr>
          <w:rFonts w:asciiTheme="majorHAnsi" w:eastAsia="Times" w:hAnsiTheme="majorHAnsi"/>
          <w:b/>
        </w:rPr>
      </w:pPr>
      <w:r>
        <w:rPr>
          <w:rFonts w:asciiTheme="majorHAnsi" w:hAnsiTheme="majorHAnsi"/>
        </w:rPr>
        <w:br w:type="page"/>
      </w:r>
    </w:p>
    <w:p w14:paraId="33DB6248" w14:textId="10EA9A60" w:rsidR="00EA1E37" w:rsidRPr="00D575E4" w:rsidRDefault="00EA1E37" w:rsidP="00EA1E37">
      <w:pPr>
        <w:pStyle w:val="Heading1"/>
        <w:rPr>
          <w:rFonts w:asciiTheme="majorHAnsi" w:hAnsiTheme="majorHAnsi"/>
          <w:szCs w:val="24"/>
        </w:rPr>
      </w:pPr>
      <w:r w:rsidRPr="00D575E4">
        <w:rPr>
          <w:rFonts w:asciiTheme="majorHAnsi" w:hAnsiTheme="majorHAnsi"/>
          <w:szCs w:val="24"/>
        </w:rPr>
        <w:lastRenderedPageBreak/>
        <w:t>Course Requirements/Methods of Evaluation Employed</w:t>
      </w:r>
    </w:p>
    <w:p w14:paraId="40C1A589" w14:textId="77777777" w:rsidR="00542BF8" w:rsidRPr="004B7FBC" w:rsidRDefault="00542BF8" w:rsidP="00542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2"/>
          <w:szCs w:val="22"/>
        </w:rPr>
      </w:pPr>
      <w:r w:rsidRPr="004B7FBC">
        <w:rPr>
          <w:sz w:val="22"/>
          <w:szCs w:val="22"/>
        </w:rPr>
        <w:t xml:space="preserve">One paper is to be completed by the last day of class, or sooner.  The paper is 5-7 pages in length and written in APA style. The paper is to address a topic of your choice as it relates to counseling techniques. See attached rubric. Each student is to join a team of her/his choice (2-4 members) and give a </w:t>
      </w:r>
      <w:proofErr w:type="gramStart"/>
      <w:r w:rsidRPr="004B7FBC">
        <w:rPr>
          <w:sz w:val="22"/>
          <w:szCs w:val="22"/>
        </w:rPr>
        <w:t>30 minute</w:t>
      </w:r>
      <w:proofErr w:type="gramEnd"/>
      <w:r w:rsidRPr="004B7FBC">
        <w:rPr>
          <w:sz w:val="22"/>
          <w:szCs w:val="22"/>
        </w:rPr>
        <w:t xml:space="preserve"> presentation on a topic related to individual counseling. See attached rubric.  Students will conduct a 20-minute role-played counseling session that will be rated on a counseling rating scale. See attached rubric. </w:t>
      </w:r>
    </w:p>
    <w:p w14:paraId="5FF8493E" w14:textId="77777777" w:rsidR="00542BF8" w:rsidRPr="004B7FBC" w:rsidRDefault="00542BF8" w:rsidP="00542BF8">
      <w:pPr>
        <w:rPr>
          <w:b/>
          <w:sz w:val="22"/>
          <w:szCs w:val="22"/>
        </w:rPr>
      </w:pPr>
      <w:r w:rsidRPr="004B7FBC">
        <w:rPr>
          <w:b/>
          <w:sz w:val="22"/>
          <w:szCs w:val="22"/>
        </w:rPr>
        <w:t>Course Policies</w:t>
      </w:r>
    </w:p>
    <w:p w14:paraId="531EAC82" w14:textId="77777777" w:rsidR="00542BF8" w:rsidRPr="004B7FBC" w:rsidRDefault="00542BF8" w:rsidP="00542BF8">
      <w:pPr>
        <w:rPr>
          <w:b/>
          <w:sz w:val="22"/>
          <w:szCs w:val="22"/>
        </w:rPr>
      </w:pPr>
    </w:p>
    <w:p w14:paraId="5ACCE106" w14:textId="654BFDC8" w:rsidR="00542BF8" w:rsidRPr="004B7FBC" w:rsidRDefault="00542BF8" w:rsidP="00542BF8">
      <w:pPr>
        <w:pStyle w:val="ListParagraph"/>
        <w:numPr>
          <w:ilvl w:val="0"/>
          <w:numId w:val="17"/>
        </w:numPr>
        <w:spacing w:line="240" w:lineRule="auto"/>
        <w:ind w:left="1440" w:hanging="720"/>
        <w:rPr>
          <w:rFonts w:ascii="Times New Roman" w:hAnsi="Times New Roman"/>
          <w:sz w:val="22"/>
        </w:rPr>
      </w:pPr>
      <w:r w:rsidRPr="004B7FBC">
        <w:rPr>
          <w:rFonts w:ascii="Times New Roman" w:hAnsi="Times New Roman"/>
          <w:b/>
          <w:sz w:val="22"/>
          <w:u w:val="single"/>
        </w:rPr>
        <w:t>Attendance in Synchronous Courses</w:t>
      </w:r>
      <w:r w:rsidRPr="004B7FBC">
        <w:rPr>
          <w:rFonts w:ascii="Times New Roman" w:hAnsi="Times New Roman"/>
          <w:b/>
          <w:sz w:val="22"/>
        </w:rPr>
        <w:t>:</w:t>
      </w:r>
      <w:r w:rsidRPr="004B7FBC">
        <w:rPr>
          <w:rFonts w:ascii="Times New Roman" w:hAnsi="Times New Roman"/>
          <w:sz w:val="22"/>
        </w:rPr>
        <w:t xml:space="preserve"> This course is conducted entirely online, which means you do not have to be on campus to complete any portion of it. However, this is a synchronous course, meaning that you will still need to be available at specific dates and times. You will participate in the course using </w:t>
      </w:r>
      <w:r w:rsidRPr="00CC3C54">
        <w:rPr>
          <w:rFonts w:ascii="Times New Roman" w:hAnsi="Times New Roman"/>
          <w:b/>
          <w:bCs/>
          <w:sz w:val="22"/>
        </w:rPr>
        <w:t>Zoom</w:t>
      </w:r>
      <w:r w:rsidRPr="004B7FBC">
        <w:rPr>
          <w:rFonts w:ascii="Times New Roman" w:hAnsi="Times New Roman"/>
          <w:sz w:val="22"/>
        </w:rPr>
        <w:t xml:space="preserve"> and </w:t>
      </w:r>
      <w:proofErr w:type="spellStart"/>
      <w:r w:rsidRPr="00CC3C54">
        <w:rPr>
          <w:rFonts w:ascii="Times New Roman" w:hAnsi="Times New Roman"/>
          <w:b/>
          <w:bCs/>
          <w:sz w:val="22"/>
        </w:rPr>
        <w:t>BlackBoard</w:t>
      </w:r>
      <w:proofErr w:type="spellEnd"/>
      <w:r w:rsidRPr="004B7FBC">
        <w:rPr>
          <w:rFonts w:ascii="Times New Roman" w:hAnsi="Times New Roman"/>
          <w:sz w:val="22"/>
        </w:rPr>
        <w:t xml:space="preserve">. Zoom will be used for our synchronous meetings and </w:t>
      </w:r>
      <w:proofErr w:type="spellStart"/>
      <w:r w:rsidRPr="004B7FBC">
        <w:rPr>
          <w:rFonts w:ascii="Times New Roman" w:hAnsi="Times New Roman"/>
          <w:sz w:val="22"/>
        </w:rPr>
        <w:t>B</w:t>
      </w:r>
      <w:r w:rsidR="00DE145B">
        <w:rPr>
          <w:rFonts w:ascii="Times New Roman" w:hAnsi="Times New Roman"/>
          <w:sz w:val="22"/>
        </w:rPr>
        <w:t>l</w:t>
      </w:r>
      <w:r w:rsidRPr="004B7FBC">
        <w:rPr>
          <w:rFonts w:ascii="Times New Roman" w:hAnsi="Times New Roman"/>
          <w:sz w:val="22"/>
        </w:rPr>
        <w:t>ack</w:t>
      </w:r>
      <w:r>
        <w:rPr>
          <w:rFonts w:ascii="Times New Roman" w:hAnsi="Times New Roman"/>
          <w:sz w:val="22"/>
        </w:rPr>
        <w:t>B</w:t>
      </w:r>
      <w:r w:rsidRPr="004B7FBC">
        <w:rPr>
          <w:rFonts w:ascii="Times New Roman" w:hAnsi="Times New Roman"/>
          <w:sz w:val="22"/>
        </w:rPr>
        <w:t>oard</w:t>
      </w:r>
      <w:proofErr w:type="spellEnd"/>
      <w:r w:rsidRPr="004B7FBC">
        <w:rPr>
          <w:rFonts w:ascii="Times New Roman" w:hAnsi="Times New Roman"/>
          <w:sz w:val="22"/>
        </w:rPr>
        <w:t xml:space="preserve"> will be used to turn in all assignments and will contain all of the course information (e.g. Syllabus, assignments, gradebook). </w:t>
      </w:r>
    </w:p>
    <w:p w14:paraId="00E18F4E" w14:textId="77777777" w:rsidR="00542BF8" w:rsidRPr="004B7FBC" w:rsidRDefault="00542BF8" w:rsidP="00542BF8">
      <w:pPr>
        <w:ind w:left="720"/>
        <w:rPr>
          <w:sz w:val="22"/>
          <w:szCs w:val="22"/>
        </w:rPr>
      </w:pPr>
    </w:p>
    <w:p w14:paraId="68435AEE" w14:textId="77777777" w:rsidR="00542BF8" w:rsidRPr="004B7FBC" w:rsidRDefault="00542BF8" w:rsidP="00542BF8">
      <w:pPr>
        <w:pStyle w:val="ListParagraph"/>
        <w:numPr>
          <w:ilvl w:val="0"/>
          <w:numId w:val="17"/>
        </w:numPr>
        <w:spacing w:after="0" w:line="240" w:lineRule="auto"/>
        <w:ind w:left="1440" w:hanging="720"/>
        <w:rPr>
          <w:rFonts w:ascii="Times New Roman" w:hAnsi="Times New Roman"/>
          <w:sz w:val="22"/>
        </w:rPr>
      </w:pPr>
      <w:r w:rsidRPr="004B7FBC">
        <w:rPr>
          <w:rFonts w:ascii="Times New Roman" w:hAnsi="Times New Roman"/>
          <w:b/>
          <w:sz w:val="22"/>
          <w:u w:val="single"/>
        </w:rPr>
        <w:t>Absences</w:t>
      </w:r>
      <w:r w:rsidRPr="004B7FBC">
        <w:rPr>
          <w:rFonts w:ascii="Times New Roman" w:hAnsi="Times New Roman"/>
          <w:b/>
          <w:sz w:val="22"/>
        </w:rPr>
        <w:t>:</w:t>
      </w:r>
      <w:r w:rsidRPr="004B7FBC">
        <w:rPr>
          <w:rFonts w:ascii="Times New Roman" w:hAnsi="Times New Roman"/>
          <w:sz w:val="22"/>
        </w:rPr>
        <w:t xml:space="preserve"> Students are allowed </w:t>
      </w:r>
      <w:r w:rsidRPr="004B7FBC">
        <w:rPr>
          <w:rFonts w:ascii="Times New Roman" w:hAnsi="Times New Roman"/>
          <w:b/>
          <w:sz w:val="22"/>
        </w:rPr>
        <w:t>one</w:t>
      </w:r>
      <w:r w:rsidRPr="004B7FBC">
        <w:rPr>
          <w:rFonts w:ascii="Times New Roman" w:hAnsi="Times New Roman"/>
          <w:sz w:val="22"/>
        </w:rPr>
        <w:t xml:space="preserve"> absence during the long semester without proof of the reason for the absence. However, if assignments are due on the day absent, the student must arrange for the assignments to be turned in by the due date. Each absence beyond the one excused absence will result in the deduction of one letter grade. </w:t>
      </w:r>
    </w:p>
    <w:p w14:paraId="7B04541F" w14:textId="77777777" w:rsidR="00542BF8" w:rsidRPr="004B7FBC" w:rsidRDefault="00542BF8" w:rsidP="00542BF8">
      <w:pPr>
        <w:pStyle w:val="ListParagraph"/>
        <w:spacing w:after="0" w:line="240" w:lineRule="auto"/>
        <w:ind w:left="1440"/>
        <w:rPr>
          <w:rFonts w:ascii="Times New Roman" w:hAnsi="Times New Roman"/>
          <w:b/>
          <w:sz w:val="22"/>
          <w:u w:val="single"/>
        </w:rPr>
      </w:pPr>
    </w:p>
    <w:p w14:paraId="701C11A2" w14:textId="77777777" w:rsidR="00542BF8" w:rsidRPr="004B7FBC" w:rsidRDefault="00542BF8" w:rsidP="00542BF8">
      <w:pPr>
        <w:pStyle w:val="ListParagraph"/>
        <w:spacing w:after="0" w:line="240" w:lineRule="auto"/>
        <w:ind w:left="1440"/>
        <w:rPr>
          <w:rFonts w:ascii="Times New Roman" w:hAnsi="Times New Roman"/>
          <w:sz w:val="22"/>
        </w:rPr>
      </w:pPr>
      <w:r w:rsidRPr="004B7FBC">
        <w:rPr>
          <w:rFonts w:ascii="Times New Roman" w:hAnsi="Times New Roman"/>
          <w:sz w:val="22"/>
        </w:rPr>
        <w:t>Those students who anticipate that they might lose too many points because of absences, regardless of the reason, should postpone enrollment; those who find that circumstances</w:t>
      </w:r>
      <w:r>
        <w:rPr>
          <w:rFonts w:ascii="Times New Roman" w:hAnsi="Times New Roman"/>
          <w:sz w:val="22"/>
        </w:rPr>
        <w:t>,</w:t>
      </w:r>
      <w:r w:rsidRPr="004B7FBC">
        <w:rPr>
          <w:rFonts w:ascii="Times New Roman" w:hAnsi="Times New Roman"/>
          <w:sz w:val="22"/>
        </w:rPr>
        <w:t xml:space="preserve"> </w:t>
      </w:r>
      <w:r>
        <w:rPr>
          <w:rFonts w:ascii="Times New Roman" w:hAnsi="Times New Roman"/>
          <w:sz w:val="22"/>
        </w:rPr>
        <w:t xml:space="preserve">that are not medically excused, </w:t>
      </w:r>
      <w:r w:rsidRPr="004B7FBC">
        <w:rPr>
          <w:rFonts w:ascii="Times New Roman" w:hAnsi="Times New Roman"/>
          <w:sz w:val="22"/>
        </w:rPr>
        <w:t xml:space="preserve">have interfered with their ability to attend class should withdraw as indicated in the university policy.  </w:t>
      </w:r>
    </w:p>
    <w:p w14:paraId="7FDD7519" w14:textId="77777777" w:rsidR="00542BF8" w:rsidRPr="004B7FBC" w:rsidRDefault="00542BF8" w:rsidP="00542BF8">
      <w:pPr>
        <w:pStyle w:val="ListParagraph"/>
        <w:spacing w:after="0" w:line="240" w:lineRule="auto"/>
        <w:ind w:left="1440"/>
        <w:rPr>
          <w:rFonts w:ascii="Times New Roman" w:hAnsi="Times New Roman"/>
          <w:sz w:val="22"/>
        </w:rPr>
      </w:pPr>
    </w:p>
    <w:p w14:paraId="6DE24D05" w14:textId="77777777" w:rsidR="00542BF8" w:rsidRPr="004B7FBC" w:rsidRDefault="00542BF8" w:rsidP="00542BF8">
      <w:pPr>
        <w:pStyle w:val="ListParagraph"/>
        <w:numPr>
          <w:ilvl w:val="0"/>
          <w:numId w:val="17"/>
        </w:numPr>
        <w:spacing w:after="0" w:line="240" w:lineRule="auto"/>
        <w:ind w:left="1440" w:hanging="720"/>
        <w:rPr>
          <w:rFonts w:ascii="Times New Roman" w:hAnsi="Times New Roman"/>
          <w:sz w:val="22"/>
        </w:rPr>
      </w:pPr>
      <w:r w:rsidRPr="004B7FBC">
        <w:rPr>
          <w:rFonts w:ascii="Times New Roman" w:hAnsi="Times New Roman"/>
          <w:b/>
          <w:sz w:val="22"/>
        </w:rPr>
        <w:t xml:space="preserve">Late Policy: </w:t>
      </w:r>
      <w:r w:rsidRPr="004B7FBC">
        <w:rPr>
          <w:rFonts w:ascii="Times New Roman" w:hAnsi="Times New Roman"/>
          <w:sz w:val="22"/>
        </w:rPr>
        <w:t>Students who arrive to class after the role has been taken are considered late.  Students who arrive to class more than 30 minutes late are considered absent. Late students are responsible for checking with the instructor to assure the attendance is noted. Three late arrivals will count as one absence. Leaving early will count in the same way as arriving late. Students who leave class early three times will accumulate one absence.</w:t>
      </w:r>
    </w:p>
    <w:p w14:paraId="1DB1AC49" w14:textId="77777777" w:rsidR="00542BF8" w:rsidRPr="004B7FBC" w:rsidRDefault="00542BF8" w:rsidP="00542BF8">
      <w:pPr>
        <w:pStyle w:val="ListParagraph"/>
        <w:spacing w:after="0" w:line="240" w:lineRule="auto"/>
        <w:ind w:left="1440"/>
        <w:rPr>
          <w:rFonts w:ascii="Times New Roman" w:hAnsi="Times New Roman"/>
          <w:sz w:val="22"/>
        </w:rPr>
      </w:pPr>
    </w:p>
    <w:p w14:paraId="442B1C8C" w14:textId="77777777" w:rsidR="00542BF8" w:rsidRPr="004B7FBC" w:rsidRDefault="00542BF8" w:rsidP="00542BF8">
      <w:pPr>
        <w:pStyle w:val="ListParagraph"/>
        <w:numPr>
          <w:ilvl w:val="0"/>
          <w:numId w:val="17"/>
        </w:numPr>
        <w:spacing w:after="0" w:line="240" w:lineRule="auto"/>
        <w:ind w:left="1440" w:hanging="720"/>
        <w:rPr>
          <w:rFonts w:ascii="Times New Roman" w:hAnsi="Times New Roman"/>
          <w:sz w:val="22"/>
        </w:rPr>
      </w:pPr>
      <w:r w:rsidRPr="004B7FBC">
        <w:rPr>
          <w:rFonts w:ascii="Times New Roman" w:hAnsi="Times New Roman"/>
          <w:b/>
          <w:sz w:val="22"/>
        </w:rPr>
        <w:t>LATE WORK may not receive credit but should still be submitted as it will affect your professionalism grade for the semester</w:t>
      </w:r>
    </w:p>
    <w:p w14:paraId="44F31142" w14:textId="77777777" w:rsidR="00542BF8" w:rsidRPr="004B7FBC" w:rsidRDefault="00542BF8" w:rsidP="00542BF8">
      <w:pPr>
        <w:rPr>
          <w:sz w:val="22"/>
          <w:szCs w:val="22"/>
        </w:rPr>
      </w:pPr>
    </w:p>
    <w:p w14:paraId="3BE9E81E" w14:textId="77777777" w:rsidR="00542BF8" w:rsidRDefault="00542BF8" w:rsidP="00542BF8">
      <w:pPr>
        <w:pStyle w:val="ListParagraph"/>
        <w:numPr>
          <w:ilvl w:val="0"/>
          <w:numId w:val="17"/>
        </w:numPr>
        <w:spacing w:after="0" w:line="240" w:lineRule="auto"/>
        <w:ind w:left="1440" w:hanging="720"/>
        <w:rPr>
          <w:rFonts w:ascii="Times New Roman" w:hAnsi="Times New Roman"/>
          <w:sz w:val="22"/>
        </w:rPr>
      </w:pPr>
      <w:r w:rsidRPr="00655517">
        <w:rPr>
          <w:rFonts w:ascii="Times New Roman" w:hAnsi="Times New Roman"/>
          <w:b/>
          <w:bCs/>
          <w:sz w:val="22"/>
          <w:u w:val="single"/>
        </w:rPr>
        <w:t>On-line behavior</w:t>
      </w:r>
      <w:r>
        <w:rPr>
          <w:rFonts w:ascii="Times New Roman" w:hAnsi="Times New Roman"/>
          <w:b/>
          <w:bCs/>
          <w:sz w:val="22"/>
          <w:u w:val="single"/>
        </w:rPr>
        <w:t xml:space="preserve"> and expectations</w:t>
      </w:r>
      <w:r w:rsidRPr="004B7FBC">
        <w:rPr>
          <w:rFonts w:ascii="Times New Roman" w:hAnsi="Times New Roman"/>
          <w:sz w:val="22"/>
        </w:rPr>
        <w:t>: Class discussions on-line are to be conducted with civility and respect for other students. Students who fail to be civil and respectful will be asked to leave the live discussion forum and receive a 0 for participation and professionalism for that class discussion.</w:t>
      </w:r>
    </w:p>
    <w:p w14:paraId="177AAA42" w14:textId="77777777" w:rsidR="00542BF8" w:rsidRPr="00655517" w:rsidRDefault="00542BF8" w:rsidP="00542BF8">
      <w:pPr>
        <w:pStyle w:val="ListParagraph"/>
        <w:rPr>
          <w:rFonts w:ascii="Times New Roman" w:hAnsi="Times New Roman"/>
          <w:sz w:val="22"/>
        </w:rPr>
      </w:pPr>
    </w:p>
    <w:p w14:paraId="57E253E8" w14:textId="77777777" w:rsidR="00542BF8" w:rsidRPr="00A63681" w:rsidRDefault="00542BF8" w:rsidP="00542BF8">
      <w:pPr>
        <w:pStyle w:val="ListParagraph"/>
        <w:numPr>
          <w:ilvl w:val="3"/>
          <w:numId w:val="17"/>
        </w:numPr>
        <w:spacing w:after="0" w:line="240" w:lineRule="auto"/>
        <w:rPr>
          <w:rFonts w:ascii="Times New Roman" w:hAnsi="Times New Roman"/>
          <w:sz w:val="22"/>
        </w:rPr>
      </w:pPr>
      <w:r>
        <w:rPr>
          <w:rFonts w:ascii="Times New Roman" w:hAnsi="Times New Roman"/>
          <w:b/>
          <w:bCs/>
          <w:sz w:val="22"/>
        </w:rPr>
        <w:t xml:space="preserve">Cameras are ON unless otherwise instructed </w:t>
      </w:r>
    </w:p>
    <w:p w14:paraId="20B9D263" w14:textId="77777777" w:rsidR="00542BF8" w:rsidRPr="00696B4B" w:rsidRDefault="00542BF8" w:rsidP="00542BF8">
      <w:pPr>
        <w:pStyle w:val="ListParagraph"/>
        <w:numPr>
          <w:ilvl w:val="3"/>
          <w:numId w:val="17"/>
        </w:numPr>
        <w:spacing w:after="0" w:line="240" w:lineRule="auto"/>
        <w:rPr>
          <w:rFonts w:ascii="Times New Roman" w:hAnsi="Times New Roman"/>
          <w:sz w:val="22"/>
        </w:rPr>
      </w:pPr>
      <w:r>
        <w:rPr>
          <w:rFonts w:ascii="Times New Roman" w:hAnsi="Times New Roman"/>
          <w:b/>
          <w:bCs/>
          <w:sz w:val="22"/>
        </w:rPr>
        <w:t>You are in a relatively secure and confidential location while in class and NOT in a public space like a coffee shop, restaurant, or other non-confidential setting</w:t>
      </w:r>
    </w:p>
    <w:p w14:paraId="13C8D10C" w14:textId="77777777" w:rsidR="00542BF8" w:rsidRPr="00AC69F9" w:rsidRDefault="00542BF8" w:rsidP="00542BF8">
      <w:pPr>
        <w:pStyle w:val="ListParagraph"/>
        <w:numPr>
          <w:ilvl w:val="3"/>
          <w:numId w:val="17"/>
        </w:numPr>
        <w:spacing w:after="0" w:line="240" w:lineRule="auto"/>
        <w:rPr>
          <w:rFonts w:ascii="Times New Roman" w:hAnsi="Times New Roman"/>
          <w:sz w:val="22"/>
        </w:rPr>
      </w:pPr>
      <w:r>
        <w:rPr>
          <w:rFonts w:ascii="Times New Roman" w:hAnsi="Times New Roman"/>
          <w:b/>
          <w:bCs/>
          <w:sz w:val="22"/>
        </w:rPr>
        <w:t xml:space="preserve">Your background, whether live or computer generated, is appropriate and professional. </w:t>
      </w:r>
    </w:p>
    <w:p w14:paraId="1A086BDD" w14:textId="77777777" w:rsidR="00542BF8" w:rsidRPr="004B7FBC" w:rsidRDefault="00542BF8" w:rsidP="00542BF8">
      <w:pPr>
        <w:pStyle w:val="ListParagraph"/>
        <w:numPr>
          <w:ilvl w:val="3"/>
          <w:numId w:val="17"/>
        </w:numPr>
        <w:spacing w:after="0" w:line="240" w:lineRule="auto"/>
        <w:rPr>
          <w:rFonts w:ascii="Times New Roman" w:hAnsi="Times New Roman"/>
          <w:sz w:val="22"/>
        </w:rPr>
      </w:pPr>
      <w:r>
        <w:rPr>
          <w:rFonts w:ascii="Times New Roman" w:hAnsi="Times New Roman"/>
          <w:b/>
          <w:bCs/>
          <w:sz w:val="22"/>
        </w:rPr>
        <w:t>You are logged in for the entire class time unless otherwise instructed</w:t>
      </w:r>
    </w:p>
    <w:p w14:paraId="501EC118" w14:textId="77777777" w:rsidR="00542BF8" w:rsidRPr="004B7FBC" w:rsidRDefault="00542BF8" w:rsidP="00542BF8">
      <w:pPr>
        <w:pStyle w:val="ListParagraph"/>
        <w:rPr>
          <w:rFonts w:ascii="Times New Roman" w:hAnsi="Times New Roman"/>
          <w:sz w:val="22"/>
        </w:rPr>
      </w:pPr>
    </w:p>
    <w:p w14:paraId="46E29E52" w14:textId="77777777" w:rsidR="00542BF8" w:rsidRPr="004B7FBC" w:rsidRDefault="00542BF8" w:rsidP="00542BF8">
      <w:pPr>
        <w:pStyle w:val="ListParagraph"/>
        <w:numPr>
          <w:ilvl w:val="0"/>
          <w:numId w:val="17"/>
        </w:numPr>
        <w:spacing w:after="0" w:line="240" w:lineRule="auto"/>
        <w:ind w:left="1440" w:hanging="720"/>
        <w:rPr>
          <w:rFonts w:ascii="Times New Roman" w:hAnsi="Times New Roman"/>
          <w:sz w:val="22"/>
        </w:rPr>
      </w:pPr>
      <w:r w:rsidRPr="004B7FBC">
        <w:rPr>
          <w:rFonts w:ascii="Times New Roman" w:hAnsi="Times New Roman"/>
          <w:color w:val="000000"/>
          <w:sz w:val="22"/>
        </w:rPr>
        <w:t xml:space="preserve">Texas Tech University’s policies require me, as a faculty member, to share information about incidents of sex-based discrimination and harassment (discrimination, harassment, sexual harassment, sexual misconduct, dating violence, domestic violence, stalking, and retaliation) with TTU’s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TTU’s Title IV office website: </w:t>
      </w:r>
      <w:hyperlink r:id="rId13" w:history="1">
        <w:r w:rsidRPr="004B7FBC">
          <w:rPr>
            <w:rStyle w:val="Hyperlink"/>
            <w:rFonts w:ascii="Times New Roman" w:hAnsi="Times New Roman"/>
            <w:sz w:val="22"/>
          </w:rPr>
          <w:t>http://www.depts.ttu.edu/titleix/</w:t>
        </w:r>
      </w:hyperlink>
    </w:p>
    <w:p w14:paraId="3FF46410" w14:textId="77777777" w:rsidR="00A25CB9" w:rsidRPr="00D575E4" w:rsidRDefault="00A25CB9" w:rsidP="00A25CB9">
      <w:pPr>
        <w:ind w:left="720"/>
        <w:rPr>
          <w:rFonts w:asciiTheme="majorHAnsi" w:hAnsiTheme="majorHAnsi"/>
        </w:rPr>
      </w:pPr>
    </w:p>
    <w:p w14:paraId="42A32C6C" w14:textId="77777777" w:rsidR="00C9561B" w:rsidRPr="00D575E4" w:rsidRDefault="00C9561B" w:rsidP="00C9561B">
      <w:pPr>
        <w:pStyle w:val="NoSpacing"/>
        <w:rPr>
          <w:rFonts w:asciiTheme="majorHAnsi" w:hAnsiTheme="majorHAnsi"/>
          <w:szCs w:val="24"/>
        </w:rPr>
      </w:pPr>
    </w:p>
    <w:p w14:paraId="08EBF15F" w14:textId="77DB937B" w:rsidR="00EA1E37" w:rsidRPr="00D575E4" w:rsidRDefault="00A25CB9" w:rsidP="00960A90">
      <w:pPr>
        <w:spacing w:after="200" w:line="276" w:lineRule="auto"/>
        <w:rPr>
          <w:rFonts w:asciiTheme="majorHAnsi" w:hAnsiTheme="majorHAnsi"/>
          <w:b/>
        </w:rPr>
      </w:pPr>
      <w:r w:rsidRPr="00D575E4">
        <w:rPr>
          <w:rFonts w:asciiTheme="majorHAnsi" w:hAnsiTheme="majorHAnsi"/>
          <w:b/>
        </w:rPr>
        <w:t>Grading</w:t>
      </w:r>
    </w:p>
    <w:p w14:paraId="5FAA2BE2" w14:textId="7DD707E2" w:rsidR="004652AB" w:rsidRPr="00D575E4" w:rsidRDefault="00A25CB9"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hAnsiTheme="majorHAnsi"/>
        </w:rPr>
      </w:pPr>
      <w:r w:rsidRPr="00D575E4">
        <w:rPr>
          <w:rFonts w:asciiTheme="majorHAnsi" w:hAnsiTheme="majorHAnsi"/>
        </w:rPr>
        <w:tab/>
      </w:r>
      <w:r w:rsidR="00EA1E37" w:rsidRPr="00D575E4">
        <w:rPr>
          <w:rFonts w:asciiTheme="majorHAnsi" w:hAnsiTheme="majorHAnsi"/>
        </w:rPr>
        <w:t>One</w:t>
      </w:r>
      <w:r w:rsidR="0095599E" w:rsidRPr="00D575E4">
        <w:rPr>
          <w:rFonts w:asciiTheme="majorHAnsi" w:hAnsiTheme="majorHAnsi"/>
        </w:rPr>
        <w:t xml:space="preserve"> paper based on your presentation</w:t>
      </w:r>
      <w:r w:rsidR="000C70C6" w:rsidRPr="00D575E4">
        <w:rPr>
          <w:rFonts w:asciiTheme="majorHAnsi" w:hAnsiTheme="majorHAnsi"/>
        </w:rPr>
        <w:t xml:space="preserve"> is due on the week of </w:t>
      </w:r>
      <w:r w:rsidR="00960A90" w:rsidRPr="00D575E4">
        <w:rPr>
          <w:rFonts w:asciiTheme="majorHAnsi" w:hAnsiTheme="majorHAnsi"/>
        </w:rPr>
        <w:t xml:space="preserve">May 1. </w:t>
      </w:r>
      <w:r w:rsidR="00EA1E37" w:rsidRPr="00D575E4">
        <w:rPr>
          <w:rFonts w:asciiTheme="majorHAnsi" w:hAnsiTheme="majorHAnsi"/>
        </w:rPr>
        <w:t>The paper is 5</w:t>
      </w:r>
      <w:r w:rsidR="00E80590" w:rsidRPr="00D575E4">
        <w:rPr>
          <w:rFonts w:asciiTheme="majorHAnsi" w:hAnsiTheme="majorHAnsi"/>
        </w:rPr>
        <w:t xml:space="preserve"> </w:t>
      </w:r>
      <w:r w:rsidR="00960A90" w:rsidRPr="00D575E4">
        <w:rPr>
          <w:rFonts w:asciiTheme="majorHAnsi" w:hAnsiTheme="majorHAnsi"/>
        </w:rPr>
        <w:t xml:space="preserve">minimum </w:t>
      </w:r>
      <w:r w:rsidR="00EA1E37" w:rsidRPr="00D575E4">
        <w:rPr>
          <w:rFonts w:asciiTheme="majorHAnsi" w:hAnsiTheme="majorHAnsi"/>
        </w:rPr>
        <w:t>pages in length and written in APA style. The paper</w:t>
      </w:r>
      <w:r w:rsidR="0095599E" w:rsidRPr="00D575E4">
        <w:rPr>
          <w:rFonts w:asciiTheme="majorHAnsi" w:hAnsiTheme="majorHAnsi"/>
        </w:rPr>
        <w:t xml:space="preserve">, as well as your presentation, </w:t>
      </w:r>
      <w:r w:rsidR="00EA1E37" w:rsidRPr="00D575E4">
        <w:rPr>
          <w:rFonts w:asciiTheme="majorHAnsi" w:hAnsiTheme="majorHAnsi"/>
        </w:rPr>
        <w:t>is to address a topic of your choice as it relates to counseling techniques.</w:t>
      </w:r>
      <w:r w:rsidR="00A216FF" w:rsidRPr="00D575E4">
        <w:rPr>
          <w:rFonts w:asciiTheme="majorHAnsi" w:hAnsiTheme="majorHAnsi"/>
        </w:rPr>
        <w:t xml:space="preserve"> See attached rubric</w:t>
      </w:r>
      <w:r w:rsidR="0095599E" w:rsidRPr="00D575E4">
        <w:rPr>
          <w:rFonts w:asciiTheme="majorHAnsi" w:hAnsiTheme="majorHAnsi"/>
        </w:rPr>
        <w:t>s</w:t>
      </w:r>
      <w:r w:rsidR="00A216FF" w:rsidRPr="00D575E4">
        <w:rPr>
          <w:rFonts w:asciiTheme="majorHAnsi" w:hAnsiTheme="majorHAnsi"/>
        </w:rPr>
        <w:t>.</w:t>
      </w:r>
      <w:r w:rsidR="0095599E" w:rsidRPr="00D575E4">
        <w:rPr>
          <w:rFonts w:asciiTheme="majorHAnsi" w:hAnsiTheme="majorHAnsi"/>
        </w:rPr>
        <w:t xml:space="preserve">  </w:t>
      </w:r>
    </w:p>
    <w:p w14:paraId="60864382" w14:textId="18D3747D" w:rsidR="004652AB" w:rsidRPr="00D575E4" w:rsidRDefault="004652AB"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hAnsiTheme="majorHAnsi"/>
        </w:rPr>
      </w:pPr>
      <w:r w:rsidRPr="00D575E4">
        <w:rPr>
          <w:rFonts w:asciiTheme="majorHAnsi" w:hAnsiTheme="majorHAnsi"/>
        </w:rPr>
        <w:tab/>
      </w:r>
      <w:r w:rsidR="0095599E" w:rsidRPr="00D575E4">
        <w:rPr>
          <w:rFonts w:asciiTheme="majorHAnsi" w:hAnsiTheme="majorHAnsi"/>
        </w:rPr>
        <w:t xml:space="preserve">Presentation will be </w:t>
      </w:r>
      <w:r w:rsidR="00EA1E37" w:rsidRPr="00D575E4">
        <w:rPr>
          <w:rFonts w:asciiTheme="majorHAnsi" w:hAnsiTheme="majorHAnsi"/>
        </w:rPr>
        <w:t>give</w:t>
      </w:r>
      <w:r w:rsidR="0095599E" w:rsidRPr="00D575E4">
        <w:rPr>
          <w:rFonts w:asciiTheme="majorHAnsi" w:hAnsiTheme="majorHAnsi"/>
        </w:rPr>
        <w:t xml:space="preserve">n individually for </w:t>
      </w:r>
      <w:r w:rsidR="000105C9" w:rsidRPr="00D575E4">
        <w:rPr>
          <w:rFonts w:asciiTheme="majorHAnsi" w:hAnsiTheme="majorHAnsi"/>
        </w:rPr>
        <w:t>20-</w:t>
      </w:r>
      <w:r w:rsidR="00EA1E37" w:rsidRPr="00D575E4">
        <w:rPr>
          <w:rFonts w:asciiTheme="majorHAnsi" w:hAnsiTheme="majorHAnsi"/>
        </w:rPr>
        <w:t>30 minute</w:t>
      </w:r>
      <w:r w:rsidR="0095599E" w:rsidRPr="00D575E4">
        <w:rPr>
          <w:rFonts w:asciiTheme="majorHAnsi" w:hAnsiTheme="majorHAnsi"/>
        </w:rPr>
        <w:t xml:space="preserve">s as scheduled. </w:t>
      </w:r>
      <w:r w:rsidRPr="00D575E4">
        <w:rPr>
          <w:rFonts w:asciiTheme="majorHAnsi" w:hAnsiTheme="majorHAnsi"/>
        </w:rPr>
        <w:t>The presentations will be spread across the semester. Selection of your date will occur the first night of class.</w:t>
      </w:r>
      <w:r w:rsidR="008B5FF0" w:rsidRPr="00D575E4">
        <w:rPr>
          <w:rFonts w:asciiTheme="majorHAnsi" w:hAnsiTheme="majorHAnsi"/>
        </w:rPr>
        <w:t xml:space="preserve"> </w:t>
      </w:r>
    </w:p>
    <w:p w14:paraId="5E977D96" w14:textId="7A26C157" w:rsidR="00EA1E37" w:rsidRPr="00D575E4" w:rsidRDefault="004652AB"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hAnsiTheme="majorHAnsi"/>
        </w:rPr>
      </w:pPr>
      <w:r w:rsidRPr="00D575E4">
        <w:rPr>
          <w:rFonts w:asciiTheme="majorHAnsi" w:hAnsiTheme="majorHAnsi"/>
        </w:rPr>
        <w:tab/>
      </w:r>
      <w:r w:rsidR="0095599E" w:rsidRPr="00D575E4">
        <w:rPr>
          <w:rFonts w:asciiTheme="majorHAnsi" w:hAnsiTheme="majorHAnsi"/>
        </w:rPr>
        <w:t>Students will conduct a 2</w:t>
      </w:r>
      <w:r w:rsidR="00EA1E37" w:rsidRPr="00D575E4">
        <w:rPr>
          <w:rFonts w:asciiTheme="majorHAnsi" w:hAnsiTheme="majorHAnsi"/>
        </w:rPr>
        <w:t xml:space="preserve">0-minute role-played counseling session that will be rated on a counseling rating scale. </w:t>
      </w:r>
      <w:r w:rsidR="00AE49F4" w:rsidRPr="00D575E4">
        <w:rPr>
          <w:rFonts w:asciiTheme="majorHAnsi" w:hAnsiTheme="majorHAnsi"/>
        </w:rPr>
        <w:t>See attached rubric.</w:t>
      </w:r>
      <w:r w:rsidR="00D244C0" w:rsidRPr="00D575E4">
        <w:rPr>
          <w:rFonts w:asciiTheme="majorHAnsi" w:hAnsiTheme="majorHAnsi"/>
        </w:rPr>
        <w:t xml:space="preserve"> We will practice each week in class. </w:t>
      </w:r>
      <w:r w:rsidR="0095599E" w:rsidRPr="00D575E4">
        <w:rPr>
          <w:rFonts w:asciiTheme="majorHAnsi" w:hAnsiTheme="majorHAnsi"/>
        </w:rPr>
        <w:t>Ten minutes will be set aside for fee</w:t>
      </w:r>
      <w:r w:rsidR="00A17630" w:rsidRPr="00D575E4">
        <w:rPr>
          <w:rFonts w:asciiTheme="majorHAnsi" w:hAnsiTheme="majorHAnsi"/>
        </w:rPr>
        <w:t xml:space="preserve">dback.  Four exams over </w:t>
      </w:r>
      <w:r w:rsidR="0095599E" w:rsidRPr="00D575E4">
        <w:rPr>
          <w:rFonts w:asciiTheme="majorHAnsi" w:hAnsiTheme="majorHAnsi"/>
        </w:rPr>
        <w:t>text</w:t>
      </w:r>
      <w:r w:rsidR="00A17630" w:rsidRPr="00D575E4">
        <w:rPr>
          <w:rFonts w:asciiTheme="majorHAnsi" w:hAnsiTheme="majorHAnsi"/>
        </w:rPr>
        <w:t xml:space="preserve">/s will be administered, </w:t>
      </w:r>
      <w:r w:rsidR="0095599E" w:rsidRPr="00D575E4">
        <w:rPr>
          <w:rFonts w:asciiTheme="majorHAnsi" w:hAnsiTheme="majorHAnsi"/>
        </w:rPr>
        <w:t xml:space="preserve">as scheduled. </w:t>
      </w:r>
    </w:p>
    <w:p w14:paraId="74B9C68B" w14:textId="77777777" w:rsidR="00EA1E37" w:rsidRPr="00D575E4" w:rsidRDefault="00EA1E37" w:rsidP="00EA1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hAnsiTheme="majorHAnsi"/>
        </w:rPr>
      </w:pPr>
      <w:r w:rsidRPr="00D575E4">
        <w:rPr>
          <w:rFonts w:asciiTheme="majorHAnsi" w:hAnsiTheme="majorHAnsi"/>
        </w:rPr>
        <w:t xml:space="preserve">     </w:t>
      </w:r>
      <w:r w:rsidR="00A25CB9" w:rsidRPr="00D575E4">
        <w:rPr>
          <w:rFonts w:asciiTheme="majorHAnsi" w:hAnsiTheme="majorHAnsi"/>
        </w:rPr>
        <w:tab/>
      </w:r>
      <w:r w:rsidRPr="00D575E4">
        <w:rPr>
          <w:rFonts w:asciiTheme="majorHAnsi" w:hAnsiTheme="majorHAnsi"/>
          <w:bCs/>
        </w:rPr>
        <w:t xml:space="preserve">Grades will be determined by how many points are earned over the semester. </w:t>
      </w:r>
      <w:r w:rsidRPr="00D575E4">
        <w:rPr>
          <w:rFonts w:asciiTheme="majorHAnsi" w:hAnsiTheme="majorHAnsi"/>
        </w:rPr>
        <w:t xml:space="preserve">Class attendance and participation are required and factor into the final grade determination.  Those students who anticipate that they might lose too many points because of absences, regardless of the reason, should postpone enrollment; those who find that circumstances have interfered with their ability to attend class should withdraw as indicated in the university policy.  </w:t>
      </w:r>
    </w:p>
    <w:p w14:paraId="1602C7A6" w14:textId="77777777" w:rsidR="00EA1E37" w:rsidRPr="00D575E4" w:rsidRDefault="00EA1E37" w:rsidP="00EA1E37">
      <w:pPr>
        <w:overflowPunct w:val="0"/>
        <w:autoSpaceDE w:val="0"/>
        <w:autoSpaceDN w:val="0"/>
        <w:adjustRightInd w:val="0"/>
        <w:textAlignment w:val="baseline"/>
        <w:rPr>
          <w:rFonts w:asciiTheme="majorHAnsi" w:hAnsiTheme="majorHAnsi"/>
          <w:bCs/>
        </w:rPr>
      </w:pPr>
    </w:p>
    <w:p w14:paraId="5874BF12" w14:textId="0A01A039" w:rsidR="00EA1E37" w:rsidRPr="00D575E4" w:rsidRDefault="00EA1E37" w:rsidP="00EA1E37">
      <w:pPr>
        <w:overflowPunct w:val="0"/>
        <w:autoSpaceDE w:val="0"/>
        <w:autoSpaceDN w:val="0"/>
        <w:adjustRightInd w:val="0"/>
        <w:textAlignment w:val="baseline"/>
        <w:rPr>
          <w:rFonts w:asciiTheme="majorHAnsi" w:hAnsiTheme="majorHAnsi"/>
          <w:b/>
          <w:bCs/>
          <w:i/>
          <w:u w:val="single"/>
        </w:rPr>
      </w:pPr>
      <w:r w:rsidRPr="00D575E4">
        <w:rPr>
          <w:rFonts w:asciiTheme="majorHAnsi" w:hAnsiTheme="majorHAnsi"/>
          <w:b/>
          <w:bCs/>
          <w:i/>
          <w:u w:val="single"/>
        </w:rPr>
        <w:t xml:space="preserve">             Nature of Activity                      </w:t>
      </w:r>
      <w:r w:rsidRPr="00D575E4">
        <w:rPr>
          <w:rFonts w:asciiTheme="majorHAnsi" w:hAnsiTheme="majorHAnsi"/>
          <w:b/>
          <w:bCs/>
          <w:i/>
          <w:u w:val="single"/>
        </w:rPr>
        <w:tab/>
      </w:r>
      <w:r w:rsidRPr="00D575E4">
        <w:rPr>
          <w:rFonts w:asciiTheme="majorHAnsi" w:hAnsiTheme="majorHAnsi"/>
          <w:b/>
          <w:bCs/>
          <w:i/>
          <w:u w:val="single"/>
        </w:rPr>
        <w:tab/>
      </w:r>
      <w:r w:rsidRPr="00D575E4">
        <w:rPr>
          <w:rFonts w:asciiTheme="majorHAnsi" w:hAnsiTheme="majorHAnsi"/>
          <w:b/>
          <w:bCs/>
          <w:i/>
          <w:u w:val="single"/>
        </w:rPr>
        <w:tab/>
      </w:r>
      <w:r w:rsidR="006723CD" w:rsidRPr="00D575E4">
        <w:rPr>
          <w:rFonts w:asciiTheme="majorHAnsi" w:hAnsiTheme="majorHAnsi"/>
          <w:b/>
          <w:bCs/>
          <w:i/>
          <w:u w:val="single"/>
        </w:rPr>
        <w:tab/>
      </w:r>
      <w:r w:rsidR="003C3DC3" w:rsidRPr="00D575E4">
        <w:rPr>
          <w:rFonts w:asciiTheme="majorHAnsi" w:hAnsiTheme="majorHAnsi"/>
          <w:b/>
          <w:bCs/>
          <w:i/>
          <w:u w:val="single"/>
        </w:rPr>
        <w:t>Points</w:t>
      </w:r>
      <w:r w:rsidR="006723CD" w:rsidRPr="00D575E4">
        <w:rPr>
          <w:rFonts w:asciiTheme="majorHAnsi" w:hAnsiTheme="majorHAnsi"/>
          <w:b/>
          <w:bCs/>
          <w:i/>
          <w:u w:val="single"/>
        </w:rPr>
        <w:tab/>
      </w:r>
      <w:r w:rsidR="006723CD" w:rsidRPr="00D575E4">
        <w:rPr>
          <w:rFonts w:asciiTheme="majorHAnsi" w:hAnsiTheme="majorHAnsi"/>
          <w:b/>
          <w:bCs/>
          <w:i/>
          <w:u w:val="single"/>
        </w:rPr>
        <w:tab/>
      </w:r>
      <w:r w:rsidR="006723CD" w:rsidRPr="00D575E4">
        <w:rPr>
          <w:rFonts w:asciiTheme="majorHAnsi" w:hAnsiTheme="majorHAnsi"/>
          <w:b/>
          <w:bCs/>
          <w:i/>
          <w:u w:val="single"/>
        </w:rPr>
        <w:tab/>
      </w:r>
      <w:r w:rsidRPr="00D575E4">
        <w:rPr>
          <w:rFonts w:asciiTheme="majorHAnsi" w:hAnsiTheme="majorHAnsi"/>
          <w:b/>
          <w:bCs/>
          <w:i/>
          <w:u w:val="single"/>
        </w:rPr>
        <w:t xml:space="preserve"> </w:t>
      </w:r>
    </w:p>
    <w:p w14:paraId="2E831B2F" w14:textId="7B38CF04" w:rsidR="006723CD" w:rsidRPr="00D575E4" w:rsidRDefault="00EA1E37" w:rsidP="00C95795">
      <w:pPr>
        <w:overflowPunct w:val="0"/>
        <w:autoSpaceDE w:val="0"/>
        <w:autoSpaceDN w:val="0"/>
        <w:adjustRightInd w:val="0"/>
        <w:ind w:firstLine="720"/>
        <w:textAlignment w:val="baseline"/>
        <w:rPr>
          <w:rFonts w:asciiTheme="majorHAnsi" w:hAnsiTheme="majorHAnsi"/>
          <w:bCs/>
        </w:rPr>
      </w:pPr>
      <w:r w:rsidRPr="00D575E4">
        <w:rPr>
          <w:rFonts w:asciiTheme="majorHAnsi" w:hAnsiTheme="majorHAnsi"/>
          <w:bCs/>
        </w:rPr>
        <w:t>Role-played counseling session</w:t>
      </w:r>
      <w:r w:rsidR="003C3DC3" w:rsidRPr="00D575E4">
        <w:rPr>
          <w:rFonts w:asciiTheme="majorHAnsi" w:hAnsiTheme="majorHAnsi"/>
          <w:bCs/>
        </w:rPr>
        <w:t>s</w:t>
      </w:r>
      <w:r w:rsidR="003C3DC3" w:rsidRPr="00D575E4">
        <w:rPr>
          <w:rFonts w:asciiTheme="majorHAnsi" w:hAnsiTheme="majorHAnsi"/>
          <w:bCs/>
        </w:rPr>
        <w:tab/>
      </w:r>
      <w:r w:rsidR="003C3DC3" w:rsidRPr="00D575E4">
        <w:rPr>
          <w:rFonts w:asciiTheme="majorHAnsi" w:hAnsiTheme="majorHAnsi"/>
          <w:bCs/>
        </w:rPr>
        <w:tab/>
      </w:r>
      <w:r w:rsidR="003C3DC3" w:rsidRPr="00D575E4">
        <w:rPr>
          <w:rFonts w:asciiTheme="majorHAnsi" w:hAnsiTheme="majorHAnsi"/>
          <w:bCs/>
        </w:rPr>
        <w:tab/>
      </w:r>
      <w:r w:rsidR="003C3DC3" w:rsidRPr="00D575E4">
        <w:rPr>
          <w:rFonts w:asciiTheme="majorHAnsi" w:hAnsiTheme="majorHAnsi"/>
          <w:bCs/>
        </w:rPr>
        <w:tab/>
      </w:r>
      <w:r w:rsidR="00C95795">
        <w:rPr>
          <w:rFonts w:asciiTheme="majorHAnsi" w:hAnsiTheme="majorHAnsi"/>
          <w:bCs/>
        </w:rPr>
        <w:t>2</w:t>
      </w:r>
      <w:r w:rsidRPr="00D575E4">
        <w:rPr>
          <w:rFonts w:asciiTheme="majorHAnsi" w:hAnsiTheme="majorHAnsi"/>
          <w:bCs/>
        </w:rPr>
        <w:t>00</w:t>
      </w:r>
      <w:r w:rsidR="00A17630" w:rsidRPr="00D575E4">
        <w:rPr>
          <w:rFonts w:asciiTheme="majorHAnsi" w:hAnsiTheme="majorHAnsi"/>
          <w:bCs/>
        </w:rPr>
        <w:tab/>
        <w:t xml:space="preserve">= </w:t>
      </w:r>
      <w:r w:rsidR="003C3DC3" w:rsidRPr="00D575E4">
        <w:rPr>
          <w:rFonts w:asciiTheme="majorHAnsi" w:hAnsiTheme="majorHAnsi"/>
          <w:bCs/>
        </w:rPr>
        <w:tab/>
      </w:r>
      <w:r w:rsidR="00C95795">
        <w:rPr>
          <w:rFonts w:asciiTheme="majorHAnsi" w:hAnsiTheme="majorHAnsi"/>
          <w:bCs/>
        </w:rPr>
        <w:t>10</w:t>
      </w:r>
      <w:bookmarkStart w:id="0" w:name="_GoBack"/>
      <w:bookmarkEnd w:id="0"/>
    </w:p>
    <w:p w14:paraId="658F1E64" w14:textId="32F3E76C" w:rsidR="00EA1E37" w:rsidRPr="00D575E4" w:rsidRDefault="006723CD" w:rsidP="006723CD">
      <w:pPr>
        <w:overflowPunct w:val="0"/>
        <w:autoSpaceDE w:val="0"/>
        <w:autoSpaceDN w:val="0"/>
        <w:adjustRightInd w:val="0"/>
        <w:ind w:firstLine="720"/>
        <w:textAlignment w:val="baseline"/>
        <w:rPr>
          <w:rFonts w:asciiTheme="majorHAnsi" w:hAnsiTheme="majorHAnsi"/>
          <w:bCs/>
        </w:rPr>
      </w:pPr>
      <w:r w:rsidRPr="00D575E4">
        <w:rPr>
          <w:rFonts w:asciiTheme="majorHAnsi" w:hAnsiTheme="majorHAnsi"/>
          <w:bCs/>
        </w:rPr>
        <w:t xml:space="preserve">Topic </w:t>
      </w:r>
      <w:r w:rsidR="00EA1E37" w:rsidRPr="00D575E4">
        <w:rPr>
          <w:rFonts w:asciiTheme="majorHAnsi" w:hAnsiTheme="majorHAnsi"/>
          <w:bCs/>
        </w:rPr>
        <w:t>Paper</w:t>
      </w:r>
      <w:r w:rsidR="000008A1" w:rsidRPr="00D575E4">
        <w:rPr>
          <w:rFonts w:asciiTheme="majorHAnsi" w:hAnsiTheme="majorHAnsi"/>
          <w:bCs/>
        </w:rPr>
        <w:tab/>
      </w:r>
      <w:r w:rsidR="00D368E1">
        <w:rPr>
          <w:rFonts w:asciiTheme="majorHAnsi" w:hAnsiTheme="majorHAnsi"/>
          <w:bCs/>
        </w:rPr>
        <w:t>- email me topics</w:t>
      </w:r>
      <w:r w:rsidR="00EA1E37" w:rsidRPr="00D575E4">
        <w:rPr>
          <w:rFonts w:asciiTheme="majorHAnsi" w:hAnsiTheme="majorHAnsi"/>
          <w:bCs/>
        </w:rPr>
        <w:tab/>
      </w:r>
      <w:r w:rsidR="00EC42EF">
        <w:rPr>
          <w:rFonts w:asciiTheme="majorHAnsi" w:hAnsiTheme="majorHAnsi"/>
          <w:bCs/>
        </w:rPr>
        <w:tab/>
      </w:r>
      <w:r w:rsidR="00EC42EF">
        <w:rPr>
          <w:rFonts w:asciiTheme="majorHAnsi" w:hAnsiTheme="majorHAnsi"/>
          <w:bCs/>
        </w:rPr>
        <w:tab/>
      </w:r>
      <w:r w:rsidR="00EC42EF">
        <w:rPr>
          <w:rFonts w:asciiTheme="majorHAnsi" w:hAnsiTheme="majorHAnsi"/>
          <w:bCs/>
        </w:rPr>
        <w:tab/>
      </w:r>
      <w:r w:rsidR="00EA1E37" w:rsidRPr="00D575E4">
        <w:rPr>
          <w:rFonts w:asciiTheme="majorHAnsi" w:hAnsiTheme="majorHAnsi"/>
          <w:bCs/>
        </w:rPr>
        <w:t>100</w:t>
      </w:r>
      <w:r w:rsidR="00A17630" w:rsidRPr="00D575E4">
        <w:rPr>
          <w:rFonts w:asciiTheme="majorHAnsi" w:hAnsiTheme="majorHAnsi"/>
          <w:bCs/>
        </w:rPr>
        <w:tab/>
        <w:t xml:space="preserve">= </w:t>
      </w:r>
      <w:r w:rsidR="003C3DC3" w:rsidRPr="00D575E4">
        <w:rPr>
          <w:rFonts w:asciiTheme="majorHAnsi" w:hAnsiTheme="majorHAnsi"/>
          <w:bCs/>
        </w:rPr>
        <w:tab/>
      </w:r>
      <w:r w:rsidR="00A17630" w:rsidRPr="00D575E4">
        <w:rPr>
          <w:rFonts w:asciiTheme="majorHAnsi" w:hAnsiTheme="majorHAnsi"/>
          <w:bCs/>
        </w:rPr>
        <w:t>5</w:t>
      </w:r>
    </w:p>
    <w:p w14:paraId="79B9C70E" w14:textId="24B6ED33" w:rsidR="00886881" w:rsidRPr="00D575E4" w:rsidRDefault="00C95795" w:rsidP="006723CD">
      <w:pPr>
        <w:overflowPunct w:val="0"/>
        <w:autoSpaceDE w:val="0"/>
        <w:autoSpaceDN w:val="0"/>
        <w:adjustRightInd w:val="0"/>
        <w:ind w:firstLine="720"/>
        <w:textAlignment w:val="baseline"/>
        <w:rPr>
          <w:rFonts w:asciiTheme="majorHAnsi" w:hAnsiTheme="majorHAnsi"/>
          <w:bCs/>
        </w:rPr>
      </w:pPr>
      <w:r>
        <w:rPr>
          <w:rFonts w:asciiTheme="majorHAnsi" w:hAnsiTheme="majorHAnsi"/>
          <w:bCs/>
        </w:rPr>
        <w:t>Socratic Seminar – gift of therapy</w:t>
      </w:r>
      <w:r w:rsidR="000F170D">
        <w:rPr>
          <w:rFonts w:asciiTheme="majorHAnsi" w:hAnsiTheme="majorHAnsi"/>
          <w:bCs/>
        </w:rPr>
        <w:tab/>
      </w:r>
      <w:r w:rsidR="000F170D">
        <w:rPr>
          <w:rFonts w:asciiTheme="majorHAnsi" w:hAnsiTheme="majorHAnsi"/>
          <w:bCs/>
        </w:rPr>
        <w:tab/>
      </w:r>
      <w:r w:rsidR="000F170D">
        <w:rPr>
          <w:rFonts w:asciiTheme="majorHAnsi" w:hAnsiTheme="majorHAnsi"/>
          <w:bCs/>
        </w:rPr>
        <w:tab/>
      </w:r>
      <w:r>
        <w:rPr>
          <w:rFonts w:asciiTheme="majorHAnsi" w:hAnsiTheme="majorHAnsi"/>
          <w:bCs/>
        </w:rPr>
        <w:tab/>
      </w:r>
      <w:r w:rsidR="000008A1" w:rsidRPr="00D575E4">
        <w:rPr>
          <w:rFonts w:asciiTheme="majorHAnsi" w:hAnsiTheme="majorHAnsi"/>
          <w:bCs/>
        </w:rPr>
        <w:t>100</w:t>
      </w:r>
      <w:r w:rsidR="00A17630" w:rsidRPr="00D575E4">
        <w:rPr>
          <w:rFonts w:asciiTheme="majorHAnsi" w:hAnsiTheme="majorHAnsi"/>
          <w:bCs/>
        </w:rPr>
        <w:tab/>
        <w:t xml:space="preserve">= </w:t>
      </w:r>
      <w:r w:rsidR="003C3DC3" w:rsidRPr="00D575E4">
        <w:rPr>
          <w:rFonts w:asciiTheme="majorHAnsi" w:hAnsiTheme="majorHAnsi"/>
          <w:bCs/>
        </w:rPr>
        <w:tab/>
      </w:r>
      <w:r w:rsidR="00A17630" w:rsidRPr="00D575E4">
        <w:rPr>
          <w:rFonts w:asciiTheme="majorHAnsi" w:hAnsiTheme="majorHAnsi"/>
          <w:bCs/>
        </w:rPr>
        <w:t>5</w:t>
      </w:r>
    </w:p>
    <w:p w14:paraId="5BDEB82B" w14:textId="4F0DB684" w:rsidR="00EA1E37" w:rsidRPr="00D575E4" w:rsidRDefault="00C95795" w:rsidP="006723CD">
      <w:pPr>
        <w:overflowPunct w:val="0"/>
        <w:autoSpaceDE w:val="0"/>
        <w:autoSpaceDN w:val="0"/>
        <w:adjustRightInd w:val="0"/>
        <w:ind w:left="720"/>
        <w:textAlignment w:val="baseline"/>
        <w:rPr>
          <w:rFonts w:asciiTheme="majorHAnsi" w:hAnsiTheme="majorHAnsi"/>
          <w:bCs/>
          <w:u w:val="single"/>
        </w:rPr>
      </w:pP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00BE3CAA" w:rsidRPr="00D575E4">
        <w:rPr>
          <w:rFonts w:asciiTheme="majorHAnsi" w:hAnsiTheme="majorHAnsi"/>
          <w:bCs/>
        </w:rPr>
        <w:tab/>
      </w:r>
      <w:r w:rsidR="00BE3CAA" w:rsidRPr="00D575E4">
        <w:rPr>
          <w:rFonts w:asciiTheme="majorHAnsi" w:hAnsiTheme="majorHAnsi"/>
          <w:bCs/>
        </w:rPr>
        <w:tab/>
      </w:r>
      <w:r w:rsidR="00BE3CAA" w:rsidRPr="00D575E4">
        <w:rPr>
          <w:rFonts w:asciiTheme="majorHAnsi" w:hAnsiTheme="majorHAnsi"/>
          <w:bCs/>
        </w:rPr>
        <w:tab/>
      </w:r>
      <w:r w:rsidR="00886881" w:rsidRPr="00D575E4">
        <w:rPr>
          <w:rFonts w:asciiTheme="majorHAnsi" w:hAnsiTheme="majorHAnsi"/>
          <w:bCs/>
        </w:rPr>
        <w:tab/>
      </w:r>
      <w:r w:rsidR="00886881" w:rsidRPr="00D575E4">
        <w:rPr>
          <w:rFonts w:asciiTheme="majorHAnsi" w:hAnsiTheme="majorHAnsi"/>
          <w:bCs/>
        </w:rPr>
        <w:tab/>
      </w:r>
      <w:r w:rsidR="000008A1" w:rsidRPr="00D575E4">
        <w:rPr>
          <w:rFonts w:asciiTheme="majorHAnsi" w:hAnsiTheme="majorHAnsi"/>
          <w:b/>
          <w:bCs/>
        </w:rPr>
        <w:br/>
      </w:r>
      <w:r w:rsidR="006723CD" w:rsidRPr="00D575E4">
        <w:rPr>
          <w:rFonts w:asciiTheme="majorHAnsi" w:hAnsiTheme="majorHAnsi"/>
          <w:bCs/>
        </w:rPr>
        <w:t>Total</w:t>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6723CD" w:rsidRPr="00D575E4">
        <w:rPr>
          <w:rFonts w:asciiTheme="majorHAnsi" w:hAnsiTheme="majorHAnsi"/>
          <w:bCs/>
        </w:rPr>
        <w:tab/>
      </w:r>
      <w:r w:rsidR="00886881" w:rsidRPr="00D575E4">
        <w:rPr>
          <w:rFonts w:asciiTheme="majorHAnsi" w:hAnsiTheme="majorHAnsi"/>
          <w:b/>
          <w:bCs/>
          <w:u w:val="single"/>
        </w:rPr>
        <w:t>4</w:t>
      </w:r>
      <w:r w:rsidR="000008A1" w:rsidRPr="00D575E4">
        <w:rPr>
          <w:rFonts w:asciiTheme="majorHAnsi" w:hAnsiTheme="majorHAnsi"/>
          <w:b/>
          <w:bCs/>
          <w:u w:val="single"/>
        </w:rPr>
        <w:t>00</w:t>
      </w:r>
      <w:r w:rsidR="00A17630" w:rsidRPr="00D575E4">
        <w:rPr>
          <w:rFonts w:asciiTheme="majorHAnsi" w:hAnsiTheme="majorHAnsi"/>
          <w:b/>
          <w:bCs/>
          <w:u w:val="single"/>
        </w:rPr>
        <w:tab/>
        <w:t xml:space="preserve">= </w:t>
      </w:r>
      <w:r w:rsidR="003C3DC3" w:rsidRPr="00D575E4">
        <w:rPr>
          <w:rFonts w:asciiTheme="majorHAnsi" w:hAnsiTheme="majorHAnsi"/>
          <w:b/>
          <w:bCs/>
          <w:u w:val="single"/>
        </w:rPr>
        <w:tab/>
      </w:r>
      <w:r w:rsidR="00A17630" w:rsidRPr="00D575E4">
        <w:rPr>
          <w:rFonts w:asciiTheme="majorHAnsi" w:hAnsiTheme="majorHAnsi"/>
          <w:b/>
          <w:bCs/>
          <w:u w:val="single"/>
        </w:rPr>
        <w:t>20</w:t>
      </w:r>
    </w:p>
    <w:p w14:paraId="088922A0" w14:textId="77777777" w:rsidR="000F170D" w:rsidRDefault="000F170D" w:rsidP="000F170D">
      <w:pPr>
        <w:jc w:val="center"/>
        <w:rPr>
          <w:rFonts w:asciiTheme="majorHAnsi" w:hAnsiTheme="majorHAnsi"/>
          <w:bCs/>
        </w:rPr>
      </w:pPr>
    </w:p>
    <w:p w14:paraId="0A4C2A95" w14:textId="21EC7D21" w:rsidR="000008A1" w:rsidRPr="00D575E4" w:rsidRDefault="000008A1" w:rsidP="000F170D">
      <w:pPr>
        <w:jc w:val="center"/>
        <w:rPr>
          <w:rFonts w:asciiTheme="majorHAnsi" w:hAnsiTheme="majorHAnsi"/>
          <w:bCs/>
        </w:rPr>
      </w:pPr>
      <w:r w:rsidRPr="00D575E4">
        <w:rPr>
          <w:rFonts w:asciiTheme="majorHAnsi" w:hAnsiTheme="majorHAnsi"/>
          <w:bCs/>
        </w:rPr>
        <w:t>Grades</w:t>
      </w:r>
    </w:p>
    <w:p w14:paraId="00F1E02C" w14:textId="1C9D3DA8" w:rsidR="000008A1" w:rsidRPr="00D575E4" w:rsidRDefault="00574D33" w:rsidP="000F170D">
      <w:pPr>
        <w:jc w:val="center"/>
        <w:rPr>
          <w:rFonts w:asciiTheme="majorHAnsi" w:hAnsiTheme="majorHAnsi"/>
          <w:bCs/>
        </w:rPr>
      </w:pPr>
      <w:r w:rsidRPr="00D575E4">
        <w:rPr>
          <w:rFonts w:asciiTheme="majorHAnsi" w:hAnsiTheme="majorHAnsi"/>
          <w:bCs/>
        </w:rPr>
        <w:t>A = 36</w:t>
      </w:r>
      <w:r w:rsidR="00886881" w:rsidRPr="00D575E4">
        <w:rPr>
          <w:rFonts w:asciiTheme="majorHAnsi" w:hAnsiTheme="majorHAnsi"/>
          <w:bCs/>
        </w:rPr>
        <w:t>0-4</w:t>
      </w:r>
      <w:r w:rsidR="000008A1" w:rsidRPr="00D575E4">
        <w:rPr>
          <w:rFonts w:asciiTheme="majorHAnsi" w:hAnsiTheme="majorHAnsi"/>
          <w:bCs/>
        </w:rPr>
        <w:t>00</w:t>
      </w:r>
      <w:r w:rsidR="006723CD" w:rsidRPr="00D575E4">
        <w:rPr>
          <w:rFonts w:asciiTheme="majorHAnsi" w:hAnsiTheme="majorHAnsi"/>
          <w:bCs/>
        </w:rPr>
        <w:t xml:space="preserve">; </w:t>
      </w:r>
      <w:r w:rsidR="000008A1" w:rsidRPr="00D575E4">
        <w:rPr>
          <w:rFonts w:asciiTheme="majorHAnsi" w:hAnsiTheme="majorHAnsi"/>
          <w:bCs/>
        </w:rPr>
        <w:t xml:space="preserve">    </w:t>
      </w:r>
      <w:r w:rsidR="006723CD" w:rsidRPr="00D575E4">
        <w:rPr>
          <w:rFonts w:asciiTheme="majorHAnsi" w:hAnsiTheme="majorHAnsi"/>
          <w:bCs/>
        </w:rPr>
        <w:t xml:space="preserve">  </w:t>
      </w:r>
      <w:r w:rsidRPr="00D575E4">
        <w:rPr>
          <w:rFonts w:asciiTheme="majorHAnsi" w:hAnsiTheme="majorHAnsi"/>
          <w:bCs/>
        </w:rPr>
        <w:t>B = 320-359</w:t>
      </w:r>
      <w:r w:rsidR="006723CD" w:rsidRPr="00D575E4">
        <w:rPr>
          <w:rFonts w:asciiTheme="majorHAnsi" w:hAnsiTheme="majorHAnsi"/>
          <w:bCs/>
        </w:rPr>
        <w:t xml:space="preserve">; </w:t>
      </w:r>
      <w:r w:rsidR="006723CD" w:rsidRPr="00D575E4">
        <w:rPr>
          <w:rFonts w:asciiTheme="majorHAnsi" w:hAnsiTheme="majorHAnsi"/>
          <w:bCs/>
        </w:rPr>
        <w:tab/>
      </w:r>
      <w:r w:rsidRPr="00D575E4">
        <w:rPr>
          <w:rFonts w:asciiTheme="majorHAnsi" w:hAnsiTheme="majorHAnsi"/>
          <w:bCs/>
        </w:rPr>
        <w:t xml:space="preserve">C </w:t>
      </w:r>
      <w:r w:rsidR="004D40A4" w:rsidRPr="00D575E4">
        <w:rPr>
          <w:rFonts w:asciiTheme="majorHAnsi" w:hAnsiTheme="majorHAnsi"/>
          <w:bCs/>
        </w:rPr>
        <w:t>= 280-319</w:t>
      </w:r>
      <w:r w:rsidR="006723CD" w:rsidRPr="00D575E4">
        <w:rPr>
          <w:rFonts w:asciiTheme="majorHAnsi" w:hAnsiTheme="majorHAnsi"/>
          <w:bCs/>
        </w:rPr>
        <w:t xml:space="preserve">; </w:t>
      </w:r>
      <w:r w:rsidR="006723CD" w:rsidRPr="00D575E4">
        <w:rPr>
          <w:rFonts w:asciiTheme="majorHAnsi" w:hAnsiTheme="majorHAnsi"/>
          <w:bCs/>
        </w:rPr>
        <w:tab/>
      </w:r>
      <w:r w:rsidR="004D40A4" w:rsidRPr="00D575E4">
        <w:rPr>
          <w:rFonts w:asciiTheme="majorHAnsi" w:hAnsiTheme="majorHAnsi"/>
          <w:bCs/>
        </w:rPr>
        <w:t>F &lt; 280</w:t>
      </w:r>
    </w:p>
    <w:p w14:paraId="5A31A816" w14:textId="77777777" w:rsidR="000008A1" w:rsidRPr="00D575E4" w:rsidRDefault="000008A1" w:rsidP="000008A1">
      <w:pPr>
        <w:rPr>
          <w:rFonts w:asciiTheme="majorHAnsi" w:hAnsiTheme="majorHAnsi"/>
          <w:bCs/>
        </w:rPr>
      </w:pPr>
    </w:p>
    <w:p w14:paraId="3E0A455C" w14:textId="0424CF7F" w:rsidR="000008A1" w:rsidRPr="00D575E4" w:rsidRDefault="000008A1" w:rsidP="000008A1">
      <w:pPr>
        <w:rPr>
          <w:rFonts w:asciiTheme="majorHAnsi" w:hAnsiTheme="majorHAnsi"/>
          <w:b/>
          <w:bCs/>
        </w:rPr>
      </w:pPr>
      <w:r w:rsidRPr="00D575E4">
        <w:rPr>
          <w:rFonts w:asciiTheme="majorHAnsi" w:hAnsiTheme="majorHAnsi"/>
          <w:b/>
          <w:bCs/>
        </w:rPr>
        <w:t>The mean rating on each rubric associated with activities listed above must equal a 3 or higher to be passing.  Ratings below a mean of 3 will result in a plan of remediation</w:t>
      </w:r>
      <w:r w:rsidR="00A36D95" w:rsidRPr="00D575E4">
        <w:rPr>
          <w:rFonts w:asciiTheme="majorHAnsi" w:hAnsiTheme="majorHAnsi"/>
          <w:b/>
          <w:bCs/>
        </w:rPr>
        <w:t xml:space="preserve"> with the input of the whole faculty</w:t>
      </w:r>
      <w:r w:rsidRPr="00D575E4">
        <w:rPr>
          <w:rFonts w:asciiTheme="majorHAnsi" w:hAnsiTheme="majorHAnsi"/>
          <w:b/>
          <w:bCs/>
        </w:rPr>
        <w:t xml:space="preserve">. </w:t>
      </w:r>
      <w:r w:rsidR="005D144D" w:rsidRPr="00D575E4">
        <w:rPr>
          <w:rFonts w:asciiTheme="majorHAnsi" w:hAnsiTheme="majorHAnsi"/>
          <w:b/>
          <w:bCs/>
        </w:rPr>
        <w:t>The rubric was created to gauge your skills in counseling. You will not be able to move on to the next clini</w:t>
      </w:r>
      <w:r w:rsidR="002377B9" w:rsidRPr="00D575E4">
        <w:rPr>
          <w:rFonts w:asciiTheme="majorHAnsi" w:hAnsiTheme="majorHAnsi"/>
          <w:b/>
          <w:bCs/>
        </w:rPr>
        <w:t>cal course without an average score of 3 or higher.</w:t>
      </w:r>
    </w:p>
    <w:p w14:paraId="2B13B8E8" w14:textId="77777777" w:rsidR="000008A1" w:rsidRPr="00D575E4" w:rsidRDefault="000008A1" w:rsidP="000008A1">
      <w:pPr>
        <w:rPr>
          <w:rFonts w:asciiTheme="majorHAnsi" w:hAnsiTheme="majorHAnsi"/>
          <w:b/>
          <w:bCs/>
        </w:rPr>
      </w:pPr>
    </w:p>
    <w:p w14:paraId="2EA977FF" w14:textId="6279850F" w:rsidR="000008A1" w:rsidRPr="00D575E4" w:rsidRDefault="000008A1" w:rsidP="000008A1">
      <w:pPr>
        <w:jc w:val="center"/>
        <w:rPr>
          <w:rFonts w:asciiTheme="majorHAnsi" w:hAnsiTheme="majorHAnsi"/>
          <w:b/>
          <w:bCs/>
        </w:rPr>
      </w:pPr>
      <w:r w:rsidRPr="00D575E4">
        <w:rPr>
          <w:rFonts w:asciiTheme="majorHAnsi" w:hAnsiTheme="majorHAnsi"/>
          <w:b/>
          <w:bCs/>
        </w:rPr>
        <w:t xml:space="preserve">Point conversion to </w:t>
      </w:r>
      <w:r w:rsidR="005F56F4" w:rsidRPr="00D575E4">
        <w:rPr>
          <w:rFonts w:asciiTheme="majorHAnsi" w:hAnsiTheme="majorHAnsi"/>
          <w:b/>
          <w:bCs/>
        </w:rPr>
        <w:t>5-point</w:t>
      </w:r>
      <w:r w:rsidRPr="00D575E4">
        <w:rPr>
          <w:rFonts w:asciiTheme="majorHAnsi" w:hAnsiTheme="majorHAnsi"/>
          <w:b/>
          <w:bCs/>
        </w:rPr>
        <w:t xml:space="preserve"> scale</w:t>
      </w:r>
    </w:p>
    <w:p w14:paraId="366D31B4" w14:textId="77777777" w:rsidR="000008A1" w:rsidRPr="00D575E4" w:rsidRDefault="000008A1" w:rsidP="000008A1">
      <w:pPr>
        <w:jc w:val="center"/>
        <w:rPr>
          <w:rFonts w:asciiTheme="majorHAnsi" w:hAnsiTheme="majorHAnsi"/>
          <w:b/>
          <w:bCs/>
        </w:rPr>
      </w:pPr>
      <w:r w:rsidRPr="00D575E4">
        <w:rPr>
          <w:rFonts w:asciiTheme="majorHAnsi" w:hAnsiTheme="majorHAnsi"/>
          <w:b/>
          <w:bCs/>
        </w:rPr>
        <w:t>291-300 = 5.0</w:t>
      </w:r>
    </w:p>
    <w:p w14:paraId="1618857C" w14:textId="77777777" w:rsidR="000008A1" w:rsidRPr="00D575E4" w:rsidRDefault="000008A1" w:rsidP="000008A1">
      <w:pPr>
        <w:jc w:val="center"/>
        <w:rPr>
          <w:rFonts w:asciiTheme="majorHAnsi" w:hAnsiTheme="majorHAnsi"/>
          <w:b/>
          <w:bCs/>
        </w:rPr>
      </w:pPr>
      <w:r w:rsidRPr="00D575E4">
        <w:rPr>
          <w:rFonts w:asciiTheme="majorHAnsi" w:hAnsiTheme="majorHAnsi"/>
          <w:b/>
          <w:bCs/>
        </w:rPr>
        <w:t>281-290 = 4.8</w:t>
      </w:r>
    </w:p>
    <w:p w14:paraId="45C59746" w14:textId="77777777" w:rsidR="000008A1" w:rsidRPr="00D575E4" w:rsidRDefault="000008A1" w:rsidP="000008A1">
      <w:pPr>
        <w:jc w:val="center"/>
        <w:rPr>
          <w:rFonts w:asciiTheme="majorHAnsi" w:hAnsiTheme="majorHAnsi"/>
          <w:b/>
          <w:bCs/>
        </w:rPr>
      </w:pPr>
      <w:r w:rsidRPr="00D575E4">
        <w:rPr>
          <w:rFonts w:asciiTheme="majorHAnsi" w:hAnsiTheme="majorHAnsi"/>
          <w:b/>
          <w:bCs/>
        </w:rPr>
        <w:t>271-280 = 4.2</w:t>
      </w:r>
    </w:p>
    <w:p w14:paraId="48493F3B" w14:textId="77777777" w:rsidR="000008A1" w:rsidRPr="00D575E4" w:rsidRDefault="000008A1" w:rsidP="000008A1">
      <w:pPr>
        <w:jc w:val="center"/>
        <w:rPr>
          <w:rFonts w:asciiTheme="majorHAnsi" w:hAnsiTheme="majorHAnsi"/>
          <w:b/>
          <w:bCs/>
        </w:rPr>
      </w:pPr>
      <w:r w:rsidRPr="00D575E4">
        <w:rPr>
          <w:rFonts w:asciiTheme="majorHAnsi" w:hAnsiTheme="majorHAnsi"/>
          <w:b/>
          <w:bCs/>
        </w:rPr>
        <w:t>261-270 = 3.8</w:t>
      </w:r>
    </w:p>
    <w:p w14:paraId="3D0B9C5E" w14:textId="77777777" w:rsidR="000008A1" w:rsidRPr="00D575E4" w:rsidRDefault="000008A1" w:rsidP="000008A1">
      <w:pPr>
        <w:jc w:val="center"/>
        <w:rPr>
          <w:rFonts w:asciiTheme="majorHAnsi" w:hAnsiTheme="majorHAnsi"/>
          <w:b/>
          <w:bCs/>
        </w:rPr>
      </w:pPr>
      <w:r w:rsidRPr="00D575E4">
        <w:rPr>
          <w:rFonts w:asciiTheme="majorHAnsi" w:hAnsiTheme="majorHAnsi"/>
          <w:b/>
          <w:bCs/>
        </w:rPr>
        <w:t>251-260 = 3.4</w:t>
      </w:r>
    </w:p>
    <w:p w14:paraId="017A8523" w14:textId="77777777" w:rsidR="000008A1" w:rsidRPr="00D575E4" w:rsidRDefault="000008A1" w:rsidP="000008A1">
      <w:pPr>
        <w:jc w:val="center"/>
        <w:rPr>
          <w:rFonts w:asciiTheme="majorHAnsi" w:hAnsiTheme="majorHAnsi"/>
          <w:b/>
          <w:bCs/>
        </w:rPr>
      </w:pPr>
      <w:r w:rsidRPr="00D575E4">
        <w:rPr>
          <w:rFonts w:asciiTheme="majorHAnsi" w:hAnsiTheme="majorHAnsi"/>
          <w:b/>
          <w:bCs/>
        </w:rPr>
        <w:t>240-250 = 3.0</w:t>
      </w:r>
    </w:p>
    <w:p w14:paraId="692510CA" w14:textId="77777777" w:rsidR="00D575E4" w:rsidRDefault="00D575E4">
      <w:pPr>
        <w:spacing w:after="200" w:line="276" w:lineRule="auto"/>
        <w:rPr>
          <w:rFonts w:asciiTheme="majorHAnsi" w:hAnsiTheme="majorHAnsi"/>
        </w:rPr>
      </w:pPr>
    </w:p>
    <w:p w14:paraId="508922FE" w14:textId="77777777" w:rsidR="005F56F4" w:rsidRDefault="005F56F4">
      <w:pPr>
        <w:spacing w:after="200" w:line="276" w:lineRule="auto"/>
        <w:rPr>
          <w:rFonts w:asciiTheme="majorHAnsi" w:hAnsiTheme="majorHAnsi"/>
          <w:b/>
        </w:rPr>
      </w:pPr>
      <w:r>
        <w:rPr>
          <w:rFonts w:asciiTheme="majorHAnsi" w:hAnsiTheme="majorHAnsi"/>
          <w:b/>
        </w:rPr>
        <w:br w:type="page"/>
      </w:r>
    </w:p>
    <w:p w14:paraId="4E021450" w14:textId="1C8C619A" w:rsidR="00D575E4" w:rsidRPr="00D575E4" w:rsidRDefault="00D575E4" w:rsidP="00D575E4">
      <w:pPr>
        <w:rPr>
          <w:rFonts w:asciiTheme="majorHAnsi" w:hAnsiTheme="majorHAnsi"/>
          <w:b/>
        </w:rPr>
      </w:pPr>
      <w:r w:rsidRPr="00D575E4">
        <w:rPr>
          <w:rFonts w:asciiTheme="majorHAnsi" w:hAnsiTheme="majorHAnsi"/>
          <w:b/>
        </w:rPr>
        <w:lastRenderedPageBreak/>
        <w:t>CACREP STANDARDS</w:t>
      </w:r>
    </w:p>
    <w:p w14:paraId="40D20F5D" w14:textId="77777777" w:rsidR="00D575E4" w:rsidRPr="00D575E4" w:rsidRDefault="00D575E4" w:rsidP="00D575E4">
      <w:pPr>
        <w:pStyle w:val="Default"/>
        <w:rPr>
          <w:rFonts w:asciiTheme="majorHAnsi" w:hAnsiTheme="majorHAnsi"/>
        </w:rPr>
      </w:pPr>
    </w:p>
    <w:p w14:paraId="55A43581" w14:textId="77777777" w:rsidR="00D575E4" w:rsidRPr="00D575E4" w:rsidRDefault="00D575E4" w:rsidP="00D575E4">
      <w:pPr>
        <w:pStyle w:val="Default"/>
        <w:rPr>
          <w:rFonts w:asciiTheme="majorHAnsi" w:hAnsiTheme="majorHAnsi"/>
          <w:sz w:val="23"/>
          <w:szCs w:val="23"/>
        </w:rPr>
      </w:pPr>
      <w:r w:rsidRPr="00D575E4">
        <w:rPr>
          <w:rFonts w:asciiTheme="majorHAnsi" w:hAnsiTheme="majorHAnsi"/>
          <w:b/>
          <w:bCs/>
          <w:sz w:val="23"/>
          <w:szCs w:val="23"/>
        </w:rPr>
        <w:t xml:space="preserve">C. CLINICAL MENTAL HEALTH COUNSELING </w:t>
      </w:r>
    </w:p>
    <w:p w14:paraId="17A58416" w14:textId="77777777" w:rsidR="00D575E4" w:rsidRPr="00D575E4" w:rsidRDefault="00D575E4" w:rsidP="00D575E4">
      <w:pPr>
        <w:pStyle w:val="Default"/>
        <w:rPr>
          <w:rFonts w:asciiTheme="majorHAnsi" w:hAnsiTheme="majorHAnsi"/>
          <w:sz w:val="23"/>
          <w:szCs w:val="23"/>
        </w:rPr>
      </w:pPr>
      <w:r w:rsidRPr="00D575E4">
        <w:rPr>
          <w:rFonts w:asciiTheme="majorHAnsi" w:hAnsiTheme="majorHAnsi"/>
          <w:sz w:val="23"/>
          <w:szCs w:val="23"/>
        </w:rPr>
        <w:t xml:space="preserve">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 </w:t>
      </w:r>
    </w:p>
    <w:p w14:paraId="43C8FAE3" w14:textId="77777777" w:rsidR="00D575E4" w:rsidRPr="00D575E4" w:rsidRDefault="00D575E4" w:rsidP="00D575E4">
      <w:pPr>
        <w:pStyle w:val="Default"/>
        <w:ind w:firstLine="720"/>
        <w:rPr>
          <w:rFonts w:asciiTheme="majorHAnsi" w:hAnsiTheme="majorHAnsi"/>
          <w:sz w:val="23"/>
          <w:szCs w:val="23"/>
        </w:rPr>
      </w:pPr>
      <w:r w:rsidRPr="00D575E4">
        <w:rPr>
          <w:rFonts w:asciiTheme="majorHAnsi" w:hAnsiTheme="majorHAnsi"/>
          <w:sz w:val="23"/>
          <w:szCs w:val="23"/>
        </w:rPr>
        <w:t xml:space="preserve">1. FOUNDATIONS </w:t>
      </w:r>
    </w:p>
    <w:p w14:paraId="104DA777"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a. history and development of clinical mental health counseling </w:t>
      </w:r>
    </w:p>
    <w:p w14:paraId="0E1E4146"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b. theories and models related to clinical mental health counseling </w:t>
      </w:r>
    </w:p>
    <w:p w14:paraId="39BAC105" w14:textId="77777777" w:rsidR="00D575E4" w:rsidRPr="00D575E4" w:rsidRDefault="00D575E4" w:rsidP="00D575E4">
      <w:pPr>
        <w:pStyle w:val="Default"/>
        <w:ind w:left="1440"/>
        <w:rPr>
          <w:rFonts w:asciiTheme="majorHAnsi" w:hAnsiTheme="majorHAnsi"/>
          <w:sz w:val="23"/>
          <w:szCs w:val="23"/>
        </w:rPr>
      </w:pPr>
      <w:r w:rsidRPr="00D575E4">
        <w:rPr>
          <w:rFonts w:asciiTheme="majorHAnsi" w:hAnsiTheme="majorHAnsi"/>
          <w:sz w:val="23"/>
          <w:szCs w:val="23"/>
        </w:rPr>
        <w:t xml:space="preserve">c. principles, models, and documentation formats of biopsychosocial case conceptualization and treatment planning </w:t>
      </w:r>
    </w:p>
    <w:p w14:paraId="4C8BA532"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d. neurobiological and medical foundation and etiology of addiction and co-occurring disorders </w:t>
      </w:r>
    </w:p>
    <w:p w14:paraId="244D5AD7" w14:textId="77777777" w:rsidR="00D575E4" w:rsidRPr="00D575E4" w:rsidRDefault="00D575E4" w:rsidP="00D575E4">
      <w:pPr>
        <w:pStyle w:val="Default"/>
        <w:ind w:left="1440"/>
        <w:rPr>
          <w:rFonts w:asciiTheme="majorHAnsi" w:hAnsiTheme="majorHAnsi"/>
          <w:sz w:val="23"/>
          <w:szCs w:val="23"/>
        </w:rPr>
      </w:pPr>
      <w:r w:rsidRPr="00D575E4">
        <w:rPr>
          <w:rFonts w:asciiTheme="majorHAnsi" w:hAnsiTheme="majorHAnsi"/>
          <w:sz w:val="23"/>
          <w:szCs w:val="23"/>
        </w:rPr>
        <w:t xml:space="preserve">e. psychological tests and assessments specific to clinical mental health counseling </w:t>
      </w:r>
    </w:p>
    <w:p w14:paraId="46A29E41" w14:textId="77777777" w:rsidR="00D575E4" w:rsidRPr="00D575E4" w:rsidRDefault="00D575E4" w:rsidP="00D575E4">
      <w:pPr>
        <w:pStyle w:val="Default"/>
        <w:ind w:firstLine="720"/>
        <w:rPr>
          <w:rFonts w:asciiTheme="majorHAnsi" w:hAnsiTheme="majorHAnsi"/>
          <w:sz w:val="23"/>
          <w:szCs w:val="23"/>
        </w:rPr>
      </w:pPr>
      <w:r w:rsidRPr="00D575E4">
        <w:rPr>
          <w:rFonts w:asciiTheme="majorHAnsi" w:hAnsiTheme="majorHAnsi"/>
          <w:sz w:val="23"/>
          <w:szCs w:val="23"/>
        </w:rPr>
        <w:t xml:space="preserve">2. CONTEXTUAL DIMENSIONS </w:t>
      </w:r>
    </w:p>
    <w:p w14:paraId="679E0DA2"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a. roles and settings of clinical mental health counselors </w:t>
      </w:r>
    </w:p>
    <w:p w14:paraId="357E00E1"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b. etiology, nomenclature, treatment, referral, and prevention of mental and emotional disorders </w:t>
      </w:r>
    </w:p>
    <w:p w14:paraId="69457AA9" w14:textId="1001FA1E" w:rsidR="00D575E4" w:rsidRPr="00D575E4" w:rsidRDefault="00D575E4" w:rsidP="000F170D">
      <w:pPr>
        <w:pStyle w:val="Default"/>
        <w:ind w:left="1440"/>
        <w:rPr>
          <w:rFonts w:asciiTheme="majorHAnsi" w:hAnsiTheme="majorHAnsi"/>
          <w:sz w:val="23"/>
          <w:szCs w:val="23"/>
        </w:rPr>
      </w:pPr>
      <w:r w:rsidRPr="00D575E4">
        <w:rPr>
          <w:rFonts w:asciiTheme="majorHAnsi" w:hAnsiTheme="majorHAnsi"/>
          <w:sz w:val="23"/>
          <w:szCs w:val="23"/>
        </w:rPr>
        <w:t xml:space="preserve">c. mental health service delivery modalities within the continuum of care, such as inpatient, outpatient, partial treatment and aftercare, and the mental health counseling services networks </w:t>
      </w:r>
    </w:p>
    <w:p w14:paraId="1FE13D30" w14:textId="36E507E6" w:rsidR="00D575E4" w:rsidRPr="00D575E4" w:rsidRDefault="00D575E4" w:rsidP="000F170D">
      <w:pPr>
        <w:pStyle w:val="Default"/>
        <w:ind w:left="1440"/>
        <w:rPr>
          <w:rFonts w:asciiTheme="majorHAnsi" w:hAnsiTheme="majorHAnsi"/>
          <w:sz w:val="23"/>
          <w:szCs w:val="23"/>
        </w:rPr>
      </w:pPr>
      <w:r w:rsidRPr="00D575E4">
        <w:rPr>
          <w:rFonts w:asciiTheme="majorHAnsi" w:hAnsiTheme="majorHAnsi"/>
          <w:sz w:val="23"/>
          <w:szCs w:val="23"/>
        </w:rPr>
        <w:t xml:space="preserve">d. diagnostic process, including differential diagnosis and the use of current diagnostic classification systems, including the </w:t>
      </w:r>
      <w:r w:rsidRPr="00D575E4">
        <w:rPr>
          <w:rFonts w:asciiTheme="majorHAnsi" w:hAnsiTheme="majorHAnsi"/>
          <w:i/>
          <w:iCs/>
          <w:sz w:val="23"/>
          <w:szCs w:val="23"/>
        </w:rPr>
        <w:t xml:space="preserve">Diagnostic and Statistical Manual of Mental Disorders </w:t>
      </w:r>
      <w:r w:rsidRPr="00D575E4">
        <w:rPr>
          <w:rFonts w:asciiTheme="majorHAnsi" w:hAnsiTheme="majorHAnsi"/>
          <w:sz w:val="23"/>
          <w:szCs w:val="23"/>
        </w:rPr>
        <w:t>(</w:t>
      </w:r>
      <w:r w:rsidRPr="00D575E4">
        <w:rPr>
          <w:rFonts w:asciiTheme="majorHAnsi" w:hAnsiTheme="majorHAnsi"/>
          <w:i/>
          <w:iCs/>
          <w:sz w:val="23"/>
          <w:szCs w:val="23"/>
        </w:rPr>
        <w:t>DSM</w:t>
      </w:r>
      <w:r w:rsidRPr="00D575E4">
        <w:rPr>
          <w:rFonts w:asciiTheme="majorHAnsi" w:hAnsiTheme="majorHAnsi"/>
          <w:sz w:val="23"/>
          <w:szCs w:val="23"/>
        </w:rPr>
        <w:t xml:space="preserve">) and the International Classification of Diseases (ICD) </w:t>
      </w:r>
    </w:p>
    <w:p w14:paraId="3E56AB50" w14:textId="0B6CC279" w:rsidR="00D575E4" w:rsidRPr="00D575E4" w:rsidRDefault="00D575E4" w:rsidP="000F170D">
      <w:pPr>
        <w:pStyle w:val="Default"/>
        <w:ind w:left="1440"/>
        <w:rPr>
          <w:rFonts w:asciiTheme="majorHAnsi" w:hAnsiTheme="majorHAnsi"/>
          <w:sz w:val="23"/>
          <w:szCs w:val="23"/>
        </w:rPr>
      </w:pPr>
      <w:r w:rsidRPr="00D575E4">
        <w:rPr>
          <w:rFonts w:asciiTheme="majorHAnsi" w:hAnsiTheme="majorHAnsi"/>
          <w:sz w:val="23"/>
          <w:szCs w:val="23"/>
        </w:rPr>
        <w:t xml:space="preserve">e. potential for substance use disorders to mimic and/or co-occur with a variety of neurological, medical, and psychological disorders </w:t>
      </w:r>
    </w:p>
    <w:p w14:paraId="1DF6EEB6"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f. impact of crisis and trauma on individuals with mental health diagnoses </w:t>
      </w:r>
    </w:p>
    <w:p w14:paraId="25307D02"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g. impact of biological and neurological mechanisms on mental health </w:t>
      </w:r>
    </w:p>
    <w:p w14:paraId="20E36DA6" w14:textId="666D4D1C" w:rsidR="00D575E4" w:rsidRPr="00D575E4" w:rsidRDefault="00D575E4" w:rsidP="000F170D">
      <w:pPr>
        <w:pStyle w:val="Default"/>
        <w:ind w:left="1440"/>
        <w:rPr>
          <w:rFonts w:asciiTheme="majorHAnsi" w:hAnsiTheme="majorHAnsi"/>
          <w:sz w:val="23"/>
          <w:szCs w:val="23"/>
        </w:rPr>
      </w:pPr>
      <w:r w:rsidRPr="00D575E4">
        <w:rPr>
          <w:rFonts w:asciiTheme="majorHAnsi" w:hAnsiTheme="majorHAnsi"/>
          <w:sz w:val="23"/>
          <w:szCs w:val="23"/>
        </w:rPr>
        <w:t xml:space="preserve">h. classifications, indications, and contraindications of commonly prescribed psychopharmacological medications for appropriate medical referral and consultation </w:t>
      </w:r>
    </w:p>
    <w:p w14:paraId="4FF23DDD" w14:textId="77777777" w:rsidR="00D575E4" w:rsidRPr="00D575E4" w:rsidRDefault="00D575E4" w:rsidP="00D575E4">
      <w:pPr>
        <w:pStyle w:val="Default"/>
        <w:ind w:left="720" w:firstLine="720"/>
        <w:rPr>
          <w:rFonts w:asciiTheme="majorHAnsi" w:hAnsiTheme="majorHAnsi"/>
          <w:sz w:val="23"/>
          <w:szCs w:val="23"/>
        </w:rPr>
      </w:pPr>
      <w:proofErr w:type="spellStart"/>
      <w:r w:rsidRPr="00D575E4">
        <w:rPr>
          <w:rFonts w:asciiTheme="majorHAnsi" w:hAnsiTheme="majorHAnsi"/>
          <w:sz w:val="23"/>
          <w:szCs w:val="23"/>
        </w:rPr>
        <w:t>i</w:t>
      </w:r>
      <w:proofErr w:type="spellEnd"/>
      <w:r w:rsidRPr="00D575E4">
        <w:rPr>
          <w:rFonts w:asciiTheme="majorHAnsi" w:hAnsiTheme="majorHAnsi"/>
          <w:sz w:val="23"/>
          <w:szCs w:val="23"/>
        </w:rPr>
        <w:t xml:space="preserve">. legislation and government policy relevant to clinical mental health counseling </w:t>
      </w:r>
    </w:p>
    <w:p w14:paraId="1B3C28D8" w14:textId="77777777" w:rsidR="00D575E4" w:rsidRPr="00D575E4" w:rsidRDefault="00D575E4" w:rsidP="00D575E4">
      <w:pPr>
        <w:pStyle w:val="Default"/>
        <w:ind w:left="720" w:firstLine="720"/>
        <w:rPr>
          <w:rFonts w:asciiTheme="majorHAnsi" w:hAnsiTheme="majorHAnsi"/>
          <w:color w:val="auto"/>
        </w:rPr>
      </w:pPr>
      <w:r w:rsidRPr="00D575E4">
        <w:rPr>
          <w:rFonts w:asciiTheme="majorHAnsi" w:hAnsiTheme="majorHAnsi"/>
          <w:sz w:val="23"/>
          <w:szCs w:val="23"/>
        </w:rPr>
        <w:t>j. cultural factors relevant to clinical mental health counseling</w:t>
      </w:r>
    </w:p>
    <w:p w14:paraId="51B3C9BD" w14:textId="0A340B02" w:rsidR="00D575E4" w:rsidRPr="00D575E4" w:rsidRDefault="00D575E4" w:rsidP="000F170D">
      <w:pPr>
        <w:pStyle w:val="Default"/>
        <w:ind w:left="1440"/>
        <w:rPr>
          <w:rFonts w:asciiTheme="majorHAnsi" w:hAnsiTheme="majorHAnsi"/>
          <w:color w:val="auto"/>
          <w:sz w:val="23"/>
          <w:szCs w:val="23"/>
        </w:rPr>
      </w:pPr>
      <w:r w:rsidRPr="00D575E4">
        <w:rPr>
          <w:rFonts w:asciiTheme="majorHAnsi" w:hAnsiTheme="majorHAnsi"/>
          <w:color w:val="auto"/>
          <w:sz w:val="23"/>
          <w:szCs w:val="23"/>
        </w:rPr>
        <w:t xml:space="preserve">k. professional organizations, preparation standards, and credentials relevant to the practice of clinical mental health counseling </w:t>
      </w:r>
    </w:p>
    <w:p w14:paraId="794F261B"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l. legal and ethical considerations specific to clinical mental health counseling </w:t>
      </w:r>
    </w:p>
    <w:p w14:paraId="013F0B26" w14:textId="09970B6B" w:rsidR="00D575E4" w:rsidRPr="00D575E4" w:rsidRDefault="00D575E4" w:rsidP="000F170D">
      <w:pPr>
        <w:pStyle w:val="Default"/>
        <w:ind w:left="1440"/>
        <w:rPr>
          <w:rFonts w:asciiTheme="majorHAnsi" w:hAnsiTheme="majorHAnsi"/>
          <w:color w:val="auto"/>
          <w:sz w:val="23"/>
          <w:szCs w:val="23"/>
        </w:rPr>
      </w:pPr>
      <w:r w:rsidRPr="00D575E4">
        <w:rPr>
          <w:rFonts w:asciiTheme="majorHAnsi" w:hAnsiTheme="majorHAnsi"/>
          <w:color w:val="auto"/>
          <w:sz w:val="23"/>
          <w:szCs w:val="23"/>
        </w:rPr>
        <w:t xml:space="preserve">m. record keeping, third party reimbursement, and other practice and management issues in clinical mental health counseling </w:t>
      </w:r>
    </w:p>
    <w:p w14:paraId="6A9B5418" w14:textId="77777777" w:rsidR="00D575E4" w:rsidRPr="00D575E4" w:rsidRDefault="00D575E4" w:rsidP="00D575E4">
      <w:pPr>
        <w:pStyle w:val="Default"/>
        <w:ind w:firstLine="720"/>
        <w:rPr>
          <w:rFonts w:asciiTheme="majorHAnsi" w:hAnsiTheme="majorHAnsi"/>
          <w:color w:val="auto"/>
          <w:sz w:val="23"/>
          <w:szCs w:val="23"/>
        </w:rPr>
      </w:pPr>
      <w:r w:rsidRPr="00D575E4">
        <w:rPr>
          <w:rFonts w:asciiTheme="majorHAnsi" w:hAnsiTheme="majorHAnsi"/>
          <w:color w:val="auto"/>
          <w:sz w:val="23"/>
          <w:szCs w:val="23"/>
        </w:rPr>
        <w:t xml:space="preserve">3. PRACTICE </w:t>
      </w:r>
    </w:p>
    <w:p w14:paraId="63F60BC3" w14:textId="77777777" w:rsidR="00D575E4" w:rsidRPr="00D575E4" w:rsidRDefault="00D575E4" w:rsidP="00D575E4">
      <w:pPr>
        <w:pStyle w:val="Default"/>
        <w:ind w:left="1440"/>
        <w:rPr>
          <w:rFonts w:asciiTheme="majorHAnsi" w:hAnsiTheme="majorHAnsi"/>
          <w:color w:val="auto"/>
          <w:sz w:val="23"/>
          <w:szCs w:val="23"/>
        </w:rPr>
      </w:pPr>
      <w:r w:rsidRPr="00D575E4">
        <w:rPr>
          <w:rFonts w:asciiTheme="majorHAnsi" w:hAnsiTheme="majorHAnsi"/>
          <w:color w:val="auto"/>
          <w:sz w:val="23"/>
          <w:szCs w:val="23"/>
        </w:rPr>
        <w:t xml:space="preserve">a. intake interview, mental status evaluation, biopsychosocial history, mental health history, and </w:t>
      </w:r>
    </w:p>
    <w:p w14:paraId="712E247C" w14:textId="77777777" w:rsidR="00D575E4" w:rsidRPr="00D575E4" w:rsidRDefault="00D575E4" w:rsidP="000F170D">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psychological assessment for treatment planning and caseload management </w:t>
      </w:r>
    </w:p>
    <w:p w14:paraId="123A916D" w14:textId="77777777" w:rsidR="00D575E4" w:rsidRPr="00D575E4" w:rsidRDefault="00D575E4" w:rsidP="00D575E4">
      <w:pPr>
        <w:pStyle w:val="Default"/>
        <w:ind w:left="1440"/>
        <w:rPr>
          <w:rFonts w:asciiTheme="majorHAnsi" w:hAnsiTheme="majorHAnsi"/>
          <w:color w:val="auto"/>
          <w:sz w:val="23"/>
          <w:szCs w:val="23"/>
        </w:rPr>
      </w:pPr>
      <w:r w:rsidRPr="00D575E4">
        <w:rPr>
          <w:rFonts w:asciiTheme="majorHAnsi" w:hAnsiTheme="majorHAnsi"/>
          <w:color w:val="auto"/>
          <w:sz w:val="23"/>
          <w:szCs w:val="23"/>
        </w:rPr>
        <w:t xml:space="preserve">b. techniques and interventions for prevention and treatment of a broad range of mental health issues </w:t>
      </w:r>
    </w:p>
    <w:p w14:paraId="6BE9B71F"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c. strategies for interfacing with the legal system regarding court-referred clients </w:t>
      </w:r>
    </w:p>
    <w:p w14:paraId="002306C5"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d. strategies for interfacing with integrated behavioral health care professionals </w:t>
      </w:r>
    </w:p>
    <w:p w14:paraId="5AC75343"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e. strategies to advocate for persons with mental health issues </w:t>
      </w:r>
    </w:p>
    <w:p w14:paraId="2BD204D0" w14:textId="77777777" w:rsidR="00D575E4" w:rsidRPr="00D575E4" w:rsidRDefault="00D575E4" w:rsidP="00D575E4">
      <w:pPr>
        <w:rPr>
          <w:rFonts w:asciiTheme="majorHAnsi" w:hAnsiTheme="majorHAnsi"/>
        </w:rPr>
      </w:pPr>
    </w:p>
    <w:p w14:paraId="330F6EC3" w14:textId="77777777" w:rsidR="00D575E4" w:rsidRPr="00D575E4" w:rsidRDefault="00D575E4" w:rsidP="00D575E4">
      <w:pPr>
        <w:rPr>
          <w:rFonts w:asciiTheme="majorHAnsi" w:hAnsiTheme="majorHAnsi"/>
        </w:rPr>
      </w:pPr>
    </w:p>
    <w:p w14:paraId="72190874" w14:textId="77777777" w:rsidR="00D575E4" w:rsidRPr="00D575E4" w:rsidRDefault="00D575E4" w:rsidP="00D575E4">
      <w:pPr>
        <w:pStyle w:val="Default"/>
        <w:rPr>
          <w:rFonts w:asciiTheme="majorHAnsi" w:hAnsiTheme="majorHAnsi"/>
          <w:sz w:val="23"/>
          <w:szCs w:val="23"/>
        </w:rPr>
      </w:pPr>
      <w:r w:rsidRPr="00D575E4">
        <w:rPr>
          <w:rFonts w:asciiTheme="majorHAnsi" w:hAnsiTheme="majorHAnsi"/>
          <w:b/>
          <w:bCs/>
          <w:sz w:val="23"/>
          <w:szCs w:val="23"/>
        </w:rPr>
        <w:t xml:space="preserve">G. SCHOOL COUNSELING </w:t>
      </w:r>
    </w:p>
    <w:p w14:paraId="45662D45" w14:textId="77777777" w:rsidR="00D575E4" w:rsidRPr="00D575E4" w:rsidRDefault="00D575E4" w:rsidP="00D575E4">
      <w:pPr>
        <w:pStyle w:val="Default"/>
        <w:rPr>
          <w:rFonts w:asciiTheme="majorHAnsi" w:hAnsiTheme="majorHAnsi"/>
          <w:sz w:val="23"/>
          <w:szCs w:val="23"/>
        </w:rPr>
      </w:pPr>
      <w:r w:rsidRPr="00D575E4">
        <w:rPr>
          <w:rFonts w:asciiTheme="majorHAnsi" w:hAnsiTheme="majorHAnsi"/>
          <w:sz w:val="23"/>
          <w:szCs w:val="23"/>
        </w:rPr>
        <w:t xml:space="preserve">Students who are preparing to specialize as school counselors will demonstrate the professional knowledge and skills necessary to promote the academic, career, and personal/social development of all P–12 students through </w:t>
      </w:r>
      <w:r w:rsidRPr="00D575E4">
        <w:rPr>
          <w:rFonts w:asciiTheme="majorHAnsi" w:hAnsiTheme="majorHAnsi"/>
          <w:sz w:val="23"/>
          <w:szCs w:val="23"/>
        </w:rPr>
        <w:lastRenderedPageBreak/>
        <w:t xml:space="preserve">data-informed school counseling programs. Counselor education programs with a specialty area in school counseling must document where each of the lettered standards listed below is covered in the curriculum. </w:t>
      </w:r>
    </w:p>
    <w:p w14:paraId="7BE395E4" w14:textId="77777777" w:rsidR="00D575E4" w:rsidRPr="00D575E4" w:rsidRDefault="00D575E4" w:rsidP="00D575E4">
      <w:pPr>
        <w:pStyle w:val="Default"/>
        <w:ind w:firstLine="720"/>
        <w:rPr>
          <w:rFonts w:asciiTheme="majorHAnsi" w:hAnsiTheme="majorHAnsi"/>
          <w:sz w:val="23"/>
          <w:szCs w:val="23"/>
        </w:rPr>
      </w:pPr>
      <w:r w:rsidRPr="00D575E4">
        <w:rPr>
          <w:rFonts w:asciiTheme="majorHAnsi" w:hAnsiTheme="majorHAnsi"/>
          <w:sz w:val="23"/>
          <w:szCs w:val="23"/>
        </w:rPr>
        <w:t xml:space="preserve">1. FOUNDATIONS </w:t>
      </w:r>
    </w:p>
    <w:p w14:paraId="64FA4642"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a. history and development of school counseling </w:t>
      </w:r>
    </w:p>
    <w:p w14:paraId="70664AAF"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b. models of school counseling programs </w:t>
      </w:r>
    </w:p>
    <w:p w14:paraId="1F4C0D51"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c. models of P-12 comprehensive career development </w:t>
      </w:r>
    </w:p>
    <w:p w14:paraId="43A7AC13"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d. models of school-based collaboration and consultation </w:t>
      </w:r>
    </w:p>
    <w:p w14:paraId="128131F7"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e. assessments specific to P-12 education </w:t>
      </w:r>
    </w:p>
    <w:p w14:paraId="01669B23" w14:textId="77777777" w:rsidR="00D575E4" w:rsidRPr="00D575E4" w:rsidRDefault="00D575E4" w:rsidP="00D575E4">
      <w:pPr>
        <w:pStyle w:val="Default"/>
        <w:rPr>
          <w:rFonts w:asciiTheme="majorHAnsi" w:hAnsiTheme="majorHAnsi"/>
          <w:sz w:val="23"/>
          <w:szCs w:val="23"/>
        </w:rPr>
      </w:pPr>
    </w:p>
    <w:p w14:paraId="585A4F5A" w14:textId="77777777" w:rsidR="00D575E4" w:rsidRPr="00D575E4" w:rsidRDefault="00D575E4" w:rsidP="00D575E4">
      <w:pPr>
        <w:pStyle w:val="Default"/>
        <w:ind w:firstLine="720"/>
        <w:rPr>
          <w:rFonts w:asciiTheme="majorHAnsi" w:hAnsiTheme="majorHAnsi"/>
          <w:sz w:val="23"/>
          <w:szCs w:val="23"/>
        </w:rPr>
      </w:pPr>
      <w:r w:rsidRPr="00D575E4">
        <w:rPr>
          <w:rFonts w:asciiTheme="majorHAnsi" w:hAnsiTheme="majorHAnsi"/>
          <w:sz w:val="23"/>
          <w:szCs w:val="23"/>
        </w:rPr>
        <w:t xml:space="preserve">2. CONTEXTUAL DIMENSIONS </w:t>
      </w:r>
    </w:p>
    <w:p w14:paraId="1BA30E09" w14:textId="77777777" w:rsidR="00D575E4" w:rsidRPr="00D575E4" w:rsidRDefault="00D575E4" w:rsidP="00D575E4">
      <w:pPr>
        <w:pStyle w:val="Default"/>
        <w:ind w:left="720" w:firstLine="720"/>
        <w:rPr>
          <w:rFonts w:asciiTheme="majorHAnsi" w:hAnsiTheme="majorHAnsi"/>
          <w:sz w:val="23"/>
          <w:szCs w:val="23"/>
        </w:rPr>
      </w:pPr>
      <w:r w:rsidRPr="00722649">
        <w:rPr>
          <w:rFonts w:asciiTheme="majorHAnsi" w:hAnsiTheme="majorHAnsi"/>
          <w:sz w:val="23"/>
          <w:szCs w:val="23"/>
        </w:rPr>
        <w:t>a. school counselor roles as leaders, advocates, and systems change agents in P-12 schools</w:t>
      </w:r>
      <w:r w:rsidRPr="00D575E4">
        <w:rPr>
          <w:rFonts w:asciiTheme="majorHAnsi" w:hAnsiTheme="majorHAnsi"/>
          <w:sz w:val="23"/>
          <w:szCs w:val="23"/>
        </w:rPr>
        <w:t xml:space="preserve"> </w:t>
      </w:r>
    </w:p>
    <w:p w14:paraId="0B50CC19" w14:textId="3BBB0C5A" w:rsidR="00D575E4" w:rsidRPr="00D575E4" w:rsidRDefault="00D575E4" w:rsidP="00D575E4">
      <w:pPr>
        <w:pStyle w:val="Default"/>
        <w:ind w:left="1440"/>
        <w:rPr>
          <w:rFonts w:asciiTheme="majorHAnsi" w:hAnsiTheme="majorHAnsi"/>
          <w:sz w:val="23"/>
          <w:szCs w:val="23"/>
        </w:rPr>
      </w:pPr>
      <w:r w:rsidRPr="00D575E4">
        <w:rPr>
          <w:rFonts w:asciiTheme="majorHAnsi" w:hAnsiTheme="majorHAnsi"/>
          <w:sz w:val="23"/>
          <w:szCs w:val="23"/>
        </w:rPr>
        <w:t xml:space="preserve">b. school counselor roles in consultation with families, P-12 and postsecondary school personnel, and community agencies </w:t>
      </w:r>
    </w:p>
    <w:p w14:paraId="35B288B7"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c. school counselor roles in relation to college and career readiness </w:t>
      </w:r>
    </w:p>
    <w:p w14:paraId="1D339FB6"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d. school counselor roles in school leadership and multidisciplinary teams </w:t>
      </w:r>
    </w:p>
    <w:p w14:paraId="14A64C95" w14:textId="4CDFAB4A" w:rsidR="00D575E4" w:rsidRPr="00D575E4" w:rsidRDefault="00D575E4" w:rsidP="00D575E4">
      <w:pPr>
        <w:pStyle w:val="Default"/>
        <w:ind w:left="1440"/>
        <w:rPr>
          <w:rFonts w:asciiTheme="majorHAnsi" w:hAnsiTheme="majorHAnsi"/>
          <w:sz w:val="23"/>
          <w:szCs w:val="23"/>
        </w:rPr>
      </w:pPr>
      <w:r w:rsidRPr="00D575E4">
        <w:rPr>
          <w:rFonts w:asciiTheme="majorHAnsi" w:hAnsiTheme="majorHAnsi"/>
          <w:sz w:val="23"/>
          <w:szCs w:val="23"/>
        </w:rPr>
        <w:t xml:space="preserve">e. school counselor roles and responsibilities in relation to the school emergency management plans, and crises, disasters, and trauma </w:t>
      </w:r>
    </w:p>
    <w:p w14:paraId="4AD49BA9"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f. competencies to advocate for school counseling roles </w:t>
      </w:r>
    </w:p>
    <w:p w14:paraId="020F982B" w14:textId="7BD5E0E7" w:rsidR="00D575E4" w:rsidRPr="00D575E4" w:rsidRDefault="00D575E4" w:rsidP="00D575E4">
      <w:pPr>
        <w:pStyle w:val="Default"/>
        <w:ind w:left="1440"/>
        <w:rPr>
          <w:rFonts w:asciiTheme="majorHAnsi" w:hAnsiTheme="majorHAnsi"/>
          <w:sz w:val="23"/>
          <w:szCs w:val="23"/>
        </w:rPr>
      </w:pPr>
      <w:r w:rsidRPr="00D575E4">
        <w:rPr>
          <w:rFonts w:asciiTheme="majorHAnsi" w:hAnsiTheme="majorHAnsi"/>
          <w:sz w:val="23"/>
          <w:szCs w:val="23"/>
        </w:rPr>
        <w:t xml:space="preserve">g. characteristics, risk factors, and warning signs of students at risk for mental health and behavioral disorders </w:t>
      </w:r>
    </w:p>
    <w:p w14:paraId="2B4D5023"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h. common medications that affect learning, behavior, and mood in children and adolescents </w:t>
      </w:r>
    </w:p>
    <w:p w14:paraId="605FA26B" w14:textId="5721F5CD" w:rsidR="00D575E4" w:rsidRPr="00D575E4" w:rsidRDefault="00D575E4" w:rsidP="00D575E4">
      <w:pPr>
        <w:pStyle w:val="Default"/>
        <w:ind w:left="1440"/>
        <w:rPr>
          <w:rFonts w:asciiTheme="majorHAnsi" w:hAnsiTheme="majorHAnsi"/>
          <w:sz w:val="23"/>
          <w:szCs w:val="23"/>
        </w:rPr>
      </w:pPr>
      <w:proofErr w:type="spellStart"/>
      <w:r w:rsidRPr="00D575E4">
        <w:rPr>
          <w:rFonts w:asciiTheme="majorHAnsi" w:hAnsiTheme="majorHAnsi"/>
          <w:sz w:val="23"/>
          <w:szCs w:val="23"/>
        </w:rPr>
        <w:t>i</w:t>
      </w:r>
      <w:proofErr w:type="spellEnd"/>
      <w:r w:rsidRPr="00D575E4">
        <w:rPr>
          <w:rFonts w:asciiTheme="majorHAnsi" w:hAnsiTheme="majorHAnsi"/>
          <w:sz w:val="23"/>
          <w:szCs w:val="23"/>
        </w:rPr>
        <w:t xml:space="preserve">. signs and symptoms of substance abuse in children and adolescents as well as the signs and symptoms of living in a home where substance use occurs </w:t>
      </w:r>
    </w:p>
    <w:p w14:paraId="4FE6DA4E"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 xml:space="preserve">j. qualities and styles of effective leadership in schools </w:t>
      </w:r>
    </w:p>
    <w:p w14:paraId="6651D0B4" w14:textId="77777777" w:rsidR="00D575E4" w:rsidRPr="00D575E4" w:rsidRDefault="00D575E4" w:rsidP="00D575E4">
      <w:pPr>
        <w:pStyle w:val="Default"/>
        <w:ind w:left="720" w:firstLine="720"/>
        <w:rPr>
          <w:rFonts w:asciiTheme="majorHAnsi" w:hAnsiTheme="majorHAnsi"/>
          <w:sz w:val="23"/>
          <w:szCs w:val="23"/>
        </w:rPr>
      </w:pPr>
      <w:r w:rsidRPr="00D575E4">
        <w:rPr>
          <w:rFonts w:asciiTheme="majorHAnsi" w:hAnsiTheme="majorHAnsi"/>
          <w:sz w:val="23"/>
          <w:szCs w:val="23"/>
        </w:rPr>
        <w:t>k. community resources and referral sources</w:t>
      </w:r>
    </w:p>
    <w:p w14:paraId="51DEDB3F" w14:textId="1E1A8E68" w:rsidR="00D575E4" w:rsidRPr="00D575E4" w:rsidRDefault="00D575E4" w:rsidP="00D575E4">
      <w:pPr>
        <w:pStyle w:val="Default"/>
        <w:ind w:left="1440"/>
        <w:rPr>
          <w:rFonts w:asciiTheme="majorHAnsi" w:hAnsiTheme="majorHAnsi"/>
          <w:color w:val="auto"/>
          <w:sz w:val="23"/>
          <w:szCs w:val="23"/>
        </w:rPr>
      </w:pPr>
      <w:r w:rsidRPr="00D575E4">
        <w:rPr>
          <w:rFonts w:asciiTheme="majorHAnsi" w:hAnsiTheme="majorHAnsi"/>
          <w:color w:val="auto"/>
          <w:sz w:val="23"/>
          <w:szCs w:val="23"/>
        </w:rPr>
        <w:t xml:space="preserve">l. professional organizations, preparation standards, </w:t>
      </w:r>
      <w:r>
        <w:rPr>
          <w:rFonts w:asciiTheme="majorHAnsi" w:hAnsiTheme="majorHAnsi"/>
          <w:color w:val="auto"/>
          <w:sz w:val="23"/>
          <w:szCs w:val="23"/>
        </w:rPr>
        <w:t xml:space="preserve">and credentials relevant to the </w:t>
      </w:r>
      <w:r w:rsidRPr="00D575E4">
        <w:rPr>
          <w:rFonts w:asciiTheme="majorHAnsi" w:hAnsiTheme="majorHAnsi"/>
          <w:color w:val="auto"/>
          <w:sz w:val="23"/>
          <w:szCs w:val="23"/>
        </w:rPr>
        <w:t xml:space="preserve">practice of school counseling </w:t>
      </w:r>
    </w:p>
    <w:p w14:paraId="6D8DE81C"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m. legislation and government policy relevant to school counseling </w:t>
      </w:r>
    </w:p>
    <w:p w14:paraId="780E6D69" w14:textId="77777777" w:rsidR="00D575E4" w:rsidRPr="00D575E4" w:rsidRDefault="00D575E4" w:rsidP="00D575E4">
      <w:pPr>
        <w:pStyle w:val="Default"/>
        <w:ind w:left="720" w:firstLine="720"/>
        <w:rPr>
          <w:rFonts w:asciiTheme="majorHAnsi" w:hAnsiTheme="majorHAnsi"/>
          <w:color w:val="auto"/>
          <w:sz w:val="23"/>
          <w:szCs w:val="23"/>
        </w:rPr>
      </w:pPr>
      <w:r w:rsidRPr="00D575E4">
        <w:rPr>
          <w:rFonts w:asciiTheme="majorHAnsi" w:hAnsiTheme="majorHAnsi"/>
          <w:color w:val="auto"/>
          <w:sz w:val="23"/>
          <w:szCs w:val="23"/>
        </w:rPr>
        <w:t xml:space="preserve">n. legal and ethical considerations specific to school counseling </w:t>
      </w:r>
    </w:p>
    <w:p w14:paraId="5C883D12" w14:textId="77777777" w:rsidR="00D575E4" w:rsidRPr="00D575E4" w:rsidRDefault="00D575E4" w:rsidP="00D575E4">
      <w:pPr>
        <w:pStyle w:val="Default"/>
        <w:ind w:firstLine="720"/>
        <w:rPr>
          <w:rFonts w:asciiTheme="majorHAnsi" w:hAnsiTheme="majorHAnsi"/>
          <w:color w:val="auto"/>
          <w:sz w:val="23"/>
          <w:szCs w:val="23"/>
        </w:rPr>
      </w:pPr>
      <w:r w:rsidRPr="00D575E4">
        <w:rPr>
          <w:rFonts w:asciiTheme="majorHAnsi" w:hAnsiTheme="majorHAnsi"/>
          <w:color w:val="auto"/>
          <w:sz w:val="23"/>
          <w:szCs w:val="23"/>
        </w:rPr>
        <w:t xml:space="preserve">3. PRACTICE </w:t>
      </w:r>
    </w:p>
    <w:p w14:paraId="719BB2FA"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a. development of school counseling program mission statements and objectives </w:t>
      </w:r>
    </w:p>
    <w:p w14:paraId="7D2E200C"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b. design and evaluation of school counseling programs </w:t>
      </w:r>
    </w:p>
    <w:p w14:paraId="6D9056AE"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c. core curriculum design, lesson plan development, classroom management strategies, and </w:t>
      </w:r>
    </w:p>
    <w:p w14:paraId="555A47D2" w14:textId="77777777" w:rsidR="00D575E4" w:rsidRPr="00C32D8B" w:rsidRDefault="00D575E4" w:rsidP="00D575E4">
      <w:pPr>
        <w:pStyle w:val="Default"/>
        <w:ind w:left="1440" w:firstLine="720"/>
        <w:rPr>
          <w:rFonts w:asciiTheme="majorHAnsi" w:hAnsiTheme="majorHAnsi"/>
          <w:color w:val="auto"/>
          <w:sz w:val="23"/>
          <w:szCs w:val="23"/>
        </w:rPr>
      </w:pPr>
      <w:r w:rsidRPr="00C32D8B">
        <w:rPr>
          <w:rFonts w:asciiTheme="majorHAnsi" w:hAnsiTheme="majorHAnsi"/>
          <w:color w:val="auto"/>
          <w:sz w:val="23"/>
          <w:szCs w:val="23"/>
        </w:rPr>
        <w:t xml:space="preserve">differentiated instructional strategies </w:t>
      </w:r>
    </w:p>
    <w:p w14:paraId="038231D0"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highlight w:val="yellow"/>
        </w:rPr>
        <w:t>d. interventions to promote academic development</w:t>
      </w:r>
      <w:r w:rsidRPr="00C32D8B">
        <w:rPr>
          <w:rFonts w:asciiTheme="majorHAnsi" w:hAnsiTheme="majorHAnsi"/>
          <w:color w:val="auto"/>
          <w:sz w:val="23"/>
          <w:szCs w:val="23"/>
        </w:rPr>
        <w:t xml:space="preserve"> </w:t>
      </w:r>
    </w:p>
    <w:p w14:paraId="34BDA8F8"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e. use of developmentally appropriate career counseling interventions and assessments </w:t>
      </w:r>
    </w:p>
    <w:p w14:paraId="6B07F29B"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highlight w:val="yellow"/>
        </w:rPr>
        <w:t>f. techniques of personal/social counseling in school settings</w:t>
      </w:r>
      <w:r w:rsidRPr="00C32D8B">
        <w:rPr>
          <w:rFonts w:asciiTheme="majorHAnsi" w:hAnsiTheme="majorHAnsi"/>
          <w:color w:val="auto"/>
          <w:sz w:val="23"/>
          <w:szCs w:val="23"/>
        </w:rPr>
        <w:t xml:space="preserve"> </w:t>
      </w:r>
    </w:p>
    <w:p w14:paraId="2AF30D36"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g. strategies to facilitate school and postsecondary transitions </w:t>
      </w:r>
    </w:p>
    <w:p w14:paraId="494E8F7B"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h. skills to critically examine the connections between social, familial, emotional, and behavior </w:t>
      </w:r>
    </w:p>
    <w:p w14:paraId="65E34ABB" w14:textId="77777777" w:rsidR="00D575E4" w:rsidRPr="00C32D8B" w:rsidRDefault="00D575E4" w:rsidP="00D575E4">
      <w:pPr>
        <w:pStyle w:val="Default"/>
        <w:ind w:left="1440" w:firstLine="720"/>
        <w:rPr>
          <w:rFonts w:asciiTheme="majorHAnsi" w:hAnsiTheme="majorHAnsi"/>
          <w:color w:val="auto"/>
          <w:sz w:val="23"/>
          <w:szCs w:val="23"/>
        </w:rPr>
      </w:pPr>
      <w:r w:rsidRPr="00C32D8B">
        <w:rPr>
          <w:rFonts w:asciiTheme="majorHAnsi" w:hAnsiTheme="majorHAnsi"/>
          <w:color w:val="auto"/>
          <w:sz w:val="23"/>
          <w:szCs w:val="23"/>
        </w:rPr>
        <w:t xml:space="preserve">problems and academic achievement </w:t>
      </w:r>
    </w:p>
    <w:p w14:paraId="5BB6DB19" w14:textId="77777777" w:rsidR="00D575E4" w:rsidRPr="00C32D8B" w:rsidRDefault="00D575E4" w:rsidP="00D575E4">
      <w:pPr>
        <w:pStyle w:val="Default"/>
        <w:ind w:left="720" w:firstLine="720"/>
        <w:rPr>
          <w:rFonts w:asciiTheme="majorHAnsi" w:hAnsiTheme="majorHAnsi"/>
          <w:color w:val="auto"/>
          <w:sz w:val="23"/>
          <w:szCs w:val="23"/>
        </w:rPr>
      </w:pPr>
      <w:proofErr w:type="spellStart"/>
      <w:r w:rsidRPr="00C32D8B">
        <w:rPr>
          <w:rFonts w:asciiTheme="majorHAnsi" w:hAnsiTheme="majorHAnsi"/>
          <w:color w:val="auto"/>
          <w:sz w:val="23"/>
          <w:szCs w:val="23"/>
        </w:rPr>
        <w:t>i</w:t>
      </w:r>
      <w:proofErr w:type="spellEnd"/>
      <w:r w:rsidRPr="00C32D8B">
        <w:rPr>
          <w:rFonts w:asciiTheme="majorHAnsi" w:hAnsiTheme="majorHAnsi"/>
          <w:color w:val="auto"/>
          <w:sz w:val="23"/>
          <w:szCs w:val="23"/>
        </w:rPr>
        <w:t xml:space="preserve">. approaches to increase promotion and graduation rates </w:t>
      </w:r>
    </w:p>
    <w:p w14:paraId="11002EE4"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j. interventions to promote college and career readiness </w:t>
      </w:r>
    </w:p>
    <w:p w14:paraId="4F13AE61"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k. strategies to promote equity in student achievement and college access </w:t>
      </w:r>
    </w:p>
    <w:p w14:paraId="41159901"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highlight w:val="yellow"/>
        </w:rPr>
        <w:t>l. techniques to foster collaboration and teamwork within schools</w:t>
      </w:r>
      <w:r w:rsidRPr="00C32D8B">
        <w:rPr>
          <w:rFonts w:asciiTheme="majorHAnsi" w:hAnsiTheme="majorHAnsi"/>
          <w:color w:val="auto"/>
          <w:sz w:val="23"/>
          <w:szCs w:val="23"/>
        </w:rPr>
        <w:t xml:space="preserve"> </w:t>
      </w:r>
    </w:p>
    <w:p w14:paraId="749B8610"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m. strategies for implementing and coordinating peer intervention programs </w:t>
      </w:r>
    </w:p>
    <w:p w14:paraId="0D7317B1" w14:textId="77777777" w:rsidR="00D575E4" w:rsidRPr="00C32D8B"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 xml:space="preserve">n. use of accountability data to inform decision making </w:t>
      </w:r>
    </w:p>
    <w:p w14:paraId="54525207" w14:textId="4DE61AFE" w:rsidR="002C2A51" w:rsidRPr="00D575E4" w:rsidRDefault="00D575E4" w:rsidP="00D575E4">
      <w:pPr>
        <w:pStyle w:val="Default"/>
        <w:ind w:left="720" w:firstLine="720"/>
        <w:rPr>
          <w:rFonts w:asciiTheme="majorHAnsi" w:hAnsiTheme="majorHAnsi"/>
          <w:color w:val="auto"/>
          <w:sz w:val="23"/>
          <w:szCs w:val="23"/>
        </w:rPr>
      </w:pPr>
      <w:r w:rsidRPr="00C32D8B">
        <w:rPr>
          <w:rFonts w:asciiTheme="majorHAnsi" w:hAnsiTheme="majorHAnsi"/>
          <w:color w:val="auto"/>
          <w:sz w:val="23"/>
          <w:szCs w:val="23"/>
        </w:rPr>
        <w:t>o. use of data to advocate for programs and students</w:t>
      </w:r>
      <w:r w:rsidRPr="00D575E4">
        <w:rPr>
          <w:rFonts w:asciiTheme="majorHAnsi" w:hAnsiTheme="majorHAnsi"/>
          <w:color w:val="auto"/>
          <w:sz w:val="23"/>
          <w:szCs w:val="23"/>
        </w:rPr>
        <w:t xml:space="preserve"> </w:t>
      </w:r>
      <w:r w:rsidR="002C2A51" w:rsidRPr="00D575E4">
        <w:rPr>
          <w:rFonts w:asciiTheme="majorHAnsi" w:hAnsiTheme="majorHAnsi"/>
        </w:rPr>
        <w:br w:type="page"/>
      </w:r>
    </w:p>
    <w:p w14:paraId="7521A6DD" w14:textId="77777777" w:rsidR="000008A1" w:rsidRPr="00D575E4" w:rsidRDefault="000008A1" w:rsidP="000008A1">
      <w:pPr>
        <w:rPr>
          <w:rFonts w:asciiTheme="majorHAnsi" w:hAnsiTheme="majorHAnsi"/>
        </w:rPr>
      </w:pPr>
    </w:p>
    <w:p w14:paraId="270B6D2A" w14:textId="610EA3B0" w:rsidR="00EA1E37" w:rsidRDefault="00EA1E37" w:rsidP="00EA1E37">
      <w:pPr>
        <w:pStyle w:val="Heading1"/>
        <w:rPr>
          <w:rFonts w:asciiTheme="majorHAnsi" w:hAnsiTheme="majorHAnsi"/>
          <w:szCs w:val="24"/>
        </w:rPr>
      </w:pPr>
      <w:r w:rsidRPr="00D575E4">
        <w:rPr>
          <w:rFonts w:asciiTheme="majorHAnsi" w:hAnsiTheme="majorHAnsi"/>
          <w:szCs w:val="24"/>
        </w:rPr>
        <w:t>Content Outline:</w:t>
      </w:r>
    </w:p>
    <w:tbl>
      <w:tblPr>
        <w:tblpPr w:leftFromText="180" w:rightFromText="180" w:vertAnchor="text" w:horzAnchor="margin" w:tblpXSpec="center" w:tblpY="170"/>
        <w:tblW w:w="9445" w:type="dxa"/>
        <w:tblLook w:val="04A0" w:firstRow="1" w:lastRow="0" w:firstColumn="1" w:lastColumn="0" w:noHBand="0" w:noVBand="1"/>
      </w:tblPr>
      <w:tblGrid>
        <w:gridCol w:w="780"/>
        <w:gridCol w:w="925"/>
        <w:gridCol w:w="990"/>
        <w:gridCol w:w="2085"/>
        <w:gridCol w:w="1600"/>
        <w:gridCol w:w="3065"/>
      </w:tblGrid>
      <w:tr w:rsidR="002630AA" w:rsidRPr="002630AA" w14:paraId="2D8F5EAD" w14:textId="77777777" w:rsidTr="002630AA">
        <w:trPr>
          <w:trHeight w:val="34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93D5F" w14:textId="77777777" w:rsidR="002630AA" w:rsidRPr="002630AA" w:rsidRDefault="002630AA" w:rsidP="002630AA">
            <w:pPr>
              <w:rPr>
                <w:rFonts w:ascii="Calibri Light" w:hAnsi="Calibri Light" w:cs="Calibri Light"/>
                <w:b/>
                <w:bCs/>
                <w:i/>
                <w:iCs/>
                <w:color w:val="000000"/>
              </w:rPr>
            </w:pPr>
            <w:r w:rsidRPr="002630AA">
              <w:rPr>
                <w:rFonts w:ascii="Calibri Light" w:hAnsi="Calibri Light" w:cs="Calibri Light"/>
                <w:b/>
                <w:bCs/>
                <w:i/>
                <w:iCs/>
                <w:color w:val="000000"/>
              </w:rPr>
              <w:t>Week</w:t>
            </w:r>
          </w:p>
        </w:tc>
        <w:tc>
          <w:tcPr>
            <w:tcW w:w="925" w:type="dxa"/>
            <w:tcBorders>
              <w:top w:val="single" w:sz="4" w:space="0" w:color="auto"/>
              <w:left w:val="nil"/>
              <w:bottom w:val="single" w:sz="4" w:space="0" w:color="auto"/>
              <w:right w:val="single" w:sz="4" w:space="0" w:color="auto"/>
            </w:tcBorders>
            <w:shd w:val="clear" w:color="auto" w:fill="auto"/>
            <w:vAlign w:val="bottom"/>
            <w:hideMark/>
          </w:tcPr>
          <w:p w14:paraId="2A041624" w14:textId="77777777" w:rsidR="002630AA" w:rsidRPr="002630AA" w:rsidRDefault="002630AA" w:rsidP="002630AA">
            <w:pPr>
              <w:rPr>
                <w:rFonts w:ascii="Calibri Light" w:hAnsi="Calibri Light" w:cs="Calibri Light"/>
                <w:b/>
                <w:bCs/>
                <w:i/>
                <w:iCs/>
                <w:color w:val="000000"/>
              </w:rPr>
            </w:pPr>
            <w:r w:rsidRPr="002630AA">
              <w:rPr>
                <w:rFonts w:ascii="Calibri Light" w:hAnsi="Calibri Light" w:cs="Calibri Light"/>
                <w:b/>
                <w:bCs/>
                <w:i/>
                <w:iCs/>
                <w:color w:val="000000"/>
              </w:rPr>
              <w:t>Start</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9D2387E" w14:textId="77777777" w:rsidR="002630AA" w:rsidRPr="002630AA" w:rsidRDefault="002630AA" w:rsidP="002630AA">
            <w:pPr>
              <w:rPr>
                <w:rFonts w:ascii="Calibri Light" w:hAnsi="Calibri Light" w:cs="Calibri Light"/>
                <w:b/>
                <w:bCs/>
                <w:i/>
                <w:iCs/>
                <w:color w:val="000000"/>
              </w:rPr>
            </w:pPr>
            <w:r w:rsidRPr="002630AA">
              <w:rPr>
                <w:rFonts w:ascii="Calibri Light" w:hAnsi="Calibri Light" w:cs="Calibri Light"/>
                <w:b/>
                <w:bCs/>
                <w:i/>
                <w:iCs/>
                <w:color w:val="000000"/>
              </w:rPr>
              <w:t>End</w:t>
            </w:r>
          </w:p>
        </w:tc>
        <w:tc>
          <w:tcPr>
            <w:tcW w:w="2085" w:type="dxa"/>
            <w:tcBorders>
              <w:top w:val="single" w:sz="4" w:space="0" w:color="auto"/>
              <w:left w:val="nil"/>
              <w:bottom w:val="single" w:sz="4" w:space="0" w:color="auto"/>
              <w:right w:val="single" w:sz="4" w:space="0" w:color="auto"/>
            </w:tcBorders>
            <w:shd w:val="clear" w:color="auto" w:fill="auto"/>
            <w:vAlign w:val="bottom"/>
            <w:hideMark/>
          </w:tcPr>
          <w:p w14:paraId="10CE3CAD" w14:textId="77777777" w:rsidR="002630AA" w:rsidRPr="002630AA" w:rsidRDefault="002630AA" w:rsidP="002630AA">
            <w:pPr>
              <w:rPr>
                <w:rFonts w:ascii="Calibri Light" w:hAnsi="Calibri Light" w:cs="Calibri Light"/>
                <w:i/>
                <w:iCs/>
                <w:color w:val="000000"/>
              </w:rPr>
            </w:pPr>
            <w:r w:rsidRPr="002630AA">
              <w:rPr>
                <w:rFonts w:ascii="Calibri Light" w:hAnsi="Calibri Light" w:cs="Calibri Light"/>
                <w:i/>
                <w:iCs/>
                <w:color w:val="000000"/>
              </w:rPr>
              <w:t>Group</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2FA78E9" w14:textId="77777777" w:rsidR="002630AA" w:rsidRPr="002630AA" w:rsidRDefault="002630AA" w:rsidP="002630AA">
            <w:pPr>
              <w:rPr>
                <w:rFonts w:ascii="Calibri Light" w:hAnsi="Calibri Light" w:cs="Calibri Light"/>
                <w:b/>
                <w:bCs/>
                <w:i/>
                <w:iCs/>
                <w:color w:val="000000"/>
              </w:rPr>
            </w:pPr>
            <w:r w:rsidRPr="002630AA">
              <w:rPr>
                <w:rFonts w:ascii="Calibri Light" w:hAnsi="Calibri Light" w:cs="Calibri Light"/>
                <w:b/>
                <w:bCs/>
                <w:i/>
                <w:iCs/>
                <w:color w:val="000000"/>
              </w:rPr>
              <w:t>Group Online</w:t>
            </w:r>
          </w:p>
        </w:tc>
        <w:tc>
          <w:tcPr>
            <w:tcW w:w="3065" w:type="dxa"/>
            <w:tcBorders>
              <w:top w:val="single" w:sz="4" w:space="0" w:color="auto"/>
              <w:left w:val="nil"/>
              <w:bottom w:val="single" w:sz="4" w:space="0" w:color="auto"/>
              <w:right w:val="single" w:sz="4" w:space="0" w:color="auto"/>
            </w:tcBorders>
            <w:shd w:val="clear" w:color="auto" w:fill="auto"/>
            <w:vAlign w:val="bottom"/>
            <w:hideMark/>
          </w:tcPr>
          <w:p w14:paraId="6DFD6818" w14:textId="77777777" w:rsidR="002630AA" w:rsidRPr="002630AA" w:rsidRDefault="002630AA" w:rsidP="002630AA">
            <w:pPr>
              <w:rPr>
                <w:rFonts w:ascii="Calibri Light" w:hAnsi="Calibri Light" w:cs="Calibri Light"/>
                <w:b/>
                <w:bCs/>
                <w:color w:val="000000"/>
              </w:rPr>
            </w:pPr>
            <w:r w:rsidRPr="002630AA">
              <w:rPr>
                <w:rFonts w:ascii="Calibri Light" w:hAnsi="Calibri Light" w:cs="Calibri Light"/>
                <w:b/>
                <w:bCs/>
                <w:color w:val="000000"/>
              </w:rPr>
              <w:t>Due</w:t>
            </w:r>
          </w:p>
        </w:tc>
      </w:tr>
      <w:tr w:rsidR="002630AA" w:rsidRPr="002630AA" w14:paraId="4A2C812C"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2FD35C"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w:t>
            </w:r>
          </w:p>
        </w:tc>
        <w:tc>
          <w:tcPr>
            <w:tcW w:w="925" w:type="dxa"/>
            <w:tcBorders>
              <w:top w:val="nil"/>
              <w:left w:val="nil"/>
              <w:bottom w:val="single" w:sz="4" w:space="0" w:color="auto"/>
              <w:right w:val="single" w:sz="4" w:space="0" w:color="auto"/>
            </w:tcBorders>
            <w:shd w:val="clear" w:color="auto" w:fill="auto"/>
            <w:vAlign w:val="bottom"/>
            <w:hideMark/>
          </w:tcPr>
          <w:p w14:paraId="75CC595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24-Aug</w:t>
            </w:r>
          </w:p>
        </w:tc>
        <w:tc>
          <w:tcPr>
            <w:tcW w:w="990" w:type="dxa"/>
            <w:tcBorders>
              <w:top w:val="nil"/>
              <w:left w:val="nil"/>
              <w:bottom w:val="single" w:sz="4" w:space="0" w:color="auto"/>
              <w:right w:val="single" w:sz="4" w:space="0" w:color="auto"/>
            </w:tcBorders>
            <w:shd w:val="clear" w:color="auto" w:fill="auto"/>
            <w:vAlign w:val="bottom"/>
            <w:hideMark/>
          </w:tcPr>
          <w:p w14:paraId="3B8B8405"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30-Aug</w:t>
            </w:r>
          </w:p>
        </w:tc>
        <w:tc>
          <w:tcPr>
            <w:tcW w:w="2085" w:type="dxa"/>
            <w:tcBorders>
              <w:top w:val="nil"/>
              <w:left w:val="nil"/>
              <w:bottom w:val="single" w:sz="4" w:space="0" w:color="auto"/>
              <w:right w:val="nil"/>
            </w:tcBorders>
            <w:shd w:val="clear" w:color="auto" w:fill="auto"/>
            <w:vAlign w:val="bottom"/>
            <w:hideMark/>
          </w:tcPr>
          <w:p w14:paraId="7254769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Introduction to Course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14:paraId="2D55DF8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526D679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1B07663B"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6442F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w:t>
            </w:r>
          </w:p>
        </w:tc>
        <w:tc>
          <w:tcPr>
            <w:tcW w:w="925" w:type="dxa"/>
            <w:tcBorders>
              <w:top w:val="nil"/>
              <w:left w:val="nil"/>
              <w:bottom w:val="single" w:sz="4" w:space="0" w:color="auto"/>
              <w:right w:val="single" w:sz="4" w:space="0" w:color="auto"/>
            </w:tcBorders>
            <w:shd w:val="clear" w:color="auto" w:fill="auto"/>
            <w:vAlign w:val="bottom"/>
            <w:hideMark/>
          </w:tcPr>
          <w:p w14:paraId="296A9AC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31-Aug</w:t>
            </w:r>
          </w:p>
        </w:tc>
        <w:tc>
          <w:tcPr>
            <w:tcW w:w="990" w:type="dxa"/>
            <w:tcBorders>
              <w:top w:val="nil"/>
              <w:left w:val="nil"/>
              <w:bottom w:val="single" w:sz="4" w:space="0" w:color="auto"/>
              <w:right w:val="single" w:sz="4" w:space="0" w:color="auto"/>
            </w:tcBorders>
            <w:shd w:val="clear" w:color="auto" w:fill="auto"/>
            <w:vAlign w:val="bottom"/>
            <w:hideMark/>
          </w:tcPr>
          <w:p w14:paraId="79BFDCD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6-Sep</w:t>
            </w:r>
          </w:p>
        </w:tc>
        <w:tc>
          <w:tcPr>
            <w:tcW w:w="2085" w:type="dxa"/>
            <w:tcBorders>
              <w:top w:val="nil"/>
              <w:left w:val="nil"/>
              <w:bottom w:val="single" w:sz="4" w:space="0" w:color="auto"/>
              <w:right w:val="single" w:sz="4" w:space="0" w:color="auto"/>
            </w:tcBorders>
            <w:shd w:val="clear" w:color="auto" w:fill="auto"/>
            <w:vAlign w:val="bottom"/>
            <w:hideMark/>
          </w:tcPr>
          <w:p w14:paraId="50871DAF"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1, 2, 3</w:t>
            </w:r>
          </w:p>
        </w:tc>
        <w:tc>
          <w:tcPr>
            <w:tcW w:w="1600" w:type="dxa"/>
            <w:tcBorders>
              <w:top w:val="nil"/>
              <w:left w:val="nil"/>
              <w:bottom w:val="single" w:sz="4" w:space="0" w:color="auto"/>
              <w:right w:val="single" w:sz="4" w:space="0" w:color="auto"/>
            </w:tcBorders>
            <w:shd w:val="clear" w:color="auto" w:fill="auto"/>
            <w:vAlign w:val="bottom"/>
            <w:hideMark/>
          </w:tcPr>
          <w:p w14:paraId="6A8AA1C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636E56DE" w14:textId="46CC3A99"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r>
              <w:rPr>
                <w:rFonts w:ascii="Calibri Light" w:hAnsi="Calibri Light" w:cs="Calibri Light"/>
                <w:color w:val="000000"/>
              </w:rPr>
              <w:t>Reading</w:t>
            </w:r>
          </w:p>
        </w:tc>
      </w:tr>
      <w:tr w:rsidR="002630AA" w:rsidRPr="002630AA" w14:paraId="3F23C712"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E9A84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3</w:t>
            </w:r>
          </w:p>
        </w:tc>
        <w:tc>
          <w:tcPr>
            <w:tcW w:w="925" w:type="dxa"/>
            <w:tcBorders>
              <w:top w:val="nil"/>
              <w:left w:val="nil"/>
              <w:bottom w:val="single" w:sz="4" w:space="0" w:color="auto"/>
              <w:right w:val="single" w:sz="4" w:space="0" w:color="auto"/>
            </w:tcBorders>
            <w:shd w:val="clear" w:color="auto" w:fill="auto"/>
            <w:vAlign w:val="bottom"/>
            <w:hideMark/>
          </w:tcPr>
          <w:p w14:paraId="6FE939C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7-Sep</w:t>
            </w:r>
          </w:p>
        </w:tc>
        <w:tc>
          <w:tcPr>
            <w:tcW w:w="990" w:type="dxa"/>
            <w:tcBorders>
              <w:top w:val="nil"/>
              <w:left w:val="nil"/>
              <w:bottom w:val="single" w:sz="4" w:space="0" w:color="auto"/>
              <w:right w:val="single" w:sz="4" w:space="0" w:color="auto"/>
            </w:tcBorders>
            <w:shd w:val="clear" w:color="auto" w:fill="auto"/>
            <w:vAlign w:val="bottom"/>
            <w:hideMark/>
          </w:tcPr>
          <w:p w14:paraId="615B6C6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13-Sep</w:t>
            </w:r>
          </w:p>
        </w:tc>
        <w:tc>
          <w:tcPr>
            <w:tcW w:w="2085" w:type="dxa"/>
            <w:tcBorders>
              <w:top w:val="nil"/>
              <w:left w:val="nil"/>
              <w:bottom w:val="single" w:sz="4" w:space="0" w:color="auto"/>
              <w:right w:val="single" w:sz="4" w:space="0" w:color="auto"/>
            </w:tcBorders>
            <w:shd w:val="clear" w:color="auto" w:fill="auto"/>
            <w:vAlign w:val="bottom"/>
            <w:hideMark/>
          </w:tcPr>
          <w:p w14:paraId="0B5A79DF"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29021A4F"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50B8085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77F4BFF8"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98C77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4</w:t>
            </w:r>
          </w:p>
        </w:tc>
        <w:tc>
          <w:tcPr>
            <w:tcW w:w="925" w:type="dxa"/>
            <w:tcBorders>
              <w:top w:val="nil"/>
              <w:left w:val="nil"/>
              <w:bottom w:val="single" w:sz="4" w:space="0" w:color="auto"/>
              <w:right w:val="single" w:sz="4" w:space="0" w:color="auto"/>
            </w:tcBorders>
            <w:shd w:val="clear" w:color="auto" w:fill="auto"/>
            <w:vAlign w:val="bottom"/>
            <w:hideMark/>
          </w:tcPr>
          <w:p w14:paraId="322A115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14-Sep</w:t>
            </w:r>
          </w:p>
        </w:tc>
        <w:tc>
          <w:tcPr>
            <w:tcW w:w="990" w:type="dxa"/>
            <w:tcBorders>
              <w:top w:val="nil"/>
              <w:left w:val="nil"/>
              <w:bottom w:val="single" w:sz="4" w:space="0" w:color="auto"/>
              <w:right w:val="single" w:sz="4" w:space="0" w:color="auto"/>
            </w:tcBorders>
            <w:shd w:val="clear" w:color="auto" w:fill="auto"/>
            <w:vAlign w:val="bottom"/>
            <w:hideMark/>
          </w:tcPr>
          <w:p w14:paraId="12E79437"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20-Sep</w:t>
            </w:r>
          </w:p>
        </w:tc>
        <w:tc>
          <w:tcPr>
            <w:tcW w:w="2085" w:type="dxa"/>
            <w:tcBorders>
              <w:top w:val="nil"/>
              <w:left w:val="nil"/>
              <w:bottom w:val="single" w:sz="4" w:space="0" w:color="auto"/>
              <w:right w:val="single" w:sz="4" w:space="0" w:color="auto"/>
            </w:tcBorders>
            <w:shd w:val="clear" w:color="auto" w:fill="auto"/>
            <w:vAlign w:val="bottom"/>
            <w:hideMark/>
          </w:tcPr>
          <w:p w14:paraId="592DCD8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4, 5, 6</w:t>
            </w:r>
          </w:p>
        </w:tc>
        <w:tc>
          <w:tcPr>
            <w:tcW w:w="1600" w:type="dxa"/>
            <w:tcBorders>
              <w:top w:val="nil"/>
              <w:left w:val="nil"/>
              <w:bottom w:val="single" w:sz="4" w:space="0" w:color="auto"/>
              <w:right w:val="single" w:sz="4" w:space="0" w:color="auto"/>
            </w:tcBorders>
            <w:shd w:val="clear" w:color="auto" w:fill="auto"/>
            <w:vAlign w:val="bottom"/>
            <w:hideMark/>
          </w:tcPr>
          <w:p w14:paraId="4D31D1A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0B452DA5" w14:textId="3CC2050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r>
              <w:rPr>
                <w:rFonts w:ascii="Calibri Light" w:hAnsi="Calibri Light" w:cs="Calibri Light"/>
                <w:color w:val="000000"/>
              </w:rPr>
              <w:t>Reading</w:t>
            </w:r>
          </w:p>
        </w:tc>
      </w:tr>
      <w:tr w:rsidR="002630AA" w:rsidRPr="002630AA" w14:paraId="5B7B61CC"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7593A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5</w:t>
            </w:r>
          </w:p>
        </w:tc>
        <w:tc>
          <w:tcPr>
            <w:tcW w:w="925" w:type="dxa"/>
            <w:tcBorders>
              <w:top w:val="nil"/>
              <w:left w:val="nil"/>
              <w:bottom w:val="single" w:sz="4" w:space="0" w:color="auto"/>
              <w:right w:val="single" w:sz="4" w:space="0" w:color="auto"/>
            </w:tcBorders>
            <w:shd w:val="clear" w:color="auto" w:fill="auto"/>
            <w:vAlign w:val="bottom"/>
            <w:hideMark/>
          </w:tcPr>
          <w:p w14:paraId="50AEC34A"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21-Sep</w:t>
            </w:r>
          </w:p>
        </w:tc>
        <w:tc>
          <w:tcPr>
            <w:tcW w:w="990" w:type="dxa"/>
            <w:tcBorders>
              <w:top w:val="nil"/>
              <w:left w:val="nil"/>
              <w:bottom w:val="single" w:sz="4" w:space="0" w:color="auto"/>
              <w:right w:val="single" w:sz="4" w:space="0" w:color="auto"/>
            </w:tcBorders>
            <w:shd w:val="clear" w:color="auto" w:fill="auto"/>
            <w:vAlign w:val="bottom"/>
            <w:hideMark/>
          </w:tcPr>
          <w:p w14:paraId="5B86C24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27-Sep</w:t>
            </w:r>
          </w:p>
        </w:tc>
        <w:tc>
          <w:tcPr>
            <w:tcW w:w="2085" w:type="dxa"/>
            <w:tcBorders>
              <w:top w:val="nil"/>
              <w:left w:val="nil"/>
              <w:bottom w:val="single" w:sz="4" w:space="0" w:color="auto"/>
              <w:right w:val="single" w:sz="4" w:space="0" w:color="auto"/>
            </w:tcBorders>
            <w:shd w:val="clear" w:color="auto" w:fill="auto"/>
            <w:vAlign w:val="bottom"/>
            <w:hideMark/>
          </w:tcPr>
          <w:p w14:paraId="5BD6FF51"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20DC01C"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448FCB6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67C06BED"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63A31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6</w:t>
            </w:r>
          </w:p>
        </w:tc>
        <w:tc>
          <w:tcPr>
            <w:tcW w:w="925" w:type="dxa"/>
            <w:tcBorders>
              <w:top w:val="nil"/>
              <w:left w:val="nil"/>
              <w:bottom w:val="single" w:sz="4" w:space="0" w:color="auto"/>
              <w:right w:val="single" w:sz="4" w:space="0" w:color="auto"/>
            </w:tcBorders>
            <w:shd w:val="clear" w:color="auto" w:fill="auto"/>
            <w:vAlign w:val="bottom"/>
            <w:hideMark/>
          </w:tcPr>
          <w:p w14:paraId="34750E0A"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28-Sep</w:t>
            </w:r>
          </w:p>
        </w:tc>
        <w:tc>
          <w:tcPr>
            <w:tcW w:w="990" w:type="dxa"/>
            <w:tcBorders>
              <w:top w:val="nil"/>
              <w:left w:val="nil"/>
              <w:bottom w:val="single" w:sz="4" w:space="0" w:color="auto"/>
              <w:right w:val="single" w:sz="4" w:space="0" w:color="auto"/>
            </w:tcBorders>
            <w:shd w:val="clear" w:color="auto" w:fill="auto"/>
            <w:vAlign w:val="bottom"/>
            <w:hideMark/>
          </w:tcPr>
          <w:p w14:paraId="09A8573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4-Oct</w:t>
            </w:r>
          </w:p>
        </w:tc>
        <w:tc>
          <w:tcPr>
            <w:tcW w:w="2085" w:type="dxa"/>
            <w:tcBorders>
              <w:top w:val="nil"/>
              <w:left w:val="nil"/>
              <w:bottom w:val="single" w:sz="4" w:space="0" w:color="auto"/>
              <w:right w:val="single" w:sz="4" w:space="0" w:color="auto"/>
            </w:tcBorders>
            <w:shd w:val="clear" w:color="auto" w:fill="auto"/>
            <w:vAlign w:val="bottom"/>
            <w:hideMark/>
          </w:tcPr>
          <w:p w14:paraId="1A25F088"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7, 8</w:t>
            </w:r>
          </w:p>
        </w:tc>
        <w:tc>
          <w:tcPr>
            <w:tcW w:w="1600" w:type="dxa"/>
            <w:tcBorders>
              <w:top w:val="nil"/>
              <w:left w:val="nil"/>
              <w:bottom w:val="single" w:sz="4" w:space="0" w:color="auto"/>
              <w:right w:val="single" w:sz="4" w:space="0" w:color="auto"/>
            </w:tcBorders>
            <w:shd w:val="clear" w:color="auto" w:fill="auto"/>
            <w:vAlign w:val="bottom"/>
            <w:hideMark/>
          </w:tcPr>
          <w:p w14:paraId="3C89634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7DB36F43" w14:textId="5DAF1FF4"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r>
              <w:rPr>
                <w:rFonts w:ascii="Calibri Light" w:hAnsi="Calibri Light" w:cs="Calibri Light"/>
                <w:color w:val="000000"/>
              </w:rPr>
              <w:t>Reading</w:t>
            </w:r>
          </w:p>
        </w:tc>
      </w:tr>
      <w:tr w:rsidR="002630AA" w:rsidRPr="002630AA" w14:paraId="08EC3034"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F9566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7</w:t>
            </w:r>
          </w:p>
        </w:tc>
        <w:tc>
          <w:tcPr>
            <w:tcW w:w="925" w:type="dxa"/>
            <w:tcBorders>
              <w:top w:val="nil"/>
              <w:left w:val="nil"/>
              <w:bottom w:val="single" w:sz="4" w:space="0" w:color="auto"/>
              <w:right w:val="single" w:sz="4" w:space="0" w:color="auto"/>
            </w:tcBorders>
            <w:shd w:val="clear" w:color="auto" w:fill="auto"/>
            <w:vAlign w:val="bottom"/>
            <w:hideMark/>
          </w:tcPr>
          <w:p w14:paraId="0774E8E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5-Oct</w:t>
            </w:r>
          </w:p>
        </w:tc>
        <w:tc>
          <w:tcPr>
            <w:tcW w:w="990" w:type="dxa"/>
            <w:tcBorders>
              <w:top w:val="nil"/>
              <w:left w:val="nil"/>
              <w:bottom w:val="single" w:sz="4" w:space="0" w:color="auto"/>
              <w:right w:val="single" w:sz="4" w:space="0" w:color="auto"/>
            </w:tcBorders>
            <w:shd w:val="clear" w:color="auto" w:fill="auto"/>
            <w:vAlign w:val="bottom"/>
            <w:hideMark/>
          </w:tcPr>
          <w:p w14:paraId="2B17382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11-Oct</w:t>
            </w:r>
          </w:p>
        </w:tc>
        <w:tc>
          <w:tcPr>
            <w:tcW w:w="2085" w:type="dxa"/>
            <w:tcBorders>
              <w:top w:val="nil"/>
              <w:left w:val="nil"/>
              <w:bottom w:val="single" w:sz="4" w:space="0" w:color="auto"/>
              <w:right w:val="single" w:sz="4" w:space="0" w:color="auto"/>
            </w:tcBorders>
            <w:shd w:val="clear" w:color="auto" w:fill="auto"/>
            <w:vAlign w:val="bottom"/>
            <w:hideMark/>
          </w:tcPr>
          <w:p w14:paraId="34D1713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1F1A818"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0ECA7B63" w14:textId="77777777" w:rsidR="002630AA" w:rsidRPr="002630AA" w:rsidRDefault="002630AA" w:rsidP="002630AA">
            <w:pPr>
              <w:rPr>
                <w:rFonts w:ascii="Calibri" w:hAnsi="Calibri"/>
                <w:color w:val="000000"/>
              </w:rPr>
            </w:pPr>
            <w:r w:rsidRPr="002630AA">
              <w:rPr>
                <w:rFonts w:ascii="Calibri" w:hAnsi="Calibri"/>
                <w:color w:val="000000"/>
              </w:rPr>
              <w:t> </w:t>
            </w:r>
          </w:p>
        </w:tc>
      </w:tr>
      <w:tr w:rsidR="002630AA" w:rsidRPr="002630AA" w14:paraId="79C8A9E4"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01E6F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8</w:t>
            </w:r>
          </w:p>
        </w:tc>
        <w:tc>
          <w:tcPr>
            <w:tcW w:w="925" w:type="dxa"/>
            <w:tcBorders>
              <w:top w:val="nil"/>
              <w:left w:val="nil"/>
              <w:bottom w:val="single" w:sz="4" w:space="0" w:color="auto"/>
              <w:right w:val="single" w:sz="4" w:space="0" w:color="auto"/>
            </w:tcBorders>
            <w:shd w:val="clear" w:color="auto" w:fill="auto"/>
            <w:vAlign w:val="bottom"/>
            <w:hideMark/>
          </w:tcPr>
          <w:p w14:paraId="2C05CAA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12-Oct</w:t>
            </w:r>
          </w:p>
        </w:tc>
        <w:tc>
          <w:tcPr>
            <w:tcW w:w="990" w:type="dxa"/>
            <w:tcBorders>
              <w:top w:val="nil"/>
              <w:left w:val="nil"/>
              <w:bottom w:val="single" w:sz="4" w:space="0" w:color="auto"/>
              <w:right w:val="single" w:sz="4" w:space="0" w:color="auto"/>
            </w:tcBorders>
            <w:shd w:val="clear" w:color="auto" w:fill="auto"/>
            <w:vAlign w:val="bottom"/>
            <w:hideMark/>
          </w:tcPr>
          <w:p w14:paraId="753B278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18-Oct</w:t>
            </w:r>
          </w:p>
        </w:tc>
        <w:tc>
          <w:tcPr>
            <w:tcW w:w="2085" w:type="dxa"/>
            <w:tcBorders>
              <w:top w:val="nil"/>
              <w:left w:val="nil"/>
              <w:bottom w:val="single" w:sz="4" w:space="0" w:color="auto"/>
              <w:right w:val="single" w:sz="4" w:space="0" w:color="auto"/>
            </w:tcBorders>
            <w:shd w:val="clear" w:color="auto" w:fill="auto"/>
            <w:vAlign w:val="bottom"/>
            <w:hideMark/>
          </w:tcPr>
          <w:p w14:paraId="79674F5C"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9, 10</w:t>
            </w:r>
          </w:p>
        </w:tc>
        <w:tc>
          <w:tcPr>
            <w:tcW w:w="1600" w:type="dxa"/>
            <w:tcBorders>
              <w:top w:val="nil"/>
              <w:left w:val="nil"/>
              <w:bottom w:val="single" w:sz="4" w:space="0" w:color="auto"/>
              <w:right w:val="single" w:sz="4" w:space="0" w:color="auto"/>
            </w:tcBorders>
            <w:shd w:val="clear" w:color="auto" w:fill="auto"/>
            <w:vAlign w:val="bottom"/>
            <w:hideMark/>
          </w:tcPr>
          <w:p w14:paraId="0B5C71F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748DAA3C" w14:textId="5D25C002"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r>
              <w:rPr>
                <w:rFonts w:ascii="Calibri Light" w:hAnsi="Calibri Light" w:cs="Calibri Light"/>
                <w:color w:val="000000"/>
              </w:rPr>
              <w:t xml:space="preserve"> </w:t>
            </w:r>
            <w:r>
              <w:rPr>
                <w:rFonts w:ascii="Calibri Light" w:hAnsi="Calibri Light" w:cs="Calibri Light"/>
                <w:color w:val="000000"/>
              </w:rPr>
              <w:t>Reading</w:t>
            </w:r>
          </w:p>
        </w:tc>
      </w:tr>
      <w:tr w:rsidR="002630AA" w:rsidRPr="002630AA" w14:paraId="1625D32B"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2A97D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9</w:t>
            </w:r>
          </w:p>
        </w:tc>
        <w:tc>
          <w:tcPr>
            <w:tcW w:w="925" w:type="dxa"/>
            <w:tcBorders>
              <w:top w:val="nil"/>
              <w:left w:val="nil"/>
              <w:bottom w:val="single" w:sz="4" w:space="0" w:color="auto"/>
              <w:right w:val="single" w:sz="4" w:space="0" w:color="auto"/>
            </w:tcBorders>
            <w:shd w:val="clear" w:color="auto" w:fill="auto"/>
            <w:vAlign w:val="bottom"/>
            <w:hideMark/>
          </w:tcPr>
          <w:p w14:paraId="570F473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19-Oct</w:t>
            </w:r>
          </w:p>
        </w:tc>
        <w:tc>
          <w:tcPr>
            <w:tcW w:w="990" w:type="dxa"/>
            <w:tcBorders>
              <w:top w:val="nil"/>
              <w:left w:val="nil"/>
              <w:bottom w:val="single" w:sz="4" w:space="0" w:color="auto"/>
              <w:right w:val="single" w:sz="4" w:space="0" w:color="auto"/>
            </w:tcBorders>
            <w:shd w:val="clear" w:color="auto" w:fill="auto"/>
            <w:vAlign w:val="bottom"/>
            <w:hideMark/>
          </w:tcPr>
          <w:p w14:paraId="002B6FA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25-Oct</w:t>
            </w:r>
          </w:p>
        </w:tc>
        <w:tc>
          <w:tcPr>
            <w:tcW w:w="2085" w:type="dxa"/>
            <w:tcBorders>
              <w:top w:val="nil"/>
              <w:left w:val="nil"/>
              <w:bottom w:val="single" w:sz="4" w:space="0" w:color="auto"/>
              <w:right w:val="single" w:sz="4" w:space="0" w:color="auto"/>
            </w:tcBorders>
            <w:shd w:val="clear" w:color="auto" w:fill="auto"/>
            <w:vAlign w:val="bottom"/>
            <w:hideMark/>
          </w:tcPr>
          <w:p w14:paraId="1D674AB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EAAEBD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1E254070"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22E5F23F"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22E13A"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10</w:t>
            </w:r>
          </w:p>
        </w:tc>
        <w:tc>
          <w:tcPr>
            <w:tcW w:w="925" w:type="dxa"/>
            <w:tcBorders>
              <w:top w:val="nil"/>
              <w:left w:val="nil"/>
              <w:bottom w:val="single" w:sz="4" w:space="0" w:color="auto"/>
              <w:right w:val="single" w:sz="4" w:space="0" w:color="auto"/>
            </w:tcBorders>
            <w:shd w:val="clear" w:color="auto" w:fill="auto"/>
            <w:vAlign w:val="bottom"/>
            <w:hideMark/>
          </w:tcPr>
          <w:p w14:paraId="0927484A"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26-Oct</w:t>
            </w:r>
          </w:p>
        </w:tc>
        <w:tc>
          <w:tcPr>
            <w:tcW w:w="990" w:type="dxa"/>
            <w:tcBorders>
              <w:top w:val="nil"/>
              <w:left w:val="nil"/>
              <w:bottom w:val="single" w:sz="4" w:space="0" w:color="auto"/>
              <w:right w:val="single" w:sz="4" w:space="0" w:color="auto"/>
            </w:tcBorders>
            <w:shd w:val="clear" w:color="auto" w:fill="auto"/>
            <w:vAlign w:val="bottom"/>
            <w:hideMark/>
          </w:tcPr>
          <w:p w14:paraId="430CE6A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1-Nov</w:t>
            </w:r>
          </w:p>
        </w:tc>
        <w:tc>
          <w:tcPr>
            <w:tcW w:w="2085" w:type="dxa"/>
            <w:tcBorders>
              <w:top w:val="nil"/>
              <w:left w:val="nil"/>
              <w:bottom w:val="single" w:sz="4" w:space="0" w:color="auto"/>
              <w:right w:val="single" w:sz="4" w:space="0" w:color="auto"/>
            </w:tcBorders>
            <w:shd w:val="clear" w:color="auto" w:fill="auto"/>
            <w:vAlign w:val="bottom"/>
            <w:hideMark/>
          </w:tcPr>
          <w:p w14:paraId="60FA194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11, 12, 13</w:t>
            </w:r>
          </w:p>
        </w:tc>
        <w:tc>
          <w:tcPr>
            <w:tcW w:w="1600" w:type="dxa"/>
            <w:tcBorders>
              <w:top w:val="nil"/>
              <w:left w:val="nil"/>
              <w:bottom w:val="single" w:sz="4" w:space="0" w:color="auto"/>
              <w:right w:val="single" w:sz="4" w:space="0" w:color="auto"/>
            </w:tcBorders>
            <w:shd w:val="clear" w:color="auto" w:fill="auto"/>
            <w:vAlign w:val="bottom"/>
            <w:hideMark/>
          </w:tcPr>
          <w:p w14:paraId="75A83C2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5218F7C4" w14:textId="2494F2FA"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r>
              <w:rPr>
                <w:rFonts w:ascii="Calibri Light" w:hAnsi="Calibri Light" w:cs="Calibri Light"/>
                <w:color w:val="000000"/>
              </w:rPr>
              <w:t xml:space="preserve"> </w:t>
            </w:r>
            <w:r>
              <w:rPr>
                <w:rFonts w:ascii="Calibri Light" w:hAnsi="Calibri Light" w:cs="Calibri Light"/>
                <w:color w:val="000000"/>
              </w:rPr>
              <w:t>Reading</w:t>
            </w:r>
          </w:p>
        </w:tc>
      </w:tr>
      <w:tr w:rsidR="002630AA" w:rsidRPr="002630AA" w14:paraId="6C24613A"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8B1EC5"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11</w:t>
            </w:r>
          </w:p>
        </w:tc>
        <w:tc>
          <w:tcPr>
            <w:tcW w:w="925" w:type="dxa"/>
            <w:tcBorders>
              <w:top w:val="nil"/>
              <w:left w:val="nil"/>
              <w:bottom w:val="single" w:sz="4" w:space="0" w:color="auto"/>
              <w:right w:val="single" w:sz="4" w:space="0" w:color="auto"/>
            </w:tcBorders>
            <w:shd w:val="clear" w:color="auto" w:fill="auto"/>
            <w:vAlign w:val="bottom"/>
            <w:hideMark/>
          </w:tcPr>
          <w:p w14:paraId="76285B2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2-Nov</w:t>
            </w:r>
          </w:p>
        </w:tc>
        <w:tc>
          <w:tcPr>
            <w:tcW w:w="990" w:type="dxa"/>
            <w:tcBorders>
              <w:top w:val="nil"/>
              <w:left w:val="nil"/>
              <w:bottom w:val="single" w:sz="4" w:space="0" w:color="auto"/>
              <w:right w:val="single" w:sz="4" w:space="0" w:color="auto"/>
            </w:tcBorders>
            <w:shd w:val="clear" w:color="auto" w:fill="auto"/>
            <w:vAlign w:val="bottom"/>
            <w:hideMark/>
          </w:tcPr>
          <w:p w14:paraId="053D12F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8-Nov</w:t>
            </w:r>
          </w:p>
        </w:tc>
        <w:tc>
          <w:tcPr>
            <w:tcW w:w="2085" w:type="dxa"/>
            <w:tcBorders>
              <w:top w:val="nil"/>
              <w:left w:val="nil"/>
              <w:bottom w:val="single" w:sz="4" w:space="0" w:color="auto"/>
              <w:right w:val="single" w:sz="4" w:space="0" w:color="auto"/>
            </w:tcBorders>
            <w:shd w:val="clear" w:color="auto" w:fill="auto"/>
            <w:vAlign w:val="bottom"/>
            <w:hideMark/>
          </w:tcPr>
          <w:p w14:paraId="130CC7D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C5AB16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6E55C99C"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48523480"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B2DC24"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12</w:t>
            </w:r>
          </w:p>
        </w:tc>
        <w:tc>
          <w:tcPr>
            <w:tcW w:w="925" w:type="dxa"/>
            <w:tcBorders>
              <w:top w:val="nil"/>
              <w:left w:val="nil"/>
              <w:bottom w:val="single" w:sz="4" w:space="0" w:color="auto"/>
              <w:right w:val="single" w:sz="4" w:space="0" w:color="auto"/>
            </w:tcBorders>
            <w:shd w:val="clear" w:color="auto" w:fill="auto"/>
            <w:vAlign w:val="bottom"/>
            <w:hideMark/>
          </w:tcPr>
          <w:p w14:paraId="4AB4247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9-Nov</w:t>
            </w:r>
          </w:p>
        </w:tc>
        <w:tc>
          <w:tcPr>
            <w:tcW w:w="990" w:type="dxa"/>
            <w:tcBorders>
              <w:top w:val="nil"/>
              <w:left w:val="nil"/>
              <w:bottom w:val="single" w:sz="4" w:space="0" w:color="auto"/>
              <w:right w:val="single" w:sz="4" w:space="0" w:color="auto"/>
            </w:tcBorders>
            <w:shd w:val="clear" w:color="auto" w:fill="auto"/>
            <w:vAlign w:val="bottom"/>
            <w:hideMark/>
          </w:tcPr>
          <w:p w14:paraId="7BE8162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15-Nov</w:t>
            </w:r>
          </w:p>
        </w:tc>
        <w:tc>
          <w:tcPr>
            <w:tcW w:w="2085" w:type="dxa"/>
            <w:tcBorders>
              <w:top w:val="nil"/>
              <w:left w:val="nil"/>
              <w:bottom w:val="single" w:sz="4" w:space="0" w:color="auto"/>
              <w:right w:val="single" w:sz="4" w:space="0" w:color="auto"/>
            </w:tcBorders>
            <w:shd w:val="clear" w:color="auto" w:fill="auto"/>
            <w:vAlign w:val="bottom"/>
            <w:hideMark/>
          </w:tcPr>
          <w:p w14:paraId="11A72BCB"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14, 15</w:t>
            </w:r>
          </w:p>
        </w:tc>
        <w:tc>
          <w:tcPr>
            <w:tcW w:w="1600" w:type="dxa"/>
            <w:tcBorders>
              <w:top w:val="nil"/>
              <w:left w:val="nil"/>
              <w:bottom w:val="single" w:sz="4" w:space="0" w:color="auto"/>
              <w:right w:val="single" w:sz="4" w:space="0" w:color="auto"/>
            </w:tcBorders>
            <w:shd w:val="clear" w:color="auto" w:fill="auto"/>
            <w:vAlign w:val="bottom"/>
            <w:hideMark/>
          </w:tcPr>
          <w:p w14:paraId="5547B8D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3B8A6BB1"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Group Paper</w:t>
            </w:r>
          </w:p>
        </w:tc>
      </w:tr>
      <w:tr w:rsidR="002630AA" w:rsidRPr="002630AA" w14:paraId="6417EC6C"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B4EC1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13</w:t>
            </w:r>
          </w:p>
        </w:tc>
        <w:tc>
          <w:tcPr>
            <w:tcW w:w="925" w:type="dxa"/>
            <w:tcBorders>
              <w:top w:val="nil"/>
              <w:left w:val="nil"/>
              <w:bottom w:val="single" w:sz="4" w:space="0" w:color="auto"/>
              <w:right w:val="single" w:sz="4" w:space="0" w:color="auto"/>
            </w:tcBorders>
            <w:shd w:val="clear" w:color="auto" w:fill="auto"/>
            <w:vAlign w:val="bottom"/>
            <w:hideMark/>
          </w:tcPr>
          <w:p w14:paraId="7BD2F7A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16-Nov</w:t>
            </w:r>
          </w:p>
        </w:tc>
        <w:tc>
          <w:tcPr>
            <w:tcW w:w="990" w:type="dxa"/>
            <w:tcBorders>
              <w:top w:val="nil"/>
              <w:left w:val="nil"/>
              <w:bottom w:val="single" w:sz="4" w:space="0" w:color="auto"/>
              <w:right w:val="single" w:sz="4" w:space="0" w:color="auto"/>
            </w:tcBorders>
            <w:shd w:val="clear" w:color="auto" w:fill="auto"/>
            <w:vAlign w:val="bottom"/>
            <w:hideMark/>
          </w:tcPr>
          <w:p w14:paraId="67741A82"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22-Nov</w:t>
            </w:r>
          </w:p>
        </w:tc>
        <w:tc>
          <w:tcPr>
            <w:tcW w:w="2085" w:type="dxa"/>
            <w:tcBorders>
              <w:top w:val="nil"/>
              <w:left w:val="nil"/>
              <w:bottom w:val="single" w:sz="4" w:space="0" w:color="auto"/>
              <w:right w:val="single" w:sz="4" w:space="0" w:color="auto"/>
            </w:tcBorders>
            <w:shd w:val="clear" w:color="auto" w:fill="auto"/>
            <w:vAlign w:val="bottom"/>
            <w:hideMark/>
          </w:tcPr>
          <w:p w14:paraId="6C29E0D7"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DA37C5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23E6B0C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r>
      <w:tr w:rsidR="002630AA" w:rsidRPr="002630AA" w14:paraId="188C7985" w14:textId="77777777" w:rsidTr="002630AA">
        <w:trPr>
          <w:trHeight w:val="102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D5E54C"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14</w:t>
            </w:r>
          </w:p>
        </w:tc>
        <w:tc>
          <w:tcPr>
            <w:tcW w:w="925" w:type="dxa"/>
            <w:tcBorders>
              <w:top w:val="nil"/>
              <w:left w:val="nil"/>
              <w:bottom w:val="single" w:sz="4" w:space="0" w:color="auto"/>
              <w:right w:val="single" w:sz="4" w:space="0" w:color="auto"/>
            </w:tcBorders>
            <w:shd w:val="clear" w:color="auto" w:fill="auto"/>
            <w:vAlign w:val="bottom"/>
            <w:hideMark/>
          </w:tcPr>
          <w:p w14:paraId="1CCA43F7"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23-Nov</w:t>
            </w:r>
          </w:p>
        </w:tc>
        <w:tc>
          <w:tcPr>
            <w:tcW w:w="990" w:type="dxa"/>
            <w:tcBorders>
              <w:top w:val="nil"/>
              <w:left w:val="nil"/>
              <w:bottom w:val="single" w:sz="4" w:space="0" w:color="auto"/>
              <w:right w:val="single" w:sz="4" w:space="0" w:color="auto"/>
            </w:tcBorders>
            <w:shd w:val="clear" w:color="auto" w:fill="auto"/>
            <w:vAlign w:val="bottom"/>
            <w:hideMark/>
          </w:tcPr>
          <w:p w14:paraId="169E2CC8"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29-Nov</w:t>
            </w:r>
          </w:p>
        </w:tc>
        <w:tc>
          <w:tcPr>
            <w:tcW w:w="2085" w:type="dxa"/>
            <w:tcBorders>
              <w:top w:val="nil"/>
              <w:left w:val="nil"/>
              <w:bottom w:val="single" w:sz="4" w:space="0" w:color="auto"/>
              <w:right w:val="single" w:sz="4" w:space="0" w:color="auto"/>
            </w:tcBorders>
            <w:shd w:val="clear" w:color="auto" w:fill="auto"/>
            <w:vAlign w:val="bottom"/>
            <w:hideMark/>
          </w:tcPr>
          <w:p w14:paraId="4D28A42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Ch. 16, 17</w:t>
            </w:r>
          </w:p>
        </w:tc>
        <w:tc>
          <w:tcPr>
            <w:tcW w:w="1600" w:type="dxa"/>
            <w:tcBorders>
              <w:top w:val="nil"/>
              <w:left w:val="nil"/>
              <w:bottom w:val="single" w:sz="4" w:space="0" w:color="auto"/>
              <w:right w:val="single" w:sz="4" w:space="0" w:color="auto"/>
            </w:tcBorders>
            <w:shd w:val="clear" w:color="auto" w:fill="auto"/>
            <w:vAlign w:val="bottom"/>
            <w:hideMark/>
          </w:tcPr>
          <w:p w14:paraId="2B2E98E1"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35ABBD5D"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Reflections on Group Facilitation - Peer evaluation</w:t>
            </w:r>
          </w:p>
        </w:tc>
      </w:tr>
      <w:tr w:rsidR="002630AA" w:rsidRPr="002630AA" w14:paraId="1E771975"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1EA9E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15</w:t>
            </w:r>
          </w:p>
        </w:tc>
        <w:tc>
          <w:tcPr>
            <w:tcW w:w="925" w:type="dxa"/>
            <w:tcBorders>
              <w:top w:val="nil"/>
              <w:left w:val="nil"/>
              <w:bottom w:val="single" w:sz="4" w:space="0" w:color="auto"/>
              <w:right w:val="single" w:sz="4" w:space="0" w:color="auto"/>
            </w:tcBorders>
            <w:shd w:val="clear" w:color="auto" w:fill="auto"/>
            <w:vAlign w:val="bottom"/>
            <w:hideMark/>
          </w:tcPr>
          <w:p w14:paraId="1368BA71"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30-Nov</w:t>
            </w:r>
          </w:p>
        </w:tc>
        <w:tc>
          <w:tcPr>
            <w:tcW w:w="990" w:type="dxa"/>
            <w:tcBorders>
              <w:top w:val="nil"/>
              <w:left w:val="nil"/>
              <w:bottom w:val="single" w:sz="4" w:space="0" w:color="auto"/>
              <w:right w:val="single" w:sz="4" w:space="0" w:color="auto"/>
            </w:tcBorders>
            <w:shd w:val="clear" w:color="auto" w:fill="auto"/>
            <w:vAlign w:val="bottom"/>
            <w:hideMark/>
          </w:tcPr>
          <w:p w14:paraId="33C54B61"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6-Dec</w:t>
            </w:r>
          </w:p>
        </w:tc>
        <w:tc>
          <w:tcPr>
            <w:tcW w:w="2085" w:type="dxa"/>
            <w:tcBorders>
              <w:top w:val="nil"/>
              <w:left w:val="nil"/>
              <w:bottom w:val="single" w:sz="4" w:space="0" w:color="auto"/>
              <w:right w:val="single" w:sz="4" w:space="0" w:color="auto"/>
            </w:tcBorders>
            <w:shd w:val="clear" w:color="auto" w:fill="auto"/>
            <w:vAlign w:val="bottom"/>
            <w:hideMark/>
          </w:tcPr>
          <w:p w14:paraId="32E9A94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90F9E8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3065" w:type="dxa"/>
            <w:tcBorders>
              <w:top w:val="nil"/>
              <w:left w:val="nil"/>
              <w:bottom w:val="single" w:sz="4" w:space="0" w:color="auto"/>
              <w:right w:val="single" w:sz="4" w:space="0" w:color="auto"/>
            </w:tcBorders>
            <w:shd w:val="clear" w:color="auto" w:fill="auto"/>
            <w:vAlign w:val="bottom"/>
            <w:hideMark/>
          </w:tcPr>
          <w:p w14:paraId="77414814" w14:textId="57022A2A"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Socratic</w:t>
            </w:r>
            <w:r w:rsidRPr="002630AA">
              <w:rPr>
                <w:rFonts w:ascii="Calibri Light" w:hAnsi="Calibri Light" w:cs="Calibri Light"/>
                <w:color w:val="000000"/>
              </w:rPr>
              <w:t xml:space="preserve"> Seminar</w:t>
            </w:r>
          </w:p>
        </w:tc>
      </w:tr>
      <w:tr w:rsidR="002630AA" w:rsidRPr="002630AA" w14:paraId="41BD71E8" w14:textId="77777777" w:rsidTr="002630AA">
        <w:trPr>
          <w:trHeight w:val="3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187073"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16</w:t>
            </w:r>
          </w:p>
        </w:tc>
        <w:tc>
          <w:tcPr>
            <w:tcW w:w="925" w:type="dxa"/>
            <w:tcBorders>
              <w:top w:val="nil"/>
              <w:left w:val="nil"/>
              <w:bottom w:val="single" w:sz="4" w:space="0" w:color="auto"/>
              <w:right w:val="single" w:sz="4" w:space="0" w:color="auto"/>
            </w:tcBorders>
            <w:shd w:val="clear" w:color="auto" w:fill="auto"/>
            <w:vAlign w:val="bottom"/>
            <w:hideMark/>
          </w:tcPr>
          <w:p w14:paraId="769EC88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7-Dec</w:t>
            </w:r>
          </w:p>
        </w:tc>
        <w:tc>
          <w:tcPr>
            <w:tcW w:w="990" w:type="dxa"/>
            <w:tcBorders>
              <w:top w:val="nil"/>
              <w:left w:val="nil"/>
              <w:bottom w:val="single" w:sz="4" w:space="0" w:color="auto"/>
              <w:right w:val="single" w:sz="4" w:space="0" w:color="auto"/>
            </w:tcBorders>
            <w:shd w:val="clear" w:color="auto" w:fill="auto"/>
            <w:vAlign w:val="bottom"/>
            <w:hideMark/>
          </w:tcPr>
          <w:p w14:paraId="44802B07"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13-Dec</w:t>
            </w:r>
          </w:p>
        </w:tc>
        <w:tc>
          <w:tcPr>
            <w:tcW w:w="2085" w:type="dxa"/>
            <w:tcBorders>
              <w:top w:val="nil"/>
              <w:left w:val="nil"/>
              <w:bottom w:val="single" w:sz="4" w:space="0" w:color="auto"/>
              <w:right w:val="single" w:sz="4" w:space="0" w:color="auto"/>
            </w:tcBorders>
            <w:shd w:val="clear" w:color="auto" w:fill="auto"/>
            <w:vAlign w:val="bottom"/>
            <w:hideMark/>
          </w:tcPr>
          <w:p w14:paraId="03FF7DBE"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7B879F76"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X</w:t>
            </w:r>
          </w:p>
        </w:tc>
        <w:tc>
          <w:tcPr>
            <w:tcW w:w="3065" w:type="dxa"/>
            <w:tcBorders>
              <w:top w:val="nil"/>
              <w:left w:val="nil"/>
              <w:bottom w:val="single" w:sz="4" w:space="0" w:color="auto"/>
              <w:right w:val="single" w:sz="4" w:space="0" w:color="auto"/>
            </w:tcBorders>
            <w:shd w:val="clear" w:color="auto" w:fill="auto"/>
            <w:vAlign w:val="bottom"/>
            <w:hideMark/>
          </w:tcPr>
          <w:p w14:paraId="1CFD6FF9" w14:textId="77777777" w:rsidR="002630AA" w:rsidRPr="002630AA" w:rsidRDefault="002630AA" w:rsidP="002630AA">
            <w:pPr>
              <w:rPr>
                <w:rFonts w:ascii="Calibri Light" w:hAnsi="Calibri Light" w:cs="Calibri Light"/>
                <w:color w:val="000000"/>
              </w:rPr>
            </w:pPr>
            <w:r w:rsidRPr="002630AA">
              <w:rPr>
                <w:rFonts w:ascii="Calibri Light" w:hAnsi="Calibri Light" w:cs="Calibri Light"/>
                <w:color w:val="000000"/>
              </w:rPr>
              <w:t>Group Exams</w:t>
            </w:r>
          </w:p>
        </w:tc>
      </w:tr>
    </w:tbl>
    <w:p w14:paraId="09AA793F" w14:textId="6BFA2559" w:rsidR="002630AA" w:rsidRDefault="002630AA" w:rsidP="002630AA"/>
    <w:p w14:paraId="7677C1C3" w14:textId="77777777" w:rsidR="002630AA" w:rsidRPr="002630AA" w:rsidRDefault="002630AA" w:rsidP="002630AA"/>
    <w:p w14:paraId="3A6976B7" w14:textId="2FE12ABF" w:rsidR="00D575E4" w:rsidRPr="00D575E4" w:rsidRDefault="005F3C9D" w:rsidP="00C32D8B">
      <w:pPr>
        <w:spacing w:after="200" w:line="276" w:lineRule="auto"/>
        <w:rPr>
          <w:rFonts w:asciiTheme="majorHAnsi" w:hAnsiTheme="majorHAnsi"/>
          <w:b/>
        </w:rPr>
      </w:pPr>
      <w:r w:rsidRPr="00D575E4">
        <w:rPr>
          <w:rFonts w:asciiTheme="majorHAnsi" w:hAnsiTheme="majorHAnsi"/>
        </w:rPr>
        <w:br w:type="page"/>
      </w:r>
      <w:r w:rsidR="00D575E4" w:rsidRPr="00D575E4">
        <w:rPr>
          <w:rFonts w:asciiTheme="majorHAnsi" w:hAnsiTheme="majorHAnsi"/>
          <w:b/>
        </w:rPr>
        <w:lastRenderedPageBreak/>
        <w:t>X. Course Policies</w:t>
      </w:r>
    </w:p>
    <w:p w14:paraId="7AFC1422" w14:textId="77777777" w:rsidR="00D575E4" w:rsidRPr="00D575E4" w:rsidRDefault="00D575E4" w:rsidP="00D575E4">
      <w:pPr>
        <w:pStyle w:val="ListParagraph"/>
        <w:numPr>
          <w:ilvl w:val="0"/>
          <w:numId w:val="17"/>
        </w:numPr>
        <w:spacing w:after="0" w:line="240" w:lineRule="auto"/>
        <w:rPr>
          <w:rFonts w:asciiTheme="majorHAnsi" w:hAnsiTheme="majorHAnsi"/>
        </w:rPr>
      </w:pPr>
      <w:r w:rsidRPr="00D575E4">
        <w:rPr>
          <w:rFonts w:asciiTheme="majorHAnsi" w:hAnsiTheme="majorHAnsi"/>
        </w:rPr>
        <w:t>Attendance: Students are expected to attend all scheduled classes during the semester.</w:t>
      </w:r>
    </w:p>
    <w:p w14:paraId="339D4B65" w14:textId="77777777" w:rsidR="00D575E4" w:rsidRPr="00D575E4" w:rsidRDefault="00D575E4" w:rsidP="00D575E4">
      <w:pPr>
        <w:pStyle w:val="ListParagraph"/>
        <w:numPr>
          <w:ilvl w:val="0"/>
          <w:numId w:val="17"/>
        </w:numPr>
        <w:spacing w:after="0" w:line="240" w:lineRule="auto"/>
        <w:rPr>
          <w:rFonts w:asciiTheme="majorHAnsi" w:hAnsiTheme="majorHAnsi"/>
        </w:rPr>
      </w:pPr>
      <w:r w:rsidRPr="00D575E4">
        <w:rPr>
          <w:rFonts w:asciiTheme="majorHAnsi" w:hAnsiTheme="majorHAnsi"/>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34624306" w14:textId="77777777" w:rsidR="00D575E4" w:rsidRPr="00D575E4" w:rsidRDefault="00D575E4" w:rsidP="00D575E4">
      <w:pPr>
        <w:pStyle w:val="ListParagraph"/>
        <w:numPr>
          <w:ilvl w:val="0"/>
          <w:numId w:val="17"/>
        </w:numPr>
        <w:spacing w:after="0" w:line="240" w:lineRule="auto"/>
        <w:rPr>
          <w:rFonts w:asciiTheme="majorHAnsi" w:hAnsiTheme="majorHAnsi"/>
        </w:rPr>
      </w:pPr>
      <w:r w:rsidRPr="00D575E4">
        <w:rPr>
          <w:rFonts w:asciiTheme="majorHAnsi" w:hAnsiTheme="majorHAnsi"/>
        </w:rPr>
        <w:t xml:space="preserve">Make-up: Course assignments may be completed and turned in for full credit with proof of illness or emergency. </w:t>
      </w:r>
    </w:p>
    <w:p w14:paraId="38B21525" w14:textId="77777777" w:rsidR="00D575E4" w:rsidRPr="00D575E4" w:rsidRDefault="00D575E4" w:rsidP="00D575E4">
      <w:pPr>
        <w:pStyle w:val="ListParagraph"/>
        <w:numPr>
          <w:ilvl w:val="0"/>
          <w:numId w:val="17"/>
        </w:numPr>
        <w:spacing w:after="0" w:line="240" w:lineRule="auto"/>
        <w:rPr>
          <w:rFonts w:asciiTheme="majorHAnsi" w:hAnsiTheme="majorHAnsi"/>
        </w:rPr>
      </w:pPr>
      <w:r w:rsidRPr="00D575E4">
        <w:rPr>
          <w:rFonts w:asciiTheme="majorHAnsi" w:hAnsiTheme="majorHAnsi"/>
        </w:rPr>
        <w:t>On-line behavior: Class discussions on-line are to be conducted with civility and respect for other students. Students who fail to be civil and respectful will be banned from the discussion forum and receive a 0 for the remaining assignments.</w:t>
      </w:r>
    </w:p>
    <w:p w14:paraId="22E20FB9" w14:textId="77777777" w:rsidR="00D575E4" w:rsidRPr="00D575E4" w:rsidRDefault="00D575E4" w:rsidP="00D575E4">
      <w:pPr>
        <w:rPr>
          <w:rFonts w:asciiTheme="majorHAnsi" w:hAnsiTheme="majorHAnsi"/>
        </w:rPr>
      </w:pPr>
    </w:p>
    <w:p w14:paraId="5581F988" w14:textId="77777777" w:rsidR="00D575E4" w:rsidRPr="00D575E4" w:rsidRDefault="00D575E4" w:rsidP="00D575E4">
      <w:pPr>
        <w:rPr>
          <w:rFonts w:asciiTheme="majorHAnsi" w:hAnsiTheme="majorHAnsi"/>
          <w:b/>
        </w:rPr>
      </w:pPr>
      <w:r w:rsidRPr="00D575E4">
        <w:rPr>
          <w:rFonts w:asciiTheme="majorHAnsi" w:hAnsiTheme="majorHAnsi"/>
          <w:b/>
        </w:rPr>
        <w:t>X. Scholastic Dishonesty</w:t>
      </w:r>
    </w:p>
    <w:p w14:paraId="764EC1A0"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4667148E" w14:textId="77777777" w:rsidR="00D575E4" w:rsidRPr="00D575E4" w:rsidRDefault="00D575E4" w:rsidP="00D575E4">
      <w:pPr>
        <w:ind w:left="720"/>
        <w:rPr>
          <w:rFonts w:asciiTheme="majorHAnsi" w:hAnsiTheme="majorHAnsi"/>
          <w:sz w:val="22"/>
        </w:rPr>
      </w:pPr>
    </w:p>
    <w:p w14:paraId="7B8C681E"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5483539D" w14:textId="77777777" w:rsidR="00D575E4" w:rsidRPr="00D575E4" w:rsidRDefault="00D575E4" w:rsidP="00D575E4">
      <w:pPr>
        <w:rPr>
          <w:rFonts w:asciiTheme="majorHAnsi" w:hAnsiTheme="majorHAnsi"/>
          <w:sz w:val="22"/>
        </w:rPr>
      </w:pPr>
    </w:p>
    <w:p w14:paraId="4D2B8CAB" w14:textId="77777777" w:rsidR="00D575E4" w:rsidRPr="00D575E4" w:rsidRDefault="00D575E4" w:rsidP="00D575E4">
      <w:pPr>
        <w:ind w:left="720"/>
        <w:rPr>
          <w:rFonts w:asciiTheme="majorHAnsi" w:hAnsiTheme="majorHAnsi"/>
          <w:color w:val="000000"/>
        </w:rPr>
      </w:pPr>
      <w:r w:rsidRPr="00D575E4">
        <w:rPr>
          <w:rFonts w:asciiTheme="majorHAnsi" w:hAnsiTheme="majorHAnsi"/>
          <w:color w:val="000000"/>
        </w:rPr>
        <w:t xml:space="preserve">Counselor Education students are expected to exhibit ethical conduct at all times. </w:t>
      </w:r>
    </w:p>
    <w:p w14:paraId="1AC065C6" w14:textId="77777777" w:rsidR="00D575E4" w:rsidRPr="00D575E4" w:rsidRDefault="00D575E4" w:rsidP="00D575E4">
      <w:pPr>
        <w:rPr>
          <w:rFonts w:asciiTheme="majorHAnsi" w:hAnsiTheme="majorHAnsi"/>
        </w:rPr>
      </w:pPr>
    </w:p>
    <w:p w14:paraId="620D14C0" w14:textId="77777777" w:rsidR="00D575E4" w:rsidRPr="00D575E4" w:rsidRDefault="00D575E4" w:rsidP="00D575E4">
      <w:pPr>
        <w:rPr>
          <w:rFonts w:asciiTheme="majorHAnsi" w:hAnsiTheme="majorHAnsi"/>
          <w:b/>
        </w:rPr>
      </w:pPr>
      <w:r w:rsidRPr="00D575E4">
        <w:rPr>
          <w:rFonts w:asciiTheme="majorHAnsi" w:hAnsiTheme="majorHAnsi"/>
          <w:b/>
        </w:rPr>
        <w:t>XI. Handicapping Conditions</w:t>
      </w:r>
    </w:p>
    <w:p w14:paraId="2AE1EFF4" w14:textId="77777777" w:rsidR="00D575E4" w:rsidRPr="00D575E4" w:rsidRDefault="00D575E4" w:rsidP="00D575E4">
      <w:pPr>
        <w:ind w:left="720"/>
        <w:rPr>
          <w:rFonts w:asciiTheme="majorHAnsi" w:hAnsiTheme="majorHAnsi"/>
        </w:rPr>
      </w:pPr>
      <w:r w:rsidRPr="00D575E4">
        <w:rPr>
          <w:rFonts w:asciiTheme="majorHAnsi" w:hAnsiTheme="majorHAnsi"/>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38BF3430" w14:textId="77777777" w:rsidR="00D575E4" w:rsidRPr="00D575E4" w:rsidRDefault="00D575E4" w:rsidP="00D575E4">
      <w:pPr>
        <w:rPr>
          <w:rFonts w:asciiTheme="majorHAnsi" w:hAnsiTheme="majorHAnsi"/>
        </w:rPr>
      </w:pPr>
    </w:p>
    <w:p w14:paraId="1A41F965" w14:textId="77777777" w:rsidR="00D575E4" w:rsidRPr="00D575E4" w:rsidRDefault="00D575E4" w:rsidP="00D575E4">
      <w:pPr>
        <w:rPr>
          <w:rFonts w:asciiTheme="majorHAnsi" w:hAnsiTheme="majorHAnsi"/>
          <w:b/>
        </w:rPr>
      </w:pPr>
      <w:r w:rsidRPr="00D575E4">
        <w:rPr>
          <w:rFonts w:asciiTheme="majorHAnsi" w:hAnsiTheme="majorHAnsi"/>
          <w:b/>
        </w:rPr>
        <w:t>XII. Religious Observations</w:t>
      </w:r>
    </w:p>
    <w:p w14:paraId="70095701" w14:textId="77777777" w:rsidR="00D575E4" w:rsidRPr="00D575E4" w:rsidRDefault="00D575E4" w:rsidP="00D575E4">
      <w:pPr>
        <w:pStyle w:val="Default"/>
        <w:ind w:left="720"/>
        <w:rPr>
          <w:rFonts w:asciiTheme="majorHAnsi" w:hAnsiTheme="majorHAnsi"/>
        </w:rPr>
      </w:pPr>
      <w:r w:rsidRPr="00D575E4">
        <w:rPr>
          <w:rFonts w:asciiTheme="majorHAnsi" w:hAnsiTheme="majorHAnsi"/>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sidRPr="00D575E4">
        <w:rPr>
          <w:rFonts w:asciiTheme="majorHAnsi" w:hAnsiTheme="majorHAnsi"/>
          <w:sz w:val="22"/>
          <w:szCs w:val="22"/>
        </w:rPr>
        <w:t>be allowed to take an examination or complete an assignment scheduled for that day within a reasonable time after the absence. Failure to complete these assignments may result in appropriate responses from the instructor.</w:t>
      </w:r>
    </w:p>
    <w:p w14:paraId="315BADDC" w14:textId="77777777" w:rsidR="00D575E4" w:rsidRPr="00D575E4" w:rsidRDefault="00D575E4" w:rsidP="00D575E4">
      <w:pPr>
        <w:rPr>
          <w:rFonts w:asciiTheme="majorHAnsi" w:hAnsiTheme="majorHAnsi"/>
        </w:rPr>
      </w:pPr>
    </w:p>
    <w:p w14:paraId="2529AB5D" w14:textId="77777777" w:rsidR="00D575E4" w:rsidRPr="00D575E4" w:rsidRDefault="00D575E4" w:rsidP="00D575E4">
      <w:pPr>
        <w:rPr>
          <w:rFonts w:asciiTheme="majorHAnsi" w:hAnsiTheme="majorHAnsi"/>
          <w:b/>
        </w:rPr>
      </w:pPr>
      <w:r w:rsidRPr="00D575E4">
        <w:rPr>
          <w:rFonts w:asciiTheme="majorHAnsi" w:hAnsiTheme="majorHAnsi"/>
          <w:b/>
        </w:rPr>
        <w:t>XIII. ADA Compliance</w:t>
      </w:r>
    </w:p>
    <w:p w14:paraId="4A9FCB7A" w14:textId="77777777" w:rsidR="00D575E4" w:rsidRPr="00D575E4" w:rsidRDefault="00D575E4" w:rsidP="00D575E4">
      <w:pPr>
        <w:pStyle w:val="Default"/>
        <w:ind w:left="720"/>
        <w:rPr>
          <w:rFonts w:asciiTheme="majorHAnsi" w:hAnsiTheme="majorHAnsi"/>
          <w:sz w:val="22"/>
          <w:szCs w:val="22"/>
        </w:rPr>
      </w:pPr>
      <w:r w:rsidRPr="00D575E4">
        <w:rPr>
          <w:rFonts w:asciiTheme="majorHAnsi" w:hAnsiTheme="majorHAnsi"/>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D575E4">
        <w:rPr>
          <w:rFonts w:asciiTheme="majorHAnsi" w:hAnsiTheme="majorHAnsi"/>
          <w:i/>
          <w:sz w:val="22"/>
          <w:szCs w:val="22"/>
        </w:rPr>
        <w:t>Letter of Accommodation</w:t>
      </w:r>
      <w:r w:rsidRPr="00D575E4">
        <w:rPr>
          <w:rFonts w:asciiTheme="majorHAnsi" w:hAnsiTheme="majorHAnsi"/>
          <w:sz w:val="22"/>
          <w:szCs w:val="22"/>
        </w:rPr>
        <w:t xml:space="preserve"> from Student Disability Services. The </w:t>
      </w:r>
      <w:r w:rsidRPr="00D575E4">
        <w:rPr>
          <w:rFonts w:asciiTheme="majorHAnsi" w:hAnsiTheme="majorHAnsi"/>
          <w:i/>
          <w:sz w:val="22"/>
          <w:szCs w:val="22"/>
        </w:rPr>
        <w:t>Letter of Accommodation</w:t>
      </w:r>
      <w:r w:rsidRPr="00D575E4">
        <w:rPr>
          <w:rFonts w:asciiTheme="majorHAnsi" w:hAnsiTheme="majorHAnsi"/>
          <w:sz w:val="22"/>
          <w:szCs w:val="22"/>
        </w:rPr>
        <w:t xml:space="preserve"> indicates to faculty that the </w:t>
      </w:r>
      <w:r w:rsidRPr="00D575E4">
        <w:rPr>
          <w:rFonts w:asciiTheme="majorHAnsi" w:hAnsiTheme="majorHAnsi"/>
          <w:sz w:val="22"/>
          <w:szCs w:val="22"/>
        </w:rPr>
        <w:lastRenderedPageBreak/>
        <w:t xml:space="preserve">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6F4DE61A" w14:textId="77777777" w:rsidR="00D575E4" w:rsidRPr="00D575E4" w:rsidRDefault="00D575E4" w:rsidP="00D575E4">
      <w:pPr>
        <w:pStyle w:val="Default"/>
        <w:ind w:left="720"/>
        <w:rPr>
          <w:rFonts w:asciiTheme="majorHAnsi" w:hAnsiTheme="majorHAnsi"/>
          <w:sz w:val="22"/>
          <w:szCs w:val="22"/>
        </w:rPr>
      </w:pPr>
    </w:p>
    <w:p w14:paraId="1A816B09"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 xml:space="preserve">Faculty members are not permitted to provide accommodations for a student’s disability needs unless the student provides a </w:t>
      </w:r>
      <w:r w:rsidRPr="00D575E4">
        <w:rPr>
          <w:rFonts w:asciiTheme="majorHAnsi" w:hAnsiTheme="majorHAnsi"/>
          <w:i/>
          <w:iCs/>
          <w:sz w:val="22"/>
        </w:rPr>
        <w:t xml:space="preserve">Letter of Accommodation </w:t>
      </w:r>
      <w:r w:rsidRPr="00D575E4">
        <w:rPr>
          <w:rFonts w:asciiTheme="majorHAnsi" w:hAnsiTheme="majorHAnsi"/>
          <w:sz w:val="22"/>
        </w:rPr>
        <w:t xml:space="preserve">from Student Disability Services. Ideally, </w:t>
      </w:r>
      <w:r w:rsidRPr="00D575E4">
        <w:rPr>
          <w:rFonts w:asciiTheme="majorHAnsi" w:hAnsiTheme="majorHAnsi"/>
          <w:i/>
          <w:iCs/>
          <w:sz w:val="22"/>
        </w:rPr>
        <w:t xml:space="preserve">Letters of Accommodation </w:t>
      </w:r>
      <w:r w:rsidRPr="00D575E4">
        <w:rPr>
          <w:rFonts w:asciiTheme="majorHAnsi" w:hAnsiTheme="majorHAnsi"/>
          <w:sz w:val="22"/>
        </w:rPr>
        <w:t xml:space="preserve">should be presented to instructors at the beginning of the semester; however, </w:t>
      </w:r>
      <w:r w:rsidRPr="00D575E4">
        <w:rPr>
          <w:rFonts w:asciiTheme="majorHAnsi" w:hAnsiTheme="majorHAnsi"/>
          <w:i/>
          <w:iCs/>
          <w:sz w:val="22"/>
        </w:rPr>
        <w:t xml:space="preserve">Letters of Accommodation </w:t>
      </w:r>
      <w:r w:rsidRPr="00D575E4">
        <w:rPr>
          <w:rFonts w:asciiTheme="majorHAnsi" w:hAnsiTheme="majorHAnsi"/>
          <w:sz w:val="22"/>
        </w:rPr>
        <w:t xml:space="preserve">may be submitted at any point during a semester. If a </w:t>
      </w:r>
      <w:r w:rsidRPr="00D575E4">
        <w:rPr>
          <w:rFonts w:asciiTheme="majorHAnsi" w:hAnsiTheme="majorHAnsi"/>
          <w:i/>
          <w:iCs/>
          <w:sz w:val="22"/>
        </w:rPr>
        <w:t xml:space="preserve">Letter of Accommodation </w:t>
      </w:r>
      <w:r w:rsidRPr="00D575E4">
        <w:rPr>
          <w:rFonts w:asciiTheme="majorHAnsi" w:hAnsiTheme="majorHAnsi"/>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1F3E7D9" w14:textId="77777777" w:rsidR="00D575E4" w:rsidRPr="00D575E4" w:rsidRDefault="00D575E4" w:rsidP="00D575E4">
      <w:pPr>
        <w:rPr>
          <w:rFonts w:asciiTheme="majorHAnsi" w:hAnsiTheme="majorHAnsi"/>
          <w:sz w:val="22"/>
        </w:rPr>
      </w:pPr>
    </w:p>
    <w:p w14:paraId="351256C9" w14:textId="77777777" w:rsidR="00D575E4" w:rsidRPr="00D575E4" w:rsidRDefault="00D575E4" w:rsidP="00D575E4">
      <w:pPr>
        <w:rPr>
          <w:rFonts w:asciiTheme="majorHAnsi" w:hAnsiTheme="majorHAnsi"/>
          <w:b/>
          <w:sz w:val="22"/>
        </w:rPr>
      </w:pPr>
      <w:r w:rsidRPr="00D575E4">
        <w:rPr>
          <w:rFonts w:asciiTheme="majorHAnsi" w:hAnsiTheme="majorHAnsi"/>
          <w:b/>
          <w:sz w:val="22"/>
        </w:rPr>
        <w:t>XIV. Violence and Sexual Harassment</w:t>
      </w:r>
    </w:p>
    <w:p w14:paraId="1B9826AD" w14:textId="77777777" w:rsidR="00D575E4" w:rsidRPr="00D575E4" w:rsidRDefault="00D575E4" w:rsidP="00D575E4">
      <w:pPr>
        <w:pStyle w:val="Default"/>
        <w:ind w:left="720"/>
        <w:rPr>
          <w:rFonts w:asciiTheme="majorHAnsi" w:hAnsiTheme="majorHAnsi"/>
          <w:sz w:val="22"/>
          <w:szCs w:val="22"/>
        </w:rPr>
      </w:pPr>
      <w:r w:rsidRPr="00D575E4">
        <w:rPr>
          <w:rFonts w:asciiTheme="majorHAnsi" w:hAnsiTheme="majorHAnsi"/>
          <w:sz w:val="22"/>
          <w:szCs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D575E4">
        <w:rPr>
          <w:rFonts w:asciiTheme="majorHAnsi" w:hAnsiTheme="majorHAnsi"/>
          <w:sz w:val="22"/>
          <w:szCs w:val="22"/>
        </w:rPr>
        <w:t>SaVE</w:t>
      </w:r>
      <w:proofErr w:type="spellEnd"/>
      <w:r w:rsidRPr="00D575E4">
        <w:rPr>
          <w:rFonts w:asciiTheme="majorHAnsi" w:hAnsiTheme="majorHAnsi"/>
          <w:sz w:val="22"/>
          <w:szCs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7108387" w14:textId="77777777" w:rsidR="00D575E4" w:rsidRPr="00D575E4" w:rsidRDefault="00D575E4" w:rsidP="00D575E4">
      <w:pPr>
        <w:pStyle w:val="Default"/>
        <w:ind w:left="720"/>
        <w:rPr>
          <w:rFonts w:asciiTheme="majorHAnsi" w:hAnsiTheme="majorHAnsi"/>
          <w:sz w:val="22"/>
          <w:szCs w:val="22"/>
        </w:rPr>
      </w:pPr>
    </w:p>
    <w:p w14:paraId="0F92B33A"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09F2821A" w14:textId="77777777" w:rsidR="00D575E4" w:rsidRPr="00D575E4" w:rsidRDefault="00D575E4" w:rsidP="00D575E4">
      <w:pPr>
        <w:ind w:left="720"/>
        <w:rPr>
          <w:rFonts w:asciiTheme="majorHAnsi" w:hAnsiTheme="majorHAnsi"/>
          <w:sz w:val="22"/>
        </w:rPr>
      </w:pPr>
    </w:p>
    <w:p w14:paraId="3775E49B"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40CFDAE3" w14:textId="77777777" w:rsidR="00D575E4" w:rsidRPr="00D575E4" w:rsidRDefault="00D575E4" w:rsidP="00D575E4">
      <w:pPr>
        <w:ind w:left="720"/>
        <w:rPr>
          <w:rFonts w:asciiTheme="majorHAnsi" w:hAnsiTheme="majorHAnsi"/>
          <w:sz w:val="22"/>
        </w:rPr>
      </w:pPr>
    </w:p>
    <w:p w14:paraId="010D025F"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The full description of the University’s policy on violence and sexual harassment can be found in OP 40.03.</w:t>
      </w:r>
    </w:p>
    <w:p w14:paraId="6B20AA0F" w14:textId="77777777" w:rsidR="00D575E4" w:rsidRPr="00D575E4" w:rsidRDefault="00D575E4" w:rsidP="00D575E4">
      <w:pPr>
        <w:ind w:left="720"/>
        <w:rPr>
          <w:rFonts w:asciiTheme="majorHAnsi" w:hAnsiTheme="majorHAnsi"/>
          <w:sz w:val="22"/>
        </w:rPr>
      </w:pPr>
    </w:p>
    <w:p w14:paraId="5F290074" w14:textId="77777777" w:rsidR="00D575E4" w:rsidRPr="00D575E4" w:rsidRDefault="00D575E4" w:rsidP="00D575E4">
      <w:pPr>
        <w:rPr>
          <w:rFonts w:asciiTheme="majorHAnsi" w:hAnsiTheme="majorHAnsi"/>
          <w:b/>
          <w:sz w:val="22"/>
        </w:rPr>
      </w:pPr>
      <w:r w:rsidRPr="00D575E4">
        <w:rPr>
          <w:rFonts w:asciiTheme="majorHAnsi" w:hAnsiTheme="majorHAnsi"/>
          <w:b/>
          <w:sz w:val="22"/>
        </w:rPr>
        <w:t>XV. Title IX</w:t>
      </w:r>
    </w:p>
    <w:p w14:paraId="43034306" w14:textId="77777777" w:rsidR="00D575E4" w:rsidRPr="00D575E4" w:rsidRDefault="00D575E4" w:rsidP="00D575E4">
      <w:pPr>
        <w:ind w:left="720"/>
        <w:rPr>
          <w:rFonts w:asciiTheme="majorHAnsi" w:hAnsiTheme="majorHAnsi"/>
          <w:lang w:val="en"/>
        </w:rPr>
      </w:pPr>
      <w:r w:rsidRPr="00D575E4">
        <w:rPr>
          <w:rFonts w:asciiTheme="majorHAnsi" w:hAnsiTheme="majorHAnsi"/>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4" w:history="1">
        <w:r w:rsidRPr="00D575E4">
          <w:rPr>
            <w:rFonts w:asciiTheme="majorHAnsi" w:hAnsiTheme="majorHAnsi"/>
            <w:color w:val="CC0000"/>
            <w:lang w:val="en"/>
          </w:rPr>
          <w:t>http://www.depts.ttu.edu/scc/</w:t>
        </w:r>
      </w:hyperlink>
      <w:r w:rsidRPr="00D575E4">
        <w:rPr>
          <w:rFonts w:asciiTheme="majorHAnsi" w:hAnsiTheme="majorHAnsi"/>
          <w:lang w:val="en"/>
        </w:rPr>
        <w:t xml:space="preserve">) provides confidential support (806-742-3674) and the Voices of Hope Lubbock Rape Crisis Center has a 24-hour hotline: 806-763-RAPE (7273). For more information about support, reporting options, and other resources, go to: </w:t>
      </w:r>
      <w:hyperlink r:id="rId15" w:history="1">
        <w:r w:rsidRPr="00D575E4">
          <w:rPr>
            <w:rFonts w:asciiTheme="majorHAnsi" w:hAnsiTheme="majorHAnsi"/>
            <w:color w:val="CC0000"/>
            <w:lang w:val="en"/>
          </w:rPr>
          <w:t>http://www.depts.ttu.edu/sexualviolence/</w:t>
        </w:r>
      </w:hyperlink>
    </w:p>
    <w:p w14:paraId="6F2F11B2" w14:textId="77777777" w:rsidR="00D575E4" w:rsidRPr="00D575E4" w:rsidRDefault="00D575E4" w:rsidP="00D575E4">
      <w:pPr>
        <w:rPr>
          <w:rFonts w:asciiTheme="majorHAnsi" w:hAnsiTheme="majorHAnsi"/>
          <w:lang w:val="en"/>
        </w:rPr>
      </w:pPr>
    </w:p>
    <w:p w14:paraId="7BC6D5AB" w14:textId="77777777" w:rsidR="00D575E4" w:rsidRPr="00D575E4" w:rsidRDefault="00D575E4" w:rsidP="00D575E4">
      <w:pPr>
        <w:rPr>
          <w:rFonts w:asciiTheme="majorHAnsi" w:hAnsiTheme="majorHAnsi"/>
          <w:b/>
          <w:lang w:val="en"/>
        </w:rPr>
      </w:pPr>
      <w:r w:rsidRPr="00D575E4">
        <w:rPr>
          <w:rFonts w:asciiTheme="majorHAnsi" w:hAnsiTheme="majorHAnsi"/>
          <w:b/>
          <w:lang w:val="en"/>
        </w:rPr>
        <w:t>XVI. Classroom Civility/Etiquette</w:t>
      </w:r>
    </w:p>
    <w:p w14:paraId="15FFF2A4"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 xml:space="preserve">Students are encouraged to follow the eight ethical principles supported in the </w:t>
      </w:r>
      <w:r w:rsidRPr="00D575E4">
        <w:rPr>
          <w:rFonts w:asciiTheme="majorHAnsi" w:hAnsiTheme="majorHAnsi"/>
          <w:i/>
          <w:sz w:val="22"/>
        </w:rPr>
        <w:t xml:space="preserve">Strive for Honor </w:t>
      </w:r>
      <w:r w:rsidRPr="00D575E4">
        <w:rPr>
          <w:rFonts w:asciiTheme="majorHAnsi" w:hAnsiTheme="majorHAnsi"/>
          <w:sz w:val="22"/>
        </w:rPr>
        <w:t>brochure. They are:</w:t>
      </w:r>
    </w:p>
    <w:p w14:paraId="170C3840"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lastRenderedPageBreak/>
        <w:t>Mutual Respect</w:t>
      </w:r>
      <w:r w:rsidRPr="00D575E4">
        <w:rPr>
          <w:rFonts w:asciiTheme="majorHAnsi" w:hAnsiTheme="majorHAnsi"/>
          <w:sz w:val="22"/>
        </w:rPr>
        <w:t xml:space="preserve"> – Each member of the Texas Tech community has the right to be treated with respect and dignity.</w:t>
      </w:r>
    </w:p>
    <w:p w14:paraId="4AD6AB58"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Cooperation and Communication</w:t>
      </w:r>
      <w:r w:rsidRPr="00D575E4">
        <w:rPr>
          <w:rFonts w:asciiTheme="majorHAnsi" w:hAnsiTheme="majorHAnsi"/>
          <w:sz w:val="22"/>
        </w:rPr>
        <w:t xml:space="preserve"> – We encourage and provide opportunities for the free and open exchange of ideas both inside and outside the classroom.</w:t>
      </w:r>
    </w:p>
    <w:p w14:paraId="28781C5F"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Creativity and Innovation</w:t>
      </w:r>
      <w:r w:rsidRPr="00D575E4">
        <w:rPr>
          <w:rFonts w:asciiTheme="majorHAnsi" w:hAnsiTheme="majorHAnsi"/>
          <w:sz w:val="22"/>
        </w:rPr>
        <w:t xml:space="preserve"> – A working and learning environment that encourages active participation.</w:t>
      </w:r>
    </w:p>
    <w:p w14:paraId="22E53457"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Community Service and Leadership</w:t>
      </w:r>
      <w:r w:rsidRPr="00D575E4">
        <w:rPr>
          <w:rFonts w:asciiTheme="majorHAnsi" w:hAnsiTheme="majorHAnsi"/>
          <w:sz w:val="22"/>
        </w:rPr>
        <w:t xml:space="preserve"> – Exemplary professional and community service through research, creative works, and service programs that extend beyond the university environment.</w:t>
      </w:r>
    </w:p>
    <w:p w14:paraId="4E15C08D"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Pursuit of Excellence</w:t>
      </w:r>
      <w:r w:rsidRPr="00D575E4">
        <w:rPr>
          <w:rFonts w:asciiTheme="majorHAnsi" w:hAnsiTheme="majorHAnsi"/>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388BDFC"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Public Accountability</w:t>
      </w:r>
      <w:r w:rsidRPr="00D575E4">
        <w:rPr>
          <w:rFonts w:asciiTheme="majorHAnsi" w:hAnsiTheme="majorHAnsi"/>
          <w:sz w:val="22"/>
        </w:rPr>
        <w:t xml:space="preserve"> – We strive to do what is honest and ethical even if no one is watching us or compelling us “to do the right thing”.</w:t>
      </w:r>
    </w:p>
    <w:p w14:paraId="1FED4171"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Diversity</w:t>
      </w:r>
      <w:r w:rsidRPr="00D575E4">
        <w:rPr>
          <w:rFonts w:asciiTheme="majorHAnsi" w:hAnsiTheme="majorHAnsi"/>
          <w:sz w:val="22"/>
        </w:rPr>
        <w:t xml:space="preserve"> – An environment of mutual respect, appreciation, and tolerance for differing values, beliefs, and backgrounds.</w:t>
      </w:r>
    </w:p>
    <w:p w14:paraId="6BF45E2B" w14:textId="77777777" w:rsidR="00D575E4" w:rsidRPr="00D575E4" w:rsidRDefault="00D575E4" w:rsidP="00D575E4">
      <w:pPr>
        <w:pStyle w:val="ListParagraph"/>
        <w:numPr>
          <w:ilvl w:val="0"/>
          <w:numId w:val="18"/>
        </w:numPr>
        <w:spacing w:after="0" w:line="240" w:lineRule="auto"/>
        <w:rPr>
          <w:rFonts w:asciiTheme="majorHAnsi" w:hAnsiTheme="majorHAnsi"/>
          <w:sz w:val="22"/>
        </w:rPr>
      </w:pPr>
      <w:r w:rsidRPr="00D575E4">
        <w:rPr>
          <w:rFonts w:asciiTheme="majorHAnsi" w:hAnsiTheme="majorHAnsi"/>
          <w:i/>
          <w:sz w:val="22"/>
        </w:rPr>
        <w:t>Academic Integrity</w:t>
      </w:r>
      <w:r w:rsidRPr="00D575E4">
        <w:rPr>
          <w:rFonts w:asciiTheme="majorHAnsi" w:hAnsiTheme="majorHAnsi"/>
          <w:sz w:val="22"/>
        </w:rPr>
        <w:t xml:space="preserve"> – Being responsible for your own work ensures that grades are earned honestly.</w:t>
      </w:r>
    </w:p>
    <w:p w14:paraId="18CD9AD3" w14:textId="77777777" w:rsidR="00D575E4" w:rsidRPr="00D575E4" w:rsidRDefault="00D575E4" w:rsidP="00D575E4">
      <w:pPr>
        <w:rPr>
          <w:rFonts w:asciiTheme="majorHAnsi" w:hAnsiTheme="majorHAnsi"/>
          <w:sz w:val="22"/>
        </w:rPr>
      </w:pPr>
    </w:p>
    <w:p w14:paraId="22B9463A" w14:textId="77777777" w:rsidR="00D575E4" w:rsidRPr="00D575E4" w:rsidRDefault="00D575E4" w:rsidP="00D575E4">
      <w:pPr>
        <w:rPr>
          <w:rFonts w:asciiTheme="majorHAnsi" w:hAnsiTheme="majorHAnsi"/>
          <w:b/>
          <w:sz w:val="22"/>
        </w:rPr>
      </w:pPr>
      <w:r w:rsidRPr="00D575E4">
        <w:rPr>
          <w:rFonts w:asciiTheme="majorHAnsi" w:hAnsiTheme="majorHAnsi"/>
          <w:b/>
          <w:sz w:val="22"/>
        </w:rPr>
        <w:t>XVII. Resources for Safe Campus</w:t>
      </w:r>
    </w:p>
    <w:p w14:paraId="38C7F40A" w14:textId="77777777" w:rsidR="00D575E4" w:rsidRPr="00D575E4" w:rsidRDefault="00D575E4" w:rsidP="00D575E4">
      <w:pPr>
        <w:ind w:left="720"/>
        <w:rPr>
          <w:rFonts w:asciiTheme="majorHAnsi" w:hAnsiTheme="majorHAnsi"/>
          <w:sz w:val="22"/>
        </w:rPr>
      </w:pPr>
      <w:r w:rsidRPr="00D575E4">
        <w:rPr>
          <w:rFonts w:asciiTheme="majorHAnsi" w:hAnsiTheme="majorHAnsi"/>
          <w:sz w:val="22"/>
        </w:rPr>
        <w:t>Safety is important at Texas Tech. There is an Emergency system across the campus that allows contact with the Campus Police. One is on 18</w:t>
      </w:r>
      <w:r w:rsidRPr="00D575E4">
        <w:rPr>
          <w:rFonts w:asciiTheme="majorHAnsi" w:hAnsiTheme="majorHAnsi"/>
          <w:sz w:val="22"/>
          <w:vertAlign w:val="superscript"/>
        </w:rPr>
        <w:t>th</w:t>
      </w:r>
      <w:r w:rsidRPr="00D575E4">
        <w:rPr>
          <w:rFonts w:asciiTheme="majorHAnsi" w:hAnsiTheme="majorHAnsi"/>
          <w:sz w:val="22"/>
        </w:rPr>
        <w:t xml:space="preserve"> Street between the Education Building and the Parking Garage. Other resources, including student safety, disability resources, student conduct, and student health services, can be found at </w:t>
      </w:r>
      <w:hyperlink r:id="rId16" w:history="1">
        <w:r w:rsidRPr="00D575E4">
          <w:rPr>
            <w:rStyle w:val="Hyperlink"/>
            <w:rFonts w:asciiTheme="majorHAnsi" w:hAnsiTheme="majorHAnsi"/>
            <w:sz w:val="22"/>
          </w:rPr>
          <w:t>http://www.depts.ttu.edu/dos/bit/available-resources.php</w:t>
        </w:r>
      </w:hyperlink>
      <w:r w:rsidRPr="00D575E4">
        <w:rPr>
          <w:rFonts w:asciiTheme="majorHAnsi" w:hAnsiTheme="majorHAnsi"/>
          <w:sz w:val="22"/>
        </w:rPr>
        <w:t xml:space="preserve"> </w:t>
      </w:r>
    </w:p>
    <w:p w14:paraId="4567CE7D" w14:textId="77777777" w:rsidR="00D575E4" w:rsidRPr="00D575E4" w:rsidRDefault="00D575E4">
      <w:pPr>
        <w:spacing w:after="200" w:line="276" w:lineRule="auto"/>
        <w:rPr>
          <w:rFonts w:asciiTheme="majorHAnsi" w:hAnsiTheme="majorHAnsi"/>
        </w:rPr>
      </w:pPr>
      <w:r w:rsidRPr="00D575E4">
        <w:rPr>
          <w:rFonts w:asciiTheme="majorHAnsi" w:hAnsiTheme="majorHAnsi"/>
        </w:rPr>
        <w:br w:type="page"/>
      </w:r>
    </w:p>
    <w:p w14:paraId="6A35C2F8" w14:textId="3EAF83CB" w:rsidR="00D575E4" w:rsidRDefault="00D575E4" w:rsidP="00E160BF">
      <w:pPr>
        <w:jc w:val="center"/>
        <w:rPr>
          <w:rFonts w:asciiTheme="majorHAnsi" w:hAnsiTheme="majorHAnsi"/>
        </w:rPr>
      </w:pPr>
      <w:r>
        <w:rPr>
          <w:rFonts w:asciiTheme="majorHAnsi" w:hAnsiTheme="majorHAnsi"/>
        </w:rPr>
        <w:lastRenderedPageBreak/>
        <w:t>COURSE RUBRICS</w:t>
      </w:r>
    </w:p>
    <w:p w14:paraId="2B8594F0" w14:textId="77777777" w:rsidR="00D575E4" w:rsidRDefault="00D575E4" w:rsidP="00E160BF">
      <w:pPr>
        <w:jc w:val="center"/>
        <w:rPr>
          <w:rFonts w:asciiTheme="majorHAnsi" w:hAnsiTheme="majorHAnsi"/>
        </w:rPr>
      </w:pPr>
    </w:p>
    <w:p w14:paraId="07193144" w14:textId="63120572" w:rsidR="009E1599" w:rsidRPr="00D575E4" w:rsidRDefault="009E1599" w:rsidP="00E160BF">
      <w:pPr>
        <w:jc w:val="center"/>
        <w:rPr>
          <w:rFonts w:asciiTheme="majorHAnsi" w:hAnsiTheme="majorHAnsi"/>
          <w:b/>
          <w:bCs/>
          <w:color w:val="000000"/>
        </w:rPr>
      </w:pPr>
      <w:r w:rsidRPr="00D575E4">
        <w:rPr>
          <w:rFonts w:asciiTheme="majorHAnsi" w:hAnsiTheme="majorHAnsi"/>
        </w:rPr>
        <w:t>Texas Tech University</w:t>
      </w:r>
    </w:p>
    <w:p w14:paraId="6C83BB24" w14:textId="77777777" w:rsidR="009E1599" w:rsidRPr="00D575E4" w:rsidRDefault="009E1599" w:rsidP="009E1599">
      <w:pPr>
        <w:pStyle w:val="NoSpacing"/>
        <w:jc w:val="center"/>
        <w:rPr>
          <w:rFonts w:asciiTheme="majorHAnsi" w:hAnsiTheme="majorHAnsi"/>
          <w:szCs w:val="24"/>
        </w:rPr>
      </w:pPr>
      <w:r w:rsidRPr="00D575E4">
        <w:rPr>
          <w:rFonts w:asciiTheme="majorHAnsi" w:hAnsiTheme="majorHAnsi"/>
          <w:szCs w:val="24"/>
        </w:rPr>
        <w:t>College of Education/Counselor Education</w:t>
      </w:r>
    </w:p>
    <w:p w14:paraId="14AF522F" w14:textId="77777777" w:rsidR="009E1599" w:rsidRPr="00D575E4" w:rsidRDefault="009E1599" w:rsidP="009E1599">
      <w:pPr>
        <w:pStyle w:val="NoSpacing"/>
        <w:jc w:val="center"/>
        <w:rPr>
          <w:rFonts w:asciiTheme="majorHAnsi" w:hAnsiTheme="majorHAnsi"/>
          <w:szCs w:val="24"/>
        </w:rPr>
      </w:pPr>
      <w:r w:rsidRPr="00D575E4">
        <w:rPr>
          <w:rFonts w:asciiTheme="majorHAnsi" w:hAnsiTheme="majorHAnsi"/>
          <w:szCs w:val="24"/>
        </w:rPr>
        <w:t>Rubric to Rate Papers</w:t>
      </w:r>
    </w:p>
    <w:p w14:paraId="24F0A387" w14:textId="77777777" w:rsidR="009E1599" w:rsidRPr="00D575E4" w:rsidRDefault="009E1599" w:rsidP="009E1599">
      <w:pPr>
        <w:pStyle w:val="NoSpacing"/>
        <w:jc w:val="center"/>
        <w:rPr>
          <w:rFonts w:asciiTheme="majorHAnsi" w:hAnsiTheme="majorHAnsi"/>
          <w:szCs w:val="24"/>
        </w:rPr>
      </w:pPr>
    </w:p>
    <w:p w14:paraId="3EBE2C56" w14:textId="77777777" w:rsidR="009E1599" w:rsidRPr="00D575E4" w:rsidRDefault="009E1599" w:rsidP="009E1599">
      <w:pPr>
        <w:pStyle w:val="NoSpacing"/>
        <w:rPr>
          <w:rFonts w:asciiTheme="majorHAnsi" w:hAnsiTheme="majorHAnsi"/>
          <w:szCs w:val="24"/>
        </w:rPr>
      </w:pPr>
      <w:r w:rsidRPr="00D575E4">
        <w:rPr>
          <w:rFonts w:asciiTheme="majorHAnsi" w:hAnsiTheme="majorHAnsi"/>
          <w:szCs w:val="24"/>
        </w:rPr>
        <w:t>Student Name:_______________________________________________________ Class:_______________ Date:_______________</w:t>
      </w:r>
    </w:p>
    <w:p w14:paraId="20B7C539" w14:textId="77777777" w:rsidR="009E1599" w:rsidRPr="00D575E4" w:rsidRDefault="009E1599" w:rsidP="009E1599">
      <w:pPr>
        <w:pStyle w:val="NoSpacing"/>
        <w:rPr>
          <w:rFonts w:asciiTheme="majorHAnsi" w:hAnsiTheme="majorHAnsi"/>
          <w:szCs w:val="24"/>
        </w:rPr>
      </w:pPr>
      <w:r w:rsidRPr="00D575E4">
        <w:rPr>
          <w:rFonts w:asciiTheme="majorHAnsi" w:hAnsiTheme="majorHAnsi"/>
          <w:szCs w:val="24"/>
        </w:rPr>
        <w:t xml:space="preserve">Rater:______________________________________      Topic:________________________________________________________          </w:t>
      </w:r>
    </w:p>
    <w:p w14:paraId="4515D75A" w14:textId="77777777" w:rsidR="009E1599" w:rsidRPr="00D575E4" w:rsidRDefault="009E1599" w:rsidP="009E1599">
      <w:pPr>
        <w:pStyle w:val="NoSpacing"/>
        <w:rPr>
          <w:rFonts w:asciiTheme="majorHAnsi" w:hAnsiTheme="majorHAnsi"/>
          <w:szCs w:val="24"/>
        </w:rPr>
      </w:pPr>
    </w:p>
    <w:tbl>
      <w:tblPr>
        <w:tblStyle w:val="TableGrid"/>
        <w:tblW w:w="5000" w:type="pct"/>
        <w:tblLook w:val="04A0" w:firstRow="1" w:lastRow="0" w:firstColumn="1" w:lastColumn="0" w:noHBand="0" w:noVBand="1"/>
      </w:tblPr>
      <w:tblGrid>
        <w:gridCol w:w="1844"/>
        <w:gridCol w:w="1790"/>
        <w:gridCol w:w="1626"/>
        <w:gridCol w:w="1704"/>
        <w:gridCol w:w="1704"/>
        <w:gridCol w:w="1566"/>
        <w:gridCol w:w="844"/>
      </w:tblGrid>
      <w:tr w:rsidR="005D298A" w:rsidRPr="00C74010" w14:paraId="6C1E2948" w14:textId="77777777" w:rsidTr="005D298A">
        <w:tc>
          <w:tcPr>
            <w:tcW w:w="832" w:type="pct"/>
          </w:tcPr>
          <w:p w14:paraId="71F361A6" w14:textId="77777777" w:rsidR="009E1599" w:rsidRPr="00C74010" w:rsidRDefault="009E1599" w:rsidP="00A26FB4">
            <w:pPr>
              <w:rPr>
                <w:rFonts w:asciiTheme="majorHAnsi" w:hAnsiTheme="majorHAnsi"/>
                <w:sz w:val="18"/>
              </w:rPr>
            </w:pPr>
            <w:r w:rsidRPr="00C74010">
              <w:rPr>
                <w:rFonts w:asciiTheme="majorHAnsi" w:hAnsiTheme="majorHAnsi"/>
                <w:sz w:val="18"/>
              </w:rPr>
              <w:t>Subskill</w:t>
            </w:r>
          </w:p>
        </w:tc>
        <w:tc>
          <w:tcPr>
            <w:tcW w:w="808" w:type="pct"/>
          </w:tcPr>
          <w:p w14:paraId="20F601DC"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Beginning</w:t>
            </w:r>
          </w:p>
          <w:p w14:paraId="18B225C6"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1</w:t>
            </w:r>
          </w:p>
        </w:tc>
        <w:tc>
          <w:tcPr>
            <w:tcW w:w="734" w:type="pct"/>
          </w:tcPr>
          <w:p w14:paraId="055FD009"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Basic</w:t>
            </w:r>
          </w:p>
          <w:p w14:paraId="47BC9819"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2</w:t>
            </w:r>
          </w:p>
        </w:tc>
        <w:tc>
          <w:tcPr>
            <w:tcW w:w="769" w:type="pct"/>
          </w:tcPr>
          <w:p w14:paraId="2923E514"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Proficient</w:t>
            </w:r>
          </w:p>
          <w:p w14:paraId="6117FC9E"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3</w:t>
            </w:r>
          </w:p>
        </w:tc>
        <w:tc>
          <w:tcPr>
            <w:tcW w:w="769" w:type="pct"/>
          </w:tcPr>
          <w:p w14:paraId="704316C2"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Advanced</w:t>
            </w:r>
          </w:p>
          <w:p w14:paraId="58CCF6C1"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4</w:t>
            </w:r>
          </w:p>
        </w:tc>
        <w:tc>
          <w:tcPr>
            <w:tcW w:w="707" w:type="pct"/>
          </w:tcPr>
          <w:p w14:paraId="4A2321B4"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Exceptional</w:t>
            </w:r>
          </w:p>
          <w:p w14:paraId="40D0DD31"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5</w:t>
            </w:r>
          </w:p>
        </w:tc>
        <w:tc>
          <w:tcPr>
            <w:tcW w:w="381" w:type="pct"/>
          </w:tcPr>
          <w:p w14:paraId="27C282BC"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Score</w:t>
            </w:r>
          </w:p>
        </w:tc>
      </w:tr>
      <w:tr w:rsidR="005D298A" w:rsidRPr="00C74010" w14:paraId="4D4D6E09" w14:textId="77777777" w:rsidTr="005D298A">
        <w:tc>
          <w:tcPr>
            <w:tcW w:w="832" w:type="pct"/>
          </w:tcPr>
          <w:p w14:paraId="5C2297D4"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Integration of Knowledge</w:t>
            </w:r>
          </w:p>
        </w:tc>
        <w:tc>
          <w:tcPr>
            <w:tcW w:w="808" w:type="pct"/>
          </w:tcPr>
          <w:p w14:paraId="362796C7"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did not incorporate knowledge from the literature or class in relevant and meaningful ways</w:t>
            </w:r>
          </w:p>
        </w:tc>
        <w:tc>
          <w:tcPr>
            <w:tcW w:w="734" w:type="pct"/>
          </w:tcPr>
          <w:p w14:paraId="27D02650" w14:textId="77777777" w:rsidR="009E1599" w:rsidRPr="00C74010" w:rsidRDefault="009E1599" w:rsidP="00A26FB4">
            <w:pPr>
              <w:pStyle w:val="NoSpacing"/>
              <w:rPr>
                <w:rFonts w:asciiTheme="majorHAnsi" w:hAnsiTheme="majorHAnsi"/>
                <w:sz w:val="18"/>
                <w:szCs w:val="24"/>
              </w:rPr>
            </w:pPr>
            <w:r w:rsidRPr="00C74010">
              <w:rPr>
                <w:rFonts w:asciiTheme="majorHAnsi" w:hAnsiTheme="majorHAnsi"/>
                <w:sz w:val="18"/>
                <w:szCs w:val="24"/>
              </w:rPr>
              <w:t>The paper somewhat incorporated knowledge from the literature in relevant and meaningful ways</w:t>
            </w:r>
          </w:p>
        </w:tc>
        <w:tc>
          <w:tcPr>
            <w:tcW w:w="769" w:type="pct"/>
          </w:tcPr>
          <w:p w14:paraId="775A929E"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incorporated knowledge from the literature in relevant and meaningful ways</w:t>
            </w:r>
          </w:p>
        </w:tc>
        <w:tc>
          <w:tcPr>
            <w:tcW w:w="769" w:type="pct"/>
          </w:tcPr>
          <w:p w14:paraId="68B7A325"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effectively incorporated knowledge from the literature in relevant and meaningful ways</w:t>
            </w:r>
          </w:p>
        </w:tc>
        <w:tc>
          <w:tcPr>
            <w:tcW w:w="707" w:type="pct"/>
          </w:tcPr>
          <w:p w14:paraId="67FAA412"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very effectively incorporated knowledge from the literature in relevant and meaningful ways</w:t>
            </w:r>
          </w:p>
        </w:tc>
        <w:tc>
          <w:tcPr>
            <w:tcW w:w="381" w:type="pct"/>
          </w:tcPr>
          <w:p w14:paraId="15753A62" w14:textId="77777777" w:rsidR="009E1599" w:rsidRPr="00C74010" w:rsidRDefault="009E1599" w:rsidP="00A26FB4">
            <w:pPr>
              <w:contextualSpacing/>
              <w:rPr>
                <w:rFonts w:asciiTheme="majorHAnsi" w:hAnsiTheme="majorHAnsi"/>
                <w:sz w:val="18"/>
              </w:rPr>
            </w:pPr>
          </w:p>
        </w:tc>
      </w:tr>
      <w:tr w:rsidR="005D298A" w:rsidRPr="00C74010" w14:paraId="21A393BF" w14:textId="77777777" w:rsidTr="005D298A">
        <w:tc>
          <w:tcPr>
            <w:tcW w:w="832" w:type="pct"/>
          </w:tcPr>
          <w:p w14:paraId="2E831E18"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Organization and Presentation</w:t>
            </w:r>
          </w:p>
        </w:tc>
        <w:tc>
          <w:tcPr>
            <w:tcW w:w="808" w:type="pct"/>
          </w:tcPr>
          <w:p w14:paraId="77265BDA"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lacked topic sentences, transitions from one topic to another, relevant connections among topics, and a seamless flow</w:t>
            </w:r>
          </w:p>
        </w:tc>
        <w:tc>
          <w:tcPr>
            <w:tcW w:w="734" w:type="pct"/>
          </w:tcPr>
          <w:p w14:paraId="159EB1EF"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occasionally included topic sentences, transitions from one topic to another, relevant connections among topics, and a seamless flow</w:t>
            </w:r>
          </w:p>
        </w:tc>
        <w:tc>
          <w:tcPr>
            <w:tcW w:w="769" w:type="pct"/>
          </w:tcPr>
          <w:p w14:paraId="041CDB7F"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consistently included topic sentences, transitions from one topic to another, relevant connections among topics, and a seamless flow</w:t>
            </w:r>
          </w:p>
        </w:tc>
        <w:tc>
          <w:tcPr>
            <w:tcW w:w="769" w:type="pct"/>
          </w:tcPr>
          <w:p w14:paraId="621D370E"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consistently and effectively employed topic sentences, transitions from one topic to another, relevant connections among topics, and a seamless flow</w:t>
            </w:r>
          </w:p>
        </w:tc>
        <w:tc>
          <w:tcPr>
            <w:tcW w:w="707" w:type="pct"/>
          </w:tcPr>
          <w:p w14:paraId="15D5FC77"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uniformly and very effectively employed topic sentences, transitions from one topic to another, relevant connections among topics, and a seamless flow</w:t>
            </w:r>
          </w:p>
        </w:tc>
        <w:tc>
          <w:tcPr>
            <w:tcW w:w="381" w:type="pct"/>
          </w:tcPr>
          <w:p w14:paraId="4D4315AE" w14:textId="77777777" w:rsidR="009E1599" w:rsidRPr="00C74010" w:rsidRDefault="009E1599" w:rsidP="00A26FB4">
            <w:pPr>
              <w:contextualSpacing/>
              <w:rPr>
                <w:rFonts w:asciiTheme="majorHAnsi" w:hAnsiTheme="majorHAnsi"/>
                <w:sz w:val="18"/>
              </w:rPr>
            </w:pPr>
          </w:p>
        </w:tc>
      </w:tr>
      <w:tr w:rsidR="005D298A" w:rsidRPr="00C74010" w14:paraId="4A2D5B2E" w14:textId="77777777" w:rsidTr="005D298A">
        <w:tc>
          <w:tcPr>
            <w:tcW w:w="832" w:type="pct"/>
          </w:tcPr>
          <w:p w14:paraId="1B67D091"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Focus</w:t>
            </w:r>
          </w:p>
        </w:tc>
        <w:tc>
          <w:tcPr>
            <w:tcW w:w="808" w:type="pct"/>
          </w:tcPr>
          <w:p w14:paraId="78B91DC5"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 xml:space="preserve">The paper’s topic lacked focus and a clear direction </w:t>
            </w:r>
          </w:p>
        </w:tc>
        <w:tc>
          <w:tcPr>
            <w:tcW w:w="734" w:type="pct"/>
          </w:tcPr>
          <w:p w14:paraId="70B7F943"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paper’s topic had occasional focus, direction, and purpose</w:t>
            </w:r>
          </w:p>
        </w:tc>
        <w:tc>
          <w:tcPr>
            <w:tcW w:w="769" w:type="pct"/>
          </w:tcPr>
          <w:p w14:paraId="5CE2725A"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paper’s topic had focus and clarity of direction and purpose</w:t>
            </w:r>
          </w:p>
        </w:tc>
        <w:tc>
          <w:tcPr>
            <w:tcW w:w="769" w:type="pct"/>
          </w:tcPr>
          <w:p w14:paraId="7649E000"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paper’s topic had effective focus and clarity of direction and purpose</w:t>
            </w:r>
          </w:p>
        </w:tc>
        <w:tc>
          <w:tcPr>
            <w:tcW w:w="707" w:type="pct"/>
          </w:tcPr>
          <w:p w14:paraId="0B236321"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paper’s topic had very effective focus and clarity of direction and purpose</w:t>
            </w:r>
          </w:p>
        </w:tc>
        <w:tc>
          <w:tcPr>
            <w:tcW w:w="381" w:type="pct"/>
          </w:tcPr>
          <w:p w14:paraId="679E97AB" w14:textId="77777777" w:rsidR="009E1599" w:rsidRPr="00C74010" w:rsidRDefault="009E1599" w:rsidP="00A26FB4">
            <w:pPr>
              <w:contextualSpacing/>
              <w:rPr>
                <w:rFonts w:asciiTheme="majorHAnsi" w:hAnsiTheme="majorHAnsi"/>
                <w:sz w:val="18"/>
              </w:rPr>
            </w:pPr>
          </w:p>
        </w:tc>
      </w:tr>
      <w:tr w:rsidR="005D298A" w:rsidRPr="00C74010" w14:paraId="148232BB" w14:textId="77777777" w:rsidTr="005D298A">
        <w:tc>
          <w:tcPr>
            <w:tcW w:w="832" w:type="pct"/>
          </w:tcPr>
          <w:p w14:paraId="490FC84E"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Level of Coverage</w:t>
            </w:r>
          </w:p>
        </w:tc>
        <w:tc>
          <w:tcPr>
            <w:tcW w:w="808" w:type="pct"/>
          </w:tcPr>
          <w:p w14:paraId="7D8434F2"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lacked depth, elaboration, and relevant material</w:t>
            </w:r>
          </w:p>
        </w:tc>
        <w:tc>
          <w:tcPr>
            <w:tcW w:w="734" w:type="pct"/>
          </w:tcPr>
          <w:p w14:paraId="53F0153C"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occasionally included depth, elaboration, and relevant material</w:t>
            </w:r>
          </w:p>
        </w:tc>
        <w:tc>
          <w:tcPr>
            <w:tcW w:w="769" w:type="pct"/>
          </w:tcPr>
          <w:p w14:paraId="3C6B793C"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included depth, elaboration, and relevant material</w:t>
            </w:r>
          </w:p>
        </w:tc>
        <w:tc>
          <w:tcPr>
            <w:tcW w:w="769" w:type="pct"/>
          </w:tcPr>
          <w:p w14:paraId="0216D5DB"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effectively included depth, elaboration, and relevant material</w:t>
            </w:r>
          </w:p>
        </w:tc>
        <w:tc>
          <w:tcPr>
            <w:tcW w:w="707" w:type="pct"/>
          </w:tcPr>
          <w:p w14:paraId="4116EAFB"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very effectively included depth, elaboration, and relevant material</w:t>
            </w:r>
          </w:p>
        </w:tc>
        <w:tc>
          <w:tcPr>
            <w:tcW w:w="381" w:type="pct"/>
          </w:tcPr>
          <w:p w14:paraId="27417069" w14:textId="77777777" w:rsidR="009E1599" w:rsidRPr="00C74010" w:rsidRDefault="009E1599" w:rsidP="00A26FB4">
            <w:pPr>
              <w:contextualSpacing/>
              <w:rPr>
                <w:rFonts w:asciiTheme="majorHAnsi" w:hAnsiTheme="majorHAnsi"/>
                <w:sz w:val="18"/>
              </w:rPr>
            </w:pPr>
          </w:p>
        </w:tc>
      </w:tr>
      <w:tr w:rsidR="005D298A" w:rsidRPr="00C74010" w14:paraId="10A51FC3" w14:textId="77777777" w:rsidTr="005D298A">
        <w:tc>
          <w:tcPr>
            <w:tcW w:w="832" w:type="pct"/>
          </w:tcPr>
          <w:p w14:paraId="61E0E774"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Grammar/Spelling</w:t>
            </w:r>
          </w:p>
        </w:tc>
        <w:tc>
          <w:tcPr>
            <w:tcW w:w="808" w:type="pct"/>
          </w:tcPr>
          <w:p w14:paraId="0C1C3DD6"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contained numerous errors of grammar and spelling</w:t>
            </w:r>
          </w:p>
        </w:tc>
        <w:tc>
          <w:tcPr>
            <w:tcW w:w="734" w:type="pct"/>
          </w:tcPr>
          <w:p w14:paraId="327CF56A"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contained some errors of grammar and spelling</w:t>
            </w:r>
          </w:p>
        </w:tc>
        <w:tc>
          <w:tcPr>
            <w:tcW w:w="769" w:type="pct"/>
          </w:tcPr>
          <w:p w14:paraId="7EDF9F99"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contained very few errors of grammar and spelling</w:t>
            </w:r>
          </w:p>
        </w:tc>
        <w:tc>
          <w:tcPr>
            <w:tcW w:w="769" w:type="pct"/>
          </w:tcPr>
          <w:p w14:paraId="63FAA458"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contained only one or two errors of grammar and spelling</w:t>
            </w:r>
          </w:p>
        </w:tc>
        <w:tc>
          <w:tcPr>
            <w:tcW w:w="707" w:type="pct"/>
          </w:tcPr>
          <w:p w14:paraId="217FB63D"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contained no errors of grammar and spelling</w:t>
            </w:r>
          </w:p>
        </w:tc>
        <w:tc>
          <w:tcPr>
            <w:tcW w:w="381" w:type="pct"/>
          </w:tcPr>
          <w:p w14:paraId="3B7EF5B6" w14:textId="77777777" w:rsidR="009E1599" w:rsidRPr="00C74010" w:rsidRDefault="009E1599" w:rsidP="00A26FB4">
            <w:pPr>
              <w:contextualSpacing/>
              <w:rPr>
                <w:rFonts w:asciiTheme="majorHAnsi" w:hAnsiTheme="majorHAnsi"/>
                <w:sz w:val="18"/>
              </w:rPr>
            </w:pPr>
          </w:p>
        </w:tc>
      </w:tr>
      <w:tr w:rsidR="005D298A" w:rsidRPr="00C74010" w14:paraId="2FE8CE3A" w14:textId="77777777" w:rsidTr="005D298A">
        <w:trPr>
          <w:trHeight w:val="3662"/>
        </w:trPr>
        <w:tc>
          <w:tcPr>
            <w:tcW w:w="832" w:type="pct"/>
          </w:tcPr>
          <w:p w14:paraId="29C02ABF"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lastRenderedPageBreak/>
              <w:t>References and Sources</w:t>
            </w:r>
          </w:p>
        </w:tc>
        <w:tc>
          <w:tcPr>
            <w:tcW w:w="808" w:type="pct"/>
          </w:tcPr>
          <w:p w14:paraId="4C34AFFC"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did not include content from peer reviewed journal articles and/or scholarly books/book chapters and instead cited web site material of questi</w:t>
            </w:r>
            <w:r w:rsidR="005D298A" w:rsidRPr="00C74010">
              <w:rPr>
                <w:rFonts w:asciiTheme="majorHAnsi" w:hAnsiTheme="majorHAnsi"/>
                <w:sz w:val="18"/>
              </w:rPr>
              <w:t>onable veracity</w:t>
            </w:r>
          </w:p>
        </w:tc>
        <w:tc>
          <w:tcPr>
            <w:tcW w:w="734" w:type="pct"/>
          </w:tcPr>
          <w:p w14:paraId="1C504525"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included content from a few peer reviewed journal articles and scholarly books/book chapters and instead included material from web sites of questionable credibility</w:t>
            </w:r>
          </w:p>
        </w:tc>
        <w:tc>
          <w:tcPr>
            <w:tcW w:w="769" w:type="pct"/>
          </w:tcPr>
          <w:p w14:paraId="4E7953D0"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 xml:space="preserve">The paper  included content from peer reviewed journal articles and scholarly books/book chapters and only included material from credible web sites </w:t>
            </w:r>
          </w:p>
        </w:tc>
        <w:tc>
          <w:tcPr>
            <w:tcW w:w="769" w:type="pct"/>
          </w:tcPr>
          <w:p w14:paraId="1F913552"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effectively included content from peer reviewed journal articles and scholarly books/book chapters and only included m</w:t>
            </w:r>
            <w:r w:rsidR="005D298A" w:rsidRPr="00C74010">
              <w:rPr>
                <w:rFonts w:asciiTheme="majorHAnsi" w:hAnsiTheme="majorHAnsi"/>
                <w:sz w:val="18"/>
              </w:rPr>
              <w:t>aterial from credible web sites</w:t>
            </w:r>
          </w:p>
        </w:tc>
        <w:tc>
          <w:tcPr>
            <w:tcW w:w="707" w:type="pct"/>
          </w:tcPr>
          <w:p w14:paraId="20B74DB4"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very effectively included content from peer reviewed journal articles or scholarly books/book chapters and only included material from credible web sites</w:t>
            </w:r>
          </w:p>
          <w:p w14:paraId="332CADBC"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 xml:space="preserve"> </w:t>
            </w:r>
          </w:p>
          <w:p w14:paraId="5411D9BD" w14:textId="77777777" w:rsidR="009E1599" w:rsidRPr="00C74010" w:rsidRDefault="009E1599" w:rsidP="00A26FB4">
            <w:pPr>
              <w:contextualSpacing/>
              <w:rPr>
                <w:rFonts w:asciiTheme="majorHAnsi" w:hAnsiTheme="majorHAnsi"/>
                <w:sz w:val="18"/>
              </w:rPr>
            </w:pPr>
          </w:p>
        </w:tc>
        <w:tc>
          <w:tcPr>
            <w:tcW w:w="381" w:type="pct"/>
          </w:tcPr>
          <w:p w14:paraId="4BDB1CB3" w14:textId="77777777" w:rsidR="009E1599" w:rsidRPr="00C74010" w:rsidRDefault="009E1599" w:rsidP="00A26FB4">
            <w:pPr>
              <w:contextualSpacing/>
              <w:rPr>
                <w:rFonts w:asciiTheme="majorHAnsi" w:hAnsiTheme="majorHAnsi"/>
                <w:sz w:val="18"/>
              </w:rPr>
            </w:pPr>
          </w:p>
        </w:tc>
      </w:tr>
      <w:tr w:rsidR="005D298A" w:rsidRPr="00C74010" w14:paraId="2FB2E496" w14:textId="77777777" w:rsidTr="005D298A">
        <w:tc>
          <w:tcPr>
            <w:tcW w:w="832" w:type="pct"/>
          </w:tcPr>
          <w:p w14:paraId="113C60B0" w14:textId="77777777" w:rsidR="009E1599" w:rsidRPr="00C74010" w:rsidRDefault="009E1599" w:rsidP="00A26FB4">
            <w:pPr>
              <w:rPr>
                <w:rFonts w:asciiTheme="majorHAnsi" w:hAnsiTheme="majorHAnsi"/>
                <w:sz w:val="18"/>
              </w:rPr>
            </w:pPr>
            <w:r w:rsidRPr="00C74010">
              <w:rPr>
                <w:rFonts w:asciiTheme="majorHAnsi" w:hAnsiTheme="majorHAnsi"/>
                <w:sz w:val="18"/>
              </w:rPr>
              <w:t>Subskill</w:t>
            </w:r>
          </w:p>
        </w:tc>
        <w:tc>
          <w:tcPr>
            <w:tcW w:w="808" w:type="pct"/>
          </w:tcPr>
          <w:p w14:paraId="5455FCB4"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Beginning</w:t>
            </w:r>
          </w:p>
          <w:p w14:paraId="01CC6B26"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1</w:t>
            </w:r>
          </w:p>
        </w:tc>
        <w:tc>
          <w:tcPr>
            <w:tcW w:w="734" w:type="pct"/>
          </w:tcPr>
          <w:p w14:paraId="1A37378C"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Basic</w:t>
            </w:r>
          </w:p>
          <w:p w14:paraId="535AA5D1"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2</w:t>
            </w:r>
          </w:p>
        </w:tc>
        <w:tc>
          <w:tcPr>
            <w:tcW w:w="769" w:type="pct"/>
          </w:tcPr>
          <w:p w14:paraId="579816FF"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Proficient</w:t>
            </w:r>
          </w:p>
          <w:p w14:paraId="00B706D6"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3</w:t>
            </w:r>
          </w:p>
        </w:tc>
        <w:tc>
          <w:tcPr>
            <w:tcW w:w="769" w:type="pct"/>
          </w:tcPr>
          <w:p w14:paraId="088DFD30"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Advanced</w:t>
            </w:r>
          </w:p>
          <w:p w14:paraId="4A36CBD1"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4</w:t>
            </w:r>
          </w:p>
        </w:tc>
        <w:tc>
          <w:tcPr>
            <w:tcW w:w="707" w:type="pct"/>
          </w:tcPr>
          <w:p w14:paraId="3335EACE"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Exceptional</w:t>
            </w:r>
          </w:p>
          <w:p w14:paraId="367DA2C6"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5</w:t>
            </w:r>
          </w:p>
        </w:tc>
        <w:tc>
          <w:tcPr>
            <w:tcW w:w="381" w:type="pct"/>
          </w:tcPr>
          <w:p w14:paraId="0CDA59C7" w14:textId="77777777" w:rsidR="009E1599" w:rsidRPr="00C74010" w:rsidRDefault="009E1599" w:rsidP="00A26FB4">
            <w:pPr>
              <w:jc w:val="center"/>
              <w:rPr>
                <w:rFonts w:asciiTheme="majorHAnsi" w:hAnsiTheme="majorHAnsi"/>
                <w:sz w:val="18"/>
              </w:rPr>
            </w:pPr>
            <w:r w:rsidRPr="00C74010">
              <w:rPr>
                <w:rFonts w:asciiTheme="majorHAnsi" w:hAnsiTheme="majorHAnsi"/>
                <w:sz w:val="18"/>
              </w:rPr>
              <w:t>Score</w:t>
            </w:r>
          </w:p>
        </w:tc>
      </w:tr>
      <w:tr w:rsidR="005D298A" w:rsidRPr="00C74010" w14:paraId="372329D6" w14:textId="77777777" w:rsidTr="005D298A">
        <w:tc>
          <w:tcPr>
            <w:tcW w:w="832" w:type="pct"/>
          </w:tcPr>
          <w:p w14:paraId="7CF8184B"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APA Style</w:t>
            </w:r>
          </w:p>
        </w:tc>
        <w:tc>
          <w:tcPr>
            <w:tcW w:w="808" w:type="pct"/>
          </w:tcPr>
          <w:p w14:paraId="54C8F23A"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did not use APA style</w:t>
            </w:r>
          </w:p>
        </w:tc>
        <w:tc>
          <w:tcPr>
            <w:tcW w:w="734" w:type="pct"/>
          </w:tcPr>
          <w:p w14:paraId="3C017403"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was partly based on APA style</w:t>
            </w:r>
          </w:p>
        </w:tc>
        <w:tc>
          <w:tcPr>
            <w:tcW w:w="769" w:type="pct"/>
          </w:tcPr>
          <w:p w14:paraId="1ECC61DF"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was mostly based on APA style</w:t>
            </w:r>
          </w:p>
        </w:tc>
        <w:tc>
          <w:tcPr>
            <w:tcW w:w="769" w:type="pct"/>
          </w:tcPr>
          <w:p w14:paraId="21D36621"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was based on APA style with only a few exceptions</w:t>
            </w:r>
          </w:p>
        </w:tc>
        <w:tc>
          <w:tcPr>
            <w:tcW w:w="707" w:type="pct"/>
          </w:tcPr>
          <w:p w14:paraId="4601C9B8" w14:textId="77777777" w:rsidR="009E1599" w:rsidRPr="00C74010" w:rsidRDefault="009E1599" w:rsidP="00A26FB4">
            <w:pPr>
              <w:contextualSpacing/>
              <w:rPr>
                <w:rFonts w:asciiTheme="majorHAnsi" w:hAnsiTheme="majorHAnsi"/>
                <w:sz w:val="18"/>
              </w:rPr>
            </w:pPr>
            <w:r w:rsidRPr="00C74010">
              <w:rPr>
                <w:rFonts w:asciiTheme="majorHAnsi" w:hAnsiTheme="majorHAnsi"/>
                <w:sz w:val="18"/>
              </w:rPr>
              <w:t>The paper was completely and accurately based on APA style</w:t>
            </w:r>
          </w:p>
        </w:tc>
        <w:tc>
          <w:tcPr>
            <w:tcW w:w="381" w:type="pct"/>
          </w:tcPr>
          <w:p w14:paraId="4DA4677E" w14:textId="77777777" w:rsidR="009E1599" w:rsidRPr="00C74010" w:rsidRDefault="009E1599" w:rsidP="00A26FB4">
            <w:pPr>
              <w:contextualSpacing/>
              <w:rPr>
                <w:rFonts w:asciiTheme="majorHAnsi" w:hAnsiTheme="majorHAnsi"/>
                <w:sz w:val="18"/>
              </w:rPr>
            </w:pPr>
          </w:p>
        </w:tc>
      </w:tr>
      <w:tr w:rsidR="005D298A" w:rsidRPr="00C74010" w14:paraId="494C6C93" w14:textId="77777777" w:rsidTr="005D298A">
        <w:tc>
          <w:tcPr>
            <w:tcW w:w="832" w:type="pct"/>
          </w:tcPr>
          <w:p w14:paraId="5B08C125"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Total Score</w:t>
            </w:r>
          </w:p>
        </w:tc>
        <w:tc>
          <w:tcPr>
            <w:tcW w:w="808" w:type="pct"/>
          </w:tcPr>
          <w:p w14:paraId="79E69070" w14:textId="77777777" w:rsidR="009E1599" w:rsidRPr="00C74010" w:rsidRDefault="009E1599" w:rsidP="00A26FB4">
            <w:pPr>
              <w:contextualSpacing/>
              <w:rPr>
                <w:rFonts w:asciiTheme="majorHAnsi" w:hAnsiTheme="majorHAnsi"/>
                <w:sz w:val="18"/>
              </w:rPr>
            </w:pPr>
          </w:p>
          <w:p w14:paraId="1D401D63" w14:textId="77777777" w:rsidR="009E1599" w:rsidRPr="00C74010" w:rsidRDefault="009E1599" w:rsidP="00A26FB4">
            <w:pPr>
              <w:contextualSpacing/>
              <w:rPr>
                <w:rFonts w:asciiTheme="majorHAnsi" w:hAnsiTheme="majorHAnsi"/>
                <w:sz w:val="18"/>
              </w:rPr>
            </w:pPr>
          </w:p>
        </w:tc>
        <w:tc>
          <w:tcPr>
            <w:tcW w:w="734" w:type="pct"/>
          </w:tcPr>
          <w:p w14:paraId="3FB42CD1" w14:textId="77777777" w:rsidR="009E1599" w:rsidRPr="00C74010" w:rsidRDefault="009E1599" w:rsidP="00A26FB4">
            <w:pPr>
              <w:contextualSpacing/>
              <w:rPr>
                <w:rFonts w:asciiTheme="majorHAnsi" w:hAnsiTheme="majorHAnsi"/>
                <w:sz w:val="18"/>
              </w:rPr>
            </w:pPr>
          </w:p>
        </w:tc>
        <w:tc>
          <w:tcPr>
            <w:tcW w:w="769" w:type="pct"/>
          </w:tcPr>
          <w:p w14:paraId="7E281D32" w14:textId="77777777" w:rsidR="009E1599" w:rsidRPr="00C74010" w:rsidRDefault="009E1599" w:rsidP="00A26FB4">
            <w:pPr>
              <w:contextualSpacing/>
              <w:rPr>
                <w:rFonts w:asciiTheme="majorHAnsi" w:hAnsiTheme="majorHAnsi"/>
                <w:sz w:val="18"/>
              </w:rPr>
            </w:pPr>
          </w:p>
        </w:tc>
        <w:tc>
          <w:tcPr>
            <w:tcW w:w="769" w:type="pct"/>
          </w:tcPr>
          <w:p w14:paraId="63F50E1C" w14:textId="77777777" w:rsidR="009E1599" w:rsidRPr="00C74010" w:rsidRDefault="009E1599" w:rsidP="00A26FB4">
            <w:pPr>
              <w:contextualSpacing/>
              <w:rPr>
                <w:rFonts w:asciiTheme="majorHAnsi" w:hAnsiTheme="majorHAnsi"/>
                <w:sz w:val="18"/>
              </w:rPr>
            </w:pPr>
          </w:p>
        </w:tc>
        <w:tc>
          <w:tcPr>
            <w:tcW w:w="707" w:type="pct"/>
          </w:tcPr>
          <w:p w14:paraId="4B2B2741" w14:textId="77777777" w:rsidR="009E1599" w:rsidRPr="00C74010" w:rsidRDefault="009E1599" w:rsidP="00A26FB4">
            <w:pPr>
              <w:contextualSpacing/>
              <w:rPr>
                <w:rFonts w:asciiTheme="majorHAnsi" w:hAnsiTheme="majorHAnsi"/>
                <w:sz w:val="18"/>
              </w:rPr>
            </w:pPr>
          </w:p>
        </w:tc>
        <w:tc>
          <w:tcPr>
            <w:tcW w:w="381" w:type="pct"/>
          </w:tcPr>
          <w:p w14:paraId="518DD5B5" w14:textId="77777777" w:rsidR="009E1599" w:rsidRPr="00C74010" w:rsidRDefault="009E1599" w:rsidP="00A26FB4">
            <w:pPr>
              <w:contextualSpacing/>
              <w:rPr>
                <w:rFonts w:asciiTheme="majorHAnsi" w:hAnsiTheme="majorHAnsi"/>
                <w:sz w:val="18"/>
              </w:rPr>
            </w:pPr>
          </w:p>
        </w:tc>
      </w:tr>
      <w:tr w:rsidR="005D298A" w:rsidRPr="00C74010" w14:paraId="1AC88312" w14:textId="77777777" w:rsidTr="005D298A">
        <w:tc>
          <w:tcPr>
            <w:tcW w:w="832" w:type="pct"/>
          </w:tcPr>
          <w:p w14:paraId="13EE2BDB" w14:textId="77777777" w:rsidR="009E1599" w:rsidRPr="00C74010" w:rsidRDefault="009E1599" w:rsidP="00A26FB4">
            <w:pPr>
              <w:contextualSpacing/>
              <w:rPr>
                <w:rFonts w:asciiTheme="majorHAnsi" w:hAnsiTheme="majorHAnsi"/>
                <w:b/>
                <w:sz w:val="18"/>
              </w:rPr>
            </w:pPr>
            <w:r w:rsidRPr="00C74010">
              <w:rPr>
                <w:rFonts w:asciiTheme="majorHAnsi" w:hAnsiTheme="majorHAnsi"/>
                <w:b/>
                <w:sz w:val="18"/>
              </w:rPr>
              <w:t>Mean Score</w:t>
            </w:r>
          </w:p>
          <w:p w14:paraId="33152BFA" w14:textId="77777777" w:rsidR="009E1599" w:rsidRPr="00C74010" w:rsidRDefault="009E1599" w:rsidP="00A26FB4">
            <w:pPr>
              <w:contextualSpacing/>
              <w:rPr>
                <w:rFonts w:asciiTheme="majorHAnsi" w:hAnsiTheme="majorHAnsi"/>
                <w:b/>
                <w:sz w:val="18"/>
              </w:rPr>
            </w:pPr>
          </w:p>
        </w:tc>
        <w:tc>
          <w:tcPr>
            <w:tcW w:w="808" w:type="pct"/>
          </w:tcPr>
          <w:p w14:paraId="4E44F13B" w14:textId="77777777" w:rsidR="009E1599" w:rsidRPr="00C74010" w:rsidRDefault="009E1599" w:rsidP="00A26FB4">
            <w:pPr>
              <w:contextualSpacing/>
              <w:rPr>
                <w:rFonts w:asciiTheme="majorHAnsi" w:hAnsiTheme="majorHAnsi"/>
                <w:sz w:val="18"/>
              </w:rPr>
            </w:pPr>
          </w:p>
        </w:tc>
        <w:tc>
          <w:tcPr>
            <w:tcW w:w="734" w:type="pct"/>
          </w:tcPr>
          <w:p w14:paraId="45E7555A" w14:textId="77777777" w:rsidR="009E1599" w:rsidRPr="00C74010" w:rsidRDefault="009E1599" w:rsidP="00A26FB4">
            <w:pPr>
              <w:contextualSpacing/>
              <w:rPr>
                <w:rFonts w:asciiTheme="majorHAnsi" w:hAnsiTheme="majorHAnsi"/>
                <w:sz w:val="18"/>
              </w:rPr>
            </w:pPr>
          </w:p>
        </w:tc>
        <w:tc>
          <w:tcPr>
            <w:tcW w:w="769" w:type="pct"/>
          </w:tcPr>
          <w:p w14:paraId="56C22D45" w14:textId="77777777" w:rsidR="009E1599" w:rsidRPr="00C74010" w:rsidRDefault="009E1599" w:rsidP="00A26FB4">
            <w:pPr>
              <w:contextualSpacing/>
              <w:rPr>
                <w:rFonts w:asciiTheme="majorHAnsi" w:hAnsiTheme="majorHAnsi"/>
                <w:sz w:val="18"/>
              </w:rPr>
            </w:pPr>
          </w:p>
        </w:tc>
        <w:tc>
          <w:tcPr>
            <w:tcW w:w="769" w:type="pct"/>
          </w:tcPr>
          <w:p w14:paraId="724F8628" w14:textId="77777777" w:rsidR="009E1599" w:rsidRPr="00C74010" w:rsidRDefault="009E1599" w:rsidP="00A26FB4">
            <w:pPr>
              <w:contextualSpacing/>
              <w:rPr>
                <w:rFonts w:asciiTheme="majorHAnsi" w:hAnsiTheme="majorHAnsi"/>
                <w:sz w:val="18"/>
              </w:rPr>
            </w:pPr>
          </w:p>
        </w:tc>
        <w:tc>
          <w:tcPr>
            <w:tcW w:w="707" w:type="pct"/>
          </w:tcPr>
          <w:p w14:paraId="6FDAA16B" w14:textId="77777777" w:rsidR="009E1599" w:rsidRPr="00C74010" w:rsidRDefault="009E1599" w:rsidP="00A26FB4">
            <w:pPr>
              <w:contextualSpacing/>
              <w:rPr>
                <w:rFonts w:asciiTheme="majorHAnsi" w:hAnsiTheme="majorHAnsi"/>
                <w:sz w:val="18"/>
              </w:rPr>
            </w:pPr>
          </w:p>
        </w:tc>
        <w:tc>
          <w:tcPr>
            <w:tcW w:w="381" w:type="pct"/>
          </w:tcPr>
          <w:p w14:paraId="316F6D80" w14:textId="77777777" w:rsidR="009E1599" w:rsidRPr="00C74010" w:rsidRDefault="009E1599" w:rsidP="00A26FB4">
            <w:pPr>
              <w:contextualSpacing/>
              <w:rPr>
                <w:rFonts w:asciiTheme="majorHAnsi" w:hAnsiTheme="majorHAnsi"/>
                <w:sz w:val="18"/>
              </w:rPr>
            </w:pPr>
          </w:p>
        </w:tc>
      </w:tr>
    </w:tbl>
    <w:p w14:paraId="19590C87" w14:textId="77777777" w:rsidR="009E1599" w:rsidRPr="00D575E4" w:rsidRDefault="009E1599" w:rsidP="009E1599">
      <w:pPr>
        <w:rPr>
          <w:rFonts w:asciiTheme="majorHAnsi" w:hAnsiTheme="majorHAnsi"/>
        </w:rPr>
      </w:pPr>
    </w:p>
    <w:p w14:paraId="0842595C" w14:textId="671F61A8" w:rsidR="009E1599" w:rsidRPr="00D575E4" w:rsidRDefault="009E1599" w:rsidP="009E1599">
      <w:pPr>
        <w:rPr>
          <w:rFonts w:asciiTheme="majorHAnsi" w:hAnsiTheme="majorHAnsi"/>
        </w:rPr>
      </w:pPr>
      <w:r w:rsidRPr="00D575E4">
        <w:rPr>
          <w:rFonts w:asciiTheme="majorHAnsi" w:hAnsiTheme="majorHAnsi"/>
        </w:rPr>
        <w:t>Comments</w:t>
      </w:r>
    </w:p>
    <w:p w14:paraId="746AC861" w14:textId="77777777" w:rsidR="009E1599" w:rsidRPr="00D575E4" w:rsidRDefault="009E1599" w:rsidP="009E1599">
      <w:pPr>
        <w:rPr>
          <w:rFonts w:asciiTheme="majorHAnsi" w:hAnsiTheme="majorHAnsi"/>
        </w:rPr>
      </w:pPr>
    </w:p>
    <w:p w14:paraId="3F9626A7" w14:textId="77777777" w:rsidR="00EA1E37" w:rsidRPr="00D575E4" w:rsidRDefault="00EA1E37" w:rsidP="00EA1E37">
      <w:pPr>
        <w:rPr>
          <w:rFonts w:asciiTheme="majorHAnsi" w:hAnsiTheme="majorHAnsi"/>
          <w:b/>
        </w:rPr>
      </w:pPr>
    </w:p>
    <w:p w14:paraId="7E55A06B" w14:textId="77777777" w:rsidR="009E1599" w:rsidRPr="00D575E4" w:rsidRDefault="009E1599" w:rsidP="00EA1E37">
      <w:pPr>
        <w:rPr>
          <w:rFonts w:asciiTheme="majorHAnsi" w:hAnsiTheme="majorHAnsi"/>
          <w:b/>
        </w:rPr>
      </w:pPr>
    </w:p>
    <w:p w14:paraId="35F81B36" w14:textId="77777777" w:rsidR="009E1599" w:rsidRPr="00D575E4" w:rsidRDefault="009E1599" w:rsidP="00EA1E37">
      <w:pPr>
        <w:rPr>
          <w:rFonts w:asciiTheme="majorHAnsi" w:hAnsiTheme="majorHAnsi"/>
          <w:b/>
        </w:rPr>
      </w:pPr>
    </w:p>
    <w:p w14:paraId="0A38C7A7" w14:textId="77777777" w:rsidR="009E1599" w:rsidRPr="00D575E4" w:rsidRDefault="009E1599" w:rsidP="00EA1E37">
      <w:pPr>
        <w:rPr>
          <w:rFonts w:asciiTheme="majorHAnsi" w:hAnsiTheme="majorHAnsi"/>
          <w:b/>
        </w:rPr>
      </w:pPr>
    </w:p>
    <w:p w14:paraId="3F500DC3" w14:textId="77777777" w:rsidR="009E1599" w:rsidRPr="00D575E4" w:rsidRDefault="009E1599" w:rsidP="00EA1E37">
      <w:pPr>
        <w:rPr>
          <w:rFonts w:asciiTheme="majorHAnsi" w:hAnsiTheme="majorHAnsi"/>
          <w:b/>
        </w:rPr>
      </w:pPr>
    </w:p>
    <w:p w14:paraId="7D2CBF3D" w14:textId="77777777" w:rsidR="009E1599" w:rsidRPr="00D575E4" w:rsidRDefault="009E1599" w:rsidP="00EA1E37">
      <w:pPr>
        <w:rPr>
          <w:rFonts w:asciiTheme="majorHAnsi" w:hAnsiTheme="majorHAnsi"/>
          <w:b/>
        </w:rPr>
      </w:pPr>
    </w:p>
    <w:p w14:paraId="38B1795A" w14:textId="77777777" w:rsidR="009E1599" w:rsidRPr="00D575E4" w:rsidRDefault="009E1599" w:rsidP="00EA1E37">
      <w:pPr>
        <w:rPr>
          <w:rFonts w:asciiTheme="majorHAnsi" w:hAnsiTheme="majorHAnsi"/>
          <w:b/>
        </w:rPr>
      </w:pPr>
    </w:p>
    <w:p w14:paraId="0B8944A5" w14:textId="77777777" w:rsidR="009E1599" w:rsidRPr="00D575E4" w:rsidRDefault="009E1599" w:rsidP="00EA1E37">
      <w:pPr>
        <w:rPr>
          <w:rFonts w:asciiTheme="majorHAnsi" w:hAnsiTheme="majorHAnsi"/>
          <w:b/>
        </w:rPr>
      </w:pPr>
    </w:p>
    <w:p w14:paraId="2C1B2457" w14:textId="77777777" w:rsidR="009E1599" w:rsidRPr="00D575E4" w:rsidRDefault="009E1599" w:rsidP="00EA1E37">
      <w:pPr>
        <w:rPr>
          <w:rFonts w:asciiTheme="majorHAnsi" w:hAnsiTheme="majorHAnsi"/>
          <w:b/>
        </w:rPr>
      </w:pPr>
    </w:p>
    <w:p w14:paraId="284DF280" w14:textId="77777777" w:rsidR="009E1599" w:rsidRPr="00D575E4" w:rsidRDefault="009E1599" w:rsidP="00EA1E37">
      <w:pPr>
        <w:rPr>
          <w:rFonts w:asciiTheme="majorHAnsi" w:hAnsiTheme="majorHAnsi"/>
          <w:b/>
        </w:rPr>
      </w:pPr>
    </w:p>
    <w:p w14:paraId="515CEA9F" w14:textId="77777777" w:rsidR="009E1599" w:rsidRPr="00D575E4" w:rsidRDefault="009E1599" w:rsidP="00EA1E37">
      <w:pPr>
        <w:rPr>
          <w:rFonts w:asciiTheme="majorHAnsi" w:hAnsiTheme="majorHAnsi"/>
          <w:b/>
        </w:rPr>
      </w:pPr>
    </w:p>
    <w:p w14:paraId="74A1B298" w14:textId="77777777" w:rsidR="009E1599" w:rsidRPr="00D575E4" w:rsidRDefault="009E1599" w:rsidP="00EA1E37">
      <w:pPr>
        <w:rPr>
          <w:rFonts w:asciiTheme="majorHAnsi" w:hAnsiTheme="majorHAnsi"/>
          <w:b/>
        </w:rPr>
      </w:pPr>
    </w:p>
    <w:p w14:paraId="7A4D7371" w14:textId="77777777" w:rsidR="009E1599" w:rsidRPr="00D575E4" w:rsidRDefault="009E1599" w:rsidP="00EA1E37">
      <w:pPr>
        <w:rPr>
          <w:rFonts w:asciiTheme="majorHAnsi" w:hAnsiTheme="majorHAnsi"/>
          <w:b/>
        </w:rPr>
      </w:pPr>
    </w:p>
    <w:p w14:paraId="0852AA91" w14:textId="77777777" w:rsidR="009E1599" w:rsidRPr="00D575E4" w:rsidRDefault="009E1599" w:rsidP="00EA1E37">
      <w:pPr>
        <w:rPr>
          <w:rFonts w:asciiTheme="majorHAnsi" w:hAnsiTheme="majorHAnsi"/>
          <w:b/>
        </w:rPr>
      </w:pPr>
    </w:p>
    <w:p w14:paraId="66664188" w14:textId="77777777" w:rsidR="009E1599" w:rsidRPr="00D575E4" w:rsidRDefault="009E1599" w:rsidP="00EA1E37">
      <w:pPr>
        <w:rPr>
          <w:rFonts w:asciiTheme="majorHAnsi" w:hAnsiTheme="majorHAnsi"/>
          <w:b/>
        </w:rPr>
      </w:pPr>
    </w:p>
    <w:p w14:paraId="7BECFBD5" w14:textId="77777777" w:rsidR="009E1599" w:rsidRPr="00D575E4" w:rsidRDefault="009E1599" w:rsidP="00EA1E37">
      <w:pPr>
        <w:rPr>
          <w:rFonts w:asciiTheme="majorHAnsi" w:hAnsiTheme="majorHAnsi"/>
          <w:b/>
        </w:rPr>
      </w:pPr>
    </w:p>
    <w:p w14:paraId="4D861D21" w14:textId="77777777" w:rsidR="009E1599" w:rsidRPr="00D575E4" w:rsidRDefault="009E1599" w:rsidP="00EA1E37">
      <w:pPr>
        <w:rPr>
          <w:rFonts w:asciiTheme="majorHAnsi" w:hAnsiTheme="majorHAnsi"/>
          <w:b/>
        </w:rPr>
      </w:pPr>
    </w:p>
    <w:p w14:paraId="2D18537B" w14:textId="77777777" w:rsidR="009E1599" w:rsidRPr="00D575E4" w:rsidRDefault="009E1599" w:rsidP="00EA1E37">
      <w:pPr>
        <w:rPr>
          <w:rFonts w:asciiTheme="majorHAnsi" w:hAnsiTheme="majorHAnsi"/>
          <w:b/>
        </w:rPr>
      </w:pPr>
    </w:p>
    <w:p w14:paraId="38D15A48" w14:textId="77777777" w:rsidR="009E1599" w:rsidRPr="00D575E4" w:rsidRDefault="009E1599" w:rsidP="00EA1E37">
      <w:pPr>
        <w:rPr>
          <w:rFonts w:asciiTheme="majorHAnsi" w:hAnsiTheme="majorHAnsi"/>
          <w:b/>
        </w:rPr>
      </w:pPr>
    </w:p>
    <w:p w14:paraId="2E344323" w14:textId="77777777" w:rsidR="00EC42EF" w:rsidRDefault="00EC42EF">
      <w:pPr>
        <w:spacing w:after="200" w:line="276" w:lineRule="auto"/>
        <w:rPr>
          <w:rFonts w:asciiTheme="majorHAnsi" w:hAnsiTheme="majorHAnsi"/>
        </w:rPr>
      </w:pPr>
      <w:r>
        <w:rPr>
          <w:rFonts w:asciiTheme="majorHAnsi" w:hAnsiTheme="majorHAnsi"/>
        </w:rPr>
        <w:br w:type="page"/>
      </w:r>
    </w:p>
    <w:p w14:paraId="45A7B680" w14:textId="5201E829" w:rsidR="00A56D05" w:rsidRPr="00D575E4" w:rsidRDefault="00A56D05" w:rsidP="00264BAF">
      <w:pPr>
        <w:spacing w:after="200" w:line="276" w:lineRule="auto"/>
        <w:jc w:val="center"/>
        <w:rPr>
          <w:rFonts w:asciiTheme="majorHAnsi" w:eastAsia="Calibri" w:hAnsiTheme="majorHAnsi"/>
        </w:rPr>
      </w:pPr>
      <w:r w:rsidRPr="00D575E4">
        <w:rPr>
          <w:rFonts w:asciiTheme="majorHAnsi" w:hAnsiTheme="majorHAnsi"/>
        </w:rPr>
        <w:lastRenderedPageBreak/>
        <w:t>Texas Tech University</w:t>
      </w:r>
    </w:p>
    <w:p w14:paraId="4E11243E" w14:textId="77777777" w:rsidR="00A56D05" w:rsidRPr="00D575E4" w:rsidRDefault="00A56D05" w:rsidP="00A56D05">
      <w:pPr>
        <w:pStyle w:val="NoSpacing"/>
        <w:jc w:val="center"/>
        <w:rPr>
          <w:rFonts w:asciiTheme="majorHAnsi" w:hAnsiTheme="majorHAnsi"/>
          <w:szCs w:val="24"/>
        </w:rPr>
      </w:pPr>
      <w:r w:rsidRPr="00D575E4">
        <w:rPr>
          <w:rFonts w:asciiTheme="majorHAnsi" w:hAnsiTheme="majorHAnsi"/>
          <w:szCs w:val="24"/>
        </w:rPr>
        <w:t>College of Education/Counselor Education</w:t>
      </w:r>
    </w:p>
    <w:p w14:paraId="02A82CE7" w14:textId="77777777" w:rsidR="00A56D05" w:rsidRPr="00D575E4" w:rsidRDefault="00A56D05" w:rsidP="00A56D05">
      <w:pPr>
        <w:pStyle w:val="NoSpacing"/>
        <w:jc w:val="center"/>
        <w:rPr>
          <w:rFonts w:asciiTheme="majorHAnsi" w:hAnsiTheme="majorHAnsi"/>
          <w:szCs w:val="24"/>
        </w:rPr>
      </w:pPr>
      <w:r w:rsidRPr="00D575E4">
        <w:rPr>
          <w:rFonts w:asciiTheme="majorHAnsi" w:hAnsiTheme="majorHAnsi"/>
          <w:szCs w:val="24"/>
        </w:rPr>
        <w:t>Rubric to Rate Projects</w:t>
      </w:r>
    </w:p>
    <w:p w14:paraId="08CF4D3F" w14:textId="77777777" w:rsidR="00A56D05" w:rsidRPr="00D575E4" w:rsidRDefault="00A56D05" w:rsidP="00A56D05">
      <w:pPr>
        <w:pStyle w:val="NoSpacing"/>
        <w:jc w:val="center"/>
        <w:rPr>
          <w:rFonts w:asciiTheme="majorHAnsi" w:hAnsiTheme="majorHAnsi"/>
          <w:szCs w:val="24"/>
        </w:rPr>
      </w:pPr>
    </w:p>
    <w:p w14:paraId="13D32DA1" w14:textId="77777777" w:rsidR="00A56D05" w:rsidRPr="00D575E4" w:rsidRDefault="00A56D05" w:rsidP="00A56D05">
      <w:pPr>
        <w:pStyle w:val="NoSpacing"/>
        <w:rPr>
          <w:rFonts w:asciiTheme="majorHAnsi" w:hAnsiTheme="majorHAnsi"/>
          <w:szCs w:val="24"/>
        </w:rPr>
      </w:pPr>
      <w:r w:rsidRPr="00D575E4">
        <w:rPr>
          <w:rFonts w:asciiTheme="majorHAnsi" w:hAnsiTheme="majorHAnsi"/>
          <w:szCs w:val="24"/>
        </w:rPr>
        <w:t>Student Names:_______________________________________________________ Class:_______________ Date:_______________</w:t>
      </w:r>
    </w:p>
    <w:p w14:paraId="278A2564" w14:textId="77777777" w:rsidR="00A56D05" w:rsidRPr="00D575E4" w:rsidRDefault="00A56D05" w:rsidP="00A56D05">
      <w:pPr>
        <w:pStyle w:val="NoSpacing"/>
        <w:rPr>
          <w:rFonts w:asciiTheme="majorHAnsi" w:hAnsiTheme="majorHAnsi"/>
          <w:szCs w:val="24"/>
        </w:rPr>
      </w:pPr>
      <w:r w:rsidRPr="00D575E4">
        <w:rPr>
          <w:rFonts w:asciiTheme="majorHAnsi" w:hAnsiTheme="majorHAnsi"/>
          <w:szCs w:val="24"/>
        </w:rPr>
        <w:t xml:space="preserve">Rater:______________________________________      Topic of Project:____________________________________________          </w:t>
      </w:r>
    </w:p>
    <w:p w14:paraId="79C9227D" w14:textId="77777777" w:rsidR="00A56D05" w:rsidRPr="00D575E4" w:rsidRDefault="00A56D05" w:rsidP="00A56D05">
      <w:pPr>
        <w:pStyle w:val="NoSpacing"/>
        <w:rPr>
          <w:rFonts w:asciiTheme="majorHAnsi" w:hAnsiTheme="majorHAnsi"/>
          <w:szCs w:val="24"/>
        </w:rPr>
      </w:pPr>
    </w:p>
    <w:tbl>
      <w:tblPr>
        <w:tblStyle w:val="TableGrid"/>
        <w:tblW w:w="5000" w:type="pct"/>
        <w:tblLook w:val="04A0" w:firstRow="1" w:lastRow="0" w:firstColumn="1" w:lastColumn="0" w:noHBand="0" w:noVBand="1"/>
      </w:tblPr>
      <w:tblGrid>
        <w:gridCol w:w="1855"/>
        <w:gridCol w:w="1985"/>
        <w:gridCol w:w="1639"/>
        <w:gridCol w:w="1639"/>
        <w:gridCol w:w="1639"/>
        <w:gridCol w:w="1639"/>
        <w:gridCol w:w="682"/>
      </w:tblGrid>
      <w:tr w:rsidR="00A56D05" w:rsidRPr="00D575E4" w14:paraId="1896C96D" w14:textId="77777777" w:rsidTr="00A26FB4">
        <w:tc>
          <w:tcPr>
            <w:tcW w:w="804" w:type="pct"/>
          </w:tcPr>
          <w:p w14:paraId="343CFD99" w14:textId="77777777" w:rsidR="00A56D05" w:rsidRPr="00D575E4" w:rsidRDefault="00A56D05" w:rsidP="00A26FB4">
            <w:pPr>
              <w:rPr>
                <w:rFonts w:asciiTheme="majorHAnsi" w:hAnsiTheme="majorHAnsi"/>
              </w:rPr>
            </w:pPr>
            <w:r w:rsidRPr="00D575E4">
              <w:rPr>
                <w:rFonts w:asciiTheme="majorHAnsi" w:hAnsiTheme="majorHAnsi"/>
              </w:rPr>
              <w:t>Subskill</w:t>
            </w:r>
          </w:p>
        </w:tc>
        <w:tc>
          <w:tcPr>
            <w:tcW w:w="844" w:type="pct"/>
          </w:tcPr>
          <w:p w14:paraId="22D9B345" w14:textId="77777777" w:rsidR="00A56D05" w:rsidRPr="00D575E4" w:rsidRDefault="00A56D05" w:rsidP="00A26FB4">
            <w:pPr>
              <w:jc w:val="center"/>
              <w:rPr>
                <w:rFonts w:asciiTheme="majorHAnsi" w:hAnsiTheme="majorHAnsi"/>
              </w:rPr>
            </w:pPr>
            <w:r w:rsidRPr="00D575E4">
              <w:rPr>
                <w:rFonts w:asciiTheme="majorHAnsi" w:hAnsiTheme="majorHAnsi"/>
              </w:rPr>
              <w:t>Beginning</w:t>
            </w:r>
          </w:p>
          <w:p w14:paraId="14BF2BFF" w14:textId="77777777" w:rsidR="00A56D05" w:rsidRPr="00D575E4" w:rsidRDefault="00A56D05" w:rsidP="00A26FB4">
            <w:pPr>
              <w:jc w:val="center"/>
              <w:rPr>
                <w:rFonts w:asciiTheme="majorHAnsi" w:hAnsiTheme="majorHAnsi"/>
              </w:rPr>
            </w:pPr>
            <w:r w:rsidRPr="00D575E4">
              <w:rPr>
                <w:rFonts w:asciiTheme="majorHAnsi" w:hAnsiTheme="majorHAnsi"/>
              </w:rPr>
              <w:t>1</w:t>
            </w:r>
          </w:p>
        </w:tc>
        <w:tc>
          <w:tcPr>
            <w:tcW w:w="759" w:type="pct"/>
          </w:tcPr>
          <w:p w14:paraId="05078585" w14:textId="77777777" w:rsidR="00A56D05" w:rsidRPr="00D575E4" w:rsidRDefault="00A56D05" w:rsidP="00A26FB4">
            <w:pPr>
              <w:jc w:val="center"/>
              <w:rPr>
                <w:rFonts w:asciiTheme="majorHAnsi" w:hAnsiTheme="majorHAnsi"/>
              </w:rPr>
            </w:pPr>
            <w:r w:rsidRPr="00D575E4">
              <w:rPr>
                <w:rFonts w:asciiTheme="majorHAnsi" w:hAnsiTheme="majorHAnsi"/>
              </w:rPr>
              <w:t>Basic</w:t>
            </w:r>
          </w:p>
          <w:p w14:paraId="0C99F56B" w14:textId="77777777" w:rsidR="00A56D05" w:rsidRPr="00D575E4" w:rsidRDefault="00A56D05" w:rsidP="00A26FB4">
            <w:pPr>
              <w:jc w:val="center"/>
              <w:rPr>
                <w:rFonts w:asciiTheme="majorHAnsi" w:hAnsiTheme="majorHAnsi"/>
              </w:rPr>
            </w:pPr>
            <w:r w:rsidRPr="00D575E4">
              <w:rPr>
                <w:rFonts w:asciiTheme="majorHAnsi" w:hAnsiTheme="majorHAnsi"/>
              </w:rPr>
              <w:t>2</w:t>
            </w:r>
          </w:p>
        </w:tc>
        <w:tc>
          <w:tcPr>
            <w:tcW w:w="759" w:type="pct"/>
          </w:tcPr>
          <w:p w14:paraId="0968C2E5" w14:textId="77777777" w:rsidR="00A56D05" w:rsidRPr="00D575E4" w:rsidRDefault="00A56D05" w:rsidP="00A26FB4">
            <w:pPr>
              <w:jc w:val="center"/>
              <w:rPr>
                <w:rFonts w:asciiTheme="majorHAnsi" w:hAnsiTheme="majorHAnsi"/>
              </w:rPr>
            </w:pPr>
            <w:r w:rsidRPr="00D575E4">
              <w:rPr>
                <w:rFonts w:asciiTheme="majorHAnsi" w:hAnsiTheme="majorHAnsi"/>
              </w:rPr>
              <w:t>Proficient</w:t>
            </w:r>
          </w:p>
          <w:p w14:paraId="13098770" w14:textId="77777777" w:rsidR="00A56D05" w:rsidRPr="00D575E4" w:rsidRDefault="00A56D05" w:rsidP="00A26FB4">
            <w:pPr>
              <w:jc w:val="center"/>
              <w:rPr>
                <w:rFonts w:asciiTheme="majorHAnsi" w:hAnsiTheme="majorHAnsi"/>
              </w:rPr>
            </w:pPr>
            <w:r w:rsidRPr="00D575E4">
              <w:rPr>
                <w:rFonts w:asciiTheme="majorHAnsi" w:hAnsiTheme="majorHAnsi"/>
              </w:rPr>
              <w:t>3</w:t>
            </w:r>
          </w:p>
        </w:tc>
        <w:tc>
          <w:tcPr>
            <w:tcW w:w="759" w:type="pct"/>
          </w:tcPr>
          <w:p w14:paraId="6F9D88A9" w14:textId="77777777" w:rsidR="00A56D05" w:rsidRPr="00D575E4" w:rsidRDefault="00A56D05" w:rsidP="00A26FB4">
            <w:pPr>
              <w:jc w:val="center"/>
              <w:rPr>
                <w:rFonts w:asciiTheme="majorHAnsi" w:hAnsiTheme="majorHAnsi"/>
              </w:rPr>
            </w:pPr>
            <w:r w:rsidRPr="00D575E4">
              <w:rPr>
                <w:rFonts w:asciiTheme="majorHAnsi" w:hAnsiTheme="majorHAnsi"/>
              </w:rPr>
              <w:t>Advanced</w:t>
            </w:r>
          </w:p>
          <w:p w14:paraId="0990A559" w14:textId="77777777" w:rsidR="00A56D05" w:rsidRPr="00D575E4" w:rsidRDefault="00A56D05" w:rsidP="00A26FB4">
            <w:pPr>
              <w:jc w:val="center"/>
              <w:rPr>
                <w:rFonts w:asciiTheme="majorHAnsi" w:hAnsiTheme="majorHAnsi"/>
              </w:rPr>
            </w:pPr>
            <w:r w:rsidRPr="00D575E4">
              <w:rPr>
                <w:rFonts w:asciiTheme="majorHAnsi" w:hAnsiTheme="majorHAnsi"/>
              </w:rPr>
              <w:t>4</w:t>
            </w:r>
          </w:p>
        </w:tc>
        <w:tc>
          <w:tcPr>
            <w:tcW w:w="697" w:type="pct"/>
          </w:tcPr>
          <w:p w14:paraId="0D23F4D1" w14:textId="77777777" w:rsidR="00A56D05" w:rsidRPr="00D575E4" w:rsidRDefault="00A56D05" w:rsidP="00A26FB4">
            <w:pPr>
              <w:jc w:val="center"/>
              <w:rPr>
                <w:rFonts w:asciiTheme="majorHAnsi" w:hAnsiTheme="majorHAnsi"/>
              </w:rPr>
            </w:pPr>
            <w:r w:rsidRPr="00D575E4">
              <w:rPr>
                <w:rFonts w:asciiTheme="majorHAnsi" w:hAnsiTheme="majorHAnsi"/>
              </w:rPr>
              <w:t>Exceptional</w:t>
            </w:r>
          </w:p>
          <w:p w14:paraId="3773B338" w14:textId="77777777" w:rsidR="00A56D05" w:rsidRPr="00D575E4" w:rsidRDefault="00A56D05" w:rsidP="00A26FB4">
            <w:pPr>
              <w:jc w:val="center"/>
              <w:rPr>
                <w:rFonts w:asciiTheme="majorHAnsi" w:hAnsiTheme="majorHAnsi"/>
              </w:rPr>
            </w:pPr>
            <w:r w:rsidRPr="00D575E4">
              <w:rPr>
                <w:rFonts w:asciiTheme="majorHAnsi" w:hAnsiTheme="majorHAnsi"/>
              </w:rPr>
              <w:t>5</w:t>
            </w:r>
          </w:p>
        </w:tc>
        <w:tc>
          <w:tcPr>
            <w:tcW w:w="376" w:type="pct"/>
          </w:tcPr>
          <w:p w14:paraId="6CAF3525" w14:textId="77777777" w:rsidR="00A56D05" w:rsidRPr="00D575E4" w:rsidRDefault="00A56D05" w:rsidP="00A26FB4">
            <w:pPr>
              <w:jc w:val="center"/>
              <w:rPr>
                <w:rFonts w:asciiTheme="majorHAnsi" w:hAnsiTheme="majorHAnsi"/>
              </w:rPr>
            </w:pPr>
            <w:r w:rsidRPr="00D575E4">
              <w:rPr>
                <w:rFonts w:asciiTheme="majorHAnsi" w:hAnsiTheme="majorHAnsi"/>
              </w:rPr>
              <w:t>Score</w:t>
            </w:r>
          </w:p>
        </w:tc>
      </w:tr>
      <w:tr w:rsidR="00A56D05" w:rsidRPr="00D575E4" w14:paraId="41B43D1B" w14:textId="77777777" w:rsidTr="00A26FB4">
        <w:tc>
          <w:tcPr>
            <w:tcW w:w="804" w:type="pct"/>
          </w:tcPr>
          <w:p w14:paraId="6BBA0D2C" w14:textId="77777777" w:rsidR="00A56D05" w:rsidRPr="00D575E4" w:rsidRDefault="00A56D05" w:rsidP="00A26FB4">
            <w:pPr>
              <w:contextualSpacing/>
              <w:rPr>
                <w:rFonts w:asciiTheme="majorHAnsi" w:hAnsiTheme="majorHAnsi"/>
                <w:b/>
              </w:rPr>
            </w:pPr>
            <w:r w:rsidRPr="00D575E4">
              <w:rPr>
                <w:rFonts w:asciiTheme="majorHAnsi" w:hAnsiTheme="majorHAnsi"/>
                <w:b/>
              </w:rPr>
              <w:t>Relevance</w:t>
            </w:r>
          </w:p>
        </w:tc>
        <w:tc>
          <w:tcPr>
            <w:tcW w:w="844" w:type="pct"/>
          </w:tcPr>
          <w:p w14:paraId="5B984220" w14:textId="77777777" w:rsidR="00A56D05" w:rsidRPr="00D575E4" w:rsidRDefault="00A56D05" w:rsidP="00A26FB4">
            <w:pPr>
              <w:contextualSpacing/>
              <w:rPr>
                <w:rFonts w:asciiTheme="majorHAnsi" w:hAnsiTheme="majorHAnsi"/>
              </w:rPr>
            </w:pPr>
            <w:r w:rsidRPr="00D575E4">
              <w:rPr>
                <w:rFonts w:asciiTheme="majorHAnsi" w:hAnsiTheme="majorHAnsi"/>
              </w:rPr>
              <w:t>The project was not relevant to the course</w:t>
            </w:r>
          </w:p>
        </w:tc>
        <w:tc>
          <w:tcPr>
            <w:tcW w:w="759" w:type="pct"/>
          </w:tcPr>
          <w:p w14:paraId="7B2DAA40" w14:textId="77777777" w:rsidR="00A56D05" w:rsidRPr="00D575E4" w:rsidRDefault="00A56D05" w:rsidP="00A26FB4">
            <w:pPr>
              <w:pStyle w:val="NoSpacing"/>
              <w:rPr>
                <w:rFonts w:asciiTheme="majorHAnsi" w:hAnsiTheme="majorHAnsi"/>
                <w:szCs w:val="24"/>
              </w:rPr>
            </w:pPr>
            <w:r w:rsidRPr="00D575E4">
              <w:rPr>
                <w:rFonts w:asciiTheme="majorHAnsi" w:hAnsiTheme="majorHAnsi"/>
                <w:szCs w:val="24"/>
              </w:rPr>
              <w:t>The project was somewhat relevant to the course</w:t>
            </w:r>
          </w:p>
        </w:tc>
        <w:tc>
          <w:tcPr>
            <w:tcW w:w="759" w:type="pct"/>
          </w:tcPr>
          <w:p w14:paraId="21E95748" w14:textId="77777777" w:rsidR="00A56D05" w:rsidRPr="00D575E4" w:rsidRDefault="00A56D05" w:rsidP="00A26FB4">
            <w:pPr>
              <w:contextualSpacing/>
              <w:rPr>
                <w:rFonts w:asciiTheme="majorHAnsi" w:hAnsiTheme="majorHAnsi"/>
              </w:rPr>
            </w:pPr>
            <w:r w:rsidRPr="00D575E4">
              <w:rPr>
                <w:rFonts w:asciiTheme="majorHAnsi" w:hAnsiTheme="majorHAnsi"/>
              </w:rPr>
              <w:t>The project was relevant to the course</w:t>
            </w:r>
          </w:p>
        </w:tc>
        <w:tc>
          <w:tcPr>
            <w:tcW w:w="759" w:type="pct"/>
          </w:tcPr>
          <w:p w14:paraId="0FC62CB7" w14:textId="77777777" w:rsidR="00A56D05" w:rsidRPr="00D575E4" w:rsidRDefault="00A56D05" w:rsidP="00A26FB4">
            <w:pPr>
              <w:contextualSpacing/>
              <w:rPr>
                <w:rFonts w:asciiTheme="majorHAnsi" w:hAnsiTheme="majorHAnsi"/>
              </w:rPr>
            </w:pPr>
            <w:r w:rsidRPr="00D575E4">
              <w:rPr>
                <w:rFonts w:asciiTheme="majorHAnsi" w:hAnsiTheme="majorHAnsi"/>
              </w:rPr>
              <w:t>The project was quite relevant to the course</w:t>
            </w:r>
          </w:p>
        </w:tc>
        <w:tc>
          <w:tcPr>
            <w:tcW w:w="697" w:type="pct"/>
          </w:tcPr>
          <w:p w14:paraId="40AE2DDD" w14:textId="77777777" w:rsidR="00A56D05" w:rsidRPr="00D575E4" w:rsidRDefault="00A56D05" w:rsidP="00A26FB4">
            <w:pPr>
              <w:contextualSpacing/>
              <w:rPr>
                <w:rFonts w:asciiTheme="majorHAnsi" w:hAnsiTheme="majorHAnsi"/>
              </w:rPr>
            </w:pPr>
            <w:r w:rsidRPr="00D575E4">
              <w:rPr>
                <w:rFonts w:asciiTheme="majorHAnsi" w:hAnsiTheme="majorHAnsi"/>
              </w:rPr>
              <w:t>The project was very relevant to the course</w:t>
            </w:r>
          </w:p>
        </w:tc>
        <w:tc>
          <w:tcPr>
            <w:tcW w:w="376" w:type="pct"/>
          </w:tcPr>
          <w:p w14:paraId="752258C4" w14:textId="77777777" w:rsidR="00A56D05" w:rsidRPr="00D575E4" w:rsidRDefault="00A56D05" w:rsidP="00A26FB4">
            <w:pPr>
              <w:contextualSpacing/>
              <w:rPr>
                <w:rFonts w:asciiTheme="majorHAnsi" w:hAnsiTheme="majorHAnsi"/>
              </w:rPr>
            </w:pPr>
          </w:p>
        </w:tc>
      </w:tr>
      <w:tr w:rsidR="00A56D05" w:rsidRPr="00D575E4" w14:paraId="7DFE69CA" w14:textId="77777777" w:rsidTr="00A26FB4">
        <w:tc>
          <w:tcPr>
            <w:tcW w:w="804" w:type="pct"/>
          </w:tcPr>
          <w:p w14:paraId="3A990FD9" w14:textId="77777777" w:rsidR="00A56D05" w:rsidRPr="00D575E4" w:rsidRDefault="00A56D05" w:rsidP="00A26FB4">
            <w:pPr>
              <w:contextualSpacing/>
              <w:rPr>
                <w:rFonts w:asciiTheme="majorHAnsi" w:hAnsiTheme="majorHAnsi"/>
                <w:b/>
              </w:rPr>
            </w:pPr>
            <w:r w:rsidRPr="00D575E4">
              <w:rPr>
                <w:rFonts w:asciiTheme="majorHAnsi" w:hAnsiTheme="majorHAnsi"/>
                <w:b/>
              </w:rPr>
              <w:t>Originality</w:t>
            </w:r>
          </w:p>
        </w:tc>
        <w:tc>
          <w:tcPr>
            <w:tcW w:w="844" w:type="pct"/>
          </w:tcPr>
          <w:p w14:paraId="1D01C5E9" w14:textId="77777777" w:rsidR="00A56D05" w:rsidRPr="00D575E4" w:rsidRDefault="00A56D05" w:rsidP="00A26FB4">
            <w:pPr>
              <w:contextualSpacing/>
              <w:rPr>
                <w:rFonts w:asciiTheme="majorHAnsi" w:hAnsiTheme="majorHAnsi"/>
              </w:rPr>
            </w:pPr>
            <w:r w:rsidRPr="00D575E4">
              <w:rPr>
                <w:rFonts w:asciiTheme="majorHAnsi" w:hAnsiTheme="majorHAnsi"/>
              </w:rPr>
              <w:t>The project lacked originality/creativity</w:t>
            </w:r>
          </w:p>
        </w:tc>
        <w:tc>
          <w:tcPr>
            <w:tcW w:w="759" w:type="pct"/>
          </w:tcPr>
          <w:p w14:paraId="68123975" w14:textId="77777777" w:rsidR="00A56D05" w:rsidRPr="00D575E4" w:rsidRDefault="00A56D05" w:rsidP="00A26FB4">
            <w:pPr>
              <w:contextualSpacing/>
              <w:rPr>
                <w:rFonts w:asciiTheme="majorHAnsi" w:hAnsiTheme="majorHAnsi"/>
              </w:rPr>
            </w:pPr>
            <w:r w:rsidRPr="00D575E4">
              <w:rPr>
                <w:rFonts w:asciiTheme="majorHAnsi" w:hAnsiTheme="majorHAnsi"/>
              </w:rPr>
              <w:t>The project was somewhat original/creative</w:t>
            </w:r>
          </w:p>
        </w:tc>
        <w:tc>
          <w:tcPr>
            <w:tcW w:w="759" w:type="pct"/>
          </w:tcPr>
          <w:p w14:paraId="1E333817" w14:textId="77777777" w:rsidR="00A56D05" w:rsidRPr="00D575E4" w:rsidRDefault="00A56D05" w:rsidP="00A26FB4">
            <w:pPr>
              <w:contextualSpacing/>
              <w:rPr>
                <w:rFonts w:asciiTheme="majorHAnsi" w:hAnsiTheme="majorHAnsi"/>
              </w:rPr>
            </w:pPr>
            <w:r w:rsidRPr="00D575E4">
              <w:rPr>
                <w:rFonts w:asciiTheme="majorHAnsi" w:hAnsiTheme="majorHAnsi"/>
              </w:rPr>
              <w:t>The project was original/creative</w:t>
            </w:r>
          </w:p>
        </w:tc>
        <w:tc>
          <w:tcPr>
            <w:tcW w:w="759" w:type="pct"/>
          </w:tcPr>
          <w:p w14:paraId="2DFB8420" w14:textId="77777777" w:rsidR="00A56D05" w:rsidRPr="00D575E4" w:rsidRDefault="00A56D05" w:rsidP="00A26FB4">
            <w:pPr>
              <w:contextualSpacing/>
              <w:rPr>
                <w:rFonts w:asciiTheme="majorHAnsi" w:hAnsiTheme="majorHAnsi"/>
              </w:rPr>
            </w:pPr>
            <w:r w:rsidRPr="00D575E4">
              <w:rPr>
                <w:rFonts w:asciiTheme="majorHAnsi" w:hAnsiTheme="majorHAnsi"/>
              </w:rPr>
              <w:t>The project was quite original/creative</w:t>
            </w:r>
          </w:p>
        </w:tc>
        <w:tc>
          <w:tcPr>
            <w:tcW w:w="697" w:type="pct"/>
          </w:tcPr>
          <w:p w14:paraId="25089B30" w14:textId="77777777" w:rsidR="00A56D05" w:rsidRPr="00D575E4" w:rsidRDefault="00A56D05" w:rsidP="00A26FB4">
            <w:pPr>
              <w:contextualSpacing/>
              <w:rPr>
                <w:rFonts w:asciiTheme="majorHAnsi" w:hAnsiTheme="majorHAnsi"/>
              </w:rPr>
            </w:pPr>
            <w:r w:rsidRPr="00D575E4">
              <w:rPr>
                <w:rFonts w:asciiTheme="majorHAnsi" w:hAnsiTheme="majorHAnsi"/>
              </w:rPr>
              <w:t>The project was very original/creative</w:t>
            </w:r>
          </w:p>
        </w:tc>
        <w:tc>
          <w:tcPr>
            <w:tcW w:w="376" w:type="pct"/>
          </w:tcPr>
          <w:p w14:paraId="563658ED" w14:textId="77777777" w:rsidR="00A56D05" w:rsidRPr="00D575E4" w:rsidRDefault="00A56D05" w:rsidP="00A26FB4">
            <w:pPr>
              <w:contextualSpacing/>
              <w:rPr>
                <w:rFonts w:asciiTheme="majorHAnsi" w:hAnsiTheme="majorHAnsi"/>
              </w:rPr>
            </w:pPr>
          </w:p>
        </w:tc>
      </w:tr>
      <w:tr w:rsidR="00A56D05" w:rsidRPr="00D575E4" w14:paraId="77BDEFE1" w14:textId="77777777" w:rsidTr="00A26FB4">
        <w:tc>
          <w:tcPr>
            <w:tcW w:w="804" w:type="pct"/>
          </w:tcPr>
          <w:p w14:paraId="242D6797" w14:textId="77777777" w:rsidR="00A56D05" w:rsidRPr="00D575E4" w:rsidRDefault="00A56D05" w:rsidP="00A26FB4">
            <w:pPr>
              <w:contextualSpacing/>
              <w:rPr>
                <w:rFonts w:asciiTheme="majorHAnsi" w:hAnsiTheme="majorHAnsi"/>
                <w:b/>
              </w:rPr>
            </w:pPr>
            <w:r w:rsidRPr="00D575E4">
              <w:rPr>
                <w:rFonts w:asciiTheme="majorHAnsi" w:hAnsiTheme="majorHAnsi"/>
                <w:b/>
              </w:rPr>
              <w:t>Depth</w:t>
            </w:r>
          </w:p>
        </w:tc>
        <w:tc>
          <w:tcPr>
            <w:tcW w:w="844" w:type="pct"/>
          </w:tcPr>
          <w:p w14:paraId="7CEBD369" w14:textId="77777777" w:rsidR="00A56D05" w:rsidRPr="00D575E4" w:rsidRDefault="00A56D05" w:rsidP="00A26FB4">
            <w:pPr>
              <w:contextualSpacing/>
              <w:rPr>
                <w:rFonts w:asciiTheme="majorHAnsi" w:hAnsiTheme="majorHAnsi"/>
              </w:rPr>
            </w:pPr>
            <w:r w:rsidRPr="00D575E4">
              <w:rPr>
                <w:rFonts w:asciiTheme="majorHAnsi" w:hAnsiTheme="majorHAnsi"/>
              </w:rPr>
              <w:t>The project lacked complexity and depth</w:t>
            </w:r>
          </w:p>
        </w:tc>
        <w:tc>
          <w:tcPr>
            <w:tcW w:w="759" w:type="pct"/>
          </w:tcPr>
          <w:p w14:paraId="7E1A4EE3" w14:textId="77777777" w:rsidR="00A56D05" w:rsidRPr="00D575E4" w:rsidRDefault="00A56D05" w:rsidP="00A26FB4">
            <w:pPr>
              <w:contextualSpacing/>
              <w:rPr>
                <w:rFonts w:asciiTheme="majorHAnsi" w:hAnsiTheme="majorHAnsi"/>
              </w:rPr>
            </w:pPr>
            <w:r w:rsidRPr="00D575E4">
              <w:rPr>
                <w:rFonts w:asciiTheme="majorHAnsi" w:hAnsiTheme="majorHAnsi"/>
              </w:rPr>
              <w:t>The project somewhat featured complexity and depth</w:t>
            </w:r>
          </w:p>
        </w:tc>
        <w:tc>
          <w:tcPr>
            <w:tcW w:w="759" w:type="pct"/>
          </w:tcPr>
          <w:p w14:paraId="52516275" w14:textId="77777777" w:rsidR="00A56D05" w:rsidRPr="00D575E4" w:rsidRDefault="00A56D05" w:rsidP="00A26FB4">
            <w:pPr>
              <w:contextualSpacing/>
              <w:rPr>
                <w:rFonts w:asciiTheme="majorHAnsi" w:hAnsiTheme="majorHAnsi"/>
              </w:rPr>
            </w:pPr>
            <w:r w:rsidRPr="00D575E4">
              <w:rPr>
                <w:rFonts w:asciiTheme="majorHAnsi" w:hAnsiTheme="majorHAnsi"/>
              </w:rPr>
              <w:t>The project featured complexity and depth</w:t>
            </w:r>
          </w:p>
        </w:tc>
        <w:tc>
          <w:tcPr>
            <w:tcW w:w="759" w:type="pct"/>
          </w:tcPr>
          <w:p w14:paraId="173B166C" w14:textId="77777777" w:rsidR="00A56D05" w:rsidRPr="00D575E4" w:rsidRDefault="00A56D05" w:rsidP="00A26FB4">
            <w:pPr>
              <w:contextualSpacing/>
              <w:rPr>
                <w:rFonts w:asciiTheme="majorHAnsi" w:hAnsiTheme="majorHAnsi"/>
              </w:rPr>
            </w:pPr>
            <w:r w:rsidRPr="00D575E4">
              <w:rPr>
                <w:rFonts w:asciiTheme="majorHAnsi" w:hAnsiTheme="majorHAnsi"/>
              </w:rPr>
              <w:t>The project  featured considerable complexity and depth</w:t>
            </w:r>
          </w:p>
        </w:tc>
        <w:tc>
          <w:tcPr>
            <w:tcW w:w="697" w:type="pct"/>
          </w:tcPr>
          <w:p w14:paraId="50D7E0A2" w14:textId="77777777" w:rsidR="00A56D05" w:rsidRPr="00D575E4" w:rsidRDefault="00A56D05" w:rsidP="00A26FB4">
            <w:pPr>
              <w:contextualSpacing/>
              <w:rPr>
                <w:rFonts w:asciiTheme="majorHAnsi" w:hAnsiTheme="majorHAnsi"/>
              </w:rPr>
            </w:pPr>
            <w:r w:rsidRPr="00D575E4">
              <w:rPr>
                <w:rFonts w:asciiTheme="majorHAnsi" w:hAnsiTheme="majorHAnsi"/>
              </w:rPr>
              <w:t>The project featured complexity and depth at an outstanding level</w:t>
            </w:r>
          </w:p>
        </w:tc>
        <w:tc>
          <w:tcPr>
            <w:tcW w:w="376" w:type="pct"/>
          </w:tcPr>
          <w:p w14:paraId="04D197EC" w14:textId="77777777" w:rsidR="00A56D05" w:rsidRPr="00D575E4" w:rsidRDefault="00A56D05" w:rsidP="00A26FB4">
            <w:pPr>
              <w:contextualSpacing/>
              <w:rPr>
                <w:rFonts w:asciiTheme="majorHAnsi" w:hAnsiTheme="majorHAnsi"/>
              </w:rPr>
            </w:pPr>
          </w:p>
        </w:tc>
      </w:tr>
      <w:tr w:rsidR="00A56D05" w:rsidRPr="00D575E4" w14:paraId="56AE4D5F" w14:textId="77777777" w:rsidTr="00A26FB4">
        <w:tc>
          <w:tcPr>
            <w:tcW w:w="804" w:type="pct"/>
          </w:tcPr>
          <w:p w14:paraId="4CA87EF4" w14:textId="77777777" w:rsidR="00A56D05" w:rsidRPr="00D575E4" w:rsidRDefault="00A56D05" w:rsidP="00A26FB4">
            <w:pPr>
              <w:contextualSpacing/>
              <w:rPr>
                <w:rFonts w:asciiTheme="majorHAnsi" w:hAnsiTheme="majorHAnsi"/>
                <w:b/>
              </w:rPr>
            </w:pPr>
            <w:r w:rsidRPr="00D575E4">
              <w:rPr>
                <w:rFonts w:asciiTheme="majorHAnsi" w:hAnsiTheme="majorHAnsi"/>
                <w:b/>
              </w:rPr>
              <w:t>Conceptualization</w:t>
            </w:r>
          </w:p>
        </w:tc>
        <w:tc>
          <w:tcPr>
            <w:tcW w:w="844" w:type="pct"/>
          </w:tcPr>
          <w:p w14:paraId="771B25FD" w14:textId="77777777" w:rsidR="00A56D05" w:rsidRPr="00D575E4" w:rsidRDefault="00A56D05" w:rsidP="00A26FB4">
            <w:pPr>
              <w:contextualSpacing/>
              <w:rPr>
                <w:rFonts w:asciiTheme="majorHAnsi" w:hAnsiTheme="majorHAnsi"/>
              </w:rPr>
            </w:pPr>
            <w:r w:rsidRPr="00D575E4">
              <w:rPr>
                <w:rFonts w:asciiTheme="majorHAnsi" w:hAnsiTheme="majorHAnsi"/>
              </w:rPr>
              <w:t xml:space="preserve">The project was not well conceived </w:t>
            </w:r>
          </w:p>
        </w:tc>
        <w:tc>
          <w:tcPr>
            <w:tcW w:w="759" w:type="pct"/>
          </w:tcPr>
          <w:p w14:paraId="678D4275" w14:textId="77777777" w:rsidR="00A56D05" w:rsidRPr="00D575E4" w:rsidRDefault="00A56D05" w:rsidP="00A26FB4">
            <w:pPr>
              <w:contextualSpacing/>
              <w:rPr>
                <w:rFonts w:asciiTheme="majorHAnsi" w:hAnsiTheme="majorHAnsi"/>
              </w:rPr>
            </w:pPr>
            <w:r w:rsidRPr="00D575E4">
              <w:rPr>
                <w:rFonts w:asciiTheme="majorHAnsi" w:hAnsiTheme="majorHAnsi"/>
              </w:rPr>
              <w:t>The project was somewhat well conceived</w:t>
            </w:r>
          </w:p>
        </w:tc>
        <w:tc>
          <w:tcPr>
            <w:tcW w:w="759" w:type="pct"/>
          </w:tcPr>
          <w:p w14:paraId="313B83E8" w14:textId="77777777" w:rsidR="00A56D05" w:rsidRPr="00D575E4" w:rsidRDefault="00A56D05" w:rsidP="00A26FB4">
            <w:pPr>
              <w:contextualSpacing/>
              <w:rPr>
                <w:rFonts w:asciiTheme="majorHAnsi" w:hAnsiTheme="majorHAnsi"/>
              </w:rPr>
            </w:pPr>
            <w:r w:rsidRPr="00D575E4">
              <w:rPr>
                <w:rFonts w:asciiTheme="majorHAnsi" w:hAnsiTheme="majorHAnsi"/>
              </w:rPr>
              <w:t>The project was well conceived</w:t>
            </w:r>
          </w:p>
        </w:tc>
        <w:tc>
          <w:tcPr>
            <w:tcW w:w="759" w:type="pct"/>
          </w:tcPr>
          <w:p w14:paraId="5340295B" w14:textId="77777777" w:rsidR="00A56D05" w:rsidRPr="00D575E4" w:rsidRDefault="00A56D05" w:rsidP="00A26FB4">
            <w:pPr>
              <w:contextualSpacing/>
              <w:rPr>
                <w:rFonts w:asciiTheme="majorHAnsi" w:hAnsiTheme="majorHAnsi"/>
              </w:rPr>
            </w:pPr>
            <w:r w:rsidRPr="00D575E4">
              <w:rPr>
                <w:rFonts w:asciiTheme="majorHAnsi" w:hAnsiTheme="majorHAnsi"/>
              </w:rPr>
              <w:t>The project was quite well conceived</w:t>
            </w:r>
          </w:p>
        </w:tc>
        <w:tc>
          <w:tcPr>
            <w:tcW w:w="697" w:type="pct"/>
          </w:tcPr>
          <w:p w14:paraId="5F7F6C3C" w14:textId="77777777" w:rsidR="00A56D05" w:rsidRPr="00D575E4" w:rsidRDefault="00A56D05" w:rsidP="00A26FB4">
            <w:pPr>
              <w:contextualSpacing/>
              <w:rPr>
                <w:rFonts w:asciiTheme="majorHAnsi" w:hAnsiTheme="majorHAnsi"/>
              </w:rPr>
            </w:pPr>
            <w:r w:rsidRPr="00D575E4">
              <w:rPr>
                <w:rFonts w:asciiTheme="majorHAnsi" w:hAnsiTheme="majorHAnsi"/>
              </w:rPr>
              <w:t>The project was very well conceived</w:t>
            </w:r>
          </w:p>
        </w:tc>
        <w:tc>
          <w:tcPr>
            <w:tcW w:w="376" w:type="pct"/>
          </w:tcPr>
          <w:p w14:paraId="36683461" w14:textId="77777777" w:rsidR="00A56D05" w:rsidRPr="00D575E4" w:rsidRDefault="00A56D05" w:rsidP="00A26FB4">
            <w:pPr>
              <w:contextualSpacing/>
              <w:rPr>
                <w:rFonts w:asciiTheme="majorHAnsi" w:hAnsiTheme="majorHAnsi"/>
              </w:rPr>
            </w:pPr>
          </w:p>
        </w:tc>
      </w:tr>
      <w:tr w:rsidR="00A56D05" w:rsidRPr="00D575E4" w14:paraId="0EC71F60" w14:textId="77777777" w:rsidTr="00A26FB4">
        <w:tc>
          <w:tcPr>
            <w:tcW w:w="804" w:type="pct"/>
          </w:tcPr>
          <w:p w14:paraId="77DB1112" w14:textId="77777777" w:rsidR="00A56D05" w:rsidRPr="00D575E4" w:rsidRDefault="00A56D05" w:rsidP="00A26FB4">
            <w:pPr>
              <w:contextualSpacing/>
              <w:rPr>
                <w:rFonts w:asciiTheme="majorHAnsi" w:hAnsiTheme="majorHAnsi"/>
                <w:b/>
              </w:rPr>
            </w:pPr>
            <w:r w:rsidRPr="00D575E4">
              <w:rPr>
                <w:rFonts w:asciiTheme="majorHAnsi" w:hAnsiTheme="majorHAnsi"/>
                <w:b/>
              </w:rPr>
              <w:t>Total Score</w:t>
            </w:r>
          </w:p>
        </w:tc>
        <w:tc>
          <w:tcPr>
            <w:tcW w:w="844" w:type="pct"/>
          </w:tcPr>
          <w:p w14:paraId="2A2ADE65" w14:textId="77777777" w:rsidR="00A56D05" w:rsidRPr="00D575E4" w:rsidRDefault="00A56D05" w:rsidP="00A26FB4">
            <w:pPr>
              <w:contextualSpacing/>
              <w:rPr>
                <w:rFonts w:asciiTheme="majorHAnsi" w:hAnsiTheme="majorHAnsi"/>
              </w:rPr>
            </w:pPr>
          </w:p>
          <w:p w14:paraId="49A29019" w14:textId="77777777" w:rsidR="00A56D05" w:rsidRPr="00D575E4" w:rsidRDefault="00A56D05" w:rsidP="00A26FB4">
            <w:pPr>
              <w:contextualSpacing/>
              <w:rPr>
                <w:rFonts w:asciiTheme="majorHAnsi" w:hAnsiTheme="majorHAnsi"/>
              </w:rPr>
            </w:pPr>
          </w:p>
        </w:tc>
        <w:tc>
          <w:tcPr>
            <w:tcW w:w="759" w:type="pct"/>
          </w:tcPr>
          <w:p w14:paraId="7C7EECE4" w14:textId="77777777" w:rsidR="00A56D05" w:rsidRPr="00D575E4" w:rsidRDefault="00A56D05" w:rsidP="00A26FB4">
            <w:pPr>
              <w:contextualSpacing/>
              <w:rPr>
                <w:rFonts w:asciiTheme="majorHAnsi" w:hAnsiTheme="majorHAnsi"/>
              </w:rPr>
            </w:pPr>
          </w:p>
        </w:tc>
        <w:tc>
          <w:tcPr>
            <w:tcW w:w="759" w:type="pct"/>
          </w:tcPr>
          <w:p w14:paraId="2C52D08E" w14:textId="77777777" w:rsidR="00A56D05" w:rsidRPr="00D575E4" w:rsidRDefault="00A56D05" w:rsidP="00A26FB4">
            <w:pPr>
              <w:contextualSpacing/>
              <w:rPr>
                <w:rFonts w:asciiTheme="majorHAnsi" w:hAnsiTheme="majorHAnsi"/>
              </w:rPr>
            </w:pPr>
          </w:p>
        </w:tc>
        <w:tc>
          <w:tcPr>
            <w:tcW w:w="759" w:type="pct"/>
          </w:tcPr>
          <w:p w14:paraId="00179674" w14:textId="77777777" w:rsidR="00A56D05" w:rsidRPr="00D575E4" w:rsidRDefault="00A56D05" w:rsidP="00A26FB4">
            <w:pPr>
              <w:contextualSpacing/>
              <w:rPr>
                <w:rFonts w:asciiTheme="majorHAnsi" w:hAnsiTheme="majorHAnsi"/>
              </w:rPr>
            </w:pPr>
          </w:p>
        </w:tc>
        <w:tc>
          <w:tcPr>
            <w:tcW w:w="697" w:type="pct"/>
          </w:tcPr>
          <w:p w14:paraId="23F3A2D4" w14:textId="77777777" w:rsidR="00A56D05" w:rsidRPr="00D575E4" w:rsidRDefault="00A56D05" w:rsidP="00A26FB4">
            <w:pPr>
              <w:contextualSpacing/>
              <w:rPr>
                <w:rFonts w:asciiTheme="majorHAnsi" w:hAnsiTheme="majorHAnsi"/>
              </w:rPr>
            </w:pPr>
          </w:p>
        </w:tc>
        <w:tc>
          <w:tcPr>
            <w:tcW w:w="376" w:type="pct"/>
          </w:tcPr>
          <w:p w14:paraId="54BA6BD1" w14:textId="77777777" w:rsidR="00A56D05" w:rsidRPr="00D575E4" w:rsidRDefault="00A56D05" w:rsidP="00A26FB4">
            <w:pPr>
              <w:contextualSpacing/>
              <w:rPr>
                <w:rFonts w:asciiTheme="majorHAnsi" w:hAnsiTheme="majorHAnsi"/>
              </w:rPr>
            </w:pPr>
          </w:p>
        </w:tc>
      </w:tr>
      <w:tr w:rsidR="00A56D05" w:rsidRPr="00D575E4" w14:paraId="4987ED52" w14:textId="77777777" w:rsidTr="00A26FB4">
        <w:tc>
          <w:tcPr>
            <w:tcW w:w="804" w:type="pct"/>
          </w:tcPr>
          <w:p w14:paraId="080B4F50" w14:textId="77777777" w:rsidR="00A56D05" w:rsidRPr="00D575E4" w:rsidRDefault="00A56D05" w:rsidP="00A26FB4">
            <w:pPr>
              <w:contextualSpacing/>
              <w:rPr>
                <w:rFonts w:asciiTheme="majorHAnsi" w:hAnsiTheme="majorHAnsi"/>
                <w:b/>
              </w:rPr>
            </w:pPr>
            <w:r w:rsidRPr="00D575E4">
              <w:rPr>
                <w:rFonts w:asciiTheme="majorHAnsi" w:hAnsiTheme="majorHAnsi"/>
                <w:b/>
              </w:rPr>
              <w:t>Mean Score</w:t>
            </w:r>
          </w:p>
          <w:p w14:paraId="34EE74B3" w14:textId="77777777" w:rsidR="00A56D05" w:rsidRPr="00D575E4" w:rsidRDefault="00A56D05" w:rsidP="00A26FB4">
            <w:pPr>
              <w:contextualSpacing/>
              <w:rPr>
                <w:rFonts w:asciiTheme="majorHAnsi" w:hAnsiTheme="majorHAnsi"/>
                <w:b/>
              </w:rPr>
            </w:pPr>
          </w:p>
        </w:tc>
        <w:tc>
          <w:tcPr>
            <w:tcW w:w="844" w:type="pct"/>
          </w:tcPr>
          <w:p w14:paraId="3AFFB931" w14:textId="77777777" w:rsidR="00A56D05" w:rsidRPr="00D575E4" w:rsidRDefault="00A56D05" w:rsidP="00A26FB4">
            <w:pPr>
              <w:contextualSpacing/>
              <w:rPr>
                <w:rFonts w:asciiTheme="majorHAnsi" w:hAnsiTheme="majorHAnsi"/>
              </w:rPr>
            </w:pPr>
          </w:p>
        </w:tc>
        <w:tc>
          <w:tcPr>
            <w:tcW w:w="759" w:type="pct"/>
          </w:tcPr>
          <w:p w14:paraId="7F704F2F" w14:textId="77777777" w:rsidR="00A56D05" w:rsidRPr="00D575E4" w:rsidRDefault="00A56D05" w:rsidP="00A26FB4">
            <w:pPr>
              <w:contextualSpacing/>
              <w:rPr>
                <w:rFonts w:asciiTheme="majorHAnsi" w:hAnsiTheme="majorHAnsi"/>
              </w:rPr>
            </w:pPr>
          </w:p>
        </w:tc>
        <w:tc>
          <w:tcPr>
            <w:tcW w:w="759" w:type="pct"/>
          </w:tcPr>
          <w:p w14:paraId="129ABBBB" w14:textId="77777777" w:rsidR="00A56D05" w:rsidRPr="00D575E4" w:rsidRDefault="00A56D05" w:rsidP="00A26FB4">
            <w:pPr>
              <w:contextualSpacing/>
              <w:rPr>
                <w:rFonts w:asciiTheme="majorHAnsi" w:hAnsiTheme="majorHAnsi"/>
              </w:rPr>
            </w:pPr>
          </w:p>
        </w:tc>
        <w:tc>
          <w:tcPr>
            <w:tcW w:w="759" w:type="pct"/>
          </w:tcPr>
          <w:p w14:paraId="5520BFF0" w14:textId="77777777" w:rsidR="00A56D05" w:rsidRPr="00D575E4" w:rsidRDefault="00A56D05" w:rsidP="00A26FB4">
            <w:pPr>
              <w:contextualSpacing/>
              <w:rPr>
                <w:rFonts w:asciiTheme="majorHAnsi" w:hAnsiTheme="majorHAnsi"/>
              </w:rPr>
            </w:pPr>
          </w:p>
        </w:tc>
        <w:tc>
          <w:tcPr>
            <w:tcW w:w="697" w:type="pct"/>
          </w:tcPr>
          <w:p w14:paraId="64702D35" w14:textId="77777777" w:rsidR="00A56D05" w:rsidRPr="00D575E4" w:rsidRDefault="00A56D05" w:rsidP="00A26FB4">
            <w:pPr>
              <w:contextualSpacing/>
              <w:rPr>
                <w:rFonts w:asciiTheme="majorHAnsi" w:hAnsiTheme="majorHAnsi"/>
              </w:rPr>
            </w:pPr>
          </w:p>
        </w:tc>
        <w:tc>
          <w:tcPr>
            <w:tcW w:w="376" w:type="pct"/>
          </w:tcPr>
          <w:p w14:paraId="3E832DFC" w14:textId="77777777" w:rsidR="00A56D05" w:rsidRPr="00D575E4" w:rsidRDefault="00A56D05" w:rsidP="00A26FB4">
            <w:pPr>
              <w:contextualSpacing/>
              <w:rPr>
                <w:rFonts w:asciiTheme="majorHAnsi" w:hAnsiTheme="majorHAnsi"/>
              </w:rPr>
            </w:pPr>
          </w:p>
        </w:tc>
      </w:tr>
    </w:tbl>
    <w:p w14:paraId="7EA83548" w14:textId="77777777" w:rsidR="00A56D05" w:rsidRPr="00D575E4" w:rsidRDefault="00A56D05" w:rsidP="00A56D05">
      <w:pPr>
        <w:rPr>
          <w:rFonts w:asciiTheme="majorHAnsi" w:hAnsiTheme="majorHAnsi"/>
        </w:rPr>
      </w:pPr>
    </w:p>
    <w:p w14:paraId="16110AD6" w14:textId="77777777" w:rsidR="00A56D05" w:rsidRPr="00D575E4" w:rsidRDefault="00A56D05" w:rsidP="00215357">
      <w:pPr>
        <w:spacing w:line="720" w:lineRule="auto"/>
        <w:rPr>
          <w:rFonts w:asciiTheme="majorHAnsi" w:hAnsiTheme="majorHAnsi"/>
        </w:rPr>
      </w:pPr>
      <w:r w:rsidRPr="00D575E4">
        <w:rPr>
          <w:rFonts w:asciiTheme="majorHAnsi" w:hAnsiTheme="majorHAnsi"/>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75E4">
        <w:rPr>
          <w:rFonts w:asciiTheme="majorHAnsi" w:hAnsiTheme="maj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97B00" w14:textId="77777777" w:rsidR="00A56D05" w:rsidRPr="00D575E4" w:rsidRDefault="00A56D05" w:rsidP="00A56D05">
      <w:pPr>
        <w:rPr>
          <w:rFonts w:asciiTheme="majorHAnsi" w:hAnsiTheme="majorHAnsi"/>
        </w:rPr>
      </w:pPr>
    </w:p>
    <w:p w14:paraId="00507EE1" w14:textId="77777777" w:rsidR="00A56D05" w:rsidRPr="00D575E4" w:rsidRDefault="00A56D05" w:rsidP="00A56D05">
      <w:pPr>
        <w:rPr>
          <w:rFonts w:asciiTheme="majorHAnsi" w:hAnsiTheme="majorHAnsi"/>
        </w:rPr>
      </w:pPr>
    </w:p>
    <w:p w14:paraId="368CB015" w14:textId="77777777" w:rsidR="00A56D05" w:rsidRPr="00D575E4" w:rsidRDefault="00A56D05" w:rsidP="00EA1E37">
      <w:pPr>
        <w:rPr>
          <w:rFonts w:asciiTheme="majorHAnsi" w:hAnsiTheme="majorHAnsi"/>
          <w:b/>
        </w:rPr>
      </w:pPr>
    </w:p>
    <w:p w14:paraId="0062BDFE" w14:textId="77777777" w:rsidR="00DA6526" w:rsidRPr="00D575E4" w:rsidRDefault="00DA6526">
      <w:pPr>
        <w:spacing w:after="200" w:line="276" w:lineRule="auto"/>
        <w:rPr>
          <w:rFonts w:asciiTheme="majorHAnsi" w:hAnsiTheme="majorHAnsi"/>
        </w:rPr>
      </w:pPr>
      <w:r w:rsidRPr="00D575E4">
        <w:rPr>
          <w:rFonts w:asciiTheme="majorHAnsi" w:hAnsiTheme="majorHAnsi"/>
        </w:rPr>
        <w:br w:type="page"/>
      </w:r>
    </w:p>
    <w:p w14:paraId="03D6159D" w14:textId="1D2A71F6" w:rsidR="00044F81" w:rsidRPr="00D575E4" w:rsidRDefault="00044F81" w:rsidP="00044F81">
      <w:pPr>
        <w:jc w:val="center"/>
        <w:rPr>
          <w:rFonts w:asciiTheme="majorHAnsi" w:hAnsiTheme="majorHAnsi"/>
        </w:rPr>
      </w:pPr>
      <w:r w:rsidRPr="00D575E4">
        <w:rPr>
          <w:rFonts w:asciiTheme="majorHAnsi" w:hAnsiTheme="majorHAnsi"/>
        </w:rPr>
        <w:lastRenderedPageBreak/>
        <w:t>Texas Tech University</w:t>
      </w:r>
    </w:p>
    <w:p w14:paraId="4707C7F4" w14:textId="77777777" w:rsidR="00044F81" w:rsidRPr="00D575E4" w:rsidRDefault="00044F81" w:rsidP="00044F81">
      <w:pPr>
        <w:pStyle w:val="NoSpacing"/>
        <w:jc w:val="center"/>
        <w:rPr>
          <w:rFonts w:asciiTheme="majorHAnsi" w:hAnsiTheme="majorHAnsi"/>
          <w:szCs w:val="24"/>
        </w:rPr>
      </w:pPr>
      <w:r w:rsidRPr="00D575E4">
        <w:rPr>
          <w:rFonts w:asciiTheme="majorHAnsi" w:hAnsiTheme="majorHAnsi"/>
          <w:szCs w:val="24"/>
        </w:rPr>
        <w:t>College of Education/Counselor Education</w:t>
      </w:r>
    </w:p>
    <w:p w14:paraId="108EC405" w14:textId="77777777" w:rsidR="00044F81" w:rsidRPr="00D575E4" w:rsidRDefault="00044F81" w:rsidP="00044F81">
      <w:pPr>
        <w:pStyle w:val="NoSpacing"/>
        <w:jc w:val="center"/>
        <w:rPr>
          <w:rFonts w:asciiTheme="majorHAnsi" w:hAnsiTheme="majorHAnsi"/>
          <w:szCs w:val="24"/>
        </w:rPr>
      </w:pPr>
      <w:r w:rsidRPr="00D575E4">
        <w:rPr>
          <w:rFonts w:asciiTheme="majorHAnsi" w:hAnsiTheme="majorHAnsi"/>
          <w:szCs w:val="24"/>
        </w:rPr>
        <w:t>Rubric to Rate Oral Presentations</w:t>
      </w:r>
    </w:p>
    <w:p w14:paraId="5002A844" w14:textId="77777777" w:rsidR="00044F81" w:rsidRPr="00D575E4" w:rsidRDefault="00044F81" w:rsidP="00044F81">
      <w:pPr>
        <w:pStyle w:val="NoSpacing"/>
        <w:jc w:val="center"/>
        <w:rPr>
          <w:rFonts w:asciiTheme="majorHAnsi" w:hAnsiTheme="majorHAnsi"/>
          <w:szCs w:val="24"/>
        </w:rPr>
      </w:pPr>
    </w:p>
    <w:p w14:paraId="10FE183D" w14:textId="77777777" w:rsidR="00044F81" w:rsidRPr="00D575E4" w:rsidRDefault="00044F81" w:rsidP="00044F81">
      <w:pPr>
        <w:pStyle w:val="NoSpacing"/>
        <w:rPr>
          <w:rFonts w:asciiTheme="majorHAnsi" w:hAnsiTheme="majorHAnsi"/>
          <w:szCs w:val="24"/>
        </w:rPr>
      </w:pPr>
      <w:r w:rsidRPr="00D575E4">
        <w:rPr>
          <w:rFonts w:asciiTheme="majorHAnsi" w:hAnsiTheme="majorHAnsi"/>
          <w:szCs w:val="24"/>
        </w:rPr>
        <w:t>Student Names:_______________________________________________________ Class:_______________ Date:_______________</w:t>
      </w:r>
    </w:p>
    <w:p w14:paraId="10337B1E" w14:textId="77777777" w:rsidR="00DE3DC7" w:rsidRPr="00D575E4" w:rsidRDefault="00044F81" w:rsidP="00044F81">
      <w:pPr>
        <w:pStyle w:val="NoSpacing"/>
        <w:rPr>
          <w:rFonts w:asciiTheme="majorHAnsi" w:hAnsiTheme="majorHAnsi"/>
          <w:szCs w:val="24"/>
        </w:rPr>
      </w:pPr>
      <w:r w:rsidRPr="00D575E4">
        <w:rPr>
          <w:rFonts w:asciiTheme="majorHAnsi" w:hAnsiTheme="majorHAnsi"/>
          <w:szCs w:val="24"/>
        </w:rPr>
        <w:t>Rate Role:_____________________________</w:t>
      </w:r>
      <w:r w:rsidR="00DE3DC7" w:rsidRPr="00D575E4">
        <w:rPr>
          <w:rFonts w:asciiTheme="majorHAnsi" w:hAnsiTheme="majorHAnsi"/>
          <w:szCs w:val="24"/>
        </w:rPr>
        <w:t>__</w:t>
      </w:r>
    </w:p>
    <w:p w14:paraId="7EF4A656" w14:textId="2206E712" w:rsidR="00044F81" w:rsidRPr="00D575E4" w:rsidRDefault="00DE3DC7" w:rsidP="00044F81">
      <w:pPr>
        <w:pStyle w:val="NoSpacing"/>
        <w:rPr>
          <w:rFonts w:asciiTheme="majorHAnsi" w:hAnsiTheme="majorHAnsi"/>
          <w:szCs w:val="24"/>
        </w:rPr>
      </w:pPr>
      <w:r w:rsidRPr="00D575E4">
        <w:rPr>
          <w:rFonts w:asciiTheme="majorHAnsi" w:hAnsiTheme="majorHAnsi"/>
          <w:szCs w:val="24"/>
        </w:rPr>
        <w:t xml:space="preserve">Topic of </w:t>
      </w:r>
      <w:r w:rsidR="00044F81" w:rsidRPr="00D575E4">
        <w:rPr>
          <w:rFonts w:asciiTheme="majorHAnsi" w:hAnsiTheme="majorHAnsi"/>
          <w:szCs w:val="24"/>
        </w:rPr>
        <w:t xml:space="preserve">Presentation:_______________________________________          </w:t>
      </w:r>
    </w:p>
    <w:p w14:paraId="0A9E2AB4" w14:textId="77777777" w:rsidR="00044F81" w:rsidRPr="00D575E4" w:rsidRDefault="00044F81" w:rsidP="00044F81">
      <w:pPr>
        <w:pStyle w:val="NoSpacing"/>
        <w:rPr>
          <w:rFonts w:asciiTheme="majorHAnsi" w:hAnsiTheme="majorHAnsi"/>
          <w:szCs w:val="24"/>
        </w:rPr>
      </w:pPr>
    </w:p>
    <w:tbl>
      <w:tblPr>
        <w:tblStyle w:val="TableGrid"/>
        <w:tblW w:w="5000" w:type="pct"/>
        <w:tblLook w:val="04A0" w:firstRow="1" w:lastRow="0" w:firstColumn="1" w:lastColumn="0" w:noHBand="0" w:noVBand="1"/>
      </w:tblPr>
      <w:tblGrid>
        <w:gridCol w:w="1614"/>
        <w:gridCol w:w="1742"/>
        <w:gridCol w:w="1742"/>
        <w:gridCol w:w="1742"/>
        <w:gridCol w:w="1741"/>
        <w:gridCol w:w="1604"/>
        <w:gridCol w:w="893"/>
      </w:tblGrid>
      <w:tr w:rsidR="00044F81" w:rsidRPr="00D90F62" w14:paraId="78A10852" w14:textId="77777777" w:rsidTr="00D90F62">
        <w:tc>
          <w:tcPr>
            <w:tcW w:w="728" w:type="pct"/>
          </w:tcPr>
          <w:p w14:paraId="70D8FFCC" w14:textId="77777777" w:rsidR="00044F81" w:rsidRPr="00D90F62" w:rsidRDefault="00044F81" w:rsidP="00EA27C5">
            <w:pPr>
              <w:rPr>
                <w:rFonts w:asciiTheme="majorHAnsi" w:hAnsiTheme="majorHAnsi"/>
                <w:sz w:val="13"/>
              </w:rPr>
            </w:pPr>
            <w:r w:rsidRPr="00D90F62">
              <w:rPr>
                <w:rFonts w:asciiTheme="majorHAnsi" w:hAnsiTheme="majorHAnsi"/>
                <w:sz w:val="13"/>
              </w:rPr>
              <w:t>Subskill</w:t>
            </w:r>
          </w:p>
        </w:tc>
        <w:tc>
          <w:tcPr>
            <w:tcW w:w="786" w:type="pct"/>
          </w:tcPr>
          <w:p w14:paraId="4FDA2F18"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Beginning</w:t>
            </w:r>
          </w:p>
          <w:p w14:paraId="004D7A79"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1</w:t>
            </w:r>
          </w:p>
        </w:tc>
        <w:tc>
          <w:tcPr>
            <w:tcW w:w="786" w:type="pct"/>
          </w:tcPr>
          <w:p w14:paraId="376023C3"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Basic</w:t>
            </w:r>
          </w:p>
          <w:p w14:paraId="7E48C555"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2</w:t>
            </w:r>
          </w:p>
        </w:tc>
        <w:tc>
          <w:tcPr>
            <w:tcW w:w="786" w:type="pct"/>
          </w:tcPr>
          <w:p w14:paraId="48C73FC5"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Proficient</w:t>
            </w:r>
          </w:p>
          <w:p w14:paraId="1EE64601"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3</w:t>
            </w:r>
          </w:p>
        </w:tc>
        <w:tc>
          <w:tcPr>
            <w:tcW w:w="786" w:type="pct"/>
          </w:tcPr>
          <w:p w14:paraId="03185B40"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Advanced</w:t>
            </w:r>
          </w:p>
          <w:p w14:paraId="58715348"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4</w:t>
            </w:r>
          </w:p>
        </w:tc>
        <w:tc>
          <w:tcPr>
            <w:tcW w:w="724" w:type="pct"/>
          </w:tcPr>
          <w:p w14:paraId="0E94D15F"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Exceptional</w:t>
            </w:r>
          </w:p>
          <w:p w14:paraId="7E30D651"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5</w:t>
            </w:r>
          </w:p>
        </w:tc>
        <w:tc>
          <w:tcPr>
            <w:tcW w:w="403" w:type="pct"/>
          </w:tcPr>
          <w:p w14:paraId="329AD318" w14:textId="77777777" w:rsidR="00044F81" w:rsidRPr="00D90F62" w:rsidRDefault="00044F81" w:rsidP="00EA27C5">
            <w:pPr>
              <w:jc w:val="center"/>
              <w:rPr>
                <w:rFonts w:asciiTheme="majorHAnsi" w:hAnsiTheme="majorHAnsi"/>
                <w:sz w:val="13"/>
              </w:rPr>
            </w:pPr>
            <w:r w:rsidRPr="00D90F62">
              <w:rPr>
                <w:rFonts w:asciiTheme="majorHAnsi" w:hAnsiTheme="majorHAnsi"/>
                <w:sz w:val="13"/>
              </w:rPr>
              <w:t>Score</w:t>
            </w:r>
          </w:p>
        </w:tc>
      </w:tr>
      <w:tr w:rsidR="00044F81" w:rsidRPr="00D90F62" w14:paraId="092FE9CE" w14:textId="77777777" w:rsidTr="00D90F62">
        <w:tc>
          <w:tcPr>
            <w:tcW w:w="728" w:type="pct"/>
          </w:tcPr>
          <w:p w14:paraId="54C9325D"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Organization</w:t>
            </w:r>
          </w:p>
        </w:tc>
        <w:tc>
          <w:tcPr>
            <w:tcW w:w="786" w:type="pct"/>
          </w:tcPr>
          <w:p w14:paraId="459E0E4C"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lacked organization</w:t>
            </w:r>
          </w:p>
        </w:tc>
        <w:tc>
          <w:tcPr>
            <w:tcW w:w="786" w:type="pct"/>
          </w:tcPr>
          <w:p w14:paraId="5B9764C1" w14:textId="77777777" w:rsidR="00044F81" w:rsidRPr="00D90F62" w:rsidRDefault="00044F81" w:rsidP="00EA27C5">
            <w:pPr>
              <w:pStyle w:val="NoSpacing"/>
              <w:rPr>
                <w:rFonts w:asciiTheme="majorHAnsi" w:hAnsiTheme="majorHAnsi"/>
                <w:sz w:val="13"/>
                <w:szCs w:val="24"/>
              </w:rPr>
            </w:pPr>
            <w:r w:rsidRPr="00D90F62">
              <w:rPr>
                <w:rFonts w:asciiTheme="majorHAnsi" w:hAnsiTheme="majorHAnsi"/>
                <w:sz w:val="13"/>
                <w:szCs w:val="24"/>
              </w:rPr>
              <w:t>The presentation was somewhat organized</w:t>
            </w:r>
          </w:p>
        </w:tc>
        <w:tc>
          <w:tcPr>
            <w:tcW w:w="786" w:type="pct"/>
          </w:tcPr>
          <w:p w14:paraId="5A013693"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was organized for the most  part</w:t>
            </w:r>
          </w:p>
        </w:tc>
        <w:tc>
          <w:tcPr>
            <w:tcW w:w="786" w:type="pct"/>
          </w:tcPr>
          <w:p w14:paraId="7B9785E8"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was well organized</w:t>
            </w:r>
          </w:p>
        </w:tc>
        <w:tc>
          <w:tcPr>
            <w:tcW w:w="724" w:type="pct"/>
          </w:tcPr>
          <w:p w14:paraId="7EF913AF"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was very well organized with clear transitions</w:t>
            </w:r>
          </w:p>
        </w:tc>
        <w:tc>
          <w:tcPr>
            <w:tcW w:w="403" w:type="pct"/>
          </w:tcPr>
          <w:p w14:paraId="34750AE6" w14:textId="77777777" w:rsidR="00044F81" w:rsidRPr="00D90F62" w:rsidRDefault="00044F81" w:rsidP="00EA27C5">
            <w:pPr>
              <w:contextualSpacing/>
              <w:rPr>
                <w:rFonts w:asciiTheme="majorHAnsi" w:hAnsiTheme="majorHAnsi"/>
                <w:sz w:val="13"/>
              </w:rPr>
            </w:pPr>
          </w:p>
        </w:tc>
      </w:tr>
      <w:tr w:rsidR="00044F81" w:rsidRPr="00D90F62" w14:paraId="553D08C4" w14:textId="77777777" w:rsidTr="00D90F62">
        <w:tc>
          <w:tcPr>
            <w:tcW w:w="728" w:type="pct"/>
          </w:tcPr>
          <w:p w14:paraId="0E294BEC"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Timing</w:t>
            </w:r>
          </w:p>
        </w:tc>
        <w:tc>
          <w:tcPr>
            <w:tcW w:w="786" w:type="pct"/>
          </w:tcPr>
          <w:p w14:paraId="6152462B"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lacked timing, resulting in poor coverage toward the end</w:t>
            </w:r>
          </w:p>
        </w:tc>
        <w:tc>
          <w:tcPr>
            <w:tcW w:w="786" w:type="pct"/>
          </w:tcPr>
          <w:p w14:paraId="2C5ACA9F"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somewhat lacked a logical allocation of time to given topics</w:t>
            </w:r>
          </w:p>
        </w:tc>
        <w:tc>
          <w:tcPr>
            <w:tcW w:w="786" w:type="pct"/>
          </w:tcPr>
          <w:p w14:paraId="321BF7ED"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allotted equal time to topics</w:t>
            </w:r>
          </w:p>
        </w:tc>
        <w:tc>
          <w:tcPr>
            <w:tcW w:w="786" w:type="pct"/>
          </w:tcPr>
          <w:p w14:paraId="7603017B"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allotted time in a thoughtful way, depending on the topic</w:t>
            </w:r>
          </w:p>
        </w:tc>
        <w:tc>
          <w:tcPr>
            <w:tcW w:w="724" w:type="pct"/>
          </w:tcPr>
          <w:p w14:paraId="6C5CC956"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allocated time artfully wherein basic to more complex topics were addressed  seamlessly</w:t>
            </w:r>
          </w:p>
        </w:tc>
        <w:tc>
          <w:tcPr>
            <w:tcW w:w="403" w:type="pct"/>
          </w:tcPr>
          <w:p w14:paraId="3EA4D99C" w14:textId="77777777" w:rsidR="00044F81" w:rsidRPr="00D90F62" w:rsidRDefault="00044F81" w:rsidP="00EA27C5">
            <w:pPr>
              <w:contextualSpacing/>
              <w:rPr>
                <w:rFonts w:asciiTheme="majorHAnsi" w:hAnsiTheme="majorHAnsi"/>
                <w:sz w:val="13"/>
              </w:rPr>
            </w:pPr>
          </w:p>
        </w:tc>
      </w:tr>
      <w:tr w:rsidR="00044F81" w:rsidRPr="00D90F62" w14:paraId="30FFDDF9" w14:textId="77777777" w:rsidTr="00D90F62">
        <w:tc>
          <w:tcPr>
            <w:tcW w:w="728" w:type="pct"/>
          </w:tcPr>
          <w:p w14:paraId="218631E7"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Documentation</w:t>
            </w:r>
          </w:p>
        </w:tc>
        <w:tc>
          <w:tcPr>
            <w:tcW w:w="786" w:type="pct"/>
          </w:tcPr>
          <w:p w14:paraId="34353792"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lacked facts, research, evidence, and sources</w:t>
            </w:r>
          </w:p>
        </w:tc>
        <w:tc>
          <w:tcPr>
            <w:tcW w:w="786" w:type="pct"/>
          </w:tcPr>
          <w:p w14:paraId="78A1AEE8"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included sparse facts, research, evidence, and resources</w:t>
            </w:r>
          </w:p>
        </w:tc>
        <w:tc>
          <w:tcPr>
            <w:tcW w:w="786" w:type="pct"/>
          </w:tcPr>
          <w:p w14:paraId="6DBFF66F"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offered facts, research, evidence, and resources</w:t>
            </w:r>
          </w:p>
        </w:tc>
        <w:tc>
          <w:tcPr>
            <w:tcW w:w="786" w:type="pct"/>
          </w:tcPr>
          <w:p w14:paraId="785DFFC6"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provided relevant facts, research, evidence, and resources</w:t>
            </w:r>
          </w:p>
        </w:tc>
        <w:tc>
          <w:tcPr>
            <w:tcW w:w="724" w:type="pct"/>
          </w:tcPr>
          <w:p w14:paraId="492A4E15"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 xml:space="preserve">The presentation provided very relevant and current facts, research, evidence, and resources </w:t>
            </w:r>
          </w:p>
        </w:tc>
        <w:tc>
          <w:tcPr>
            <w:tcW w:w="403" w:type="pct"/>
          </w:tcPr>
          <w:p w14:paraId="77025EE8" w14:textId="77777777" w:rsidR="00044F81" w:rsidRPr="00D90F62" w:rsidRDefault="00044F81" w:rsidP="00EA27C5">
            <w:pPr>
              <w:contextualSpacing/>
              <w:rPr>
                <w:rFonts w:asciiTheme="majorHAnsi" w:hAnsiTheme="majorHAnsi"/>
                <w:sz w:val="13"/>
              </w:rPr>
            </w:pPr>
          </w:p>
        </w:tc>
      </w:tr>
      <w:tr w:rsidR="00044F81" w:rsidRPr="00D90F62" w14:paraId="3F9E5E10" w14:textId="77777777" w:rsidTr="00D90F62">
        <w:tc>
          <w:tcPr>
            <w:tcW w:w="728" w:type="pct"/>
          </w:tcPr>
          <w:p w14:paraId="62F35E50"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Content</w:t>
            </w:r>
          </w:p>
        </w:tc>
        <w:tc>
          <w:tcPr>
            <w:tcW w:w="786" w:type="pct"/>
          </w:tcPr>
          <w:p w14:paraId="2D76207E"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included irrelevant and unrelated content</w:t>
            </w:r>
          </w:p>
        </w:tc>
        <w:tc>
          <w:tcPr>
            <w:tcW w:w="786" w:type="pct"/>
          </w:tcPr>
          <w:p w14:paraId="27C95E29"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focused on content that was somewhat relevant and coherent</w:t>
            </w:r>
          </w:p>
        </w:tc>
        <w:tc>
          <w:tcPr>
            <w:tcW w:w="786" w:type="pct"/>
          </w:tcPr>
          <w:p w14:paraId="732E234F"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focused on relevant and coherent content based in adequate preparation</w:t>
            </w:r>
          </w:p>
        </w:tc>
        <w:tc>
          <w:tcPr>
            <w:tcW w:w="786" w:type="pct"/>
          </w:tcPr>
          <w:p w14:paraId="4C0D746D"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contained very relevant and coherent content that reflected good preparation</w:t>
            </w:r>
          </w:p>
        </w:tc>
        <w:tc>
          <w:tcPr>
            <w:tcW w:w="724" w:type="pct"/>
          </w:tcPr>
          <w:p w14:paraId="3B3854A3"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was exceptionally conceived wherein topics were highly relevant and coherent and clearly reflected extensive preparation</w:t>
            </w:r>
          </w:p>
        </w:tc>
        <w:tc>
          <w:tcPr>
            <w:tcW w:w="403" w:type="pct"/>
          </w:tcPr>
          <w:p w14:paraId="7B13BF49" w14:textId="77777777" w:rsidR="00044F81" w:rsidRPr="00D90F62" w:rsidRDefault="00044F81" w:rsidP="00EA27C5">
            <w:pPr>
              <w:contextualSpacing/>
              <w:rPr>
                <w:rFonts w:asciiTheme="majorHAnsi" w:hAnsiTheme="majorHAnsi"/>
                <w:sz w:val="13"/>
              </w:rPr>
            </w:pPr>
          </w:p>
        </w:tc>
      </w:tr>
      <w:tr w:rsidR="00044F81" w:rsidRPr="00D90F62" w14:paraId="76B610CB" w14:textId="77777777" w:rsidTr="00D90F62">
        <w:tc>
          <w:tcPr>
            <w:tcW w:w="728" w:type="pct"/>
          </w:tcPr>
          <w:p w14:paraId="398B601C"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Team Work</w:t>
            </w:r>
          </w:p>
        </w:tc>
        <w:tc>
          <w:tcPr>
            <w:tcW w:w="786" w:type="pct"/>
          </w:tcPr>
          <w:p w14:paraId="32F2D2E9"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team appeared to lack an effective distribution of responsibilities</w:t>
            </w:r>
          </w:p>
        </w:tc>
        <w:tc>
          <w:tcPr>
            <w:tcW w:w="786" w:type="pct"/>
          </w:tcPr>
          <w:p w14:paraId="28920C16"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team demonstrated evidence of some distribution of responsibilities</w:t>
            </w:r>
          </w:p>
        </w:tc>
        <w:tc>
          <w:tcPr>
            <w:tcW w:w="786" w:type="pct"/>
          </w:tcPr>
          <w:p w14:paraId="05E680DC"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team showed evidence of an effective distribution of responsibilities</w:t>
            </w:r>
          </w:p>
        </w:tc>
        <w:tc>
          <w:tcPr>
            <w:tcW w:w="786" w:type="pct"/>
          </w:tcPr>
          <w:p w14:paraId="76EA3BBB"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team showed evidence that responsibilities were thoughtfully distributed according to skills and interests</w:t>
            </w:r>
          </w:p>
        </w:tc>
        <w:tc>
          <w:tcPr>
            <w:tcW w:w="724" w:type="pct"/>
          </w:tcPr>
          <w:p w14:paraId="13025D89"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team showed evidence of a synergistic assignments of responsibilities that made the presentation very effective</w:t>
            </w:r>
          </w:p>
        </w:tc>
        <w:tc>
          <w:tcPr>
            <w:tcW w:w="403" w:type="pct"/>
          </w:tcPr>
          <w:p w14:paraId="5CCB1A1F" w14:textId="77777777" w:rsidR="00044F81" w:rsidRPr="00D90F62" w:rsidRDefault="00044F81" w:rsidP="00EA27C5">
            <w:pPr>
              <w:contextualSpacing/>
              <w:rPr>
                <w:rFonts w:asciiTheme="majorHAnsi" w:hAnsiTheme="majorHAnsi"/>
                <w:sz w:val="13"/>
              </w:rPr>
            </w:pPr>
          </w:p>
        </w:tc>
      </w:tr>
      <w:tr w:rsidR="00044F81" w:rsidRPr="00D90F62" w14:paraId="4E86AA5B" w14:textId="77777777" w:rsidTr="00D90F62">
        <w:tc>
          <w:tcPr>
            <w:tcW w:w="728" w:type="pct"/>
          </w:tcPr>
          <w:p w14:paraId="41AF2D6A"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Presentation Delivery</w:t>
            </w:r>
          </w:p>
        </w:tc>
        <w:tc>
          <w:tcPr>
            <w:tcW w:w="786" w:type="pct"/>
          </w:tcPr>
          <w:p w14:paraId="786E041C"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presenters lacked effective use of voice volume, tone, animation, grammar, and pronunciation</w:t>
            </w:r>
          </w:p>
        </w:tc>
        <w:tc>
          <w:tcPr>
            <w:tcW w:w="786" w:type="pct"/>
          </w:tcPr>
          <w:p w14:paraId="2FA0A6C0"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presenters use of voice volume, tone, animation, grammar, and pronunciation was somewhat effective</w:t>
            </w:r>
          </w:p>
        </w:tc>
        <w:tc>
          <w:tcPr>
            <w:tcW w:w="786" w:type="pct"/>
          </w:tcPr>
          <w:p w14:paraId="4129E1E7"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presenters use of voice volume, tone, animation, grammar, and pronunciation was  effective</w:t>
            </w:r>
          </w:p>
        </w:tc>
        <w:tc>
          <w:tcPr>
            <w:tcW w:w="786" w:type="pct"/>
          </w:tcPr>
          <w:p w14:paraId="7ECC1FB3"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presenters use of voice volume, tone, animation, grammar, and pronunciation was quite effective</w:t>
            </w:r>
          </w:p>
        </w:tc>
        <w:tc>
          <w:tcPr>
            <w:tcW w:w="724" w:type="pct"/>
          </w:tcPr>
          <w:p w14:paraId="77E90C7C"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presenters use of voice volume, tone, animation, grammar, and pronunciation was very effective</w:t>
            </w:r>
          </w:p>
        </w:tc>
        <w:tc>
          <w:tcPr>
            <w:tcW w:w="403" w:type="pct"/>
          </w:tcPr>
          <w:p w14:paraId="4290F7FE" w14:textId="77777777" w:rsidR="00044F81" w:rsidRPr="00D90F62" w:rsidRDefault="00044F81" w:rsidP="00EA27C5">
            <w:pPr>
              <w:contextualSpacing/>
              <w:rPr>
                <w:rFonts w:asciiTheme="majorHAnsi" w:hAnsiTheme="majorHAnsi"/>
                <w:sz w:val="13"/>
              </w:rPr>
            </w:pPr>
          </w:p>
        </w:tc>
      </w:tr>
      <w:tr w:rsidR="00044F81" w:rsidRPr="00D90F62" w14:paraId="5EFF3BAA" w14:textId="77777777" w:rsidTr="00D90F62">
        <w:trPr>
          <w:trHeight w:val="728"/>
        </w:trPr>
        <w:tc>
          <w:tcPr>
            <w:tcW w:w="728" w:type="pct"/>
          </w:tcPr>
          <w:p w14:paraId="1F425228" w14:textId="77777777" w:rsidR="00044F81" w:rsidRPr="00D90F62" w:rsidRDefault="00044F81" w:rsidP="00EA27C5">
            <w:pPr>
              <w:contextualSpacing/>
              <w:rPr>
                <w:rFonts w:asciiTheme="majorHAnsi" w:hAnsiTheme="majorHAnsi"/>
                <w:b/>
                <w:sz w:val="13"/>
              </w:rPr>
            </w:pPr>
            <w:r w:rsidRPr="00D90F62">
              <w:rPr>
                <w:rFonts w:asciiTheme="majorHAnsi" w:hAnsiTheme="majorHAnsi"/>
                <w:b/>
                <w:sz w:val="13"/>
              </w:rPr>
              <w:t>Audience Engagement</w:t>
            </w:r>
          </w:p>
        </w:tc>
        <w:tc>
          <w:tcPr>
            <w:tcW w:w="786" w:type="pct"/>
          </w:tcPr>
          <w:p w14:paraId="4E568DFD"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failed to establish and maintain audience interest and attention</w:t>
            </w:r>
          </w:p>
        </w:tc>
        <w:tc>
          <w:tcPr>
            <w:tcW w:w="786" w:type="pct"/>
          </w:tcPr>
          <w:p w14:paraId="69920B5C"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somewhat established and maintained audience interest and attention</w:t>
            </w:r>
          </w:p>
        </w:tc>
        <w:tc>
          <w:tcPr>
            <w:tcW w:w="786" w:type="pct"/>
          </w:tcPr>
          <w:p w14:paraId="22CAAA35"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established and maintained audience interest and attention</w:t>
            </w:r>
          </w:p>
        </w:tc>
        <w:tc>
          <w:tcPr>
            <w:tcW w:w="786" w:type="pct"/>
          </w:tcPr>
          <w:p w14:paraId="53F0684D"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effectively established and maintained audience interest and attention</w:t>
            </w:r>
          </w:p>
        </w:tc>
        <w:tc>
          <w:tcPr>
            <w:tcW w:w="724" w:type="pct"/>
          </w:tcPr>
          <w:p w14:paraId="48DE42E4" w14:textId="77777777" w:rsidR="00044F81" w:rsidRPr="00D90F62" w:rsidRDefault="00044F81" w:rsidP="00EA27C5">
            <w:pPr>
              <w:contextualSpacing/>
              <w:rPr>
                <w:rFonts w:asciiTheme="majorHAnsi" w:hAnsiTheme="majorHAnsi"/>
                <w:sz w:val="13"/>
              </w:rPr>
            </w:pPr>
            <w:r w:rsidRPr="00D90F62">
              <w:rPr>
                <w:rFonts w:asciiTheme="majorHAnsi" w:hAnsiTheme="majorHAnsi"/>
                <w:sz w:val="13"/>
              </w:rPr>
              <w:t>The presentation very effectively established and maintained audience interest and attention</w:t>
            </w:r>
          </w:p>
        </w:tc>
        <w:tc>
          <w:tcPr>
            <w:tcW w:w="403" w:type="pct"/>
          </w:tcPr>
          <w:p w14:paraId="65257F21" w14:textId="77777777" w:rsidR="00044F81" w:rsidRPr="00D90F62" w:rsidRDefault="00044F81" w:rsidP="00EA27C5">
            <w:pPr>
              <w:contextualSpacing/>
              <w:rPr>
                <w:rFonts w:asciiTheme="majorHAnsi" w:hAnsiTheme="majorHAnsi"/>
                <w:sz w:val="13"/>
              </w:rPr>
            </w:pPr>
          </w:p>
          <w:p w14:paraId="6A8B01C8" w14:textId="77777777" w:rsidR="00044F81" w:rsidRPr="00D90F62" w:rsidRDefault="00044F81" w:rsidP="00EA27C5">
            <w:pPr>
              <w:contextualSpacing/>
              <w:rPr>
                <w:rFonts w:asciiTheme="majorHAnsi" w:hAnsiTheme="majorHAnsi"/>
                <w:sz w:val="13"/>
              </w:rPr>
            </w:pPr>
          </w:p>
          <w:p w14:paraId="71D04BF7" w14:textId="77777777" w:rsidR="00044F81" w:rsidRPr="00D90F62" w:rsidRDefault="00044F81" w:rsidP="00EA27C5">
            <w:pPr>
              <w:contextualSpacing/>
              <w:rPr>
                <w:rFonts w:asciiTheme="majorHAnsi" w:hAnsiTheme="majorHAnsi"/>
                <w:sz w:val="13"/>
              </w:rPr>
            </w:pPr>
          </w:p>
        </w:tc>
      </w:tr>
      <w:tr w:rsidR="00D90F62" w:rsidRPr="00D90F62" w14:paraId="742E33FC" w14:textId="77777777" w:rsidTr="00D90F62">
        <w:tc>
          <w:tcPr>
            <w:tcW w:w="728" w:type="pct"/>
          </w:tcPr>
          <w:p w14:paraId="00A0C932" w14:textId="295E9A6C" w:rsidR="00D90F62" w:rsidRPr="00D90F62" w:rsidRDefault="00D90F62" w:rsidP="00EA27C5">
            <w:pPr>
              <w:rPr>
                <w:rFonts w:asciiTheme="majorHAnsi" w:hAnsiTheme="majorHAnsi"/>
                <w:sz w:val="13"/>
              </w:rPr>
            </w:pPr>
            <w:r w:rsidRPr="00D90F62">
              <w:rPr>
                <w:rFonts w:asciiTheme="majorHAnsi" w:hAnsiTheme="majorHAnsi"/>
                <w:b/>
                <w:sz w:val="13"/>
              </w:rPr>
              <w:t>Use of audio-visual aides</w:t>
            </w:r>
          </w:p>
        </w:tc>
        <w:tc>
          <w:tcPr>
            <w:tcW w:w="786" w:type="pct"/>
          </w:tcPr>
          <w:p w14:paraId="1913B263" w14:textId="79222527" w:rsidR="00D90F62" w:rsidRPr="00D90F62" w:rsidRDefault="00D90F62" w:rsidP="00EA27C5">
            <w:pPr>
              <w:rPr>
                <w:rFonts w:asciiTheme="majorHAnsi" w:hAnsiTheme="majorHAnsi"/>
                <w:sz w:val="13"/>
              </w:rPr>
            </w:pPr>
            <w:r w:rsidRPr="00D90F62">
              <w:rPr>
                <w:rFonts w:asciiTheme="majorHAnsi" w:hAnsiTheme="majorHAnsi"/>
                <w:sz w:val="13"/>
              </w:rPr>
              <w:t>The presentation failed to employ visuals or technology</w:t>
            </w:r>
          </w:p>
        </w:tc>
        <w:tc>
          <w:tcPr>
            <w:tcW w:w="786" w:type="pct"/>
          </w:tcPr>
          <w:p w14:paraId="1282013B" w14:textId="2A3A66A4" w:rsidR="00D90F62" w:rsidRPr="00D90F62" w:rsidRDefault="00D90F62" w:rsidP="00EA27C5">
            <w:pPr>
              <w:rPr>
                <w:rFonts w:asciiTheme="majorHAnsi" w:hAnsiTheme="majorHAnsi"/>
                <w:sz w:val="13"/>
              </w:rPr>
            </w:pPr>
            <w:r w:rsidRPr="00D90F62">
              <w:rPr>
                <w:rFonts w:asciiTheme="majorHAnsi" w:hAnsiTheme="majorHAnsi"/>
                <w:sz w:val="13"/>
              </w:rPr>
              <w:t>The presentation used visuals such as a PowerPoint but it lacked appropriate formatting</w:t>
            </w:r>
          </w:p>
        </w:tc>
        <w:tc>
          <w:tcPr>
            <w:tcW w:w="786" w:type="pct"/>
          </w:tcPr>
          <w:p w14:paraId="68837DE7" w14:textId="6290461F" w:rsidR="00D90F62" w:rsidRPr="00D90F62" w:rsidRDefault="00D90F62" w:rsidP="00EA27C5">
            <w:pPr>
              <w:rPr>
                <w:rFonts w:asciiTheme="majorHAnsi" w:hAnsiTheme="majorHAnsi"/>
                <w:sz w:val="13"/>
              </w:rPr>
            </w:pPr>
            <w:r w:rsidRPr="00D90F62">
              <w:rPr>
                <w:rFonts w:asciiTheme="majorHAnsi" w:hAnsiTheme="majorHAnsi"/>
                <w:sz w:val="13"/>
              </w:rPr>
              <w:t xml:space="preserve">The presentation employed varied types of visuals with appropriate formatting </w:t>
            </w:r>
          </w:p>
        </w:tc>
        <w:tc>
          <w:tcPr>
            <w:tcW w:w="786" w:type="pct"/>
          </w:tcPr>
          <w:p w14:paraId="6EC75AF4" w14:textId="2E6AFFE1" w:rsidR="00D90F62" w:rsidRPr="00D90F62" w:rsidRDefault="00D90F62" w:rsidP="00EA27C5">
            <w:pPr>
              <w:rPr>
                <w:rFonts w:asciiTheme="majorHAnsi" w:hAnsiTheme="majorHAnsi"/>
                <w:sz w:val="13"/>
              </w:rPr>
            </w:pPr>
            <w:r w:rsidRPr="00D90F62">
              <w:rPr>
                <w:rFonts w:asciiTheme="majorHAnsi" w:hAnsiTheme="majorHAnsi"/>
                <w:sz w:val="13"/>
              </w:rPr>
              <w:t>The presentation employed quite effective use of varied types of visuals with appropriate formatting</w:t>
            </w:r>
          </w:p>
        </w:tc>
        <w:tc>
          <w:tcPr>
            <w:tcW w:w="724" w:type="pct"/>
          </w:tcPr>
          <w:p w14:paraId="258BE9F5" w14:textId="156308BE" w:rsidR="00D90F62" w:rsidRPr="00D90F62" w:rsidRDefault="00D90F62" w:rsidP="00EA27C5">
            <w:pPr>
              <w:rPr>
                <w:rFonts w:asciiTheme="majorHAnsi" w:hAnsiTheme="majorHAnsi"/>
                <w:sz w:val="13"/>
              </w:rPr>
            </w:pPr>
            <w:r w:rsidRPr="00D90F62">
              <w:rPr>
                <w:rFonts w:asciiTheme="majorHAnsi" w:hAnsiTheme="majorHAnsi"/>
                <w:sz w:val="13"/>
              </w:rPr>
              <w:t>The presentation employed very effective use of varied types of visuals with appropriate formatting</w:t>
            </w:r>
          </w:p>
        </w:tc>
        <w:tc>
          <w:tcPr>
            <w:tcW w:w="403" w:type="pct"/>
          </w:tcPr>
          <w:p w14:paraId="039B3433" w14:textId="13532390" w:rsidR="00D90F62" w:rsidRPr="00D90F62" w:rsidRDefault="00D90F62" w:rsidP="00EA27C5">
            <w:pPr>
              <w:rPr>
                <w:rFonts w:asciiTheme="majorHAnsi" w:hAnsiTheme="majorHAnsi"/>
                <w:sz w:val="13"/>
              </w:rPr>
            </w:pPr>
          </w:p>
        </w:tc>
      </w:tr>
      <w:tr w:rsidR="00D90F62" w:rsidRPr="00D90F62" w14:paraId="49590CD7" w14:textId="77777777" w:rsidTr="00D90F62">
        <w:tc>
          <w:tcPr>
            <w:tcW w:w="728" w:type="pct"/>
          </w:tcPr>
          <w:p w14:paraId="2B8D31E0" w14:textId="38FB4966" w:rsidR="00D90F62" w:rsidRPr="00D90F62" w:rsidRDefault="00D90F62" w:rsidP="00EA27C5">
            <w:pPr>
              <w:contextualSpacing/>
              <w:rPr>
                <w:rFonts w:asciiTheme="majorHAnsi" w:hAnsiTheme="majorHAnsi"/>
                <w:b/>
                <w:sz w:val="13"/>
              </w:rPr>
            </w:pPr>
            <w:r w:rsidRPr="00D90F62">
              <w:rPr>
                <w:rFonts w:asciiTheme="majorHAnsi" w:hAnsiTheme="majorHAnsi"/>
                <w:b/>
                <w:sz w:val="13"/>
              </w:rPr>
              <w:t xml:space="preserve">Responsiveness to audience </w:t>
            </w:r>
          </w:p>
        </w:tc>
        <w:tc>
          <w:tcPr>
            <w:tcW w:w="786" w:type="pct"/>
          </w:tcPr>
          <w:p w14:paraId="62BF246E" w14:textId="58B6641B" w:rsidR="00D90F62" w:rsidRPr="00D90F62" w:rsidRDefault="00D90F62" w:rsidP="00EA27C5">
            <w:pPr>
              <w:contextualSpacing/>
              <w:rPr>
                <w:rFonts w:asciiTheme="majorHAnsi" w:hAnsiTheme="majorHAnsi"/>
                <w:sz w:val="13"/>
              </w:rPr>
            </w:pPr>
            <w:r w:rsidRPr="00D90F62">
              <w:rPr>
                <w:rFonts w:asciiTheme="majorHAnsi" w:hAnsiTheme="majorHAnsi"/>
                <w:sz w:val="13"/>
              </w:rPr>
              <w:t>Presenters failed to address questions from the audience</w:t>
            </w:r>
          </w:p>
        </w:tc>
        <w:tc>
          <w:tcPr>
            <w:tcW w:w="786" w:type="pct"/>
          </w:tcPr>
          <w:p w14:paraId="59E589CB" w14:textId="5FFB8832" w:rsidR="00D90F62" w:rsidRPr="00D90F62" w:rsidRDefault="00D90F62" w:rsidP="00EA27C5">
            <w:pPr>
              <w:contextualSpacing/>
              <w:rPr>
                <w:rFonts w:asciiTheme="majorHAnsi" w:hAnsiTheme="majorHAnsi"/>
                <w:sz w:val="13"/>
              </w:rPr>
            </w:pPr>
            <w:r w:rsidRPr="00D90F62">
              <w:rPr>
                <w:rFonts w:asciiTheme="majorHAnsi" w:hAnsiTheme="majorHAnsi"/>
                <w:sz w:val="13"/>
              </w:rPr>
              <w:t>Presenters responded to questions in ways that were somewhat irrelevant and unhelpful</w:t>
            </w:r>
          </w:p>
        </w:tc>
        <w:tc>
          <w:tcPr>
            <w:tcW w:w="786" w:type="pct"/>
          </w:tcPr>
          <w:p w14:paraId="55E417EC" w14:textId="00D39C1B" w:rsidR="00D90F62" w:rsidRPr="00D90F62" w:rsidRDefault="00D90F62" w:rsidP="00EA27C5">
            <w:pPr>
              <w:contextualSpacing/>
              <w:rPr>
                <w:rFonts w:asciiTheme="majorHAnsi" w:hAnsiTheme="majorHAnsi"/>
                <w:sz w:val="13"/>
              </w:rPr>
            </w:pPr>
            <w:r w:rsidRPr="00D90F62">
              <w:rPr>
                <w:rFonts w:asciiTheme="majorHAnsi" w:hAnsiTheme="majorHAnsi"/>
                <w:sz w:val="13"/>
              </w:rPr>
              <w:t>Presenters responded to questions in ways that were relevant and helpful</w:t>
            </w:r>
          </w:p>
        </w:tc>
        <w:tc>
          <w:tcPr>
            <w:tcW w:w="786" w:type="pct"/>
          </w:tcPr>
          <w:p w14:paraId="2A769725" w14:textId="2F9C6F6B" w:rsidR="00D90F62" w:rsidRPr="00D90F62" w:rsidRDefault="00D90F62" w:rsidP="00EA27C5">
            <w:pPr>
              <w:contextualSpacing/>
              <w:rPr>
                <w:rFonts w:asciiTheme="majorHAnsi" w:hAnsiTheme="majorHAnsi"/>
                <w:sz w:val="13"/>
              </w:rPr>
            </w:pPr>
            <w:r w:rsidRPr="00D90F62">
              <w:rPr>
                <w:rFonts w:asciiTheme="majorHAnsi" w:hAnsiTheme="majorHAnsi"/>
                <w:sz w:val="13"/>
              </w:rPr>
              <w:t>Presenters responded to questions in ways that were quite effective, helpful, and enlightening</w:t>
            </w:r>
          </w:p>
        </w:tc>
        <w:tc>
          <w:tcPr>
            <w:tcW w:w="724" w:type="pct"/>
          </w:tcPr>
          <w:p w14:paraId="22913B30" w14:textId="6F90B1EF" w:rsidR="00D90F62" w:rsidRPr="00D90F62" w:rsidRDefault="00D90F62" w:rsidP="00EA27C5">
            <w:pPr>
              <w:contextualSpacing/>
              <w:rPr>
                <w:rFonts w:asciiTheme="majorHAnsi" w:hAnsiTheme="majorHAnsi"/>
                <w:sz w:val="13"/>
              </w:rPr>
            </w:pPr>
            <w:r w:rsidRPr="00D90F62">
              <w:rPr>
                <w:rFonts w:asciiTheme="majorHAnsi" w:hAnsiTheme="majorHAnsi"/>
                <w:sz w:val="13"/>
              </w:rPr>
              <w:t>Presenters responded to questions in ways that were very effective, helpful, and enlightening</w:t>
            </w:r>
          </w:p>
        </w:tc>
        <w:tc>
          <w:tcPr>
            <w:tcW w:w="403" w:type="pct"/>
          </w:tcPr>
          <w:p w14:paraId="3898649F" w14:textId="77777777" w:rsidR="00D90F62" w:rsidRPr="00D90F62" w:rsidRDefault="00D90F62" w:rsidP="00EA27C5">
            <w:pPr>
              <w:contextualSpacing/>
              <w:rPr>
                <w:rFonts w:asciiTheme="majorHAnsi" w:hAnsiTheme="majorHAnsi"/>
                <w:sz w:val="13"/>
              </w:rPr>
            </w:pPr>
          </w:p>
        </w:tc>
      </w:tr>
      <w:tr w:rsidR="00D90F62" w:rsidRPr="00D90F62" w14:paraId="725E7639" w14:textId="77777777" w:rsidTr="00D90F62">
        <w:tc>
          <w:tcPr>
            <w:tcW w:w="728" w:type="pct"/>
          </w:tcPr>
          <w:p w14:paraId="784E6F37" w14:textId="310A130D" w:rsidR="00D90F62" w:rsidRPr="00D90F62" w:rsidRDefault="00D90F62" w:rsidP="00EA27C5">
            <w:pPr>
              <w:contextualSpacing/>
              <w:rPr>
                <w:rFonts w:asciiTheme="majorHAnsi" w:hAnsiTheme="majorHAnsi"/>
                <w:b/>
                <w:sz w:val="13"/>
              </w:rPr>
            </w:pPr>
            <w:r w:rsidRPr="00D90F62">
              <w:rPr>
                <w:rFonts w:asciiTheme="majorHAnsi" w:hAnsiTheme="majorHAnsi"/>
                <w:b/>
                <w:sz w:val="13"/>
              </w:rPr>
              <w:t>Presenters’ Demeanor</w:t>
            </w:r>
          </w:p>
        </w:tc>
        <w:tc>
          <w:tcPr>
            <w:tcW w:w="786" w:type="pct"/>
          </w:tcPr>
          <w:p w14:paraId="740D8C62" w14:textId="407B0452" w:rsidR="00D90F62" w:rsidRPr="00D90F62" w:rsidRDefault="00D90F62" w:rsidP="00EA27C5">
            <w:pPr>
              <w:contextualSpacing/>
              <w:rPr>
                <w:rFonts w:asciiTheme="majorHAnsi" w:hAnsiTheme="majorHAnsi"/>
                <w:sz w:val="13"/>
              </w:rPr>
            </w:pPr>
            <w:r w:rsidRPr="00D90F62">
              <w:rPr>
                <w:rFonts w:asciiTheme="majorHAnsi" w:hAnsiTheme="majorHAnsi"/>
                <w:sz w:val="13"/>
              </w:rPr>
              <w:t>Presenters lacked animation, eye contact with the audience, poise, and professionalism</w:t>
            </w:r>
          </w:p>
        </w:tc>
        <w:tc>
          <w:tcPr>
            <w:tcW w:w="786" w:type="pct"/>
          </w:tcPr>
          <w:p w14:paraId="46CF9219" w14:textId="1BCF3B00" w:rsidR="00D90F62" w:rsidRPr="00D90F62" w:rsidRDefault="00D90F62" w:rsidP="00EA27C5">
            <w:pPr>
              <w:contextualSpacing/>
              <w:rPr>
                <w:rFonts w:asciiTheme="majorHAnsi" w:hAnsiTheme="majorHAnsi"/>
                <w:sz w:val="13"/>
              </w:rPr>
            </w:pPr>
            <w:r w:rsidRPr="00D90F62">
              <w:rPr>
                <w:rFonts w:asciiTheme="majorHAnsi" w:hAnsiTheme="majorHAnsi"/>
                <w:sz w:val="13"/>
              </w:rPr>
              <w:t>Presenters somewhat conveyed  animation, eye contact with the audience, poise, and professionalism</w:t>
            </w:r>
          </w:p>
        </w:tc>
        <w:tc>
          <w:tcPr>
            <w:tcW w:w="786" w:type="pct"/>
          </w:tcPr>
          <w:p w14:paraId="2424A4B9" w14:textId="2D58740D" w:rsidR="00D90F62" w:rsidRPr="00D90F62" w:rsidRDefault="00D90F62" w:rsidP="00EA27C5">
            <w:pPr>
              <w:contextualSpacing/>
              <w:rPr>
                <w:rFonts w:asciiTheme="majorHAnsi" w:hAnsiTheme="majorHAnsi"/>
                <w:sz w:val="13"/>
              </w:rPr>
            </w:pPr>
            <w:r w:rsidRPr="00D90F62">
              <w:rPr>
                <w:rFonts w:asciiTheme="majorHAnsi" w:hAnsiTheme="majorHAnsi"/>
                <w:sz w:val="13"/>
              </w:rPr>
              <w:t>Presenters conveyed animation, eye contact with the audience, poise, and professionalism</w:t>
            </w:r>
          </w:p>
        </w:tc>
        <w:tc>
          <w:tcPr>
            <w:tcW w:w="786" w:type="pct"/>
          </w:tcPr>
          <w:p w14:paraId="2CD0064E" w14:textId="12C279F1" w:rsidR="00D90F62" w:rsidRPr="00D90F62" w:rsidRDefault="00D90F62" w:rsidP="00EA27C5">
            <w:pPr>
              <w:contextualSpacing/>
              <w:rPr>
                <w:rFonts w:asciiTheme="majorHAnsi" w:hAnsiTheme="majorHAnsi"/>
                <w:sz w:val="13"/>
              </w:rPr>
            </w:pPr>
            <w:r w:rsidRPr="00D90F62">
              <w:rPr>
                <w:rFonts w:asciiTheme="majorHAnsi" w:hAnsiTheme="majorHAnsi"/>
                <w:sz w:val="13"/>
              </w:rPr>
              <w:t>Presenters effectively conveyed animation, eye contact with the audience, poise, and professionalism</w:t>
            </w:r>
          </w:p>
        </w:tc>
        <w:tc>
          <w:tcPr>
            <w:tcW w:w="724" w:type="pct"/>
          </w:tcPr>
          <w:p w14:paraId="438EA18C" w14:textId="4EFB560B" w:rsidR="00D90F62" w:rsidRPr="00D90F62" w:rsidRDefault="00D90F62" w:rsidP="00EA27C5">
            <w:pPr>
              <w:contextualSpacing/>
              <w:rPr>
                <w:rFonts w:asciiTheme="majorHAnsi" w:hAnsiTheme="majorHAnsi"/>
                <w:sz w:val="13"/>
              </w:rPr>
            </w:pPr>
            <w:r w:rsidRPr="00D90F62">
              <w:rPr>
                <w:rFonts w:asciiTheme="majorHAnsi" w:hAnsiTheme="majorHAnsi"/>
                <w:sz w:val="13"/>
              </w:rPr>
              <w:t>Presenters very effectively conveyed  animation, eye contact with the audience, poise, and professionalism</w:t>
            </w:r>
          </w:p>
        </w:tc>
        <w:tc>
          <w:tcPr>
            <w:tcW w:w="403" w:type="pct"/>
          </w:tcPr>
          <w:p w14:paraId="51D84F13" w14:textId="77777777" w:rsidR="00D90F62" w:rsidRPr="00D90F62" w:rsidRDefault="00D90F62" w:rsidP="00EA27C5">
            <w:pPr>
              <w:contextualSpacing/>
              <w:rPr>
                <w:rFonts w:asciiTheme="majorHAnsi" w:hAnsiTheme="majorHAnsi"/>
                <w:sz w:val="13"/>
              </w:rPr>
            </w:pPr>
          </w:p>
        </w:tc>
      </w:tr>
      <w:tr w:rsidR="00D90F62" w:rsidRPr="00D90F62" w14:paraId="484E0CBF" w14:textId="77777777" w:rsidTr="00D90F62">
        <w:tc>
          <w:tcPr>
            <w:tcW w:w="728" w:type="pct"/>
          </w:tcPr>
          <w:p w14:paraId="2CEA5F3F" w14:textId="52FFC253" w:rsidR="00D90F62" w:rsidRPr="00D90F62" w:rsidRDefault="00D90F62" w:rsidP="00EA27C5">
            <w:pPr>
              <w:contextualSpacing/>
              <w:rPr>
                <w:rFonts w:asciiTheme="majorHAnsi" w:hAnsiTheme="majorHAnsi"/>
                <w:b/>
                <w:sz w:val="13"/>
              </w:rPr>
            </w:pPr>
            <w:r w:rsidRPr="00D90F62">
              <w:rPr>
                <w:rFonts w:asciiTheme="majorHAnsi" w:hAnsiTheme="majorHAnsi"/>
                <w:b/>
                <w:sz w:val="13"/>
              </w:rPr>
              <w:t>Total Score</w:t>
            </w:r>
          </w:p>
        </w:tc>
        <w:tc>
          <w:tcPr>
            <w:tcW w:w="786" w:type="pct"/>
          </w:tcPr>
          <w:p w14:paraId="72C29098" w14:textId="77777777" w:rsidR="00D90F62" w:rsidRPr="00D90F62" w:rsidRDefault="00D90F62" w:rsidP="00EA27C5">
            <w:pPr>
              <w:contextualSpacing/>
              <w:rPr>
                <w:rFonts w:asciiTheme="majorHAnsi" w:hAnsiTheme="majorHAnsi"/>
                <w:sz w:val="13"/>
              </w:rPr>
            </w:pPr>
          </w:p>
          <w:p w14:paraId="3654B526" w14:textId="38CEDB5F" w:rsidR="00D90F62" w:rsidRPr="00D90F62" w:rsidRDefault="00D90F62" w:rsidP="00EA27C5">
            <w:pPr>
              <w:contextualSpacing/>
              <w:rPr>
                <w:rFonts w:asciiTheme="majorHAnsi" w:hAnsiTheme="majorHAnsi"/>
                <w:sz w:val="13"/>
              </w:rPr>
            </w:pPr>
          </w:p>
        </w:tc>
        <w:tc>
          <w:tcPr>
            <w:tcW w:w="786" w:type="pct"/>
          </w:tcPr>
          <w:p w14:paraId="6AB654A9" w14:textId="2D320331" w:rsidR="00D90F62" w:rsidRPr="00D90F62" w:rsidRDefault="00D90F62" w:rsidP="00EA27C5">
            <w:pPr>
              <w:contextualSpacing/>
              <w:rPr>
                <w:rFonts w:asciiTheme="majorHAnsi" w:hAnsiTheme="majorHAnsi"/>
                <w:sz w:val="13"/>
              </w:rPr>
            </w:pPr>
          </w:p>
        </w:tc>
        <w:tc>
          <w:tcPr>
            <w:tcW w:w="786" w:type="pct"/>
          </w:tcPr>
          <w:p w14:paraId="6FDAB9C6" w14:textId="72B13EE5" w:rsidR="00D90F62" w:rsidRPr="00D90F62" w:rsidRDefault="00D90F62" w:rsidP="00EA27C5">
            <w:pPr>
              <w:contextualSpacing/>
              <w:rPr>
                <w:rFonts w:asciiTheme="majorHAnsi" w:hAnsiTheme="majorHAnsi"/>
                <w:sz w:val="13"/>
              </w:rPr>
            </w:pPr>
          </w:p>
        </w:tc>
        <w:tc>
          <w:tcPr>
            <w:tcW w:w="786" w:type="pct"/>
          </w:tcPr>
          <w:p w14:paraId="3515CDBA" w14:textId="14C6DE11" w:rsidR="00D90F62" w:rsidRPr="00D90F62" w:rsidRDefault="00D90F62" w:rsidP="00EA27C5">
            <w:pPr>
              <w:contextualSpacing/>
              <w:rPr>
                <w:rFonts w:asciiTheme="majorHAnsi" w:hAnsiTheme="majorHAnsi"/>
                <w:sz w:val="13"/>
              </w:rPr>
            </w:pPr>
          </w:p>
        </w:tc>
        <w:tc>
          <w:tcPr>
            <w:tcW w:w="724" w:type="pct"/>
          </w:tcPr>
          <w:p w14:paraId="20822885" w14:textId="2C41E3DB" w:rsidR="00D90F62" w:rsidRPr="00D90F62" w:rsidRDefault="00D90F62" w:rsidP="00EA27C5">
            <w:pPr>
              <w:contextualSpacing/>
              <w:rPr>
                <w:rFonts w:asciiTheme="majorHAnsi" w:hAnsiTheme="majorHAnsi"/>
                <w:sz w:val="13"/>
              </w:rPr>
            </w:pPr>
          </w:p>
        </w:tc>
        <w:tc>
          <w:tcPr>
            <w:tcW w:w="403" w:type="pct"/>
          </w:tcPr>
          <w:p w14:paraId="3C5948E3" w14:textId="77777777" w:rsidR="00D90F62" w:rsidRPr="00D90F62" w:rsidRDefault="00D90F62" w:rsidP="00EA27C5">
            <w:pPr>
              <w:contextualSpacing/>
              <w:rPr>
                <w:rFonts w:asciiTheme="majorHAnsi" w:hAnsiTheme="majorHAnsi"/>
                <w:sz w:val="13"/>
              </w:rPr>
            </w:pPr>
          </w:p>
        </w:tc>
      </w:tr>
      <w:tr w:rsidR="00D90F62" w:rsidRPr="00D90F62" w14:paraId="6B67D699" w14:textId="77777777" w:rsidTr="00D90F62">
        <w:tc>
          <w:tcPr>
            <w:tcW w:w="728" w:type="pct"/>
          </w:tcPr>
          <w:p w14:paraId="001D3AA0" w14:textId="77777777" w:rsidR="00D90F62" w:rsidRPr="00D90F62" w:rsidRDefault="00D90F62" w:rsidP="00EA27C5">
            <w:pPr>
              <w:contextualSpacing/>
              <w:rPr>
                <w:rFonts w:asciiTheme="majorHAnsi" w:hAnsiTheme="majorHAnsi"/>
                <w:b/>
                <w:sz w:val="13"/>
              </w:rPr>
            </w:pPr>
            <w:r w:rsidRPr="00D90F62">
              <w:rPr>
                <w:rFonts w:asciiTheme="majorHAnsi" w:hAnsiTheme="majorHAnsi"/>
                <w:b/>
                <w:sz w:val="13"/>
              </w:rPr>
              <w:t>Mean Score</w:t>
            </w:r>
          </w:p>
          <w:p w14:paraId="754BE4E2" w14:textId="76CF0C71" w:rsidR="00D90F62" w:rsidRPr="00D90F62" w:rsidRDefault="00D90F62" w:rsidP="00EA27C5">
            <w:pPr>
              <w:contextualSpacing/>
              <w:rPr>
                <w:rFonts w:asciiTheme="majorHAnsi" w:hAnsiTheme="majorHAnsi"/>
                <w:b/>
                <w:sz w:val="13"/>
              </w:rPr>
            </w:pPr>
          </w:p>
        </w:tc>
        <w:tc>
          <w:tcPr>
            <w:tcW w:w="786" w:type="pct"/>
          </w:tcPr>
          <w:p w14:paraId="2A8D3CA3" w14:textId="77777777" w:rsidR="00D90F62" w:rsidRPr="00D90F62" w:rsidRDefault="00D90F62" w:rsidP="00EA27C5">
            <w:pPr>
              <w:contextualSpacing/>
              <w:rPr>
                <w:rFonts w:asciiTheme="majorHAnsi" w:hAnsiTheme="majorHAnsi"/>
                <w:sz w:val="13"/>
              </w:rPr>
            </w:pPr>
          </w:p>
        </w:tc>
        <w:tc>
          <w:tcPr>
            <w:tcW w:w="786" w:type="pct"/>
          </w:tcPr>
          <w:p w14:paraId="075C100F" w14:textId="77777777" w:rsidR="00D90F62" w:rsidRPr="00D90F62" w:rsidRDefault="00D90F62" w:rsidP="00EA27C5">
            <w:pPr>
              <w:contextualSpacing/>
              <w:rPr>
                <w:rFonts w:asciiTheme="majorHAnsi" w:hAnsiTheme="majorHAnsi"/>
                <w:sz w:val="13"/>
              </w:rPr>
            </w:pPr>
          </w:p>
        </w:tc>
        <w:tc>
          <w:tcPr>
            <w:tcW w:w="786" w:type="pct"/>
          </w:tcPr>
          <w:p w14:paraId="71E0D6EE" w14:textId="77777777" w:rsidR="00D90F62" w:rsidRPr="00D90F62" w:rsidRDefault="00D90F62" w:rsidP="00EA27C5">
            <w:pPr>
              <w:contextualSpacing/>
              <w:rPr>
                <w:rFonts w:asciiTheme="majorHAnsi" w:hAnsiTheme="majorHAnsi"/>
                <w:sz w:val="13"/>
              </w:rPr>
            </w:pPr>
          </w:p>
        </w:tc>
        <w:tc>
          <w:tcPr>
            <w:tcW w:w="786" w:type="pct"/>
          </w:tcPr>
          <w:p w14:paraId="59A24D3D" w14:textId="77777777" w:rsidR="00D90F62" w:rsidRPr="00D90F62" w:rsidRDefault="00D90F62" w:rsidP="00EA27C5">
            <w:pPr>
              <w:contextualSpacing/>
              <w:rPr>
                <w:rFonts w:asciiTheme="majorHAnsi" w:hAnsiTheme="majorHAnsi"/>
                <w:sz w:val="13"/>
              </w:rPr>
            </w:pPr>
          </w:p>
        </w:tc>
        <w:tc>
          <w:tcPr>
            <w:tcW w:w="724" w:type="pct"/>
          </w:tcPr>
          <w:p w14:paraId="427A02D7" w14:textId="77777777" w:rsidR="00D90F62" w:rsidRPr="00D90F62" w:rsidRDefault="00D90F62" w:rsidP="00EA27C5">
            <w:pPr>
              <w:contextualSpacing/>
              <w:rPr>
                <w:rFonts w:asciiTheme="majorHAnsi" w:hAnsiTheme="majorHAnsi"/>
                <w:sz w:val="13"/>
              </w:rPr>
            </w:pPr>
          </w:p>
        </w:tc>
        <w:tc>
          <w:tcPr>
            <w:tcW w:w="403" w:type="pct"/>
          </w:tcPr>
          <w:p w14:paraId="5DCBB83D" w14:textId="77777777" w:rsidR="00D90F62" w:rsidRPr="00D90F62" w:rsidRDefault="00D90F62" w:rsidP="00EA27C5">
            <w:pPr>
              <w:contextualSpacing/>
              <w:rPr>
                <w:rFonts w:asciiTheme="majorHAnsi" w:hAnsiTheme="majorHAnsi"/>
                <w:sz w:val="13"/>
              </w:rPr>
            </w:pPr>
          </w:p>
        </w:tc>
      </w:tr>
      <w:tr w:rsidR="00D90F62" w:rsidRPr="00D90F62" w14:paraId="3EAC1623" w14:textId="77777777" w:rsidTr="00D90F62">
        <w:tc>
          <w:tcPr>
            <w:tcW w:w="728" w:type="pct"/>
          </w:tcPr>
          <w:p w14:paraId="6F8CE225" w14:textId="77777777" w:rsidR="00D90F62" w:rsidRPr="00D90F62" w:rsidRDefault="00D90F62" w:rsidP="00EA27C5">
            <w:pPr>
              <w:contextualSpacing/>
              <w:rPr>
                <w:rFonts w:asciiTheme="majorHAnsi" w:hAnsiTheme="majorHAnsi"/>
                <w:b/>
                <w:sz w:val="13"/>
              </w:rPr>
            </w:pPr>
          </w:p>
        </w:tc>
        <w:tc>
          <w:tcPr>
            <w:tcW w:w="786" w:type="pct"/>
          </w:tcPr>
          <w:p w14:paraId="0ACCAAF8" w14:textId="77777777" w:rsidR="00D90F62" w:rsidRPr="00D90F62" w:rsidRDefault="00D90F62" w:rsidP="00EA27C5">
            <w:pPr>
              <w:contextualSpacing/>
              <w:rPr>
                <w:rFonts w:asciiTheme="majorHAnsi" w:hAnsiTheme="majorHAnsi"/>
                <w:sz w:val="13"/>
              </w:rPr>
            </w:pPr>
          </w:p>
        </w:tc>
        <w:tc>
          <w:tcPr>
            <w:tcW w:w="786" w:type="pct"/>
          </w:tcPr>
          <w:p w14:paraId="68C79394" w14:textId="77777777" w:rsidR="00D90F62" w:rsidRPr="00D90F62" w:rsidRDefault="00D90F62" w:rsidP="00EA27C5">
            <w:pPr>
              <w:contextualSpacing/>
              <w:rPr>
                <w:rFonts w:asciiTheme="majorHAnsi" w:hAnsiTheme="majorHAnsi"/>
                <w:sz w:val="13"/>
              </w:rPr>
            </w:pPr>
          </w:p>
        </w:tc>
        <w:tc>
          <w:tcPr>
            <w:tcW w:w="786" w:type="pct"/>
          </w:tcPr>
          <w:p w14:paraId="4B758A67" w14:textId="77777777" w:rsidR="00D90F62" w:rsidRPr="00D90F62" w:rsidRDefault="00D90F62" w:rsidP="00EA27C5">
            <w:pPr>
              <w:contextualSpacing/>
              <w:rPr>
                <w:rFonts w:asciiTheme="majorHAnsi" w:hAnsiTheme="majorHAnsi"/>
                <w:sz w:val="13"/>
              </w:rPr>
            </w:pPr>
          </w:p>
        </w:tc>
        <w:tc>
          <w:tcPr>
            <w:tcW w:w="786" w:type="pct"/>
          </w:tcPr>
          <w:p w14:paraId="774B71FF" w14:textId="77777777" w:rsidR="00D90F62" w:rsidRPr="00D90F62" w:rsidRDefault="00D90F62" w:rsidP="00EA27C5">
            <w:pPr>
              <w:contextualSpacing/>
              <w:rPr>
                <w:rFonts w:asciiTheme="majorHAnsi" w:hAnsiTheme="majorHAnsi"/>
                <w:sz w:val="13"/>
              </w:rPr>
            </w:pPr>
          </w:p>
        </w:tc>
        <w:tc>
          <w:tcPr>
            <w:tcW w:w="724" w:type="pct"/>
          </w:tcPr>
          <w:p w14:paraId="24614903" w14:textId="77777777" w:rsidR="00D90F62" w:rsidRPr="00D90F62" w:rsidRDefault="00D90F62" w:rsidP="00EA27C5">
            <w:pPr>
              <w:contextualSpacing/>
              <w:rPr>
                <w:rFonts w:asciiTheme="majorHAnsi" w:hAnsiTheme="majorHAnsi"/>
                <w:sz w:val="13"/>
              </w:rPr>
            </w:pPr>
          </w:p>
        </w:tc>
        <w:tc>
          <w:tcPr>
            <w:tcW w:w="403" w:type="pct"/>
          </w:tcPr>
          <w:p w14:paraId="433AB7DB" w14:textId="77777777" w:rsidR="00D90F62" w:rsidRPr="00D90F62" w:rsidRDefault="00D90F62" w:rsidP="00EA27C5">
            <w:pPr>
              <w:contextualSpacing/>
              <w:rPr>
                <w:rFonts w:asciiTheme="majorHAnsi" w:hAnsiTheme="majorHAnsi"/>
                <w:sz w:val="13"/>
              </w:rPr>
            </w:pPr>
          </w:p>
        </w:tc>
      </w:tr>
    </w:tbl>
    <w:p w14:paraId="6ADA24CA" w14:textId="77777777" w:rsidR="00044F81" w:rsidRPr="00D575E4" w:rsidRDefault="00044F81" w:rsidP="00044F81">
      <w:pPr>
        <w:rPr>
          <w:rFonts w:asciiTheme="majorHAnsi" w:hAnsiTheme="majorHAnsi"/>
        </w:rPr>
      </w:pPr>
    </w:p>
    <w:p w14:paraId="4DC23EAF" w14:textId="64CF40DD" w:rsidR="00044F81" w:rsidRPr="00D575E4" w:rsidRDefault="00044F81" w:rsidP="00044F81">
      <w:pPr>
        <w:rPr>
          <w:rFonts w:asciiTheme="majorHAnsi" w:hAnsiTheme="majorHAnsi"/>
        </w:rPr>
      </w:pPr>
      <w:r w:rsidRPr="00D575E4">
        <w:rPr>
          <w:rFonts w:asciiTheme="majorHAnsi" w:hAnsiTheme="majorHAnsi"/>
        </w:rPr>
        <w:t>Comments</w:t>
      </w:r>
      <w:r w:rsidR="004B3FBD" w:rsidRPr="00D575E4">
        <w:rPr>
          <w:rFonts w:asciiTheme="majorHAnsi" w:hAnsiTheme="majorHAnsi"/>
        </w:rPr>
        <w:t>:</w:t>
      </w:r>
    </w:p>
    <w:p w14:paraId="2FEBAF98" w14:textId="77777777" w:rsidR="00044F81" w:rsidRPr="00D575E4" w:rsidRDefault="00044F81" w:rsidP="00044F81">
      <w:pPr>
        <w:rPr>
          <w:rFonts w:asciiTheme="majorHAnsi" w:hAnsiTheme="majorHAnsi"/>
        </w:rPr>
      </w:pPr>
    </w:p>
    <w:p w14:paraId="625F8A0E" w14:textId="5945AE3C" w:rsidR="005536B6" w:rsidRPr="00D575E4" w:rsidRDefault="005536B6">
      <w:pPr>
        <w:spacing w:after="200" w:line="276" w:lineRule="auto"/>
        <w:rPr>
          <w:rFonts w:asciiTheme="majorHAnsi" w:hAnsiTheme="majorHAnsi"/>
          <w:b/>
        </w:rPr>
      </w:pPr>
      <w:r w:rsidRPr="00D575E4">
        <w:rPr>
          <w:rFonts w:asciiTheme="majorHAnsi" w:hAnsiTheme="majorHAnsi"/>
          <w:b/>
        </w:rPr>
        <w:br w:type="page"/>
      </w:r>
      <w:r w:rsidR="00EC42EF">
        <w:rPr>
          <w:rFonts w:asciiTheme="majorHAnsi" w:hAnsiTheme="majorHAnsi"/>
          <w:b/>
        </w:rPr>
        <w:lastRenderedPageBreak/>
        <w:t>Circle of feelings</w:t>
      </w:r>
    </w:p>
    <w:p w14:paraId="06402D21" w14:textId="77777777" w:rsidR="005536B6" w:rsidRPr="00D575E4" w:rsidRDefault="005536B6" w:rsidP="005536B6">
      <w:pPr>
        <w:pStyle w:val="NoSpacing"/>
        <w:jc w:val="center"/>
        <w:outlineLvl w:val="0"/>
        <w:rPr>
          <w:rFonts w:asciiTheme="majorHAnsi" w:hAnsiTheme="majorHAnsi"/>
          <w:b/>
          <w:sz w:val="18"/>
          <w:szCs w:val="18"/>
        </w:rPr>
      </w:pPr>
      <w:r w:rsidRPr="00D575E4">
        <w:rPr>
          <w:rFonts w:asciiTheme="majorHAnsi" w:hAnsiTheme="majorHAnsi"/>
          <w:b/>
          <w:sz w:val="18"/>
          <w:szCs w:val="18"/>
        </w:rPr>
        <w:t>Texas Tech University</w:t>
      </w:r>
    </w:p>
    <w:p w14:paraId="67100FFF" w14:textId="77777777" w:rsidR="005536B6" w:rsidRPr="00D575E4" w:rsidRDefault="005536B6" w:rsidP="005536B6">
      <w:pPr>
        <w:pStyle w:val="NoSpacing"/>
        <w:jc w:val="center"/>
        <w:outlineLvl w:val="0"/>
        <w:rPr>
          <w:rFonts w:asciiTheme="majorHAnsi" w:hAnsiTheme="majorHAnsi"/>
          <w:b/>
          <w:sz w:val="18"/>
          <w:szCs w:val="18"/>
        </w:rPr>
      </w:pPr>
      <w:r w:rsidRPr="00D575E4">
        <w:rPr>
          <w:rFonts w:asciiTheme="majorHAnsi" w:hAnsiTheme="majorHAnsi"/>
          <w:b/>
          <w:sz w:val="18"/>
          <w:szCs w:val="18"/>
        </w:rPr>
        <w:t>College of Education/Counselor Education</w:t>
      </w:r>
    </w:p>
    <w:p w14:paraId="6E428EA3" w14:textId="77777777" w:rsidR="005536B6" w:rsidRPr="00D575E4" w:rsidRDefault="005536B6" w:rsidP="005536B6">
      <w:pPr>
        <w:pStyle w:val="NoSpacing"/>
        <w:jc w:val="center"/>
        <w:outlineLvl w:val="0"/>
        <w:rPr>
          <w:rFonts w:asciiTheme="majorHAnsi" w:hAnsiTheme="majorHAnsi"/>
          <w:b/>
          <w:sz w:val="18"/>
          <w:szCs w:val="18"/>
        </w:rPr>
      </w:pPr>
      <w:r w:rsidRPr="00D575E4">
        <w:rPr>
          <w:rFonts w:asciiTheme="majorHAnsi" w:hAnsiTheme="majorHAnsi"/>
          <w:b/>
          <w:sz w:val="18"/>
          <w:szCs w:val="18"/>
        </w:rPr>
        <w:t>Rubric to Rate Professionalism and Class Citizenship</w:t>
      </w:r>
    </w:p>
    <w:p w14:paraId="0A66FDBA" w14:textId="77777777" w:rsidR="005536B6" w:rsidRPr="00D575E4" w:rsidRDefault="005536B6" w:rsidP="005536B6">
      <w:pPr>
        <w:pStyle w:val="NoSpacing"/>
        <w:jc w:val="center"/>
        <w:rPr>
          <w:rFonts w:asciiTheme="majorHAnsi" w:hAnsiTheme="majorHAnsi"/>
          <w:b/>
          <w:sz w:val="18"/>
          <w:szCs w:val="18"/>
        </w:rPr>
      </w:pPr>
    </w:p>
    <w:p w14:paraId="2C207B73" w14:textId="77777777" w:rsidR="005536B6" w:rsidRPr="00D575E4" w:rsidRDefault="005536B6" w:rsidP="005536B6">
      <w:pPr>
        <w:pStyle w:val="NoSpacing"/>
        <w:rPr>
          <w:rFonts w:asciiTheme="majorHAnsi" w:hAnsiTheme="majorHAnsi"/>
          <w:b/>
          <w:sz w:val="18"/>
          <w:szCs w:val="18"/>
        </w:rPr>
      </w:pPr>
      <w:r w:rsidRPr="00D575E4">
        <w:rPr>
          <w:rFonts w:asciiTheme="majorHAnsi" w:hAnsiTheme="majorHAnsi"/>
          <w:b/>
          <w:sz w:val="18"/>
          <w:szCs w:val="18"/>
        </w:rPr>
        <w:t xml:space="preserve">Student Name:   </w:t>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t xml:space="preserve">Class:   </w:t>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t xml:space="preserve">Date:     </w:t>
      </w:r>
      <w:r w:rsidRPr="00D575E4">
        <w:rPr>
          <w:rFonts w:asciiTheme="majorHAnsi" w:hAnsiTheme="majorHAnsi"/>
          <w:b/>
          <w:sz w:val="18"/>
          <w:szCs w:val="18"/>
        </w:rPr>
        <w:tab/>
      </w:r>
      <w:r w:rsidRPr="00D575E4">
        <w:rPr>
          <w:rFonts w:asciiTheme="majorHAnsi" w:hAnsiTheme="majorHAnsi"/>
          <w:b/>
          <w:sz w:val="18"/>
          <w:szCs w:val="18"/>
        </w:rPr>
        <w:tab/>
        <w:t xml:space="preserve"> Instructor:        </w:t>
      </w:r>
    </w:p>
    <w:p w14:paraId="752CAB10" w14:textId="77777777" w:rsidR="005536B6" w:rsidRPr="00D575E4" w:rsidRDefault="005536B6" w:rsidP="005536B6">
      <w:pPr>
        <w:pStyle w:val="NoSpacing"/>
        <w:rPr>
          <w:rFonts w:asciiTheme="majorHAnsi" w:hAnsiTheme="majorHAnsi"/>
          <w:sz w:val="18"/>
          <w:szCs w:val="18"/>
        </w:rPr>
      </w:pPr>
    </w:p>
    <w:tbl>
      <w:tblPr>
        <w:tblStyle w:val="TableGrid"/>
        <w:tblW w:w="4832" w:type="pct"/>
        <w:tblLook w:val="04A0" w:firstRow="1" w:lastRow="0" w:firstColumn="1" w:lastColumn="0" w:noHBand="0" w:noVBand="1"/>
      </w:tblPr>
      <w:tblGrid>
        <w:gridCol w:w="2229"/>
        <w:gridCol w:w="1364"/>
        <w:gridCol w:w="1711"/>
        <w:gridCol w:w="1709"/>
        <w:gridCol w:w="1441"/>
        <w:gridCol w:w="1578"/>
        <w:gridCol w:w="674"/>
      </w:tblGrid>
      <w:tr w:rsidR="0059222A" w:rsidRPr="006F58E3" w14:paraId="277EAF4C" w14:textId="77777777" w:rsidTr="0059222A">
        <w:tc>
          <w:tcPr>
            <w:tcW w:w="1041" w:type="pct"/>
          </w:tcPr>
          <w:p w14:paraId="4DAB7F2B" w14:textId="77777777" w:rsidR="005536B6" w:rsidRPr="006F58E3" w:rsidRDefault="005536B6" w:rsidP="00DE3DC7">
            <w:pPr>
              <w:rPr>
                <w:rFonts w:asciiTheme="majorHAnsi" w:hAnsiTheme="majorHAnsi"/>
                <w:b/>
                <w:sz w:val="16"/>
                <w:szCs w:val="18"/>
              </w:rPr>
            </w:pPr>
            <w:r w:rsidRPr="006F58E3">
              <w:rPr>
                <w:rFonts w:asciiTheme="majorHAnsi" w:hAnsiTheme="majorHAnsi"/>
                <w:b/>
                <w:sz w:val="16"/>
                <w:szCs w:val="18"/>
              </w:rPr>
              <w:t>Subskill</w:t>
            </w:r>
          </w:p>
        </w:tc>
        <w:tc>
          <w:tcPr>
            <w:tcW w:w="637" w:type="pct"/>
          </w:tcPr>
          <w:p w14:paraId="473A864A"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Unacceptable</w:t>
            </w:r>
          </w:p>
          <w:p w14:paraId="2B3E8D6A"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1</w:t>
            </w:r>
          </w:p>
        </w:tc>
        <w:tc>
          <w:tcPr>
            <w:tcW w:w="799" w:type="pct"/>
          </w:tcPr>
          <w:p w14:paraId="19C3EEC1"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Poor</w:t>
            </w:r>
          </w:p>
          <w:p w14:paraId="0CAB3463"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2</w:t>
            </w:r>
          </w:p>
        </w:tc>
        <w:tc>
          <w:tcPr>
            <w:tcW w:w="798" w:type="pct"/>
          </w:tcPr>
          <w:p w14:paraId="1F057E60"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Fair/Adequate</w:t>
            </w:r>
          </w:p>
          <w:p w14:paraId="30CDFC7F"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3</w:t>
            </w:r>
          </w:p>
        </w:tc>
        <w:tc>
          <w:tcPr>
            <w:tcW w:w="673" w:type="pct"/>
          </w:tcPr>
          <w:p w14:paraId="695C62E2"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Good</w:t>
            </w:r>
          </w:p>
          <w:p w14:paraId="184A74A3"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4</w:t>
            </w:r>
          </w:p>
        </w:tc>
        <w:tc>
          <w:tcPr>
            <w:tcW w:w="737" w:type="pct"/>
          </w:tcPr>
          <w:p w14:paraId="7B694057"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Excellent</w:t>
            </w:r>
          </w:p>
          <w:p w14:paraId="0FD6537A"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5</w:t>
            </w:r>
          </w:p>
        </w:tc>
        <w:tc>
          <w:tcPr>
            <w:tcW w:w="315" w:type="pct"/>
          </w:tcPr>
          <w:p w14:paraId="2C4D2B31" w14:textId="77777777" w:rsidR="005536B6" w:rsidRPr="006F58E3" w:rsidRDefault="005536B6" w:rsidP="00DE3DC7">
            <w:pPr>
              <w:jc w:val="center"/>
              <w:rPr>
                <w:rFonts w:asciiTheme="majorHAnsi" w:hAnsiTheme="majorHAnsi"/>
                <w:b/>
                <w:sz w:val="16"/>
                <w:szCs w:val="18"/>
              </w:rPr>
            </w:pPr>
            <w:r w:rsidRPr="006F58E3">
              <w:rPr>
                <w:rFonts w:asciiTheme="majorHAnsi" w:hAnsiTheme="majorHAnsi"/>
                <w:b/>
                <w:sz w:val="16"/>
                <w:szCs w:val="18"/>
              </w:rPr>
              <w:t>Score</w:t>
            </w:r>
          </w:p>
        </w:tc>
      </w:tr>
      <w:tr w:rsidR="0059222A" w:rsidRPr="006F58E3" w14:paraId="505EE788" w14:textId="77777777" w:rsidTr="0059222A">
        <w:tc>
          <w:tcPr>
            <w:tcW w:w="1041" w:type="pct"/>
          </w:tcPr>
          <w:p w14:paraId="4217CECD"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Attendance</w:t>
            </w:r>
          </w:p>
        </w:tc>
        <w:tc>
          <w:tcPr>
            <w:tcW w:w="637" w:type="pct"/>
          </w:tcPr>
          <w:p w14:paraId="2665604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misses class</w:t>
            </w:r>
          </w:p>
        </w:tc>
        <w:tc>
          <w:tcPr>
            <w:tcW w:w="799" w:type="pct"/>
          </w:tcPr>
          <w:p w14:paraId="1A2C0493"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Occasionally misses class</w:t>
            </w:r>
          </w:p>
        </w:tc>
        <w:tc>
          <w:tcPr>
            <w:tcW w:w="798" w:type="pct"/>
          </w:tcPr>
          <w:p w14:paraId="25B84163"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Attends almost all classes</w:t>
            </w:r>
          </w:p>
        </w:tc>
        <w:tc>
          <w:tcPr>
            <w:tcW w:w="673" w:type="pct"/>
          </w:tcPr>
          <w:p w14:paraId="28B13F78"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Rarely misses class</w:t>
            </w:r>
          </w:p>
        </w:tc>
        <w:tc>
          <w:tcPr>
            <w:tcW w:w="737" w:type="pct"/>
          </w:tcPr>
          <w:p w14:paraId="32DCA387"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Never misses class</w:t>
            </w:r>
          </w:p>
        </w:tc>
        <w:tc>
          <w:tcPr>
            <w:tcW w:w="315" w:type="pct"/>
          </w:tcPr>
          <w:p w14:paraId="557A5014" w14:textId="77777777" w:rsidR="005536B6" w:rsidRPr="006F58E3" w:rsidRDefault="005536B6" w:rsidP="00DE3DC7">
            <w:pPr>
              <w:contextualSpacing/>
              <w:rPr>
                <w:rFonts w:asciiTheme="majorHAnsi" w:hAnsiTheme="majorHAnsi"/>
                <w:sz w:val="16"/>
                <w:szCs w:val="18"/>
              </w:rPr>
            </w:pPr>
          </w:p>
        </w:tc>
      </w:tr>
      <w:tr w:rsidR="0059222A" w:rsidRPr="006F58E3" w14:paraId="5E2E4CA6" w14:textId="77777777" w:rsidTr="0059222A">
        <w:tc>
          <w:tcPr>
            <w:tcW w:w="1041" w:type="pct"/>
          </w:tcPr>
          <w:p w14:paraId="63E52532"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Punctuality</w:t>
            </w:r>
          </w:p>
        </w:tc>
        <w:tc>
          <w:tcPr>
            <w:tcW w:w="637" w:type="pct"/>
          </w:tcPr>
          <w:p w14:paraId="68D0D25E"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late to class</w:t>
            </w:r>
          </w:p>
        </w:tc>
        <w:tc>
          <w:tcPr>
            <w:tcW w:w="799" w:type="pct"/>
          </w:tcPr>
          <w:p w14:paraId="2E234CD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late to class</w:t>
            </w:r>
          </w:p>
        </w:tc>
        <w:tc>
          <w:tcPr>
            <w:tcW w:w="798" w:type="pct"/>
          </w:tcPr>
          <w:p w14:paraId="1B48CFF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Occasionally slightly late to class </w:t>
            </w:r>
          </w:p>
        </w:tc>
        <w:tc>
          <w:tcPr>
            <w:tcW w:w="673" w:type="pct"/>
          </w:tcPr>
          <w:p w14:paraId="536019F7"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Rarely late to class</w:t>
            </w:r>
          </w:p>
        </w:tc>
        <w:tc>
          <w:tcPr>
            <w:tcW w:w="737" w:type="pct"/>
          </w:tcPr>
          <w:p w14:paraId="28D0F8A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Never late to class</w:t>
            </w:r>
          </w:p>
        </w:tc>
        <w:tc>
          <w:tcPr>
            <w:tcW w:w="315" w:type="pct"/>
          </w:tcPr>
          <w:p w14:paraId="73DF723C" w14:textId="77777777" w:rsidR="005536B6" w:rsidRPr="006F58E3" w:rsidRDefault="005536B6" w:rsidP="00DE3DC7">
            <w:pPr>
              <w:contextualSpacing/>
              <w:rPr>
                <w:rFonts w:asciiTheme="majorHAnsi" w:hAnsiTheme="majorHAnsi"/>
                <w:sz w:val="16"/>
                <w:szCs w:val="18"/>
              </w:rPr>
            </w:pPr>
          </w:p>
        </w:tc>
      </w:tr>
      <w:tr w:rsidR="0059222A" w:rsidRPr="006F58E3" w14:paraId="52A5E210" w14:textId="77777777" w:rsidTr="0059222A">
        <w:tc>
          <w:tcPr>
            <w:tcW w:w="1041" w:type="pct"/>
          </w:tcPr>
          <w:p w14:paraId="313F6907"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 xml:space="preserve">Preparedness </w:t>
            </w:r>
          </w:p>
        </w:tc>
        <w:tc>
          <w:tcPr>
            <w:tcW w:w="637" w:type="pct"/>
          </w:tcPr>
          <w:p w14:paraId="68ACFA85"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ill- prepared for class, e.g., failure to read text</w:t>
            </w:r>
          </w:p>
        </w:tc>
        <w:tc>
          <w:tcPr>
            <w:tcW w:w="799" w:type="pct"/>
          </w:tcPr>
          <w:p w14:paraId="4F13BD5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is  ill- prepared for class, e.g., failure to read text</w:t>
            </w:r>
          </w:p>
        </w:tc>
        <w:tc>
          <w:tcPr>
            <w:tcW w:w="798" w:type="pct"/>
          </w:tcPr>
          <w:p w14:paraId="4354C56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comes to class prepared</w:t>
            </w:r>
          </w:p>
        </w:tc>
        <w:tc>
          <w:tcPr>
            <w:tcW w:w="673" w:type="pct"/>
          </w:tcPr>
          <w:p w14:paraId="262686E5"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comes to class well prepared</w:t>
            </w:r>
          </w:p>
        </w:tc>
        <w:tc>
          <w:tcPr>
            <w:tcW w:w="737" w:type="pct"/>
          </w:tcPr>
          <w:p w14:paraId="2F11BDA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Always comes to class very well prepared </w:t>
            </w:r>
          </w:p>
        </w:tc>
        <w:tc>
          <w:tcPr>
            <w:tcW w:w="315" w:type="pct"/>
          </w:tcPr>
          <w:p w14:paraId="56A6A8C8" w14:textId="77777777" w:rsidR="005536B6" w:rsidRPr="006F58E3" w:rsidRDefault="005536B6" w:rsidP="00DE3DC7">
            <w:pPr>
              <w:contextualSpacing/>
              <w:rPr>
                <w:rFonts w:asciiTheme="majorHAnsi" w:hAnsiTheme="majorHAnsi"/>
                <w:sz w:val="16"/>
                <w:szCs w:val="18"/>
              </w:rPr>
            </w:pPr>
          </w:p>
        </w:tc>
      </w:tr>
      <w:tr w:rsidR="0059222A" w:rsidRPr="006F58E3" w14:paraId="4C87BF9E" w14:textId="77777777" w:rsidTr="0059222A">
        <w:tc>
          <w:tcPr>
            <w:tcW w:w="1041" w:type="pct"/>
          </w:tcPr>
          <w:p w14:paraId="40DE5EBF"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Engagement</w:t>
            </w:r>
          </w:p>
        </w:tc>
        <w:tc>
          <w:tcPr>
            <w:tcW w:w="637" w:type="pct"/>
          </w:tcPr>
          <w:p w14:paraId="2DE5A48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Rarely contributes to class discussions</w:t>
            </w:r>
          </w:p>
        </w:tc>
        <w:tc>
          <w:tcPr>
            <w:tcW w:w="799" w:type="pct"/>
          </w:tcPr>
          <w:p w14:paraId="5DE65C8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Often fails to contribute to class discussions </w:t>
            </w:r>
          </w:p>
        </w:tc>
        <w:tc>
          <w:tcPr>
            <w:tcW w:w="798" w:type="pct"/>
          </w:tcPr>
          <w:p w14:paraId="6979C1A6"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contributes to class discussions</w:t>
            </w:r>
          </w:p>
        </w:tc>
        <w:tc>
          <w:tcPr>
            <w:tcW w:w="673" w:type="pct"/>
          </w:tcPr>
          <w:p w14:paraId="7F06E620"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makes valuable contributions to class discussions</w:t>
            </w:r>
          </w:p>
        </w:tc>
        <w:tc>
          <w:tcPr>
            <w:tcW w:w="737" w:type="pct"/>
          </w:tcPr>
          <w:p w14:paraId="46B75E3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makes very valuable contributions to class discussions</w:t>
            </w:r>
          </w:p>
        </w:tc>
        <w:tc>
          <w:tcPr>
            <w:tcW w:w="315" w:type="pct"/>
          </w:tcPr>
          <w:p w14:paraId="03A78436" w14:textId="77777777" w:rsidR="005536B6" w:rsidRPr="006F58E3" w:rsidRDefault="005536B6" w:rsidP="00DE3DC7">
            <w:pPr>
              <w:contextualSpacing/>
              <w:rPr>
                <w:rFonts w:asciiTheme="majorHAnsi" w:hAnsiTheme="majorHAnsi"/>
                <w:sz w:val="16"/>
                <w:szCs w:val="18"/>
              </w:rPr>
            </w:pPr>
          </w:p>
        </w:tc>
      </w:tr>
      <w:tr w:rsidR="0059222A" w:rsidRPr="006F58E3" w14:paraId="1A887B1B" w14:textId="77777777" w:rsidTr="0059222A">
        <w:tc>
          <w:tcPr>
            <w:tcW w:w="1041" w:type="pct"/>
          </w:tcPr>
          <w:p w14:paraId="0ECEEC7D"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Attentiveness</w:t>
            </w:r>
          </w:p>
        </w:tc>
        <w:tc>
          <w:tcPr>
            <w:tcW w:w="637" w:type="pct"/>
          </w:tcPr>
          <w:p w14:paraId="335333F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Usually distracted by emails, texts, Facebook,  calls, etc. </w:t>
            </w:r>
          </w:p>
        </w:tc>
        <w:tc>
          <w:tcPr>
            <w:tcW w:w="799" w:type="pct"/>
          </w:tcPr>
          <w:p w14:paraId="19FCE87E"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Often distracted by emails, texts, Facebook, calls, etc. </w:t>
            </w:r>
          </w:p>
        </w:tc>
        <w:tc>
          <w:tcPr>
            <w:tcW w:w="798" w:type="pct"/>
          </w:tcPr>
          <w:p w14:paraId="166FDCE1"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focused and free of distractions from emails, texts, Facebook, calls, etc.</w:t>
            </w:r>
          </w:p>
        </w:tc>
        <w:tc>
          <w:tcPr>
            <w:tcW w:w="673" w:type="pct"/>
          </w:tcPr>
          <w:p w14:paraId="5C795291"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focused and free of distractions from emails, texts, Facebook, calls, etc.</w:t>
            </w:r>
          </w:p>
        </w:tc>
        <w:tc>
          <w:tcPr>
            <w:tcW w:w="737" w:type="pct"/>
          </w:tcPr>
          <w:p w14:paraId="356172A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focused and free of distractions from emails, texts, Facebook, calls, etc.</w:t>
            </w:r>
          </w:p>
        </w:tc>
        <w:tc>
          <w:tcPr>
            <w:tcW w:w="315" w:type="pct"/>
          </w:tcPr>
          <w:p w14:paraId="7678FCD5" w14:textId="77777777" w:rsidR="005536B6" w:rsidRPr="006F58E3" w:rsidRDefault="005536B6" w:rsidP="00DE3DC7">
            <w:pPr>
              <w:contextualSpacing/>
              <w:rPr>
                <w:rFonts w:asciiTheme="majorHAnsi" w:hAnsiTheme="majorHAnsi"/>
                <w:sz w:val="16"/>
                <w:szCs w:val="18"/>
              </w:rPr>
            </w:pPr>
          </w:p>
        </w:tc>
      </w:tr>
      <w:tr w:rsidR="0059222A" w:rsidRPr="006F58E3" w14:paraId="3BBB5A93" w14:textId="77777777" w:rsidTr="0059222A">
        <w:tc>
          <w:tcPr>
            <w:tcW w:w="1041" w:type="pct"/>
          </w:tcPr>
          <w:p w14:paraId="00E77AE0"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Respectful</w:t>
            </w:r>
          </w:p>
        </w:tc>
        <w:tc>
          <w:tcPr>
            <w:tcW w:w="637" w:type="pct"/>
          </w:tcPr>
          <w:p w14:paraId="4B61A277"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ignores or disrupts speaker</w:t>
            </w:r>
          </w:p>
          <w:p w14:paraId="7BA286D2" w14:textId="77777777" w:rsidR="005536B6" w:rsidRPr="006F58E3" w:rsidRDefault="005536B6" w:rsidP="00DE3DC7">
            <w:pPr>
              <w:contextualSpacing/>
              <w:rPr>
                <w:rFonts w:asciiTheme="majorHAnsi" w:hAnsiTheme="majorHAnsi"/>
                <w:sz w:val="16"/>
                <w:szCs w:val="18"/>
              </w:rPr>
            </w:pPr>
          </w:p>
        </w:tc>
        <w:tc>
          <w:tcPr>
            <w:tcW w:w="799" w:type="pct"/>
          </w:tcPr>
          <w:p w14:paraId="251B188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ignores or disrupts speaker</w:t>
            </w:r>
          </w:p>
        </w:tc>
        <w:tc>
          <w:tcPr>
            <w:tcW w:w="798" w:type="pct"/>
          </w:tcPr>
          <w:p w14:paraId="1B89D99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listens to speaker</w:t>
            </w:r>
          </w:p>
        </w:tc>
        <w:tc>
          <w:tcPr>
            <w:tcW w:w="673" w:type="pct"/>
          </w:tcPr>
          <w:p w14:paraId="126CBC0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listens responsively to speaker</w:t>
            </w:r>
          </w:p>
        </w:tc>
        <w:tc>
          <w:tcPr>
            <w:tcW w:w="737" w:type="pct"/>
          </w:tcPr>
          <w:p w14:paraId="7075903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listens very responsively to speaker</w:t>
            </w:r>
          </w:p>
        </w:tc>
        <w:tc>
          <w:tcPr>
            <w:tcW w:w="315" w:type="pct"/>
          </w:tcPr>
          <w:p w14:paraId="692B4322" w14:textId="77777777" w:rsidR="005536B6" w:rsidRPr="006F58E3" w:rsidRDefault="005536B6" w:rsidP="00DE3DC7">
            <w:pPr>
              <w:contextualSpacing/>
              <w:rPr>
                <w:rFonts w:asciiTheme="majorHAnsi" w:hAnsiTheme="majorHAnsi"/>
                <w:sz w:val="16"/>
                <w:szCs w:val="18"/>
              </w:rPr>
            </w:pPr>
          </w:p>
        </w:tc>
      </w:tr>
      <w:tr w:rsidR="0059222A" w:rsidRPr="006F58E3" w14:paraId="032CAA4F" w14:textId="77777777" w:rsidTr="0059222A">
        <w:tc>
          <w:tcPr>
            <w:tcW w:w="1041" w:type="pct"/>
          </w:tcPr>
          <w:p w14:paraId="1D8E9079"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Teamwork</w:t>
            </w:r>
          </w:p>
          <w:p w14:paraId="014927FC" w14:textId="77777777" w:rsidR="005536B6" w:rsidRPr="006F58E3" w:rsidRDefault="005536B6" w:rsidP="00DE3DC7">
            <w:pPr>
              <w:contextualSpacing/>
              <w:rPr>
                <w:rFonts w:asciiTheme="majorHAnsi" w:hAnsiTheme="majorHAnsi"/>
                <w:b/>
                <w:sz w:val="16"/>
                <w:szCs w:val="18"/>
              </w:rPr>
            </w:pPr>
          </w:p>
        </w:tc>
        <w:tc>
          <w:tcPr>
            <w:tcW w:w="637" w:type="pct"/>
          </w:tcPr>
          <w:p w14:paraId="6E8FA099"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avoids accepting work on the team</w:t>
            </w:r>
          </w:p>
        </w:tc>
        <w:tc>
          <w:tcPr>
            <w:tcW w:w="799" w:type="pct"/>
          </w:tcPr>
          <w:p w14:paraId="1710F450"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avoids accepting duties on a team</w:t>
            </w:r>
          </w:p>
        </w:tc>
        <w:tc>
          <w:tcPr>
            <w:tcW w:w="798" w:type="pct"/>
          </w:tcPr>
          <w:p w14:paraId="00796148"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accepts duties and responsibilities on a team effort</w:t>
            </w:r>
          </w:p>
        </w:tc>
        <w:tc>
          <w:tcPr>
            <w:tcW w:w="673" w:type="pct"/>
          </w:tcPr>
          <w:p w14:paraId="4B95ADD2"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accepts and takes initiative to complete team tasks</w:t>
            </w:r>
          </w:p>
        </w:tc>
        <w:tc>
          <w:tcPr>
            <w:tcW w:w="737" w:type="pct"/>
          </w:tcPr>
          <w:p w14:paraId="483A20A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assumes a leadership role on a team by not only contributing to the team’s mutual task but also by going beyond assigned responsibilities</w:t>
            </w:r>
          </w:p>
        </w:tc>
        <w:tc>
          <w:tcPr>
            <w:tcW w:w="315" w:type="pct"/>
          </w:tcPr>
          <w:p w14:paraId="7903003A" w14:textId="77777777" w:rsidR="005536B6" w:rsidRPr="006F58E3" w:rsidRDefault="005536B6" w:rsidP="00DE3DC7">
            <w:pPr>
              <w:contextualSpacing/>
              <w:rPr>
                <w:rFonts w:asciiTheme="majorHAnsi" w:hAnsiTheme="majorHAnsi"/>
                <w:sz w:val="16"/>
                <w:szCs w:val="18"/>
              </w:rPr>
            </w:pPr>
          </w:p>
        </w:tc>
      </w:tr>
      <w:tr w:rsidR="0059222A" w:rsidRPr="006F58E3" w14:paraId="307766A8" w14:textId="77777777" w:rsidTr="0059222A">
        <w:tc>
          <w:tcPr>
            <w:tcW w:w="1041" w:type="pct"/>
          </w:tcPr>
          <w:p w14:paraId="638E4847"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Non-defensiveness</w:t>
            </w:r>
          </w:p>
          <w:p w14:paraId="6477B2BF" w14:textId="77777777" w:rsidR="005536B6" w:rsidRPr="006F58E3" w:rsidRDefault="005536B6" w:rsidP="00DE3DC7">
            <w:pPr>
              <w:contextualSpacing/>
              <w:rPr>
                <w:rFonts w:asciiTheme="majorHAnsi" w:hAnsiTheme="majorHAnsi"/>
                <w:b/>
                <w:sz w:val="16"/>
                <w:szCs w:val="18"/>
              </w:rPr>
            </w:pPr>
          </w:p>
        </w:tc>
        <w:tc>
          <w:tcPr>
            <w:tcW w:w="637" w:type="pct"/>
          </w:tcPr>
          <w:p w14:paraId="5F1129E5"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Usually responds to feedback defensively </w:t>
            </w:r>
          </w:p>
        </w:tc>
        <w:tc>
          <w:tcPr>
            <w:tcW w:w="799" w:type="pct"/>
          </w:tcPr>
          <w:p w14:paraId="30810E3C"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responds to feedback somewhat defensively</w:t>
            </w:r>
          </w:p>
        </w:tc>
        <w:tc>
          <w:tcPr>
            <w:tcW w:w="798" w:type="pct"/>
          </w:tcPr>
          <w:p w14:paraId="620BD7AE"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responds to feedback non-defensively</w:t>
            </w:r>
          </w:p>
        </w:tc>
        <w:tc>
          <w:tcPr>
            <w:tcW w:w="673" w:type="pct"/>
          </w:tcPr>
          <w:p w14:paraId="7B5E1DC7"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Almost always responds to feedback productively </w:t>
            </w:r>
          </w:p>
        </w:tc>
        <w:tc>
          <w:tcPr>
            <w:tcW w:w="737" w:type="pct"/>
          </w:tcPr>
          <w:p w14:paraId="64A946E3"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 xml:space="preserve">Always utilizes feedback in productive and positive ways </w:t>
            </w:r>
          </w:p>
        </w:tc>
        <w:tc>
          <w:tcPr>
            <w:tcW w:w="315" w:type="pct"/>
          </w:tcPr>
          <w:p w14:paraId="4D116C5F" w14:textId="77777777" w:rsidR="005536B6" w:rsidRPr="006F58E3" w:rsidRDefault="005536B6" w:rsidP="00DE3DC7">
            <w:pPr>
              <w:contextualSpacing/>
              <w:rPr>
                <w:rFonts w:asciiTheme="majorHAnsi" w:hAnsiTheme="majorHAnsi"/>
                <w:sz w:val="16"/>
                <w:szCs w:val="18"/>
              </w:rPr>
            </w:pPr>
          </w:p>
        </w:tc>
      </w:tr>
      <w:tr w:rsidR="0059222A" w:rsidRPr="006F58E3" w14:paraId="6ED3999B" w14:textId="77777777" w:rsidTr="0059222A">
        <w:tc>
          <w:tcPr>
            <w:tcW w:w="1041" w:type="pct"/>
          </w:tcPr>
          <w:p w14:paraId="6FAA1551"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 xml:space="preserve">Morale </w:t>
            </w:r>
          </w:p>
        </w:tc>
        <w:tc>
          <w:tcPr>
            <w:tcW w:w="637" w:type="pct"/>
          </w:tcPr>
          <w:p w14:paraId="6B00BFE8"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creates negative morale by being negative and recalcitrant</w:t>
            </w:r>
          </w:p>
        </w:tc>
        <w:tc>
          <w:tcPr>
            <w:tcW w:w="799" w:type="pct"/>
          </w:tcPr>
          <w:p w14:paraId="16CF0E4F"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Often creates negative moral by being negative and recalcitrant</w:t>
            </w:r>
          </w:p>
        </w:tc>
        <w:tc>
          <w:tcPr>
            <w:tcW w:w="798" w:type="pct"/>
          </w:tcPr>
          <w:p w14:paraId="2064BD40"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achieves a balance of being cooperative while being proactive and having the courage of one’s convictions</w:t>
            </w:r>
          </w:p>
        </w:tc>
        <w:tc>
          <w:tcPr>
            <w:tcW w:w="673" w:type="pct"/>
          </w:tcPr>
          <w:p w14:paraId="53BCFDD7"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achieves a balance of being cooperative while expressing proactivity in ways that enhance the class</w:t>
            </w:r>
          </w:p>
        </w:tc>
        <w:tc>
          <w:tcPr>
            <w:tcW w:w="737" w:type="pct"/>
          </w:tcPr>
          <w:p w14:paraId="146306C9"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conveys cooperation while also asserting proactive leadership that enhances the class</w:t>
            </w:r>
          </w:p>
        </w:tc>
        <w:tc>
          <w:tcPr>
            <w:tcW w:w="315" w:type="pct"/>
          </w:tcPr>
          <w:p w14:paraId="36081327" w14:textId="77777777" w:rsidR="005536B6" w:rsidRPr="006F58E3" w:rsidRDefault="005536B6" w:rsidP="00DE3DC7">
            <w:pPr>
              <w:contextualSpacing/>
              <w:rPr>
                <w:rFonts w:asciiTheme="majorHAnsi" w:hAnsiTheme="majorHAnsi"/>
                <w:sz w:val="16"/>
                <w:szCs w:val="18"/>
              </w:rPr>
            </w:pPr>
          </w:p>
        </w:tc>
      </w:tr>
      <w:tr w:rsidR="0059222A" w:rsidRPr="006F58E3" w14:paraId="69DCF860" w14:textId="77777777" w:rsidTr="0059222A">
        <w:tc>
          <w:tcPr>
            <w:tcW w:w="1041" w:type="pct"/>
          </w:tcPr>
          <w:p w14:paraId="46B8B25D"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Decorum/Presentation/</w:t>
            </w:r>
          </w:p>
          <w:p w14:paraId="369F78B8"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Presence/Attire</w:t>
            </w:r>
          </w:p>
        </w:tc>
        <w:tc>
          <w:tcPr>
            <w:tcW w:w="637" w:type="pct"/>
          </w:tcPr>
          <w:p w14:paraId="1EE70A01"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inappropriate for class/site context</w:t>
            </w:r>
          </w:p>
        </w:tc>
        <w:tc>
          <w:tcPr>
            <w:tcW w:w="799" w:type="pct"/>
          </w:tcPr>
          <w:p w14:paraId="20779611" w14:textId="77777777" w:rsidR="005536B6" w:rsidRPr="006F58E3" w:rsidRDefault="005536B6" w:rsidP="00DE3DC7">
            <w:pPr>
              <w:pStyle w:val="NoSpacing"/>
              <w:rPr>
                <w:rFonts w:asciiTheme="majorHAnsi" w:hAnsiTheme="majorHAnsi"/>
                <w:sz w:val="16"/>
                <w:szCs w:val="18"/>
              </w:rPr>
            </w:pPr>
            <w:r w:rsidRPr="006F58E3">
              <w:rPr>
                <w:rFonts w:asciiTheme="majorHAnsi" w:hAnsiTheme="majorHAnsi"/>
                <w:sz w:val="16"/>
                <w:szCs w:val="18"/>
              </w:rPr>
              <w:t>Often inappropriate for class/site context</w:t>
            </w:r>
          </w:p>
        </w:tc>
        <w:tc>
          <w:tcPr>
            <w:tcW w:w="798" w:type="pct"/>
          </w:tcPr>
          <w:p w14:paraId="26C4CB8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Usually appropriate for class context</w:t>
            </w:r>
          </w:p>
        </w:tc>
        <w:tc>
          <w:tcPr>
            <w:tcW w:w="673" w:type="pct"/>
          </w:tcPr>
          <w:p w14:paraId="66C0496A"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Almost always appropriate for class context</w:t>
            </w:r>
          </w:p>
        </w:tc>
        <w:tc>
          <w:tcPr>
            <w:tcW w:w="737" w:type="pct"/>
          </w:tcPr>
          <w:p w14:paraId="79CD45C4" w14:textId="77777777" w:rsidR="005536B6" w:rsidRPr="006F58E3" w:rsidRDefault="005536B6" w:rsidP="00DE3DC7">
            <w:pPr>
              <w:contextualSpacing/>
              <w:rPr>
                <w:rFonts w:asciiTheme="majorHAnsi" w:hAnsiTheme="majorHAnsi"/>
                <w:sz w:val="16"/>
                <w:szCs w:val="18"/>
              </w:rPr>
            </w:pPr>
            <w:r w:rsidRPr="006F58E3">
              <w:rPr>
                <w:rFonts w:asciiTheme="majorHAnsi" w:hAnsiTheme="majorHAnsi"/>
                <w:sz w:val="16"/>
                <w:szCs w:val="18"/>
              </w:rPr>
              <w:t>Always  appropriate for class context</w:t>
            </w:r>
          </w:p>
        </w:tc>
        <w:tc>
          <w:tcPr>
            <w:tcW w:w="315" w:type="pct"/>
          </w:tcPr>
          <w:p w14:paraId="52FA5D5F" w14:textId="77777777" w:rsidR="005536B6" w:rsidRPr="006F58E3" w:rsidRDefault="005536B6" w:rsidP="00DE3DC7">
            <w:pPr>
              <w:contextualSpacing/>
              <w:rPr>
                <w:rFonts w:asciiTheme="majorHAnsi" w:hAnsiTheme="majorHAnsi"/>
                <w:sz w:val="16"/>
                <w:szCs w:val="18"/>
              </w:rPr>
            </w:pPr>
          </w:p>
        </w:tc>
      </w:tr>
      <w:tr w:rsidR="0059222A" w:rsidRPr="006F58E3" w14:paraId="33E4FC80" w14:textId="77777777" w:rsidTr="0059222A">
        <w:tc>
          <w:tcPr>
            <w:tcW w:w="1041" w:type="pct"/>
            <w:hideMark/>
          </w:tcPr>
          <w:p w14:paraId="5D31662C" w14:textId="77777777" w:rsidR="005536B6" w:rsidRPr="006F58E3" w:rsidRDefault="005536B6" w:rsidP="00DE3DC7">
            <w:pPr>
              <w:rPr>
                <w:rFonts w:asciiTheme="majorHAnsi" w:hAnsiTheme="majorHAnsi"/>
                <w:b/>
                <w:sz w:val="16"/>
              </w:rPr>
            </w:pPr>
            <w:r w:rsidRPr="006F58E3">
              <w:rPr>
                <w:rFonts w:asciiTheme="majorHAnsi" w:hAnsiTheme="majorHAnsi"/>
                <w:b/>
                <w:bCs/>
                <w:sz w:val="16"/>
                <w:szCs w:val="18"/>
              </w:rPr>
              <w:t>Appropriate Language</w:t>
            </w:r>
          </w:p>
        </w:tc>
        <w:tc>
          <w:tcPr>
            <w:tcW w:w="637" w:type="pct"/>
            <w:hideMark/>
          </w:tcPr>
          <w:p w14:paraId="4B298405" w14:textId="77777777" w:rsidR="005536B6" w:rsidRPr="006F58E3" w:rsidRDefault="005536B6" w:rsidP="00DE3DC7">
            <w:pPr>
              <w:rPr>
                <w:rFonts w:asciiTheme="majorHAnsi" w:hAnsiTheme="majorHAnsi"/>
                <w:sz w:val="16"/>
              </w:rPr>
            </w:pPr>
            <w:r w:rsidRPr="006F58E3">
              <w:rPr>
                <w:rFonts w:asciiTheme="majorHAnsi" w:hAnsiTheme="majorHAnsi"/>
                <w:bCs/>
                <w:sz w:val="16"/>
                <w:szCs w:val="18"/>
              </w:rPr>
              <w:t>Usually uses language that is racist, sexist, heterosexist, or not person-centered to describe individuals even after correction</w:t>
            </w:r>
          </w:p>
        </w:tc>
        <w:tc>
          <w:tcPr>
            <w:tcW w:w="799" w:type="pct"/>
            <w:hideMark/>
          </w:tcPr>
          <w:p w14:paraId="12BA8C16" w14:textId="77777777" w:rsidR="005536B6" w:rsidRPr="006F58E3" w:rsidRDefault="005536B6" w:rsidP="00DE3DC7">
            <w:pPr>
              <w:pStyle w:val="NoSpacing"/>
              <w:rPr>
                <w:rFonts w:asciiTheme="majorHAnsi" w:hAnsiTheme="majorHAnsi"/>
                <w:sz w:val="16"/>
              </w:rPr>
            </w:pPr>
            <w:r w:rsidRPr="006F58E3">
              <w:rPr>
                <w:rFonts w:asciiTheme="majorHAnsi" w:hAnsiTheme="majorHAnsi"/>
                <w:bCs/>
                <w:sz w:val="16"/>
                <w:szCs w:val="18"/>
              </w:rPr>
              <w:t>Often uses language that is racist, sexist, heterosexist, or not person-centered to describe individuals</w:t>
            </w:r>
          </w:p>
        </w:tc>
        <w:tc>
          <w:tcPr>
            <w:tcW w:w="798" w:type="pct"/>
            <w:hideMark/>
          </w:tcPr>
          <w:p w14:paraId="199CDA6C" w14:textId="77777777" w:rsidR="005536B6" w:rsidRPr="006F58E3" w:rsidRDefault="005536B6" w:rsidP="00DE3DC7">
            <w:pPr>
              <w:rPr>
                <w:rFonts w:asciiTheme="majorHAnsi" w:hAnsiTheme="majorHAnsi"/>
                <w:sz w:val="16"/>
              </w:rPr>
            </w:pPr>
            <w:r w:rsidRPr="006F58E3">
              <w:rPr>
                <w:rFonts w:asciiTheme="majorHAnsi" w:hAnsiTheme="majorHAnsi"/>
                <w:bCs/>
                <w:sz w:val="16"/>
                <w:szCs w:val="18"/>
              </w:rPr>
              <w:t>Usually uses appropriate language</w:t>
            </w:r>
          </w:p>
        </w:tc>
        <w:tc>
          <w:tcPr>
            <w:tcW w:w="673" w:type="pct"/>
            <w:hideMark/>
          </w:tcPr>
          <w:p w14:paraId="31741E14" w14:textId="77777777" w:rsidR="005536B6" w:rsidRPr="006F58E3" w:rsidRDefault="005536B6" w:rsidP="00DE3DC7">
            <w:pPr>
              <w:rPr>
                <w:rFonts w:asciiTheme="majorHAnsi" w:hAnsiTheme="majorHAnsi"/>
                <w:sz w:val="16"/>
              </w:rPr>
            </w:pPr>
            <w:r w:rsidRPr="006F58E3">
              <w:rPr>
                <w:rFonts w:asciiTheme="majorHAnsi" w:hAnsiTheme="majorHAnsi"/>
                <w:bCs/>
                <w:sz w:val="16"/>
                <w:szCs w:val="18"/>
              </w:rPr>
              <w:t>Almost always appropriate for class context</w:t>
            </w:r>
          </w:p>
        </w:tc>
        <w:tc>
          <w:tcPr>
            <w:tcW w:w="737" w:type="pct"/>
            <w:hideMark/>
          </w:tcPr>
          <w:p w14:paraId="4EB2AB9F" w14:textId="77777777" w:rsidR="005536B6" w:rsidRPr="006F58E3" w:rsidRDefault="005536B6" w:rsidP="00DE3DC7">
            <w:pPr>
              <w:rPr>
                <w:rFonts w:asciiTheme="majorHAnsi" w:hAnsiTheme="majorHAnsi"/>
                <w:sz w:val="16"/>
              </w:rPr>
            </w:pPr>
            <w:r w:rsidRPr="006F58E3">
              <w:rPr>
                <w:rFonts w:asciiTheme="majorHAnsi" w:hAnsiTheme="majorHAnsi"/>
                <w:bCs/>
                <w:sz w:val="16"/>
                <w:szCs w:val="18"/>
              </w:rPr>
              <w:t>Always appropriate for class context</w:t>
            </w:r>
          </w:p>
        </w:tc>
        <w:tc>
          <w:tcPr>
            <w:tcW w:w="315" w:type="pct"/>
            <w:hideMark/>
          </w:tcPr>
          <w:p w14:paraId="376EE21B" w14:textId="77777777" w:rsidR="005536B6" w:rsidRPr="006F58E3" w:rsidRDefault="005536B6" w:rsidP="00DE3DC7">
            <w:pPr>
              <w:rPr>
                <w:rFonts w:asciiTheme="majorHAnsi" w:hAnsiTheme="majorHAnsi"/>
                <w:sz w:val="16"/>
              </w:rPr>
            </w:pPr>
            <w:r w:rsidRPr="006F58E3">
              <w:rPr>
                <w:rFonts w:asciiTheme="majorHAnsi" w:hAnsiTheme="majorHAnsi"/>
                <w:bCs/>
                <w:sz w:val="16"/>
                <w:szCs w:val="18"/>
              </w:rPr>
              <w:t> </w:t>
            </w:r>
          </w:p>
        </w:tc>
      </w:tr>
      <w:tr w:rsidR="0059222A" w:rsidRPr="006F58E3" w14:paraId="556DCA96" w14:textId="77777777" w:rsidTr="0059222A">
        <w:tc>
          <w:tcPr>
            <w:tcW w:w="1041" w:type="pct"/>
          </w:tcPr>
          <w:p w14:paraId="72B79A68" w14:textId="77777777" w:rsidR="005536B6" w:rsidRPr="006F58E3" w:rsidRDefault="005536B6" w:rsidP="00DE3DC7">
            <w:pPr>
              <w:contextualSpacing/>
              <w:rPr>
                <w:rFonts w:asciiTheme="majorHAnsi" w:hAnsiTheme="majorHAnsi"/>
                <w:b/>
                <w:sz w:val="16"/>
                <w:szCs w:val="18"/>
              </w:rPr>
            </w:pPr>
            <w:r w:rsidRPr="006F58E3">
              <w:rPr>
                <w:rFonts w:asciiTheme="majorHAnsi" w:hAnsiTheme="majorHAnsi"/>
                <w:b/>
                <w:sz w:val="16"/>
                <w:szCs w:val="18"/>
              </w:rPr>
              <w:t>Mean Rating Total/11</w:t>
            </w:r>
          </w:p>
          <w:p w14:paraId="08AB74CE" w14:textId="77777777" w:rsidR="005536B6" w:rsidRPr="006F58E3" w:rsidRDefault="005536B6" w:rsidP="00DE3DC7">
            <w:pPr>
              <w:contextualSpacing/>
              <w:rPr>
                <w:rFonts w:asciiTheme="majorHAnsi" w:hAnsiTheme="majorHAnsi"/>
                <w:b/>
                <w:sz w:val="16"/>
                <w:szCs w:val="18"/>
              </w:rPr>
            </w:pPr>
          </w:p>
          <w:p w14:paraId="34ACC167" w14:textId="77777777" w:rsidR="005536B6" w:rsidRPr="006F58E3" w:rsidRDefault="005536B6" w:rsidP="00DE3DC7">
            <w:pPr>
              <w:contextualSpacing/>
              <w:rPr>
                <w:rFonts w:asciiTheme="majorHAnsi" w:hAnsiTheme="majorHAnsi"/>
                <w:b/>
                <w:sz w:val="16"/>
                <w:szCs w:val="18"/>
              </w:rPr>
            </w:pPr>
          </w:p>
        </w:tc>
        <w:tc>
          <w:tcPr>
            <w:tcW w:w="637" w:type="pct"/>
          </w:tcPr>
          <w:p w14:paraId="62845998" w14:textId="77777777" w:rsidR="005536B6" w:rsidRPr="006F58E3" w:rsidRDefault="005536B6" w:rsidP="00DE3DC7">
            <w:pPr>
              <w:contextualSpacing/>
              <w:rPr>
                <w:rFonts w:asciiTheme="majorHAnsi" w:hAnsiTheme="majorHAnsi"/>
                <w:sz w:val="16"/>
                <w:szCs w:val="18"/>
              </w:rPr>
            </w:pPr>
          </w:p>
        </w:tc>
        <w:tc>
          <w:tcPr>
            <w:tcW w:w="799" w:type="pct"/>
          </w:tcPr>
          <w:p w14:paraId="0A6DF982" w14:textId="77777777" w:rsidR="005536B6" w:rsidRPr="006F58E3" w:rsidRDefault="005536B6" w:rsidP="00DE3DC7">
            <w:pPr>
              <w:pStyle w:val="NoSpacing"/>
              <w:rPr>
                <w:rFonts w:asciiTheme="majorHAnsi" w:hAnsiTheme="majorHAnsi"/>
                <w:sz w:val="16"/>
                <w:szCs w:val="18"/>
              </w:rPr>
            </w:pPr>
          </w:p>
        </w:tc>
        <w:tc>
          <w:tcPr>
            <w:tcW w:w="798" w:type="pct"/>
          </w:tcPr>
          <w:p w14:paraId="3809A92C" w14:textId="77777777" w:rsidR="005536B6" w:rsidRPr="006F58E3" w:rsidRDefault="005536B6" w:rsidP="00DE3DC7">
            <w:pPr>
              <w:contextualSpacing/>
              <w:rPr>
                <w:rFonts w:asciiTheme="majorHAnsi" w:hAnsiTheme="majorHAnsi"/>
                <w:sz w:val="16"/>
                <w:szCs w:val="18"/>
              </w:rPr>
            </w:pPr>
          </w:p>
        </w:tc>
        <w:tc>
          <w:tcPr>
            <w:tcW w:w="673" w:type="pct"/>
          </w:tcPr>
          <w:p w14:paraId="65ABD89F" w14:textId="77777777" w:rsidR="005536B6" w:rsidRPr="006F58E3" w:rsidRDefault="005536B6" w:rsidP="00DE3DC7">
            <w:pPr>
              <w:contextualSpacing/>
              <w:rPr>
                <w:rFonts w:asciiTheme="majorHAnsi" w:hAnsiTheme="majorHAnsi"/>
                <w:sz w:val="16"/>
                <w:szCs w:val="18"/>
              </w:rPr>
            </w:pPr>
          </w:p>
        </w:tc>
        <w:tc>
          <w:tcPr>
            <w:tcW w:w="737" w:type="pct"/>
          </w:tcPr>
          <w:p w14:paraId="0CA22B39" w14:textId="77777777" w:rsidR="005536B6" w:rsidRPr="006F58E3" w:rsidRDefault="005536B6" w:rsidP="00DE3DC7">
            <w:pPr>
              <w:contextualSpacing/>
              <w:rPr>
                <w:rFonts w:asciiTheme="majorHAnsi" w:hAnsiTheme="majorHAnsi"/>
                <w:sz w:val="16"/>
                <w:szCs w:val="18"/>
              </w:rPr>
            </w:pPr>
          </w:p>
        </w:tc>
        <w:tc>
          <w:tcPr>
            <w:tcW w:w="315" w:type="pct"/>
          </w:tcPr>
          <w:p w14:paraId="4460ECEB" w14:textId="77777777" w:rsidR="005536B6" w:rsidRPr="006F58E3" w:rsidRDefault="005536B6" w:rsidP="00DE3DC7">
            <w:pPr>
              <w:contextualSpacing/>
              <w:rPr>
                <w:rFonts w:asciiTheme="majorHAnsi" w:hAnsiTheme="majorHAnsi"/>
                <w:sz w:val="16"/>
                <w:szCs w:val="18"/>
              </w:rPr>
            </w:pPr>
          </w:p>
        </w:tc>
      </w:tr>
    </w:tbl>
    <w:p w14:paraId="7001C6D0" w14:textId="77777777" w:rsidR="005536B6" w:rsidRPr="00D575E4" w:rsidRDefault="005536B6" w:rsidP="005536B6">
      <w:pPr>
        <w:rPr>
          <w:rFonts w:asciiTheme="majorHAnsi" w:hAnsiTheme="majorHAnsi"/>
          <w:b/>
        </w:rPr>
      </w:pPr>
    </w:p>
    <w:p w14:paraId="01DF1805" w14:textId="77777777" w:rsidR="00BF1738" w:rsidRDefault="006A71FA" w:rsidP="006A71FA">
      <w:pPr>
        <w:jc w:val="center"/>
        <w:outlineLvl w:val="0"/>
        <w:rPr>
          <w:rFonts w:asciiTheme="majorHAnsi" w:hAnsiTheme="majorHAnsi"/>
          <w:b/>
        </w:rPr>
      </w:pPr>
      <w:r w:rsidRPr="00D575E4">
        <w:rPr>
          <w:rFonts w:asciiTheme="majorHAnsi" w:hAnsiTheme="majorHAnsi"/>
          <w:b/>
        </w:rPr>
        <w:t xml:space="preserve">Texas Tech University - College of Education/Counselor Education </w:t>
      </w:r>
    </w:p>
    <w:p w14:paraId="3F58D3F9" w14:textId="0EA598AF" w:rsidR="006A71FA" w:rsidRPr="00D575E4" w:rsidRDefault="006A71FA" w:rsidP="006A71FA">
      <w:pPr>
        <w:jc w:val="center"/>
        <w:outlineLvl w:val="0"/>
        <w:rPr>
          <w:rFonts w:asciiTheme="majorHAnsi" w:hAnsiTheme="majorHAnsi"/>
          <w:b/>
        </w:rPr>
      </w:pPr>
      <w:r w:rsidRPr="00D575E4">
        <w:rPr>
          <w:rFonts w:asciiTheme="majorHAnsi" w:hAnsiTheme="majorHAnsi"/>
          <w:b/>
          <w:bCs/>
        </w:rPr>
        <w:t>Counseling Techniques (EPCE 5357) Evaluation</w:t>
      </w:r>
      <w:r w:rsidRPr="00D575E4">
        <w:rPr>
          <w:rFonts w:asciiTheme="majorHAnsi" w:hAnsiTheme="majorHAnsi"/>
          <w:b/>
        </w:rPr>
        <w:t xml:space="preserve"> </w:t>
      </w:r>
      <w:r w:rsidRPr="00D575E4">
        <w:rPr>
          <w:rFonts w:asciiTheme="majorHAnsi" w:hAnsiTheme="majorHAnsi"/>
          <w:b/>
          <w:bCs/>
        </w:rPr>
        <w:t>Phase 2</w:t>
      </w:r>
    </w:p>
    <w:p w14:paraId="2A5A5612" w14:textId="4C6716A7" w:rsidR="006A71FA" w:rsidRPr="00D575E4" w:rsidRDefault="006A71FA" w:rsidP="006A71FA">
      <w:pPr>
        <w:spacing w:line="360" w:lineRule="auto"/>
        <w:rPr>
          <w:rFonts w:asciiTheme="majorHAnsi" w:hAnsiTheme="majorHAnsi"/>
        </w:rPr>
      </w:pPr>
      <w:r w:rsidRPr="00D575E4">
        <w:rPr>
          <w:rFonts w:asciiTheme="majorHAnsi" w:hAnsiTheme="majorHAnsi"/>
        </w:rPr>
        <w:t>Student Counselor Name: ____________________________________________________Date: _____________________________</w:t>
      </w:r>
    </w:p>
    <w:p w14:paraId="66A4B446" w14:textId="66A91A43" w:rsidR="006A71FA" w:rsidRPr="00D575E4" w:rsidRDefault="006A71FA" w:rsidP="006A71FA">
      <w:pPr>
        <w:ind w:left="-180"/>
        <w:rPr>
          <w:rFonts w:asciiTheme="majorHAnsi" w:hAnsiTheme="majorHAnsi"/>
        </w:rPr>
      </w:pPr>
      <w:r w:rsidRPr="00D575E4">
        <w:rPr>
          <w:rFonts w:asciiTheme="majorHAnsi" w:hAnsiTheme="majorHAnsi"/>
        </w:rPr>
        <w:t>This form is designed to help students enrolled in EPCE 5357 receive feedback about the performance as a counselor in training. This form will become a part of the student’s record for this course and may be considered in assigning grades.</w:t>
      </w:r>
      <w:r w:rsidRPr="00D575E4">
        <w:rPr>
          <w:rFonts w:asciiTheme="majorHAnsi" w:hAnsiTheme="majorHAnsi"/>
          <w:b/>
        </w:rPr>
        <w:tab/>
      </w:r>
      <w:r w:rsidRPr="00D575E4">
        <w:rPr>
          <w:rFonts w:asciiTheme="majorHAnsi" w:hAnsiTheme="majorHAnsi"/>
          <w:b/>
        </w:rPr>
        <w:tab/>
      </w:r>
      <w:r w:rsidRPr="00D575E4">
        <w:rPr>
          <w:rFonts w:asciiTheme="majorHAnsi" w:hAnsiTheme="majorHAnsi"/>
          <w:b/>
        </w:rPr>
        <w:tab/>
        <w:t xml:space="preserve">             </w:t>
      </w:r>
      <w:r w:rsidRPr="00D575E4">
        <w:rPr>
          <w:rFonts w:asciiTheme="majorHAnsi" w:hAnsiTheme="majorHAnsi"/>
          <w:b/>
        </w:rPr>
        <w:tab/>
      </w:r>
      <w:r w:rsidRPr="00D575E4">
        <w:rPr>
          <w:rFonts w:asciiTheme="majorHAnsi" w:hAnsiTheme="majorHAnsi"/>
          <w:b/>
        </w:rPr>
        <w:tab/>
      </w:r>
      <w:r w:rsidRPr="00D575E4">
        <w:rPr>
          <w:rFonts w:asciiTheme="majorHAnsi" w:hAnsiTheme="majorHAnsi"/>
          <w:b/>
        </w:rPr>
        <w:tab/>
      </w:r>
      <w:r w:rsidRPr="00D575E4">
        <w:rPr>
          <w:rFonts w:asciiTheme="majorHAnsi" w:hAnsiTheme="majorHAnsi"/>
          <w:b/>
        </w:rPr>
        <w:tab/>
        <w:t xml:space="preserve">              </w:t>
      </w:r>
      <w:r w:rsidRPr="00D575E4">
        <w:rPr>
          <w:rFonts w:asciiTheme="majorHAnsi" w:hAnsiTheme="majorHAnsi"/>
          <w:b/>
        </w:rPr>
        <w:tab/>
      </w:r>
      <w:r w:rsidRPr="00D575E4">
        <w:rPr>
          <w:rFonts w:asciiTheme="majorHAnsi" w:hAnsiTheme="majorHAnsi"/>
          <w:b/>
        </w:rPr>
        <w:tab/>
        <w:t xml:space="preserve">                                     </w:t>
      </w:r>
    </w:p>
    <w:tbl>
      <w:tblPr>
        <w:tblW w:w="5035" w:type="pct"/>
        <w:tblLayout w:type="fixed"/>
        <w:tblLook w:val="04A0" w:firstRow="1" w:lastRow="0" w:firstColumn="1" w:lastColumn="0" w:noHBand="0" w:noVBand="1"/>
      </w:tblPr>
      <w:tblGrid>
        <w:gridCol w:w="1345"/>
        <w:gridCol w:w="1709"/>
        <w:gridCol w:w="1801"/>
        <w:gridCol w:w="1709"/>
        <w:gridCol w:w="1890"/>
        <w:gridCol w:w="1966"/>
        <w:gridCol w:w="736"/>
      </w:tblGrid>
      <w:tr w:rsidR="006723CD" w:rsidRPr="005F56F4" w14:paraId="0E1C1512" w14:textId="77777777" w:rsidTr="00EC42EF">
        <w:trPr>
          <w:trHeight w:val="3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4C30F"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Skills</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C0A49"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Beginning 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38BAE"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Basic 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26109"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Proficient 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7368"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Advanced 4</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52E28"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Exceptional 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720C"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 xml:space="preserve">Rating </w:t>
            </w:r>
          </w:p>
        </w:tc>
      </w:tr>
      <w:tr w:rsidR="006723CD" w:rsidRPr="005F56F4" w14:paraId="79AD555B" w14:textId="77777777" w:rsidTr="0059222A">
        <w:trPr>
          <w:trHeight w:val="6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11DCA"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Inquiry</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36C0CED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mostly closed-ended questions; questions were leading; questions were stacked together; over-used why questions; many questions veered the focus off topic</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1DCAC1C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more closed-ended questions than open-ended; questions were mostly leading; questions were mostly stacked together; mostly why questions; more questions were off topic than on topic</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0678BC5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an equal number of open-ended and closed questions; used some leading questions; stacked some questions; used several why questions; some questions were off topic</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60DD652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more open-ended questions than closed; few leading questions used; few stacked questions asked; few why questions asked; most questions were on topic</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287DD744"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mostly open-ended questions; avoided leading questions; avoided stacking questions; avoided use/over-use of why questions; questions were on topic</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EB8269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0DA6205C" w14:textId="77777777" w:rsidTr="0059222A">
        <w:trPr>
          <w:trHeight w:val="1537"/>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0707C"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Attending behavior</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0D7F23A"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rarely used minimal encouragers; lost eye contact frequently; leaned away from client; lacked animation; lacked cultural awareness and responsiveness; always avoided silences</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07748938"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a few minimal encouragers were used; lost eye contact much of the time; leaned away from client much of the time; was culturally insensitive much of the time; avoided silences much of the time</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CC0DD4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xml:space="preserve"> often used minimal encouragers; often made eye contact; often leaned forward; often appeared animated; was often culturally sensitive;  often allowed needed silences</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2DF5753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minimal encouragers; maintained eye contact appropriately; was appropriately animated; demonstrated multicultural sensitivity; appeared comfortable with appropriate silences</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3C9D731A"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used minimal encouragers in timely and highly effective ways; maintained eye contact in a timely and effective manner; leaned forward in a timely effective manner; was effectively  animated; demonstrated effective multicultural sensitivity;  capitalized on silences to advance the therapy process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F557CEA"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2EDA73F7" w14:textId="77777777" w:rsidTr="0059222A">
        <w:trPr>
          <w:trHeight w:val="8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42CEF"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Reflection of feeling</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21AC998E"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reflections were off target and confusing to clients; failed to deepen clients understanding of themselves and the connections among thoughts, feelings, and behaviors; no reflection of feeling was used</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758B900F"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reflections were off target much of the time and confusing to clients; rarely deepened clients understanding of themselves and the connections among thoughts, feelings, and behaviors</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0622877D"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xml:space="preserve">reflections were often on target, often deepened exploration; and often allowed the client to make connections among their  feelings, thoughts and behaviors </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75B47995"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reflections identified feelings in kind (anger vs. fear) and tone (neither too strong or too weak); mostly deepened clients’ awareness of their feelings; mostly deepened clients’ understanding of connection between thoughts, feelings, and behaviors</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27A94BA8"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reflections accurately identified feelings in kind (anger vs. fear) and tone (neither too strong or too weak); deepened clients’ awareness of their feelings (additive); deepened clients’ understanding of connection between thoughts, feelings, and behaviors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24C82FB2" w14:textId="77777777" w:rsidR="006A71FA" w:rsidRPr="005F56F4" w:rsidRDefault="006A71FA" w:rsidP="0059222A">
            <w:pPr>
              <w:rPr>
                <w:rFonts w:asciiTheme="majorHAnsi" w:hAnsiTheme="majorHAnsi"/>
                <w:b/>
                <w:bCs/>
                <w:color w:val="000000"/>
                <w:sz w:val="15"/>
              </w:rPr>
            </w:pPr>
            <w:r w:rsidRPr="005F56F4">
              <w:rPr>
                <w:rFonts w:asciiTheme="majorHAnsi" w:hAnsiTheme="majorHAnsi"/>
                <w:b/>
                <w:bCs/>
                <w:color w:val="000000"/>
                <w:sz w:val="15"/>
              </w:rPr>
              <w:t> </w:t>
            </w:r>
          </w:p>
        </w:tc>
      </w:tr>
      <w:tr w:rsidR="006723CD" w:rsidRPr="005F56F4" w14:paraId="26156DD8" w14:textId="77777777" w:rsidTr="0059222A">
        <w:trPr>
          <w:trHeight w:val="6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F9C55" w14:textId="41BED986"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Summarization</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3F3D14F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summarizations rambled with little clarification or accuracy; served no identifiable purpose; no summarizations were used</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25590D89"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summarizations rambled somewhat with some clarification and accuracy; mostly lacked clear purpose (beginning, end, or transition)</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64690C25"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summarizations often identified major themes and were usually concise and comprehensive and often had clear purpose (beginning, end, or transition)</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2D03DD4E"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summarizations mainly included major themes while being somewhat concise; were mostly used to change focus (initiate beginning, cap ending, or create transition)</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084DC87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summarizations included main themes while being concise; were used to change focus (initiate beginning, cap ending, or create transition) and allowed for needed shifts in focus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2B102984"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4C0BE76A" w14:textId="77777777" w:rsidTr="0059222A">
        <w:trPr>
          <w:trHeight w:val="6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3B67C"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Self-disclosure</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381C83AC"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self-disclosures were off topic, ill-timed, and digressive vs. additive; seemed contrived vs. authentic; derailed the focus from the client to the counselor</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38F4220B"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self-disclosures were mostly off topic, ill-timed, and digressive; seemed somewhat contrived; occasionally derailed the focus from the client to the counselor</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08CAE18E"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self-disclosures were often relevant to the clients’ issues; rarely deflected the focus away from the client; and often strengthened the counselor-client bond</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6A3BCB1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self-disclosures were for the most part relevant to the clients’ issues; were mainly shared authentically, and added to the counselor-client therapeutic alliance</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12EB2EA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self-disclosures were relevant to the clients’ issues; were shared authentically;  added to the counselor-client therapeutic alliance and deepened the counseling process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6368F1AA"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0C3ACC41" w14:textId="77777777" w:rsidTr="0059222A">
        <w:trPr>
          <w:trHeight w:val="1268"/>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B37B"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Feedback/ Immediacy</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2277E0E"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feelings were never shared in the here and now even when it was like an elephant in the room being ignored; counselor’s responses were muted and often off topic or poorly timed</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101BA90B"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xml:space="preserve">feelings were occasionally shared in the here and now; counselor’s responses were sometimes off topic or poorly timed; responses at times led to deeper exploration of unknown areas </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030C931"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feelings were exchanged often in the here and now; counselor presence for and with the client was often apparent and often led to deeper exploration of unknown aspects of the client</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3AA3072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feelings were usually exchanged in the here and now in ways that attested mostly to the counselor’s presence with the client; counselor usually led clients to explore unknown aspects of themselves</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1B55953F"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feelings were exchanged in the here and now in ways that attested to the counselor’s presence with the client; led clients to explore unknown aspects of themselves and advanced the counseling process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D4B48F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42A49946" w14:textId="77777777" w:rsidTr="0059222A">
        <w:trPr>
          <w:trHeight w:val="179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86A5"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lastRenderedPageBreak/>
              <w:t>Structuring and goal setting</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7CCC4825"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goals and homework were imposed by counselor, resulting in no commitment from clients;  the session lacked problem solving; goals and homework were either absent or unrealistic; focus of goals and homework were either too broad or too narrow</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43F8BC5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goals and homework were often imposed by the counselor, resulting in almost no commitments from clients; the sessions mostly lacked problem solving; goals and homework were mostly absent or unrealistic; focus of goals and homework were for the most part either too broad or too narrow</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385E03B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goals and homework often flowed from the counselor and often inspired commitment from clients; new ways of solving problems were often considered; homework was often neither too ambitious nor minimal; homework often reflected realistic goals</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09C0459E"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goals and homework to achieve goals flowed mostly from the client, not the counselor; problem solving and brainstorming frequently occurred throughout the session; goals and homework were for the most part realistic and balanced</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303B673C"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goals and homework to achieve goals flowed from the client, not the counselor; problem solving and brainstorming occurred throughout the session; goals and homework were realistic and balanced (addressed thoughts, feelings, and behaviors); structuring and goal setting clearly helped the client make changes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1F44269"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5F56F4" w:rsidRPr="005F56F4" w14:paraId="50207821" w14:textId="77777777" w:rsidTr="0059222A">
        <w:trPr>
          <w:trHeight w:val="1151"/>
        </w:trPr>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F98F842" w14:textId="77777777" w:rsidR="005F56F4" w:rsidRPr="005F56F4" w:rsidRDefault="005F56F4" w:rsidP="002D59C5">
            <w:pPr>
              <w:rPr>
                <w:rFonts w:asciiTheme="majorHAnsi" w:hAnsiTheme="majorHAnsi"/>
                <w:b/>
                <w:bCs/>
                <w:color w:val="000000"/>
                <w:sz w:val="15"/>
              </w:rPr>
            </w:pPr>
            <w:r w:rsidRPr="005F56F4">
              <w:rPr>
                <w:rFonts w:asciiTheme="majorHAnsi" w:hAnsiTheme="majorHAnsi"/>
                <w:b/>
                <w:bCs/>
                <w:color w:val="000000"/>
                <w:sz w:val="15"/>
              </w:rPr>
              <w:t>Interpretation</w:t>
            </w:r>
          </w:p>
        </w:tc>
        <w:tc>
          <w:tcPr>
            <w:tcW w:w="766" w:type="pct"/>
            <w:tcBorders>
              <w:top w:val="single" w:sz="4" w:space="0" w:color="auto"/>
              <w:left w:val="single" w:sz="4" w:space="0" w:color="auto"/>
              <w:right w:val="single" w:sz="4" w:space="0" w:color="auto"/>
            </w:tcBorders>
            <w:shd w:val="clear" w:color="auto" w:fill="auto"/>
            <w:hideMark/>
          </w:tcPr>
          <w:p w14:paraId="37D22E8E" w14:textId="607476B0" w:rsidR="005F56F4" w:rsidRPr="005F56F4" w:rsidRDefault="005F56F4" w:rsidP="0059222A">
            <w:pPr>
              <w:rPr>
                <w:rFonts w:asciiTheme="majorHAnsi" w:hAnsiTheme="majorHAnsi"/>
                <w:color w:val="000000"/>
                <w:sz w:val="15"/>
              </w:rPr>
            </w:pPr>
            <w:r w:rsidRPr="005F56F4">
              <w:rPr>
                <w:rFonts w:asciiTheme="majorHAnsi" w:hAnsiTheme="majorHAnsi"/>
                <w:color w:val="000000"/>
                <w:sz w:val="15"/>
              </w:rPr>
              <w:t>interpretive responses were too obtuse to be understood by clients; interpretations either confused or offended clients</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5AE39111" w14:textId="0637D561" w:rsidR="005F56F4" w:rsidRPr="005F56F4" w:rsidRDefault="005F56F4" w:rsidP="0059222A">
            <w:pPr>
              <w:rPr>
                <w:rFonts w:asciiTheme="majorHAnsi" w:hAnsiTheme="majorHAnsi"/>
                <w:color w:val="000000"/>
                <w:sz w:val="15"/>
              </w:rPr>
            </w:pPr>
            <w:r w:rsidRPr="005F56F4">
              <w:rPr>
                <w:rFonts w:asciiTheme="majorHAnsi" w:hAnsiTheme="majorHAnsi"/>
                <w:color w:val="000000"/>
                <w:sz w:val="15"/>
              </w:rPr>
              <w:t>interpretive responses were frequently too obtuse to be understood by clients and rarely helped clients find meaningful connections in aspects of their lives</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4A8B43B2" w14:textId="5D4DE3B2" w:rsidR="005F56F4" w:rsidRPr="005F56F4" w:rsidRDefault="005F56F4" w:rsidP="0059222A">
            <w:pPr>
              <w:rPr>
                <w:rFonts w:asciiTheme="majorHAnsi" w:hAnsiTheme="majorHAnsi"/>
                <w:color w:val="000000"/>
                <w:sz w:val="15"/>
              </w:rPr>
            </w:pPr>
            <w:r w:rsidRPr="005F56F4">
              <w:rPr>
                <w:rFonts w:asciiTheme="majorHAnsi" w:hAnsiTheme="majorHAnsi"/>
                <w:color w:val="000000"/>
                <w:sz w:val="15"/>
              </w:rPr>
              <w:t>interpretative responses were often well understood and accepted and often helped clients find meaningful connections in aspects of their lives</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2D9E3379" w14:textId="548E002A" w:rsidR="005F56F4" w:rsidRPr="005F56F4" w:rsidRDefault="005F56F4" w:rsidP="0059222A">
            <w:pPr>
              <w:rPr>
                <w:rFonts w:asciiTheme="majorHAnsi" w:hAnsiTheme="majorHAnsi"/>
                <w:color w:val="000000"/>
                <w:sz w:val="15"/>
              </w:rPr>
            </w:pPr>
            <w:r w:rsidRPr="005F56F4">
              <w:rPr>
                <w:rFonts w:asciiTheme="majorHAnsi" w:hAnsiTheme="majorHAnsi"/>
                <w:color w:val="000000"/>
                <w:sz w:val="15"/>
              </w:rPr>
              <w:t xml:space="preserve">interpretive responses mostly helped clients see the connections and meaning of aspects of their lives; interpretations were mostly sensitive to </w:t>
            </w:r>
            <w:proofErr w:type="gramStart"/>
            <w:r w:rsidRPr="005F56F4">
              <w:rPr>
                <w:rFonts w:asciiTheme="majorHAnsi" w:hAnsiTheme="majorHAnsi"/>
                <w:color w:val="000000"/>
                <w:sz w:val="15"/>
              </w:rPr>
              <w:t>clients</w:t>
            </w:r>
            <w:proofErr w:type="gramEnd"/>
            <w:r w:rsidRPr="005F56F4">
              <w:rPr>
                <w:rFonts w:asciiTheme="majorHAnsi" w:hAnsiTheme="majorHAnsi"/>
                <w:color w:val="000000"/>
                <w:sz w:val="15"/>
              </w:rPr>
              <w:t xml:space="preserve"> readiness to hear them</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36B1531F" w14:textId="0F1A64E0" w:rsidR="005F56F4" w:rsidRPr="005F56F4" w:rsidRDefault="005F56F4" w:rsidP="0059222A">
            <w:pPr>
              <w:rPr>
                <w:rFonts w:asciiTheme="majorHAnsi" w:hAnsiTheme="majorHAnsi"/>
                <w:color w:val="000000"/>
                <w:sz w:val="15"/>
              </w:rPr>
            </w:pPr>
            <w:r w:rsidRPr="005F56F4">
              <w:rPr>
                <w:rFonts w:asciiTheme="majorHAnsi" w:hAnsiTheme="majorHAnsi"/>
                <w:color w:val="000000"/>
                <w:sz w:val="15"/>
              </w:rPr>
              <w:t xml:space="preserve">interpretive responses helped clients see the connections and meaning of aspects of their lives; interpretations were sensitive to </w:t>
            </w:r>
            <w:proofErr w:type="gramStart"/>
            <w:r w:rsidRPr="005F56F4">
              <w:rPr>
                <w:rFonts w:asciiTheme="majorHAnsi" w:hAnsiTheme="majorHAnsi"/>
                <w:color w:val="000000"/>
                <w:sz w:val="15"/>
              </w:rPr>
              <w:t>clients</w:t>
            </w:r>
            <w:proofErr w:type="gramEnd"/>
            <w:r w:rsidRPr="005F56F4">
              <w:rPr>
                <w:rFonts w:asciiTheme="majorHAnsi" w:hAnsiTheme="majorHAnsi"/>
                <w:color w:val="000000"/>
                <w:sz w:val="15"/>
              </w:rPr>
              <w:t xml:space="preserve"> readiness to hear them and advanced the therapy process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4BCE9B16" w14:textId="77777777" w:rsidR="005F56F4" w:rsidRPr="005F56F4" w:rsidRDefault="005F56F4" w:rsidP="0059222A">
            <w:pPr>
              <w:rPr>
                <w:rFonts w:asciiTheme="majorHAnsi" w:hAnsiTheme="majorHAnsi"/>
                <w:color w:val="000000"/>
                <w:sz w:val="15"/>
              </w:rPr>
            </w:pPr>
          </w:p>
        </w:tc>
      </w:tr>
      <w:tr w:rsidR="006723CD" w:rsidRPr="005F56F4" w14:paraId="360F7EF4" w14:textId="77777777" w:rsidTr="0059222A">
        <w:trPr>
          <w:trHeight w:val="8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24F57"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Confrontation</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D5A81C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confrontive responses were off target and conveyed a judgmental tone that failed to invite change; no confrontations were used when they were obviously needed</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743108C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confrontive responses were mostly off target and frequently conveyed a judgmental tone that failed to invite change; confrontations were rarely used even when they were obviously needed</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82AAC9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confrontive responses were often accurate and  highlighted discrepancies; they often conveyed a nonjudgmental tone; confrontations were often  used when it was obviously needed</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382AC3F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confrontive responses almost always  highlighted discrepancy in the client without conveying a judgmental tone most of the time; confrontive responses were almost always well timed, relevant and motivational</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5BABADCB"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confrontive responses highlighted discrepancy in the client without conveying a judgmental tone; confrontive responses are well timed, relevant and motivational and clearly advanced the therapy process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64373C41"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646A0A12" w14:textId="77777777" w:rsidTr="0059222A">
        <w:trPr>
          <w:trHeight w:val="8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61B5A"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Reframing</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32D414D4"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reframed responses were not viewed as plausible by clients and therefore failed to deepen understanding or change; no reframing was used when it was obviously needed</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0D2FC749"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reframed responses were often viewed by the clients as not plausible and therefore frequently failed to deepen understanding or change; mostly reframing was not used when it was obviously needed</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7CFCECD2"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reframed responses often shed new light on issues that encouraged deeper self-understanding for change; reframing was often used when it was obviously needed</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0E162210"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reframing responses almost always shed new light on issues in ways that encouraged deeper exploration and change</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0225775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reframed responses shed new light on issues in ways that encouraged deeper exploration and change</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25FE891"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 </w:t>
            </w:r>
          </w:p>
        </w:tc>
      </w:tr>
      <w:tr w:rsidR="006723CD" w:rsidRPr="005F56F4" w14:paraId="6CFFF7E9" w14:textId="77777777" w:rsidTr="0059222A">
        <w:trPr>
          <w:trHeight w:val="12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14DFF"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Specific interventions, e.g., guided imagery, systematic desensitization</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9EA1A55"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specific interventions were absent in spite of opportunities for such; all interventions used appeared unhelpful to the client</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050121E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specific interventions were for the most part absent in spite of opportunities for such; most of the interventions used appeared unhelpful to the client</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77E2111"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opportunities for specific interventions were often evident, reflecting a basic  knowledge of best practices due to accurate diagnosis</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5CC7389B"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specific interventions were almost always implemented that mostly reflected best practices for correctly assessed problems</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61D36B52"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specific interventions were implemented that reflected best practices for correctly assessed problems</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06C920E7" w14:textId="77777777" w:rsidR="006A71FA" w:rsidRPr="005F56F4" w:rsidRDefault="006A71FA" w:rsidP="0059222A">
            <w:pPr>
              <w:rPr>
                <w:rFonts w:asciiTheme="majorHAnsi" w:hAnsiTheme="majorHAnsi"/>
                <w:b/>
                <w:bCs/>
                <w:color w:val="000000"/>
                <w:sz w:val="15"/>
              </w:rPr>
            </w:pPr>
            <w:r w:rsidRPr="005F56F4">
              <w:rPr>
                <w:rFonts w:asciiTheme="majorHAnsi" w:hAnsiTheme="majorHAnsi"/>
                <w:b/>
                <w:bCs/>
                <w:color w:val="000000"/>
                <w:sz w:val="15"/>
              </w:rPr>
              <w:t> </w:t>
            </w:r>
          </w:p>
        </w:tc>
      </w:tr>
      <w:tr w:rsidR="006723CD" w:rsidRPr="005F56F4" w14:paraId="5872A582" w14:textId="77777777" w:rsidTr="0059222A">
        <w:trPr>
          <w:trHeight w:val="4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6961D" w14:textId="77777777" w:rsidR="006A71FA" w:rsidRPr="005F56F4" w:rsidRDefault="006A71FA" w:rsidP="002D59C5">
            <w:pPr>
              <w:rPr>
                <w:rFonts w:asciiTheme="majorHAnsi" w:hAnsiTheme="majorHAnsi"/>
                <w:b/>
                <w:bCs/>
                <w:color w:val="000000"/>
                <w:sz w:val="15"/>
              </w:rPr>
            </w:pPr>
            <w:r w:rsidRPr="005F56F4">
              <w:rPr>
                <w:rFonts w:asciiTheme="majorHAnsi" w:hAnsiTheme="majorHAnsi"/>
                <w:b/>
                <w:bCs/>
                <w:color w:val="000000"/>
                <w:sz w:val="15"/>
              </w:rPr>
              <w:t>Information giving</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6D49A2BC"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information giving was absent in spite of the need for such</w:t>
            </w:r>
          </w:p>
        </w:tc>
        <w:tc>
          <w:tcPr>
            <w:tcW w:w="807" w:type="pct"/>
            <w:tcBorders>
              <w:top w:val="single" w:sz="4" w:space="0" w:color="auto"/>
              <w:left w:val="single" w:sz="4" w:space="0" w:color="auto"/>
              <w:bottom w:val="single" w:sz="4" w:space="0" w:color="auto"/>
              <w:right w:val="single" w:sz="4" w:space="0" w:color="auto"/>
            </w:tcBorders>
            <w:shd w:val="clear" w:color="auto" w:fill="auto"/>
            <w:hideMark/>
          </w:tcPr>
          <w:p w14:paraId="3CF4FC16"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information was rarely given in spite of the need for such</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1D77A027"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information was often  given and was often relevant, well received, and helpful</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14:paraId="1147A893"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information was almost always given in ways that was relevant, palatable, and useful</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14:paraId="051ACFEB" w14:textId="77777777" w:rsidR="006A71FA" w:rsidRPr="005F56F4" w:rsidRDefault="006A71FA" w:rsidP="0059222A">
            <w:pPr>
              <w:rPr>
                <w:rFonts w:asciiTheme="majorHAnsi" w:hAnsiTheme="majorHAnsi"/>
                <w:color w:val="000000"/>
                <w:sz w:val="15"/>
              </w:rPr>
            </w:pPr>
            <w:r w:rsidRPr="005F56F4">
              <w:rPr>
                <w:rFonts w:asciiTheme="majorHAnsi" w:hAnsiTheme="majorHAnsi"/>
                <w:color w:val="000000"/>
                <w:sz w:val="15"/>
              </w:rPr>
              <w:t>information was given in ways that was relevant, palatable, and useful</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0A72CE8" w14:textId="77777777" w:rsidR="006A71FA" w:rsidRPr="005F56F4" w:rsidRDefault="006A71FA" w:rsidP="0059222A">
            <w:pPr>
              <w:rPr>
                <w:rFonts w:asciiTheme="majorHAnsi" w:hAnsiTheme="majorHAnsi"/>
                <w:b/>
                <w:bCs/>
                <w:color w:val="000000"/>
                <w:sz w:val="15"/>
              </w:rPr>
            </w:pPr>
            <w:r w:rsidRPr="005F56F4">
              <w:rPr>
                <w:rFonts w:asciiTheme="majorHAnsi" w:hAnsiTheme="majorHAnsi"/>
                <w:b/>
                <w:bCs/>
                <w:color w:val="000000"/>
                <w:sz w:val="15"/>
              </w:rPr>
              <w:t> </w:t>
            </w:r>
          </w:p>
        </w:tc>
      </w:tr>
      <w:tr w:rsidR="006A71FA" w:rsidRPr="005F56F4" w14:paraId="7D59E96A" w14:textId="77777777" w:rsidTr="0059222A">
        <w:trPr>
          <w:trHeight w:val="1052"/>
        </w:trPr>
        <w:tc>
          <w:tcPr>
            <w:tcW w:w="5000" w:type="pct"/>
            <w:gridSpan w:val="7"/>
            <w:tcBorders>
              <w:top w:val="single" w:sz="4" w:space="0" w:color="auto"/>
            </w:tcBorders>
            <w:vAlign w:val="center"/>
            <w:hideMark/>
          </w:tcPr>
          <w:p w14:paraId="4144555A" w14:textId="77777777" w:rsidR="006A71FA" w:rsidRPr="005F56F4" w:rsidRDefault="006A71FA" w:rsidP="002D59C5">
            <w:pPr>
              <w:rPr>
                <w:rFonts w:asciiTheme="majorHAnsi" w:hAnsiTheme="majorHAnsi"/>
                <w:color w:val="000000"/>
                <w:sz w:val="15"/>
              </w:rPr>
            </w:pPr>
            <w:r w:rsidRPr="005F56F4">
              <w:rPr>
                <w:rFonts w:asciiTheme="majorHAnsi" w:hAnsiTheme="majorHAnsi"/>
                <w:color w:val="000000"/>
                <w:sz w:val="15"/>
              </w:rPr>
              <w:t>Comments:</w:t>
            </w:r>
          </w:p>
          <w:p w14:paraId="758B3176" w14:textId="77777777" w:rsidR="006A71FA" w:rsidRPr="005F56F4" w:rsidRDefault="006A71FA" w:rsidP="002D59C5">
            <w:pPr>
              <w:rPr>
                <w:rFonts w:asciiTheme="majorHAnsi" w:hAnsiTheme="majorHAnsi"/>
                <w:color w:val="000000"/>
                <w:sz w:val="15"/>
              </w:rPr>
            </w:pPr>
          </w:p>
          <w:p w14:paraId="77F57EEA" w14:textId="77777777" w:rsidR="006A71FA" w:rsidRPr="005F56F4" w:rsidRDefault="006A71FA" w:rsidP="002D59C5">
            <w:pPr>
              <w:rPr>
                <w:rFonts w:asciiTheme="majorHAnsi" w:hAnsiTheme="majorHAnsi"/>
                <w:color w:val="000000"/>
                <w:sz w:val="15"/>
              </w:rPr>
            </w:pPr>
          </w:p>
          <w:p w14:paraId="2012CB60" w14:textId="77777777" w:rsidR="006A71FA" w:rsidRPr="005F56F4" w:rsidRDefault="006A71FA" w:rsidP="002D59C5">
            <w:pPr>
              <w:rPr>
                <w:rFonts w:asciiTheme="majorHAnsi" w:hAnsiTheme="majorHAnsi"/>
                <w:color w:val="000000"/>
                <w:sz w:val="15"/>
              </w:rPr>
            </w:pPr>
          </w:p>
          <w:p w14:paraId="0C10D8CD" w14:textId="77777777" w:rsidR="006A71FA" w:rsidRPr="005F56F4" w:rsidRDefault="006A71FA" w:rsidP="002D59C5">
            <w:pPr>
              <w:rPr>
                <w:rFonts w:asciiTheme="majorHAnsi" w:hAnsiTheme="majorHAnsi"/>
                <w:color w:val="000000"/>
                <w:sz w:val="15"/>
              </w:rPr>
            </w:pPr>
          </w:p>
        </w:tc>
      </w:tr>
    </w:tbl>
    <w:p w14:paraId="26525377" w14:textId="670D2DC1" w:rsidR="00DA6526" w:rsidRPr="00D575E4" w:rsidRDefault="00DA6526" w:rsidP="006A71FA">
      <w:pPr>
        <w:pStyle w:val="Default"/>
        <w:rPr>
          <w:rFonts w:asciiTheme="majorHAnsi" w:hAnsiTheme="majorHAnsi"/>
          <w:color w:val="auto"/>
        </w:rPr>
      </w:pPr>
    </w:p>
    <w:p w14:paraId="7BF507B5" w14:textId="77777777" w:rsidR="0059222A" w:rsidRDefault="0059222A">
      <w:pPr>
        <w:spacing w:after="200" w:line="276" w:lineRule="auto"/>
        <w:rPr>
          <w:rFonts w:asciiTheme="majorHAnsi" w:eastAsia="Calibri" w:hAnsiTheme="majorHAnsi"/>
          <w:b/>
          <w:sz w:val="18"/>
          <w:szCs w:val="18"/>
        </w:rPr>
      </w:pPr>
      <w:r>
        <w:rPr>
          <w:rFonts w:asciiTheme="majorHAnsi" w:hAnsiTheme="majorHAnsi"/>
          <w:b/>
          <w:sz w:val="18"/>
          <w:szCs w:val="18"/>
        </w:rPr>
        <w:br w:type="page"/>
      </w:r>
    </w:p>
    <w:p w14:paraId="638F03EA" w14:textId="7B580CEE" w:rsidR="00DA6526" w:rsidRPr="00D575E4" w:rsidRDefault="00DA6526" w:rsidP="00DA6526">
      <w:pPr>
        <w:pStyle w:val="NoSpacing"/>
        <w:jc w:val="center"/>
        <w:rPr>
          <w:rFonts w:asciiTheme="majorHAnsi" w:hAnsiTheme="majorHAnsi"/>
          <w:b/>
          <w:sz w:val="18"/>
          <w:szCs w:val="18"/>
        </w:rPr>
      </w:pPr>
      <w:r w:rsidRPr="00D575E4">
        <w:rPr>
          <w:rFonts w:asciiTheme="majorHAnsi" w:hAnsiTheme="majorHAnsi"/>
          <w:b/>
          <w:sz w:val="18"/>
          <w:szCs w:val="18"/>
        </w:rPr>
        <w:lastRenderedPageBreak/>
        <w:t>Texas Tech University</w:t>
      </w:r>
    </w:p>
    <w:p w14:paraId="00960EBD" w14:textId="77777777" w:rsidR="00DA6526" w:rsidRPr="00D575E4" w:rsidRDefault="00DA6526" w:rsidP="00DA6526">
      <w:pPr>
        <w:pStyle w:val="NoSpacing"/>
        <w:jc w:val="center"/>
        <w:rPr>
          <w:rFonts w:asciiTheme="majorHAnsi" w:hAnsiTheme="majorHAnsi"/>
          <w:b/>
          <w:sz w:val="18"/>
          <w:szCs w:val="18"/>
        </w:rPr>
      </w:pPr>
      <w:r w:rsidRPr="00D575E4">
        <w:rPr>
          <w:rFonts w:asciiTheme="majorHAnsi" w:hAnsiTheme="majorHAnsi"/>
          <w:b/>
          <w:sz w:val="18"/>
          <w:szCs w:val="18"/>
        </w:rPr>
        <w:t>College of Education/Counselor Education</w:t>
      </w:r>
    </w:p>
    <w:p w14:paraId="17C01D43" w14:textId="77777777" w:rsidR="00DA6526" w:rsidRPr="00D575E4" w:rsidRDefault="00DA6526" w:rsidP="00DA6526">
      <w:pPr>
        <w:pStyle w:val="NoSpacing"/>
        <w:jc w:val="center"/>
        <w:rPr>
          <w:rFonts w:asciiTheme="majorHAnsi" w:hAnsiTheme="majorHAnsi"/>
          <w:b/>
          <w:sz w:val="18"/>
          <w:szCs w:val="18"/>
        </w:rPr>
      </w:pPr>
      <w:r w:rsidRPr="00D575E4">
        <w:rPr>
          <w:rFonts w:asciiTheme="majorHAnsi" w:hAnsiTheme="majorHAnsi"/>
          <w:b/>
          <w:sz w:val="18"/>
          <w:szCs w:val="18"/>
        </w:rPr>
        <w:t>Rubric to Rate Professionalism and Class Citizenship</w:t>
      </w:r>
    </w:p>
    <w:p w14:paraId="402F5A73" w14:textId="77777777" w:rsidR="00DA6526" w:rsidRPr="00D575E4" w:rsidRDefault="00DA6526" w:rsidP="00DA6526">
      <w:pPr>
        <w:pStyle w:val="NoSpacing"/>
        <w:jc w:val="center"/>
        <w:rPr>
          <w:rFonts w:asciiTheme="majorHAnsi" w:hAnsiTheme="majorHAnsi"/>
          <w:b/>
          <w:sz w:val="18"/>
          <w:szCs w:val="18"/>
        </w:rPr>
      </w:pPr>
    </w:p>
    <w:p w14:paraId="73ADBB37" w14:textId="77777777" w:rsidR="00DA6526" w:rsidRPr="00D575E4" w:rsidRDefault="00DA6526" w:rsidP="00DA6526">
      <w:pPr>
        <w:pStyle w:val="NoSpacing"/>
        <w:rPr>
          <w:rFonts w:asciiTheme="majorHAnsi" w:hAnsiTheme="majorHAnsi"/>
          <w:b/>
          <w:sz w:val="18"/>
          <w:szCs w:val="18"/>
        </w:rPr>
      </w:pPr>
      <w:r w:rsidRPr="00D575E4">
        <w:rPr>
          <w:rFonts w:asciiTheme="majorHAnsi" w:hAnsiTheme="majorHAnsi"/>
          <w:b/>
          <w:sz w:val="18"/>
          <w:szCs w:val="18"/>
        </w:rPr>
        <w:t xml:space="preserve">Student Name:   </w:t>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t xml:space="preserve">Class:   </w:t>
      </w:r>
      <w:r w:rsidRPr="00D575E4">
        <w:rPr>
          <w:rFonts w:asciiTheme="majorHAnsi" w:hAnsiTheme="majorHAnsi"/>
          <w:b/>
          <w:sz w:val="18"/>
          <w:szCs w:val="18"/>
        </w:rPr>
        <w:tab/>
      </w:r>
      <w:r w:rsidRPr="00D575E4">
        <w:rPr>
          <w:rFonts w:asciiTheme="majorHAnsi" w:hAnsiTheme="majorHAnsi"/>
          <w:b/>
          <w:sz w:val="18"/>
          <w:szCs w:val="18"/>
        </w:rPr>
        <w:tab/>
      </w:r>
      <w:r w:rsidRPr="00D575E4">
        <w:rPr>
          <w:rFonts w:asciiTheme="majorHAnsi" w:hAnsiTheme="majorHAnsi"/>
          <w:b/>
          <w:sz w:val="18"/>
          <w:szCs w:val="18"/>
        </w:rPr>
        <w:tab/>
        <w:t xml:space="preserve">Date:     </w:t>
      </w:r>
      <w:r w:rsidRPr="00D575E4">
        <w:rPr>
          <w:rFonts w:asciiTheme="majorHAnsi" w:hAnsiTheme="majorHAnsi"/>
          <w:b/>
          <w:sz w:val="18"/>
          <w:szCs w:val="18"/>
        </w:rPr>
        <w:tab/>
      </w:r>
      <w:r w:rsidRPr="00D575E4">
        <w:rPr>
          <w:rFonts w:asciiTheme="majorHAnsi" w:hAnsiTheme="majorHAnsi"/>
          <w:b/>
          <w:sz w:val="18"/>
          <w:szCs w:val="18"/>
        </w:rPr>
        <w:tab/>
        <w:t xml:space="preserve"> Instructor:        </w:t>
      </w:r>
    </w:p>
    <w:p w14:paraId="6AF40F6F" w14:textId="77777777" w:rsidR="00DA6526" w:rsidRPr="00D575E4" w:rsidRDefault="00DA6526" w:rsidP="00DA6526">
      <w:pPr>
        <w:pStyle w:val="NoSpacing"/>
        <w:rPr>
          <w:rFonts w:asciiTheme="majorHAnsi" w:hAnsiTheme="majorHAnsi"/>
          <w:sz w:val="18"/>
          <w:szCs w:val="18"/>
        </w:rPr>
      </w:pPr>
    </w:p>
    <w:tbl>
      <w:tblPr>
        <w:tblStyle w:val="TableGrid"/>
        <w:tblW w:w="5000" w:type="pct"/>
        <w:tblLook w:val="04A0" w:firstRow="1" w:lastRow="0" w:firstColumn="1" w:lastColumn="0" w:noHBand="0" w:noVBand="1"/>
      </w:tblPr>
      <w:tblGrid>
        <w:gridCol w:w="2007"/>
        <w:gridCol w:w="1837"/>
        <w:gridCol w:w="1644"/>
        <w:gridCol w:w="1644"/>
        <w:gridCol w:w="1644"/>
        <w:gridCol w:w="1507"/>
        <w:gridCol w:w="795"/>
      </w:tblGrid>
      <w:tr w:rsidR="00DA6526" w:rsidRPr="005F56F4" w14:paraId="6BAED1A3" w14:textId="77777777" w:rsidTr="00161A7B">
        <w:tc>
          <w:tcPr>
            <w:tcW w:w="906" w:type="pct"/>
          </w:tcPr>
          <w:p w14:paraId="3001093D" w14:textId="77777777" w:rsidR="00DA6526" w:rsidRPr="005F56F4" w:rsidRDefault="00DA6526" w:rsidP="00161A7B">
            <w:pPr>
              <w:rPr>
                <w:rFonts w:asciiTheme="majorHAnsi" w:hAnsiTheme="majorHAnsi"/>
                <w:sz w:val="16"/>
                <w:szCs w:val="18"/>
              </w:rPr>
            </w:pPr>
            <w:r w:rsidRPr="005F56F4">
              <w:rPr>
                <w:rFonts w:asciiTheme="majorHAnsi" w:hAnsiTheme="majorHAnsi"/>
                <w:sz w:val="16"/>
                <w:szCs w:val="18"/>
              </w:rPr>
              <w:t>Subskill</w:t>
            </w:r>
          </w:p>
        </w:tc>
        <w:tc>
          <w:tcPr>
            <w:tcW w:w="829" w:type="pct"/>
          </w:tcPr>
          <w:p w14:paraId="32CC4300"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Unacceptable</w:t>
            </w:r>
          </w:p>
          <w:p w14:paraId="613328AC"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1</w:t>
            </w:r>
          </w:p>
        </w:tc>
        <w:tc>
          <w:tcPr>
            <w:tcW w:w="742" w:type="pct"/>
          </w:tcPr>
          <w:p w14:paraId="02AC27E1"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Poor</w:t>
            </w:r>
          </w:p>
          <w:p w14:paraId="21828A9A"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2</w:t>
            </w:r>
          </w:p>
        </w:tc>
        <w:tc>
          <w:tcPr>
            <w:tcW w:w="742" w:type="pct"/>
          </w:tcPr>
          <w:p w14:paraId="280C01B4"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Fair/Adequate</w:t>
            </w:r>
          </w:p>
          <w:p w14:paraId="6FAA1301"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3</w:t>
            </w:r>
          </w:p>
        </w:tc>
        <w:tc>
          <w:tcPr>
            <w:tcW w:w="742" w:type="pct"/>
          </w:tcPr>
          <w:p w14:paraId="6AA80B8A"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Good</w:t>
            </w:r>
          </w:p>
          <w:p w14:paraId="4BCFA8D7"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4</w:t>
            </w:r>
          </w:p>
        </w:tc>
        <w:tc>
          <w:tcPr>
            <w:tcW w:w="680" w:type="pct"/>
          </w:tcPr>
          <w:p w14:paraId="788D15AC"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Excellent</w:t>
            </w:r>
          </w:p>
          <w:p w14:paraId="578551F5"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5</w:t>
            </w:r>
          </w:p>
        </w:tc>
        <w:tc>
          <w:tcPr>
            <w:tcW w:w="359" w:type="pct"/>
          </w:tcPr>
          <w:p w14:paraId="30A60231" w14:textId="77777777" w:rsidR="00DA6526" w:rsidRPr="005F56F4" w:rsidRDefault="00DA6526" w:rsidP="00161A7B">
            <w:pPr>
              <w:jc w:val="center"/>
              <w:rPr>
                <w:rFonts w:asciiTheme="majorHAnsi" w:hAnsiTheme="majorHAnsi"/>
                <w:b/>
                <w:sz w:val="16"/>
                <w:szCs w:val="18"/>
              </w:rPr>
            </w:pPr>
            <w:r w:rsidRPr="005F56F4">
              <w:rPr>
                <w:rFonts w:asciiTheme="majorHAnsi" w:hAnsiTheme="majorHAnsi"/>
                <w:b/>
                <w:sz w:val="16"/>
                <w:szCs w:val="18"/>
              </w:rPr>
              <w:t>Score</w:t>
            </w:r>
          </w:p>
        </w:tc>
      </w:tr>
      <w:tr w:rsidR="00DA6526" w:rsidRPr="005F56F4" w14:paraId="7B0C9ADF" w14:textId="77777777" w:rsidTr="00161A7B">
        <w:tc>
          <w:tcPr>
            <w:tcW w:w="906" w:type="pct"/>
          </w:tcPr>
          <w:p w14:paraId="2CAD5121"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Attendance</w:t>
            </w:r>
          </w:p>
        </w:tc>
        <w:tc>
          <w:tcPr>
            <w:tcW w:w="829" w:type="pct"/>
          </w:tcPr>
          <w:p w14:paraId="100E1CA8"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misses class</w:t>
            </w:r>
          </w:p>
        </w:tc>
        <w:tc>
          <w:tcPr>
            <w:tcW w:w="742" w:type="pct"/>
          </w:tcPr>
          <w:p w14:paraId="086E1F5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Occasionally misses class</w:t>
            </w:r>
          </w:p>
        </w:tc>
        <w:tc>
          <w:tcPr>
            <w:tcW w:w="742" w:type="pct"/>
          </w:tcPr>
          <w:p w14:paraId="03B4287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Attends almost all classes</w:t>
            </w:r>
          </w:p>
        </w:tc>
        <w:tc>
          <w:tcPr>
            <w:tcW w:w="742" w:type="pct"/>
          </w:tcPr>
          <w:p w14:paraId="31802B80"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Rarely misses class</w:t>
            </w:r>
          </w:p>
        </w:tc>
        <w:tc>
          <w:tcPr>
            <w:tcW w:w="680" w:type="pct"/>
          </w:tcPr>
          <w:p w14:paraId="1D11AD09"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Never misses class</w:t>
            </w:r>
          </w:p>
        </w:tc>
        <w:tc>
          <w:tcPr>
            <w:tcW w:w="359" w:type="pct"/>
          </w:tcPr>
          <w:p w14:paraId="4A27FC73" w14:textId="77777777" w:rsidR="00DA6526" w:rsidRPr="005F56F4" w:rsidRDefault="00DA6526" w:rsidP="00161A7B">
            <w:pPr>
              <w:contextualSpacing/>
              <w:rPr>
                <w:rFonts w:asciiTheme="majorHAnsi" w:hAnsiTheme="majorHAnsi"/>
                <w:b/>
                <w:sz w:val="16"/>
                <w:szCs w:val="18"/>
              </w:rPr>
            </w:pPr>
          </w:p>
        </w:tc>
      </w:tr>
      <w:tr w:rsidR="00DA6526" w:rsidRPr="005F56F4" w14:paraId="3A9EEEFD" w14:textId="77777777" w:rsidTr="00161A7B">
        <w:tc>
          <w:tcPr>
            <w:tcW w:w="906" w:type="pct"/>
          </w:tcPr>
          <w:p w14:paraId="2D9E47B6"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Punctuality</w:t>
            </w:r>
          </w:p>
        </w:tc>
        <w:tc>
          <w:tcPr>
            <w:tcW w:w="829" w:type="pct"/>
          </w:tcPr>
          <w:p w14:paraId="2C31DDC5"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late to class</w:t>
            </w:r>
          </w:p>
        </w:tc>
        <w:tc>
          <w:tcPr>
            <w:tcW w:w="742" w:type="pct"/>
          </w:tcPr>
          <w:p w14:paraId="1015A17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late to class</w:t>
            </w:r>
          </w:p>
        </w:tc>
        <w:tc>
          <w:tcPr>
            <w:tcW w:w="742" w:type="pct"/>
          </w:tcPr>
          <w:p w14:paraId="28DF1B7B"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Occasionally slightly late to class </w:t>
            </w:r>
          </w:p>
        </w:tc>
        <w:tc>
          <w:tcPr>
            <w:tcW w:w="742" w:type="pct"/>
          </w:tcPr>
          <w:p w14:paraId="122E16B4"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Rarely late to class</w:t>
            </w:r>
          </w:p>
        </w:tc>
        <w:tc>
          <w:tcPr>
            <w:tcW w:w="680" w:type="pct"/>
          </w:tcPr>
          <w:p w14:paraId="0D29A2C7"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Never late to class</w:t>
            </w:r>
          </w:p>
        </w:tc>
        <w:tc>
          <w:tcPr>
            <w:tcW w:w="359" w:type="pct"/>
          </w:tcPr>
          <w:p w14:paraId="1156664A" w14:textId="77777777" w:rsidR="00DA6526" w:rsidRPr="005F56F4" w:rsidRDefault="00DA6526" w:rsidP="00161A7B">
            <w:pPr>
              <w:contextualSpacing/>
              <w:rPr>
                <w:rFonts w:asciiTheme="majorHAnsi" w:hAnsiTheme="majorHAnsi"/>
                <w:b/>
                <w:sz w:val="16"/>
                <w:szCs w:val="18"/>
              </w:rPr>
            </w:pPr>
          </w:p>
        </w:tc>
      </w:tr>
      <w:tr w:rsidR="00DA6526" w:rsidRPr="005F56F4" w14:paraId="3B18A781" w14:textId="77777777" w:rsidTr="00161A7B">
        <w:tc>
          <w:tcPr>
            <w:tcW w:w="906" w:type="pct"/>
          </w:tcPr>
          <w:p w14:paraId="7E432C09"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 xml:space="preserve">Preparedness </w:t>
            </w:r>
          </w:p>
        </w:tc>
        <w:tc>
          <w:tcPr>
            <w:tcW w:w="829" w:type="pct"/>
          </w:tcPr>
          <w:p w14:paraId="71FD4416"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ill- prepared for class, e.g., failure to read text</w:t>
            </w:r>
          </w:p>
        </w:tc>
        <w:tc>
          <w:tcPr>
            <w:tcW w:w="742" w:type="pct"/>
          </w:tcPr>
          <w:p w14:paraId="1C29F2B6"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is  ill- prepared for class, e.g., failure to read text</w:t>
            </w:r>
          </w:p>
        </w:tc>
        <w:tc>
          <w:tcPr>
            <w:tcW w:w="742" w:type="pct"/>
          </w:tcPr>
          <w:p w14:paraId="1050E73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comes to class prepared</w:t>
            </w:r>
          </w:p>
        </w:tc>
        <w:tc>
          <w:tcPr>
            <w:tcW w:w="742" w:type="pct"/>
          </w:tcPr>
          <w:p w14:paraId="0AC209B0"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comes to class well prepared</w:t>
            </w:r>
          </w:p>
        </w:tc>
        <w:tc>
          <w:tcPr>
            <w:tcW w:w="680" w:type="pct"/>
          </w:tcPr>
          <w:p w14:paraId="50FA51F8"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Always comes to class very well prepared </w:t>
            </w:r>
          </w:p>
        </w:tc>
        <w:tc>
          <w:tcPr>
            <w:tcW w:w="359" w:type="pct"/>
          </w:tcPr>
          <w:p w14:paraId="2E27774E" w14:textId="77777777" w:rsidR="00DA6526" w:rsidRPr="005F56F4" w:rsidRDefault="00DA6526" w:rsidP="00161A7B">
            <w:pPr>
              <w:contextualSpacing/>
              <w:rPr>
                <w:rFonts w:asciiTheme="majorHAnsi" w:hAnsiTheme="majorHAnsi"/>
                <w:b/>
                <w:sz w:val="16"/>
                <w:szCs w:val="18"/>
              </w:rPr>
            </w:pPr>
          </w:p>
        </w:tc>
      </w:tr>
      <w:tr w:rsidR="00DA6526" w:rsidRPr="005F56F4" w14:paraId="4EEE45C9" w14:textId="77777777" w:rsidTr="00161A7B">
        <w:tc>
          <w:tcPr>
            <w:tcW w:w="906" w:type="pct"/>
          </w:tcPr>
          <w:p w14:paraId="3BDED43C"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Engagement</w:t>
            </w:r>
          </w:p>
        </w:tc>
        <w:tc>
          <w:tcPr>
            <w:tcW w:w="829" w:type="pct"/>
          </w:tcPr>
          <w:p w14:paraId="6E80C980"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Rarely contributes to class discussions</w:t>
            </w:r>
          </w:p>
        </w:tc>
        <w:tc>
          <w:tcPr>
            <w:tcW w:w="742" w:type="pct"/>
          </w:tcPr>
          <w:p w14:paraId="5DBF2D2F"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Often fails to contribute to class discussions </w:t>
            </w:r>
          </w:p>
        </w:tc>
        <w:tc>
          <w:tcPr>
            <w:tcW w:w="742" w:type="pct"/>
          </w:tcPr>
          <w:p w14:paraId="0A353D5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contributes to class discussions</w:t>
            </w:r>
          </w:p>
        </w:tc>
        <w:tc>
          <w:tcPr>
            <w:tcW w:w="742" w:type="pct"/>
          </w:tcPr>
          <w:p w14:paraId="377E0CB7"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makes valuable contributions to class discussions</w:t>
            </w:r>
          </w:p>
        </w:tc>
        <w:tc>
          <w:tcPr>
            <w:tcW w:w="680" w:type="pct"/>
          </w:tcPr>
          <w:p w14:paraId="79BA9C79"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makes very valuable contributions to class discussions</w:t>
            </w:r>
          </w:p>
        </w:tc>
        <w:tc>
          <w:tcPr>
            <w:tcW w:w="359" w:type="pct"/>
          </w:tcPr>
          <w:p w14:paraId="0711BF8D" w14:textId="77777777" w:rsidR="00DA6526" w:rsidRPr="005F56F4" w:rsidRDefault="00DA6526" w:rsidP="00161A7B">
            <w:pPr>
              <w:contextualSpacing/>
              <w:rPr>
                <w:rFonts w:asciiTheme="majorHAnsi" w:hAnsiTheme="majorHAnsi"/>
                <w:b/>
                <w:sz w:val="16"/>
                <w:szCs w:val="18"/>
              </w:rPr>
            </w:pPr>
          </w:p>
        </w:tc>
      </w:tr>
      <w:tr w:rsidR="00DA6526" w:rsidRPr="005F56F4" w14:paraId="7F4E95FD" w14:textId="77777777" w:rsidTr="00161A7B">
        <w:tc>
          <w:tcPr>
            <w:tcW w:w="906" w:type="pct"/>
          </w:tcPr>
          <w:p w14:paraId="25F80763"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Attentiveness</w:t>
            </w:r>
          </w:p>
        </w:tc>
        <w:tc>
          <w:tcPr>
            <w:tcW w:w="829" w:type="pct"/>
          </w:tcPr>
          <w:p w14:paraId="374032DD"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Usually distracted by emails, texts, Facebook,  calls, etc. </w:t>
            </w:r>
          </w:p>
        </w:tc>
        <w:tc>
          <w:tcPr>
            <w:tcW w:w="742" w:type="pct"/>
          </w:tcPr>
          <w:p w14:paraId="34EC1038"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Often distracted by emails, texts, Facebook, calls, etc. </w:t>
            </w:r>
          </w:p>
        </w:tc>
        <w:tc>
          <w:tcPr>
            <w:tcW w:w="742" w:type="pct"/>
          </w:tcPr>
          <w:p w14:paraId="5F36F634"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focused and free of distractions from emails, texts, Facebook, calls, etc.</w:t>
            </w:r>
          </w:p>
        </w:tc>
        <w:tc>
          <w:tcPr>
            <w:tcW w:w="742" w:type="pct"/>
          </w:tcPr>
          <w:p w14:paraId="5A901C2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focused and free of distractions from emails, texts, Facebook, calls, etc.</w:t>
            </w:r>
          </w:p>
        </w:tc>
        <w:tc>
          <w:tcPr>
            <w:tcW w:w="680" w:type="pct"/>
          </w:tcPr>
          <w:p w14:paraId="659405C3"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focused and free of distractions from emails, texts, Facebook, calls, etc.</w:t>
            </w:r>
          </w:p>
        </w:tc>
        <w:tc>
          <w:tcPr>
            <w:tcW w:w="359" w:type="pct"/>
          </w:tcPr>
          <w:p w14:paraId="7AADF9A1" w14:textId="77777777" w:rsidR="00DA6526" w:rsidRPr="005F56F4" w:rsidRDefault="00DA6526" w:rsidP="00161A7B">
            <w:pPr>
              <w:contextualSpacing/>
              <w:rPr>
                <w:rFonts w:asciiTheme="majorHAnsi" w:hAnsiTheme="majorHAnsi"/>
                <w:b/>
                <w:sz w:val="16"/>
                <w:szCs w:val="18"/>
              </w:rPr>
            </w:pPr>
          </w:p>
        </w:tc>
      </w:tr>
      <w:tr w:rsidR="00DA6526" w:rsidRPr="005F56F4" w14:paraId="0F95543B" w14:textId="77777777" w:rsidTr="00161A7B">
        <w:tc>
          <w:tcPr>
            <w:tcW w:w="906" w:type="pct"/>
          </w:tcPr>
          <w:p w14:paraId="04DCF889"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Respectful</w:t>
            </w:r>
          </w:p>
        </w:tc>
        <w:tc>
          <w:tcPr>
            <w:tcW w:w="829" w:type="pct"/>
          </w:tcPr>
          <w:p w14:paraId="2C37495B"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ignores or disrupts speaker</w:t>
            </w:r>
          </w:p>
          <w:p w14:paraId="6005FAA1" w14:textId="77777777" w:rsidR="00DA6526" w:rsidRPr="006F58E3" w:rsidRDefault="00DA6526" w:rsidP="00161A7B">
            <w:pPr>
              <w:contextualSpacing/>
              <w:rPr>
                <w:rFonts w:asciiTheme="majorHAnsi" w:hAnsiTheme="majorHAnsi"/>
                <w:sz w:val="16"/>
                <w:szCs w:val="18"/>
              </w:rPr>
            </w:pPr>
          </w:p>
        </w:tc>
        <w:tc>
          <w:tcPr>
            <w:tcW w:w="742" w:type="pct"/>
          </w:tcPr>
          <w:p w14:paraId="606CD2C5"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ignores or disrupts speaker</w:t>
            </w:r>
          </w:p>
        </w:tc>
        <w:tc>
          <w:tcPr>
            <w:tcW w:w="742" w:type="pct"/>
          </w:tcPr>
          <w:p w14:paraId="49DEB91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listens to speaker</w:t>
            </w:r>
          </w:p>
        </w:tc>
        <w:tc>
          <w:tcPr>
            <w:tcW w:w="742" w:type="pct"/>
          </w:tcPr>
          <w:p w14:paraId="006E916E"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listens responsively to speaker</w:t>
            </w:r>
          </w:p>
        </w:tc>
        <w:tc>
          <w:tcPr>
            <w:tcW w:w="680" w:type="pct"/>
          </w:tcPr>
          <w:p w14:paraId="2CCDCAAE"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listens very responsively to speaker</w:t>
            </w:r>
          </w:p>
        </w:tc>
        <w:tc>
          <w:tcPr>
            <w:tcW w:w="359" w:type="pct"/>
          </w:tcPr>
          <w:p w14:paraId="6DE54502" w14:textId="77777777" w:rsidR="00DA6526" w:rsidRPr="005F56F4" w:rsidRDefault="00DA6526" w:rsidP="00161A7B">
            <w:pPr>
              <w:contextualSpacing/>
              <w:rPr>
                <w:rFonts w:asciiTheme="majorHAnsi" w:hAnsiTheme="majorHAnsi"/>
                <w:b/>
                <w:sz w:val="16"/>
                <w:szCs w:val="18"/>
              </w:rPr>
            </w:pPr>
          </w:p>
        </w:tc>
      </w:tr>
      <w:tr w:rsidR="00DA6526" w:rsidRPr="005F56F4" w14:paraId="13EC51BF" w14:textId="77777777" w:rsidTr="00161A7B">
        <w:tc>
          <w:tcPr>
            <w:tcW w:w="906" w:type="pct"/>
          </w:tcPr>
          <w:p w14:paraId="6ECD05EA"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Teamwork</w:t>
            </w:r>
          </w:p>
          <w:p w14:paraId="4A68E1D6" w14:textId="77777777" w:rsidR="00DA6526" w:rsidRPr="005F56F4" w:rsidRDefault="00DA6526" w:rsidP="00161A7B">
            <w:pPr>
              <w:contextualSpacing/>
              <w:rPr>
                <w:rFonts w:asciiTheme="majorHAnsi" w:hAnsiTheme="majorHAnsi"/>
                <w:b/>
                <w:sz w:val="16"/>
                <w:szCs w:val="18"/>
              </w:rPr>
            </w:pPr>
          </w:p>
        </w:tc>
        <w:tc>
          <w:tcPr>
            <w:tcW w:w="829" w:type="pct"/>
          </w:tcPr>
          <w:p w14:paraId="34ACA416"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avoids accepting work on the team</w:t>
            </w:r>
          </w:p>
        </w:tc>
        <w:tc>
          <w:tcPr>
            <w:tcW w:w="742" w:type="pct"/>
          </w:tcPr>
          <w:p w14:paraId="5E1FB58F"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avoids accepting duties on a team</w:t>
            </w:r>
          </w:p>
        </w:tc>
        <w:tc>
          <w:tcPr>
            <w:tcW w:w="742" w:type="pct"/>
          </w:tcPr>
          <w:p w14:paraId="0185196D"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accepts duties and responsibilities on a team effort</w:t>
            </w:r>
          </w:p>
        </w:tc>
        <w:tc>
          <w:tcPr>
            <w:tcW w:w="742" w:type="pct"/>
          </w:tcPr>
          <w:p w14:paraId="6A2D2258"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accepts and takes initiative to complete team tasks</w:t>
            </w:r>
          </w:p>
        </w:tc>
        <w:tc>
          <w:tcPr>
            <w:tcW w:w="680" w:type="pct"/>
          </w:tcPr>
          <w:p w14:paraId="608B6934"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assumes a leadership role on a team by not only contributing to the team’s mutual task but also by going beyond assigned responsibilities</w:t>
            </w:r>
          </w:p>
        </w:tc>
        <w:tc>
          <w:tcPr>
            <w:tcW w:w="359" w:type="pct"/>
          </w:tcPr>
          <w:p w14:paraId="5F4FD006" w14:textId="77777777" w:rsidR="00DA6526" w:rsidRPr="005F56F4" w:rsidRDefault="00DA6526" w:rsidP="00161A7B">
            <w:pPr>
              <w:contextualSpacing/>
              <w:rPr>
                <w:rFonts w:asciiTheme="majorHAnsi" w:hAnsiTheme="majorHAnsi"/>
                <w:b/>
                <w:sz w:val="16"/>
                <w:szCs w:val="18"/>
              </w:rPr>
            </w:pPr>
          </w:p>
        </w:tc>
      </w:tr>
      <w:tr w:rsidR="00DA6526" w:rsidRPr="005F56F4" w14:paraId="01BABE35" w14:textId="77777777" w:rsidTr="00161A7B">
        <w:tc>
          <w:tcPr>
            <w:tcW w:w="906" w:type="pct"/>
          </w:tcPr>
          <w:p w14:paraId="6C08BE83"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Non-defensiveness</w:t>
            </w:r>
          </w:p>
          <w:p w14:paraId="26819549" w14:textId="77777777" w:rsidR="00DA6526" w:rsidRPr="005F56F4" w:rsidRDefault="00DA6526" w:rsidP="00161A7B">
            <w:pPr>
              <w:contextualSpacing/>
              <w:rPr>
                <w:rFonts w:asciiTheme="majorHAnsi" w:hAnsiTheme="majorHAnsi"/>
                <w:b/>
                <w:sz w:val="16"/>
                <w:szCs w:val="18"/>
              </w:rPr>
            </w:pPr>
          </w:p>
        </w:tc>
        <w:tc>
          <w:tcPr>
            <w:tcW w:w="829" w:type="pct"/>
          </w:tcPr>
          <w:p w14:paraId="5448E85C"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Usually responds to feedback defensively </w:t>
            </w:r>
          </w:p>
        </w:tc>
        <w:tc>
          <w:tcPr>
            <w:tcW w:w="742" w:type="pct"/>
          </w:tcPr>
          <w:p w14:paraId="0C06FF45"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responds to feedback somewhat defensively</w:t>
            </w:r>
          </w:p>
        </w:tc>
        <w:tc>
          <w:tcPr>
            <w:tcW w:w="742" w:type="pct"/>
          </w:tcPr>
          <w:p w14:paraId="037BB87C"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responds to feedback non-defensively</w:t>
            </w:r>
          </w:p>
        </w:tc>
        <w:tc>
          <w:tcPr>
            <w:tcW w:w="742" w:type="pct"/>
          </w:tcPr>
          <w:p w14:paraId="3C612C49"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Almost always responds to feedback productively </w:t>
            </w:r>
          </w:p>
        </w:tc>
        <w:tc>
          <w:tcPr>
            <w:tcW w:w="680" w:type="pct"/>
          </w:tcPr>
          <w:p w14:paraId="76ECD20B"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 xml:space="preserve">Always utilizes feedback in productive and positive ways </w:t>
            </w:r>
          </w:p>
        </w:tc>
        <w:tc>
          <w:tcPr>
            <w:tcW w:w="359" w:type="pct"/>
          </w:tcPr>
          <w:p w14:paraId="7642F4EA" w14:textId="77777777" w:rsidR="00DA6526" w:rsidRPr="005F56F4" w:rsidRDefault="00DA6526" w:rsidP="00161A7B">
            <w:pPr>
              <w:contextualSpacing/>
              <w:rPr>
                <w:rFonts w:asciiTheme="majorHAnsi" w:hAnsiTheme="majorHAnsi"/>
                <w:b/>
                <w:sz w:val="16"/>
                <w:szCs w:val="18"/>
              </w:rPr>
            </w:pPr>
          </w:p>
        </w:tc>
      </w:tr>
      <w:tr w:rsidR="00DA6526" w:rsidRPr="005F56F4" w14:paraId="6F670699" w14:textId="77777777" w:rsidTr="00161A7B">
        <w:tc>
          <w:tcPr>
            <w:tcW w:w="906" w:type="pct"/>
          </w:tcPr>
          <w:p w14:paraId="741F9AD8"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 xml:space="preserve">Morale </w:t>
            </w:r>
          </w:p>
        </w:tc>
        <w:tc>
          <w:tcPr>
            <w:tcW w:w="829" w:type="pct"/>
          </w:tcPr>
          <w:p w14:paraId="7B843506"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creates negative morale by being negative and recalcitrant</w:t>
            </w:r>
          </w:p>
        </w:tc>
        <w:tc>
          <w:tcPr>
            <w:tcW w:w="742" w:type="pct"/>
          </w:tcPr>
          <w:p w14:paraId="19F30EF5"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Often creates negative moral by being negative and recalcitrant</w:t>
            </w:r>
          </w:p>
        </w:tc>
        <w:tc>
          <w:tcPr>
            <w:tcW w:w="742" w:type="pct"/>
          </w:tcPr>
          <w:p w14:paraId="1C919683"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achieves a balance of being cooperative while being proactive and having the courage of one’s convictions</w:t>
            </w:r>
          </w:p>
        </w:tc>
        <w:tc>
          <w:tcPr>
            <w:tcW w:w="742" w:type="pct"/>
          </w:tcPr>
          <w:p w14:paraId="1847DA56"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achieves a balance of being cooperative while expressing proactivity in ways that enhance the class</w:t>
            </w:r>
          </w:p>
        </w:tc>
        <w:tc>
          <w:tcPr>
            <w:tcW w:w="680" w:type="pct"/>
          </w:tcPr>
          <w:p w14:paraId="178FD84E"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conveys cooperation while also asserting proactive leadership that enhances the class</w:t>
            </w:r>
          </w:p>
        </w:tc>
        <w:tc>
          <w:tcPr>
            <w:tcW w:w="359" w:type="pct"/>
          </w:tcPr>
          <w:p w14:paraId="0469F19F" w14:textId="77777777" w:rsidR="00DA6526" w:rsidRPr="005F56F4" w:rsidRDefault="00DA6526" w:rsidP="00161A7B">
            <w:pPr>
              <w:contextualSpacing/>
              <w:rPr>
                <w:rFonts w:asciiTheme="majorHAnsi" w:hAnsiTheme="majorHAnsi"/>
                <w:b/>
                <w:sz w:val="16"/>
                <w:szCs w:val="18"/>
              </w:rPr>
            </w:pPr>
          </w:p>
        </w:tc>
      </w:tr>
      <w:tr w:rsidR="00DA6526" w:rsidRPr="005F56F4" w14:paraId="58DC59B2" w14:textId="77777777" w:rsidTr="00161A7B">
        <w:tc>
          <w:tcPr>
            <w:tcW w:w="906" w:type="pct"/>
          </w:tcPr>
          <w:p w14:paraId="5E75115E"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Decorum/Presentation/</w:t>
            </w:r>
          </w:p>
          <w:p w14:paraId="4C2831AB"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Presence/Attire</w:t>
            </w:r>
          </w:p>
        </w:tc>
        <w:tc>
          <w:tcPr>
            <w:tcW w:w="829" w:type="pct"/>
          </w:tcPr>
          <w:p w14:paraId="3D0643E3"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inappropriate for class/site context</w:t>
            </w:r>
          </w:p>
        </w:tc>
        <w:tc>
          <w:tcPr>
            <w:tcW w:w="742" w:type="pct"/>
          </w:tcPr>
          <w:p w14:paraId="34674258" w14:textId="77777777" w:rsidR="00DA6526" w:rsidRPr="006F58E3" w:rsidRDefault="00DA6526" w:rsidP="00161A7B">
            <w:pPr>
              <w:pStyle w:val="NoSpacing"/>
              <w:rPr>
                <w:rFonts w:asciiTheme="majorHAnsi" w:hAnsiTheme="majorHAnsi"/>
                <w:sz w:val="16"/>
                <w:szCs w:val="18"/>
              </w:rPr>
            </w:pPr>
            <w:r w:rsidRPr="006F58E3">
              <w:rPr>
                <w:rFonts w:asciiTheme="majorHAnsi" w:hAnsiTheme="majorHAnsi"/>
                <w:sz w:val="16"/>
                <w:szCs w:val="18"/>
              </w:rPr>
              <w:t>Often inappropriate for class/site context</w:t>
            </w:r>
          </w:p>
        </w:tc>
        <w:tc>
          <w:tcPr>
            <w:tcW w:w="742" w:type="pct"/>
          </w:tcPr>
          <w:p w14:paraId="7868EC81"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Usually appropriate for class context</w:t>
            </w:r>
          </w:p>
        </w:tc>
        <w:tc>
          <w:tcPr>
            <w:tcW w:w="742" w:type="pct"/>
          </w:tcPr>
          <w:p w14:paraId="6C45F617"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Almost always appropriate for class context</w:t>
            </w:r>
          </w:p>
        </w:tc>
        <w:tc>
          <w:tcPr>
            <w:tcW w:w="680" w:type="pct"/>
          </w:tcPr>
          <w:p w14:paraId="52FEB97B" w14:textId="77777777" w:rsidR="00DA6526" w:rsidRPr="006F58E3" w:rsidRDefault="00DA6526" w:rsidP="00161A7B">
            <w:pPr>
              <w:contextualSpacing/>
              <w:rPr>
                <w:rFonts w:asciiTheme="majorHAnsi" w:hAnsiTheme="majorHAnsi"/>
                <w:sz w:val="16"/>
                <w:szCs w:val="18"/>
              </w:rPr>
            </w:pPr>
            <w:r w:rsidRPr="006F58E3">
              <w:rPr>
                <w:rFonts w:asciiTheme="majorHAnsi" w:hAnsiTheme="majorHAnsi"/>
                <w:sz w:val="16"/>
                <w:szCs w:val="18"/>
              </w:rPr>
              <w:t>Always  appropriate for class context</w:t>
            </w:r>
          </w:p>
        </w:tc>
        <w:tc>
          <w:tcPr>
            <w:tcW w:w="359" w:type="pct"/>
          </w:tcPr>
          <w:p w14:paraId="111E7788" w14:textId="77777777" w:rsidR="00DA6526" w:rsidRPr="005F56F4" w:rsidRDefault="00DA6526" w:rsidP="00161A7B">
            <w:pPr>
              <w:contextualSpacing/>
              <w:rPr>
                <w:rFonts w:asciiTheme="majorHAnsi" w:hAnsiTheme="majorHAnsi"/>
                <w:b/>
                <w:sz w:val="16"/>
                <w:szCs w:val="18"/>
              </w:rPr>
            </w:pPr>
          </w:p>
        </w:tc>
      </w:tr>
      <w:tr w:rsidR="00DA6526" w:rsidRPr="005F56F4" w14:paraId="4F1B4926" w14:textId="77777777" w:rsidTr="00161A7B">
        <w:tc>
          <w:tcPr>
            <w:tcW w:w="906" w:type="pct"/>
            <w:hideMark/>
          </w:tcPr>
          <w:p w14:paraId="1869F1D6" w14:textId="77777777" w:rsidR="00DA6526" w:rsidRPr="005F56F4" w:rsidRDefault="00DA6526" w:rsidP="00161A7B">
            <w:pPr>
              <w:rPr>
                <w:rFonts w:asciiTheme="majorHAnsi" w:hAnsiTheme="majorHAnsi"/>
                <w:sz w:val="16"/>
              </w:rPr>
            </w:pPr>
            <w:r w:rsidRPr="005F56F4">
              <w:rPr>
                <w:rFonts w:asciiTheme="majorHAnsi" w:hAnsiTheme="majorHAnsi"/>
                <w:b/>
                <w:bCs/>
                <w:sz w:val="16"/>
                <w:szCs w:val="18"/>
              </w:rPr>
              <w:t>Appropriate Language</w:t>
            </w:r>
          </w:p>
        </w:tc>
        <w:tc>
          <w:tcPr>
            <w:tcW w:w="829" w:type="pct"/>
            <w:hideMark/>
          </w:tcPr>
          <w:p w14:paraId="336F4EFF" w14:textId="77777777" w:rsidR="00DA6526" w:rsidRPr="006F58E3" w:rsidRDefault="00DA6526" w:rsidP="00161A7B">
            <w:pPr>
              <w:rPr>
                <w:rFonts w:asciiTheme="majorHAnsi" w:hAnsiTheme="majorHAnsi"/>
                <w:sz w:val="16"/>
              </w:rPr>
            </w:pPr>
            <w:r w:rsidRPr="006F58E3">
              <w:rPr>
                <w:rFonts w:asciiTheme="majorHAnsi" w:hAnsiTheme="majorHAnsi"/>
                <w:bCs/>
                <w:sz w:val="16"/>
                <w:szCs w:val="18"/>
              </w:rPr>
              <w:t>Usually uses language that is racist, sexist, heterosexist, or not person-centered to describe individuals even after correction</w:t>
            </w:r>
          </w:p>
        </w:tc>
        <w:tc>
          <w:tcPr>
            <w:tcW w:w="742" w:type="pct"/>
            <w:hideMark/>
          </w:tcPr>
          <w:p w14:paraId="50366593" w14:textId="77777777" w:rsidR="00DA6526" w:rsidRPr="006F58E3" w:rsidRDefault="00DA6526" w:rsidP="00161A7B">
            <w:pPr>
              <w:pStyle w:val="NoSpacing"/>
              <w:rPr>
                <w:rFonts w:asciiTheme="majorHAnsi" w:hAnsiTheme="majorHAnsi"/>
                <w:sz w:val="16"/>
              </w:rPr>
            </w:pPr>
            <w:r w:rsidRPr="006F58E3">
              <w:rPr>
                <w:rFonts w:asciiTheme="majorHAnsi" w:hAnsiTheme="majorHAnsi"/>
                <w:bCs/>
                <w:sz w:val="16"/>
                <w:szCs w:val="18"/>
              </w:rPr>
              <w:t>Often uses language that is racist, sexist, heterosexist, or not person-centered to describe individuals</w:t>
            </w:r>
          </w:p>
        </w:tc>
        <w:tc>
          <w:tcPr>
            <w:tcW w:w="742" w:type="pct"/>
            <w:hideMark/>
          </w:tcPr>
          <w:p w14:paraId="51E3A98B" w14:textId="77777777" w:rsidR="00DA6526" w:rsidRPr="006F58E3" w:rsidRDefault="00DA6526" w:rsidP="00161A7B">
            <w:pPr>
              <w:rPr>
                <w:rFonts w:asciiTheme="majorHAnsi" w:hAnsiTheme="majorHAnsi"/>
                <w:sz w:val="16"/>
              </w:rPr>
            </w:pPr>
            <w:r w:rsidRPr="006F58E3">
              <w:rPr>
                <w:rFonts w:asciiTheme="majorHAnsi" w:hAnsiTheme="majorHAnsi"/>
                <w:bCs/>
                <w:sz w:val="16"/>
                <w:szCs w:val="18"/>
              </w:rPr>
              <w:t>Usually uses appropriate language</w:t>
            </w:r>
          </w:p>
        </w:tc>
        <w:tc>
          <w:tcPr>
            <w:tcW w:w="742" w:type="pct"/>
            <w:hideMark/>
          </w:tcPr>
          <w:p w14:paraId="25EC1DFA" w14:textId="77777777" w:rsidR="00DA6526" w:rsidRPr="006F58E3" w:rsidRDefault="00DA6526" w:rsidP="00161A7B">
            <w:pPr>
              <w:rPr>
                <w:rFonts w:asciiTheme="majorHAnsi" w:hAnsiTheme="majorHAnsi"/>
                <w:sz w:val="16"/>
              </w:rPr>
            </w:pPr>
            <w:r w:rsidRPr="006F58E3">
              <w:rPr>
                <w:rFonts w:asciiTheme="majorHAnsi" w:hAnsiTheme="majorHAnsi"/>
                <w:bCs/>
                <w:sz w:val="16"/>
                <w:szCs w:val="18"/>
              </w:rPr>
              <w:t>Almost always appropriate for class context</w:t>
            </w:r>
          </w:p>
        </w:tc>
        <w:tc>
          <w:tcPr>
            <w:tcW w:w="680" w:type="pct"/>
            <w:hideMark/>
          </w:tcPr>
          <w:p w14:paraId="6E46C98C" w14:textId="77777777" w:rsidR="00DA6526" w:rsidRPr="006F58E3" w:rsidRDefault="00DA6526" w:rsidP="00161A7B">
            <w:pPr>
              <w:rPr>
                <w:rFonts w:asciiTheme="majorHAnsi" w:hAnsiTheme="majorHAnsi"/>
                <w:sz w:val="16"/>
              </w:rPr>
            </w:pPr>
            <w:r w:rsidRPr="006F58E3">
              <w:rPr>
                <w:rFonts w:asciiTheme="majorHAnsi" w:hAnsiTheme="majorHAnsi"/>
                <w:bCs/>
                <w:sz w:val="16"/>
                <w:szCs w:val="18"/>
              </w:rPr>
              <w:t>Always appropriate for class context</w:t>
            </w:r>
          </w:p>
        </w:tc>
        <w:tc>
          <w:tcPr>
            <w:tcW w:w="359" w:type="pct"/>
            <w:hideMark/>
          </w:tcPr>
          <w:p w14:paraId="2CAEF5DF" w14:textId="77777777" w:rsidR="00DA6526" w:rsidRPr="005F56F4" w:rsidRDefault="00DA6526" w:rsidP="00161A7B">
            <w:pPr>
              <w:rPr>
                <w:rFonts w:asciiTheme="majorHAnsi" w:hAnsiTheme="majorHAnsi"/>
                <w:sz w:val="16"/>
              </w:rPr>
            </w:pPr>
            <w:r w:rsidRPr="005F56F4">
              <w:rPr>
                <w:rFonts w:asciiTheme="majorHAnsi" w:hAnsiTheme="majorHAnsi"/>
                <w:b/>
                <w:bCs/>
                <w:sz w:val="16"/>
                <w:szCs w:val="18"/>
              </w:rPr>
              <w:t> </w:t>
            </w:r>
          </w:p>
        </w:tc>
      </w:tr>
      <w:tr w:rsidR="00DA6526" w:rsidRPr="005F56F4" w14:paraId="3E670B64" w14:textId="77777777" w:rsidTr="00161A7B">
        <w:tc>
          <w:tcPr>
            <w:tcW w:w="906" w:type="pct"/>
          </w:tcPr>
          <w:p w14:paraId="64D2082D" w14:textId="77777777" w:rsidR="00DA6526" w:rsidRPr="005F56F4" w:rsidRDefault="00DA6526" w:rsidP="00161A7B">
            <w:pPr>
              <w:contextualSpacing/>
              <w:rPr>
                <w:rFonts w:asciiTheme="majorHAnsi" w:hAnsiTheme="majorHAnsi"/>
                <w:b/>
                <w:sz w:val="16"/>
                <w:szCs w:val="18"/>
              </w:rPr>
            </w:pPr>
            <w:r w:rsidRPr="005F56F4">
              <w:rPr>
                <w:rFonts w:asciiTheme="majorHAnsi" w:hAnsiTheme="majorHAnsi"/>
                <w:b/>
                <w:sz w:val="16"/>
                <w:szCs w:val="18"/>
              </w:rPr>
              <w:t>Mean Rating Total/11</w:t>
            </w:r>
          </w:p>
          <w:p w14:paraId="68908A3A" w14:textId="77777777" w:rsidR="00DA6526" w:rsidRPr="005F56F4" w:rsidRDefault="00DA6526" w:rsidP="00161A7B">
            <w:pPr>
              <w:contextualSpacing/>
              <w:rPr>
                <w:rFonts w:asciiTheme="majorHAnsi" w:hAnsiTheme="majorHAnsi"/>
                <w:b/>
                <w:sz w:val="16"/>
                <w:szCs w:val="18"/>
              </w:rPr>
            </w:pPr>
          </w:p>
          <w:p w14:paraId="0C13B1C8" w14:textId="77777777" w:rsidR="00DA6526" w:rsidRPr="005F56F4" w:rsidRDefault="00DA6526" w:rsidP="00161A7B">
            <w:pPr>
              <w:contextualSpacing/>
              <w:rPr>
                <w:rFonts w:asciiTheme="majorHAnsi" w:hAnsiTheme="majorHAnsi"/>
                <w:b/>
                <w:sz w:val="16"/>
                <w:szCs w:val="18"/>
              </w:rPr>
            </w:pPr>
          </w:p>
        </w:tc>
        <w:tc>
          <w:tcPr>
            <w:tcW w:w="829" w:type="pct"/>
          </w:tcPr>
          <w:p w14:paraId="6A980FE8" w14:textId="77777777" w:rsidR="00DA6526" w:rsidRPr="005F56F4" w:rsidRDefault="00DA6526" w:rsidP="00161A7B">
            <w:pPr>
              <w:contextualSpacing/>
              <w:rPr>
                <w:rFonts w:asciiTheme="majorHAnsi" w:hAnsiTheme="majorHAnsi"/>
                <w:b/>
                <w:sz w:val="16"/>
                <w:szCs w:val="18"/>
              </w:rPr>
            </w:pPr>
          </w:p>
        </w:tc>
        <w:tc>
          <w:tcPr>
            <w:tcW w:w="742" w:type="pct"/>
          </w:tcPr>
          <w:p w14:paraId="66A737B5" w14:textId="77777777" w:rsidR="00DA6526" w:rsidRPr="005F56F4" w:rsidRDefault="00DA6526" w:rsidP="00161A7B">
            <w:pPr>
              <w:pStyle w:val="NoSpacing"/>
              <w:rPr>
                <w:rFonts w:asciiTheme="majorHAnsi" w:hAnsiTheme="majorHAnsi"/>
                <w:b/>
                <w:sz w:val="16"/>
                <w:szCs w:val="18"/>
              </w:rPr>
            </w:pPr>
          </w:p>
        </w:tc>
        <w:tc>
          <w:tcPr>
            <w:tcW w:w="742" w:type="pct"/>
          </w:tcPr>
          <w:p w14:paraId="38110155" w14:textId="77777777" w:rsidR="00DA6526" w:rsidRPr="005F56F4" w:rsidRDefault="00DA6526" w:rsidP="00161A7B">
            <w:pPr>
              <w:contextualSpacing/>
              <w:rPr>
                <w:rFonts w:asciiTheme="majorHAnsi" w:hAnsiTheme="majorHAnsi"/>
                <w:b/>
                <w:sz w:val="16"/>
                <w:szCs w:val="18"/>
              </w:rPr>
            </w:pPr>
          </w:p>
        </w:tc>
        <w:tc>
          <w:tcPr>
            <w:tcW w:w="742" w:type="pct"/>
          </w:tcPr>
          <w:p w14:paraId="7F6CE6E7" w14:textId="77777777" w:rsidR="00DA6526" w:rsidRPr="005F56F4" w:rsidRDefault="00DA6526" w:rsidP="00161A7B">
            <w:pPr>
              <w:contextualSpacing/>
              <w:rPr>
                <w:rFonts w:asciiTheme="majorHAnsi" w:hAnsiTheme="majorHAnsi"/>
                <w:b/>
                <w:sz w:val="16"/>
                <w:szCs w:val="18"/>
              </w:rPr>
            </w:pPr>
          </w:p>
        </w:tc>
        <w:tc>
          <w:tcPr>
            <w:tcW w:w="680" w:type="pct"/>
          </w:tcPr>
          <w:p w14:paraId="0FE321A2" w14:textId="77777777" w:rsidR="00DA6526" w:rsidRPr="005F56F4" w:rsidRDefault="00DA6526" w:rsidP="00161A7B">
            <w:pPr>
              <w:contextualSpacing/>
              <w:rPr>
                <w:rFonts w:asciiTheme="majorHAnsi" w:hAnsiTheme="majorHAnsi"/>
                <w:b/>
                <w:sz w:val="16"/>
                <w:szCs w:val="18"/>
              </w:rPr>
            </w:pPr>
          </w:p>
        </w:tc>
        <w:tc>
          <w:tcPr>
            <w:tcW w:w="359" w:type="pct"/>
          </w:tcPr>
          <w:p w14:paraId="178E051E" w14:textId="77777777" w:rsidR="00DA6526" w:rsidRPr="005F56F4" w:rsidRDefault="00DA6526" w:rsidP="00161A7B">
            <w:pPr>
              <w:contextualSpacing/>
              <w:rPr>
                <w:rFonts w:asciiTheme="majorHAnsi" w:hAnsiTheme="majorHAnsi"/>
                <w:b/>
                <w:sz w:val="16"/>
                <w:szCs w:val="18"/>
              </w:rPr>
            </w:pPr>
          </w:p>
        </w:tc>
      </w:tr>
    </w:tbl>
    <w:p w14:paraId="47D8E670" w14:textId="7AB08C52" w:rsidR="006F58E3" w:rsidRDefault="006F58E3" w:rsidP="006A71FA">
      <w:pPr>
        <w:pStyle w:val="Default"/>
        <w:rPr>
          <w:rFonts w:asciiTheme="majorHAnsi" w:hAnsiTheme="majorHAnsi"/>
          <w:color w:val="auto"/>
        </w:rPr>
      </w:pPr>
    </w:p>
    <w:p w14:paraId="62040D90" w14:textId="77777777" w:rsidR="006F58E3" w:rsidRDefault="006F58E3">
      <w:pPr>
        <w:spacing w:after="200" w:line="276" w:lineRule="auto"/>
        <w:rPr>
          <w:rFonts w:asciiTheme="majorHAnsi" w:eastAsiaTheme="minorHAnsi" w:hAnsiTheme="majorHAnsi"/>
        </w:rPr>
      </w:pPr>
      <w:r>
        <w:rPr>
          <w:rFonts w:asciiTheme="majorHAnsi" w:hAnsiTheme="majorHAnsi"/>
        </w:rPr>
        <w:br w:type="page"/>
      </w:r>
    </w:p>
    <w:p w14:paraId="5FAEDE4D" w14:textId="77777777" w:rsidR="006F58E3" w:rsidRPr="006E13FC" w:rsidRDefault="006F58E3" w:rsidP="006F58E3">
      <w:pPr>
        <w:pStyle w:val="NoSpacing"/>
        <w:jc w:val="center"/>
        <w:rPr>
          <w:rFonts w:ascii="Times New Roman" w:hAnsi="Times New Roman"/>
          <w:b/>
          <w:sz w:val="28"/>
          <w:szCs w:val="28"/>
        </w:rPr>
      </w:pPr>
      <w:r w:rsidRPr="006E13FC">
        <w:rPr>
          <w:rFonts w:ascii="Times New Roman" w:hAnsi="Times New Roman"/>
          <w:b/>
          <w:sz w:val="28"/>
          <w:szCs w:val="28"/>
        </w:rPr>
        <w:lastRenderedPageBreak/>
        <w:t>Texas Tech University</w:t>
      </w:r>
    </w:p>
    <w:p w14:paraId="52932BD4" w14:textId="77777777" w:rsidR="006F58E3" w:rsidRPr="006E13FC" w:rsidRDefault="006F58E3" w:rsidP="006F58E3">
      <w:pPr>
        <w:pStyle w:val="NoSpacing"/>
        <w:jc w:val="center"/>
        <w:rPr>
          <w:sz w:val="28"/>
          <w:szCs w:val="28"/>
        </w:rPr>
      </w:pPr>
      <w:r w:rsidRPr="006E13FC">
        <w:rPr>
          <w:rFonts w:ascii="Times New Roman" w:hAnsi="Times New Roman"/>
          <w:b/>
          <w:sz w:val="28"/>
          <w:szCs w:val="28"/>
        </w:rPr>
        <w:t>Counselor Education</w:t>
      </w:r>
    </w:p>
    <w:p w14:paraId="73054785" w14:textId="77777777" w:rsidR="006F58E3" w:rsidRPr="006E13FC" w:rsidRDefault="006F58E3" w:rsidP="006F58E3">
      <w:pPr>
        <w:pStyle w:val="NoSpacing"/>
        <w:jc w:val="center"/>
        <w:rPr>
          <w:rFonts w:ascii="Times New Roman" w:hAnsi="Times New Roman"/>
          <w:b/>
          <w:sz w:val="28"/>
          <w:szCs w:val="28"/>
        </w:rPr>
      </w:pPr>
      <w:r w:rsidRPr="006E13FC">
        <w:rPr>
          <w:rFonts w:ascii="Times New Roman" w:hAnsi="Times New Roman"/>
          <w:b/>
          <w:sz w:val="28"/>
          <w:szCs w:val="28"/>
        </w:rPr>
        <w:t>Rubric to Rate Dispositions</w:t>
      </w:r>
    </w:p>
    <w:p w14:paraId="1692D2E8" w14:textId="77777777" w:rsidR="006F58E3" w:rsidRPr="00D06D4D" w:rsidRDefault="006F58E3" w:rsidP="006F58E3">
      <w:pPr>
        <w:pStyle w:val="NoSpacing"/>
        <w:rPr>
          <w:rFonts w:ascii="Times New Roman" w:hAnsi="Times New Roman"/>
          <w:sz w:val="18"/>
          <w:szCs w:val="18"/>
        </w:rPr>
      </w:pPr>
    </w:p>
    <w:tbl>
      <w:tblPr>
        <w:tblStyle w:val="TableGrid"/>
        <w:tblW w:w="5000" w:type="pct"/>
        <w:tblLook w:val="04A0" w:firstRow="1" w:lastRow="0" w:firstColumn="1" w:lastColumn="0" w:noHBand="0" w:noVBand="1"/>
      </w:tblPr>
      <w:tblGrid>
        <w:gridCol w:w="1906"/>
        <w:gridCol w:w="1615"/>
        <w:gridCol w:w="1615"/>
        <w:gridCol w:w="1710"/>
        <w:gridCol w:w="1615"/>
        <w:gridCol w:w="1615"/>
        <w:gridCol w:w="1002"/>
      </w:tblGrid>
      <w:tr w:rsidR="006F58E3" w:rsidRPr="004F32DD" w14:paraId="2AE4CB69" w14:textId="77777777" w:rsidTr="006F58E3">
        <w:tc>
          <w:tcPr>
            <w:tcW w:w="789" w:type="pct"/>
            <w:vAlign w:val="center"/>
          </w:tcPr>
          <w:p w14:paraId="19B1DBFD" w14:textId="77777777" w:rsidR="006F58E3" w:rsidRPr="004F32DD" w:rsidRDefault="006F58E3" w:rsidP="00025907">
            <w:pPr>
              <w:ind w:right="601"/>
              <w:jc w:val="center"/>
              <w:rPr>
                <w:b/>
              </w:rPr>
            </w:pPr>
            <w:r w:rsidRPr="004F32DD">
              <w:rPr>
                <w:b/>
              </w:rPr>
              <w:t>Subskill</w:t>
            </w:r>
          </w:p>
        </w:tc>
        <w:tc>
          <w:tcPr>
            <w:tcW w:w="748" w:type="pct"/>
            <w:vAlign w:val="center"/>
          </w:tcPr>
          <w:p w14:paraId="57512AE3" w14:textId="77777777" w:rsidR="006F58E3" w:rsidRPr="004F32DD" w:rsidRDefault="006F58E3" w:rsidP="00025907">
            <w:pPr>
              <w:jc w:val="center"/>
              <w:rPr>
                <w:b/>
              </w:rPr>
            </w:pPr>
            <w:r w:rsidRPr="004F32DD">
              <w:rPr>
                <w:b/>
              </w:rPr>
              <w:t>Unacceptable</w:t>
            </w:r>
          </w:p>
          <w:p w14:paraId="5FE72639" w14:textId="77777777" w:rsidR="006F58E3" w:rsidRPr="004F32DD" w:rsidRDefault="006F58E3" w:rsidP="00025907">
            <w:pPr>
              <w:jc w:val="center"/>
              <w:rPr>
                <w:b/>
              </w:rPr>
            </w:pPr>
            <w:r w:rsidRPr="004F32DD">
              <w:rPr>
                <w:b/>
              </w:rPr>
              <w:t>1</w:t>
            </w:r>
          </w:p>
        </w:tc>
        <w:tc>
          <w:tcPr>
            <w:tcW w:w="748" w:type="pct"/>
            <w:vAlign w:val="center"/>
          </w:tcPr>
          <w:p w14:paraId="41B237CB" w14:textId="77777777" w:rsidR="006F58E3" w:rsidRPr="004F32DD" w:rsidRDefault="006F58E3" w:rsidP="00025907">
            <w:pPr>
              <w:jc w:val="center"/>
              <w:rPr>
                <w:b/>
              </w:rPr>
            </w:pPr>
            <w:r w:rsidRPr="004F32DD">
              <w:rPr>
                <w:b/>
              </w:rPr>
              <w:t>Poor</w:t>
            </w:r>
          </w:p>
          <w:p w14:paraId="6D132D7A" w14:textId="77777777" w:rsidR="006F58E3" w:rsidRPr="004F32DD" w:rsidRDefault="006F58E3" w:rsidP="00025907">
            <w:pPr>
              <w:jc w:val="center"/>
              <w:rPr>
                <w:b/>
              </w:rPr>
            </w:pPr>
            <w:r w:rsidRPr="004F32DD">
              <w:rPr>
                <w:b/>
              </w:rPr>
              <w:t>2</w:t>
            </w:r>
          </w:p>
        </w:tc>
        <w:tc>
          <w:tcPr>
            <w:tcW w:w="748" w:type="pct"/>
            <w:vAlign w:val="center"/>
          </w:tcPr>
          <w:p w14:paraId="13C48D25" w14:textId="77777777" w:rsidR="006F58E3" w:rsidRPr="004F32DD" w:rsidRDefault="006F58E3" w:rsidP="00025907">
            <w:pPr>
              <w:jc w:val="center"/>
              <w:rPr>
                <w:b/>
              </w:rPr>
            </w:pPr>
            <w:r w:rsidRPr="004F32DD">
              <w:rPr>
                <w:b/>
              </w:rPr>
              <w:t>Fair/Adequate</w:t>
            </w:r>
          </w:p>
          <w:p w14:paraId="7667869A" w14:textId="77777777" w:rsidR="006F58E3" w:rsidRPr="004F32DD" w:rsidRDefault="006F58E3" w:rsidP="00025907">
            <w:pPr>
              <w:jc w:val="center"/>
              <w:rPr>
                <w:b/>
              </w:rPr>
            </w:pPr>
            <w:r w:rsidRPr="004F32DD">
              <w:rPr>
                <w:b/>
              </w:rPr>
              <w:t>3</w:t>
            </w:r>
          </w:p>
        </w:tc>
        <w:tc>
          <w:tcPr>
            <w:tcW w:w="748" w:type="pct"/>
            <w:vAlign w:val="center"/>
          </w:tcPr>
          <w:p w14:paraId="7CA3AAB1" w14:textId="77777777" w:rsidR="006F58E3" w:rsidRPr="004F32DD" w:rsidRDefault="006F58E3" w:rsidP="00025907">
            <w:pPr>
              <w:jc w:val="center"/>
              <w:rPr>
                <w:b/>
              </w:rPr>
            </w:pPr>
            <w:r w:rsidRPr="004F32DD">
              <w:rPr>
                <w:b/>
              </w:rPr>
              <w:t>Good</w:t>
            </w:r>
          </w:p>
          <w:p w14:paraId="2DD8461B" w14:textId="77777777" w:rsidR="006F58E3" w:rsidRPr="004F32DD" w:rsidRDefault="006F58E3" w:rsidP="00025907">
            <w:pPr>
              <w:jc w:val="center"/>
              <w:rPr>
                <w:b/>
              </w:rPr>
            </w:pPr>
            <w:r w:rsidRPr="004F32DD">
              <w:rPr>
                <w:b/>
              </w:rPr>
              <w:t>4</w:t>
            </w:r>
          </w:p>
        </w:tc>
        <w:tc>
          <w:tcPr>
            <w:tcW w:w="748" w:type="pct"/>
            <w:vAlign w:val="center"/>
          </w:tcPr>
          <w:p w14:paraId="5D0652BF" w14:textId="77777777" w:rsidR="006F58E3" w:rsidRPr="004F32DD" w:rsidRDefault="006F58E3" w:rsidP="00025907">
            <w:pPr>
              <w:jc w:val="center"/>
              <w:rPr>
                <w:b/>
              </w:rPr>
            </w:pPr>
            <w:r w:rsidRPr="004F32DD">
              <w:rPr>
                <w:b/>
              </w:rPr>
              <w:t>Excellent</w:t>
            </w:r>
          </w:p>
          <w:p w14:paraId="56A15A87" w14:textId="77777777" w:rsidR="006F58E3" w:rsidRPr="004F32DD" w:rsidRDefault="006F58E3" w:rsidP="00025907">
            <w:pPr>
              <w:jc w:val="center"/>
              <w:rPr>
                <w:b/>
              </w:rPr>
            </w:pPr>
            <w:r w:rsidRPr="004F32DD">
              <w:rPr>
                <w:b/>
              </w:rPr>
              <w:t>5</w:t>
            </w:r>
          </w:p>
        </w:tc>
        <w:tc>
          <w:tcPr>
            <w:tcW w:w="471" w:type="pct"/>
            <w:vAlign w:val="center"/>
          </w:tcPr>
          <w:p w14:paraId="071AD187" w14:textId="77777777" w:rsidR="006F58E3" w:rsidRPr="004F32DD" w:rsidRDefault="006F58E3" w:rsidP="00025907">
            <w:pPr>
              <w:jc w:val="center"/>
              <w:rPr>
                <w:b/>
              </w:rPr>
            </w:pPr>
            <w:r w:rsidRPr="004F32DD">
              <w:rPr>
                <w:b/>
              </w:rPr>
              <w:t>Score</w:t>
            </w:r>
          </w:p>
        </w:tc>
      </w:tr>
      <w:tr w:rsidR="006F58E3" w:rsidRPr="004F32DD" w14:paraId="1415A247" w14:textId="77777777" w:rsidTr="006F58E3">
        <w:tc>
          <w:tcPr>
            <w:tcW w:w="789" w:type="pct"/>
          </w:tcPr>
          <w:p w14:paraId="265C4ACC" w14:textId="77777777" w:rsidR="006F58E3" w:rsidRPr="004F32DD" w:rsidRDefault="006F58E3" w:rsidP="00025907">
            <w:pPr>
              <w:contextualSpacing/>
              <w:rPr>
                <w:b/>
              </w:rPr>
            </w:pPr>
            <w:r w:rsidRPr="004F32DD">
              <w:rPr>
                <w:b/>
              </w:rPr>
              <w:t>Attendance</w:t>
            </w:r>
            <w:r>
              <w:rPr>
                <w:b/>
              </w:rPr>
              <w:t xml:space="preserve"> and Punctuality</w:t>
            </w:r>
          </w:p>
        </w:tc>
        <w:tc>
          <w:tcPr>
            <w:tcW w:w="748" w:type="pct"/>
          </w:tcPr>
          <w:p w14:paraId="3DAE2ACF" w14:textId="77777777" w:rsidR="006F58E3" w:rsidRPr="00755077" w:rsidRDefault="006F58E3" w:rsidP="00025907">
            <w:pPr>
              <w:contextualSpacing/>
              <w:rPr>
                <w:sz w:val="21"/>
                <w:szCs w:val="21"/>
              </w:rPr>
            </w:pPr>
            <w:r w:rsidRPr="00755077">
              <w:rPr>
                <w:sz w:val="21"/>
                <w:szCs w:val="21"/>
              </w:rPr>
              <w:t>Often misses class and is usually late</w:t>
            </w:r>
          </w:p>
        </w:tc>
        <w:tc>
          <w:tcPr>
            <w:tcW w:w="748" w:type="pct"/>
          </w:tcPr>
          <w:p w14:paraId="5DAD119A" w14:textId="77777777" w:rsidR="006F58E3" w:rsidRPr="00755077" w:rsidRDefault="006F58E3" w:rsidP="00025907">
            <w:pPr>
              <w:contextualSpacing/>
              <w:rPr>
                <w:sz w:val="21"/>
                <w:szCs w:val="21"/>
              </w:rPr>
            </w:pPr>
            <w:r w:rsidRPr="00755077">
              <w:rPr>
                <w:sz w:val="21"/>
                <w:szCs w:val="21"/>
              </w:rPr>
              <w:t>Occasionally misses class and/or is often late to class</w:t>
            </w:r>
          </w:p>
        </w:tc>
        <w:tc>
          <w:tcPr>
            <w:tcW w:w="748" w:type="pct"/>
          </w:tcPr>
          <w:p w14:paraId="538928F2" w14:textId="77777777" w:rsidR="006F58E3" w:rsidRDefault="006F58E3" w:rsidP="00025907">
            <w:pPr>
              <w:contextualSpacing/>
              <w:rPr>
                <w:sz w:val="21"/>
                <w:szCs w:val="21"/>
              </w:rPr>
            </w:pPr>
            <w:r w:rsidRPr="00755077">
              <w:rPr>
                <w:sz w:val="21"/>
                <w:szCs w:val="21"/>
              </w:rPr>
              <w:t xml:space="preserve">Attends almost all classes and/or is </w:t>
            </w:r>
            <w:r>
              <w:rPr>
                <w:sz w:val="21"/>
                <w:szCs w:val="21"/>
              </w:rPr>
              <w:t xml:space="preserve">sometimes </w:t>
            </w:r>
            <w:r w:rsidRPr="00755077">
              <w:rPr>
                <w:sz w:val="21"/>
                <w:szCs w:val="21"/>
              </w:rPr>
              <w:t>late to class</w:t>
            </w:r>
          </w:p>
          <w:p w14:paraId="4FF4AA40" w14:textId="77777777" w:rsidR="006F58E3" w:rsidRPr="00755077" w:rsidRDefault="006F58E3" w:rsidP="00025907">
            <w:pPr>
              <w:contextualSpacing/>
              <w:rPr>
                <w:sz w:val="21"/>
                <w:szCs w:val="21"/>
              </w:rPr>
            </w:pPr>
          </w:p>
        </w:tc>
        <w:tc>
          <w:tcPr>
            <w:tcW w:w="748" w:type="pct"/>
          </w:tcPr>
          <w:p w14:paraId="78342706" w14:textId="77777777" w:rsidR="006F58E3" w:rsidRPr="00755077" w:rsidRDefault="006F58E3" w:rsidP="00025907">
            <w:pPr>
              <w:contextualSpacing/>
              <w:rPr>
                <w:sz w:val="21"/>
                <w:szCs w:val="21"/>
              </w:rPr>
            </w:pPr>
            <w:r w:rsidRPr="00755077">
              <w:rPr>
                <w:sz w:val="21"/>
                <w:szCs w:val="21"/>
              </w:rPr>
              <w:t>Rarely misses class and is rarely late to class</w:t>
            </w:r>
          </w:p>
        </w:tc>
        <w:tc>
          <w:tcPr>
            <w:tcW w:w="748" w:type="pct"/>
          </w:tcPr>
          <w:p w14:paraId="03C9FFDA" w14:textId="77777777" w:rsidR="006F58E3" w:rsidRPr="00755077" w:rsidRDefault="006F58E3" w:rsidP="00025907">
            <w:pPr>
              <w:contextualSpacing/>
              <w:rPr>
                <w:sz w:val="21"/>
                <w:szCs w:val="21"/>
              </w:rPr>
            </w:pPr>
            <w:r w:rsidRPr="00755077">
              <w:rPr>
                <w:sz w:val="21"/>
                <w:szCs w:val="21"/>
              </w:rPr>
              <w:t>Never misses class and is never late to class</w:t>
            </w:r>
          </w:p>
        </w:tc>
        <w:tc>
          <w:tcPr>
            <w:tcW w:w="471" w:type="pct"/>
          </w:tcPr>
          <w:p w14:paraId="77690C9C" w14:textId="77777777" w:rsidR="006F58E3" w:rsidRPr="004F32DD" w:rsidRDefault="006F58E3" w:rsidP="00025907">
            <w:pPr>
              <w:contextualSpacing/>
            </w:pPr>
          </w:p>
        </w:tc>
      </w:tr>
      <w:tr w:rsidR="006F58E3" w:rsidRPr="004F32DD" w14:paraId="50B40148" w14:textId="77777777" w:rsidTr="006F58E3">
        <w:tc>
          <w:tcPr>
            <w:tcW w:w="789" w:type="pct"/>
          </w:tcPr>
          <w:p w14:paraId="1CFF3CF6" w14:textId="77777777" w:rsidR="006F58E3" w:rsidRPr="004F32DD" w:rsidRDefault="006F58E3" w:rsidP="00025907">
            <w:pPr>
              <w:contextualSpacing/>
              <w:rPr>
                <w:b/>
              </w:rPr>
            </w:pPr>
            <w:r w:rsidRPr="004F32DD">
              <w:rPr>
                <w:b/>
              </w:rPr>
              <w:t xml:space="preserve">Preparedness </w:t>
            </w:r>
          </w:p>
        </w:tc>
        <w:tc>
          <w:tcPr>
            <w:tcW w:w="748" w:type="pct"/>
          </w:tcPr>
          <w:p w14:paraId="06D26191" w14:textId="77777777" w:rsidR="006F58E3" w:rsidRPr="00755077" w:rsidRDefault="006F58E3" w:rsidP="00025907">
            <w:pPr>
              <w:contextualSpacing/>
              <w:rPr>
                <w:sz w:val="21"/>
                <w:szCs w:val="21"/>
              </w:rPr>
            </w:pPr>
            <w:r w:rsidRPr="00755077">
              <w:rPr>
                <w:sz w:val="21"/>
                <w:szCs w:val="21"/>
              </w:rPr>
              <w:t xml:space="preserve">Usually ill- prepared for class, </w:t>
            </w:r>
            <w:r>
              <w:rPr>
                <w:sz w:val="21"/>
                <w:szCs w:val="21"/>
              </w:rPr>
              <w:t>(</w:t>
            </w:r>
            <w:r w:rsidRPr="00755077">
              <w:rPr>
                <w:sz w:val="21"/>
                <w:szCs w:val="21"/>
              </w:rPr>
              <w:t>e.g., failure to read text</w:t>
            </w:r>
            <w:r>
              <w:rPr>
                <w:sz w:val="21"/>
                <w:szCs w:val="21"/>
              </w:rPr>
              <w:t>)</w:t>
            </w:r>
          </w:p>
        </w:tc>
        <w:tc>
          <w:tcPr>
            <w:tcW w:w="748" w:type="pct"/>
          </w:tcPr>
          <w:p w14:paraId="4FF5B3FE" w14:textId="77777777" w:rsidR="006F58E3" w:rsidRDefault="006F58E3" w:rsidP="00025907">
            <w:pPr>
              <w:contextualSpacing/>
              <w:rPr>
                <w:sz w:val="21"/>
                <w:szCs w:val="21"/>
              </w:rPr>
            </w:pPr>
            <w:r w:rsidRPr="00755077">
              <w:rPr>
                <w:sz w:val="21"/>
                <w:szCs w:val="21"/>
              </w:rPr>
              <w:t xml:space="preserve">Often is ill- prepared for class, </w:t>
            </w:r>
            <w:r>
              <w:rPr>
                <w:sz w:val="21"/>
                <w:szCs w:val="21"/>
              </w:rPr>
              <w:t>(</w:t>
            </w:r>
            <w:r w:rsidRPr="00755077">
              <w:rPr>
                <w:sz w:val="21"/>
                <w:szCs w:val="21"/>
              </w:rPr>
              <w:t>e.g., failure to read text</w:t>
            </w:r>
            <w:r>
              <w:rPr>
                <w:sz w:val="21"/>
                <w:szCs w:val="21"/>
              </w:rPr>
              <w:t>)</w:t>
            </w:r>
          </w:p>
          <w:p w14:paraId="2006F995" w14:textId="77777777" w:rsidR="006F58E3" w:rsidRPr="00755077" w:rsidRDefault="006F58E3" w:rsidP="00025907">
            <w:pPr>
              <w:contextualSpacing/>
              <w:rPr>
                <w:sz w:val="21"/>
                <w:szCs w:val="21"/>
              </w:rPr>
            </w:pPr>
          </w:p>
        </w:tc>
        <w:tc>
          <w:tcPr>
            <w:tcW w:w="748" w:type="pct"/>
          </w:tcPr>
          <w:p w14:paraId="46A18898" w14:textId="77777777" w:rsidR="006F58E3" w:rsidRPr="00755077" w:rsidRDefault="006F58E3" w:rsidP="00025907">
            <w:pPr>
              <w:contextualSpacing/>
              <w:rPr>
                <w:sz w:val="21"/>
                <w:szCs w:val="21"/>
              </w:rPr>
            </w:pPr>
            <w:r w:rsidRPr="00755077">
              <w:rPr>
                <w:sz w:val="21"/>
                <w:szCs w:val="21"/>
              </w:rPr>
              <w:t>Usually comes to class prepared</w:t>
            </w:r>
          </w:p>
        </w:tc>
        <w:tc>
          <w:tcPr>
            <w:tcW w:w="748" w:type="pct"/>
          </w:tcPr>
          <w:p w14:paraId="3E02034A" w14:textId="77777777" w:rsidR="006F58E3" w:rsidRPr="00755077" w:rsidRDefault="006F58E3" w:rsidP="00025907">
            <w:pPr>
              <w:contextualSpacing/>
              <w:rPr>
                <w:sz w:val="21"/>
                <w:szCs w:val="21"/>
              </w:rPr>
            </w:pPr>
            <w:r w:rsidRPr="00755077">
              <w:rPr>
                <w:sz w:val="21"/>
                <w:szCs w:val="21"/>
              </w:rPr>
              <w:t>Almost always comes to class well prepared</w:t>
            </w:r>
          </w:p>
        </w:tc>
        <w:tc>
          <w:tcPr>
            <w:tcW w:w="748" w:type="pct"/>
          </w:tcPr>
          <w:p w14:paraId="6E450014" w14:textId="77777777" w:rsidR="006F58E3" w:rsidRPr="00755077" w:rsidRDefault="006F58E3" w:rsidP="00025907">
            <w:pPr>
              <w:contextualSpacing/>
              <w:rPr>
                <w:sz w:val="21"/>
                <w:szCs w:val="21"/>
              </w:rPr>
            </w:pPr>
            <w:r w:rsidRPr="00755077">
              <w:rPr>
                <w:sz w:val="21"/>
                <w:szCs w:val="21"/>
              </w:rPr>
              <w:t xml:space="preserve">Always comes to class very well prepared </w:t>
            </w:r>
          </w:p>
        </w:tc>
        <w:tc>
          <w:tcPr>
            <w:tcW w:w="471" w:type="pct"/>
          </w:tcPr>
          <w:p w14:paraId="6820E311" w14:textId="77777777" w:rsidR="006F58E3" w:rsidRPr="004F32DD" w:rsidRDefault="006F58E3" w:rsidP="00025907">
            <w:pPr>
              <w:contextualSpacing/>
            </w:pPr>
          </w:p>
        </w:tc>
      </w:tr>
      <w:tr w:rsidR="006F58E3" w:rsidRPr="004F32DD" w14:paraId="597ED622" w14:textId="77777777" w:rsidTr="006F58E3">
        <w:tc>
          <w:tcPr>
            <w:tcW w:w="789" w:type="pct"/>
          </w:tcPr>
          <w:p w14:paraId="24A1F589" w14:textId="77777777" w:rsidR="006F58E3" w:rsidRPr="004F32DD" w:rsidRDefault="006F58E3" w:rsidP="00025907">
            <w:pPr>
              <w:contextualSpacing/>
              <w:rPr>
                <w:b/>
              </w:rPr>
            </w:pPr>
            <w:r w:rsidRPr="004F32DD">
              <w:rPr>
                <w:b/>
              </w:rPr>
              <w:t>Engagement</w:t>
            </w:r>
          </w:p>
        </w:tc>
        <w:tc>
          <w:tcPr>
            <w:tcW w:w="748" w:type="pct"/>
          </w:tcPr>
          <w:p w14:paraId="74553C18" w14:textId="77777777" w:rsidR="006F58E3" w:rsidRPr="00755077" w:rsidRDefault="006F58E3" w:rsidP="00025907">
            <w:pPr>
              <w:contextualSpacing/>
              <w:rPr>
                <w:sz w:val="21"/>
                <w:szCs w:val="21"/>
              </w:rPr>
            </w:pPr>
            <w:r w:rsidRPr="00755077">
              <w:rPr>
                <w:sz w:val="21"/>
                <w:szCs w:val="21"/>
              </w:rPr>
              <w:t>Rarely contributes to class discussions</w:t>
            </w:r>
          </w:p>
        </w:tc>
        <w:tc>
          <w:tcPr>
            <w:tcW w:w="748" w:type="pct"/>
          </w:tcPr>
          <w:p w14:paraId="04EF4ED2" w14:textId="77777777" w:rsidR="006F58E3" w:rsidRPr="00755077" w:rsidRDefault="006F58E3" w:rsidP="00025907">
            <w:pPr>
              <w:contextualSpacing/>
              <w:rPr>
                <w:sz w:val="21"/>
                <w:szCs w:val="21"/>
              </w:rPr>
            </w:pPr>
            <w:r w:rsidRPr="00755077">
              <w:rPr>
                <w:sz w:val="21"/>
                <w:szCs w:val="21"/>
              </w:rPr>
              <w:t xml:space="preserve">Often fails to contribute to class discussions </w:t>
            </w:r>
          </w:p>
        </w:tc>
        <w:tc>
          <w:tcPr>
            <w:tcW w:w="748" w:type="pct"/>
          </w:tcPr>
          <w:p w14:paraId="6BAF898E" w14:textId="77777777" w:rsidR="006F58E3" w:rsidRPr="00755077" w:rsidRDefault="006F58E3" w:rsidP="00025907">
            <w:pPr>
              <w:contextualSpacing/>
              <w:rPr>
                <w:sz w:val="21"/>
                <w:szCs w:val="21"/>
              </w:rPr>
            </w:pPr>
            <w:r w:rsidRPr="00755077">
              <w:rPr>
                <w:sz w:val="21"/>
                <w:szCs w:val="21"/>
              </w:rPr>
              <w:t>Usually contributes to class discussions</w:t>
            </w:r>
          </w:p>
        </w:tc>
        <w:tc>
          <w:tcPr>
            <w:tcW w:w="748" w:type="pct"/>
          </w:tcPr>
          <w:p w14:paraId="483D006D" w14:textId="77777777" w:rsidR="006F58E3" w:rsidRPr="00755077" w:rsidRDefault="006F58E3" w:rsidP="00025907">
            <w:pPr>
              <w:contextualSpacing/>
              <w:rPr>
                <w:sz w:val="21"/>
                <w:szCs w:val="21"/>
              </w:rPr>
            </w:pPr>
            <w:r w:rsidRPr="00755077">
              <w:rPr>
                <w:sz w:val="21"/>
                <w:szCs w:val="21"/>
              </w:rPr>
              <w:t>Almost always makes valuable contributions to class discussions</w:t>
            </w:r>
          </w:p>
        </w:tc>
        <w:tc>
          <w:tcPr>
            <w:tcW w:w="748" w:type="pct"/>
          </w:tcPr>
          <w:p w14:paraId="6746288B" w14:textId="77777777" w:rsidR="006F58E3" w:rsidRDefault="006F58E3" w:rsidP="00025907">
            <w:pPr>
              <w:contextualSpacing/>
              <w:rPr>
                <w:sz w:val="21"/>
                <w:szCs w:val="21"/>
              </w:rPr>
            </w:pPr>
            <w:r w:rsidRPr="00755077">
              <w:rPr>
                <w:sz w:val="21"/>
                <w:szCs w:val="21"/>
              </w:rPr>
              <w:t>Always makes very valuable contributions to class discussions</w:t>
            </w:r>
          </w:p>
          <w:p w14:paraId="098E3943" w14:textId="77777777" w:rsidR="006F58E3" w:rsidRPr="00755077" w:rsidRDefault="006F58E3" w:rsidP="00025907">
            <w:pPr>
              <w:contextualSpacing/>
              <w:rPr>
                <w:sz w:val="21"/>
                <w:szCs w:val="21"/>
              </w:rPr>
            </w:pPr>
          </w:p>
        </w:tc>
        <w:tc>
          <w:tcPr>
            <w:tcW w:w="471" w:type="pct"/>
          </w:tcPr>
          <w:p w14:paraId="30376DDF" w14:textId="77777777" w:rsidR="006F58E3" w:rsidRPr="004F32DD" w:rsidRDefault="006F58E3" w:rsidP="00025907">
            <w:pPr>
              <w:contextualSpacing/>
            </w:pPr>
          </w:p>
        </w:tc>
      </w:tr>
      <w:tr w:rsidR="006F58E3" w:rsidRPr="004F32DD" w14:paraId="40A6E212" w14:textId="77777777" w:rsidTr="006F58E3">
        <w:tc>
          <w:tcPr>
            <w:tcW w:w="789" w:type="pct"/>
          </w:tcPr>
          <w:p w14:paraId="71E9B32F" w14:textId="77777777" w:rsidR="006F58E3" w:rsidRPr="004F32DD" w:rsidRDefault="006F58E3" w:rsidP="00025907">
            <w:pPr>
              <w:contextualSpacing/>
              <w:rPr>
                <w:b/>
              </w:rPr>
            </w:pPr>
            <w:r w:rsidRPr="004F32DD">
              <w:rPr>
                <w:b/>
              </w:rPr>
              <w:t>Attentiveness</w:t>
            </w:r>
          </w:p>
        </w:tc>
        <w:tc>
          <w:tcPr>
            <w:tcW w:w="748" w:type="pct"/>
          </w:tcPr>
          <w:p w14:paraId="2D8C144D" w14:textId="77777777" w:rsidR="006F58E3" w:rsidRPr="00755077" w:rsidRDefault="006F58E3" w:rsidP="00025907">
            <w:pPr>
              <w:contextualSpacing/>
              <w:rPr>
                <w:sz w:val="21"/>
                <w:szCs w:val="21"/>
              </w:rPr>
            </w:pPr>
            <w:r w:rsidRPr="00755077">
              <w:rPr>
                <w:sz w:val="21"/>
                <w:szCs w:val="21"/>
              </w:rPr>
              <w:t>Usually distracted by emails, texts, Facebook,</w:t>
            </w:r>
            <w:r>
              <w:rPr>
                <w:sz w:val="21"/>
                <w:szCs w:val="21"/>
              </w:rPr>
              <w:t xml:space="preserve"> </w:t>
            </w:r>
            <w:r w:rsidRPr="00755077">
              <w:rPr>
                <w:sz w:val="21"/>
                <w:szCs w:val="21"/>
              </w:rPr>
              <w:t xml:space="preserve">calls, etc. </w:t>
            </w:r>
          </w:p>
        </w:tc>
        <w:tc>
          <w:tcPr>
            <w:tcW w:w="748" w:type="pct"/>
          </w:tcPr>
          <w:p w14:paraId="71F39C1F" w14:textId="77777777" w:rsidR="006F58E3" w:rsidRPr="00755077" w:rsidRDefault="006F58E3" w:rsidP="00025907">
            <w:pPr>
              <w:contextualSpacing/>
              <w:rPr>
                <w:sz w:val="21"/>
                <w:szCs w:val="21"/>
              </w:rPr>
            </w:pPr>
            <w:r w:rsidRPr="00755077">
              <w:rPr>
                <w:sz w:val="21"/>
                <w:szCs w:val="21"/>
              </w:rPr>
              <w:t xml:space="preserve">Often distracted by emails, texts, Facebook, calls, etc. </w:t>
            </w:r>
          </w:p>
        </w:tc>
        <w:tc>
          <w:tcPr>
            <w:tcW w:w="748" w:type="pct"/>
          </w:tcPr>
          <w:p w14:paraId="29B93C69" w14:textId="77777777" w:rsidR="006F58E3" w:rsidRPr="00755077" w:rsidRDefault="006F58E3" w:rsidP="00025907">
            <w:pPr>
              <w:contextualSpacing/>
              <w:rPr>
                <w:sz w:val="21"/>
                <w:szCs w:val="21"/>
              </w:rPr>
            </w:pPr>
            <w:r w:rsidRPr="00755077">
              <w:rPr>
                <w:sz w:val="21"/>
                <w:szCs w:val="21"/>
              </w:rPr>
              <w:t>Usually focused and free of distractions from emails, texts, Facebook, calls, etc.</w:t>
            </w:r>
          </w:p>
        </w:tc>
        <w:tc>
          <w:tcPr>
            <w:tcW w:w="748" w:type="pct"/>
          </w:tcPr>
          <w:p w14:paraId="424F5865" w14:textId="77777777" w:rsidR="006F58E3" w:rsidRDefault="006F58E3" w:rsidP="00025907">
            <w:pPr>
              <w:contextualSpacing/>
              <w:rPr>
                <w:sz w:val="21"/>
                <w:szCs w:val="21"/>
              </w:rPr>
            </w:pPr>
            <w:r w:rsidRPr="00755077">
              <w:rPr>
                <w:sz w:val="21"/>
                <w:szCs w:val="21"/>
              </w:rPr>
              <w:t>Almost always focused and free of distractions from emails, texts, Facebook, calls, etc.</w:t>
            </w:r>
          </w:p>
          <w:p w14:paraId="78FEE2C5" w14:textId="77777777" w:rsidR="006F58E3" w:rsidRPr="00755077" w:rsidRDefault="006F58E3" w:rsidP="00025907">
            <w:pPr>
              <w:contextualSpacing/>
              <w:rPr>
                <w:sz w:val="21"/>
                <w:szCs w:val="21"/>
              </w:rPr>
            </w:pPr>
          </w:p>
        </w:tc>
        <w:tc>
          <w:tcPr>
            <w:tcW w:w="748" w:type="pct"/>
          </w:tcPr>
          <w:p w14:paraId="654E95BA" w14:textId="77777777" w:rsidR="006F58E3" w:rsidRPr="00755077" w:rsidRDefault="006F58E3" w:rsidP="00025907">
            <w:pPr>
              <w:contextualSpacing/>
              <w:rPr>
                <w:sz w:val="21"/>
                <w:szCs w:val="21"/>
              </w:rPr>
            </w:pPr>
            <w:r w:rsidRPr="00755077">
              <w:rPr>
                <w:sz w:val="21"/>
                <w:szCs w:val="21"/>
              </w:rPr>
              <w:t>Always focused and free of distractions from emails, texts, Facebook, calls, etc.</w:t>
            </w:r>
          </w:p>
        </w:tc>
        <w:tc>
          <w:tcPr>
            <w:tcW w:w="471" w:type="pct"/>
          </w:tcPr>
          <w:p w14:paraId="12D2EBA5" w14:textId="77777777" w:rsidR="006F58E3" w:rsidRPr="004F32DD" w:rsidRDefault="006F58E3" w:rsidP="00025907">
            <w:pPr>
              <w:contextualSpacing/>
            </w:pPr>
          </w:p>
        </w:tc>
      </w:tr>
      <w:tr w:rsidR="006F58E3" w:rsidRPr="004F32DD" w14:paraId="40DC9864" w14:textId="77777777" w:rsidTr="006F58E3">
        <w:tc>
          <w:tcPr>
            <w:tcW w:w="789" w:type="pct"/>
          </w:tcPr>
          <w:p w14:paraId="5D3BB12B" w14:textId="77777777" w:rsidR="006F58E3" w:rsidRPr="004F32DD" w:rsidRDefault="006F58E3" w:rsidP="00025907">
            <w:pPr>
              <w:contextualSpacing/>
              <w:rPr>
                <w:b/>
              </w:rPr>
            </w:pPr>
            <w:r w:rsidRPr="004F32DD">
              <w:rPr>
                <w:b/>
              </w:rPr>
              <w:t>Respectful</w:t>
            </w:r>
          </w:p>
        </w:tc>
        <w:tc>
          <w:tcPr>
            <w:tcW w:w="748" w:type="pct"/>
          </w:tcPr>
          <w:p w14:paraId="56089649" w14:textId="77777777" w:rsidR="006F58E3" w:rsidRPr="00755077" w:rsidRDefault="006F58E3" w:rsidP="00025907">
            <w:pPr>
              <w:contextualSpacing/>
              <w:rPr>
                <w:sz w:val="21"/>
                <w:szCs w:val="21"/>
              </w:rPr>
            </w:pPr>
            <w:r w:rsidRPr="00755077">
              <w:rPr>
                <w:sz w:val="21"/>
                <w:szCs w:val="21"/>
              </w:rPr>
              <w:t>Usually ignores or disrupts speaker</w:t>
            </w:r>
          </w:p>
          <w:p w14:paraId="227A5C4B" w14:textId="77777777" w:rsidR="006F58E3" w:rsidRPr="00755077" w:rsidRDefault="006F58E3" w:rsidP="00025907">
            <w:pPr>
              <w:contextualSpacing/>
              <w:rPr>
                <w:sz w:val="21"/>
                <w:szCs w:val="21"/>
              </w:rPr>
            </w:pPr>
          </w:p>
        </w:tc>
        <w:tc>
          <w:tcPr>
            <w:tcW w:w="748" w:type="pct"/>
          </w:tcPr>
          <w:p w14:paraId="4B3360B1" w14:textId="77777777" w:rsidR="006F58E3" w:rsidRPr="00755077" w:rsidRDefault="006F58E3" w:rsidP="00025907">
            <w:pPr>
              <w:contextualSpacing/>
              <w:rPr>
                <w:sz w:val="21"/>
                <w:szCs w:val="21"/>
              </w:rPr>
            </w:pPr>
            <w:r w:rsidRPr="00755077">
              <w:rPr>
                <w:sz w:val="21"/>
                <w:szCs w:val="21"/>
              </w:rPr>
              <w:t>Often ignores or disrupts speaker</w:t>
            </w:r>
          </w:p>
        </w:tc>
        <w:tc>
          <w:tcPr>
            <w:tcW w:w="748" w:type="pct"/>
          </w:tcPr>
          <w:p w14:paraId="0D115007" w14:textId="77777777" w:rsidR="006F58E3" w:rsidRPr="00755077" w:rsidRDefault="006F58E3" w:rsidP="00025907">
            <w:pPr>
              <w:contextualSpacing/>
              <w:rPr>
                <w:sz w:val="21"/>
                <w:szCs w:val="21"/>
              </w:rPr>
            </w:pPr>
            <w:r w:rsidRPr="00755077">
              <w:rPr>
                <w:sz w:val="21"/>
                <w:szCs w:val="21"/>
              </w:rPr>
              <w:t>Usually listens to speaker</w:t>
            </w:r>
          </w:p>
        </w:tc>
        <w:tc>
          <w:tcPr>
            <w:tcW w:w="748" w:type="pct"/>
          </w:tcPr>
          <w:p w14:paraId="6C37DB55" w14:textId="77777777" w:rsidR="006F58E3" w:rsidRPr="00755077" w:rsidRDefault="006F58E3" w:rsidP="00025907">
            <w:pPr>
              <w:contextualSpacing/>
              <w:rPr>
                <w:sz w:val="21"/>
                <w:szCs w:val="21"/>
              </w:rPr>
            </w:pPr>
            <w:r w:rsidRPr="00755077">
              <w:rPr>
                <w:sz w:val="21"/>
                <w:szCs w:val="21"/>
              </w:rPr>
              <w:t>Almost always listens responsively to speaker</w:t>
            </w:r>
          </w:p>
        </w:tc>
        <w:tc>
          <w:tcPr>
            <w:tcW w:w="748" w:type="pct"/>
          </w:tcPr>
          <w:p w14:paraId="35E62DF6" w14:textId="77777777" w:rsidR="006F58E3" w:rsidRDefault="006F58E3" w:rsidP="00025907">
            <w:pPr>
              <w:contextualSpacing/>
              <w:rPr>
                <w:sz w:val="21"/>
                <w:szCs w:val="21"/>
              </w:rPr>
            </w:pPr>
            <w:r w:rsidRPr="00755077">
              <w:rPr>
                <w:sz w:val="21"/>
                <w:szCs w:val="21"/>
              </w:rPr>
              <w:t>Always listens very responsively to speaker</w:t>
            </w:r>
          </w:p>
          <w:p w14:paraId="5A7E075D" w14:textId="77777777" w:rsidR="006F58E3" w:rsidRPr="00755077" w:rsidRDefault="006F58E3" w:rsidP="00025907">
            <w:pPr>
              <w:contextualSpacing/>
              <w:rPr>
                <w:sz w:val="21"/>
                <w:szCs w:val="21"/>
              </w:rPr>
            </w:pPr>
          </w:p>
        </w:tc>
        <w:tc>
          <w:tcPr>
            <w:tcW w:w="471" w:type="pct"/>
          </w:tcPr>
          <w:p w14:paraId="2FED6230" w14:textId="77777777" w:rsidR="006F58E3" w:rsidRPr="004F32DD" w:rsidRDefault="006F58E3" w:rsidP="00025907">
            <w:pPr>
              <w:contextualSpacing/>
            </w:pPr>
          </w:p>
        </w:tc>
      </w:tr>
      <w:tr w:rsidR="006F58E3" w:rsidRPr="004F32DD" w14:paraId="74ADACE6" w14:textId="77777777" w:rsidTr="006F58E3">
        <w:tc>
          <w:tcPr>
            <w:tcW w:w="789" w:type="pct"/>
          </w:tcPr>
          <w:p w14:paraId="69CEFCB5" w14:textId="77777777" w:rsidR="006F58E3" w:rsidRPr="004F32DD" w:rsidRDefault="006F58E3" w:rsidP="00025907">
            <w:pPr>
              <w:contextualSpacing/>
              <w:rPr>
                <w:b/>
              </w:rPr>
            </w:pPr>
            <w:r w:rsidRPr="004F32DD">
              <w:rPr>
                <w:b/>
              </w:rPr>
              <w:t>Teamwork</w:t>
            </w:r>
          </w:p>
          <w:p w14:paraId="44C1976D" w14:textId="77777777" w:rsidR="006F58E3" w:rsidRPr="004F32DD" w:rsidRDefault="006F58E3" w:rsidP="00025907">
            <w:pPr>
              <w:contextualSpacing/>
              <w:rPr>
                <w:b/>
              </w:rPr>
            </w:pPr>
          </w:p>
        </w:tc>
        <w:tc>
          <w:tcPr>
            <w:tcW w:w="748" w:type="pct"/>
          </w:tcPr>
          <w:p w14:paraId="51DB0B1C" w14:textId="77777777" w:rsidR="006F58E3" w:rsidRPr="00755077" w:rsidRDefault="006F58E3" w:rsidP="00025907">
            <w:pPr>
              <w:contextualSpacing/>
              <w:rPr>
                <w:sz w:val="21"/>
                <w:szCs w:val="21"/>
              </w:rPr>
            </w:pPr>
            <w:r w:rsidRPr="00755077">
              <w:rPr>
                <w:sz w:val="21"/>
                <w:szCs w:val="21"/>
              </w:rPr>
              <w:t xml:space="preserve">Usually </w:t>
            </w:r>
            <w:r>
              <w:rPr>
                <w:sz w:val="21"/>
                <w:szCs w:val="21"/>
              </w:rPr>
              <w:t xml:space="preserve">avoids or manipulates to find ways to escape </w:t>
            </w:r>
            <w:r w:rsidRPr="00755077">
              <w:rPr>
                <w:sz w:val="21"/>
                <w:szCs w:val="21"/>
              </w:rPr>
              <w:t>work</w:t>
            </w:r>
            <w:r>
              <w:rPr>
                <w:sz w:val="21"/>
                <w:szCs w:val="21"/>
              </w:rPr>
              <w:t>ing</w:t>
            </w:r>
            <w:r w:rsidRPr="00755077">
              <w:rPr>
                <w:sz w:val="21"/>
                <w:szCs w:val="21"/>
              </w:rPr>
              <w:t xml:space="preserve"> on the team</w:t>
            </w:r>
          </w:p>
        </w:tc>
        <w:tc>
          <w:tcPr>
            <w:tcW w:w="748" w:type="pct"/>
          </w:tcPr>
          <w:p w14:paraId="5B461B32" w14:textId="77777777" w:rsidR="006F58E3" w:rsidRPr="00755077" w:rsidRDefault="006F58E3" w:rsidP="00025907">
            <w:pPr>
              <w:contextualSpacing/>
              <w:rPr>
                <w:sz w:val="21"/>
                <w:szCs w:val="21"/>
              </w:rPr>
            </w:pPr>
            <w:r w:rsidRPr="00755077">
              <w:rPr>
                <w:sz w:val="21"/>
                <w:szCs w:val="21"/>
              </w:rPr>
              <w:t xml:space="preserve">Often </w:t>
            </w:r>
            <w:r>
              <w:rPr>
                <w:sz w:val="21"/>
                <w:szCs w:val="21"/>
              </w:rPr>
              <w:t>avoids or manipulates to find ways to escape</w:t>
            </w:r>
            <w:r w:rsidRPr="00755077">
              <w:rPr>
                <w:sz w:val="21"/>
                <w:szCs w:val="21"/>
              </w:rPr>
              <w:t xml:space="preserve"> accepting duties on </w:t>
            </w:r>
            <w:r>
              <w:rPr>
                <w:sz w:val="21"/>
                <w:szCs w:val="21"/>
              </w:rPr>
              <w:t>the</w:t>
            </w:r>
            <w:r w:rsidRPr="00755077">
              <w:rPr>
                <w:sz w:val="21"/>
                <w:szCs w:val="21"/>
              </w:rPr>
              <w:t xml:space="preserve"> team</w:t>
            </w:r>
          </w:p>
        </w:tc>
        <w:tc>
          <w:tcPr>
            <w:tcW w:w="748" w:type="pct"/>
          </w:tcPr>
          <w:p w14:paraId="2B8E27D4" w14:textId="77777777" w:rsidR="006F58E3" w:rsidRPr="00755077" w:rsidRDefault="006F58E3" w:rsidP="00025907">
            <w:pPr>
              <w:contextualSpacing/>
              <w:rPr>
                <w:sz w:val="21"/>
                <w:szCs w:val="21"/>
              </w:rPr>
            </w:pPr>
            <w:r w:rsidRPr="00755077">
              <w:rPr>
                <w:sz w:val="21"/>
                <w:szCs w:val="21"/>
              </w:rPr>
              <w:t>Usually acce</w:t>
            </w:r>
            <w:r>
              <w:rPr>
                <w:sz w:val="21"/>
                <w:szCs w:val="21"/>
              </w:rPr>
              <w:t>pts duties and responsibilities and participates in the</w:t>
            </w:r>
            <w:r w:rsidRPr="00755077">
              <w:rPr>
                <w:sz w:val="21"/>
                <w:szCs w:val="21"/>
              </w:rPr>
              <w:t xml:space="preserve"> team effort</w:t>
            </w:r>
          </w:p>
        </w:tc>
        <w:tc>
          <w:tcPr>
            <w:tcW w:w="748" w:type="pct"/>
          </w:tcPr>
          <w:p w14:paraId="079AC19E" w14:textId="77777777" w:rsidR="006F58E3" w:rsidRPr="00755077" w:rsidRDefault="006F58E3" w:rsidP="00025907">
            <w:pPr>
              <w:contextualSpacing/>
              <w:rPr>
                <w:sz w:val="21"/>
                <w:szCs w:val="21"/>
              </w:rPr>
            </w:pPr>
            <w:r w:rsidRPr="00755077">
              <w:rPr>
                <w:sz w:val="21"/>
                <w:szCs w:val="21"/>
              </w:rPr>
              <w:t xml:space="preserve">Almost always </w:t>
            </w:r>
            <w:r>
              <w:rPr>
                <w:sz w:val="21"/>
                <w:szCs w:val="21"/>
              </w:rPr>
              <w:t>assumes responsibility and displays initiative in completing team tasks.</w:t>
            </w:r>
          </w:p>
        </w:tc>
        <w:tc>
          <w:tcPr>
            <w:tcW w:w="748" w:type="pct"/>
          </w:tcPr>
          <w:p w14:paraId="57027675" w14:textId="77777777" w:rsidR="006F58E3" w:rsidRDefault="006F58E3" w:rsidP="00025907">
            <w:pPr>
              <w:contextualSpacing/>
              <w:rPr>
                <w:sz w:val="21"/>
                <w:szCs w:val="21"/>
              </w:rPr>
            </w:pPr>
            <w:r w:rsidRPr="00755077">
              <w:rPr>
                <w:sz w:val="21"/>
                <w:szCs w:val="21"/>
              </w:rPr>
              <w:t>Always assumes a leadership role on a team by not only contributing to the team’s mutual task</w:t>
            </w:r>
            <w:r>
              <w:rPr>
                <w:sz w:val="21"/>
                <w:szCs w:val="21"/>
              </w:rPr>
              <w:t>s</w:t>
            </w:r>
            <w:r w:rsidRPr="00755077">
              <w:rPr>
                <w:sz w:val="21"/>
                <w:szCs w:val="21"/>
              </w:rPr>
              <w:t xml:space="preserve"> but also by </w:t>
            </w:r>
            <w:r>
              <w:rPr>
                <w:sz w:val="21"/>
                <w:szCs w:val="21"/>
              </w:rPr>
              <w:t>exceeding</w:t>
            </w:r>
            <w:r w:rsidRPr="00755077">
              <w:rPr>
                <w:sz w:val="21"/>
                <w:szCs w:val="21"/>
              </w:rPr>
              <w:t xml:space="preserve"> assigned responsibilities</w:t>
            </w:r>
          </w:p>
          <w:p w14:paraId="148738DA" w14:textId="77777777" w:rsidR="006F58E3" w:rsidRPr="00755077" w:rsidRDefault="006F58E3" w:rsidP="00025907">
            <w:pPr>
              <w:contextualSpacing/>
              <w:rPr>
                <w:sz w:val="21"/>
                <w:szCs w:val="21"/>
              </w:rPr>
            </w:pPr>
          </w:p>
        </w:tc>
        <w:tc>
          <w:tcPr>
            <w:tcW w:w="471" w:type="pct"/>
          </w:tcPr>
          <w:p w14:paraId="229CCE93" w14:textId="77777777" w:rsidR="006F58E3" w:rsidRPr="004F32DD" w:rsidRDefault="006F58E3" w:rsidP="00025907">
            <w:pPr>
              <w:contextualSpacing/>
            </w:pPr>
          </w:p>
        </w:tc>
      </w:tr>
      <w:tr w:rsidR="006F58E3" w:rsidRPr="004F32DD" w14:paraId="50A1FF5D" w14:textId="77777777" w:rsidTr="006F58E3">
        <w:tc>
          <w:tcPr>
            <w:tcW w:w="789" w:type="pct"/>
          </w:tcPr>
          <w:p w14:paraId="45CEE90B" w14:textId="77777777" w:rsidR="006F58E3" w:rsidRPr="004F32DD" w:rsidRDefault="006F58E3" w:rsidP="00025907">
            <w:pPr>
              <w:contextualSpacing/>
              <w:rPr>
                <w:b/>
              </w:rPr>
            </w:pPr>
            <w:r w:rsidRPr="004F32DD">
              <w:rPr>
                <w:b/>
              </w:rPr>
              <w:t>Non-defensiveness</w:t>
            </w:r>
          </w:p>
          <w:p w14:paraId="2DCF1DA5" w14:textId="77777777" w:rsidR="006F58E3" w:rsidRPr="004F32DD" w:rsidRDefault="006F58E3" w:rsidP="00025907">
            <w:pPr>
              <w:contextualSpacing/>
              <w:rPr>
                <w:b/>
              </w:rPr>
            </w:pPr>
          </w:p>
        </w:tc>
        <w:tc>
          <w:tcPr>
            <w:tcW w:w="748" w:type="pct"/>
          </w:tcPr>
          <w:p w14:paraId="7DB103D3" w14:textId="77777777" w:rsidR="006F58E3" w:rsidRPr="00755077" w:rsidRDefault="006F58E3" w:rsidP="00025907">
            <w:pPr>
              <w:contextualSpacing/>
              <w:rPr>
                <w:sz w:val="21"/>
                <w:szCs w:val="21"/>
              </w:rPr>
            </w:pPr>
            <w:r w:rsidRPr="00755077">
              <w:rPr>
                <w:sz w:val="21"/>
                <w:szCs w:val="21"/>
              </w:rPr>
              <w:t xml:space="preserve">Usually responds to feedback defensively </w:t>
            </w:r>
          </w:p>
        </w:tc>
        <w:tc>
          <w:tcPr>
            <w:tcW w:w="748" w:type="pct"/>
          </w:tcPr>
          <w:p w14:paraId="0AECC166" w14:textId="77777777" w:rsidR="006F58E3" w:rsidRPr="00755077" w:rsidRDefault="006F58E3" w:rsidP="00025907">
            <w:pPr>
              <w:contextualSpacing/>
              <w:rPr>
                <w:sz w:val="21"/>
                <w:szCs w:val="21"/>
              </w:rPr>
            </w:pPr>
            <w:r w:rsidRPr="00755077">
              <w:rPr>
                <w:sz w:val="21"/>
                <w:szCs w:val="21"/>
              </w:rPr>
              <w:t>Often responds to feedback somewhat defensively</w:t>
            </w:r>
          </w:p>
        </w:tc>
        <w:tc>
          <w:tcPr>
            <w:tcW w:w="748" w:type="pct"/>
          </w:tcPr>
          <w:p w14:paraId="37C41064" w14:textId="77777777" w:rsidR="006F58E3" w:rsidRPr="00755077" w:rsidRDefault="006F58E3" w:rsidP="00025907">
            <w:pPr>
              <w:contextualSpacing/>
              <w:rPr>
                <w:sz w:val="21"/>
                <w:szCs w:val="21"/>
              </w:rPr>
            </w:pPr>
            <w:r w:rsidRPr="00755077">
              <w:rPr>
                <w:sz w:val="21"/>
                <w:szCs w:val="21"/>
              </w:rPr>
              <w:t>Usually responds to feedback non-defensively</w:t>
            </w:r>
          </w:p>
        </w:tc>
        <w:tc>
          <w:tcPr>
            <w:tcW w:w="748" w:type="pct"/>
          </w:tcPr>
          <w:p w14:paraId="77B597DA" w14:textId="77777777" w:rsidR="006F58E3" w:rsidRDefault="006F58E3" w:rsidP="00025907">
            <w:pPr>
              <w:contextualSpacing/>
              <w:rPr>
                <w:sz w:val="21"/>
                <w:szCs w:val="21"/>
              </w:rPr>
            </w:pPr>
            <w:r w:rsidRPr="00755077">
              <w:rPr>
                <w:sz w:val="21"/>
                <w:szCs w:val="21"/>
              </w:rPr>
              <w:t xml:space="preserve">Almost always responds to feedback productively </w:t>
            </w:r>
          </w:p>
          <w:p w14:paraId="0C8F89FF" w14:textId="77777777" w:rsidR="006F58E3" w:rsidRPr="00755077" w:rsidRDefault="006F58E3" w:rsidP="00025907">
            <w:pPr>
              <w:contextualSpacing/>
              <w:rPr>
                <w:sz w:val="21"/>
                <w:szCs w:val="21"/>
              </w:rPr>
            </w:pPr>
          </w:p>
        </w:tc>
        <w:tc>
          <w:tcPr>
            <w:tcW w:w="748" w:type="pct"/>
          </w:tcPr>
          <w:p w14:paraId="79ADC297" w14:textId="77777777" w:rsidR="006F58E3" w:rsidRPr="00755077" w:rsidRDefault="006F58E3" w:rsidP="00025907">
            <w:pPr>
              <w:contextualSpacing/>
              <w:rPr>
                <w:sz w:val="21"/>
                <w:szCs w:val="21"/>
              </w:rPr>
            </w:pPr>
            <w:r w:rsidRPr="00755077">
              <w:rPr>
                <w:sz w:val="21"/>
                <w:szCs w:val="21"/>
              </w:rPr>
              <w:t xml:space="preserve">Always utilizes feedback in productive and positive ways </w:t>
            </w:r>
          </w:p>
        </w:tc>
        <w:tc>
          <w:tcPr>
            <w:tcW w:w="471" w:type="pct"/>
          </w:tcPr>
          <w:p w14:paraId="1A0F1B96" w14:textId="77777777" w:rsidR="006F58E3" w:rsidRPr="004F32DD" w:rsidRDefault="006F58E3" w:rsidP="00025907">
            <w:pPr>
              <w:contextualSpacing/>
            </w:pPr>
          </w:p>
        </w:tc>
      </w:tr>
      <w:tr w:rsidR="006F58E3" w:rsidRPr="004F32DD" w14:paraId="7B3C5828" w14:textId="77777777" w:rsidTr="006F58E3">
        <w:tc>
          <w:tcPr>
            <w:tcW w:w="789" w:type="pct"/>
          </w:tcPr>
          <w:p w14:paraId="71CE83A0" w14:textId="77777777" w:rsidR="006F58E3" w:rsidRPr="004F32DD" w:rsidRDefault="006F58E3" w:rsidP="00025907">
            <w:pPr>
              <w:contextualSpacing/>
              <w:rPr>
                <w:b/>
              </w:rPr>
            </w:pPr>
            <w:r w:rsidRPr="004F32DD">
              <w:rPr>
                <w:b/>
              </w:rPr>
              <w:lastRenderedPageBreak/>
              <w:t xml:space="preserve">Morale </w:t>
            </w:r>
          </w:p>
        </w:tc>
        <w:tc>
          <w:tcPr>
            <w:tcW w:w="748" w:type="pct"/>
          </w:tcPr>
          <w:p w14:paraId="1A9C8019" w14:textId="77777777" w:rsidR="006F58E3" w:rsidRPr="00755077" w:rsidRDefault="006F58E3" w:rsidP="00025907">
            <w:pPr>
              <w:contextualSpacing/>
              <w:rPr>
                <w:sz w:val="21"/>
                <w:szCs w:val="21"/>
              </w:rPr>
            </w:pPr>
            <w:r w:rsidRPr="00755077">
              <w:rPr>
                <w:sz w:val="21"/>
                <w:szCs w:val="21"/>
              </w:rPr>
              <w:t>Usually creates negative morale by being negative and recalcitrant</w:t>
            </w:r>
          </w:p>
        </w:tc>
        <w:tc>
          <w:tcPr>
            <w:tcW w:w="748" w:type="pct"/>
          </w:tcPr>
          <w:p w14:paraId="00EAF303" w14:textId="77777777" w:rsidR="006F58E3" w:rsidRPr="00755077" w:rsidRDefault="006F58E3" w:rsidP="00025907">
            <w:pPr>
              <w:contextualSpacing/>
              <w:rPr>
                <w:sz w:val="21"/>
                <w:szCs w:val="21"/>
              </w:rPr>
            </w:pPr>
            <w:r w:rsidRPr="00755077">
              <w:rPr>
                <w:sz w:val="21"/>
                <w:szCs w:val="21"/>
              </w:rPr>
              <w:t>Often creates negative moral by being negative and recalcitrant</w:t>
            </w:r>
          </w:p>
        </w:tc>
        <w:tc>
          <w:tcPr>
            <w:tcW w:w="748" w:type="pct"/>
          </w:tcPr>
          <w:p w14:paraId="507968D8" w14:textId="77777777" w:rsidR="006F58E3" w:rsidRDefault="006F58E3" w:rsidP="00025907">
            <w:pPr>
              <w:contextualSpacing/>
              <w:rPr>
                <w:sz w:val="21"/>
                <w:szCs w:val="21"/>
              </w:rPr>
            </w:pPr>
            <w:r w:rsidRPr="00755077">
              <w:rPr>
                <w:sz w:val="21"/>
                <w:szCs w:val="21"/>
              </w:rPr>
              <w:t>Usually achieves a balance of being cooperative while being proactive and having the courage of one’s convictions</w:t>
            </w:r>
          </w:p>
          <w:p w14:paraId="5CB80D7F" w14:textId="77777777" w:rsidR="006F58E3" w:rsidRPr="00755077" w:rsidRDefault="006F58E3" w:rsidP="00025907">
            <w:pPr>
              <w:contextualSpacing/>
              <w:rPr>
                <w:sz w:val="21"/>
                <w:szCs w:val="21"/>
              </w:rPr>
            </w:pPr>
          </w:p>
        </w:tc>
        <w:tc>
          <w:tcPr>
            <w:tcW w:w="748" w:type="pct"/>
          </w:tcPr>
          <w:p w14:paraId="1BEA9D14" w14:textId="77777777" w:rsidR="006F58E3" w:rsidRPr="00755077" w:rsidRDefault="006F58E3" w:rsidP="00025907">
            <w:pPr>
              <w:contextualSpacing/>
              <w:rPr>
                <w:sz w:val="21"/>
                <w:szCs w:val="21"/>
              </w:rPr>
            </w:pPr>
            <w:r w:rsidRPr="00755077">
              <w:rPr>
                <w:sz w:val="21"/>
                <w:szCs w:val="21"/>
              </w:rPr>
              <w:t>Almost always achieves a balance of being cooperative while expressing proactivity in ways that enhance the class</w:t>
            </w:r>
          </w:p>
        </w:tc>
        <w:tc>
          <w:tcPr>
            <w:tcW w:w="748" w:type="pct"/>
          </w:tcPr>
          <w:p w14:paraId="1298B6E0" w14:textId="77777777" w:rsidR="006F58E3" w:rsidRPr="00755077" w:rsidRDefault="006F58E3" w:rsidP="00025907">
            <w:pPr>
              <w:contextualSpacing/>
              <w:rPr>
                <w:sz w:val="21"/>
                <w:szCs w:val="21"/>
              </w:rPr>
            </w:pPr>
            <w:r w:rsidRPr="00755077">
              <w:rPr>
                <w:sz w:val="21"/>
                <w:szCs w:val="21"/>
              </w:rPr>
              <w:t>Always conveys cooperation while also asserting proactive leadership that enhances the class</w:t>
            </w:r>
          </w:p>
        </w:tc>
        <w:tc>
          <w:tcPr>
            <w:tcW w:w="471" w:type="pct"/>
          </w:tcPr>
          <w:p w14:paraId="07AC621B" w14:textId="77777777" w:rsidR="006F58E3" w:rsidRPr="004F32DD" w:rsidRDefault="006F58E3" w:rsidP="00025907">
            <w:pPr>
              <w:contextualSpacing/>
            </w:pPr>
          </w:p>
        </w:tc>
      </w:tr>
      <w:tr w:rsidR="006F58E3" w:rsidRPr="004F32DD" w14:paraId="6EAAF71C" w14:textId="77777777" w:rsidTr="006F58E3">
        <w:tc>
          <w:tcPr>
            <w:tcW w:w="789" w:type="pct"/>
          </w:tcPr>
          <w:p w14:paraId="550EF921" w14:textId="77777777" w:rsidR="006F58E3" w:rsidRPr="004F32DD" w:rsidRDefault="006F58E3" w:rsidP="00025907">
            <w:pPr>
              <w:ind w:right="104"/>
              <w:contextualSpacing/>
              <w:rPr>
                <w:b/>
              </w:rPr>
            </w:pPr>
            <w:r w:rsidRPr="004F32DD">
              <w:rPr>
                <w:b/>
              </w:rPr>
              <w:t>Decorum/</w:t>
            </w:r>
            <w:r>
              <w:rPr>
                <w:b/>
              </w:rPr>
              <w:t xml:space="preserve"> </w:t>
            </w:r>
            <w:r w:rsidRPr="004F32DD">
              <w:rPr>
                <w:b/>
              </w:rPr>
              <w:t>Presentation/</w:t>
            </w:r>
            <w:r>
              <w:rPr>
                <w:b/>
              </w:rPr>
              <w:t xml:space="preserve"> </w:t>
            </w:r>
            <w:r w:rsidRPr="004F32DD">
              <w:rPr>
                <w:b/>
              </w:rPr>
              <w:t>Presence/Attire</w:t>
            </w:r>
          </w:p>
        </w:tc>
        <w:tc>
          <w:tcPr>
            <w:tcW w:w="748" w:type="pct"/>
          </w:tcPr>
          <w:p w14:paraId="3A7857E8" w14:textId="77777777" w:rsidR="006F58E3" w:rsidRPr="00755077" w:rsidRDefault="006F58E3" w:rsidP="00025907">
            <w:pPr>
              <w:contextualSpacing/>
              <w:rPr>
                <w:sz w:val="21"/>
                <w:szCs w:val="21"/>
              </w:rPr>
            </w:pPr>
            <w:r w:rsidRPr="00755077">
              <w:rPr>
                <w:sz w:val="21"/>
                <w:szCs w:val="21"/>
              </w:rPr>
              <w:t>U</w:t>
            </w:r>
            <w:r>
              <w:rPr>
                <w:sz w:val="21"/>
                <w:szCs w:val="21"/>
              </w:rPr>
              <w:t xml:space="preserve">sually </w:t>
            </w:r>
            <w:r w:rsidRPr="00755077">
              <w:rPr>
                <w:sz w:val="21"/>
                <w:szCs w:val="21"/>
              </w:rPr>
              <w:t>inappropriate for class context</w:t>
            </w:r>
          </w:p>
        </w:tc>
        <w:tc>
          <w:tcPr>
            <w:tcW w:w="748" w:type="pct"/>
          </w:tcPr>
          <w:p w14:paraId="35D12EDB" w14:textId="77777777" w:rsidR="006F58E3" w:rsidRPr="00755077" w:rsidRDefault="006F58E3" w:rsidP="00025907">
            <w:pPr>
              <w:pStyle w:val="NoSpacing"/>
              <w:rPr>
                <w:rFonts w:ascii="Times New Roman" w:hAnsi="Times New Roman"/>
                <w:sz w:val="21"/>
                <w:szCs w:val="21"/>
              </w:rPr>
            </w:pPr>
            <w:r w:rsidRPr="00755077">
              <w:rPr>
                <w:rFonts w:ascii="Times New Roman" w:hAnsi="Times New Roman"/>
                <w:sz w:val="21"/>
                <w:szCs w:val="21"/>
              </w:rPr>
              <w:t>Often inappropriate for class context</w:t>
            </w:r>
          </w:p>
        </w:tc>
        <w:tc>
          <w:tcPr>
            <w:tcW w:w="748" w:type="pct"/>
          </w:tcPr>
          <w:p w14:paraId="34FF5DA7" w14:textId="77777777" w:rsidR="006F58E3" w:rsidRPr="00755077" w:rsidRDefault="006F58E3" w:rsidP="00025907">
            <w:pPr>
              <w:contextualSpacing/>
              <w:rPr>
                <w:sz w:val="21"/>
                <w:szCs w:val="21"/>
              </w:rPr>
            </w:pPr>
            <w:r w:rsidRPr="00755077">
              <w:rPr>
                <w:sz w:val="21"/>
                <w:szCs w:val="21"/>
              </w:rPr>
              <w:t>Usually appropriate for class context</w:t>
            </w:r>
          </w:p>
        </w:tc>
        <w:tc>
          <w:tcPr>
            <w:tcW w:w="748" w:type="pct"/>
          </w:tcPr>
          <w:p w14:paraId="43B89E31" w14:textId="77777777" w:rsidR="006F58E3" w:rsidRDefault="006F58E3" w:rsidP="00025907">
            <w:pPr>
              <w:contextualSpacing/>
              <w:rPr>
                <w:sz w:val="21"/>
                <w:szCs w:val="21"/>
              </w:rPr>
            </w:pPr>
            <w:r w:rsidRPr="00755077">
              <w:rPr>
                <w:sz w:val="21"/>
                <w:szCs w:val="21"/>
              </w:rPr>
              <w:t>Almost always appropriate for class context</w:t>
            </w:r>
          </w:p>
          <w:p w14:paraId="1C99A56E" w14:textId="77777777" w:rsidR="006F58E3" w:rsidRPr="00755077" w:rsidRDefault="006F58E3" w:rsidP="00025907">
            <w:pPr>
              <w:contextualSpacing/>
              <w:rPr>
                <w:sz w:val="21"/>
                <w:szCs w:val="21"/>
              </w:rPr>
            </w:pPr>
          </w:p>
        </w:tc>
        <w:tc>
          <w:tcPr>
            <w:tcW w:w="748" w:type="pct"/>
          </w:tcPr>
          <w:p w14:paraId="4D6C2874" w14:textId="77777777" w:rsidR="006F58E3" w:rsidRPr="00755077" w:rsidRDefault="006F58E3" w:rsidP="00025907">
            <w:pPr>
              <w:contextualSpacing/>
              <w:rPr>
                <w:sz w:val="21"/>
                <w:szCs w:val="21"/>
              </w:rPr>
            </w:pPr>
            <w:r w:rsidRPr="00755077">
              <w:rPr>
                <w:sz w:val="21"/>
                <w:szCs w:val="21"/>
              </w:rPr>
              <w:t>Always</w:t>
            </w:r>
            <w:r>
              <w:rPr>
                <w:sz w:val="21"/>
                <w:szCs w:val="21"/>
              </w:rPr>
              <w:t xml:space="preserve"> </w:t>
            </w:r>
            <w:r w:rsidRPr="00755077">
              <w:rPr>
                <w:sz w:val="21"/>
                <w:szCs w:val="21"/>
              </w:rPr>
              <w:t>appropriate for class context</w:t>
            </w:r>
          </w:p>
        </w:tc>
        <w:tc>
          <w:tcPr>
            <w:tcW w:w="471" w:type="pct"/>
          </w:tcPr>
          <w:p w14:paraId="4958CC85" w14:textId="77777777" w:rsidR="006F58E3" w:rsidRPr="004F32DD" w:rsidRDefault="006F58E3" w:rsidP="00025907">
            <w:pPr>
              <w:contextualSpacing/>
            </w:pPr>
          </w:p>
        </w:tc>
      </w:tr>
      <w:tr w:rsidR="006F58E3" w:rsidRPr="004F32DD" w14:paraId="5D28B398" w14:textId="77777777" w:rsidTr="006F58E3">
        <w:tc>
          <w:tcPr>
            <w:tcW w:w="789" w:type="pct"/>
          </w:tcPr>
          <w:p w14:paraId="2FD6E37C" w14:textId="77777777" w:rsidR="006F58E3" w:rsidRPr="004F32DD" w:rsidRDefault="006F58E3" w:rsidP="00025907">
            <w:pPr>
              <w:ind w:right="104"/>
              <w:contextualSpacing/>
              <w:rPr>
                <w:b/>
              </w:rPr>
            </w:pPr>
            <w:r>
              <w:rPr>
                <w:b/>
              </w:rPr>
              <w:t>Professional Behaviors</w:t>
            </w:r>
          </w:p>
        </w:tc>
        <w:tc>
          <w:tcPr>
            <w:tcW w:w="748" w:type="pct"/>
          </w:tcPr>
          <w:p w14:paraId="61E1DEB1" w14:textId="77777777" w:rsidR="006F58E3" w:rsidRDefault="006F58E3" w:rsidP="00025907">
            <w:pPr>
              <w:contextualSpacing/>
              <w:rPr>
                <w:sz w:val="21"/>
                <w:szCs w:val="21"/>
              </w:rPr>
            </w:pPr>
            <w:r>
              <w:rPr>
                <w:sz w:val="21"/>
                <w:szCs w:val="21"/>
              </w:rPr>
              <w:t>Usually demonstrates inappropriate behaviors in and outside of TTU (e.g., excessive drinking to the point of danger to self or others; swearing)</w:t>
            </w:r>
          </w:p>
          <w:p w14:paraId="3129138E" w14:textId="77777777" w:rsidR="006F58E3" w:rsidRPr="00755077" w:rsidRDefault="006F58E3" w:rsidP="00025907">
            <w:pPr>
              <w:contextualSpacing/>
              <w:rPr>
                <w:sz w:val="21"/>
                <w:szCs w:val="21"/>
              </w:rPr>
            </w:pPr>
          </w:p>
        </w:tc>
        <w:tc>
          <w:tcPr>
            <w:tcW w:w="748" w:type="pct"/>
          </w:tcPr>
          <w:p w14:paraId="0FDFED9B" w14:textId="77777777" w:rsidR="006F58E3" w:rsidRDefault="006F58E3" w:rsidP="00025907">
            <w:pPr>
              <w:pStyle w:val="NoSpacing"/>
              <w:rPr>
                <w:rFonts w:ascii="Times New Roman" w:hAnsi="Times New Roman"/>
                <w:sz w:val="21"/>
                <w:szCs w:val="21"/>
              </w:rPr>
            </w:pPr>
            <w:r>
              <w:rPr>
                <w:rFonts w:ascii="Times New Roman" w:hAnsi="Times New Roman"/>
                <w:sz w:val="21"/>
                <w:szCs w:val="21"/>
              </w:rPr>
              <w:t>Often demonstrates inappropriate behaviors in and outside of TTU</w:t>
            </w:r>
          </w:p>
          <w:p w14:paraId="1CAAFD92" w14:textId="77777777" w:rsidR="006F58E3" w:rsidRPr="00755077" w:rsidRDefault="006F58E3" w:rsidP="00025907">
            <w:pPr>
              <w:pStyle w:val="NoSpacing"/>
              <w:rPr>
                <w:rFonts w:ascii="Times New Roman" w:hAnsi="Times New Roman"/>
                <w:sz w:val="21"/>
                <w:szCs w:val="21"/>
              </w:rPr>
            </w:pPr>
            <w:r>
              <w:rPr>
                <w:rFonts w:ascii="Times New Roman" w:eastAsia="Times New Roman" w:hAnsi="Times New Roman"/>
                <w:sz w:val="21"/>
                <w:szCs w:val="21"/>
              </w:rPr>
              <w:t>(e.g., excessive drinking to the point of danger to self or others; swearing)</w:t>
            </w:r>
          </w:p>
        </w:tc>
        <w:tc>
          <w:tcPr>
            <w:tcW w:w="748" w:type="pct"/>
          </w:tcPr>
          <w:p w14:paraId="66CE8E99" w14:textId="77777777" w:rsidR="006F58E3" w:rsidRPr="00755077" w:rsidRDefault="006F58E3" w:rsidP="00025907">
            <w:pPr>
              <w:contextualSpacing/>
              <w:rPr>
                <w:sz w:val="21"/>
                <w:szCs w:val="21"/>
              </w:rPr>
            </w:pPr>
            <w:r>
              <w:rPr>
                <w:sz w:val="21"/>
                <w:szCs w:val="21"/>
              </w:rPr>
              <w:t>Usually demonstrates appropriate behaviors in and outside of TTU</w:t>
            </w:r>
          </w:p>
        </w:tc>
        <w:tc>
          <w:tcPr>
            <w:tcW w:w="748" w:type="pct"/>
          </w:tcPr>
          <w:p w14:paraId="1D416524" w14:textId="77777777" w:rsidR="006F58E3" w:rsidRPr="00755077" w:rsidRDefault="006F58E3" w:rsidP="00025907">
            <w:pPr>
              <w:contextualSpacing/>
              <w:rPr>
                <w:sz w:val="21"/>
                <w:szCs w:val="21"/>
              </w:rPr>
            </w:pPr>
            <w:r>
              <w:rPr>
                <w:sz w:val="21"/>
                <w:szCs w:val="21"/>
              </w:rPr>
              <w:t>Almost always demonstrates appropriate behaviors in and outside of TTU</w:t>
            </w:r>
          </w:p>
        </w:tc>
        <w:tc>
          <w:tcPr>
            <w:tcW w:w="748" w:type="pct"/>
          </w:tcPr>
          <w:p w14:paraId="70D1DC95" w14:textId="77777777" w:rsidR="006F58E3" w:rsidRPr="00755077" w:rsidRDefault="006F58E3" w:rsidP="00025907">
            <w:pPr>
              <w:contextualSpacing/>
              <w:rPr>
                <w:sz w:val="21"/>
                <w:szCs w:val="21"/>
              </w:rPr>
            </w:pPr>
            <w:r>
              <w:rPr>
                <w:sz w:val="21"/>
                <w:szCs w:val="21"/>
              </w:rPr>
              <w:t>Always demonstrates appropriate behaviors in and outside of TTU</w:t>
            </w:r>
          </w:p>
        </w:tc>
        <w:tc>
          <w:tcPr>
            <w:tcW w:w="471" w:type="pct"/>
          </w:tcPr>
          <w:p w14:paraId="3E083D69" w14:textId="77777777" w:rsidR="006F58E3" w:rsidRPr="004F32DD" w:rsidRDefault="006F58E3" w:rsidP="00025907">
            <w:pPr>
              <w:contextualSpacing/>
            </w:pPr>
          </w:p>
        </w:tc>
      </w:tr>
      <w:tr w:rsidR="006F58E3" w:rsidRPr="004F32DD" w14:paraId="4689393C" w14:textId="77777777" w:rsidTr="006F58E3">
        <w:tc>
          <w:tcPr>
            <w:tcW w:w="789" w:type="pct"/>
          </w:tcPr>
          <w:p w14:paraId="7D7EAEDF" w14:textId="77777777" w:rsidR="006F58E3" w:rsidRPr="004F32DD" w:rsidRDefault="006F58E3" w:rsidP="00025907">
            <w:pPr>
              <w:ind w:right="104"/>
              <w:contextualSpacing/>
              <w:rPr>
                <w:b/>
              </w:rPr>
            </w:pPr>
            <w:r>
              <w:rPr>
                <w:b/>
              </w:rPr>
              <w:t xml:space="preserve">Boundary Issues </w:t>
            </w:r>
          </w:p>
        </w:tc>
        <w:tc>
          <w:tcPr>
            <w:tcW w:w="748" w:type="pct"/>
          </w:tcPr>
          <w:p w14:paraId="0007AD5B" w14:textId="77777777" w:rsidR="006F58E3" w:rsidRDefault="006F58E3" w:rsidP="00025907">
            <w:pPr>
              <w:contextualSpacing/>
              <w:rPr>
                <w:sz w:val="21"/>
                <w:szCs w:val="21"/>
              </w:rPr>
            </w:pPr>
            <w:r>
              <w:rPr>
                <w:sz w:val="21"/>
                <w:szCs w:val="21"/>
              </w:rPr>
              <w:t>Usually both ignores and crosses boundaries</w:t>
            </w:r>
          </w:p>
          <w:p w14:paraId="419237C7" w14:textId="77777777" w:rsidR="006F58E3" w:rsidRPr="00755077" w:rsidRDefault="006F58E3" w:rsidP="00025907">
            <w:pPr>
              <w:contextualSpacing/>
              <w:rPr>
                <w:sz w:val="21"/>
                <w:szCs w:val="21"/>
              </w:rPr>
            </w:pPr>
          </w:p>
        </w:tc>
        <w:tc>
          <w:tcPr>
            <w:tcW w:w="748" w:type="pct"/>
          </w:tcPr>
          <w:p w14:paraId="21729E38" w14:textId="77777777" w:rsidR="006F58E3" w:rsidRPr="00755077" w:rsidRDefault="006F58E3" w:rsidP="00025907">
            <w:pPr>
              <w:pStyle w:val="NoSpacing"/>
              <w:rPr>
                <w:rFonts w:ascii="Times New Roman" w:hAnsi="Times New Roman"/>
                <w:sz w:val="21"/>
                <w:szCs w:val="21"/>
              </w:rPr>
            </w:pPr>
            <w:r>
              <w:rPr>
                <w:rFonts w:ascii="Times New Roman" w:hAnsi="Times New Roman"/>
                <w:sz w:val="21"/>
                <w:szCs w:val="21"/>
              </w:rPr>
              <w:t>Often both ignores and crosses boundaries</w:t>
            </w:r>
          </w:p>
        </w:tc>
        <w:tc>
          <w:tcPr>
            <w:tcW w:w="748" w:type="pct"/>
          </w:tcPr>
          <w:p w14:paraId="452C920D" w14:textId="77777777" w:rsidR="006F58E3" w:rsidRPr="00755077" w:rsidRDefault="006F58E3" w:rsidP="00025907">
            <w:pPr>
              <w:contextualSpacing/>
              <w:rPr>
                <w:sz w:val="21"/>
                <w:szCs w:val="21"/>
              </w:rPr>
            </w:pPr>
            <w:r>
              <w:rPr>
                <w:sz w:val="21"/>
                <w:szCs w:val="21"/>
              </w:rPr>
              <w:t>Usually has appropriate boundaries</w:t>
            </w:r>
          </w:p>
        </w:tc>
        <w:tc>
          <w:tcPr>
            <w:tcW w:w="748" w:type="pct"/>
          </w:tcPr>
          <w:p w14:paraId="59EBD00B" w14:textId="77777777" w:rsidR="006F58E3" w:rsidRPr="00755077" w:rsidRDefault="006F58E3" w:rsidP="00025907">
            <w:pPr>
              <w:contextualSpacing/>
              <w:rPr>
                <w:sz w:val="21"/>
                <w:szCs w:val="21"/>
              </w:rPr>
            </w:pPr>
            <w:r>
              <w:rPr>
                <w:sz w:val="21"/>
                <w:szCs w:val="21"/>
              </w:rPr>
              <w:t>Almost always has appropriate boundaries</w:t>
            </w:r>
          </w:p>
        </w:tc>
        <w:tc>
          <w:tcPr>
            <w:tcW w:w="748" w:type="pct"/>
          </w:tcPr>
          <w:p w14:paraId="46990F3C" w14:textId="77777777" w:rsidR="006F58E3" w:rsidRDefault="006F58E3" w:rsidP="00025907">
            <w:pPr>
              <w:contextualSpacing/>
              <w:rPr>
                <w:sz w:val="21"/>
                <w:szCs w:val="21"/>
              </w:rPr>
            </w:pPr>
            <w:r>
              <w:rPr>
                <w:sz w:val="21"/>
                <w:szCs w:val="21"/>
              </w:rPr>
              <w:t>Always has appropriate boundaries</w:t>
            </w:r>
          </w:p>
          <w:p w14:paraId="78EA5772" w14:textId="77777777" w:rsidR="006F58E3" w:rsidRPr="00755077" w:rsidRDefault="006F58E3" w:rsidP="00025907">
            <w:pPr>
              <w:contextualSpacing/>
              <w:rPr>
                <w:sz w:val="21"/>
                <w:szCs w:val="21"/>
              </w:rPr>
            </w:pPr>
          </w:p>
        </w:tc>
        <w:tc>
          <w:tcPr>
            <w:tcW w:w="471" w:type="pct"/>
          </w:tcPr>
          <w:p w14:paraId="5129AAC5" w14:textId="77777777" w:rsidR="006F58E3" w:rsidRPr="004F32DD" w:rsidRDefault="006F58E3" w:rsidP="00025907">
            <w:pPr>
              <w:contextualSpacing/>
            </w:pPr>
          </w:p>
        </w:tc>
      </w:tr>
      <w:tr w:rsidR="006F58E3" w:rsidRPr="004F32DD" w14:paraId="4B35EF9F" w14:textId="77777777" w:rsidTr="006F58E3">
        <w:tc>
          <w:tcPr>
            <w:tcW w:w="789" w:type="pct"/>
          </w:tcPr>
          <w:p w14:paraId="19657B55" w14:textId="77777777" w:rsidR="006F58E3" w:rsidRDefault="006F58E3" w:rsidP="00025907">
            <w:pPr>
              <w:ind w:right="6"/>
              <w:contextualSpacing/>
              <w:rPr>
                <w:b/>
              </w:rPr>
            </w:pPr>
            <w:r>
              <w:rPr>
                <w:b/>
              </w:rPr>
              <w:t>Professional Identity as a Counselor</w:t>
            </w:r>
          </w:p>
          <w:p w14:paraId="653918C2" w14:textId="77777777" w:rsidR="006F58E3" w:rsidRPr="004F32DD" w:rsidRDefault="006F58E3" w:rsidP="00025907">
            <w:pPr>
              <w:ind w:right="6"/>
              <w:contextualSpacing/>
              <w:rPr>
                <w:b/>
              </w:rPr>
            </w:pPr>
          </w:p>
        </w:tc>
        <w:tc>
          <w:tcPr>
            <w:tcW w:w="748" w:type="pct"/>
          </w:tcPr>
          <w:p w14:paraId="5A77C31C" w14:textId="77777777" w:rsidR="006F58E3" w:rsidRDefault="006F58E3" w:rsidP="00025907">
            <w:pPr>
              <w:contextualSpacing/>
              <w:rPr>
                <w:sz w:val="21"/>
                <w:szCs w:val="21"/>
              </w:rPr>
            </w:pPr>
            <w:r>
              <w:rPr>
                <w:sz w:val="21"/>
                <w:szCs w:val="21"/>
              </w:rPr>
              <w:t>Usually does not identify as a professional counselor, does not attend counseling conferences, is not a member of ACA, its divisions, or branches</w:t>
            </w:r>
          </w:p>
          <w:p w14:paraId="3F84F3F2" w14:textId="77777777" w:rsidR="006F58E3" w:rsidRPr="00755077" w:rsidRDefault="006F58E3" w:rsidP="00025907">
            <w:pPr>
              <w:contextualSpacing/>
              <w:rPr>
                <w:sz w:val="21"/>
                <w:szCs w:val="21"/>
              </w:rPr>
            </w:pPr>
          </w:p>
        </w:tc>
        <w:tc>
          <w:tcPr>
            <w:tcW w:w="748" w:type="pct"/>
          </w:tcPr>
          <w:p w14:paraId="6A8F5E88" w14:textId="77777777" w:rsidR="006F58E3" w:rsidRDefault="006F58E3" w:rsidP="00025907">
            <w:pPr>
              <w:contextualSpacing/>
              <w:rPr>
                <w:sz w:val="21"/>
                <w:szCs w:val="21"/>
              </w:rPr>
            </w:pPr>
            <w:r>
              <w:rPr>
                <w:sz w:val="21"/>
                <w:szCs w:val="21"/>
              </w:rPr>
              <w:t>Often does not identify as a professional counselor, does not attend counseling conferences, is a member of ACA, its divisions, or branches</w:t>
            </w:r>
          </w:p>
          <w:p w14:paraId="192A7C86" w14:textId="77777777" w:rsidR="006F58E3" w:rsidRPr="00755077" w:rsidRDefault="006F58E3" w:rsidP="00025907">
            <w:pPr>
              <w:pStyle w:val="NoSpacing"/>
              <w:rPr>
                <w:rFonts w:ascii="Times New Roman" w:hAnsi="Times New Roman"/>
                <w:sz w:val="21"/>
                <w:szCs w:val="21"/>
              </w:rPr>
            </w:pPr>
          </w:p>
        </w:tc>
        <w:tc>
          <w:tcPr>
            <w:tcW w:w="748" w:type="pct"/>
          </w:tcPr>
          <w:p w14:paraId="0DF7D07D" w14:textId="77777777" w:rsidR="006F58E3" w:rsidRPr="00755077" w:rsidRDefault="006F58E3" w:rsidP="00025907">
            <w:pPr>
              <w:contextualSpacing/>
              <w:rPr>
                <w:sz w:val="21"/>
                <w:szCs w:val="21"/>
              </w:rPr>
            </w:pPr>
            <w:r>
              <w:rPr>
                <w:sz w:val="21"/>
                <w:szCs w:val="21"/>
              </w:rPr>
              <w:t>Usually identifies as a professional counselor, attends some counseling conferences, and is a member of ACA, its divisions, or branches</w:t>
            </w:r>
          </w:p>
        </w:tc>
        <w:tc>
          <w:tcPr>
            <w:tcW w:w="748" w:type="pct"/>
          </w:tcPr>
          <w:p w14:paraId="7705FA89" w14:textId="77777777" w:rsidR="006F58E3" w:rsidRDefault="006F58E3" w:rsidP="00025907">
            <w:pPr>
              <w:contextualSpacing/>
              <w:rPr>
                <w:sz w:val="21"/>
                <w:szCs w:val="21"/>
              </w:rPr>
            </w:pPr>
            <w:r>
              <w:rPr>
                <w:sz w:val="21"/>
                <w:szCs w:val="21"/>
              </w:rPr>
              <w:t>Almost always identifies as a professional counselor, attends and presents at counseling conferences, and is a member of ACA and its divisions, and branches</w:t>
            </w:r>
          </w:p>
          <w:p w14:paraId="3B6963A3" w14:textId="77777777" w:rsidR="006F58E3" w:rsidRPr="00755077" w:rsidRDefault="006F58E3" w:rsidP="00025907">
            <w:pPr>
              <w:contextualSpacing/>
              <w:rPr>
                <w:sz w:val="21"/>
                <w:szCs w:val="21"/>
              </w:rPr>
            </w:pPr>
          </w:p>
        </w:tc>
        <w:tc>
          <w:tcPr>
            <w:tcW w:w="748" w:type="pct"/>
          </w:tcPr>
          <w:p w14:paraId="55204672" w14:textId="77777777" w:rsidR="006F58E3" w:rsidRPr="00755077" w:rsidRDefault="006F58E3" w:rsidP="00025907">
            <w:pPr>
              <w:contextualSpacing/>
              <w:rPr>
                <w:sz w:val="21"/>
                <w:szCs w:val="21"/>
              </w:rPr>
            </w:pPr>
            <w:r>
              <w:rPr>
                <w:sz w:val="21"/>
                <w:szCs w:val="21"/>
              </w:rPr>
              <w:t>Always identifies as a professional counselor, attends and presents at counseling conferences, and is a member of ACA, its divisions, and branches</w:t>
            </w:r>
          </w:p>
        </w:tc>
        <w:tc>
          <w:tcPr>
            <w:tcW w:w="471" w:type="pct"/>
          </w:tcPr>
          <w:p w14:paraId="523B6246" w14:textId="77777777" w:rsidR="006F58E3" w:rsidRPr="004F32DD" w:rsidRDefault="006F58E3" w:rsidP="00025907">
            <w:pPr>
              <w:contextualSpacing/>
            </w:pPr>
          </w:p>
        </w:tc>
      </w:tr>
      <w:tr w:rsidR="006F58E3" w:rsidRPr="004F32DD" w14:paraId="1937A611" w14:textId="77777777" w:rsidTr="006F58E3">
        <w:tc>
          <w:tcPr>
            <w:tcW w:w="789" w:type="pct"/>
          </w:tcPr>
          <w:p w14:paraId="6F367895" w14:textId="4E925791" w:rsidR="006F58E3" w:rsidRPr="004F32DD" w:rsidRDefault="006F58E3" w:rsidP="00025907">
            <w:pPr>
              <w:contextualSpacing/>
              <w:rPr>
                <w:b/>
              </w:rPr>
            </w:pPr>
            <w:r>
              <w:rPr>
                <w:b/>
              </w:rPr>
              <w:t>Mean Total</w:t>
            </w:r>
          </w:p>
        </w:tc>
        <w:tc>
          <w:tcPr>
            <w:tcW w:w="748" w:type="pct"/>
          </w:tcPr>
          <w:p w14:paraId="17BCD375" w14:textId="77777777" w:rsidR="006F58E3" w:rsidRPr="004F32DD" w:rsidRDefault="006F58E3" w:rsidP="00025907">
            <w:pPr>
              <w:contextualSpacing/>
            </w:pPr>
          </w:p>
        </w:tc>
        <w:tc>
          <w:tcPr>
            <w:tcW w:w="748" w:type="pct"/>
          </w:tcPr>
          <w:p w14:paraId="4208F590" w14:textId="77777777" w:rsidR="006F58E3" w:rsidRPr="004F32DD" w:rsidRDefault="006F58E3" w:rsidP="00025907">
            <w:pPr>
              <w:pStyle w:val="NoSpacing"/>
              <w:rPr>
                <w:rFonts w:ascii="Times New Roman" w:hAnsi="Times New Roman"/>
              </w:rPr>
            </w:pPr>
          </w:p>
        </w:tc>
        <w:tc>
          <w:tcPr>
            <w:tcW w:w="748" w:type="pct"/>
          </w:tcPr>
          <w:p w14:paraId="6CC168C8" w14:textId="77777777" w:rsidR="006F58E3" w:rsidRPr="004F32DD" w:rsidRDefault="006F58E3" w:rsidP="00025907">
            <w:pPr>
              <w:contextualSpacing/>
            </w:pPr>
          </w:p>
        </w:tc>
        <w:tc>
          <w:tcPr>
            <w:tcW w:w="748" w:type="pct"/>
          </w:tcPr>
          <w:p w14:paraId="52DDA7D5" w14:textId="77777777" w:rsidR="006F58E3" w:rsidRPr="004F32DD" w:rsidRDefault="006F58E3" w:rsidP="00025907">
            <w:pPr>
              <w:contextualSpacing/>
            </w:pPr>
          </w:p>
        </w:tc>
        <w:tc>
          <w:tcPr>
            <w:tcW w:w="748" w:type="pct"/>
          </w:tcPr>
          <w:p w14:paraId="1C7C74DE" w14:textId="77777777" w:rsidR="006F58E3" w:rsidRPr="004F32DD" w:rsidRDefault="006F58E3" w:rsidP="00025907">
            <w:pPr>
              <w:contextualSpacing/>
            </w:pPr>
          </w:p>
        </w:tc>
        <w:tc>
          <w:tcPr>
            <w:tcW w:w="471" w:type="pct"/>
          </w:tcPr>
          <w:p w14:paraId="6D9C1DFF" w14:textId="77777777" w:rsidR="006F58E3" w:rsidRPr="004F32DD" w:rsidRDefault="006F58E3" w:rsidP="00025907">
            <w:pPr>
              <w:contextualSpacing/>
            </w:pPr>
          </w:p>
        </w:tc>
      </w:tr>
    </w:tbl>
    <w:p w14:paraId="06EA9958" w14:textId="77777777" w:rsidR="006F58E3" w:rsidRPr="0076568D" w:rsidRDefault="006F58E3" w:rsidP="006F58E3">
      <w:pPr>
        <w:rPr>
          <w:b/>
        </w:rPr>
      </w:pPr>
      <w:r w:rsidRPr="005053F4">
        <w:rPr>
          <w:b/>
        </w:rPr>
        <w:t>Comments:</w:t>
      </w:r>
    </w:p>
    <w:p w14:paraId="6CB10F8F" w14:textId="77777777" w:rsidR="006F58E3" w:rsidRPr="00D575E4" w:rsidRDefault="006F58E3" w:rsidP="006A71FA">
      <w:pPr>
        <w:pStyle w:val="Default"/>
        <w:rPr>
          <w:rFonts w:asciiTheme="majorHAnsi" w:hAnsiTheme="majorHAnsi"/>
          <w:color w:val="auto"/>
        </w:rPr>
      </w:pPr>
    </w:p>
    <w:sectPr w:rsidR="006F58E3" w:rsidRPr="00D575E4" w:rsidSect="0016275D">
      <w:headerReference w:type="default" r:id="rId17"/>
      <w:footerReference w:type="default" r:id="rId18"/>
      <w:pgSz w:w="12240" w:h="15840"/>
      <w:pgMar w:top="576" w:right="576" w:bottom="576"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28CC" w14:textId="77777777" w:rsidR="00012A46" w:rsidRDefault="00012A46" w:rsidP="001B5C85">
      <w:r>
        <w:separator/>
      </w:r>
    </w:p>
  </w:endnote>
  <w:endnote w:type="continuationSeparator" w:id="0">
    <w:p w14:paraId="62201F75" w14:textId="77777777" w:rsidR="00012A46" w:rsidRDefault="00012A46" w:rsidP="001B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0C15" w14:textId="77777777" w:rsidR="00C74010" w:rsidRDefault="00C74010">
    <w:pPr>
      <w:pStyle w:val="Footer"/>
      <w:jc w:val="center"/>
    </w:pPr>
    <w:r>
      <w:fldChar w:fldCharType="begin"/>
    </w:r>
    <w:r>
      <w:instrText xml:space="preserve"> PAGE   \* MERGEFORMAT </w:instrText>
    </w:r>
    <w:r>
      <w:fldChar w:fldCharType="separate"/>
    </w:r>
    <w:r>
      <w:rPr>
        <w:noProof/>
      </w:rPr>
      <w:t>8</w:t>
    </w:r>
    <w:r>
      <w:rPr>
        <w:noProof/>
      </w:rPr>
      <w:fldChar w:fldCharType="end"/>
    </w:r>
  </w:p>
  <w:p w14:paraId="48EB4BBC" w14:textId="77777777" w:rsidR="00C74010" w:rsidRDefault="00C7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1677" w14:textId="77777777" w:rsidR="00012A46" w:rsidRDefault="00012A46" w:rsidP="001B5C85">
      <w:r>
        <w:separator/>
      </w:r>
    </w:p>
  </w:footnote>
  <w:footnote w:type="continuationSeparator" w:id="0">
    <w:p w14:paraId="44CAD49B" w14:textId="77777777" w:rsidR="00012A46" w:rsidRDefault="00012A46" w:rsidP="001B5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2CB9" w14:textId="3648D683" w:rsidR="00C74010" w:rsidRPr="00F56D65" w:rsidRDefault="00C74010" w:rsidP="006D260D">
    <w:pPr>
      <w:pStyle w:val="Header"/>
      <w:jc w:val="right"/>
      <w:rPr>
        <w:sz w:val="20"/>
      </w:rPr>
    </w:pPr>
    <w:r w:rsidRPr="00F56D65">
      <w:rPr>
        <w:sz w:val="20"/>
      </w:rPr>
      <w:t xml:space="preserve">Page </w:t>
    </w:r>
    <w:r w:rsidRPr="00F56D65">
      <w:rPr>
        <w:sz w:val="20"/>
      </w:rPr>
      <w:fldChar w:fldCharType="begin"/>
    </w:r>
    <w:r w:rsidRPr="00F56D65">
      <w:rPr>
        <w:sz w:val="20"/>
      </w:rPr>
      <w:instrText xml:space="preserve"> PAGE </w:instrText>
    </w:r>
    <w:r w:rsidRPr="00F56D65">
      <w:rPr>
        <w:sz w:val="20"/>
      </w:rPr>
      <w:fldChar w:fldCharType="separate"/>
    </w:r>
    <w:r>
      <w:rPr>
        <w:noProof/>
        <w:sz w:val="20"/>
      </w:rPr>
      <w:t>8</w:t>
    </w:r>
    <w:r w:rsidRPr="00F56D65">
      <w:rPr>
        <w:sz w:val="20"/>
      </w:rPr>
      <w:fldChar w:fldCharType="end"/>
    </w:r>
    <w:r w:rsidRPr="00F56D65">
      <w:rPr>
        <w:sz w:val="20"/>
      </w:rPr>
      <w:t xml:space="preserve"> of </w:t>
    </w:r>
    <w:r w:rsidRPr="00F56D65">
      <w:rPr>
        <w:sz w:val="20"/>
      </w:rPr>
      <w:fldChar w:fldCharType="begin"/>
    </w:r>
    <w:r w:rsidRPr="00F56D65">
      <w:rPr>
        <w:sz w:val="20"/>
      </w:rPr>
      <w:instrText xml:space="preserve"> NUMPAGES </w:instrText>
    </w:r>
    <w:r w:rsidRPr="00F56D65">
      <w:rPr>
        <w:sz w:val="20"/>
      </w:rPr>
      <w:fldChar w:fldCharType="separate"/>
    </w:r>
    <w:r>
      <w:rPr>
        <w:noProof/>
        <w:sz w:val="20"/>
      </w:rPr>
      <w:t>29</w:t>
    </w:r>
    <w:r w:rsidRPr="00F56D65">
      <w:rPr>
        <w:sz w:val="20"/>
      </w:rPr>
      <w:fldChar w:fldCharType="end"/>
    </w:r>
  </w:p>
  <w:p w14:paraId="3E4BBC3D" w14:textId="77777777" w:rsidR="00C74010" w:rsidRPr="00F56D65" w:rsidRDefault="00C74010" w:rsidP="006D260D">
    <w:pPr>
      <w:pStyle w:val="Header"/>
      <w:jc w:val="right"/>
      <w:rPr>
        <w:sz w:val="20"/>
      </w:rPr>
    </w:pPr>
    <w:r w:rsidRPr="00F56D65">
      <w:rPr>
        <w:sz w:val="20"/>
      </w:rPr>
      <w:t>EPCE 5357 – Techniques of Counseling</w:t>
    </w:r>
  </w:p>
  <w:p w14:paraId="06D7BA9F" w14:textId="12848190" w:rsidR="00C74010" w:rsidRPr="00F56D65" w:rsidRDefault="00C74010" w:rsidP="006D260D">
    <w:pPr>
      <w:pStyle w:val="Header"/>
      <w:jc w:val="right"/>
      <w:rPr>
        <w:sz w:val="20"/>
      </w:rPr>
    </w:pPr>
    <w:r>
      <w:rPr>
        <w:sz w:val="20"/>
      </w:rPr>
      <w:t>Crews - Spring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CFD"/>
    <w:multiLevelType w:val="hybridMultilevel"/>
    <w:tmpl w:val="9AF6487E"/>
    <w:lvl w:ilvl="0" w:tplc="00001A49">
      <w:start w:val="4"/>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5584"/>
    <w:multiLevelType w:val="hybridMultilevel"/>
    <w:tmpl w:val="6C3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A0F28"/>
    <w:multiLevelType w:val="hybridMultilevel"/>
    <w:tmpl w:val="3C18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330DE"/>
    <w:multiLevelType w:val="multilevel"/>
    <w:tmpl w:val="2B0A7222"/>
    <w:lvl w:ilvl="0">
      <w:start w:val="2"/>
      <w:numFmt w:val="upperLetter"/>
      <w:lvlText w:val="%1."/>
      <w:lvlJc w:val="left"/>
      <w:pPr>
        <w:ind w:left="1479" w:hanging="360"/>
      </w:pPr>
      <w:rPr>
        <w:rFonts w:hint="default"/>
        <w:sz w:val="24"/>
        <w:szCs w:val="24"/>
      </w:rPr>
    </w:lvl>
    <w:lvl w:ilvl="1">
      <w:start w:val="1"/>
      <w:numFmt w:val="lowerLetter"/>
      <w:lvlText w:val="%2."/>
      <w:lvlJc w:val="left"/>
      <w:pPr>
        <w:ind w:left="2199" w:hanging="360"/>
      </w:pPr>
    </w:lvl>
    <w:lvl w:ilvl="2">
      <w:start w:val="1"/>
      <w:numFmt w:val="lowerRoman"/>
      <w:lvlText w:val="%3."/>
      <w:lvlJc w:val="right"/>
      <w:pPr>
        <w:ind w:left="2919" w:hanging="180"/>
      </w:pPr>
    </w:lvl>
    <w:lvl w:ilvl="3">
      <w:start w:val="1"/>
      <w:numFmt w:val="decimal"/>
      <w:lvlText w:val="%4."/>
      <w:lvlJc w:val="left"/>
      <w:pPr>
        <w:ind w:left="3639" w:hanging="360"/>
      </w:pPr>
    </w:lvl>
    <w:lvl w:ilvl="4">
      <w:start w:val="1"/>
      <w:numFmt w:val="lowerLetter"/>
      <w:lvlText w:val="%5."/>
      <w:lvlJc w:val="left"/>
      <w:pPr>
        <w:ind w:left="4359" w:hanging="360"/>
      </w:pPr>
    </w:lvl>
    <w:lvl w:ilvl="5">
      <w:start w:val="1"/>
      <w:numFmt w:val="lowerRoman"/>
      <w:lvlText w:val="%6."/>
      <w:lvlJc w:val="right"/>
      <w:pPr>
        <w:ind w:left="5079" w:hanging="180"/>
      </w:pPr>
    </w:lvl>
    <w:lvl w:ilvl="6">
      <w:start w:val="1"/>
      <w:numFmt w:val="decimal"/>
      <w:lvlText w:val="%7."/>
      <w:lvlJc w:val="left"/>
      <w:pPr>
        <w:ind w:left="5799" w:hanging="360"/>
      </w:pPr>
    </w:lvl>
    <w:lvl w:ilvl="7">
      <w:start w:val="1"/>
      <w:numFmt w:val="lowerLetter"/>
      <w:lvlText w:val="%8."/>
      <w:lvlJc w:val="left"/>
      <w:pPr>
        <w:ind w:left="6519" w:hanging="360"/>
      </w:pPr>
    </w:lvl>
    <w:lvl w:ilvl="8">
      <w:start w:val="1"/>
      <w:numFmt w:val="lowerRoman"/>
      <w:lvlText w:val="%9."/>
      <w:lvlJc w:val="right"/>
      <w:pPr>
        <w:ind w:left="7239" w:hanging="180"/>
      </w:pPr>
    </w:lvl>
  </w:abstractNum>
  <w:abstractNum w:abstractNumId="5" w15:restartNumberingAfterBreak="0">
    <w:nsid w:val="1B9D1C00"/>
    <w:multiLevelType w:val="hybridMultilevel"/>
    <w:tmpl w:val="C1DC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0031D7"/>
    <w:multiLevelType w:val="hybridMultilevel"/>
    <w:tmpl w:val="226E5EFA"/>
    <w:lvl w:ilvl="0" w:tplc="0409000F">
      <w:start w:val="1"/>
      <w:numFmt w:val="decimal"/>
      <w:lvlText w:val="%1."/>
      <w:lvlJc w:val="left"/>
      <w:pPr>
        <w:ind w:left="720" w:hanging="360"/>
      </w:pPr>
      <w:rPr>
        <w:rFonts w:hint="default"/>
      </w:rPr>
    </w:lvl>
    <w:lvl w:ilvl="1" w:tplc="28025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4F72"/>
    <w:multiLevelType w:val="hybridMultilevel"/>
    <w:tmpl w:val="23E0C4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C546072"/>
    <w:multiLevelType w:val="hybridMultilevel"/>
    <w:tmpl w:val="98AA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7E48"/>
    <w:multiLevelType w:val="hybridMultilevel"/>
    <w:tmpl w:val="FC260658"/>
    <w:lvl w:ilvl="0" w:tplc="0409000F">
      <w:start w:val="1"/>
      <w:numFmt w:val="decimal"/>
      <w:lvlText w:val="%1."/>
      <w:lvlJc w:val="left"/>
      <w:pPr>
        <w:ind w:left="720" w:hanging="360"/>
      </w:pPr>
      <w:rPr>
        <w:rFonts w:hint="default"/>
      </w:rPr>
    </w:lvl>
    <w:lvl w:ilvl="1" w:tplc="9782E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6708A"/>
    <w:multiLevelType w:val="hybridMultilevel"/>
    <w:tmpl w:val="80047756"/>
    <w:lvl w:ilvl="0" w:tplc="621C5270">
      <w:start w:val="1"/>
      <w:numFmt w:val="upperRoman"/>
      <w:pStyle w:val="Heading1"/>
      <w:lvlText w:val="%1."/>
      <w:lvlJc w:val="left"/>
      <w:pPr>
        <w:tabs>
          <w:tab w:val="num" w:pos="720"/>
        </w:tabs>
        <w:ind w:left="720" w:hanging="720"/>
      </w:pPr>
      <w:rPr>
        <w:rFonts w:hint="default"/>
        <w:b/>
      </w:rPr>
    </w:lvl>
    <w:lvl w:ilvl="1" w:tplc="0409000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2"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2A68AE"/>
    <w:multiLevelType w:val="hybridMultilevel"/>
    <w:tmpl w:val="4932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D3615"/>
    <w:multiLevelType w:val="hybridMultilevel"/>
    <w:tmpl w:val="5A3E7EE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037BB8"/>
    <w:multiLevelType w:val="hybridMultilevel"/>
    <w:tmpl w:val="E29CFF9A"/>
    <w:lvl w:ilvl="0" w:tplc="FB3E1480">
      <w:start w:val="2"/>
      <w:numFmt w:val="upperLetter"/>
      <w:lvlText w:val="%1."/>
      <w:lvlJc w:val="left"/>
      <w:pPr>
        <w:ind w:left="1479" w:hanging="360"/>
      </w:pPr>
      <w:rPr>
        <w:rFonts w:hint="default"/>
        <w:sz w:val="24"/>
        <w:szCs w:val="24"/>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7" w15:restartNumberingAfterBreak="0">
    <w:nsid w:val="7FA11790"/>
    <w:multiLevelType w:val="hybridMultilevel"/>
    <w:tmpl w:val="31BC4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2"/>
  </w:num>
  <w:num w:numId="5">
    <w:abstractNumId w:val="5"/>
  </w:num>
  <w:num w:numId="6">
    <w:abstractNumId w:val="7"/>
  </w:num>
  <w:num w:numId="7">
    <w:abstractNumId w:val="16"/>
  </w:num>
  <w:num w:numId="8">
    <w:abstractNumId w:val="15"/>
  </w:num>
  <w:num w:numId="9">
    <w:abstractNumId w:val="0"/>
  </w:num>
  <w:num w:numId="10">
    <w:abstractNumId w:val="17"/>
  </w:num>
  <w:num w:numId="11">
    <w:abstractNumId w:val="9"/>
  </w:num>
  <w:num w:numId="12">
    <w:abstractNumId w:val="14"/>
  </w:num>
  <w:num w:numId="13">
    <w:abstractNumId w:val="6"/>
  </w:num>
  <w:num w:numId="14">
    <w:abstractNumId w:val="3"/>
  </w:num>
  <w:num w:numId="15">
    <w:abstractNumId w:val="8"/>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37"/>
    <w:rsid w:val="000008A1"/>
    <w:rsid w:val="000105C9"/>
    <w:rsid w:val="00012A46"/>
    <w:rsid w:val="00024929"/>
    <w:rsid w:val="00030528"/>
    <w:rsid w:val="000426AE"/>
    <w:rsid w:val="00044F81"/>
    <w:rsid w:val="000655EE"/>
    <w:rsid w:val="00092FE9"/>
    <w:rsid w:val="000A14AD"/>
    <w:rsid w:val="000C70C6"/>
    <w:rsid w:val="000D4596"/>
    <w:rsid w:val="000F170D"/>
    <w:rsid w:val="000F7FFA"/>
    <w:rsid w:val="00107C30"/>
    <w:rsid w:val="00107E4A"/>
    <w:rsid w:val="0012424A"/>
    <w:rsid w:val="001256D6"/>
    <w:rsid w:val="00144A1E"/>
    <w:rsid w:val="00151C8A"/>
    <w:rsid w:val="00161A7B"/>
    <w:rsid w:val="0016275D"/>
    <w:rsid w:val="00166D22"/>
    <w:rsid w:val="00176F2C"/>
    <w:rsid w:val="00180645"/>
    <w:rsid w:val="001B5C85"/>
    <w:rsid w:val="001D07E1"/>
    <w:rsid w:val="00201147"/>
    <w:rsid w:val="0021168F"/>
    <w:rsid w:val="00211F70"/>
    <w:rsid w:val="00215357"/>
    <w:rsid w:val="002377B9"/>
    <w:rsid w:val="002630AA"/>
    <w:rsid w:val="002647CD"/>
    <w:rsid w:val="00264BAF"/>
    <w:rsid w:val="002730A5"/>
    <w:rsid w:val="002865ED"/>
    <w:rsid w:val="002B5425"/>
    <w:rsid w:val="002C2A51"/>
    <w:rsid w:val="002D59C5"/>
    <w:rsid w:val="00300A37"/>
    <w:rsid w:val="00301D58"/>
    <w:rsid w:val="00302ED0"/>
    <w:rsid w:val="00303051"/>
    <w:rsid w:val="003272CA"/>
    <w:rsid w:val="00327B9E"/>
    <w:rsid w:val="003A697E"/>
    <w:rsid w:val="003B2A6D"/>
    <w:rsid w:val="003B4B83"/>
    <w:rsid w:val="003C3DC3"/>
    <w:rsid w:val="003C5CD9"/>
    <w:rsid w:val="003E687B"/>
    <w:rsid w:val="00402056"/>
    <w:rsid w:val="00405132"/>
    <w:rsid w:val="00406E95"/>
    <w:rsid w:val="00420BBF"/>
    <w:rsid w:val="00425495"/>
    <w:rsid w:val="00427FEC"/>
    <w:rsid w:val="00430A40"/>
    <w:rsid w:val="00437D38"/>
    <w:rsid w:val="004652AB"/>
    <w:rsid w:val="00480291"/>
    <w:rsid w:val="00492936"/>
    <w:rsid w:val="004B3FBD"/>
    <w:rsid w:val="004D40A4"/>
    <w:rsid w:val="004E7C6D"/>
    <w:rsid w:val="005108B5"/>
    <w:rsid w:val="00512B6E"/>
    <w:rsid w:val="00512D0A"/>
    <w:rsid w:val="00517AFE"/>
    <w:rsid w:val="00530103"/>
    <w:rsid w:val="00542BF8"/>
    <w:rsid w:val="005534BA"/>
    <w:rsid w:val="005536B6"/>
    <w:rsid w:val="00555C71"/>
    <w:rsid w:val="00560233"/>
    <w:rsid w:val="00574D33"/>
    <w:rsid w:val="0059222A"/>
    <w:rsid w:val="005B37E0"/>
    <w:rsid w:val="005B563B"/>
    <w:rsid w:val="005D144D"/>
    <w:rsid w:val="005D298A"/>
    <w:rsid w:val="005E6F99"/>
    <w:rsid w:val="005F3C9D"/>
    <w:rsid w:val="005F56F4"/>
    <w:rsid w:val="00623242"/>
    <w:rsid w:val="006430DF"/>
    <w:rsid w:val="00652961"/>
    <w:rsid w:val="00663F81"/>
    <w:rsid w:val="00671F84"/>
    <w:rsid w:val="00672280"/>
    <w:rsid w:val="006723CD"/>
    <w:rsid w:val="006922E7"/>
    <w:rsid w:val="00693087"/>
    <w:rsid w:val="006A176E"/>
    <w:rsid w:val="006A57BD"/>
    <w:rsid w:val="006A71FA"/>
    <w:rsid w:val="006B64F4"/>
    <w:rsid w:val="006D260D"/>
    <w:rsid w:val="006D695E"/>
    <w:rsid w:val="006E413F"/>
    <w:rsid w:val="006E7EC4"/>
    <w:rsid w:val="006F58E3"/>
    <w:rsid w:val="007025C9"/>
    <w:rsid w:val="00722649"/>
    <w:rsid w:val="0072670C"/>
    <w:rsid w:val="00732F59"/>
    <w:rsid w:val="00736695"/>
    <w:rsid w:val="007534E4"/>
    <w:rsid w:val="007B1408"/>
    <w:rsid w:val="007B2812"/>
    <w:rsid w:val="007B4853"/>
    <w:rsid w:val="007C3103"/>
    <w:rsid w:val="007D13EA"/>
    <w:rsid w:val="007E6ABE"/>
    <w:rsid w:val="007F464A"/>
    <w:rsid w:val="007F520D"/>
    <w:rsid w:val="008173AD"/>
    <w:rsid w:val="00827D01"/>
    <w:rsid w:val="00846F9C"/>
    <w:rsid w:val="0088073E"/>
    <w:rsid w:val="008835D7"/>
    <w:rsid w:val="00886881"/>
    <w:rsid w:val="0089270B"/>
    <w:rsid w:val="008A0C4C"/>
    <w:rsid w:val="008A5111"/>
    <w:rsid w:val="008B5FF0"/>
    <w:rsid w:val="008B618A"/>
    <w:rsid w:val="00901293"/>
    <w:rsid w:val="0095599E"/>
    <w:rsid w:val="00960A90"/>
    <w:rsid w:val="009846DB"/>
    <w:rsid w:val="00987824"/>
    <w:rsid w:val="009B13B0"/>
    <w:rsid w:val="009B5908"/>
    <w:rsid w:val="009C6FF7"/>
    <w:rsid w:val="009D27C2"/>
    <w:rsid w:val="009D7ABA"/>
    <w:rsid w:val="009E1599"/>
    <w:rsid w:val="009E3FB7"/>
    <w:rsid w:val="009F1AE2"/>
    <w:rsid w:val="00A04D37"/>
    <w:rsid w:val="00A17630"/>
    <w:rsid w:val="00A216FF"/>
    <w:rsid w:val="00A25CB9"/>
    <w:rsid w:val="00A25F0F"/>
    <w:rsid w:val="00A26FB4"/>
    <w:rsid w:val="00A36D95"/>
    <w:rsid w:val="00A43254"/>
    <w:rsid w:val="00A56D05"/>
    <w:rsid w:val="00A65F4B"/>
    <w:rsid w:val="00A74278"/>
    <w:rsid w:val="00A94A03"/>
    <w:rsid w:val="00AC09BD"/>
    <w:rsid w:val="00AD1DBF"/>
    <w:rsid w:val="00AD6AB4"/>
    <w:rsid w:val="00AE49F4"/>
    <w:rsid w:val="00B138D8"/>
    <w:rsid w:val="00B51DF6"/>
    <w:rsid w:val="00B54443"/>
    <w:rsid w:val="00B70305"/>
    <w:rsid w:val="00B90097"/>
    <w:rsid w:val="00BC071D"/>
    <w:rsid w:val="00BC1694"/>
    <w:rsid w:val="00BC3E7A"/>
    <w:rsid w:val="00BD6B85"/>
    <w:rsid w:val="00BE0DD3"/>
    <w:rsid w:val="00BE3C38"/>
    <w:rsid w:val="00BE3CAA"/>
    <w:rsid w:val="00BF1738"/>
    <w:rsid w:val="00BF19B9"/>
    <w:rsid w:val="00C32D8B"/>
    <w:rsid w:val="00C47529"/>
    <w:rsid w:val="00C64340"/>
    <w:rsid w:val="00C72FBF"/>
    <w:rsid w:val="00C74010"/>
    <w:rsid w:val="00C81A54"/>
    <w:rsid w:val="00C82FAF"/>
    <w:rsid w:val="00C9561B"/>
    <w:rsid w:val="00C95795"/>
    <w:rsid w:val="00C95F55"/>
    <w:rsid w:val="00CA2E6C"/>
    <w:rsid w:val="00CB207D"/>
    <w:rsid w:val="00CB3637"/>
    <w:rsid w:val="00CC498E"/>
    <w:rsid w:val="00D1312A"/>
    <w:rsid w:val="00D244C0"/>
    <w:rsid w:val="00D368E1"/>
    <w:rsid w:val="00D47BCD"/>
    <w:rsid w:val="00D51306"/>
    <w:rsid w:val="00D575E4"/>
    <w:rsid w:val="00D62D8E"/>
    <w:rsid w:val="00D63B70"/>
    <w:rsid w:val="00D90F62"/>
    <w:rsid w:val="00D96A1B"/>
    <w:rsid w:val="00DA6526"/>
    <w:rsid w:val="00DD76CE"/>
    <w:rsid w:val="00DE145B"/>
    <w:rsid w:val="00DE3DC7"/>
    <w:rsid w:val="00E12389"/>
    <w:rsid w:val="00E160BF"/>
    <w:rsid w:val="00E361A9"/>
    <w:rsid w:val="00E36265"/>
    <w:rsid w:val="00E455E6"/>
    <w:rsid w:val="00E80590"/>
    <w:rsid w:val="00E96862"/>
    <w:rsid w:val="00EA1E37"/>
    <w:rsid w:val="00EA27C5"/>
    <w:rsid w:val="00EB1175"/>
    <w:rsid w:val="00EB6170"/>
    <w:rsid w:val="00EC0D44"/>
    <w:rsid w:val="00EC42EF"/>
    <w:rsid w:val="00F04F9D"/>
    <w:rsid w:val="00F30F4E"/>
    <w:rsid w:val="00F56D65"/>
    <w:rsid w:val="00F6525C"/>
    <w:rsid w:val="00F87F23"/>
    <w:rsid w:val="00FB392D"/>
    <w:rsid w:val="00FD1A85"/>
    <w:rsid w:val="00FD73BD"/>
    <w:rsid w:val="00FE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69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E37"/>
    <w:pPr>
      <w:keepNext/>
      <w:numPr>
        <w:numId w:val="1"/>
      </w:numP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E37"/>
    <w:rPr>
      <w:rFonts w:ascii="Times" w:eastAsia="Times" w:hAnsi="Times" w:cs="Times New Roman"/>
      <w:b/>
      <w:sz w:val="24"/>
      <w:szCs w:val="20"/>
    </w:rPr>
  </w:style>
  <w:style w:type="paragraph" w:styleId="BodyTextIndent2">
    <w:name w:val="Body Text Indent 2"/>
    <w:basedOn w:val="Normal"/>
    <w:link w:val="BodyTextIndent2Char"/>
    <w:rsid w:val="00EA1E37"/>
    <w:pPr>
      <w:ind w:left="720"/>
    </w:pPr>
    <w:rPr>
      <w:szCs w:val="20"/>
    </w:rPr>
  </w:style>
  <w:style w:type="character" w:customStyle="1" w:styleId="BodyTextIndent2Char">
    <w:name w:val="Body Text Indent 2 Char"/>
    <w:basedOn w:val="DefaultParagraphFont"/>
    <w:link w:val="BodyTextIndent2"/>
    <w:rsid w:val="00EA1E37"/>
    <w:rPr>
      <w:rFonts w:ascii="Times New Roman" w:eastAsia="Times New Roman" w:hAnsi="Times New Roman" w:cs="Times New Roman"/>
      <w:sz w:val="24"/>
      <w:szCs w:val="20"/>
    </w:rPr>
  </w:style>
  <w:style w:type="character" w:styleId="Hyperlink">
    <w:name w:val="Hyperlink"/>
    <w:rsid w:val="00EA1E37"/>
    <w:rPr>
      <w:color w:val="2169BD"/>
      <w:u w:val="single"/>
    </w:rPr>
  </w:style>
  <w:style w:type="table" w:styleId="TableGrid">
    <w:name w:val="Table Grid"/>
    <w:basedOn w:val="TableNormal"/>
    <w:uiPriority w:val="59"/>
    <w:rsid w:val="00EA1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1E37"/>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EA1E37"/>
    <w:pPr>
      <w:spacing w:after="200" w:line="276" w:lineRule="auto"/>
      <w:ind w:left="720"/>
      <w:contextualSpacing/>
    </w:pPr>
    <w:rPr>
      <w:rFonts w:ascii="Calibri" w:eastAsia="Calibri" w:hAnsi="Calibri"/>
      <w:szCs w:val="22"/>
    </w:rPr>
  </w:style>
  <w:style w:type="character" w:customStyle="1" w:styleId="NoSpacingChar">
    <w:name w:val="No Spacing Char"/>
    <w:link w:val="NoSpacing"/>
    <w:uiPriority w:val="1"/>
    <w:rsid w:val="00EA1E37"/>
    <w:rPr>
      <w:rFonts w:ascii="Calibri" w:eastAsia="Calibri" w:hAnsi="Calibri" w:cs="Times New Roman"/>
      <w:sz w:val="24"/>
    </w:rPr>
  </w:style>
  <w:style w:type="paragraph" w:styleId="Footer">
    <w:name w:val="footer"/>
    <w:basedOn w:val="Normal"/>
    <w:link w:val="FooterChar"/>
    <w:uiPriority w:val="99"/>
    <w:unhideWhenUsed/>
    <w:rsid w:val="00EA1E37"/>
    <w:pPr>
      <w:tabs>
        <w:tab w:val="center" w:pos="4680"/>
        <w:tab w:val="right" w:pos="9360"/>
      </w:tabs>
    </w:pPr>
  </w:style>
  <w:style w:type="character" w:customStyle="1" w:styleId="FooterChar">
    <w:name w:val="Footer Char"/>
    <w:basedOn w:val="DefaultParagraphFont"/>
    <w:link w:val="Footer"/>
    <w:uiPriority w:val="99"/>
    <w:rsid w:val="00EA1E3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A1E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B6E"/>
    <w:rPr>
      <w:rFonts w:ascii="Tahoma" w:hAnsi="Tahoma" w:cs="Tahoma"/>
      <w:sz w:val="16"/>
      <w:szCs w:val="16"/>
    </w:rPr>
  </w:style>
  <w:style w:type="character" w:customStyle="1" w:styleId="BalloonTextChar">
    <w:name w:val="Balloon Text Char"/>
    <w:basedOn w:val="DefaultParagraphFont"/>
    <w:link w:val="BalloonText"/>
    <w:uiPriority w:val="99"/>
    <w:semiHidden/>
    <w:rsid w:val="00512B6E"/>
    <w:rPr>
      <w:rFonts w:ascii="Tahoma" w:eastAsia="Times New Roman" w:hAnsi="Tahoma" w:cs="Tahoma"/>
      <w:sz w:val="16"/>
      <w:szCs w:val="16"/>
    </w:rPr>
  </w:style>
  <w:style w:type="paragraph" w:styleId="Header">
    <w:name w:val="header"/>
    <w:basedOn w:val="Normal"/>
    <w:link w:val="HeaderChar"/>
    <w:uiPriority w:val="99"/>
    <w:unhideWhenUsed/>
    <w:rsid w:val="006D260D"/>
    <w:pPr>
      <w:tabs>
        <w:tab w:val="center" w:pos="4320"/>
        <w:tab w:val="right" w:pos="8640"/>
      </w:tabs>
    </w:pPr>
  </w:style>
  <w:style w:type="character" w:customStyle="1" w:styleId="HeaderChar">
    <w:name w:val="Header Char"/>
    <w:basedOn w:val="DefaultParagraphFont"/>
    <w:link w:val="Header"/>
    <w:uiPriority w:val="99"/>
    <w:rsid w:val="006D260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D260D"/>
  </w:style>
  <w:style w:type="paragraph" w:customStyle="1" w:styleId="Default">
    <w:name w:val="Default"/>
    <w:rsid w:val="00C4752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161A7B"/>
    <w:rPr>
      <w:color w:val="605E5C"/>
      <w:shd w:val="clear" w:color="auto" w:fill="E1DFDD"/>
    </w:rPr>
  </w:style>
  <w:style w:type="paragraph" w:styleId="NormalWeb">
    <w:name w:val="Normal (Web)"/>
    <w:basedOn w:val="Normal"/>
    <w:uiPriority w:val="99"/>
    <w:semiHidden/>
    <w:unhideWhenUsed/>
    <w:rsid w:val="00C9579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491">
      <w:bodyDiv w:val="1"/>
      <w:marLeft w:val="0"/>
      <w:marRight w:val="0"/>
      <w:marTop w:val="0"/>
      <w:marBottom w:val="0"/>
      <w:divBdr>
        <w:top w:val="none" w:sz="0" w:space="0" w:color="auto"/>
        <w:left w:val="none" w:sz="0" w:space="0" w:color="auto"/>
        <w:bottom w:val="none" w:sz="0" w:space="0" w:color="auto"/>
        <w:right w:val="none" w:sz="0" w:space="0" w:color="auto"/>
      </w:divBdr>
    </w:div>
    <w:div w:id="579214174">
      <w:bodyDiv w:val="1"/>
      <w:marLeft w:val="0"/>
      <w:marRight w:val="0"/>
      <w:marTop w:val="0"/>
      <w:marBottom w:val="0"/>
      <w:divBdr>
        <w:top w:val="none" w:sz="0" w:space="0" w:color="auto"/>
        <w:left w:val="none" w:sz="0" w:space="0" w:color="auto"/>
        <w:bottom w:val="none" w:sz="0" w:space="0" w:color="auto"/>
        <w:right w:val="none" w:sz="0" w:space="0" w:color="auto"/>
      </w:divBdr>
    </w:div>
    <w:div w:id="840464586">
      <w:bodyDiv w:val="1"/>
      <w:marLeft w:val="0"/>
      <w:marRight w:val="0"/>
      <w:marTop w:val="0"/>
      <w:marBottom w:val="0"/>
      <w:divBdr>
        <w:top w:val="none" w:sz="0" w:space="0" w:color="auto"/>
        <w:left w:val="none" w:sz="0" w:space="0" w:color="auto"/>
        <w:bottom w:val="none" w:sz="0" w:space="0" w:color="auto"/>
        <w:right w:val="none" w:sz="0" w:space="0" w:color="auto"/>
      </w:divBdr>
    </w:div>
    <w:div w:id="1213888786">
      <w:bodyDiv w:val="1"/>
      <w:marLeft w:val="0"/>
      <w:marRight w:val="0"/>
      <w:marTop w:val="0"/>
      <w:marBottom w:val="0"/>
      <w:divBdr>
        <w:top w:val="none" w:sz="0" w:space="0" w:color="auto"/>
        <w:left w:val="none" w:sz="0" w:space="0" w:color="auto"/>
        <w:bottom w:val="none" w:sz="0" w:space="0" w:color="auto"/>
        <w:right w:val="none" w:sz="0" w:space="0" w:color="auto"/>
      </w:divBdr>
    </w:div>
    <w:div w:id="1578704140">
      <w:bodyDiv w:val="1"/>
      <w:marLeft w:val="0"/>
      <w:marRight w:val="0"/>
      <w:marTop w:val="0"/>
      <w:marBottom w:val="0"/>
      <w:divBdr>
        <w:top w:val="none" w:sz="0" w:space="0" w:color="auto"/>
        <w:left w:val="none" w:sz="0" w:space="0" w:color="auto"/>
        <w:bottom w:val="none" w:sz="0" w:space="0" w:color="auto"/>
        <w:right w:val="none" w:sz="0" w:space="0" w:color="auto"/>
      </w:divBdr>
    </w:div>
    <w:div w:id="1626815483">
      <w:bodyDiv w:val="1"/>
      <w:marLeft w:val="0"/>
      <w:marRight w:val="0"/>
      <w:marTop w:val="0"/>
      <w:marBottom w:val="0"/>
      <w:divBdr>
        <w:top w:val="none" w:sz="0" w:space="0" w:color="auto"/>
        <w:left w:val="none" w:sz="0" w:space="0" w:color="auto"/>
        <w:bottom w:val="none" w:sz="0" w:space="0" w:color="auto"/>
        <w:right w:val="none" w:sz="0" w:space="0" w:color="auto"/>
      </w:divBdr>
    </w:div>
    <w:div w:id="17440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ts.ttu.edu/titlei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epoint2010.itts.ttu.edu/EDUC/Education%20Archives/Big%20Nine%20Initiatives/Big%209%20Overview/Hovey%20wordsmithing%20of%20Ridley's%20022312%20revision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pts.ttu.edu/dos/bit/available-resource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ts.ttu.edu/lms/" TargetMode="External"/><Relationship Id="rId5" Type="http://schemas.openxmlformats.org/officeDocument/2006/relationships/webSettings" Target="webSettings.xml"/><Relationship Id="rId15" Type="http://schemas.openxmlformats.org/officeDocument/2006/relationships/hyperlink" Target="http://www.depts.ttu.edu/sexualviolence/" TargetMode="External"/><Relationship Id="rId10" Type="http://schemas.openxmlformats.org/officeDocument/2006/relationships/hyperlink" Target="https://zoom.us/j/98301779253?pwd=SFc2bmltNmZpc3BsNlY3WnRjMHJIZz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7270975502?pwd=RlZKSXozZ09rWDV3QzRGTVhWSHR2dz09" TargetMode="External"/><Relationship Id="rId14" Type="http://schemas.openxmlformats.org/officeDocument/2006/relationships/hyperlink" Target="http://www.depts.ttu.edu/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08DA6-83AA-3C41-B341-88B6FE92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9513</Words>
  <Characters>54225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cp:lastModifiedBy>
  <cp:revision>7</cp:revision>
  <cp:lastPrinted>2016-01-25T23:47:00Z</cp:lastPrinted>
  <dcterms:created xsi:type="dcterms:W3CDTF">2020-08-24T17:25:00Z</dcterms:created>
  <dcterms:modified xsi:type="dcterms:W3CDTF">2020-08-27T01:17:00Z</dcterms:modified>
</cp:coreProperties>
</file>