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A93F" w14:textId="2237AFCE" w:rsidR="00ED795E" w:rsidRPr="00976EF4" w:rsidRDefault="00ED795E">
      <w:pPr>
        <w:rPr>
          <w:rFonts w:ascii="Georgia" w:hAnsi="Georgia"/>
        </w:rPr>
      </w:pPr>
      <w:r>
        <w:rPr>
          <w:noProof/>
        </w:rPr>
        <w:drawing>
          <wp:inline distT="0" distB="0" distL="0" distR="0" wp14:anchorId="50CA5A95" wp14:editId="229C5191">
            <wp:extent cx="5943600" cy="1530309"/>
            <wp:effectExtent l="0" t="0" r="0" b="0"/>
            <wp:docPr id="20307196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30309"/>
                    </a:xfrm>
                    <a:prstGeom prst="rect">
                      <a:avLst/>
                    </a:prstGeom>
                  </pic:spPr>
                </pic:pic>
              </a:graphicData>
            </a:graphic>
          </wp:inline>
        </w:drawing>
      </w:r>
    </w:p>
    <w:p w14:paraId="4D602EFA" w14:textId="23E83B5B" w:rsidR="00ED795E" w:rsidRPr="00976EF4" w:rsidRDefault="00ED795E">
      <w:pPr>
        <w:rPr>
          <w:rFonts w:ascii="Georgia" w:hAnsi="Georgia"/>
        </w:rPr>
      </w:pPr>
    </w:p>
    <w:p w14:paraId="1F39CAC8" w14:textId="140FD388" w:rsidR="00ED795E" w:rsidRPr="00E628F1" w:rsidRDefault="00697A92" w:rsidP="00F22EC7">
      <w:pPr>
        <w:jc w:val="center"/>
        <w:rPr>
          <w:rFonts w:cstheme="minorHAnsi"/>
          <w:b/>
          <w:bCs/>
          <w:sz w:val="44"/>
          <w:szCs w:val="44"/>
        </w:rPr>
      </w:pPr>
      <w:r w:rsidRPr="00E628F1">
        <w:rPr>
          <w:rFonts w:cstheme="minorHAnsi"/>
          <w:b/>
          <w:bCs/>
          <w:sz w:val="44"/>
          <w:szCs w:val="44"/>
        </w:rPr>
        <w:t>Educational Leadership</w:t>
      </w:r>
    </w:p>
    <w:p w14:paraId="693300FD" w14:textId="77777777" w:rsidR="008412CB" w:rsidRPr="00E628F1" w:rsidRDefault="008412CB" w:rsidP="00F22EC7">
      <w:pPr>
        <w:jc w:val="center"/>
        <w:rPr>
          <w:rFonts w:cstheme="minorHAnsi"/>
          <w:b/>
          <w:bCs/>
          <w:sz w:val="44"/>
          <w:szCs w:val="44"/>
        </w:rPr>
      </w:pPr>
    </w:p>
    <w:p w14:paraId="7143B87D" w14:textId="1CDE46B0" w:rsidR="00557C21" w:rsidRPr="00E628F1" w:rsidRDefault="00557C21" w:rsidP="00313617">
      <w:pPr>
        <w:spacing w:line="240" w:lineRule="auto"/>
        <w:jc w:val="center"/>
        <w:rPr>
          <w:rFonts w:cstheme="minorHAnsi"/>
          <w:b/>
          <w:bCs/>
          <w:sz w:val="44"/>
          <w:szCs w:val="44"/>
        </w:rPr>
      </w:pPr>
      <w:r w:rsidRPr="00E628F1">
        <w:rPr>
          <w:rFonts w:cstheme="minorHAnsi"/>
          <w:b/>
          <w:bCs/>
          <w:sz w:val="44"/>
          <w:szCs w:val="44"/>
        </w:rPr>
        <w:t>Program Handbook</w:t>
      </w:r>
      <w:r w:rsidR="00E628F1" w:rsidRPr="00E628F1">
        <w:rPr>
          <w:rFonts w:cstheme="minorHAnsi"/>
          <w:b/>
          <w:bCs/>
          <w:sz w:val="44"/>
          <w:szCs w:val="44"/>
        </w:rPr>
        <w:t>:</w:t>
      </w:r>
    </w:p>
    <w:p w14:paraId="23FE730E" w14:textId="6DEE434C" w:rsidR="00697A92" w:rsidRDefault="00697A92" w:rsidP="00313617">
      <w:pPr>
        <w:spacing w:line="240" w:lineRule="auto"/>
        <w:jc w:val="center"/>
        <w:rPr>
          <w:rFonts w:ascii="Georgia" w:hAnsi="Georgia" w:cs="Times New Roman"/>
          <w:b/>
          <w:bCs/>
          <w:i/>
          <w:iCs/>
          <w:sz w:val="44"/>
          <w:szCs w:val="44"/>
        </w:rPr>
      </w:pPr>
      <w:r w:rsidRPr="00976EF4">
        <w:rPr>
          <w:rFonts w:ascii="Georgia" w:hAnsi="Georgia" w:cs="Times New Roman"/>
          <w:b/>
          <w:bCs/>
          <w:i/>
          <w:iCs/>
          <w:sz w:val="44"/>
          <w:szCs w:val="44"/>
        </w:rPr>
        <w:t>Master of Education Program</w:t>
      </w:r>
    </w:p>
    <w:p w14:paraId="4F6EB5F0" w14:textId="77777777" w:rsidR="00432B79" w:rsidRPr="00E628F1" w:rsidRDefault="00B64386" w:rsidP="00F22EC7">
      <w:pPr>
        <w:jc w:val="center"/>
        <w:rPr>
          <w:rFonts w:cstheme="minorHAnsi"/>
          <w:b/>
          <w:bCs/>
          <w:color w:val="FF0000"/>
          <w:sz w:val="44"/>
          <w:szCs w:val="44"/>
        </w:rPr>
      </w:pPr>
      <w:r w:rsidRPr="00E628F1">
        <w:rPr>
          <w:rFonts w:cstheme="minorHAnsi"/>
          <w:b/>
          <w:bCs/>
          <w:color w:val="FF0000"/>
          <w:sz w:val="44"/>
          <w:szCs w:val="44"/>
        </w:rPr>
        <w:t>Certification Track</w:t>
      </w:r>
      <w:r w:rsidR="00C1561A" w:rsidRPr="00E628F1">
        <w:rPr>
          <w:rFonts w:cstheme="minorHAnsi"/>
          <w:b/>
          <w:bCs/>
          <w:color w:val="FF0000"/>
          <w:sz w:val="44"/>
          <w:szCs w:val="44"/>
        </w:rPr>
        <w:t xml:space="preserve">: </w:t>
      </w:r>
    </w:p>
    <w:p w14:paraId="68989F63" w14:textId="7015A0DB" w:rsidR="008C0BC0" w:rsidRPr="00432B79" w:rsidRDefault="00C1561A" w:rsidP="00F22EC7">
      <w:pPr>
        <w:jc w:val="center"/>
        <w:rPr>
          <w:rFonts w:ascii="Georgia" w:hAnsi="Georgia" w:cs="Times New Roman"/>
          <w:b/>
          <w:bCs/>
          <w:i/>
          <w:iCs/>
          <w:color w:val="FF0000"/>
          <w:sz w:val="44"/>
          <w:szCs w:val="44"/>
        </w:rPr>
      </w:pPr>
      <w:proofErr w:type="spellStart"/>
      <w:r w:rsidRPr="00AC0961">
        <w:rPr>
          <w:rFonts w:ascii="Georgia" w:hAnsi="Georgia" w:cs="Times New Roman"/>
          <w:b/>
          <w:bCs/>
          <w:i/>
          <w:iCs/>
          <w:color w:val="FF0000"/>
          <w:sz w:val="44"/>
          <w:szCs w:val="44"/>
        </w:rPr>
        <w:t>TechL</w:t>
      </w:r>
      <w:r w:rsidR="00E628F1" w:rsidRPr="00AC0961">
        <w:rPr>
          <w:rFonts w:ascii="Georgia" w:hAnsi="Georgia" w:cs="Times New Roman"/>
          <w:b/>
          <w:bCs/>
          <w:i/>
          <w:iCs/>
          <w:color w:val="FF0000"/>
          <w:sz w:val="44"/>
          <w:szCs w:val="44"/>
        </w:rPr>
        <w:t>EAD</w:t>
      </w:r>
      <w:proofErr w:type="spellEnd"/>
      <w:r w:rsidR="00432B79" w:rsidRPr="00AC0961">
        <w:rPr>
          <w:rFonts w:ascii="Georgia" w:hAnsi="Georgia" w:cs="Times New Roman"/>
          <w:b/>
          <w:bCs/>
          <w:i/>
          <w:iCs/>
          <w:color w:val="FF0000"/>
          <w:sz w:val="44"/>
          <w:szCs w:val="44"/>
        </w:rPr>
        <w:t xml:space="preserve"> and Principal Fellows</w:t>
      </w:r>
    </w:p>
    <w:p w14:paraId="46EA9F29" w14:textId="77777777" w:rsidR="008412CB" w:rsidRPr="00E628F1" w:rsidRDefault="008412CB" w:rsidP="00F22EC7">
      <w:pPr>
        <w:jc w:val="center"/>
        <w:rPr>
          <w:rFonts w:ascii="Georgia" w:hAnsi="Georgia" w:cs="Times New Roman"/>
          <w:b/>
          <w:bCs/>
          <w:i/>
          <w:iCs/>
          <w:sz w:val="32"/>
          <w:szCs w:val="32"/>
        </w:rPr>
      </w:pPr>
    </w:p>
    <w:p w14:paraId="4FF642F4" w14:textId="1A08EB35" w:rsidR="006A54C1" w:rsidRPr="00E628F1" w:rsidRDefault="006A54C1" w:rsidP="00F22EC7">
      <w:pPr>
        <w:jc w:val="center"/>
        <w:rPr>
          <w:rFonts w:cstheme="minorHAnsi"/>
          <w:b/>
          <w:bCs/>
          <w:color w:val="FF0000"/>
          <w:sz w:val="32"/>
          <w:szCs w:val="32"/>
        </w:rPr>
      </w:pPr>
      <w:r w:rsidRPr="00E628F1">
        <w:rPr>
          <w:rFonts w:cstheme="minorHAnsi"/>
          <w:b/>
          <w:bCs/>
          <w:sz w:val="32"/>
          <w:szCs w:val="32"/>
        </w:rPr>
        <w:t>Last modified: August</w:t>
      </w:r>
      <w:r w:rsidR="00E65374">
        <w:rPr>
          <w:rFonts w:cstheme="minorHAnsi"/>
          <w:b/>
          <w:bCs/>
          <w:sz w:val="32"/>
          <w:szCs w:val="32"/>
        </w:rPr>
        <w:t xml:space="preserve"> 1</w:t>
      </w:r>
      <w:r w:rsidR="00AC0961">
        <w:rPr>
          <w:rFonts w:cstheme="minorHAnsi"/>
          <w:b/>
          <w:bCs/>
          <w:sz w:val="32"/>
          <w:szCs w:val="32"/>
        </w:rPr>
        <w:t>, 2021</w:t>
      </w:r>
    </w:p>
    <w:p w14:paraId="3A955C2B" w14:textId="77777777" w:rsidR="00F22EC7" w:rsidRPr="00976EF4" w:rsidRDefault="00F22EC7" w:rsidP="00F22EC7">
      <w:pPr>
        <w:jc w:val="center"/>
        <w:rPr>
          <w:rFonts w:ascii="Georgia" w:hAnsi="Georgia" w:cs="Times New Roman"/>
          <w:b/>
          <w:bCs/>
          <w:sz w:val="28"/>
          <w:szCs w:val="28"/>
        </w:rPr>
      </w:pPr>
    </w:p>
    <w:p w14:paraId="070DB457"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College of Education</w:t>
      </w:r>
    </w:p>
    <w:p w14:paraId="33CC23B4"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Graduate Education and Research Texas Tech University</w:t>
      </w:r>
    </w:p>
    <w:p w14:paraId="39828FC6"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Box 41071</w:t>
      </w:r>
    </w:p>
    <w:p w14:paraId="60D28189"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Lubbock, TX 79409-1071</w:t>
      </w:r>
    </w:p>
    <w:p w14:paraId="06C0401C"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(806) 742-1997</w:t>
      </w:r>
    </w:p>
    <w:p w14:paraId="186835C3" w14:textId="77777777" w:rsidR="006362FB" w:rsidRPr="00E628F1" w:rsidRDefault="006362FB" w:rsidP="00E628F1">
      <w:pPr>
        <w:spacing w:line="240" w:lineRule="auto"/>
        <w:jc w:val="center"/>
        <w:rPr>
          <w:rFonts w:cstheme="minorHAnsi"/>
          <w:sz w:val="28"/>
          <w:szCs w:val="28"/>
        </w:rPr>
      </w:pPr>
      <w:r w:rsidRPr="00E628F1">
        <w:rPr>
          <w:rFonts w:cstheme="minorHAnsi"/>
          <w:sz w:val="28"/>
          <w:szCs w:val="28"/>
        </w:rPr>
        <w:t>Fax (806) 742-2197</w:t>
      </w:r>
    </w:p>
    <w:p w14:paraId="70E3272B" w14:textId="77777777" w:rsidR="006362FB" w:rsidRPr="00E628F1" w:rsidRDefault="00BA49FF" w:rsidP="00E628F1">
      <w:pPr>
        <w:spacing w:line="240" w:lineRule="auto"/>
        <w:jc w:val="center"/>
        <w:rPr>
          <w:rFonts w:cstheme="minorHAnsi"/>
          <w:sz w:val="28"/>
          <w:szCs w:val="28"/>
        </w:rPr>
      </w:pPr>
      <w:hyperlink r:id="rId12">
        <w:r w:rsidR="006362FB" w:rsidRPr="00E628F1">
          <w:rPr>
            <w:rStyle w:val="Hyperlink"/>
            <w:rFonts w:cstheme="minorHAnsi"/>
            <w:sz w:val="28"/>
            <w:szCs w:val="28"/>
          </w:rPr>
          <w:t>www.educ.ttu.edu</w:t>
        </w:r>
      </w:hyperlink>
    </w:p>
    <w:sdt>
      <w:sdtPr>
        <w:rPr>
          <w:rFonts w:asciiTheme="minorHAnsi" w:eastAsiaTheme="minorHAnsi" w:hAnsiTheme="minorHAnsi" w:cstheme="minorBidi"/>
          <w:color w:val="auto"/>
          <w:sz w:val="22"/>
          <w:szCs w:val="22"/>
        </w:rPr>
        <w:id w:val="1064071731"/>
        <w:docPartObj>
          <w:docPartGallery w:val="Table of Contents"/>
          <w:docPartUnique/>
        </w:docPartObj>
      </w:sdtPr>
      <w:sdtEndPr>
        <w:rPr>
          <w:b/>
          <w:bCs/>
          <w:noProof/>
        </w:rPr>
      </w:sdtEndPr>
      <w:sdtContent>
        <w:p w14:paraId="15C725C6" w14:textId="2E918560" w:rsidR="00C20CC6" w:rsidRDefault="00C20CC6">
          <w:pPr>
            <w:pStyle w:val="TOCHeading"/>
          </w:pPr>
          <w:r>
            <w:t>Table of Contents</w:t>
          </w:r>
        </w:p>
        <w:p w14:paraId="62D95701" w14:textId="7CEA3B03" w:rsidR="000A09FA" w:rsidRDefault="00C20CC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8061438" w:history="1">
            <w:r w:rsidR="000A09FA" w:rsidRPr="00F9371E">
              <w:rPr>
                <w:rStyle w:val="Hyperlink"/>
                <w:b/>
                <w:bCs/>
                <w:noProof/>
              </w:rPr>
              <w:t>Program Mission</w:t>
            </w:r>
            <w:r w:rsidR="000A09FA">
              <w:rPr>
                <w:noProof/>
                <w:webHidden/>
              </w:rPr>
              <w:tab/>
            </w:r>
            <w:r w:rsidR="000A09FA">
              <w:rPr>
                <w:noProof/>
                <w:webHidden/>
              </w:rPr>
              <w:fldChar w:fldCharType="begin"/>
            </w:r>
            <w:r w:rsidR="000A09FA">
              <w:rPr>
                <w:noProof/>
                <w:webHidden/>
              </w:rPr>
              <w:instrText xml:space="preserve"> PAGEREF _Toc78061438 \h </w:instrText>
            </w:r>
            <w:r w:rsidR="000A09FA">
              <w:rPr>
                <w:noProof/>
                <w:webHidden/>
              </w:rPr>
            </w:r>
            <w:r w:rsidR="000A09FA">
              <w:rPr>
                <w:noProof/>
                <w:webHidden/>
              </w:rPr>
              <w:fldChar w:fldCharType="separate"/>
            </w:r>
            <w:r w:rsidR="000A09FA">
              <w:rPr>
                <w:noProof/>
                <w:webHidden/>
              </w:rPr>
              <w:t>4</w:t>
            </w:r>
            <w:r w:rsidR="000A09FA">
              <w:rPr>
                <w:noProof/>
                <w:webHidden/>
              </w:rPr>
              <w:fldChar w:fldCharType="end"/>
            </w:r>
          </w:hyperlink>
        </w:p>
        <w:p w14:paraId="46EB9C40" w14:textId="5F700A61" w:rsidR="000A09FA" w:rsidRDefault="00BA49FF">
          <w:pPr>
            <w:pStyle w:val="TOC1"/>
            <w:tabs>
              <w:tab w:val="right" w:leader="dot" w:pos="9350"/>
            </w:tabs>
            <w:rPr>
              <w:rFonts w:eastAsiaTheme="minorEastAsia"/>
              <w:noProof/>
            </w:rPr>
          </w:pPr>
          <w:hyperlink w:anchor="_Toc78061439" w:history="1">
            <w:r w:rsidR="000A09FA" w:rsidRPr="00F9371E">
              <w:rPr>
                <w:rStyle w:val="Hyperlink"/>
                <w:b/>
                <w:bCs/>
                <w:noProof/>
                <w:shd w:val="clear" w:color="auto" w:fill="FDFDFD"/>
              </w:rPr>
              <w:t>Program Purpose</w:t>
            </w:r>
            <w:r w:rsidR="000A09FA">
              <w:rPr>
                <w:noProof/>
                <w:webHidden/>
              </w:rPr>
              <w:tab/>
            </w:r>
            <w:r w:rsidR="000A09FA">
              <w:rPr>
                <w:noProof/>
                <w:webHidden/>
              </w:rPr>
              <w:fldChar w:fldCharType="begin"/>
            </w:r>
            <w:r w:rsidR="000A09FA">
              <w:rPr>
                <w:noProof/>
                <w:webHidden/>
              </w:rPr>
              <w:instrText xml:space="preserve"> PAGEREF _Toc78061439 \h </w:instrText>
            </w:r>
            <w:r w:rsidR="000A09FA">
              <w:rPr>
                <w:noProof/>
                <w:webHidden/>
              </w:rPr>
            </w:r>
            <w:r w:rsidR="000A09FA">
              <w:rPr>
                <w:noProof/>
                <w:webHidden/>
              </w:rPr>
              <w:fldChar w:fldCharType="separate"/>
            </w:r>
            <w:r w:rsidR="000A09FA">
              <w:rPr>
                <w:noProof/>
                <w:webHidden/>
              </w:rPr>
              <w:t>4</w:t>
            </w:r>
            <w:r w:rsidR="000A09FA">
              <w:rPr>
                <w:noProof/>
                <w:webHidden/>
              </w:rPr>
              <w:fldChar w:fldCharType="end"/>
            </w:r>
          </w:hyperlink>
        </w:p>
        <w:p w14:paraId="57D629C0" w14:textId="1781D587" w:rsidR="000A09FA" w:rsidRDefault="00BA49FF">
          <w:pPr>
            <w:pStyle w:val="TOC1"/>
            <w:tabs>
              <w:tab w:val="right" w:leader="dot" w:pos="9350"/>
            </w:tabs>
            <w:rPr>
              <w:rFonts w:eastAsiaTheme="minorEastAsia"/>
              <w:noProof/>
            </w:rPr>
          </w:pPr>
          <w:hyperlink w:anchor="_Toc78061440" w:history="1">
            <w:r w:rsidR="000A09FA" w:rsidRPr="00F9371E">
              <w:rPr>
                <w:rStyle w:val="Hyperlink"/>
                <w:b/>
                <w:bCs/>
                <w:noProof/>
                <w:shd w:val="clear" w:color="auto" w:fill="FFFFFF"/>
              </w:rPr>
              <w:t>Program Student Learning Outcomes</w:t>
            </w:r>
            <w:r w:rsidR="000A09FA">
              <w:rPr>
                <w:noProof/>
                <w:webHidden/>
              </w:rPr>
              <w:tab/>
            </w:r>
            <w:r w:rsidR="000A09FA">
              <w:rPr>
                <w:noProof/>
                <w:webHidden/>
              </w:rPr>
              <w:fldChar w:fldCharType="begin"/>
            </w:r>
            <w:r w:rsidR="000A09FA">
              <w:rPr>
                <w:noProof/>
                <w:webHidden/>
              </w:rPr>
              <w:instrText xml:space="preserve"> PAGEREF _Toc78061440 \h </w:instrText>
            </w:r>
            <w:r w:rsidR="000A09FA">
              <w:rPr>
                <w:noProof/>
                <w:webHidden/>
              </w:rPr>
            </w:r>
            <w:r w:rsidR="000A09FA">
              <w:rPr>
                <w:noProof/>
                <w:webHidden/>
              </w:rPr>
              <w:fldChar w:fldCharType="separate"/>
            </w:r>
            <w:r w:rsidR="000A09FA">
              <w:rPr>
                <w:noProof/>
                <w:webHidden/>
              </w:rPr>
              <w:t>4</w:t>
            </w:r>
            <w:r w:rsidR="000A09FA">
              <w:rPr>
                <w:noProof/>
                <w:webHidden/>
              </w:rPr>
              <w:fldChar w:fldCharType="end"/>
            </w:r>
          </w:hyperlink>
        </w:p>
        <w:p w14:paraId="4E0C972C" w14:textId="70F5A54C" w:rsidR="000A09FA" w:rsidRDefault="00BA49FF">
          <w:pPr>
            <w:pStyle w:val="TOC1"/>
            <w:tabs>
              <w:tab w:val="right" w:leader="dot" w:pos="9350"/>
            </w:tabs>
            <w:rPr>
              <w:rFonts w:eastAsiaTheme="minorEastAsia"/>
              <w:noProof/>
            </w:rPr>
          </w:pPr>
          <w:hyperlink w:anchor="_Toc78061441" w:history="1">
            <w:r w:rsidR="000A09FA" w:rsidRPr="00F9371E">
              <w:rPr>
                <w:rStyle w:val="Hyperlink"/>
                <w:b/>
                <w:bCs/>
                <w:noProof/>
              </w:rPr>
              <w:t>Programs of Study within the Master of Education in Leadership</w:t>
            </w:r>
            <w:r w:rsidR="000A09FA">
              <w:rPr>
                <w:noProof/>
                <w:webHidden/>
              </w:rPr>
              <w:tab/>
            </w:r>
            <w:r w:rsidR="000A09FA">
              <w:rPr>
                <w:noProof/>
                <w:webHidden/>
              </w:rPr>
              <w:fldChar w:fldCharType="begin"/>
            </w:r>
            <w:r w:rsidR="000A09FA">
              <w:rPr>
                <w:noProof/>
                <w:webHidden/>
              </w:rPr>
              <w:instrText xml:space="preserve"> PAGEREF _Toc78061441 \h </w:instrText>
            </w:r>
            <w:r w:rsidR="000A09FA">
              <w:rPr>
                <w:noProof/>
                <w:webHidden/>
              </w:rPr>
            </w:r>
            <w:r w:rsidR="000A09FA">
              <w:rPr>
                <w:noProof/>
                <w:webHidden/>
              </w:rPr>
              <w:fldChar w:fldCharType="separate"/>
            </w:r>
            <w:r w:rsidR="000A09FA">
              <w:rPr>
                <w:noProof/>
                <w:webHidden/>
              </w:rPr>
              <w:t>5</w:t>
            </w:r>
            <w:r w:rsidR="000A09FA">
              <w:rPr>
                <w:noProof/>
                <w:webHidden/>
              </w:rPr>
              <w:fldChar w:fldCharType="end"/>
            </w:r>
          </w:hyperlink>
        </w:p>
        <w:p w14:paraId="54104674" w14:textId="19E3CC56" w:rsidR="000A09FA" w:rsidRDefault="00BA49FF">
          <w:pPr>
            <w:pStyle w:val="TOC2"/>
            <w:tabs>
              <w:tab w:val="right" w:leader="dot" w:pos="9350"/>
            </w:tabs>
            <w:rPr>
              <w:rFonts w:eastAsiaTheme="minorEastAsia"/>
              <w:noProof/>
            </w:rPr>
          </w:pPr>
          <w:hyperlink w:anchor="_Toc78061442" w:history="1">
            <w:r w:rsidR="000A09FA" w:rsidRPr="00F9371E">
              <w:rPr>
                <w:rStyle w:val="Hyperlink"/>
                <w:rFonts w:cstheme="minorHAnsi"/>
                <w:noProof/>
              </w:rPr>
              <w:t>TechLEAD</w:t>
            </w:r>
            <w:r w:rsidR="000A09FA">
              <w:rPr>
                <w:noProof/>
                <w:webHidden/>
              </w:rPr>
              <w:tab/>
            </w:r>
            <w:r w:rsidR="000A09FA">
              <w:rPr>
                <w:noProof/>
                <w:webHidden/>
              </w:rPr>
              <w:fldChar w:fldCharType="begin"/>
            </w:r>
            <w:r w:rsidR="000A09FA">
              <w:rPr>
                <w:noProof/>
                <w:webHidden/>
              </w:rPr>
              <w:instrText xml:space="preserve"> PAGEREF _Toc78061442 \h </w:instrText>
            </w:r>
            <w:r w:rsidR="000A09FA">
              <w:rPr>
                <w:noProof/>
                <w:webHidden/>
              </w:rPr>
            </w:r>
            <w:r w:rsidR="000A09FA">
              <w:rPr>
                <w:noProof/>
                <w:webHidden/>
              </w:rPr>
              <w:fldChar w:fldCharType="separate"/>
            </w:r>
            <w:r w:rsidR="000A09FA">
              <w:rPr>
                <w:noProof/>
                <w:webHidden/>
              </w:rPr>
              <w:t>5</w:t>
            </w:r>
            <w:r w:rsidR="000A09FA">
              <w:rPr>
                <w:noProof/>
                <w:webHidden/>
              </w:rPr>
              <w:fldChar w:fldCharType="end"/>
            </w:r>
          </w:hyperlink>
        </w:p>
        <w:p w14:paraId="0F6BB752" w14:textId="0888E686" w:rsidR="000A09FA" w:rsidRDefault="00BA49FF">
          <w:pPr>
            <w:pStyle w:val="TOC2"/>
            <w:tabs>
              <w:tab w:val="right" w:leader="dot" w:pos="9350"/>
            </w:tabs>
            <w:rPr>
              <w:rFonts w:eastAsiaTheme="minorEastAsia"/>
              <w:noProof/>
            </w:rPr>
          </w:pPr>
          <w:hyperlink w:anchor="_Toc78061443" w:history="1">
            <w:r w:rsidR="000A09FA" w:rsidRPr="00F9371E">
              <w:rPr>
                <w:rStyle w:val="Hyperlink"/>
                <w:rFonts w:cstheme="minorHAnsi"/>
                <w:noProof/>
              </w:rPr>
              <w:t>Principal Fellows</w:t>
            </w:r>
            <w:r w:rsidR="000A09FA">
              <w:rPr>
                <w:noProof/>
                <w:webHidden/>
              </w:rPr>
              <w:tab/>
            </w:r>
            <w:r w:rsidR="000A09FA">
              <w:rPr>
                <w:noProof/>
                <w:webHidden/>
              </w:rPr>
              <w:fldChar w:fldCharType="begin"/>
            </w:r>
            <w:r w:rsidR="000A09FA">
              <w:rPr>
                <w:noProof/>
                <w:webHidden/>
              </w:rPr>
              <w:instrText xml:space="preserve"> PAGEREF _Toc78061443 \h </w:instrText>
            </w:r>
            <w:r w:rsidR="000A09FA">
              <w:rPr>
                <w:noProof/>
                <w:webHidden/>
              </w:rPr>
            </w:r>
            <w:r w:rsidR="000A09FA">
              <w:rPr>
                <w:noProof/>
                <w:webHidden/>
              </w:rPr>
              <w:fldChar w:fldCharType="separate"/>
            </w:r>
            <w:r w:rsidR="000A09FA">
              <w:rPr>
                <w:noProof/>
                <w:webHidden/>
              </w:rPr>
              <w:t>6</w:t>
            </w:r>
            <w:r w:rsidR="000A09FA">
              <w:rPr>
                <w:noProof/>
                <w:webHidden/>
              </w:rPr>
              <w:fldChar w:fldCharType="end"/>
            </w:r>
          </w:hyperlink>
        </w:p>
        <w:p w14:paraId="32647CD6" w14:textId="6FC3AE23" w:rsidR="000A09FA" w:rsidRDefault="00BA49FF">
          <w:pPr>
            <w:pStyle w:val="TOC1"/>
            <w:tabs>
              <w:tab w:val="right" w:leader="dot" w:pos="9350"/>
            </w:tabs>
            <w:rPr>
              <w:rFonts w:eastAsiaTheme="minorEastAsia"/>
              <w:noProof/>
            </w:rPr>
          </w:pPr>
          <w:hyperlink w:anchor="_Toc78061444" w:history="1">
            <w:r w:rsidR="000A09FA" w:rsidRPr="00F9371E">
              <w:rPr>
                <w:rStyle w:val="Hyperlink"/>
                <w:b/>
                <w:bCs/>
                <w:noProof/>
              </w:rPr>
              <w:t>Program Delivery</w:t>
            </w:r>
            <w:r w:rsidR="000A09FA">
              <w:rPr>
                <w:noProof/>
                <w:webHidden/>
              </w:rPr>
              <w:tab/>
            </w:r>
            <w:r w:rsidR="000A09FA">
              <w:rPr>
                <w:noProof/>
                <w:webHidden/>
              </w:rPr>
              <w:fldChar w:fldCharType="begin"/>
            </w:r>
            <w:r w:rsidR="000A09FA">
              <w:rPr>
                <w:noProof/>
                <w:webHidden/>
              </w:rPr>
              <w:instrText xml:space="preserve"> PAGEREF _Toc78061444 \h </w:instrText>
            </w:r>
            <w:r w:rsidR="000A09FA">
              <w:rPr>
                <w:noProof/>
                <w:webHidden/>
              </w:rPr>
            </w:r>
            <w:r w:rsidR="000A09FA">
              <w:rPr>
                <w:noProof/>
                <w:webHidden/>
              </w:rPr>
              <w:fldChar w:fldCharType="separate"/>
            </w:r>
            <w:r w:rsidR="000A09FA">
              <w:rPr>
                <w:noProof/>
                <w:webHidden/>
              </w:rPr>
              <w:t>7</w:t>
            </w:r>
            <w:r w:rsidR="000A09FA">
              <w:rPr>
                <w:noProof/>
                <w:webHidden/>
              </w:rPr>
              <w:fldChar w:fldCharType="end"/>
            </w:r>
          </w:hyperlink>
        </w:p>
        <w:p w14:paraId="5415F27C" w14:textId="27FB2065" w:rsidR="000A09FA" w:rsidRDefault="00BA49FF">
          <w:pPr>
            <w:pStyle w:val="TOC2"/>
            <w:tabs>
              <w:tab w:val="right" w:leader="dot" w:pos="9350"/>
            </w:tabs>
            <w:rPr>
              <w:rFonts w:eastAsiaTheme="minorEastAsia"/>
              <w:noProof/>
            </w:rPr>
          </w:pPr>
          <w:hyperlink w:anchor="_Toc78061445" w:history="1">
            <w:r w:rsidR="000A09FA" w:rsidRPr="00F9371E">
              <w:rPr>
                <w:rStyle w:val="Hyperlink"/>
                <w:rFonts w:cstheme="minorHAnsi"/>
                <w:noProof/>
              </w:rPr>
              <w:t>Special Circumstances &amp; Current Events</w:t>
            </w:r>
            <w:r w:rsidR="000A09FA">
              <w:rPr>
                <w:noProof/>
                <w:webHidden/>
              </w:rPr>
              <w:tab/>
            </w:r>
            <w:r w:rsidR="000A09FA">
              <w:rPr>
                <w:noProof/>
                <w:webHidden/>
              </w:rPr>
              <w:fldChar w:fldCharType="begin"/>
            </w:r>
            <w:r w:rsidR="000A09FA">
              <w:rPr>
                <w:noProof/>
                <w:webHidden/>
              </w:rPr>
              <w:instrText xml:space="preserve"> PAGEREF _Toc78061445 \h </w:instrText>
            </w:r>
            <w:r w:rsidR="000A09FA">
              <w:rPr>
                <w:noProof/>
                <w:webHidden/>
              </w:rPr>
            </w:r>
            <w:r w:rsidR="000A09FA">
              <w:rPr>
                <w:noProof/>
                <w:webHidden/>
              </w:rPr>
              <w:fldChar w:fldCharType="separate"/>
            </w:r>
            <w:r w:rsidR="000A09FA">
              <w:rPr>
                <w:noProof/>
                <w:webHidden/>
              </w:rPr>
              <w:t>8</w:t>
            </w:r>
            <w:r w:rsidR="000A09FA">
              <w:rPr>
                <w:noProof/>
                <w:webHidden/>
              </w:rPr>
              <w:fldChar w:fldCharType="end"/>
            </w:r>
          </w:hyperlink>
        </w:p>
        <w:p w14:paraId="69046998" w14:textId="12DC7FFA" w:rsidR="000A09FA" w:rsidRDefault="00BA49FF">
          <w:pPr>
            <w:pStyle w:val="TOC1"/>
            <w:tabs>
              <w:tab w:val="right" w:leader="dot" w:pos="9350"/>
            </w:tabs>
            <w:rPr>
              <w:rFonts w:eastAsiaTheme="minorEastAsia"/>
              <w:noProof/>
            </w:rPr>
          </w:pPr>
          <w:hyperlink w:anchor="_Toc78061446" w:history="1">
            <w:r w:rsidR="000A09FA" w:rsidRPr="00F9371E">
              <w:rPr>
                <w:rStyle w:val="Hyperlink"/>
                <w:b/>
                <w:bCs/>
                <w:noProof/>
              </w:rPr>
              <w:t>Program Admission Requirements</w:t>
            </w:r>
            <w:r w:rsidR="000A09FA">
              <w:rPr>
                <w:noProof/>
                <w:webHidden/>
              </w:rPr>
              <w:tab/>
            </w:r>
            <w:r w:rsidR="000A09FA">
              <w:rPr>
                <w:noProof/>
                <w:webHidden/>
              </w:rPr>
              <w:fldChar w:fldCharType="begin"/>
            </w:r>
            <w:r w:rsidR="000A09FA">
              <w:rPr>
                <w:noProof/>
                <w:webHidden/>
              </w:rPr>
              <w:instrText xml:space="preserve"> PAGEREF _Toc78061446 \h </w:instrText>
            </w:r>
            <w:r w:rsidR="000A09FA">
              <w:rPr>
                <w:noProof/>
                <w:webHidden/>
              </w:rPr>
            </w:r>
            <w:r w:rsidR="000A09FA">
              <w:rPr>
                <w:noProof/>
                <w:webHidden/>
              </w:rPr>
              <w:fldChar w:fldCharType="separate"/>
            </w:r>
            <w:r w:rsidR="000A09FA">
              <w:rPr>
                <w:noProof/>
                <w:webHidden/>
              </w:rPr>
              <w:t>8</w:t>
            </w:r>
            <w:r w:rsidR="000A09FA">
              <w:rPr>
                <w:noProof/>
                <w:webHidden/>
              </w:rPr>
              <w:fldChar w:fldCharType="end"/>
            </w:r>
          </w:hyperlink>
        </w:p>
        <w:p w14:paraId="6953D14B" w14:textId="777A7821" w:rsidR="000A09FA" w:rsidRDefault="00BA49FF">
          <w:pPr>
            <w:pStyle w:val="TOC2"/>
            <w:tabs>
              <w:tab w:val="right" w:leader="dot" w:pos="9350"/>
            </w:tabs>
            <w:rPr>
              <w:rFonts w:eastAsiaTheme="minorEastAsia"/>
              <w:noProof/>
            </w:rPr>
          </w:pPr>
          <w:hyperlink w:anchor="_Toc78061447" w:history="1">
            <w:r w:rsidR="000A09FA" w:rsidRPr="00F9371E">
              <w:rPr>
                <w:rStyle w:val="Hyperlink"/>
                <w:rFonts w:cstheme="minorHAnsi"/>
                <w:noProof/>
              </w:rPr>
              <w:t>Program Selectivity and requirements</w:t>
            </w:r>
            <w:r w:rsidR="000A09FA">
              <w:rPr>
                <w:noProof/>
                <w:webHidden/>
              </w:rPr>
              <w:tab/>
            </w:r>
            <w:r w:rsidR="000A09FA">
              <w:rPr>
                <w:noProof/>
                <w:webHidden/>
              </w:rPr>
              <w:fldChar w:fldCharType="begin"/>
            </w:r>
            <w:r w:rsidR="000A09FA">
              <w:rPr>
                <w:noProof/>
                <w:webHidden/>
              </w:rPr>
              <w:instrText xml:space="preserve"> PAGEREF _Toc78061447 \h </w:instrText>
            </w:r>
            <w:r w:rsidR="000A09FA">
              <w:rPr>
                <w:noProof/>
                <w:webHidden/>
              </w:rPr>
            </w:r>
            <w:r w:rsidR="000A09FA">
              <w:rPr>
                <w:noProof/>
                <w:webHidden/>
              </w:rPr>
              <w:fldChar w:fldCharType="separate"/>
            </w:r>
            <w:r w:rsidR="000A09FA">
              <w:rPr>
                <w:noProof/>
                <w:webHidden/>
              </w:rPr>
              <w:t>9</w:t>
            </w:r>
            <w:r w:rsidR="000A09FA">
              <w:rPr>
                <w:noProof/>
                <w:webHidden/>
              </w:rPr>
              <w:fldChar w:fldCharType="end"/>
            </w:r>
          </w:hyperlink>
        </w:p>
        <w:p w14:paraId="4F912BB9" w14:textId="63E2C176" w:rsidR="000A09FA" w:rsidRDefault="00BA49FF">
          <w:pPr>
            <w:pStyle w:val="TOC2"/>
            <w:tabs>
              <w:tab w:val="right" w:leader="dot" w:pos="9350"/>
            </w:tabs>
            <w:rPr>
              <w:rFonts w:eastAsiaTheme="minorEastAsia"/>
              <w:noProof/>
            </w:rPr>
          </w:pPr>
          <w:hyperlink w:anchor="_Toc78061448" w:history="1">
            <w:r w:rsidR="000A09FA" w:rsidRPr="00F9371E">
              <w:rPr>
                <w:rStyle w:val="Hyperlink"/>
                <w:rFonts w:cstheme="minorHAnsi"/>
                <w:noProof/>
              </w:rPr>
              <w:t>Graduate School Application and Process</w:t>
            </w:r>
            <w:r w:rsidR="000A09FA">
              <w:rPr>
                <w:noProof/>
                <w:webHidden/>
              </w:rPr>
              <w:tab/>
            </w:r>
            <w:r w:rsidR="000A09FA">
              <w:rPr>
                <w:noProof/>
                <w:webHidden/>
              </w:rPr>
              <w:fldChar w:fldCharType="begin"/>
            </w:r>
            <w:r w:rsidR="000A09FA">
              <w:rPr>
                <w:noProof/>
                <w:webHidden/>
              </w:rPr>
              <w:instrText xml:space="preserve"> PAGEREF _Toc78061448 \h </w:instrText>
            </w:r>
            <w:r w:rsidR="000A09FA">
              <w:rPr>
                <w:noProof/>
                <w:webHidden/>
              </w:rPr>
            </w:r>
            <w:r w:rsidR="000A09FA">
              <w:rPr>
                <w:noProof/>
                <w:webHidden/>
              </w:rPr>
              <w:fldChar w:fldCharType="separate"/>
            </w:r>
            <w:r w:rsidR="000A09FA">
              <w:rPr>
                <w:noProof/>
                <w:webHidden/>
              </w:rPr>
              <w:t>9</w:t>
            </w:r>
            <w:r w:rsidR="000A09FA">
              <w:rPr>
                <w:noProof/>
                <w:webHidden/>
              </w:rPr>
              <w:fldChar w:fldCharType="end"/>
            </w:r>
          </w:hyperlink>
        </w:p>
        <w:p w14:paraId="0F472D41" w14:textId="09FE6438" w:rsidR="000A09FA" w:rsidRDefault="00BA49FF">
          <w:pPr>
            <w:pStyle w:val="TOC2"/>
            <w:tabs>
              <w:tab w:val="right" w:leader="dot" w:pos="9350"/>
            </w:tabs>
            <w:rPr>
              <w:rFonts w:eastAsiaTheme="minorEastAsia"/>
              <w:noProof/>
            </w:rPr>
          </w:pPr>
          <w:hyperlink w:anchor="_Toc78061449" w:history="1">
            <w:r w:rsidR="000A09FA" w:rsidRPr="00F9371E">
              <w:rPr>
                <w:rStyle w:val="Hyperlink"/>
                <w:rFonts w:cstheme="minorHAnsi"/>
                <w:noProof/>
              </w:rPr>
              <w:t>College of Education Application and Process</w:t>
            </w:r>
            <w:r w:rsidR="000A09FA">
              <w:rPr>
                <w:noProof/>
                <w:webHidden/>
              </w:rPr>
              <w:tab/>
            </w:r>
            <w:r w:rsidR="000A09FA">
              <w:rPr>
                <w:noProof/>
                <w:webHidden/>
              </w:rPr>
              <w:fldChar w:fldCharType="begin"/>
            </w:r>
            <w:r w:rsidR="000A09FA">
              <w:rPr>
                <w:noProof/>
                <w:webHidden/>
              </w:rPr>
              <w:instrText xml:space="preserve"> PAGEREF _Toc78061449 \h </w:instrText>
            </w:r>
            <w:r w:rsidR="000A09FA">
              <w:rPr>
                <w:noProof/>
                <w:webHidden/>
              </w:rPr>
            </w:r>
            <w:r w:rsidR="000A09FA">
              <w:rPr>
                <w:noProof/>
                <w:webHidden/>
              </w:rPr>
              <w:fldChar w:fldCharType="separate"/>
            </w:r>
            <w:r w:rsidR="000A09FA">
              <w:rPr>
                <w:noProof/>
                <w:webHidden/>
              </w:rPr>
              <w:t>10</w:t>
            </w:r>
            <w:r w:rsidR="000A09FA">
              <w:rPr>
                <w:noProof/>
                <w:webHidden/>
              </w:rPr>
              <w:fldChar w:fldCharType="end"/>
            </w:r>
          </w:hyperlink>
        </w:p>
        <w:p w14:paraId="389FD04F" w14:textId="10FFD04D" w:rsidR="000A09FA" w:rsidRDefault="00BA49FF">
          <w:pPr>
            <w:pStyle w:val="TOC2"/>
            <w:tabs>
              <w:tab w:val="right" w:leader="dot" w:pos="9350"/>
            </w:tabs>
            <w:rPr>
              <w:rFonts w:eastAsiaTheme="minorEastAsia"/>
              <w:noProof/>
            </w:rPr>
          </w:pPr>
          <w:hyperlink w:anchor="_Toc78061450" w:history="1">
            <w:r w:rsidR="000A09FA" w:rsidRPr="00F9371E">
              <w:rPr>
                <w:rStyle w:val="Hyperlink"/>
                <w:rFonts w:cstheme="minorHAnsi"/>
                <w:noProof/>
              </w:rPr>
              <w:t>Admissions Appeals</w:t>
            </w:r>
            <w:r w:rsidR="000A09FA">
              <w:rPr>
                <w:noProof/>
                <w:webHidden/>
              </w:rPr>
              <w:tab/>
            </w:r>
            <w:r w:rsidR="000A09FA">
              <w:rPr>
                <w:noProof/>
                <w:webHidden/>
              </w:rPr>
              <w:fldChar w:fldCharType="begin"/>
            </w:r>
            <w:r w:rsidR="000A09FA">
              <w:rPr>
                <w:noProof/>
                <w:webHidden/>
              </w:rPr>
              <w:instrText xml:space="preserve"> PAGEREF _Toc78061450 \h </w:instrText>
            </w:r>
            <w:r w:rsidR="000A09FA">
              <w:rPr>
                <w:noProof/>
                <w:webHidden/>
              </w:rPr>
            </w:r>
            <w:r w:rsidR="000A09FA">
              <w:rPr>
                <w:noProof/>
                <w:webHidden/>
              </w:rPr>
              <w:fldChar w:fldCharType="separate"/>
            </w:r>
            <w:r w:rsidR="000A09FA">
              <w:rPr>
                <w:noProof/>
                <w:webHidden/>
              </w:rPr>
              <w:t>11</w:t>
            </w:r>
            <w:r w:rsidR="000A09FA">
              <w:rPr>
                <w:noProof/>
                <w:webHidden/>
              </w:rPr>
              <w:fldChar w:fldCharType="end"/>
            </w:r>
          </w:hyperlink>
        </w:p>
        <w:p w14:paraId="66073B4B" w14:textId="70E7ED2E" w:rsidR="000A09FA" w:rsidRDefault="00BA49FF">
          <w:pPr>
            <w:pStyle w:val="TOC2"/>
            <w:tabs>
              <w:tab w:val="right" w:leader="dot" w:pos="9350"/>
            </w:tabs>
            <w:rPr>
              <w:rFonts w:eastAsiaTheme="minorEastAsia"/>
              <w:noProof/>
            </w:rPr>
          </w:pPr>
          <w:hyperlink w:anchor="_Toc78061451" w:history="1">
            <w:r w:rsidR="000A09FA" w:rsidRPr="00F9371E">
              <w:rPr>
                <w:rStyle w:val="Hyperlink"/>
                <w:rFonts w:cstheme="minorHAnsi"/>
                <w:noProof/>
              </w:rPr>
              <w:t>Tuition and Fees</w:t>
            </w:r>
            <w:r w:rsidR="000A09FA">
              <w:rPr>
                <w:noProof/>
                <w:webHidden/>
              </w:rPr>
              <w:tab/>
            </w:r>
            <w:r w:rsidR="000A09FA">
              <w:rPr>
                <w:noProof/>
                <w:webHidden/>
              </w:rPr>
              <w:fldChar w:fldCharType="begin"/>
            </w:r>
            <w:r w:rsidR="000A09FA">
              <w:rPr>
                <w:noProof/>
                <w:webHidden/>
              </w:rPr>
              <w:instrText xml:space="preserve"> PAGEREF _Toc78061451 \h </w:instrText>
            </w:r>
            <w:r w:rsidR="000A09FA">
              <w:rPr>
                <w:noProof/>
                <w:webHidden/>
              </w:rPr>
            </w:r>
            <w:r w:rsidR="000A09FA">
              <w:rPr>
                <w:noProof/>
                <w:webHidden/>
              </w:rPr>
              <w:fldChar w:fldCharType="separate"/>
            </w:r>
            <w:r w:rsidR="000A09FA">
              <w:rPr>
                <w:noProof/>
                <w:webHidden/>
              </w:rPr>
              <w:t>12</w:t>
            </w:r>
            <w:r w:rsidR="000A09FA">
              <w:rPr>
                <w:noProof/>
                <w:webHidden/>
              </w:rPr>
              <w:fldChar w:fldCharType="end"/>
            </w:r>
          </w:hyperlink>
        </w:p>
        <w:p w14:paraId="3E7A88DC" w14:textId="369E6A69" w:rsidR="000A09FA" w:rsidRDefault="00BA49FF">
          <w:pPr>
            <w:pStyle w:val="TOC2"/>
            <w:tabs>
              <w:tab w:val="right" w:leader="dot" w:pos="9350"/>
            </w:tabs>
            <w:rPr>
              <w:rFonts w:eastAsiaTheme="minorEastAsia"/>
              <w:noProof/>
            </w:rPr>
          </w:pPr>
          <w:hyperlink w:anchor="_Toc78061452" w:history="1">
            <w:r w:rsidR="000A09FA" w:rsidRPr="00F9371E">
              <w:rPr>
                <w:rStyle w:val="Hyperlink"/>
                <w:rFonts w:cstheme="minorHAnsi"/>
                <w:noProof/>
              </w:rPr>
              <w:t>Graduate School General Fellowships</w:t>
            </w:r>
            <w:r w:rsidR="000A09FA">
              <w:rPr>
                <w:noProof/>
                <w:webHidden/>
              </w:rPr>
              <w:tab/>
            </w:r>
            <w:r w:rsidR="000A09FA">
              <w:rPr>
                <w:noProof/>
                <w:webHidden/>
              </w:rPr>
              <w:fldChar w:fldCharType="begin"/>
            </w:r>
            <w:r w:rsidR="000A09FA">
              <w:rPr>
                <w:noProof/>
                <w:webHidden/>
              </w:rPr>
              <w:instrText xml:space="preserve"> PAGEREF _Toc78061452 \h </w:instrText>
            </w:r>
            <w:r w:rsidR="000A09FA">
              <w:rPr>
                <w:noProof/>
                <w:webHidden/>
              </w:rPr>
            </w:r>
            <w:r w:rsidR="000A09FA">
              <w:rPr>
                <w:noProof/>
                <w:webHidden/>
              </w:rPr>
              <w:fldChar w:fldCharType="separate"/>
            </w:r>
            <w:r w:rsidR="000A09FA">
              <w:rPr>
                <w:noProof/>
                <w:webHidden/>
              </w:rPr>
              <w:t>12</w:t>
            </w:r>
            <w:r w:rsidR="000A09FA">
              <w:rPr>
                <w:noProof/>
                <w:webHidden/>
              </w:rPr>
              <w:fldChar w:fldCharType="end"/>
            </w:r>
          </w:hyperlink>
        </w:p>
        <w:p w14:paraId="7DE126E0" w14:textId="60257C7A" w:rsidR="000A09FA" w:rsidRDefault="00BA49FF">
          <w:pPr>
            <w:pStyle w:val="TOC1"/>
            <w:tabs>
              <w:tab w:val="right" w:leader="dot" w:pos="9350"/>
            </w:tabs>
            <w:rPr>
              <w:rFonts w:eastAsiaTheme="minorEastAsia"/>
              <w:noProof/>
            </w:rPr>
          </w:pPr>
          <w:hyperlink w:anchor="_Toc78061453" w:history="1">
            <w:r w:rsidR="000A09FA" w:rsidRPr="00F9371E">
              <w:rPr>
                <w:rStyle w:val="Hyperlink"/>
                <w:b/>
                <w:bCs/>
                <w:noProof/>
              </w:rPr>
              <w:t>Program Requirements for Admitted Students</w:t>
            </w:r>
            <w:r w:rsidR="000A09FA">
              <w:rPr>
                <w:noProof/>
                <w:webHidden/>
              </w:rPr>
              <w:tab/>
            </w:r>
            <w:r w:rsidR="000A09FA">
              <w:rPr>
                <w:noProof/>
                <w:webHidden/>
              </w:rPr>
              <w:fldChar w:fldCharType="begin"/>
            </w:r>
            <w:r w:rsidR="000A09FA">
              <w:rPr>
                <w:noProof/>
                <w:webHidden/>
              </w:rPr>
              <w:instrText xml:space="preserve"> PAGEREF _Toc78061453 \h </w:instrText>
            </w:r>
            <w:r w:rsidR="000A09FA">
              <w:rPr>
                <w:noProof/>
                <w:webHidden/>
              </w:rPr>
            </w:r>
            <w:r w:rsidR="000A09FA">
              <w:rPr>
                <w:noProof/>
                <w:webHidden/>
              </w:rPr>
              <w:fldChar w:fldCharType="separate"/>
            </w:r>
            <w:r w:rsidR="000A09FA">
              <w:rPr>
                <w:noProof/>
                <w:webHidden/>
              </w:rPr>
              <w:t>12</w:t>
            </w:r>
            <w:r w:rsidR="000A09FA">
              <w:rPr>
                <w:noProof/>
                <w:webHidden/>
              </w:rPr>
              <w:fldChar w:fldCharType="end"/>
            </w:r>
          </w:hyperlink>
        </w:p>
        <w:p w14:paraId="419D601A" w14:textId="3C515958" w:rsidR="000A09FA" w:rsidRDefault="00BA49FF">
          <w:pPr>
            <w:pStyle w:val="TOC2"/>
            <w:tabs>
              <w:tab w:val="right" w:leader="dot" w:pos="9350"/>
            </w:tabs>
            <w:rPr>
              <w:rFonts w:eastAsiaTheme="minorEastAsia"/>
              <w:noProof/>
            </w:rPr>
          </w:pPr>
          <w:hyperlink w:anchor="_Toc78061454" w:history="1">
            <w:r w:rsidR="000A09FA" w:rsidRPr="00F9371E">
              <w:rPr>
                <w:rStyle w:val="Hyperlink"/>
                <w:rFonts w:cstheme="minorHAnsi"/>
                <w:noProof/>
              </w:rPr>
              <w:t>Enrollment Requirements</w:t>
            </w:r>
            <w:r w:rsidR="000A09FA">
              <w:rPr>
                <w:noProof/>
                <w:webHidden/>
              </w:rPr>
              <w:tab/>
            </w:r>
            <w:r w:rsidR="000A09FA">
              <w:rPr>
                <w:noProof/>
                <w:webHidden/>
              </w:rPr>
              <w:fldChar w:fldCharType="begin"/>
            </w:r>
            <w:r w:rsidR="000A09FA">
              <w:rPr>
                <w:noProof/>
                <w:webHidden/>
              </w:rPr>
              <w:instrText xml:space="preserve"> PAGEREF _Toc78061454 \h </w:instrText>
            </w:r>
            <w:r w:rsidR="000A09FA">
              <w:rPr>
                <w:noProof/>
                <w:webHidden/>
              </w:rPr>
            </w:r>
            <w:r w:rsidR="000A09FA">
              <w:rPr>
                <w:noProof/>
                <w:webHidden/>
              </w:rPr>
              <w:fldChar w:fldCharType="separate"/>
            </w:r>
            <w:r w:rsidR="000A09FA">
              <w:rPr>
                <w:noProof/>
                <w:webHidden/>
              </w:rPr>
              <w:t>12</w:t>
            </w:r>
            <w:r w:rsidR="000A09FA">
              <w:rPr>
                <w:noProof/>
                <w:webHidden/>
              </w:rPr>
              <w:fldChar w:fldCharType="end"/>
            </w:r>
          </w:hyperlink>
        </w:p>
        <w:p w14:paraId="4D7CA1AE" w14:textId="00690EE7" w:rsidR="000A09FA" w:rsidRDefault="00BA49FF">
          <w:pPr>
            <w:pStyle w:val="TOC3"/>
            <w:tabs>
              <w:tab w:val="right" w:leader="dot" w:pos="9350"/>
            </w:tabs>
            <w:rPr>
              <w:rFonts w:eastAsiaTheme="minorEastAsia"/>
              <w:noProof/>
            </w:rPr>
          </w:pPr>
          <w:hyperlink w:anchor="_Toc78061455" w:history="1">
            <w:r w:rsidR="000A09FA" w:rsidRPr="00F9371E">
              <w:rPr>
                <w:rStyle w:val="Hyperlink"/>
                <w:b/>
                <w:bCs/>
                <w:noProof/>
              </w:rPr>
              <w:t>Transfer Credits</w:t>
            </w:r>
            <w:r w:rsidR="000A09FA">
              <w:rPr>
                <w:noProof/>
                <w:webHidden/>
              </w:rPr>
              <w:tab/>
            </w:r>
            <w:r w:rsidR="000A09FA">
              <w:rPr>
                <w:noProof/>
                <w:webHidden/>
              </w:rPr>
              <w:fldChar w:fldCharType="begin"/>
            </w:r>
            <w:r w:rsidR="000A09FA">
              <w:rPr>
                <w:noProof/>
                <w:webHidden/>
              </w:rPr>
              <w:instrText xml:space="preserve"> PAGEREF _Toc78061455 \h </w:instrText>
            </w:r>
            <w:r w:rsidR="000A09FA">
              <w:rPr>
                <w:noProof/>
                <w:webHidden/>
              </w:rPr>
            </w:r>
            <w:r w:rsidR="000A09FA">
              <w:rPr>
                <w:noProof/>
                <w:webHidden/>
              </w:rPr>
              <w:fldChar w:fldCharType="separate"/>
            </w:r>
            <w:r w:rsidR="000A09FA">
              <w:rPr>
                <w:noProof/>
                <w:webHidden/>
              </w:rPr>
              <w:t>13</w:t>
            </w:r>
            <w:r w:rsidR="000A09FA">
              <w:rPr>
                <w:noProof/>
                <w:webHidden/>
              </w:rPr>
              <w:fldChar w:fldCharType="end"/>
            </w:r>
          </w:hyperlink>
        </w:p>
        <w:p w14:paraId="4153810E" w14:textId="7A8D3F50" w:rsidR="000A09FA" w:rsidRDefault="00BA49FF">
          <w:pPr>
            <w:pStyle w:val="TOC3"/>
            <w:tabs>
              <w:tab w:val="right" w:leader="dot" w:pos="9350"/>
            </w:tabs>
            <w:rPr>
              <w:rFonts w:eastAsiaTheme="minorEastAsia"/>
              <w:noProof/>
            </w:rPr>
          </w:pPr>
          <w:hyperlink w:anchor="_Toc78061456" w:history="1">
            <w:r w:rsidR="000A09FA" w:rsidRPr="00F9371E">
              <w:rPr>
                <w:rStyle w:val="Hyperlink"/>
                <w:b/>
                <w:bCs/>
                <w:noProof/>
              </w:rPr>
              <w:t>Continuous Enrollment Requirements</w:t>
            </w:r>
            <w:r w:rsidR="000A09FA">
              <w:rPr>
                <w:noProof/>
                <w:webHidden/>
              </w:rPr>
              <w:tab/>
            </w:r>
            <w:r w:rsidR="000A09FA">
              <w:rPr>
                <w:noProof/>
                <w:webHidden/>
              </w:rPr>
              <w:fldChar w:fldCharType="begin"/>
            </w:r>
            <w:r w:rsidR="000A09FA">
              <w:rPr>
                <w:noProof/>
                <w:webHidden/>
              </w:rPr>
              <w:instrText xml:space="preserve"> PAGEREF _Toc78061456 \h </w:instrText>
            </w:r>
            <w:r w:rsidR="000A09FA">
              <w:rPr>
                <w:noProof/>
                <w:webHidden/>
              </w:rPr>
            </w:r>
            <w:r w:rsidR="000A09FA">
              <w:rPr>
                <w:noProof/>
                <w:webHidden/>
              </w:rPr>
              <w:fldChar w:fldCharType="separate"/>
            </w:r>
            <w:r w:rsidR="000A09FA">
              <w:rPr>
                <w:noProof/>
                <w:webHidden/>
              </w:rPr>
              <w:t>13</w:t>
            </w:r>
            <w:r w:rsidR="000A09FA">
              <w:rPr>
                <w:noProof/>
                <w:webHidden/>
              </w:rPr>
              <w:fldChar w:fldCharType="end"/>
            </w:r>
          </w:hyperlink>
        </w:p>
        <w:p w14:paraId="3B8ABEB1" w14:textId="3585BF5B" w:rsidR="000A09FA" w:rsidRDefault="00BA49FF">
          <w:pPr>
            <w:pStyle w:val="TOC3"/>
            <w:tabs>
              <w:tab w:val="right" w:leader="dot" w:pos="9350"/>
            </w:tabs>
            <w:rPr>
              <w:rFonts w:eastAsiaTheme="minorEastAsia"/>
              <w:noProof/>
            </w:rPr>
          </w:pPr>
          <w:hyperlink w:anchor="_Toc78061457" w:history="1">
            <w:r w:rsidR="000A09FA" w:rsidRPr="00F9371E">
              <w:rPr>
                <w:rStyle w:val="Hyperlink"/>
                <w:b/>
                <w:bCs/>
                <w:noProof/>
              </w:rPr>
              <w:t>Leave of Absence</w:t>
            </w:r>
            <w:r w:rsidR="000A09FA">
              <w:rPr>
                <w:noProof/>
                <w:webHidden/>
              </w:rPr>
              <w:tab/>
            </w:r>
            <w:r w:rsidR="000A09FA">
              <w:rPr>
                <w:noProof/>
                <w:webHidden/>
              </w:rPr>
              <w:fldChar w:fldCharType="begin"/>
            </w:r>
            <w:r w:rsidR="000A09FA">
              <w:rPr>
                <w:noProof/>
                <w:webHidden/>
              </w:rPr>
              <w:instrText xml:space="preserve"> PAGEREF _Toc78061457 \h </w:instrText>
            </w:r>
            <w:r w:rsidR="000A09FA">
              <w:rPr>
                <w:noProof/>
                <w:webHidden/>
              </w:rPr>
            </w:r>
            <w:r w:rsidR="000A09FA">
              <w:rPr>
                <w:noProof/>
                <w:webHidden/>
              </w:rPr>
              <w:fldChar w:fldCharType="separate"/>
            </w:r>
            <w:r w:rsidR="000A09FA">
              <w:rPr>
                <w:noProof/>
                <w:webHidden/>
              </w:rPr>
              <w:t>13</w:t>
            </w:r>
            <w:r w:rsidR="000A09FA">
              <w:rPr>
                <w:noProof/>
                <w:webHidden/>
              </w:rPr>
              <w:fldChar w:fldCharType="end"/>
            </w:r>
          </w:hyperlink>
        </w:p>
        <w:p w14:paraId="54C26683" w14:textId="3E3D3D86" w:rsidR="000A09FA" w:rsidRDefault="00BA49FF">
          <w:pPr>
            <w:pStyle w:val="TOC1"/>
            <w:tabs>
              <w:tab w:val="right" w:leader="dot" w:pos="9350"/>
            </w:tabs>
            <w:rPr>
              <w:rFonts w:eastAsiaTheme="minorEastAsia"/>
              <w:noProof/>
            </w:rPr>
          </w:pPr>
          <w:hyperlink w:anchor="_Toc78061458" w:history="1">
            <w:r w:rsidR="000A09FA" w:rsidRPr="00F9371E">
              <w:rPr>
                <w:rStyle w:val="Hyperlink"/>
                <w:b/>
                <w:bCs/>
                <w:noProof/>
              </w:rPr>
              <w:t>Certification</w:t>
            </w:r>
            <w:r w:rsidR="000A09FA">
              <w:rPr>
                <w:noProof/>
                <w:webHidden/>
              </w:rPr>
              <w:tab/>
            </w:r>
            <w:r w:rsidR="000A09FA">
              <w:rPr>
                <w:noProof/>
                <w:webHidden/>
              </w:rPr>
              <w:fldChar w:fldCharType="begin"/>
            </w:r>
            <w:r w:rsidR="000A09FA">
              <w:rPr>
                <w:noProof/>
                <w:webHidden/>
              </w:rPr>
              <w:instrText xml:space="preserve"> PAGEREF _Toc78061458 \h </w:instrText>
            </w:r>
            <w:r w:rsidR="000A09FA">
              <w:rPr>
                <w:noProof/>
                <w:webHidden/>
              </w:rPr>
            </w:r>
            <w:r w:rsidR="000A09FA">
              <w:rPr>
                <w:noProof/>
                <w:webHidden/>
              </w:rPr>
              <w:fldChar w:fldCharType="separate"/>
            </w:r>
            <w:r w:rsidR="000A09FA">
              <w:rPr>
                <w:noProof/>
                <w:webHidden/>
              </w:rPr>
              <w:t>14</w:t>
            </w:r>
            <w:r w:rsidR="000A09FA">
              <w:rPr>
                <w:noProof/>
                <w:webHidden/>
              </w:rPr>
              <w:fldChar w:fldCharType="end"/>
            </w:r>
          </w:hyperlink>
        </w:p>
        <w:p w14:paraId="40E3A41B" w14:textId="5866737B" w:rsidR="000A09FA" w:rsidRDefault="00BA49FF">
          <w:pPr>
            <w:pStyle w:val="TOC2"/>
            <w:tabs>
              <w:tab w:val="right" w:leader="dot" w:pos="9350"/>
            </w:tabs>
            <w:rPr>
              <w:rFonts w:eastAsiaTheme="minorEastAsia"/>
              <w:noProof/>
            </w:rPr>
          </w:pPr>
          <w:hyperlink w:anchor="_Toc78061459" w:history="1">
            <w:r w:rsidR="000A09FA" w:rsidRPr="00F9371E">
              <w:rPr>
                <w:rStyle w:val="Hyperlink"/>
                <w:rFonts w:cstheme="minorHAnsi"/>
                <w:noProof/>
              </w:rPr>
              <w:t>Completion of the Educational Leadership Program at TTU</w:t>
            </w:r>
            <w:r w:rsidR="000A09FA">
              <w:rPr>
                <w:noProof/>
                <w:webHidden/>
              </w:rPr>
              <w:tab/>
            </w:r>
            <w:r w:rsidR="000A09FA">
              <w:rPr>
                <w:noProof/>
                <w:webHidden/>
              </w:rPr>
              <w:fldChar w:fldCharType="begin"/>
            </w:r>
            <w:r w:rsidR="000A09FA">
              <w:rPr>
                <w:noProof/>
                <w:webHidden/>
              </w:rPr>
              <w:instrText xml:space="preserve"> PAGEREF _Toc78061459 \h </w:instrText>
            </w:r>
            <w:r w:rsidR="000A09FA">
              <w:rPr>
                <w:noProof/>
                <w:webHidden/>
              </w:rPr>
            </w:r>
            <w:r w:rsidR="000A09FA">
              <w:rPr>
                <w:noProof/>
                <w:webHidden/>
              </w:rPr>
              <w:fldChar w:fldCharType="separate"/>
            </w:r>
            <w:r w:rsidR="000A09FA">
              <w:rPr>
                <w:noProof/>
                <w:webHidden/>
              </w:rPr>
              <w:t>14</w:t>
            </w:r>
            <w:r w:rsidR="000A09FA">
              <w:rPr>
                <w:noProof/>
                <w:webHidden/>
              </w:rPr>
              <w:fldChar w:fldCharType="end"/>
            </w:r>
          </w:hyperlink>
        </w:p>
        <w:p w14:paraId="781B6497" w14:textId="5EFC99BC" w:rsidR="000A09FA" w:rsidRDefault="00BA49FF">
          <w:pPr>
            <w:pStyle w:val="TOC3"/>
            <w:tabs>
              <w:tab w:val="right" w:leader="dot" w:pos="9350"/>
            </w:tabs>
            <w:rPr>
              <w:rFonts w:eastAsiaTheme="minorEastAsia"/>
              <w:noProof/>
            </w:rPr>
          </w:pPr>
          <w:hyperlink w:anchor="_Toc78061460" w:history="1">
            <w:r w:rsidR="000A09FA" w:rsidRPr="00F9371E">
              <w:rPr>
                <w:rStyle w:val="Hyperlink"/>
                <w:b/>
                <w:bCs/>
                <w:noProof/>
              </w:rPr>
              <w:t>Course requirements</w:t>
            </w:r>
            <w:r w:rsidR="000A09FA">
              <w:rPr>
                <w:noProof/>
                <w:webHidden/>
              </w:rPr>
              <w:tab/>
            </w:r>
            <w:r w:rsidR="000A09FA">
              <w:rPr>
                <w:noProof/>
                <w:webHidden/>
              </w:rPr>
              <w:fldChar w:fldCharType="begin"/>
            </w:r>
            <w:r w:rsidR="000A09FA">
              <w:rPr>
                <w:noProof/>
                <w:webHidden/>
              </w:rPr>
              <w:instrText xml:space="preserve"> PAGEREF _Toc78061460 \h </w:instrText>
            </w:r>
            <w:r w:rsidR="000A09FA">
              <w:rPr>
                <w:noProof/>
                <w:webHidden/>
              </w:rPr>
            </w:r>
            <w:r w:rsidR="000A09FA">
              <w:rPr>
                <w:noProof/>
                <w:webHidden/>
              </w:rPr>
              <w:fldChar w:fldCharType="separate"/>
            </w:r>
            <w:r w:rsidR="000A09FA">
              <w:rPr>
                <w:noProof/>
                <w:webHidden/>
              </w:rPr>
              <w:t>14</w:t>
            </w:r>
            <w:r w:rsidR="000A09FA">
              <w:rPr>
                <w:noProof/>
                <w:webHidden/>
              </w:rPr>
              <w:fldChar w:fldCharType="end"/>
            </w:r>
          </w:hyperlink>
        </w:p>
        <w:p w14:paraId="4DEEEB51" w14:textId="7E75DB0E" w:rsidR="000A09FA" w:rsidRDefault="00BA49FF">
          <w:pPr>
            <w:pStyle w:val="TOC3"/>
            <w:tabs>
              <w:tab w:val="right" w:leader="dot" w:pos="9350"/>
            </w:tabs>
            <w:rPr>
              <w:rFonts w:eastAsiaTheme="minorEastAsia"/>
              <w:noProof/>
            </w:rPr>
          </w:pPr>
          <w:hyperlink w:anchor="_Toc78061461" w:history="1">
            <w:r w:rsidR="000A09FA" w:rsidRPr="00F9371E">
              <w:rPr>
                <w:rStyle w:val="Hyperlink"/>
                <w:b/>
                <w:bCs/>
                <w:noProof/>
              </w:rPr>
              <w:t>Academic Probation and Suspension</w:t>
            </w:r>
            <w:r w:rsidR="000A09FA">
              <w:rPr>
                <w:noProof/>
                <w:webHidden/>
              </w:rPr>
              <w:tab/>
            </w:r>
            <w:r w:rsidR="000A09FA">
              <w:rPr>
                <w:noProof/>
                <w:webHidden/>
              </w:rPr>
              <w:fldChar w:fldCharType="begin"/>
            </w:r>
            <w:r w:rsidR="000A09FA">
              <w:rPr>
                <w:noProof/>
                <w:webHidden/>
              </w:rPr>
              <w:instrText xml:space="preserve"> PAGEREF _Toc78061461 \h </w:instrText>
            </w:r>
            <w:r w:rsidR="000A09FA">
              <w:rPr>
                <w:noProof/>
                <w:webHidden/>
              </w:rPr>
            </w:r>
            <w:r w:rsidR="000A09FA">
              <w:rPr>
                <w:noProof/>
                <w:webHidden/>
              </w:rPr>
              <w:fldChar w:fldCharType="separate"/>
            </w:r>
            <w:r w:rsidR="000A09FA">
              <w:rPr>
                <w:noProof/>
                <w:webHidden/>
              </w:rPr>
              <w:t>16</w:t>
            </w:r>
            <w:r w:rsidR="000A09FA">
              <w:rPr>
                <w:noProof/>
                <w:webHidden/>
              </w:rPr>
              <w:fldChar w:fldCharType="end"/>
            </w:r>
          </w:hyperlink>
        </w:p>
        <w:p w14:paraId="61C66302" w14:textId="695A7B79" w:rsidR="000A09FA" w:rsidRDefault="00BA49FF">
          <w:pPr>
            <w:pStyle w:val="TOC3"/>
            <w:tabs>
              <w:tab w:val="right" w:leader="dot" w:pos="9350"/>
            </w:tabs>
            <w:rPr>
              <w:rFonts w:eastAsiaTheme="minorEastAsia"/>
              <w:noProof/>
            </w:rPr>
          </w:pPr>
          <w:hyperlink w:anchor="_Toc78061462" w:history="1">
            <w:r w:rsidR="000A09FA" w:rsidRPr="00F9371E">
              <w:rPr>
                <w:rStyle w:val="Hyperlink"/>
                <w:b/>
                <w:bCs/>
                <w:noProof/>
              </w:rPr>
              <w:t>Academic Integrity</w:t>
            </w:r>
            <w:r w:rsidR="000A09FA">
              <w:rPr>
                <w:noProof/>
                <w:webHidden/>
              </w:rPr>
              <w:tab/>
            </w:r>
            <w:r w:rsidR="000A09FA">
              <w:rPr>
                <w:noProof/>
                <w:webHidden/>
              </w:rPr>
              <w:fldChar w:fldCharType="begin"/>
            </w:r>
            <w:r w:rsidR="000A09FA">
              <w:rPr>
                <w:noProof/>
                <w:webHidden/>
              </w:rPr>
              <w:instrText xml:space="preserve"> PAGEREF _Toc78061462 \h </w:instrText>
            </w:r>
            <w:r w:rsidR="000A09FA">
              <w:rPr>
                <w:noProof/>
                <w:webHidden/>
              </w:rPr>
            </w:r>
            <w:r w:rsidR="000A09FA">
              <w:rPr>
                <w:noProof/>
                <w:webHidden/>
              </w:rPr>
              <w:fldChar w:fldCharType="separate"/>
            </w:r>
            <w:r w:rsidR="000A09FA">
              <w:rPr>
                <w:noProof/>
                <w:webHidden/>
              </w:rPr>
              <w:t>16</w:t>
            </w:r>
            <w:r w:rsidR="000A09FA">
              <w:rPr>
                <w:noProof/>
                <w:webHidden/>
              </w:rPr>
              <w:fldChar w:fldCharType="end"/>
            </w:r>
          </w:hyperlink>
        </w:p>
        <w:p w14:paraId="12D122BD" w14:textId="656EE52C" w:rsidR="000A09FA" w:rsidRDefault="00BA49FF">
          <w:pPr>
            <w:pStyle w:val="TOC3"/>
            <w:tabs>
              <w:tab w:val="right" w:leader="dot" w:pos="9350"/>
            </w:tabs>
            <w:rPr>
              <w:rFonts w:eastAsiaTheme="minorEastAsia"/>
              <w:noProof/>
            </w:rPr>
          </w:pPr>
          <w:hyperlink w:anchor="_Toc78061463" w:history="1">
            <w:r w:rsidR="000A09FA" w:rsidRPr="00F9371E">
              <w:rPr>
                <w:rStyle w:val="Hyperlink"/>
                <w:b/>
                <w:bCs/>
                <w:noProof/>
              </w:rPr>
              <w:t>Civility in the Classroom</w:t>
            </w:r>
            <w:r w:rsidR="000A09FA">
              <w:rPr>
                <w:noProof/>
                <w:webHidden/>
              </w:rPr>
              <w:tab/>
            </w:r>
            <w:r w:rsidR="000A09FA">
              <w:rPr>
                <w:noProof/>
                <w:webHidden/>
              </w:rPr>
              <w:fldChar w:fldCharType="begin"/>
            </w:r>
            <w:r w:rsidR="000A09FA">
              <w:rPr>
                <w:noProof/>
                <w:webHidden/>
              </w:rPr>
              <w:instrText xml:space="preserve"> PAGEREF _Toc78061463 \h </w:instrText>
            </w:r>
            <w:r w:rsidR="000A09FA">
              <w:rPr>
                <w:noProof/>
                <w:webHidden/>
              </w:rPr>
            </w:r>
            <w:r w:rsidR="000A09FA">
              <w:rPr>
                <w:noProof/>
                <w:webHidden/>
              </w:rPr>
              <w:fldChar w:fldCharType="separate"/>
            </w:r>
            <w:r w:rsidR="000A09FA">
              <w:rPr>
                <w:noProof/>
                <w:webHidden/>
              </w:rPr>
              <w:t>17</w:t>
            </w:r>
            <w:r w:rsidR="000A09FA">
              <w:rPr>
                <w:noProof/>
                <w:webHidden/>
              </w:rPr>
              <w:fldChar w:fldCharType="end"/>
            </w:r>
          </w:hyperlink>
        </w:p>
        <w:p w14:paraId="7C2E6C6C" w14:textId="037C8D22" w:rsidR="000A09FA" w:rsidRDefault="00BA49FF">
          <w:pPr>
            <w:pStyle w:val="TOC3"/>
            <w:tabs>
              <w:tab w:val="right" w:leader="dot" w:pos="9350"/>
            </w:tabs>
            <w:rPr>
              <w:rFonts w:eastAsiaTheme="minorEastAsia"/>
              <w:noProof/>
            </w:rPr>
          </w:pPr>
          <w:hyperlink w:anchor="_Toc78061464" w:history="1">
            <w:r w:rsidR="000A09FA" w:rsidRPr="00F9371E">
              <w:rPr>
                <w:rStyle w:val="Hyperlink"/>
                <w:b/>
                <w:bCs/>
                <w:noProof/>
              </w:rPr>
              <w:t>Master’s Comprehensive Examination</w:t>
            </w:r>
            <w:r w:rsidR="000A09FA">
              <w:rPr>
                <w:noProof/>
                <w:webHidden/>
              </w:rPr>
              <w:tab/>
            </w:r>
            <w:r w:rsidR="000A09FA">
              <w:rPr>
                <w:noProof/>
                <w:webHidden/>
              </w:rPr>
              <w:fldChar w:fldCharType="begin"/>
            </w:r>
            <w:r w:rsidR="000A09FA">
              <w:rPr>
                <w:noProof/>
                <w:webHidden/>
              </w:rPr>
              <w:instrText xml:space="preserve"> PAGEREF _Toc78061464 \h </w:instrText>
            </w:r>
            <w:r w:rsidR="000A09FA">
              <w:rPr>
                <w:noProof/>
                <w:webHidden/>
              </w:rPr>
            </w:r>
            <w:r w:rsidR="000A09FA">
              <w:rPr>
                <w:noProof/>
                <w:webHidden/>
              </w:rPr>
              <w:fldChar w:fldCharType="separate"/>
            </w:r>
            <w:r w:rsidR="000A09FA">
              <w:rPr>
                <w:noProof/>
                <w:webHidden/>
              </w:rPr>
              <w:t>17</w:t>
            </w:r>
            <w:r w:rsidR="000A09FA">
              <w:rPr>
                <w:noProof/>
                <w:webHidden/>
              </w:rPr>
              <w:fldChar w:fldCharType="end"/>
            </w:r>
          </w:hyperlink>
        </w:p>
        <w:p w14:paraId="1C025B2E" w14:textId="5E800629" w:rsidR="000A09FA" w:rsidRDefault="00BA49FF">
          <w:pPr>
            <w:pStyle w:val="TOC3"/>
            <w:tabs>
              <w:tab w:val="right" w:leader="dot" w:pos="9350"/>
            </w:tabs>
            <w:rPr>
              <w:rFonts w:eastAsiaTheme="minorEastAsia"/>
              <w:noProof/>
            </w:rPr>
          </w:pPr>
          <w:hyperlink w:anchor="_Toc78061465" w:history="1">
            <w:r w:rsidR="000A09FA" w:rsidRPr="00F9371E">
              <w:rPr>
                <w:rStyle w:val="Hyperlink"/>
                <w:b/>
                <w:bCs/>
                <w:noProof/>
              </w:rPr>
              <w:t>Field Placement</w:t>
            </w:r>
            <w:r w:rsidR="000A09FA">
              <w:rPr>
                <w:noProof/>
                <w:webHidden/>
              </w:rPr>
              <w:tab/>
            </w:r>
            <w:r w:rsidR="000A09FA">
              <w:rPr>
                <w:noProof/>
                <w:webHidden/>
              </w:rPr>
              <w:fldChar w:fldCharType="begin"/>
            </w:r>
            <w:r w:rsidR="000A09FA">
              <w:rPr>
                <w:noProof/>
                <w:webHidden/>
              </w:rPr>
              <w:instrText xml:space="preserve"> PAGEREF _Toc78061465 \h </w:instrText>
            </w:r>
            <w:r w:rsidR="000A09FA">
              <w:rPr>
                <w:noProof/>
                <w:webHidden/>
              </w:rPr>
            </w:r>
            <w:r w:rsidR="000A09FA">
              <w:rPr>
                <w:noProof/>
                <w:webHidden/>
              </w:rPr>
              <w:fldChar w:fldCharType="separate"/>
            </w:r>
            <w:r w:rsidR="000A09FA">
              <w:rPr>
                <w:noProof/>
                <w:webHidden/>
              </w:rPr>
              <w:t>18</w:t>
            </w:r>
            <w:r w:rsidR="000A09FA">
              <w:rPr>
                <w:noProof/>
                <w:webHidden/>
              </w:rPr>
              <w:fldChar w:fldCharType="end"/>
            </w:r>
          </w:hyperlink>
        </w:p>
        <w:p w14:paraId="2170B593" w14:textId="667BAE89" w:rsidR="000A09FA" w:rsidRDefault="00BA49FF">
          <w:pPr>
            <w:pStyle w:val="TOC3"/>
            <w:tabs>
              <w:tab w:val="right" w:leader="dot" w:pos="9350"/>
            </w:tabs>
            <w:rPr>
              <w:rFonts w:eastAsiaTheme="minorEastAsia"/>
              <w:noProof/>
            </w:rPr>
          </w:pPr>
          <w:hyperlink w:anchor="_Toc78061466" w:history="1">
            <w:r w:rsidR="000A09FA" w:rsidRPr="00F9371E">
              <w:rPr>
                <w:rStyle w:val="Hyperlink"/>
                <w:b/>
                <w:bCs/>
                <w:noProof/>
              </w:rPr>
              <w:t>Field Performance Assessment</w:t>
            </w:r>
            <w:r w:rsidR="000A09FA">
              <w:rPr>
                <w:noProof/>
                <w:webHidden/>
              </w:rPr>
              <w:tab/>
            </w:r>
            <w:r w:rsidR="000A09FA">
              <w:rPr>
                <w:noProof/>
                <w:webHidden/>
              </w:rPr>
              <w:fldChar w:fldCharType="begin"/>
            </w:r>
            <w:r w:rsidR="000A09FA">
              <w:rPr>
                <w:noProof/>
                <w:webHidden/>
              </w:rPr>
              <w:instrText xml:space="preserve"> PAGEREF _Toc78061466 \h </w:instrText>
            </w:r>
            <w:r w:rsidR="000A09FA">
              <w:rPr>
                <w:noProof/>
                <w:webHidden/>
              </w:rPr>
            </w:r>
            <w:r w:rsidR="000A09FA">
              <w:rPr>
                <w:noProof/>
                <w:webHidden/>
              </w:rPr>
              <w:fldChar w:fldCharType="separate"/>
            </w:r>
            <w:r w:rsidR="000A09FA">
              <w:rPr>
                <w:noProof/>
                <w:webHidden/>
              </w:rPr>
              <w:t>19</w:t>
            </w:r>
            <w:r w:rsidR="000A09FA">
              <w:rPr>
                <w:noProof/>
                <w:webHidden/>
              </w:rPr>
              <w:fldChar w:fldCharType="end"/>
            </w:r>
          </w:hyperlink>
        </w:p>
        <w:p w14:paraId="7BF29547" w14:textId="0A6E6067" w:rsidR="000A09FA" w:rsidRDefault="00BA49FF">
          <w:pPr>
            <w:pStyle w:val="TOC3"/>
            <w:tabs>
              <w:tab w:val="right" w:leader="dot" w:pos="9350"/>
            </w:tabs>
            <w:rPr>
              <w:rFonts w:eastAsiaTheme="minorEastAsia"/>
              <w:noProof/>
            </w:rPr>
          </w:pPr>
          <w:hyperlink w:anchor="_Toc78061467" w:history="1">
            <w:r w:rsidR="000A09FA" w:rsidRPr="00F9371E">
              <w:rPr>
                <w:rStyle w:val="Hyperlink"/>
                <w:b/>
                <w:bCs/>
                <w:noProof/>
              </w:rPr>
              <w:t>Statement of Ethical Principles</w:t>
            </w:r>
            <w:r w:rsidR="000A09FA">
              <w:rPr>
                <w:noProof/>
                <w:webHidden/>
              </w:rPr>
              <w:tab/>
            </w:r>
            <w:r w:rsidR="000A09FA">
              <w:rPr>
                <w:noProof/>
                <w:webHidden/>
              </w:rPr>
              <w:fldChar w:fldCharType="begin"/>
            </w:r>
            <w:r w:rsidR="000A09FA">
              <w:rPr>
                <w:noProof/>
                <w:webHidden/>
              </w:rPr>
              <w:instrText xml:space="preserve"> PAGEREF _Toc78061467 \h </w:instrText>
            </w:r>
            <w:r w:rsidR="000A09FA">
              <w:rPr>
                <w:noProof/>
                <w:webHidden/>
              </w:rPr>
            </w:r>
            <w:r w:rsidR="000A09FA">
              <w:rPr>
                <w:noProof/>
                <w:webHidden/>
              </w:rPr>
              <w:fldChar w:fldCharType="separate"/>
            </w:r>
            <w:r w:rsidR="000A09FA">
              <w:rPr>
                <w:noProof/>
                <w:webHidden/>
              </w:rPr>
              <w:t>20</w:t>
            </w:r>
            <w:r w:rsidR="000A09FA">
              <w:rPr>
                <w:noProof/>
                <w:webHidden/>
              </w:rPr>
              <w:fldChar w:fldCharType="end"/>
            </w:r>
          </w:hyperlink>
        </w:p>
        <w:p w14:paraId="2455AC92" w14:textId="32A3B245" w:rsidR="000A09FA" w:rsidRDefault="00BA49FF">
          <w:pPr>
            <w:pStyle w:val="TOC3"/>
            <w:tabs>
              <w:tab w:val="right" w:leader="dot" w:pos="9350"/>
            </w:tabs>
            <w:rPr>
              <w:rFonts w:eastAsiaTheme="minorEastAsia"/>
              <w:noProof/>
            </w:rPr>
          </w:pPr>
          <w:hyperlink w:anchor="_Toc78061468" w:history="1">
            <w:r w:rsidR="000A09FA" w:rsidRPr="00F9371E">
              <w:rPr>
                <w:rStyle w:val="Hyperlink"/>
                <w:b/>
                <w:bCs/>
                <w:noProof/>
              </w:rPr>
              <w:t>Field Experience</w:t>
            </w:r>
            <w:r w:rsidR="000A09FA">
              <w:rPr>
                <w:noProof/>
                <w:webHidden/>
              </w:rPr>
              <w:tab/>
            </w:r>
            <w:r w:rsidR="000A09FA">
              <w:rPr>
                <w:noProof/>
                <w:webHidden/>
              </w:rPr>
              <w:fldChar w:fldCharType="begin"/>
            </w:r>
            <w:r w:rsidR="000A09FA">
              <w:rPr>
                <w:noProof/>
                <w:webHidden/>
              </w:rPr>
              <w:instrText xml:space="preserve"> PAGEREF _Toc78061468 \h </w:instrText>
            </w:r>
            <w:r w:rsidR="000A09FA">
              <w:rPr>
                <w:noProof/>
                <w:webHidden/>
              </w:rPr>
            </w:r>
            <w:r w:rsidR="000A09FA">
              <w:rPr>
                <w:noProof/>
                <w:webHidden/>
              </w:rPr>
              <w:fldChar w:fldCharType="separate"/>
            </w:r>
            <w:r w:rsidR="000A09FA">
              <w:rPr>
                <w:noProof/>
                <w:webHidden/>
              </w:rPr>
              <w:t>20</w:t>
            </w:r>
            <w:r w:rsidR="000A09FA">
              <w:rPr>
                <w:noProof/>
                <w:webHidden/>
              </w:rPr>
              <w:fldChar w:fldCharType="end"/>
            </w:r>
          </w:hyperlink>
        </w:p>
        <w:p w14:paraId="05CA268C" w14:textId="533CF7D0" w:rsidR="000A09FA" w:rsidRDefault="00BA49FF">
          <w:pPr>
            <w:pStyle w:val="TOC3"/>
            <w:tabs>
              <w:tab w:val="right" w:leader="dot" w:pos="9350"/>
            </w:tabs>
            <w:rPr>
              <w:rFonts w:eastAsiaTheme="minorEastAsia"/>
              <w:noProof/>
            </w:rPr>
          </w:pPr>
          <w:hyperlink w:anchor="_Toc78061469" w:history="1">
            <w:r w:rsidR="000A09FA" w:rsidRPr="00F9371E">
              <w:rPr>
                <w:rStyle w:val="Hyperlink"/>
                <w:b/>
                <w:bCs/>
                <w:noProof/>
              </w:rPr>
              <w:t>Texas Principal Certification Examination Requirements</w:t>
            </w:r>
            <w:r w:rsidR="000A09FA">
              <w:rPr>
                <w:noProof/>
                <w:webHidden/>
              </w:rPr>
              <w:tab/>
            </w:r>
            <w:r w:rsidR="000A09FA">
              <w:rPr>
                <w:noProof/>
                <w:webHidden/>
              </w:rPr>
              <w:fldChar w:fldCharType="begin"/>
            </w:r>
            <w:r w:rsidR="000A09FA">
              <w:rPr>
                <w:noProof/>
                <w:webHidden/>
              </w:rPr>
              <w:instrText xml:space="preserve"> PAGEREF _Toc78061469 \h </w:instrText>
            </w:r>
            <w:r w:rsidR="000A09FA">
              <w:rPr>
                <w:noProof/>
                <w:webHidden/>
              </w:rPr>
            </w:r>
            <w:r w:rsidR="000A09FA">
              <w:rPr>
                <w:noProof/>
                <w:webHidden/>
              </w:rPr>
              <w:fldChar w:fldCharType="separate"/>
            </w:r>
            <w:r w:rsidR="000A09FA">
              <w:rPr>
                <w:noProof/>
                <w:webHidden/>
              </w:rPr>
              <w:t>21</w:t>
            </w:r>
            <w:r w:rsidR="000A09FA">
              <w:rPr>
                <w:noProof/>
                <w:webHidden/>
              </w:rPr>
              <w:fldChar w:fldCharType="end"/>
            </w:r>
          </w:hyperlink>
        </w:p>
        <w:p w14:paraId="3735839B" w14:textId="7C2D5E21" w:rsidR="000A09FA" w:rsidRDefault="00BA49FF">
          <w:pPr>
            <w:pStyle w:val="TOC3"/>
            <w:tabs>
              <w:tab w:val="right" w:leader="dot" w:pos="9350"/>
            </w:tabs>
            <w:rPr>
              <w:rFonts w:eastAsiaTheme="minorEastAsia"/>
              <w:noProof/>
            </w:rPr>
          </w:pPr>
          <w:hyperlink w:anchor="_Toc78061470" w:history="1">
            <w:r w:rsidR="000A09FA" w:rsidRPr="00F9371E">
              <w:rPr>
                <w:rStyle w:val="Hyperlink"/>
                <w:b/>
                <w:bCs/>
                <w:noProof/>
              </w:rPr>
              <w:t>Additional Recommended Training</w:t>
            </w:r>
            <w:r w:rsidR="000A09FA">
              <w:rPr>
                <w:noProof/>
                <w:webHidden/>
              </w:rPr>
              <w:tab/>
            </w:r>
            <w:r w:rsidR="000A09FA">
              <w:rPr>
                <w:noProof/>
                <w:webHidden/>
              </w:rPr>
              <w:fldChar w:fldCharType="begin"/>
            </w:r>
            <w:r w:rsidR="000A09FA">
              <w:rPr>
                <w:noProof/>
                <w:webHidden/>
              </w:rPr>
              <w:instrText xml:space="preserve"> PAGEREF _Toc78061470 \h </w:instrText>
            </w:r>
            <w:r w:rsidR="000A09FA">
              <w:rPr>
                <w:noProof/>
                <w:webHidden/>
              </w:rPr>
            </w:r>
            <w:r w:rsidR="000A09FA">
              <w:rPr>
                <w:noProof/>
                <w:webHidden/>
              </w:rPr>
              <w:fldChar w:fldCharType="separate"/>
            </w:r>
            <w:r w:rsidR="000A09FA">
              <w:rPr>
                <w:noProof/>
                <w:webHidden/>
              </w:rPr>
              <w:t>22</w:t>
            </w:r>
            <w:r w:rsidR="000A09FA">
              <w:rPr>
                <w:noProof/>
                <w:webHidden/>
              </w:rPr>
              <w:fldChar w:fldCharType="end"/>
            </w:r>
          </w:hyperlink>
        </w:p>
        <w:p w14:paraId="1B06945F" w14:textId="7ACAF2A1" w:rsidR="000A09FA" w:rsidRDefault="00BA49FF">
          <w:pPr>
            <w:pStyle w:val="TOC2"/>
            <w:tabs>
              <w:tab w:val="right" w:leader="dot" w:pos="9350"/>
            </w:tabs>
            <w:rPr>
              <w:rFonts w:eastAsiaTheme="minorEastAsia"/>
              <w:noProof/>
            </w:rPr>
          </w:pPr>
          <w:hyperlink w:anchor="_Toc78061471" w:history="1">
            <w:r w:rsidR="000A09FA" w:rsidRPr="00F9371E">
              <w:rPr>
                <w:rStyle w:val="Hyperlink"/>
                <w:rFonts w:cstheme="minorHAnsi"/>
                <w:noProof/>
              </w:rPr>
              <w:t>Statement of Intent to Graduate and Graduation Fees</w:t>
            </w:r>
            <w:r w:rsidR="000A09FA">
              <w:rPr>
                <w:noProof/>
                <w:webHidden/>
              </w:rPr>
              <w:tab/>
            </w:r>
            <w:r w:rsidR="000A09FA">
              <w:rPr>
                <w:noProof/>
                <w:webHidden/>
              </w:rPr>
              <w:fldChar w:fldCharType="begin"/>
            </w:r>
            <w:r w:rsidR="000A09FA">
              <w:rPr>
                <w:noProof/>
                <w:webHidden/>
              </w:rPr>
              <w:instrText xml:space="preserve"> PAGEREF _Toc78061471 \h </w:instrText>
            </w:r>
            <w:r w:rsidR="000A09FA">
              <w:rPr>
                <w:noProof/>
                <w:webHidden/>
              </w:rPr>
            </w:r>
            <w:r w:rsidR="000A09FA">
              <w:rPr>
                <w:noProof/>
                <w:webHidden/>
              </w:rPr>
              <w:fldChar w:fldCharType="separate"/>
            </w:r>
            <w:r w:rsidR="000A09FA">
              <w:rPr>
                <w:noProof/>
                <w:webHidden/>
              </w:rPr>
              <w:t>23</w:t>
            </w:r>
            <w:r w:rsidR="000A09FA">
              <w:rPr>
                <w:noProof/>
                <w:webHidden/>
              </w:rPr>
              <w:fldChar w:fldCharType="end"/>
            </w:r>
          </w:hyperlink>
        </w:p>
        <w:p w14:paraId="6676C9CA" w14:textId="7B719874" w:rsidR="000A09FA" w:rsidRDefault="00BA49FF">
          <w:pPr>
            <w:pStyle w:val="TOC1"/>
            <w:tabs>
              <w:tab w:val="right" w:leader="dot" w:pos="9350"/>
            </w:tabs>
            <w:rPr>
              <w:rFonts w:eastAsiaTheme="minorEastAsia"/>
              <w:noProof/>
            </w:rPr>
          </w:pPr>
          <w:hyperlink w:anchor="_Toc78061472" w:history="1">
            <w:r w:rsidR="000A09FA" w:rsidRPr="00F9371E">
              <w:rPr>
                <w:rStyle w:val="Hyperlink"/>
                <w:b/>
                <w:bCs/>
                <w:noProof/>
              </w:rPr>
              <w:t>College of Education and Texas Tech University Policies</w:t>
            </w:r>
            <w:r w:rsidR="000A09FA">
              <w:rPr>
                <w:noProof/>
                <w:webHidden/>
              </w:rPr>
              <w:tab/>
            </w:r>
            <w:r w:rsidR="000A09FA">
              <w:rPr>
                <w:noProof/>
                <w:webHidden/>
              </w:rPr>
              <w:fldChar w:fldCharType="begin"/>
            </w:r>
            <w:r w:rsidR="000A09FA">
              <w:rPr>
                <w:noProof/>
                <w:webHidden/>
              </w:rPr>
              <w:instrText xml:space="preserve"> PAGEREF _Toc78061472 \h </w:instrText>
            </w:r>
            <w:r w:rsidR="000A09FA">
              <w:rPr>
                <w:noProof/>
                <w:webHidden/>
              </w:rPr>
            </w:r>
            <w:r w:rsidR="000A09FA">
              <w:rPr>
                <w:noProof/>
                <w:webHidden/>
              </w:rPr>
              <w:fldChar w:fldCharType="separate"/>
            </w:r>
            <w:r w:rsidR="000A09FA">
              <w:rPr>
                <w:noProof/>
                <w:webHidden/>
              </w:rPr>
              <w:t>23</w:t>
            </w:r>
            <w:r w:rsidR="000A09FA">
              <w:rPr>
                <w:noProof/>
                <w:webHidden/>
              </w:rPr>
              <w:fldChar w:fldCharType="end"/>
            </w:r>
          </w:hyperlink>
        </w:p>
        <w:p w14:paraId="76283CF2" w14:textId="15B21426" w:rsidR="000A09FA" w:rsidRDefault="00BA49FF">
          <w:pPr>
            <w:pStyle w:val="TOC2"/>
            <w:tabs>
              <w:tab w:val="right" w:leader="dot" w:pos="9350"/>
            </w:tabs>
            <w:rPr>
              <w:rFonts w:eastAsiaTheme="minorEastAsia"/>
              <w:noProof/>
            </w:rPr>
          </w:pPr>
          <w:hyperlink w:anchor="_Toc78061473" w:history="1">
            <w:r w:rsidR="000A09FA" w:rsidRPr="00F9371E">
              <w:rPr>
                <w:rStyle w:val="Hyperlink"/>
                <w:rFonts w:cstheme="minorHAnsi"/>
                <w:noProof/>
              </w:rPr>
              <w:t>Title IX Information</w:t>
            </w:r>
            <w:r w:rsidR="000A09FA">
              <w:rPr>
                <w:noProof/>
                <w:webHidden/>
              </w:rPr>
              <w:tab/>
            </w:r>
            <w:r w:rsidR="000A09FA">
              <w:rPr>
                <w:noProof/>
                <w:webHidden/>
              </w:rPr>
              <w:fldChar w:fldCharType="begin"/>
            </w:r>
            <w:r w:rsidR="000A09FA">
              <w:rPr>
                <w:noProof/>
                <w:webHidden/>
              </w:rPr>
              <w:instrText xml:space="preserve"> PAGEREF _Toc78061473 \h </w:instrText>
            </w:r>
            <w:r w:rsidR="000A09FA">
              <w:rPr>
                <w:noProof/>
                <w:webHidden/>
              </w:rPr>
            </w:r>
            <w:r w:rsidR="000A09FA">
              <w:rPr>
                <w:noProof/>
                <w:webHidden/>
              </w:rPr>
              <w:fldChar w:fldCharType="separate"/>
            </w:r>
            <w:r w:rsidR="000A09FA">
              <w:rPr>
                <w:noProof/>
                <w:webHidden/>
              </w:rPr>
              <w:t>23</w:t>
            </w:r>
            <w:r w:rsidR="000A09FA">
              <w:rPr>
                <w:noProof/>
                <w:webHidden/>
              </w:rPr>
              <w:fldChar w:fldCharType="end"/>
            </w:r>
          </w:hyperlink>
        </w:p>
        <w:p w14:paraId="00B705B5" w14:textId="3E3C46C7" w:rsidR="000A09FA" w:rsidRDefault="00BA49FF">
          <w:pPr>
            <w:pStyle w:val="TOC2"/>
            <w:tabs>
              <w:tab w:val="right" w:leader="dot" w:pos="9350"/>
            </w:tabs>
            <w:rPr>
              <w:rFonts w:eastAsiaTheme="minorEastAsia"/>
              <w:noProof/>
            </w:rPr>
          </w:pPr>
          <w:hyperlink w:anchor="_Toc78061474" w:history="1">
            <w:r w:rsidR="000A09FA" w:rsidRPr="00F9371E">
              <w:rPr>
                <w:rStyle w:val="Hyperlink"/>
                <w:rFonts w:cstheme="minorHAnsi"/>
                <w:noProof/>
              </w:rPr>
              <w:t>Procedures for Establishing Reasonable Accommodation for Students with Disabilities (OP 34.22, in part)</w:t>
            </w:r>
            <w:r w:rsidR="000A09FA">
              <w:rPr>
                <w:noProof/>
                <w:webHidden/>
              </w:rPr>
              <w:tab/>
            </w:r>
            <w:r w:rsidR="000A09FA">
              <w:rPr>
                <w:noProof/>
                <w:webHidden/>
              </w:rPr>
              <w:fldChar w:fldCharType="begin"/>
            </w:r>
            <w:r w:rsidR="000A09FA">
              <w:rPr>
                <w:noProof/>
                <w:webHidden/>
              </w:rPr>
              <w:instrText xml:space="preserve"> PAGEREF _Toc78061474 \h </w:instrText>
            </w:r>
            <w:r w:rsidR="000A09FA">
              <w:rPr>
                <w:noProof/>
                <w:webHidden/>
              </w:rPr>
            </w:r>
            <w:r w:rsidR="000A09FA">
              <w:rPr>
                <w:noProof/>
                <w:webHidden/>
              </w:rPr>
              <w:fldChar w:fldCharType="separate"/>
            </w:r>
            <w:r w:rsidR="000A09FA">
              <w:rPr>
                <w:noProof/>
                <w:webHidden/>
              </w:rPr>
              <w:t>23</w:t>
            </w:r>
            <w:r w:rsidR="000A09FA">
              <w:rPr>
                <w:noProof/>
                <w:webHidden/>
              </w:rPr>
              <w:fldChar w:fldCharType="end"/>
            </w:r>
          </w:hyperlink>
        </w:p>
        <w:p w14:paraId="0862928D" w14:textId="084914B9" w:rsidR="000A09FA" w:rsidRDefault="00BA49FF">
          <w:pPr>
            <w:pStyle w:val="TOC2"/>
            <w:tabs>
              <w:tab w:val="right" w:leader="dot" w:pos="9350"/>
            </w:tabs>
            <w:rPr>
              <w:rFonts w:eastAsiaTheme="minorEastAsia"/>
              <w:noProof/>
            </w:rPr>
          </w:pPr>
          <w:hyperlink w:anchor="_Toc78061475" w:history="1">
            <w:r w:rsidR="000A09FA" w:rsidRPr="00F9371E">
              <w:rPr>
                <w:rStyle w:val="Hyperlink"/>
                <w:rFonts w:cstheme="minorHAnsi"/>
                <w:noProof/>
              </w:rPr>
              <w:t>Student Grievance and Appeal Process</w:t>
            </w:r>
            <w:r w:rsidR="000A09FA">
              <w:rPr>
                <w:noProof/>
                <w:webHidden/>
              </w:rPr>
              <w:tab/>
            </w:r>
            <w:r w:rsidR="000A09FA">
              <w:rPr>
                <w:noProof/>
                <w:webHidden/>
              </w:rPr>
              <w:fldChar w:fldCharType="begin"/>
            </w:r>
            <w:r w:rsidR="000A09FA">
              <w:rPr>
                <w:noProof/>
                <w:webHidden/>
              </w:rPr>
              <w:instrText xml:space="preserve"> PAGEREF _Toc78061475 \h </w:instrText>
            </w:r>
            <w:r w:rsidR="000A09FA">
              <w:rPr>
                <w:noProof/>
                <w:webHidden/>
              </w:rPr>
            </w:r>
            <w:r w:rsidR="000A09FA">
              <w:rPr>
                <w:noProof/>
                <w:webHidden/>
              </w:rPr>
              <w:fldChar w:fldCharType="separate"/>
            </w:r>
            <w:r w:rsidR="000A09FA">
              <w:rPr>
                <w:noProof/>
                <w:webHidden/>
              </w:rPr>
              <w:t>24</w:t>
            </w:r>
            <w:r w:rsidR="000A09FA">
              <w:rPr>
                <w:noProof/>
                <w:webHidden/>
              </w:rPr>
              <w:fldChar w:fldCharType="end"/>
            </w:r>
          </w:hyperlink>
        </w:p>
        <w:p w14:paraId="489CDBA1" w14:textId="2FEE07F6" w:rsidR="000A09FA" w:rsidRDefault="00BA49FF">
          <w:pPr>
            <w:pStyle w:val="TOC1"/>
            <w:tabs>
              <w:tab w:val="right" w:leader="dot" w:pos="9350"/>
            </w:tabs>
            <w:rPr>
              <w:rFonts w:eastAsiaTheme="minorEastAsia"/>
              <w:noProof/>
            </w:rPr>
          </w:pPr>
          <w:hyperlink w:anchor="_Toc78061476" w:history="1">
            <w:r w:rsidR="000A09FA" w:rsidRPr="00F9371E">
              <w:rPr>
                <w:rStyle w:val="Hyperlink"/>
                <w:b/>
                <w:bCs/>
                <w:noProof/>
              </w:rPr>
              <w:t>Illness-Based</w:t>
            </w:r>
            <w:r w:rsidR="000A09FA" w:rsidRPr="00F9371E">
              <w:rPr>
                <w:rStyle w:val="Hyperlink"/>
                <w:b/>
                <w:bCs/>
                <w:noProof/>
                <w:spacing w:val="-1"/>
              </w:rPr>
              <w:t xml:space="preserve"> </w:t>
            </w:r>
            <w:r w:rsidR="000A09FA" w:rsidRPr="00F9371E">
              <w:rPr>
                <w:rStyle w:val="Hyperlink"/>
                <w:b/>
                <w:bCs/>
                <w:noProof/>
              </w:rPr>
              <w:t>Absence</w:t>
            </w:r>
            <w:r w:rsidR="000A09FA" w:rsidRPr="00F9371E">
              <w:rPr>
                <w:rStyle w:val="Hyperlink"/>
                <w:b/>
                <w:bCs/>
                <w:noProof/>
                <w:spacing w:val="-2"/>
              </w:rPr>
              <w:t xml:space="preserve"> </w:t>
            </w:r>
            <w:r w:rsidR="000A09FA" w:rsidRPr="00F9371E">
              <w:rPr>
                <w:rStyle w:val="Hyperlink"/>
                <w:b/>
                <w:bCs/>
                <w:noProof/>
              </w:rPr>
              <w:t>Policy</w:t>
            </w:r>
            <w:r w:rsidR="000A09FA">
              <w:rPr>
                <w:noProof/>
                <w:webHidden/>
              </w:rPr>
              <w:tab/>
            </w:r>
            <w:r w:rsidR="000A09FA">
              <w:rPr>
                <w:noProof/>
                <w:webHidden/>
              </w:rPr>
              <w:fldChar w:fldCharType="begin"/>
            </w:r>
            <w:r w:rsidR="000A09FA">
              <w:rPr>
                <w:noProof/>
                <w:webHidden/>
              </w:rPr>
              <w:instrText xml:space="preserve"> PAGEREF _Toc78061476 \h </w:instrText>
            </w:r>
            <w:r w:rsidR="000A09FA">
              <w:rPr>
                <w:noProof/>
                <w:webHidden/>
              </w:rPr>
            </w:r>
            <w:r w:rsidR="000A09FA">
              <w:rPr>
                <w:noProof/>
                <w:webHidden/>
              </w:rPr>
              <w:fldChar w:fldCharType="separate"/>
            </w:r>
            <w:r w:rsidR="000A09FA">
              <w:rPr>
                <w:noProof/>
                <w:webHidden/>
              </w:rPr>
              <w:t>24</w:t>
            </w:r>
            <w:r w:rsidR="000A09FA">
              <w:rPr>
                <w:noProof/>
                <w:webHidden/>
              </w:rPr>
              <w:fldChar w:fldCharType="end"/>
            </w:r>
          </w:hyperlink>
        </w:p>
        <w:p w14:paraId="44A27B81" w14:textId="19D0D7A9" w:rsidR="000A09FA" w:rsidRDefault="00BA49FF">
          <w:pPr>
            <w:pStyle w:val="TOC2"/>
            <w:tabs>
              <w:tab w:val="right" w:leader="dot" w:pos="9350"/>
            </w:tabs>
            <w:rPr>
              <w:rFonts w:eastAsiaTheme="minorEastAsia"/>
              <w:noProof/>
            </w:rPr>
          </w:pPr>
          <w:hyperlink w:anchor="_Toc78061477" w:history="1">
            <w:r w:rsidR="000A09FA" w:rsidRPr="00F9371E">
              <w:rPr>
                <w:rStyle w:val="Hyperlink"/>
                <w:rFonts w:cstheme="minorHAnsi"/>
                <w:noProof/>
              </w:rPr>
              <w:t>Potential</w:t>
            </w:r>
            <w:r w:rsidR="000A09FA" w:rsidRPr="00F9371E">
              <w:rPr>
                <w:rStyle w:val="Hyperlink"/>
                <w:rFonts w:cstheme="minorHAnsi"/>
                <w:noProof/>
                <w:spacing w:val="-4"/>
              </w:rPr>
              <w:t xml:space="preserve"> </w:t>
            </w:r>
            <w:r w:rsidR="000A09FA" w:rsidRPr="00F9371E">
              <w:rPr>
                <w:rStyle w:val="Hyperlink"/>
                <w:rFonts w:cstheme="minorHAnsi"/>
                <w:noProof/>
              </w:rPr>
              <w:t>for</w:t>
            </w:r>
            <w:r w:rsidR="000A09FA" w:rsidRPr="00F9371E">
              <w:rPr>
                <w:rStyle w:val="Hyperlink"/>
                <w:rFonts w:cstheme="minorHAnsi"/>
                <w:noProof/>
                <w:spacing w:val="-5"/>
              </w:rPr>
              <w:t xml:space="preserve"> </w:t>
            </w:r>
            <w:r w:rsidR="000A09FA" w:rsidRPr="00F9371E">
              <w:rPr>
                <w:rStyle w:val="Hyperlink"/>
                <w:rFonts w:cstheme="minorHAnsi"/>
                <w:noProof/>
              </w:rPr>
              <w:t>Course Modality</w:t>
            </w:r>
            <w:r w:rsidR="000A09FA" w:rsidRPr="00F9371E">
              <w:rPr>
                <w:rStyle w:val="Hyperlink"/>
                <w:rFonts w:cstheme="minorHAnsi"/>
                <w:noProof/>
                <w:spacing w:val="1"/>
              </w:rPr>
              <w:t xml:space="preserve"> </w:t>
            </w:r>
            <w:r w:rsidR="000A09FA" w:rsidRPr="00F9371E">
              <w:rPr>
                <w:rStyle w:val="Hyperlink"/>
                <w:rFonts w:cstheme="minorHAnsi"/>
                <w:noProof/>
              </w:rPr>
              <w:t>Change</w:t>
            </w:r>
            <w:r w:rsidR="000A09FA">
              <w:rPr>
                <w:noProof/>
                <w:webHidden/>
              </w:rPr>
              <w:tab/>
            </w:r>
            <w:r w:rsidR="000A09FA">
              <w:rPr>
                <w:noProof/>
                <w:webHidden/>
              </w:rPr>
              <w:fldChar w:fldCharType="begin"/>
            </w:r>
            <w:r w:rsidR="000A09FA">
              <w:rPr>
                <w:noProof/>
                <w:webHidden/>
              </w:rPr>
              <w:instrText xml:space="preserve"> PAGEREF _Toc78061477 \h </w:instrText>
            </w:r>
            <w:r w:rsidR="000A09FA">
              <w:rPr>
                <w:noProof/>
                <w:webHidden/>
              </w:rPr>
            </w:r>
            <w:r w:rsidR="000A09FA">
              <w:rPr>
                <w:noProof/>
                <w:webHidden/>
              </w:rPr>
              <w:fldChar w:fldCharType="separate"/>
            </w:r>
            <w:r w:rsidR="000A09FA">
              <w:rPr>
                <w:noProof/>
                <w:webHidden/>
              </w:rPr>
              <w:t>24</w:t>
            </w:r>
            <w:r w:rsidR="000A09FA">
              <w:rPr>
                <w:noProof/>
                <w:webHidden/>
              </w:rPr>
              <w:fldChar w:fldCharType="end"/>
            </w:r>
          </w:hyperlink>
        </w:p>
        <w:p w14:paraId="2868D516" w14:textId="32F587B6" w:rsidR="000A09FA" w:rsidRDefault="00BA49FF">
          <w:pPr>
            <w:pStyle w:val="TOC2"/>
            <w:tabs>
              <w:tab w:val="right" w:leader="dot" w:pos="9350"/>
            </w:tabs>
            <w:rPr>
              <w:rFonts w:eastAsiaTheme="minorEastAsia"/>
              <w:noProof/>
            </w:rPr>
          </w:pPr>
          <w:hyperlink w:anchor="_Toc78061478" w:history="1">
            <w:r w:rsidR="000A09FA" w:rsidRPr="00F9371E">
              <w:rPr>
                <w:rStyle w:val="Hyperlink"/>
                <w:rFonts w:cstheme="minorHAnsi"/>
                <w:noProof/>
              </w:rPr>
              <w:t>Student</w:t>
            </w:r>
            <w:r w:rsidR="000A09FA" w:rsidRPr="00F9371E">
              <w:rPr>
                <w:rStyle w:val="Hyperlink"/>
                <w:rFonts w:cstheme="minorHAnsi"/>
                <w:noProof/>
                <w:spacing w:val="-4"/>
              </w:rPr>
              <w:t xml:space="preserve"> </w:t>
            </w:r>
            <w:r w:rsidR="000A09FA" w:rsidRPr="00F9371E">
              <w:rPr>
                <w:rStyle w:val="Hyperlink"/>
                <w:rFonts w:cstheme="minorHAnsi"/>
                <w:noProof/>
              </w:rPr>
              <w:t>Absences</w:t>
            </w:r>
            <w:r w:rsidR="000A09FA" w:rsidRPr="00F9371E">
              <w:rPr>
                <w:rStyle w:val="Hyperlink"/>
                <w:rFonts w:cstheme="minorHAnsi"/>
                <w:noProof/>
                <w:spacing w:val="-3"/>
              </w:rPr>
              <w:t xml:space="preserve"> </w:t>
            </w:r>
            <w:r w:rsidR="000A09FA" w:rsidRPr="00F9371E">
              <w:rPr>
                <w:rStyle w:val="Hyperlink"/>
                <w:rFonts w:cstheme="minorHAnsi"/>
                <w:noProof/>
              </w:rPr>
              <w:t>and</w:t>
            </w:r>
            <w:r w:rsidR="000A09FA" w:rsidRPr="00F9371E">
              <w:rPr>
                <w:rStyle w:val="Hyperlink"/>
                <w:rFonts w:cstheme="minorHAnsi"/>
                <w:noProof/>
                <w:spacing w:val="-1"/>
              </w:rPr>
              <w:t xml:space="preserve"> </w:t>
            </w:r>
            <w:r w:rsidR="000A09FA" w:rsidRPr="00F9371E">
              <w:rPr>
                <w:rStyle w:val="Hyperlink"/>
                <w:rFonts w:cstheme="minorHAnsi"/>
                <w:noProof/>
              </w:rPr>
              <w:t>Contacting</w:t>
            </w:r>
            <w:r w:rsidR="000A09FA" w:rsidRPr="00F9371E">
              <w:rPr>
                <w:rStyle w:val="Hyperlink"/>
                <w:rFonts w:cstheme="minorHAnsi"/>
                <w:noProof/>
                <w:spacing w:val="-5"/>
              </w:rPr>
              <w:t xml:space="preserve"> </w:t>
            </w:r>
            <w:r w:rsidR="000A09FA" w:rsidRPr="00F9371E">
              <w:rPr>
                <w:rStyle w:val="Hyperlink"/>
                <w:rFonts w:cstheme="minorHAnsi"/>
                <w:noProof/>
              </w:rPr>
              <w:t>the</w:t>
            </w:r>
            <w:r w:rsidR="000A09FA" w:rsidRPr="00F9371E">
              <w:rPr>
                <w:rStyle w:val="Hyperlink"/>
                <w:rFonts w:cstheme="minorHAnsi"/>
                <w:noProof/>
                <w:spacing w:val="-2"/>
              </w:rPr>
              <w:t xml:space="preserve"> </w:t>
            </w:r>
            <w:r w:rsidR="000A09FA" w:rsidRPr="00F9371E">
              <w:rPr>
                <w:rStyle w:val="Hyperlink"/>
                <w:rFonts w:cstheme="minorHAnsi"/>
                <w:noProof/>
              </w:rPr>
              <w:t>ODOS</w:t>
            </w:r>
            <w:r w:rsidR="000A09FA" w:rsidRPr="00F9371E">
              <w:rPr>
                <w:rStyle w:val="Hyperlink"/>
                <w:rFonts w:cstheme="minorHAnsi"/>
                <w:noProof/>
                <w:spacing w:val="-1"/>
              </w:rPr>
              <w:t xml:space="preserve"> </w:t>
            </w:r>
            <w:r w:rsidR="000A09FA" w:rsidRPr="00F9371E">
              <w:rPr>
                <w:rStyle w:val="Hyperlink"/>
                <w:rFonts w:cstheme="minorHAnsi"/>
                <w:noProof/>
              </w:rPr>
              <w:t>(Office</w:t>
            </w:r>
            <w:r w:rsidR="000A09FA" w:rsidRPr="00F9371E">
              <w:rPr>
                <w:rStyle w:val="Hyperlink"/>
                <w:rFonts w:cstheme="minorHAnsi"/>
                <w:noProof/>
                <w:spacing w:val="-2"/>
              </w:rPr>
              <w:t xml:space="preserve"> </w:t>
            </w:r>
            <w:r w:rsidR="000A09FA" w:rsidRPr="00F9371E">
              <w:rPr>
                <w:rStyle w:val="Hyperlink"/>
                <w:rFonts w:cstheme="minorHAnsi"/>
                <w:noProof/>
              </w:rPr>
              <w:t>of</w:t>
            </w:r>
            <w:r w:rsidR="000A09FA" w:rsidRPr="00F9371E">
              <w:rPr>
                <w:rStyle w:val="Hyperlink"/>
                <w:rFonts w:cstheme="minorHAnsi"/>
                <w:noProof/>
                <w:spacing w:val="-4"/>
              </w:rPr>
              <w:t xml:space="preserve"> </w:t>
            </w:r>
            <w:r w:rsidR="000A09FA" w:rsidRPr="00F9371E">
              <w:rPr>
                <w:rStyle w:val="Hyperlink"/>
                <w:rFonts w:cstheme="minorHAnsi"/>
                <w:noProof/>
              </w:rPr>
              <w:t>Dean</w:t>
            </w:r>
            <w:r w:rsidR="000A09FA" w:rsidRPr="00F9371E">
              <w:rPr>
                <w:rStyle w:val="Hyperlink"/>
                <w:rFonts w:cstheme="minorHAnsi"/>
                <w:noProof/>
                <w:spacing w:val="-1"/>
              </w:rPr>
              <w:t xml:space="preserve"> </w:t>
            </w:r>
            <w:r w:rsidR="000A09FA" w:rsidRPr="00F9371E">
              <w:rPr>
                <w:rStyle w:val="Hyperlink"/>
                <w:rFonts w:cstheme="minorHAnsi"/>
                <w:noProof/>
              </w:rPr>
              <w:t>of Students)</w:t>
            </w:r>
            <w:r w:rsidR="000A09FA">
              <w:rPr>
                <w:noProof/>
                <w:webHidden/>
              </w:rPr>
              <w:tab/>
            </w:r>
            <w:r w:rsidR="000A09FA">
              <w:rPr>
                <w:noProof/>
                <w:webHidden/>
              </w:rPr>
              <w:fldChar w:fldCharType="begin"/>
            </w:r>
            <w:r w:rsidR="000A09FA">
              <w:rPr>
                <w:noProof/>
                <w:webHidden/>
              </w:rPr>
              <w:instrText xml:space="preserve"> PAGEREF _Toc78061478 \h </w:instrText>
            </w:r>
            <w:r w:rsidR="000A09FA">
              <w:rPr>
                <w:noProof/>
                <w:webHidden/>
              </w:rPr>
            </w:r>
            <w:r w:rsidR="000A09FA">
              <w:rPr>
                <w:noProof/>
                <w:webHidden/>
              </w:rPr>
              <w:fldChar w:fldCharType="separate"/>
            </w:r>
            <w:r w:rsidR="000A09FA">
              <w:rPr>
                <w:noProof/>
                <w:webHidden/>
              </w:rPr>
              <w:t>26</w:t>
            </w:r>
            <w:r w:rsidR="000A09FA">
              <w:rPr>
                <w:noProof/>
                <w:webHidden/>
              </w:rPr>
              <w:fldChar w:fldCharType="end"/>
            </w:r>
          </w:hyperlink>
        </w:p>
        <w:p w14:paraId="58C382EF" w14:textId="7ACEEB7D" w:rsidR="000A09FA" w:rsidRDefault="00BA49FF">
          <w:pPr>
            <w:pStyle w:val="TOC1"/>
            <w:tabs>
              <w:tab w:val="right" w:leader="dot" w:pos="9350"/>
            </w:tabs>
            <w:rPr>
              <w:rFonts w:eastAsiaTheme="minorEastAsia"/>
              <w:noProof/>
            </w:rPr>
          </w:pPr>
          <w:hyperlink w:anchor="_Toc78061479" w:history="1">
            <w:r w:rsidR="000A09FA" w:rsidRPr="00F9371E">
              <w:rPr>
                <w:rStyle w:val="Hyperlink"/>
                <w:b/>
                <w:bCs/>
                <w:noProof/>
              </w:rPr>
              <w:t>Faculty Members of the MED in Educational Leadership</w:t>
            </w:r>
            <w:r w:rsidR="000A09FA">
              <w:rPr>
                <w:noProof/>
                <w:webHidden/>
              </w:rPr>
              <w:tab/>
            </w:r>
            <w:r w:rsidR="000A09FA">
              <w:rPr>
                <w:noProof/>
                <w:webHidden/>
              </w:rPr>
              <w:fldChar w:fldCharType="begin"/>
            </w:r>
            <w:r w:rsidR="000A09FA">
              <w:rPr>
                <w:noProof/>
                <w:webHidden/>
              </w:rPr>
              <w:instrText xml:space="preserve"> PAGEREF _Toc78061479 \h </w:instrText>
            </w:r>
            <w:r w:rsidR="000A09FA">
              <w:rPr>
                <w:noProof/>
                <w:webHidden/>
              </w:rPr>
            </w:r>
            <w:r w:rsidR="000A09FA">
              <w:rPr>
                <w:noProof/>
                <w:webHidden/>
              </w:rPr>
              <w:fldChar w:fldCharType="separate"/>
            </w:r>
            <w:r w:rsidR="000A09FA">
              <w:rPr>
                <w:noProof/>
                <w:webHidden/>
              </w:rPr>
              <w:t>26</w:t>
            </w:r>
            <w:r w:rsidR="000A09FA">
              <w:rPr>
                <w:noProof/>
                <w:webHidden/>
              </w:rPr>
              <w:fldChar w:fldCharType="end"/>
            </w:r>
          </w:hyperlink>
        </w:p>
        <w:p w14:paraId="1400D667" w14:textId="5F82F1C6" w:rsidR="00C20CC6" w:rsidRDefault="00C20CC6">
          <w:r>
            <w:rPr>
              <w:b/>
              <w:bCs/>
              <w:noProof/>
            </w:rPr>
            <w:fldChar w:fldCharType="end"/>
          </w:r>
        </w:p>
      </w:sdtContent>
    </w:sdt>
    <w:p w14:paraId="5BF19988" w14:textId="77777777" w:rsidR="00C20CC6" w:rsidRDefault="00C20CC6">
      <w:pPr>
        <w:rPr>
          <w:rFonts w:ascii="Georgia" w:hAnsi="Georgia" w:cs="Times New Roman"/>
          <w:sz w:val="28"/>
          <w:szCs w:val="28"/>
        </w:rPr>
      </w:pPr>
    </w:p>
    <w:p w14:paraId="1E4E077F" w14:textId="77777777" w:rsidR="00C20CC6" w:rsidRDefault="00C20CC6">
      <w:pPr>
        <w:rPr>
          <w:rFonts w:ascii="Georgia" w:hAnsi="Georgia" w:cs="Times New Roman"/>
          <w:sz w:val="28"/>
          <w:szCs w:val="28"/>
        </w:rPr>
      </w:pPr>
      <w:r>
        <w:rPr>
          <w:rFonts w:ascii="Georgia" w:hAnsi="Georgia" w:cs="Times New Roman"/>
          <w:sz w:val="28"/>
          <w:szCs w:val="28"/>
        </w:rPr>
        <w:br w:type="page"/>
      </w:r>
    </w:p>
    <w:p w14:paraId="2BC14258" w14:textId="7D318985" w:rsidR="008F1046" w:rsidRDefault="009E7328" w:rsidP="0A174CC0">
      <w:pPr>
        <w:rPr>
          <w:rStyle w:val="Heading1Char"/>
          <w:b/>
          <w:bCs/>
          <w:sz w:val="36"/>
          <w:szCs w:val="36"/>
        </w:rPr>
      </w:pPr>
      <w:bookmarkStart w:id="0" w:name="_Toc78061438"/>
      <w:r w:rsidRPr="008F1046">
        <w:rPr>
          <w:rStyle w:val="Heading1Char"/>
          <w:b/>
          <w:bCs/>
          <w:sz w:val="36"/>
          <w:szCs w:val="36"/>
        </w:rPr>
        <w:lastRenderedPageBreak/>
        <w:t>Program</w:t>
      </w:r>
      <w:r w:rsidR="0040059C" w:rsidRPr="008F1046">
        <w:rPr>
          <w:rStyle w:val="Heading1Char"/>
          <w:b/>
          <w:bCs/>
          <w:sz w:val="36"/>
          <w:szCs w:val="36"/>
        </w:rPr>
        <w:t xml:space="preserve"> </w:t>
      </w:r>
      <w:r w:rsidR="00860744">
        <w:rPr>
          <w:rStyle w:val="Heading1Char"/>
          <w:b/>
          <w:bCs/>
          <w:sz w:val="36"/>
          <w:szCs w:val="36"/>
        </w:rPr>
        <w:t>Mission</w:t>
      </w:r>
      <w:bookmarkEnd w:id="0"/>
    </w:p>
    <w:p w14:paraId="793BBBEF" w14:textId="62408A25" w:rsidR="008F1046" w:rsidRDefault="008F1046" w:rsidP="00F83824">
      <w:pPr>
        <w:ind w:firstLine="720"/>
        <w:rPr>
          <w:rFonts w:cstheme="minorHAnsi"/>
          <w:color w:val="1B1B1B"/>
          <w:sz w:val="28"/>
          <w:szCs w:val="28"/>
          <w:shd w:val="clear" w:color="auto" w:fill="FDFDFD"/>
        </w:rPr>
      </w:pPr>
      <w:r w:rsidRPr="008F1046">
        <w:rPr>
          <w:rFonts w:cstheme="minorHAnsi"/>
          <w:color w:val="1B1B1B"/>
          <w:sz w:val="28"/>
          <w:szCs w:val="28"/>
          <w:shd w:val="clear" w:color="auto" w:fill="FDFDFD"/>
        </w:rPr>
        <w:t xml:space="preserve">The Educational Leadership (EDLD) Program offers </w:t>
      </w:r>
      <w:r w:rsidR="00A415B6">
        <w:rPr>
          <w:rFonts w:cstheme="minorHAnsi"/>
          <w:color w:val="1B1B1B"/>
          <w:sz w:val="28"/>
          <w:szCs w:val="28"/>
          <w:shd w:val="clear" w:color="auto" w:fill="FDFDFD"/>
        </w:rPr>
        <w:t>a Master of Education</w:t>
      </w:r>
      <w:r w:rsidRPr="008F1046">
        <w:rPr>
          <w:rFonts w:cstheme="minorHAnsi"/>
          <w:color w:val="1B1B1B"/>
          <w:sz w:val="28"/>
          <w:szCs w:val="28"/>
          <w:shd w:val="clear" w:color="auto" w:fill="FDFDFD"/>
        </w:rPr>
        <w:t xml:space="preserve"> degree and administrator certification</w:t>
      </w:r>
      <w:r w:rsidR="00A415B6">
        <w:rPr>
          <w:rFonts w:cstheme="minorHAnsi"/>
          <w:color w:val="1B1B1B"/>
          <w:sz w:val="28"/>
          <w:szCs w:val="28"/>
          <w:shd w:val="clear" w:color="auto" w:fill="FDFDFD"/>
        </w:rPr>
        <w:t xml:space="preserve"> that </w:t>
      </w:r>
      <w:r w:rsidRPr="008F1046">
        <w:rPr>
          <w:rFonts w:cstheme="minorHAnsi"/>
          <w:color w:val="1B1B1B"/>
          <w:sz w:val="28"/>
          <w:szCs w:val="28"/>
          <w:shd w:val="clear" w:color="auto" w:fill="FDFDFD"/>
        </w:rPr>
        <w:t>prepare</w:t>
      </w:r>
      <w:r w:rsidR="00A415B6">
        <w:rPr>
          <w:rFonts w:cstheme="minorHAnsi"/>
          <w:color w:val="1B1B1B"/>
          <w:sz w:val="28"/>
          <w:szCs w:val="28"/>
          <w:shd w:val="clear" w:color="auto" w:fill="FDFDFD"/>
        </w:rPr>
        <w:t>s</w:t>
      </w:r>
      <w:r w:rsidRPr="008F1046">
        <w:rPr>
          <w:rFonts w:cstheme="minorHAnsi"/>
          <w:color w:val="1B1B1B"/>
          <w:sz w:val="28"/>
          <w:szCs w:val="28"/>
          <w:shd w:val="clear" w:color="auto" w:fill="FDFDFD"/>
        </w:rPr>
        <w:t xml:space="preserve"> individuals to serve in a variety of administrative leadership positions in </w:t>
      </w:r>
      <w:r w:rsidR="00A415B6">
        <w:rPr>
          <w:rFonts w:cstheme="minorHAnsi"/>
          <w:color w:val="1B1B1B"/>
          <w:sz w:val="28"/>
          <w:szCs w:val="28"/>
          <w:shd w:val="clear" w:color="auto" w:fill="FDFDFD"/>
        </w:rPr>
        <w:t>EC</w:t>
      </w:r>
      <w:r w:rsidRPr="008F1046">
        <w:rPr>
          <w:rFonts w:cstheme="minorHAnsi"/>
          <w:color w:val="1B1B1B"/>
          <w:sz w:val="28"/>
          <w:szCs w:val="28"/>
          <w:shd w:val="clear" w:color="auto" w:fill="FDFDFD"/>
        </w:rPr>
        <w:t xml:space="preserve">-12 schools and school districts. </w:t>
      </w:r>
      <w:r w:rsidR="00A415B6" w:rsidRPr="00AC0961">
        <w:rPr>
          <w:rFonts w:cstheme="minorHAnsi"/>
          <w:color w:val="1B1B1B"/>
          <w:sz w:val="28"/>
          <w:szCs w:val="28"/>
          <w:shd w:val="clear" w:color="auto" w:fill="FDFDFD"/>
        </w:rPr>
        <w:t>The mission of this program is to graduate certified aspiring leaders with the necessary knowledge and skills to lead in diverse schools with</w:t>
      </w:r>
      <w:r w:rsidR="00D91C0D" w:rsidRPr="00AC0961">
        <w:rPr>
          <w:rFonts w:cstheme="minorHAnsi"/>
          <w:color w:val="1B1B1B"/>
          <w:sz w:val="28"/>
          <w:szCs w:val="28"/>
          <w:shd w:val="clear" w:color="auto" w:fill="FDFDFD"/>
        </w:rPr>
        <w:t xml:space="preserve"> equitable leadership and</w:t>
      </w:r>
      <w:r w:rsidR="00860744" w:rsidRPr="00AC0961">
        <w:rPr>
          <w:rFonts w:cstheme="minorHAnsi"/>
          <w:color w:val="1B1B1B"/>
          <w:sz w:val="28"/>
          <w:szCs w:val="28"/>
          <w:shd w:val="clear" w:color="auto" w:fill="FDFDFD"/>
        </w:rPr>
        <w:t xml:space="preserve"> the ability</w:t>
      </w:r>
      <w:r w:rsidR="00D91C0D" w:rsidRPr="00AC0961">
        <w:rPr>
          <w:rFonts w:cstheme="minorHAnsi"/>
          <w:color w:val="1B1B1B"/>
          <w:sz w:val="28"/>
          <w:szCs w:val="28"/>
          <w:shd w:val="clear" w:color="auto" w:fill="FDFDFD"/>
        </w:rPr>
        <w:t xml:space="preserve"> </w:t>
      </w:r>
      <w:r w:rsidR="00A415B6" w:rsidRPr="00AC0961">
        <w:rPr>
          <w:rFonts w:cstheme="minorHAnsi"/>
          <w:color w:val="1B1B1B"/>
          <w:sz w:val="28"/>
          <w:szCs w:val="28"/>
          <w:shd w:val="clear" w:color="auto" w:fill="FDFDFD"/>
        </w:rPr>
        <w:t>to fu</w:t>
      </w:r>
      <w:r w:rsidR="00D91C0D" w:rsidRPr="00AC0961">
        <w:rPr>
          <w:rFonts w:cstheme="minorHAnsi"/>
          <w:color w:val="1B1B1B"/>
          <w:sz w:val="28"/>
          <w:szCs w:val="28"/>
          <w:shd w:val="clear" w:color="auto" w:fill="FDFDFD"/>
        </w:rPr>
        <w:t>rther</w:t>
      </w:r>
      <w:r w:rsidR="00A415B6" w:rsidRPr="00AC0961">
        <w:rPr>
          <w:rFonts w:cstheme="minorHAnsi"/>
          <w:color w:val="1B1B1B"/>
          <w:sz w:val="28"/>
          <w:szCs w:val="28"/>
          <w:shd w:val="clear" w:color="auto" w:fill="FDFDFD"/>
        </w:rPr>
        <w:t xml:space="preserve"> educational goals of a </w:t>
      </w:r>
      <w:r w:rsidR="00DB48FD" w:rsidRPr="00AC0961">
        <w:rPr>
          <w:rFonts w:cstheme="minorHAnsi"/>
          <w:color w:val="1B1B1B"/>
          <w:sz w:val="28"/>
          <w:szCs w:val="28"/>
        </w:rPr>
        <w:t>master’s</w:t>
      </w:r>
      <w:r w:rsidR="00A415B6" w:rsidRPr="00AC0961">
        <w:rPr>
          <w:rFonts w:cstheme="minorHAnsi"/>
          <w:color w:val="1B1B1B"/>
          <w:sz w:val="28"/>
          <w:szCs w:val="28"/>
        </w:rPr>
        <w:t xml:space="preserve"> degree</w:t>
      </w:r>
      <w:r w:rsidR="00A415B6" w:rsidRPr="00AC0961">
        <w:rPr>
          <w:rFonts w:cstheme="minorHAnsi"/>
          <w:color w:val="1B1B1B"/>
          <w:sz w:val="28"/>
          <w:szCs w:val="28"/>
          <w:shd w:val="clear" w:color="auto" w:fill="FDFDFD"/>
        </w:rPr>
        <w:t>.</w:t>
      </w:r>
    </w:p>
    <w:p w14:paraId="6FAC6ACE" w14:textId="24A80FBE" w:rsidR="00860744" w:rsidRDefault="00860744" w:rsidP="00860744">
      <w:pPr>
        <w:pStyle w:val="Heading1"/>
        <w:rPr>
          <w:b/>
          <w:bCs/>
          <w:sz w:val="36"/>
          <w:szCs w:val="36"/>
          <w:shd w:val="clear" w:color="auto" w:fill="FDFDFD"/>
        </w:rPr>
      </w:pPr>
      <w:bookmarkStart w:id="1" w:name="_Toc78061439"/>
      <w:r w:rsidRPr="00860744">
        <w:rPr>
          <w:b/>
          <w:bCs/>
          <w:sz w:val="36"/>
          <w:szCs w:val="36"/>
          <w:shd w:val="clear" w:color="auto" w:fill="FDFDFD"/>
        </w:rPr>
        <w:t>Program Purpose</w:t>
      </w:r>
      <w:bookmarkEnd w:id="1"/>
    </w:p>
    <w:p w14:paraId="5E70A9B0" w14:textId="4523F29F" w:rsidR="00860744" w:rsidRDefault="00860744" w:rsidP="00F83824">
      <w:pPr>
        <w:ind w:firstLine="720"/>
        <w:rPr>
          <w:rFonts w:cstheme="minorHAnsi"/>
          <w:sz w:val="28"/>
          <w:szCs w:val="28"/>
        </w:rPr>
      </w:pPr>
      <w:r w:rsidRPr="00860744">
        <w:rPr>
          <w:rFonts w:cstheme="minorHAnsi"/>
          <w:sz w:val="28"/>
          <w:szCs w:val="28"/>
        </w:rPr>
        <w:t>Our ex</w:t>
      </w:r>
      <w:r>
        <w:rPr>
          <w:rFonts w:cstheme="minorHAnsi"/>
          <w:sz w:val="28"/>
          <w:szCs w:val="28"/>
        </w:rPr>
        <w:t>perienced faculty will facilitate and guide in developing a solid skill set by providing a</w:t>
      </w:r>
      <w:r w:rsidR="005747D8">
        <w:rPr>
          <w:rFonts w:cstheme="minorHAnsi"/>
          <w:sz w:val="28"/>
          <w:szCs w:val="28"/>
        </w:rPr>
        <w:t>n online</w:t>
      </w:r>
      <w:r>
        <w:rPr>
          <w:rFonts w:cstheme="minorHAnsi"/>
          <w:sz w:val="28"/>
          <w:szCs w:val="28"/>
        </w:rPr>
        <w:t xml:space="preserve"> curriculum that is aligned with the new Texas principal standards and competencies.  Through our certification program, </w:t>
      </w:r>
      <w:r w:rsidR="00997D3C">
        <w:rPr>
          <w:rFonts w:cstheme="minorHAnsi"/>
          <w:sz w:val="28"/>
          <w:szCs w:val="28"/>
        </w:rPr>
        <w:t>the student</w:t>
      </w:r>
      <w:r>
        <w:rPr>
          <w:rFonts w:cstheme="minorHAnsi"/>
          <w:sz w:val="28"/>
          <w:szCs w:val="28"/>
        </w:rPr>
        <w:t xml:space="preserve"> will ascertain deep understanding of these standards and competencies</w:t>
      </w:r>
      <w:r w:rsidR="001105F0">
        <w:rPr>
          <w:rFonts w:cstheme="minorHAnsi"/>
          <w:sz w:val="28"/>
          <w:szCs w:val="28"/>
        </w:rPr>
        <w:t xml:space="preserve"> through substantial field experience opportunities.  These experiences will assist as </w:t>
      </w:r>
      <w:r w:rsidR="00997D3C">
        <w:rPr>
          <w:rFonts w:cstheme="minorHAnsi"/>
          <w:sz w:val="28"/>
          <w:szCs w:val="28"/>
        </w:rPr>
        <w:t xml:space="preserve">the candidate </w:t>
      </w:r>
      <w:r w:rsidR="001105F0">
        <w:rPr>
          <w:rFonts w:cstheme="minorHAnsi"/>
          <w:sz w:val="28"/>
          <w:szCs w:val="28"/>
        </w:rPr>
        <w:t>prepare</w:t>
      </w:r>
      <w:r w:rsidR="00997D3C">
        <w:rPr>
          <w:rFonts w:cstheme="minorHAnsi"/>
          <w:sz w:val="28"/>
          <w:szCs w:val="28"/>
        </w:rPr>
        <w:t>s</w:t>
      </w:r>
      <w:r w:rsidR="001105F0">
        <w:rPr>
          <w:rFonts w:cstheme="minorHAnsi"/>
          <w:sz w:val="28"/>
          <w:szCs w:val="28"/>
        </w:rPr>
        <w:t xml:space="preserve"> </w:t>
      </w:r>
      <w:r w:rsidR="001105F0" w:rsidRPr="00812D6B">
        <w:rPr>
          <w:rFonts w:cstheme="minorHAnsi"/>
          <w:sz w:val="28"/>
          <w:szCs w:val="28"/>
        </w:rPr>
        <w:t xml:space="preserve">for the </w:t>
      </w:r>
      <w:proofErr w:type="spellStart"/>
      <w:r w:rsidR="00617DCB" w:rsidRPr="00812D6B">
        <w:rPr>
          <w:rFonts w:cstheme="minorHAnsi"/>
          <w:sz w:val="28"/>
          <w:szCs w:val="28"/>
        </w:rPr>
        <w:t>TExES</w:t>
      </w:r>
      <w:proofErr w:type="spellEnd"/>
      <w:r w:rsidR="00617DCB" w:rsidRPr="00812D6B">
        <w:rPr>
          <w:rFonts w:cstheme="minorHAnsi"/>
          <w:sz w:val="28"/>
          <w:szCs w:val="28"/>
        </w:rPr>
        <w:t xml:space="preserve"> </w:t>
      </w:r>
      <w:r w:rsidR="001105F0" w:rsidRPr="00812D6B">
        <w:rPr>
          <w:rFonts w:cstheme="minorHAnsi"/>
          <w:sz w:val="28"/>
          <w:szCs w:val="28"/>
        </w:rPr>
        <w:t>268</w:t>
      </w:r>
      <w:r w:rsidR="00617DCB" w:rsidRPr="00812D6B">
        <w:rPr>
          <w:rFonts w:cstheme="minorHAnsi"/>
          <w:sz w:val="28"/>
          <w:szCs w:val="28"/>
        </w:rPr>
        <w:t xml:space="preserve"> Principal as Instructional Leader certification</w:t>
      </w:r>
      <w:r w:rsidR="001105F0" w:rsidRPr="00812D6B">
        <w:rPr>
          <w:rFonts w:cstheme="minorHAnsi"/>
          <w:sz w:val="28"/>
          <w:szCs w:val="28"/>
        </w:rPr>
        <w:t xml:space="preserve"> exam</w:t>
      </w:r>
      <w:r w:rsidR="00617DCB" w:rsidRPr="00812D6B">
        <w:rPr>
          <w:rFonts w:cstheme="minorHAnsi"/>
          <w:sz w:val="28"/>
          <w:szCs w:val="28"/>
        </w:rPr>
        <w:t>ination</w:t>
      </w:r>
      <w:r w:rsidR="001105F0" w:rsidRPr="00812D6B">
        <w:rPr>
          <w:rFonts w:cstheme="minorHAnsi"/>
          <w:sz w:val="28"/>
          <w:szCs w:val="28"/>
        </w:rPr>
        <w:t xml:space="preserve"> and </w:t>
      </w:r>
      <w:r w:rsidR="00617DCB" w:rsidRPr="00812D6B">
        <w:rPr>
          <w:rFonts w:cstheme="minorHAnsi"/>
          <w:sz w:val="28"/>
          <w:szCs w:val="28"/>
        </w:rPr>
        <w:t>the Performance Assessment for School Leaders (</w:t>
      </w:r>
      <w:r w:rsidR="001105F0" w:rsidRPr="00812D6B">
        <w:rPr>
          <w:rFonts w:cstheme="minorHAnsi"/>
          <w:sz w:val="28"/>
          <w:szCs w:val="28"/>
        </w:rPr>
        <w:t>PASL</w:t>
      </w:r>
      <w:r w:rsidR="00617DCB" w:rsidRPr="00812D6B">
        <w:rPr>
          <w:rFonts w:cstheme="minorHAnsi"/>
          <w:sz w:val="28"/>
          <w:szCs w:val="28"/>
        </w:rPr>
        <w:t xml:space="preserve"> 368)</w:t>
      </w:r>
      <w:r w:rsidR="001105F0" w:rsidRPr="00812D6B">
        <w:rPr>
          <w:rFonts w:cstheme="minorHAnsi"/>
          <w:sz w:val="28"/>
          <w:szCs w:val="28"/>
        </w:rPr>
        <w:t xml:space="preserve"> tasks.</w:t>
      </w:r>
    </w:p>
    <w:p w14:paraId="626E9D29" w14:textId="79029911" w:rsidR="00F83824" w:rsidRPr="00860744" w:rsidRDefault="00F83824" w:rsidP="00F83824">
      <w:pPr>
        <w:ind w:firstLine="720"/>
        <w:rPr>
          <w:rFonts w:cstheme="minorHAnsi"/>
          <w:sz w:val="28"/>
          <w:szCs w:val="28"/>
        </w:rPr>
      </w:pPr>
      <w:r w:rsidRPr="002D4E25">
        <w:rPr>
          <w:rFonts w:cstheme="minorHAnsi"/>
          <w:sz w:val="28"/>
          <w:szCs w:val="28"/>
        </w:rPr>
        <w:t xml:space="preserve">Graduates of the Master of Educational Leadership are education-focused </w:t>
      </w:r>
      <w:r w:rsidR="00001076" w:rsidRPr="002D4E25">
        <w:rPr>
          <w:rFonts w:cstheme="minorHAnsi"/>
          <w:sz w:val="28"/>
          <w:szCs w:val="28"/>
        </w:rPr>
        <w:t xml:space="preserve">instructional </w:t>
      </w:r>
      <w:r w:rsidRPr="002D4E25">
        <w:rPr>
          <w:rFonts w:cstheme="minorHAnsi"/>
          <w:sz w:val="28"/>
          <w:szCs w:val="28"/>
        </w:rPr>
        <w:t>leaders interested in</w:t>
      </w:r>
      <w:r w:rsidR="00001076" w:rsidRPr="002D4E25">
        <w:rPr>
          <w:rFonts w:cstheme="minorHAnsi"/>
          <w:sz w:val="28"/>
          <w:szCs w:val="28"/>
        </w:rPr>
        <w:t xml:space="preserve"> being prepared for careers as elementary or secondary curriculum and instructional leadership, assistant principals, or principals at a campus.  District level positions may also be obtained </w:t>
      </w:r>
      <w:r w:rsidR="002D4E25" w:rsidRPr="002D4E25">
        <w:rPr>
          <w:rFonts w:cstheme="minorHAnsi"/>
          <w:sz w:val="28"/>
          <w:szCs w:val="28"/>
        </w:rPr>
        <w:t>in</w:t>
      </w:r>
      <w:r w:rsidR="00001076" w:rsidRPr="002D4E25">
        <w:rPr>
          <w:rFonts w:cstheme="minorHAnsi"/>
          <w:sz w:val="28"/>
          <w:szCs w:val="28"/>
        </w:rPr>
        <w:t xml:space="preserve"> curriculum and instruction or </w:t>
      </w:r>
      <w:r w:rsidR="004F1706" w:rsidRPr="002D4E25">
        <w:rPr>
          <w:rFonts w:cstheme="minorHAnsi"/>
          <w:sz w:val="28"/>
          <w:szCs w:val="28"/>
        </w:rPr>
        <w:t>leadership</w:t>
      </w:r>
      <w:r w:rsidR="00001076" w:rsidRPr="002D4E25">
        <w:rPr>
          <w:rFonts w:cstheme="minorHAnsi"/>
          <w:sz w:val="28"/>
          <w:szCs w:val="28"/>
        </w:rPr>
        <w:t xml:space="preserve">.  </w:t>
      </w:r>
    </w:p>
    <w:p w14:paraId="737EF032" w14:textId="26BF3FD9" w:rsidR="00A47D3B" w:rsidRPr="004E2DF6" w:rsidRDefault="004A0F33" w:rsidP="004E2DF6">
      <w:pPr>
        <w:pStyle w:val="Heading1"/>
        <w:rPr>
          <w:b/>
          <w:bCs/>
          <w:sz w:val="36"/>
          <w:szCs w:val="36"/>
          <w:shd w:val="clear" w:color="auto" w:fill="FFFFFF"/>
        </w:rPr>
      </w:pPr>
      <w:bookmarkStart w:id="2" w:name="_Toc78061440"/>
      <w:r w:rsidRPr="004E2DF6">
        <w:rPr>
          <w:b/>
          <w:bCs/>
          <w:sz w:val="36"/>
          <w:szCs w:val="36"/>
          <w:shd w:val="clear" w:color="auto" w:fill="FFFFFF"/>
        </w:rPr>
        <w:t xml:space="preserve">Program </w:t>
      </w:r>
      <w:r w:rsidR="00A47D3B" w:rsidRPr="004E2DF6">
        <w:rPr>
          <w:b/>
          <w:bCs/>
          <w:sz w:val="36"/>
          <w:szCs w:val="36"/>
          <w:shd w:val="clear" w:color="auto" w:fill="FFFFFF"/>
        </w:rPr>
        <w:t>Student Learning Outcomes</w:t>
      </w:r>
      <w:bookmarkEnd w:id="2"/>
      <w:r w:rsidR="0B3B5886" w:rsidRPr="004E2DF6">
        <w:rPr>
          <w:b/>
          <w:bCs/>
          <w:sz w:val="36"/>
          <w:szCs w:val="36"/>
          <w:shd w:val="clear" w:color="auto" w:fill="FFFFFF"/>
        </w:rPr>
        <w:t xml:space="preserve"> </w:t>
      </w:r>
    </w:p>
    <w:p w14:paraId="66110B80" w14:textId="7FD14200" w:rsidR="00FB6FF6" w:rsidRPr="004E2DF6" w:rsidRDefault="001B2887" w:rsidP="001A6B2B">
      <w:pPr>
        <w:ind w:firstLine="720"/>
        <w:rPr>
          <w:rFonts w:cstheme="minorHAnsi"/>
          <w:color w:val="333333"/>
          <w:sz w:val="28"/>
          <w:szCs w:val="28"/>
          <w:shd w:val="clear" w:color="auto" w:fill="FFFFFF"/>
        </w:rPr>
      </w:pPr>
      <w:r w:rsidRPr="004E2DF6">
        <w:rPr>
          <w:rFonts w:cstheme="minorHAnsi"/>
          <w:color w:val="333333"/>
          <w:sz w:val="28"/>
          <w:szCs w:val="28"/>
          <w:shd w:val="clear" w:color="auto" w:fill="FFFFFF"/>
        </w:rPr>
        <w:t xml:space="preserve">The three different tracks within the Master of Educational Leadership Program </w:t>
      </w:r>
      <w:r w:rsidR="001A6B2B" w:rsidRPr="004E2DF6">
        <w:rPr>
          <w:rFonts w:cstheme="minorHAnsi"/>
          <w:color w:val="333333"/>
          <w:sz w:val="28"/>
          <w:szCs w:val="28"/>
          <w:shd w:val="clear" w:color="auto" w:fill="FFFFFF"/>
        </w:rPr>
        <w:t>develop students who will be able to:</w:t>
      </w:r>
    </w:p>
    <w:p w14:paraId="25F3E17E" w14:textId="77777777" w:rsidR="004E2DF6" w:rsidRPr="004E2DF6" w:rsidRDefault="004E2DF6" w:rsidP="004E2DF6">
      <w:pPr>
        <w:pStyle w:val="ListParagraph"/>
        <w:numPr>
          <w:ilvl w:val="0"/>
          <w:numId w:val="3"/>
        </w:numPr>
        <w:rPr>
          <w:rFonts w:cstheme="minorHAnsi"/>
          <w:color w:val="333333"/>
          <w:sz w:val="28"/>
          <w:szCs w:val="28"/>
          <w:shd w:val="clear" w:color="auto" w:fill="FFFFFF"/>
        </w:rPr>
      </w:pPr>
      <w:r w:rsidRPr="004E2DF6">
        <w:rPr>
          <w:rFonts w:cstheme="minorHAnsi"/>
          <w:color w:val="333333"/>
          <w:sz w:val="28"/>
          <w:szCs w:val="28"/>
          <w:shd w:val="clear" w:color="auto" w:fill="FFFFFF"/>
        </w:rPr>
        <w:t xml:space="preserve">Apply ethical leadership practice for a shared vision and culture of high expectations for all staff and </w:t>
      </w:r>
      <w:r w:rsidRPr="002D4E25">
        <w:rPr>
          <w:rFonts w:cstheme="minorHAnsi"/>
          <w:color w:val="333333"/>
          <w:sz w:val="28"/>
          <w:szCs w:val="28"/>
          <w:shd w:val="clear" w:color="auto" w:fill="FFFFFF"/>
        </w:rPr>
        <w:t>students (Domain I)</w:t>
      </w:r>
    </w:p>
    <w:p w14:paraId="24DA674A" w14:textId="77777777" w:rsidR="004E2DF6" w:rsidRPr="004E2DF6" w:rsidRDefault="004E2DF6" w:rsidP="004E2DF6">
      <w:pPr>
        <w:pStyle w:val="ListParagraph"/>
        <w:numPr>
          <w:ilvl w:val="0"/>
          <w:numId w:val="3"/>
        </w:numPr>
        <w:rPr>
          <w:rFonts w:cstheme="minorHAnsi"/>
          <w:color w:val="333333"/>
          <w:sz w:val="28"/>
          <w:szCs w:val="28"/>
          <w:shd w:val="clear" w:color="auto" w:fill="FFFFFF"/>
        </w:rPr>
      </w:pPr>
      <w:r w:rsidRPr="004E2DF6">
        <w:rPr>
          <w:rFonts w:cstheme="minorHAnsi"/>
          <w:color w:val="333333"/>
          <w:sz w:val="28"/>
          <w:szCs w:val="28"/>
          <w:shd w:val="clear" w:color="auto" w:fill="FFFFFF"/>
        </w:rPr>
        <w:t xml:space="preserve">Apply instructional leadership skills to improve the quality and effectiveness of instruction in a school/campus </w:t>
      </w:r>
      <w:r w:rsidRPr="002D4E25">
        <w:rPr>
          <w:rFonts w:cstheme="minorHAnsi"/>
          <w:color w:val="333333"/>
          <w:sz w:val="28"/>
          <w:szCs w:val="28"/>
          <w:shd w:val="clear" w:color="auto" w:fill="FFFFFF"/>
        </w:rPr>
        <w:t>for all students (Domain II)</w:t>
      </w:r>
    </w:p>
    <w:p w14:paraId="136FAD02" w14:textId="77777777" w:rsidR="004E2DF6" w:rsidRPr="002D4E25" w:rsidRDefault="004E2DF6" w:rsidP="004E2DF6">
      <w:pPr>
        <w:pStyle w:val="ListParagraph"/>
        <w:numPr>
          <w:ilvl w:val="0"/>
          <w:numId w:val="3"/>
        </w:numPr>
        <w:rPr>
          <w:rFonts w:cstheme="minorHAnsi"/>
          <w:color w:val="333333"/>
          <w:sz w:val="28"/>
          <w:szCs w:val="28"/>
          <w:shd w:val="clear" w:color="auto" w:fill="FFFFFF"/>
        </w:rPr>
      </w:pPr>
      <w:r w:rsidRPr="004E2DF6">
        <w:rPr>
          <w:rFonts w:cstheme="minorHAnsi"/>
          <w:color w:val="333333"/>
          <w:sz w:val="28"/>
          <w:szCs w:val="28"/>
          <w:shd w:val="clear" w:color="auto" w:fill="FFFFFF"/>
        </w:rPr>
        <w:t xml:space="preserve">Develop human capital by aligning data to professional learning and utilizing instructional coaching to improve teaching and student mastery </w:t>
      </w:r>
      <w:r w:rsidRPr="002D4E25">
        <w:rPr>
          <w:rFonts w:cstheme="minorHAnsi"/>
          <w:color w:val="333333"/>
          <w:sz w:val="28"/>
          <w:szCs w:val="28"/>
          <w:shd w:val="clear" w:color="auto" w:fill="FFFFFF"/>
        </w:rPr>
        <w:t>(Domain III)</w:t>
      </w:r>
    </w:p>
    <w:p w14:paraId="3EB08E2E" w14:textId="4E5D5ECE" w:rsidR="00A95AF1" w:rsidRPr="002D4E25" w:rsidRDefault="00A95AF1" w:rsidP="001A6B2B">
      <w:pPr>
        <w:pStyle w:val="ListParagraph"/>
        <w:numPr>
          <w:ilvl w:val="0"/>
          <w:numId w:val="3"/>
        </w:numPr>
        <w:rPr>
          <w:rFonts w:cstheme="minorHAnsi"/>
          <w:color w:val="333333"/>
          <w:sz w:val="28"/>
          <w:szCs w:val="28"/>
          <w:shd w:val="clear" w:color="auto" w:fill="FFFFFF"/>
        </w:rPr>
      </w:pPr>
      <w:r w:rsidRPr="002D4E25">
        <w:rPr>
          <w:rFonts w:cstheme="minorHAnsi"/>
          <w:color w:val="333333"/>
          <w:sz w:val="28"/>
          <w:szCs w:val="28"/>
          <w:shd w:val="clear" w:color="auto" w:fill="FFFFFF"/>
        </w:rPr>
        <w:lastRenderedPageBreak/>
        <w:t>Identify a problem of practice in educational leadership that is drive</w:t>
      </w:r>
      <w:r w:rsidR="12EF1634" w:rsidRPr="002D4E25">
        <w:rPr>
          <w:rFonts w:cstheme="minorHAnsi"/>
          <w:color w:val="333333"/>
          <w:sz w:val="28"/>
          <w:szCs w:val="28"/>
          <w:shd w:val="clear" w:color="auto" w:fill="FFFFFF"/>
        </w:rPr>
        <w:t>n</w:t>
      </w:r>
      <w:r w:rsidRPr="002D4E25">
        <w:rPr>
          <w:rFonts w:cstheme="minorHAnsi"/>
          <w:color w:val="333333"/>
          <w:sz w:val="28"/>
          <w:szCs w:val="28"/>
          <w:shd w:val="clear" w:color="auto" w:fill="FFFFFF"/>
        </w:rPr>
        <w:t xml:space="preserve"> by data and </w:t>
      </w:r>
      <w:r w:rsidR="00740E13" w:rsidRPr="002D4E25">
        <w:rPr>
          <w:rFonts w:cstheme="minorHAnsi"/>
          <w:color w:val="333333"/>
          <w:sz w:val="28"/>
          <w:szCs w:val="28"/>
          <w:shd w:val="clear" w:color="auto" w:fill="FFFFFF"/>
        </w:rPr>
        <w:t xml:space="preserve">internal and external </w:t>
      </w:r>
      <w:r w:rsidRPr="002D4E25">
        <w:rPr>
          <w:rFonts w:cstheme="minorHAnsi"/>
          <w:color w:val="333333"/>
          <w:sz w:val="28"/>
          <w:szCs w:val="28"/>
          <w:shd w:val="clear" w:color="auto" w:fill="FFFFFF"/>
        </w:rPr>
        <w:t>stakeholder input</w:t>
      </w:r>
      <w:r w:rsidR="004E2DF6" w:rsidRPr="002D4E25">
        <w:rPr>
          <w:rFonts w:cstheme="minorHAnsi"/>
          <w:color w:val="333333"/>
          <w:sz w:val="28"/>
          <w:szCs w:val="28"/>
          <w:shd w:val="clear" w:color="auto" w:fill="FFFFFF"/>
        </w:rPr>
        <w:t xml:space="preserve"> through effective communication strategies (Domain IV)</w:t>
      </w:r>
    </w:p>
    <w:p w14:paraId="5EA8059D" w14:textId="3F3251BD" w:rsidR="00C73200" w:rsidRPr="002D4E25" w:rsidRDefault="00C73200" w:rsidP="001A6B2B">
      <w:pPr>
        <w:pStyle w:val="ListParagraph"/>
        <w:numPr>
          <w:ilvl w:val="0"/>
          <w:numId w:val="3"/>
        </w:numPr>
        <w:rPr>
          <w:rFonts w:cstheme="minorHAnsi"/>
          <w:color w:val="333333"/>
          <w:sz w:val="28"/>
          <w:szCs w:val="28"/>
          <w:shd w:val="clear" w:color="auto" w:fill="FFFFFF"/>
        </w:rPr>
      </w:pPr>
      <w:r w:rsidRPr="002D4E25">
        <w:rPr>
          <w:rFonts w:cstheme="minorHAnsi"/>
          <w:color w:val="333333"/>
          <w:sz w:val="28"/>
          <w:szCs w:val="28"/>
          <w:shd w:val="clear" w:color="auto" w:fill="FFFFFF"/>
        </w:rPr>
        <w:t>Utilize root cause analysis and quarterly SMART goals to progress monitor instruction lead learning for teachers</w:t>
      </w:r>
      <w:r w:rsidR="004E2DF6" w:rsidRPr="002D4E25">
        <w:rPr>
          <w:rFonts w:cstheme="minorHAnsi"/>
          <w:color w:val="333333"/>
          <w:sz w:val="28"/>
          <w:szCs w:val="28"/>
          <w:shd w:val="clear" w:color="auto" w:fill="FFFFFF"/>
        </w:rPr>
        <w:t xml:space="preserve"> and strategically access needed resources (Domain V)</w:t>
      </w:r>
    </w:p>
    <w:p w14:paraId="2D0CC5C2" w14:textId="08768D2D" w:rsidR="0032418D" w:rsidRPr="002D4E25" w:rsidRDefault="0032418D" w:rsidP="001A6B2B">
      <w:pPr>
        <w:pStyle w:val="ListParagraph"/>
        <w:numPr>
          <w:ilvl w:val="0"/>
          <w:numId w:val="3"/>
        </w:numPr>
        <w:rPr>
          <w:rFonts w:cstheme="minorHAnsi"/>
          <w:color w:val="333333"/>
          <w:sz w:val="28"/>
          <w:szCs w:val="28"/>
          <w:shd w:val="clear" w:color="auto" w:fill="FFFFFF"/>
        </w:rPr>
      </w:pPr>
      <w:r w:rsidRPr="002D4E25">
        <w:rPr>
          <w:rFonts w:cstheme="minorHAnsi"/>
          <w:color w:val="333333"/>
          <w:sz w:val="28"/>
          <w:szCs w:val="28"/>
          <w:shd w:val="clear" w:color="auto" w:fill="FFFFFF"/>
        </w:rPr>
        <w:t>Apply instructional leadership skills and implement systems in real school settings that promote equitable instruction and high expectations for all stakeholders</w:t>
      </w:r>
      <w:r w:rsidR="00740E13" w:rsidRPr="002D4E25">
        <w:rPr>
          <w:rFonts w:cstheme="minorHAnsi"/>
          <w:color w:val="333333"/>
          <w:sz w:val="28"/>
          <w:szCs w:val="28"/>
          <w:shd w:val="clear" w:color="auto" w:fill="FFFFFF"/>
        </w:rPr>
        <w:t xml:space="preserve"> (Domain </w:t>
      </w:r>
      <w:r w:rsidR="004E2DF6" w:rsidRPr="002D4E25">
        <w:rPr>
          <w:rFonts w:cstheme="minorHAnsi"/>
          <w:color w:val="333333"/>
          <w:sz w:val="28"/>
          <w:szCs w:val="28"/>
          <w:shd w:val="clear" w:color="auto" w:fill="FFFFFF"/>
        </w:rPr>
        <w:t>V</w:t>
      </w:r>
      <w:r w:rsidR="00740E13" w:rsidRPr="002D4E25">
        <w:rPr>
          <w:rFonts w:cstheme="minorHAnsi"/>
          <w:color w:val="333333"/>
          <w:sz w:val="28"/>
          <w:szCs w:val="28"/>
          <w:shd w:val="clear" w:color="auto" w:fill="FFFFFF"/>
        </w:rPr>
        <w:t>I)</w:t>
      </w:r>
    </w:p>
    <w:p w14:paraId="22DAA82B" w14:textId="1338BB5F" w:rsidR="00B54E27" w:rsidRPr="004E2DF6" w:rsidRDefault="22774154" w:rsidP="004E2DF6">
      <w:pPr>
        <w:pStyle w:val="Heading1"/>
        <w:rPr>
          <w:b/>
          <w:bCs/>
          <w:sz w:val="36"/>
          <w:szCs w:val="36"/>
        </w:rPr>
      </w:pPr>
      <w:bookmarkStart w:id="3" w:name="_Toc78061441"/>
      <w:r w:rsidRPr="004E2DF6">
        <w:rPr>
          <w:b/>
          <w:bCs/>
          <w:sz w:val="36"/>
          <w:szCs w:val="36"/>
        </w:rPr>
        <w:t>Programs of Study within the Master of Education in Leadership</w:t>
      </w:r>
      <w:bookmarkEnd w:id="3"/>
    </w:p>
    <w:p w14:paraId="75005335" w14:textId="0644BE33" w:rsidR="00C20CC6" w:rsidRPr="00FE3B9A" w:rsidRDefault="22774154" w:rsidP="00FE3B9A">
      <w:pPr>
        <w:ind w:firstLine="720"/>
        <w:rPr>
          <w:sz w:val="28"/>
          <w:szCs w:val="28"/>
        </w:rPr>
      </w:pPr>
      <w:r w:rsidRPr="00FE3B9A">
        <w:rPr>
          <w:sz w:val="28"/>
          <w:szCs w:val="28"/>
        </w:rPr>
        <w:t xml:space="preserve">The </w:t>
      </w:r>
      <w:r w:rsidR="00C20CC6" w:rsidRPr="00FE3B9A">
        <w:rPr>
          <w:sz w:val="28"/>
          <w:szCs w:val="28"/>
        </w:rPr>
        <w:t>Master of Education</w:t>
      </w:r>
      <w:r w:rsidRPr="00FE3B9A">
        <w:rPr>
          <w:sz w:val="28"/>
          <w:szCs w:val="28"/>
        </w:rPr>
        <w:t xml:space="preserve"> </w:t>
      </w:r>
      <w:r w:rsidR="00C20CC6" w:rsidRPr="00FE3B9A">
        <w:rPr>
          <w:sz w:val="28"/>
          <w:szCs w:val="28"/>
        </w:rPr>
        <w:t xml:space="preserve">degree </w:t>
      </w:r>
      <w:r w:rsidRPr="00FE3B9A">
        <w:rPr>
          <w:sz w:val="28"/>
          <w:szCs w:val="28"/>
        </w:rPr>
        <w:t>in Educational Leadership encompasses one non-certification program</w:t>
      </w:r>
      <w:r w:rsidR="00C20CC6" w:rsidRPr="00FE3B9A">
        <w:rPr>
          <w:sz w:val="28"/>
          <w:szCs w:val="28"/>
        </w:rPr>
        <w:t xml:space="preserve"> in policy</w:t>
      </w:r>
      <w:r w:rsidRPr="00FE3B9A">
        <w:rPr>
          <w:sz w:val="28"/>
          <w:szCs w:val="28"/>
        </w:rPr>
        <w:t xml:space="preserve"> and two principal-track programs</w:t>
      </w:r>
      <w:r w:rsidR="00C20CC6" w:rsidRPr="00FE3B9A">
        <w:rPr>
          <w:sz w:val="28"/>
          <w:szCs w:val="28"/>
        </w:rPr>
        <w:t xml:space="preserve"> that includes </w:t>
      </w:r>
      <w:r w:rsidRPr="00FE3B9A">
        <w:rPr>
          <w:sz w:val="28"/>
          <w:szCs w:val="28"/>
        </w:rPr>
        <w:t xml:space="preserve">TechLead and Principal Fellows. </w:t>
      </w:r>
      <w:r w:rsidRPr="00E472FD">
        <w:rPr>
          <w:sz w:val="28"/>
          <w:szCs w:val="28"/>
        </w:rPr>
        <w:t xml:space="preserve">Both programs prepare graduates for </w:t>
      </w:r>
      <w:r w:rsidR="00DB48FD" w:rsidRPr="00E472FD">
        <w:rPr>
          <w:sz w:val="28"/>
          <w:szCs w:val="28"/>
        </w:rPr>
        <w:t>Texas principal</w:t>
      </w:r>
      <w:r w:rsidR="004823C3" w:rsidRPr="00E472FD">
        <w:rPr>
          <w:sz w:val="28"/>
          <w:szCs w:val="28"/>
        </w:rPr>
        <w:t xml:space="preserve"> </w:t>
      </w:r>
      <w:r w:rsidR="00C03BD4" w:rsidRPr="00E472FD">
        <w:rPr>
          <w:sz w:val="28"/>
          <w:szCs w:val="28"/>
        </w:rPr>
        <w:t>certification</w:t>
      </w:r>
      <w:r w:rsidR="00DB48FD" w:rsidRPr="00E472FD">
        <w:rPr>
          <w:sz w:val="28"/>
          <w:szCs w:val="28"/>
        </w:rPr>
        <w:t xml:space="preserve"> by</w:t>
      </w:r>
      <w:r w:rsidR="00C03BD4" w:rsidRPr="00E472FD">
        <w:rPr>
          <w:sz w:val="28"/>
          <w:szCs w:val="28"/>
        </w:rPr>
        <w:t xml:space="preserve"> </w:t>
      </w:r>
      <w:r w:rsidR="00FE3B9A" w:rsidRPr="00E472FD">
        <w:rPr>
          <w:sz w:val="28"/>
          <w:szCs w:val="28"/>
        </w:rPr>
        <w:t xml:space="preserve">developing skills to </w:t>
      </w:r>
      <w:r w:rsidR="00C03BD4" w:rsidRPr="00E472FD">
        <w:rPr>
          <w:sz w:val="28"/>
          <w:szCs w:val="28"/>
        </w:rPr>
        <w:t>successfully complet</w:t>
      </w:r>
      <w:r w:rsidR="00FE3B9A" w:rsidRPr="00E472FD">
        <w:rPr>
          <w:sz w:val="28"/>
          <w:szCs w:val="28"/>
        </w:rPr>
        <w:t xml:space="preserve">e </w:t>
      </w:r>
      <w:r w:rsidR="001F0F0F" w:rsidRPr="00E472FD">
        <w:rPr>
          <w:sz w:val="28"/>
          <w:szCs w:val="28"/>
        </w:rPr>
        <w:t>the</w:t>
      </w:r>
      <w:r w:rsidR="00C03BD4" w:rsidRPr="00E472FD">
        <w:rPr>
          <w:sz w:val="28"/>
          <w:szCs w:val="28"/>
        </w:rPr>
        <w:t xml:space="preserve"> certification </w:t>
      </w:r>
      <w:r w:rsidR="004823C3" w:rsidRPr="00E472FD">
        <w:rPr>
          <w:sz w:val="28"/>
          <w:szCs w:val="28"/>
        </w:rPr>
        <w:t>exam</w:t>
      </w:r>
      <w:r w:rsidR="00C03BD4" w:rsidRPr="00E472FD">
        <w:rPr>
          <w:sz w:val="28"/>
          <w:szCs w:val="28"/>
        </w:rPr>
        <w:t>inations</w:t>
      </w:r>
      <w:r w:rsidR="004823C3" w:rsidRPr="00E472FD">
        <w:rPr>
          <w:sz w:val="28"/>
          <w:szCs w:val="28"/>
        </w:rPr>
        <w:t xml:space="preserve"> (</w:t>
      </w:r>
      <w:proofErr w:type="spellStart"/>
      <w:r w:rsidR="004823C3" w:rsidRPr="00E472FD">
        <w:rPr>
          <w:sz w:val="28"/>
          <w:szCs w:val="28"/>
        </w:rPr>
        <w:t>TExES</w:t>
      </w:r>
      <w:proofErr w:type="spellEnd"/>
      <w:r w:rsidR="004823C3" w:rsidRPr="00E472FD">
        <w:rPr>
          <w:sz w:val="28"/>
          <w:szCs w:val="28"/>
        </w:rPr>
        <w:t xml:space="preserve"> </w:t>
      </w:r>
      <w:r w:rsidR="5B6958C7" w:rsidRPr="00E472FD">
        <w:rPr>
          <w:sz w:val="28"/>
          <w:szCs w:val="28"/>
        </w:rPr>
        <w:t>268</w:t>
      </w:r>
      <w:r w:rsidR="00C03BD4" w:rsidRPr="00E472FD">
        <w:rPr>
          <w:sz w:val="28"/>
          <w:szCs w:val="28"/>
        </w:rPr>
        <w:t xml:space="preserve"> and PASL 368)</w:t>
      </w:r>
      <w:r w:rsidRPr="00E472FD">
        <w:rPr>
          <w:sz w:val="28"/>
          <w:szCs w:val="28"/>
        </w:rPr>
        <w:t xml:space="preserve"> and to </w:t>
      </w:r>
      <w:r w:rsidR="001D7446" w:rsidRPr="00E472FD">
        <w:rPr>
          <w:sz w:val="28"/>
          <w:szCs w:val="28"/>
        </w:rPr>
        <w:t>become</w:t>
      </w:r>
      <w:r w:rsidRPr="00E472FD">
        <w:rPr>
          <w:sz w:val="28"/>
          <w:szCs w:val="28"/>
        </w:rPr>
        <w:t xml:space="preserve"> Principals</w:t>
      </w:r>
      <w:r w:rsidR="5D46D5A8" w:rsidRPr="00E472FD">
        <w:rPr>
          <w:sz w:val="28"/>
          <w:szCs w:val="28"/>
        </w:rPr>
        <w:t xml:space="preserve"> in </w:t>
      </w:r>
      <w:r w:rsidR="00C20CC6" w:rsidRPr="00E472FD">
        <w:rPr>
          <w:sz w:val="28"/>
          <w:szCs w:val="28"/>
        </w:rPr>
        <w:t>EC</w:t>
      </w:r>
      <w:r w:rsidR="5D46D5A8" w:rsidRPr="00E472FD">
        <w:rPr>
          <w:sz w:val="28"/>
          <w:szCs w:val="28"/>
        </w:rPr>
        <w:t>-12 schools</w:t>
      </w:r>
      <w:r w:rsidRPr="00E472FD">
        <w:rPr>
          <w:sz w:val="28"/>
          <w:szCs w:val="28"/>
        </w:rPr>
        <w:t>. The programs include the same coursework but differ in the internship process</w:t>
      </w:r>
      <w:r w:rsidR="00C20CC6" w:rsidRPr="00E472FD">
        <w:rPr>
          <w:sz w:val="28"/>
          <w:szCs w:val="28"/>
        </w:rPr>
        <w:t>.</w:t>
      </w:r>
    </w:p>
    <w:p w14:paraId="5C2A1092" w14:textId="447B377F" w:rsidR="00B54E27" w:rsidRPr="00FC2C6F" w:rsidRDefault="22774154" w:rsidP="00FC2C6F">
      <w:pPr>
        <w:rPr>
          <w:b/>
          <w:bCs/>
          <w:sz w:val="28"/>
          <w:szCs w:val="28"/>
        </w:rPr>
      </w:pPr>
      <w:bookmarkStart w:id="4" w:name="_Toc78061442"/>
      <w:proofErr w:type="spellStart"/>
      <w:r w:rsidRPr="00FC2C6F">
        <w:rPr>
          <w:b/>
          <w:bCs/>
          <w:sz w:val="28"/>
          <w:szCs w:val="28"/>
        </w:rPr>
        <w:t>TechLEAD</w:t>
      </w:r>
      <w:bookmarkEnd w:id="4"/>
      <w:proofErr w:type="spellEnd"/>
    </w:p>
    <w:p w14:paraId="5A8E4C4A" w14:textId="4FAD0893" w:rsidR="00432B79" w:rsidRPr="00FC2C6F" w:rsidRDefault="1F29E061" w:rsidP="00FC2C6F">
      <w:pPr>
        <w:ind w:firstLine="720"/>
        <w:rPr>
          <w:sz w:val="28"/>
          <w:szCs w:val="28"/>
        </w:rPr>
      </w:pPr>
      <w:proofErr w:type="spellStart"/>
      <w:r w:rsidRPr="00954404">
        <w:rPr>
          <w:sz w:val="28"/>
          <w:szCs w:val="28"/>
        </w:rPr>
        <w:t>TechLEAD</w:t>
      </w:r>
      <w:proofErr w:type="spellEnd"/>
      <w:r w:rsidRPr="00954404">
        <w:rPr>
          <w:sz w:val="28"/>
          <w:szCs w:val="28"/>
        </w:rPr>
        <w:t xml:space="preserve"> is a </w:t>
      </w:r>
      <w:r w:rsidR="00265B6A" w:rsidRPr="00954404">
        <w:rPr>
          <w:sz w:val="28"/>
          <w:szCs w:val="28"/>
        </w:rPr>
        <w:t>Master of Education</w:t>
      </w:r>
      <w:r w:rsidR="00210943" w:rsidRPr="00954404">
        <w:rPr>
          <w:sz w:val="28"/>
          <w:szCs w:val="28"/>
        </w:rPr>
        <w:t xml:space="preserve"> </w:t>
      </w:r>
      <w:r w:rsidRPr="00954404">
        <w:rPr>
          <w:sz w:val="28"/>
          <w:szCs w:val="28"/>
        </w:rPr>
        <w:t>in Educational Leadership and</w:t>
      </w:r>
      <w:r w:rsidR="00210943" w:rsidRPr="00954404">
        <w:rPr>
          <w:sz w:val="28"/>
          <w:szCs w:val="28"/>
        </w:rPr>
        <w:t xml:space="preserve"> a</w:t>
      </w:r>
      <w:r w:rsidRPr="00954404">
        <w:rPr>
          <w:sz w:val="28"/>
          <w:szCs w:val="28"/>
        </w:rPr>
        <w:t xml:space="preserve"> Principal Professional Certification Preparation Program designed for working teachers interested in pursuing careers as </w:t>
      </w:r>
      <w:r w:rsidR="00210943" w:rsidRPr="00954404">
        <w:rPr>
          <w:sz w:val="28"/>
          <w:szCs w:val="28"/>
        </w:rPr>
        <w:t>EC</w:t>
      </w:r>
      <w:r w:rsidRPr="00954404">
        <w:rPr>
          <w:sz w:val="28"/>
          <w:szCs w:val="28"/>
        </w:rPr>
        <w:t xml:space="preserve">-12 school principals in Texas. The </w:t>
      </w:r>
      <w:proofErr w:type="spellStart"/>
      <w:r w:rsidRPr="00954404">
        <w:rPr>
          <w:sz w:val="28"/>
          <w:szCs w:val="28"/>
        </w:rPr>
        <w:t>TechLEAD</w:t>
      </w:r>
      <w:proofErr w:type="spellEnd"/>
      <w:r w:rsidRPr="00954404">
        <w:rPr>
          <w:sz w:val="28"/>
          <w:szCs w:val="28"/>
        </w:rPr>
        <w:t xml:space="preserve"> program is an online virtual 36-hour, two</w:t>
      </w:r>
      <w:r w:rsidR="00210943" w:rsidRPr="00954404">
        <w:rPr>
          <w:sz w:val="28"/>
          <w:szCs w:val="28"/>
        </w:rPr>
        <w:t>-</w:t>
      </w:r>
      <w:r w:rsidRPr="00954404">
        <w:rPr>
          <w:sz w:val="28"/>
          <w:szCs w:val="28"/>
        </w:rPr>
        <w:t xml:space="preserve">year program focusing on </w:t>
      </w:r>
      <w:r w:rsidR="00432B79" w:rsidRPr="00954404">
        <w:rPr>
          <w:sz w:val="28"/>
          <w:szCs w:val="28"/>
        </w:rPr>
        <w:t xml:space="preserve">(a) </w:t>
      </w:r>
      <w:r w:rsidRPr="00954404">
        <w:rPr>
          <w:sz w:val="28"/>
          <w:szCs w:val="28"/>
        </w:rPr>
        <w:t xml:space="preserve">instructional coaching, </w:t>
      </w:r>
      <w:r w:rsidR="00432B79" w:rsidRPr="00954404">
        <w:rPr>
          <w:sz w:val="28"/>
          <w:szCs w:val="28"/>
        </w:rPr>
        <w:t xml:space="preserve">(b) </w:t>
      </w:r>
      <w:r w:rsidRPr="00954404">
        <w:rPr>
          <w:sz w:val="28"/>
          <w:szCs w:val="28"/>
        </w:rPr>
        <w:t xml:space="preserve">strong use of student and teacher data for progress monitoring, </w:t>
      </w:r>
      <w:r w:rsidR="00432B79" w:rsidRPr="00954404">
        <w:rPr>
          <w:sz w:val="28"/>
          <w:szCs w:val="28"/>
        </w:rPr>
        <w:t xml:space="preserve">(c) </w:t>
      </w:r>
      <w:r w:rsidRPr="00954404">
        <w:rPr>
          <w:sz w:val="28"/>
          <w:szCs w:val="28"/>
        </w:rPr>
        <w:t xml:space="preserve">the use of data to effectively lead Professional Learning Communities (PLCs), </w:t>
      </w:r>
      <w:r w:rsidR="00432B79" w:rsidRPr="00954404">
        <w:rPr>
          <w:sz w:val="28"/>
          <w:szCs w:val="28"/>
        </w:rPr>
        <w:t xml:space="preserve">(d) </w:t>
      </w:r>
      <w:r w:rsidRPr="00954404">
        <w:rPr>
          <w:sz w:val="28"/>
          <w:szCs w:val="28"/>
        </w:rPr>
        <w:t xml:space="preserve">social justice and equity, and </w:t>
      </w:r>
      <w:r w:rsidR="00432B79" w:rsidRPr="00954404">
        <w:rPr>
          <w:sz w:val="28"/>
          <w:szCs w:val="28"/>
        </w:rPr>
        <w:t xml:space="preserve">(e) </w:t>
      </w:r>
      <w:r w:rsidRPr="00954404">
        <w:rPr>
          <w:sz w:val="28"/>
          <w:szCs w:val="28"/>
        </w:rPr>
        <w:t xml:space="preserve">advancing leadership through </w:t>
      </w:r>
      <w:r w:rsidR="00C03BD4" w:rsidRPr="00954404">
        <w:rPr>
          <w:sz w:val="28"/>
          <w:szCs w:val="28"/>
        </w:rPr>
        <w:t>the Texas-Teacher Evaluation and Support System (</w:t>
      </w:r>
      <w:r w:rsidRPr="00954404">
        <w:rPr>
          <w:sz w:val="28"/>
          <w:szCs w:val="28"/>
        </w:rPr>
        <w:t>T</w:t>
      </w:r>
      <w:r w:rsidR="00C03BD4" w:rsidRPr="00954404">
        <w:rPr>
          <w:sz w:val="28"/>
          <w:szCs w:val="28"/>
        </w:rPr>
        <w:t>-</w:t>
      </w:r>
      <w:r w:rsidRPr="00954404">
        <w:rPr>
          <w:sz w:val="28"/>
          <w:szCs w:val="28"/>
        </w:rPr>
        <w:t>TESS</w:t>
      </w:r>
      <w:r w:rsidR="00C03BD4" w:rsidRPr="00954404">
        <w:rPr>
          <w:sz w:val="28"/>
          <w:szCs w:val="28"/>
        </w:rPr>
        <w:t>), the Texas-Principal Evaluation and Support System (</w:t>
      </w:r>
      <w:r w:rsidRPr="00954404">
        <w:rPr>
          <w:sz w:val="28"/>
          <w:szCs w:val="28"/>
        </w:rPr>
        <w:t>T</w:t>
      </w:r>
      <w:r w:rsidR="00C03BD4" w:rsidRPr="00954404">
        <w:rPr>
          <w:sz w:val="28"/>
          <w:szCs w:val="28"/>
        </w:rPr>
        <w:t>-</w:t>
      </w:r>
      <w:r w:rsidRPr="00954404">
        <w:rPr>
          <w:sz w:val="28"/>
          <w:szCs w:val="28"/>
        </w:rPr>
        <w:t>PESS</w:t>
      </w:r>
      <w:proofErr w:type="gramStart"/>
      <w:r w:rsidR="00C03BD4" w:rsidRPr="00954404">
        <w:rPr>
          <w:sz w:val="28"/>
          <w:szCs w:val="28"/>
        </w:rPr>
        <w:t>), and</w:t>
      </w:r>
      <w:proofErr w:type="gramEnd"/>
      <w:r w:rsidR="00C03BD4" w:rsidRPr="00954404">
        <w:rPr>
          <w:sz w:val="28"/>
          <w:szCs w:val="28"/>
        </w:rPr>
        <w:t xml:space="preserve"> Advancing Educational Leadership (AEL)</w:t>
      </w:r>
      <w:r w:rsidRPr="00954404">
        <w:rPr>
          <w:sz w:val="28"/>
          <w:szCs w:val="28"/>
        </w:rPr>
        <w:t>. The program also utilizes the Texas Education Agency’s Effective Schools Framework model for leading improvement.</w:t>
      </w:r>
      <w:r w:rsidRPr="00FC2C6F">
        <w:rPr>
          <w:sz w:val="28"/>
          <w:szCs w:val="28"/>
        </w:rPr>
        <w:t xml:space="preserve"> </w:t>
      </w:r>
    </w:p>
    <w:p w14:paraId="761F4360" w14:textId="7199191A" w:rsidR="00210943" w:rsidRPr="00DB48FD" w:rsidRDefault="00210943" w:rsidP="00456BEA">
      <w:pPr>
        <w:ind w:firstLine="720"/>
        <w:rPr>
          <w:rFonts w:eastAsia="Georgia" w:cstheme="minorHAnsi"/>
          <w:sz w:val="28"/>
          <w:szCs w:val="28"/>
        </w:rPr>
      </w:pPr>
      <w:r w:rsidRPr="00DB48FD">
        <w:rPr>
          <w:rFonts w:eastAsia="Georgia" w:cstheme="minorHAnsi"/>
          <w:sz w:val="28"/>
          <w:szCs w:val="28"/>
        </w:rPr>
        <w:t xml:space="preserve">The internship </w:t>
      </w:r>
      <w:r w:rsidR="00432B79" w:rsidRPr="00DB48FD">
        <w:rPr>
          <w:rFonts w:eastAsia="Georgia" w:cstheme="minorHAnsi"/>
          <w:sz w:val="28"/>
          <w:szCs w:val="28"/>
        </w:rPr>
        <w:t xml:space="preserve">assists the </w:t>
      </w:r>
      <w:proofErr w:type="spellStart"/>
      <w:r w:rsidR="00432B79" w:rsidRPr="00DB48FD">
        <w:rPr>
          <w:rFonts w:eastAsia="Georgia" w:cstheme="minorHAnsi"/>
          <w:sz w:val="28"/>
          <w:szCs w:val="28"/>
        </w:rPr>
        <w:t>TechLEAD</w:t>
      </w:r>
      <w:proofErr w:type="spellEnd"/>
      <w:r w:rsidR="00432B79" w:rsidRPr="00DB48FD">
        <w:rPr>
          <w:rFonts w:eastAsia="Georgia" w:cstheme="minorHAnsi"/>
          <w:sz w:val="28"/>
          <w:szCs w:val="28"/>
        </w:rPr>
        <w:t xml:space="preserve"> candidate in </w:t>
      </w:r>
      <w:r w:rsidR="001E008F" w:rsidRPr="00DB48FD">
        <w:rPr>
          <w:rFonts w:eastAsia="Georgia" w:cstheme="minorHAnsi"/>
          <w:sz w:val="28"/>
          <w:szCs w:val="28"/>
        </w:rPr>
        <w:t xml:space="preserve">meeting </w:t>
      </w:r>
      <w:r w:rsidR="00432B79" w:rsidRPr="00DB48FD">
        <w:rPr>
          <w:rFonts w:eastAsia="Georgia" w:cstheme="minorHAnsi"/>
          <w:sz w:val="28"/>
          <w:szCs w:val="28"/>
        </w:rPr>
        <w:t xml:space="preserve">the requirements for </w:t>
      </w:r>
      <w:r w:rsidR="007465AD" w:rsidRPr="00DB48FD">
        <w:rPr>
          <w:rFonts w:eastAsia="Georgia" w:cstheme="minorHAnsi"/>
          <w:sz w:val="28"/>
          <w:szCs w:val="28"/>
        </w:rPr>
        <w:t xml:space="preserve">Texas principal </w:t>
      </w:r>
      <w:r w:rsidR="00432B79" w:rsidRPr="00DB48FD">
        <w:rPr>
          <w:rFonts w:eastAsia="Georgia" w:cstheme="minorHAnsi"/>
          <w:sz w:val="28"/>
          <w:szCs w:val="28"/>
        </w:rPr>
        <w:t>certification.</w:t>
      </w:r>
      <w:r w:rsidRPr="00DB48FD">
        <w:rPr>
          <w:rFonts w:eastAsia="Georgia" w:cstheme="minorHAnsi"/>
          <w:sz w:val="28"/>
          <w:szCs w:val="28"/>
        </w:rPr>
        <w:t xml:space="preserve"> </w:t>
      </w:r>
      <w:r w:rsidR="007465AD" w:rsidRPr="00DB48FD">
        <w:rPr>
          <w:rFonts w:eastAsia="Georgia" w:cstheme="minorHAnsi"/>
          <w:sz w:val="28"/>
          <w:szCs w:val="28"/>
        </w:rPr>
        <w:t>During the second year in the program, a</w:t>
      </w:r>
      <w:r w:rsidR="00432B79" w:rsidRPr="00DB48FD">
        <w:rPr>
          <w:rFonts w:eastAsia="Georgia" w:cstheme="minorHAnsi"/>
          <w:sz w:val="28"/>
          <w:szCs w:val="28"/>
        </w:rPr>
        <w:t>ll</w:t>
      </w:r>
      <w:r w:rsidR="007465AD" w:rsidRPr="00DB48FD">
        <w:rPr>
          <w:rFonts w:eastAsia="Georgia" w:cstheme="minorHAnsi"/>
          <w:sz w:val="28"/>
          <w:szCs w:val="28"/>
        </w:rPr>
        <w:t xml:space="preserve"> </w:t>
      </w:r>
      <w:r w:rsidR="00432B79" w:rsidRPr="00DB48FD">
        <w:rPr>
          <w:rFonts w:eastAsia="Georgia" w:cstheme="minorHAnsi"/>
          <w:sz w:val="28"/>
          <w:szCs w:val="28"/>
        </w:rPr>
        <w:t xml:space="preserve">candidates are required to </w:t>
      </w:r>
      <w:r w:rsidR="001E008F" w:rsidRPr="00DB48FD">
        <w:rPr>
          <w:rFonts w:eastAsia="Georgia" w:cstheme="minorHAnsi"/>
          <w:sz w:val="28"/>
          <w:szCs w:val="28"/>
        </w:rPr>
        <w:t xml:space="preserve">register for </w:t>
      </w:r>
      <w:r w:rsidR="00C03BD4" w:rsidRPr="00DB48FD">
        <w:rPr>
          <w:rFonts w:eastAsia="Georgia" w:cstheme="minorHAnsi"/>
          <w:sz w:val="28"/>
          <w:szCs w:val="28"/>
        </w:rPr>
        <w:t xml:space="preserve">a two-semester internship </w:t>
      </w:r>
      <w:r w:rsidR="001E008F" w:rsidRPr="00DB48FD">
        <w:rPr>
          <w:rFonts w:eastAsia="Georgia" w:cstheme="minorHAnsi"/>
          <w:sz w:val="28"/>
          <w:szCs w:val="28"/>
        </w:rPr>
        <w:t>(EDLD 5392</w:t>
      </w:r>
      <w:r w:rsidR="00C03BD4" w:rsidRPr="00DB48FD">
        <w:rPr>
          <w:rFonts w:eastAsia="Georgia" w:cstheme="minorHAnsi"/>
          <w:sz w:val="28"/>
          <w:szCs w:val="28"/>
        </w:rPr>
        <w:t xml:space="preserve"> </w:t>
      </w:r>
      <w:r w:rsidR="00C03BD4" w:rsidRPr="00DB48FD">
        <w:rPr>
          <w:rFonts w:eastAsia="Georgia" w:cstheme="minorHAnsi"/>
          <w:sz w:val="28"/>
          <w:szCs w:val="28"/>
        </w:rPr>
        <w:lastRenderedPageBreak/>
        <w:t>Principal Internship in Education</w:t>
      </w:r>
      <w:r w:rsidR="001E008F" w:rsidRPr="00DB48FD">
        <w:rPr>
          <w:rFonts w:eastAsia="Georgia" w:cstheme="minorHAnsi"/>
          <w:sz w:val="28"/>
          <w:szCs w:val="28"/>
        </w:rPr>
        <w:t xml:space="preserve">) with </w:t>
      </w:r>
      <w:r w:rsidR="007465AD" w:rsidRPr="00DB48FD">
        <w:rPr>
          <w:rFonts w:eastAsia="Georgia" w:cstheme="minorHAnsi"/>
          <w:sz w:val="28"/>
          <w:szCs w:val="28"/>
        </w:rPr>
        <w:t>EDLD 5392 Part I</w:t>
      </w:r>
      <w:r w:rsidR="001E008F" w:rsidRPr="00DB48FD">
        <w:rPr>
          <w:rFonts w:eastAsia="Georgia" w:cstheme="minorHAnsi"/>
          <w:sz w:val="28"/>
          <w:szCs w:val="28"/>
        </w:rPr>
        <w:t xml:space="preserve"> in the fall semester and </w:t>
      </w:r>
      <w:r w:rsidR="007465AD" w:rsidRPr="00DB48FD">
        <w:rPr>
          <w:rFonts w:eastAsia="Georgia" w:cstheme="minorHAnsi"/>
          <w:sz w:val="28"/>
          <w:szCs w:val="28"/>
        </w:rPr>
        <w:t>EDLD 5392 Part II</w:t>
      </w:r>
      <w:r w:rsidR="001E008F" w:rsidRPr="00DB48FD">
        <w:rPr>
          <w:rFonts w:eastAsia="Georgia" w:cstheme="minorHAnsi"/>
          <w:sz w:val="28"/>
          <w:szCs w:val="28"/>
        </w:rPr>
        <w:t xml:space="preserve"> in the spring semester. During </w:t>
      </w:r>
      <w:r w:rsidR="007465AD" w:rsidRPr="00DB48FD">
        <w:rPr>
          <w:rFonts w:eastAsia="Georgia" w:cstheme="minorHAnsi"/>
          <w:sz w:val="28"/>
          <w:szCs w:val="28"/>
        </w:rPr>
        <w:t>the internship</w:t>
      </w:r>
      <w:r w:rsidR="001E008F" w:rsidRPr="00DB48FD">
        <w:rPr>
          <w:rFonts w:eastAsia="Georgia" w:cstheme="minorHAnsi"/>
          <w:sz w:val="28"/>
          <w:szCs w:val="28"/>
        </w:rPr>
        <w:t xml:space="preserve">, a </w:t>
      </w:r>
      <w:r w:rsidR="007465AD" w:rsidRPr="00DB48FD">
        <w:rPr>
          <w:rFonts w:eastAsia="Georgia" w:cstheme="minorHAnsi"/>
          <w:sz w:val="28"/>
          <w:szCs w:val="28"/>
        </w:rPr>
        <w:t>site supervisor</w:t>
      </w:r>
      <w:r w:rsidR="00D312AA" w:rsidRPr="00DB48FD">
        <w:rPr>
          <w:rFonts w:eastAsia="Georgia" w:cstheme="minorHAnsi"/>
          <w:sz w:val="28"/>
          <w:szCs w:val="28"/>
        </w:rPr>
        <w:t xml:space="preserve"> (</w:t>
      </w:r>
      <w:proofErr w:type="gramStart"/>
      <w:r w:rsidR="00D312AA" w:rsidRPr="00DB48FD">
        <w:rPr>
          <w:rFonts w:eastAsia="Georgia" w:cstheme="minorHAnsi"/>
          <w:sz w:val="28"/>
          <w:szCs w:val="28"/>
        </w:rPr>
        <w:t>i.e.</w:t>
      </w:r>
      <w:proofErr w:type="gramEnd"/>
      <w:r w:rsidR="00D312AA" w:rsidRPr="00DB48FD">
        <w:rPr>
          <w:rFonts w:eastAsia="Georgia" w:cstheme="minorHAnsi"/>
          <w:sz w:val="28"/>
          <w:szCs w:val="28"/>
        </w:rPr>
        <w:t xml:space="preserve"> principal or administrative representative with current principal certification)</w:t>
      </w:r>
      <w:r w:rsidR="007465AD" w:rsidRPr="00DB48FD">
        <w:rPr>
          <w:rFonts w:eastAsia="Georgia" w:cstheme="minorHAnsi"/>
          <w:sz w:val="28"/>
          <w:szCs w:val="28"/>
        </w:rPr>
        <w:t xml:space="preserve"> in collaboration with the university instructor/field supervisor </w:t>
      </w:r>
      <w:r w:rsidR="001E008F" w:rsidRPr="00DB48FD">
        <w:rPr>
          <w:rFonts w:eastAsia="Georgia" w:cstheme="minorHAnsi"/>
          <w:sz w:val="28"/>
          <w:szCs w:val="28"/>
        </w:rPr>
        <w:t xml:space="preserve">will </w:t>
      </w:r>
      <w:r w:rsidR="007465AD" w:rsidRPr="00DB48FD">
        <w:rPr>
          <w:rFonts w:eastAsia="Georgia" w:cstheme="minorHAnsi"/>
          <w:sz w:val="28"/>
          <w:szCs w:val="28"/>
        </w:rPr>
        <w:t xml:space="preserve">monitor </w:t>
      </w:r>
      <w:r w:rsidR="001E008F" w:rsidRPr="00DB48FD">
        <w:rPr>
          <w:rFonts w:eastAsia="Georgia" w:cstheme="minorHAnsi"/>
          <w:sz w:val="28"/>
          <w:szCs w:val="28"/>
        </w:rPr>
        <w:t>the candidate’s</w:t>
      </w:r>
      <w:r w:rsidR="007465AD" w:rsidRPr="00DB48FD">
        <w:rPr>
          <w:rFonts w:eastAsia="Georgia" w:cstheme="minorHAnsi"/>
          <w:sz w:val="28"/>
          <w:szCs w:val="28"/>
        </w:rPr>
        <w:t xml:space="preserve"> progression of proficiency with the internship requirements including</w:t>
      </w:r>
      <w:r w:rsidR="001E008F" w:rsidRPr="00DB48FD">
        <w:rPr>
          <w:rFonts w:eastAsia="Georgia" w:cstheme="minorHAnsi"/>
          <w:sz w:val="28"/>
          <w:szCs w:val="28"/>
        </w:rPr>
        <w:t xml:space="preserve"> 110 hours of field activities </w:t>
      </w:r>
      <w:r w:rsidR="004823C3" w:rsidRPr="00DB48FD">
        <w:rPr>
          <w:rFonts w:eastAsia="Georgia" w:cstheme="minorHAnsi"/>
          <w:sz w:val="28"/>
          <w:szCs w:val="28"/>
        </w:rPr>
        <w:t>with 24 hours of shadowing</w:t>
      </w:r>
      <w:r w:rsidR="00D312AA" w:rsidRPr="00DB48FD">
        <w:rPr>
          <w:rFonts w:eastAsia="Georgia" w:cstheme="minorHAnsi"/>
          <w:sz w:val="28"/>
          <w:szCs w:val="28"/>
        </w:rPr>
        <w:t xml:space="preserve"> site supervisor</w:t>
      </w:r>
      <w:r w:rsidR="00154B31">
        <w:rPr>
          <w:rFonts w:eastAsia="Georgia" w:cstheme="minorHAnsi"/>
          <w:sz w:val="28"/>
          <w:szCs w:val="28"/>
        </w:rPr>
        <w:t xml:space="preserve">.  </w:t>
      </w:r>
      <w:r w:rsidR="00D312AA" w:rsidRPr="00DB48FD">
        <w:rPr>
          <w:rFonts w:eastAsia="Georgia" w:cstheme="minorHAnsi"/>
          <w:sz w:val="28"/>
          <w:szCs w:val="28"/>
        </w:rPr>
        <w:t xml:space="preserve">The EDLD 5392 assignments are designed to prepare the candidate to successfully master the </w:t>
      </w:r>
      <w:proofErr w:type="spellStart"/>
      <w:r w:rsidR="00D312AA" w:rsidRPr="00DB48FD">
        <w:rPr>
          <w:rFonts w:eastAsia="Georgia" w:cstheme="minorHAnsi"/>
          <w:sz w:val="28"/>
          <w:szCs w:val="28"/>
        </w:rPr>
        <w:t>TExES</w:t>
      </w:r>
      <w:proofErr w:type="spellEnd"/>
      <w:r w:rsidR="00D312AA" w:rsidRPr="00DB48FD">
        <w:rPr>
          <w:rFonts w:eastAsia="Georgia" w:cstheme="minorHAnsi"/>
          <w:sz w:val="28"/>
          <w:szCs w:val="28"/>
        </w:rPr>
        <w:t xml:space="preserve"> 268 </w:t>
      </w:r>
      <w:r w:rsidR="008F18A6" w:rsidRPr="00DB48FD">
        <w:rPr>
          <w:rFonts w:eastAsia="Georgia" w:cstheme="minorHAnsi"/>
          <w:sz w:val="28"/>
          <w:szCs w:val="28"/>
        </w:rPr>
        <w:t xml:space="preserve">certification </w:t>
      </w:r>
      <w:r w:rsidR="00D312AA" w:rsidRPr="00DB48FD">
        <w:rPr>
          <w:rFonts w:eastAsia="Georgia" w:cstheme="minorHAnsi"/>
          <w:sz w:val="28"/>
          <w:szCs w:val="28"/>
        </w:rPr>
        <w:t xml:space="preserve">test </w:t>
      </w:r>
      <w:r w:rsidR="008F18A6" w:rsidRPr="00DB48FD">
        <w:rPr>
          <w:rFonts w:eastAsia="Georgia" w:cstheme="minorHAnsi"/>
          <w:sz w:val="28"/>
          <w:szCs w:val="28"/>
        </w:rPr>
        <w:t>framework</w:t>
      </w:r>
      <w:r w:rsidR="00D312AA" w:rsidRPr="00DB48FD">
        <w:rPr>
          <w:rFonts w:eastAsia="Georgia" w:cstheme="minorHAnsi"/>
          <w:sz w:val="28"/>
          <w:szCs w:val="28"/>
        </w:rPr>
        <w:t xml:space="preserve">. </w:t>
      </w:r>
      <w:r w:rsidR="008F18A6" w:rsidRPr="00DB48FD">
        <w:rPr>
          <w:rFonts w:eastAsia="Georgia" w:cstheme="minorHAnsi"/>
          <w:sz w:val="28"/>
          <w:szCs w:val="28"/>
        </w:rPr>
        <w:t>Additionally, t</w:t>
      </w:r>
      <w:r w:rsidR="004823C3" w:rsidRPr="00DB48FD">
        <w:rPr>
          <w:rFonts w:eastAsia="Georgia" w:cstheme="minorHAnsi"/>
          <w:sz w:val="28"/>
          <w:szCs w:val="28"/>
        </w:rPr>
        <w:t>h</w:t>
      </w:r>
      <w:r w:rsidR="00D312AA" w:rsidRPr="00DB48FD">
        <w:rPr>
          <w:rFonts w:eastAsia="Georgia" w:cstheme="minorHAnsi"/>
          <w:sz w:val="28"/>
          <w:szCs w:val="28"/>
        </w:rPr>
        <w:t>e site supervisor</w:t>
      </w:r>
      <w:r w:rsidR="004823C3" w:rsidRPr="00DB48FD">
        <w:rPr>
          <w:rFonts w:eastAsia="Georgia" w:cstheme="minorHAnsi"/>
          <w:sz w:val="28"/>
          <w:szCs w:val="28"/>
        </w:rPr>
        <w:t xml:space="preserve"> will </w:t>
      </w:r>
      <w:r w:rsidR="008F18A6" w:rsidRPr="00DB48FD">
        <w:rPr>
          <w:rFonts w:eastAsia="Georgia" w:cstheme="minorHAnsi"/>
          <w:sz w:val="28"/>
          <w:szCs w:val="28"/>
        </w:rPr>
        <w:t>assist the candidate by</w:t>
      </w:r>
      <w:r w:rsidR="004823C3" w:rsidRPr="00DB48FD">
        <w:rPr>
          <w:rFonts w:eastAsia="Georgia" w:cstheme="minorHAnsi"/>
          <w:sz w:val="28"/>
          <w:szCs w:val="28"/>
        </w:rPr>
        <w:t xml:space="preserve"> </w:t>
      </w:r>
      <w:r w:rsidR="00D312AA" w:rsidRPr="00DB48FD">
        <w:rPr>
          <w:rFonts w:eastAsia="Georgia" w:cstheme="minorHAnsi"/>
          <w:sz w:val="28"/>
          <w:szCs w:val="28"/>
        </w:rPr>
        <w:t>facilitat</w:t>
      </w:r>
      <w:r w:rsidR="008F18A6" w:rsidRPr="00DB48FD">
        <w:rPr>
          <w:rFonts w:eastAsia="Georgia" w:cstheme="minorHAnsi"/>
          <w:sz w:val="28"/>
          <w:szCs w:val="28"/>
        </w:rPr>
        <w:t>ing</w:t>
      </w:r>
      <w:r w:rsidR="00D312AA" w:rsidRPr="00DB48FD">
        <w:rPr>
          <w:rFonts w:eastAsia="Georgia" w:cstheme="minorHAnsi"/>
          <w:sz w:val="28"/>
          <w:szCs w:val="28"/>
        </w:rPr>
        <w:t xml:space="preserve"> the approval process </w:t>
      </w:r>
      <w:r w:rsidR="004823C3" w:rsidRPr="00DB48FD">
        <w:rPr>
          <w:rFonts w:eastAsia="Georgia" w:cstheme="minorHAnsi"/>
          <w:sz w:val="28"/>
          <w:szCs w:val="28"/>
        </w:rPr>
        <w:t xml:space="preserve">to </w:t>
      </w:r>
      <w:r w:rsidR="00D312AA" w:rsidRPr="00DB48FD">
        <w:rPr>
          <w:rFonts w:eastAsia="Georgia" w:cstheme="minorHAnsi"/>
          <w:sz w:val="28"/>
          <w:szCs w:val="28"/>
        </w:rPr>
        <w:t xml:space="preserve">complete </w:t>
      </w:r>
      <w:r w:rsidR="004823C3" w:rsidRPr="00DB48FD">
        <w:rPr>
          <w:rFonts w:eastAsia="Georgia" w:cstheme="minorHAnsi"/>
          <w:sz w:val="28"/>
          <w:szCs w:val="28"/>
        </w:rPr>
        <w:t xml:space="preserve">three </w:t>
      </w:r>
      <w:r w:rsidR="00D312AA" w:rsidRPr="00DB48FD">
        <w:rPr>
          <w:rFonts w:eastAsia="Georgia" w:cstheme="minorHAnsi"/>
          <w:sz w:val="28"/>
          <w:szCs w:val="28"/>
        </w:rPr>
        <w:t xml:space="preserve">PASL 368 </w:t>
      </w:r>
      <w:r w:rsidR="004823C3" w:rsidRPr="00DB48FD">
        <w:rPr>
          <w:rFonts w:eastAsia="Georgia" w:cstheme="minorHAnsi"/>
          <w:sz w:val="28"/>
          <w:szCs w:val="28"/>
        </w:rPr>
        <w:t xml:space="preserve">tasks on </w:t>
      </w:r>
      <w:r w:rsidR="00D312AA" w:rsidRPr="00DB48FD">
        <w:rPr>
          <w:rFonts w:eastAsia="Georgia" w:cstheme="minorHAnsi"/>
          <w:sz w:val="28"/>
          <w:szCs w:val="28"/>
        </w:rPr>
        <w:t xml:space="preserve">the </w:t>
      </w:r>
      <w:r w:rsidR="004823C3" w:rsidRPr="00DB48FD">
        <w:rPr>
          <w:rFonts w:eastAsia="Georgia" w:cstheme="minorHAnsi"/>
          <w:sz w:val="28"/>
          <w:szCs w:val="28"/>
        </w:rPr>
        <w:t>campus.</w:t>
      </w:r>
      <w:r w:rsidR="00BC67C0" w:rsidRPr="00DB48FD">
        <w:rPr>
          <w:rFonts w:eastAsia="Georgia" w:cstheme="minorHAnsi"/>
          <w:sz w:val="28"/>
          <w:szCs w:val="28"/>
        </w:rPr>
        <w:t xml:space="preserve">  The internship </w:t>
      </w:r>
      <w:r w:rsidR="008F18A6" w:rsidRPr="00DB48FD">
        <w:rPr>
          <w:rFonts w:eastAsia="Georgia" w:cstheme="minorHAnsi"/>
          <w:sz w:val="28"/>
          <w:szCs w:val="28"/>
        </w:rPr>
        <w:t xml:space="preserve">field </w:t>
      </w:r>
      <w:r w:rsidR="00BC67C0" w:rsidRPr="00DB48FD">
        <w:rPr>
          <w:rFonts w:eastAsia="Georgia" w:cstheme="minorHAnsi"/>
          <w:sz w:val="28"/>
          <w:szCs w:val="28"/>
        </w:rPr>
        <w:t>hours will be the responsibility of the candidate</w:t>
      </w:r>
      <w:r w:rsidR="008F18A6" w:rsidRPr="00DB48FD">
        <w:rPr>
          <w:rFonts w:eastAsia="Georgia" w:cstheme="minorHAnsi"/>
          <w:sz w:val="28"/>
          <w:szCs w:val="28"/>
        </w:rPr>
        <w:t xml:space="preserve"> by observing, participating, or leading during</w:t>
      </w:r>
      <w:r w:rsidR="00BC67C0" w:rsidRPr="00DB48FD">
        <w:rPr>
          <w:rFonts w:eastAsia="Georgia" w:cstheme="minorHAnsi"/>
          <w:sz w:val="28"/>
          <w:szCs w:val="28"/>
        </w:rPr>
        <w:t xml:space="preserve"> regular contract hours</w:t>
      </w:r>
      <w:r w:rsidR="008F18A6" w:rsidRPr="00DB48FD">
        <w:rPr>
          <w:rFonts w:eastAsia="Georgia" w:cstheme="minorHAnsi"/>
          <w:sz w:val="28"/>
          <w:szCs w:val="28"/>
        </w:rPr>
        <w:t>,</w:t>
      </w:r>
      <w:r w:rsidR="00BC67C0" w:rsidRPr="00DB48FD">
        <w:rPr>
          <w:rFonts w:eastAsia="Georgia" w:cstheme="minorHAnsi"/>
          <w:sz w:val="28"/>
          <w:szCs w:val="28"/>
        </w:rPr>
        <w:t xml:space="preserve"> provided flex-hours by the</w:t>
      </w:r>
      <w:r w:rsidR="008F18A6" w:rsidRPr="00DB48FD">
        <w:rPr>
          <w:rFonts w:eastAsia="Georgia" w:cstheme="minorHAnsi"/>
          <w:sz w:val="28"/>
          <w:szCs w:val="28"/>
        </w:rPr>
        <w:t xml:space="preserve"> site supervisor, or extended hours</w:t>
      </w:r>
      <w:r w:rsidR="00BC67C0" w:rsidRPr="00DB48FD">
        <w:rPr>
          <w:rFonts w:eastAsia="Georgia" w:cstheme="minorHAnsi"/>
          <w:sz w:val="28"/>
          <w:szCs w:val="28"/>
        </w:rPr>
        <w:t xml:space="preserve">.  </w:t>
      </w:r>
      <w:r w:rsidR="004823C3" w:rsidRPr="00DB48FD">
        <w:rPr>
          <w:rFonts w:eastAsia="Georgia" w:cstheme="minorHAnsi"/>
          <w:sz w:val="28"/>
          <w:szCs w:val="28"/>
        </w:rPr>
        <w:t xml:space="preserve">The </w:t>
      </w:r>
      <w:r w:rsidR="008F18A6" w:rsidRPr="00DB48FD">
        <w:rPr>
          <w:rFonts w:eastAsia="Georgia" w:cstheme="minorHAnsi"/>
          <w:sz w:val="28"/>
          <w:szCs w:val="28"/>
        </w:rPr>
        <w:t xml:space="preserve">EDLD 5392 university </w:t>
      </w:r>
      <w:r w:rsidR="004823C3" w:rsidRPr="00DB48FD">
        <w:rPr>
          <w:rFonts w:eastAsia="Georgia" w:cstheme="minorHAnsi"/>
          <w:sz w:val="28"/>
          <w:szCs w:val="28"/>
        </w:rPr>
        <w:t>instructor</w:t>
      </w:r>
      <w:r w:rsidR="008F18A6" w:rsidRPr="00DB48FD">
        <w:rPr>
          <w:rFonts w:eastAsia="Georgia" w:cstheme="minorHAnsi"/>
          <w:sz w:val="28"/>
          <w:szCs w:val="28"/>
        </w:rPr>
        <w:t>/field supervisor</w:t>
      </w:r>
      <w:r w:rsidR="004823C3" w:rsidRPr="00DB48FD">
        <w:rPr>
          <w:rFonts w:eastAsia="Georgia" w:cstheme="minorHAnsi"/>
          <w:sz w:val="28"/>
          <w:szCs w:val="28"/>
        </w:rPr>
        <w:t xml:space="preserve"> will prepare</w:t>
      </w:r>
      <w:r w:rsidR="008F18A6" w:rsidRPr="00DB48FD">
        <w:rPr>
          <w:rFonts w:eastAsia="Georgia" w:cstheme="minorHAnsi"/>
          <w:sz w:val="28"/>
          <w:szCs w:val="28"/>
        </w:rPr>
        <w:t>, guide, and support</w:t>
      </w:r>
      <w:r w:rsidR="004823C3" w:rsidRPr="00DB48FD">
        <w:rPr>
          <w:rFonts w:eastAsia="Georgia" w:cstheme="minorHAnsi"/>
          <w:sz w:val="28"/>
          <w:szCs w:val="28"/>
        </w:rPr>
        <w:t xml:space="preserve"> the candidates for the </w:t>
      </w:r>
      <w:proofErr w:type="spellStart"/>
      <w:r w:rsidR="004823C3" w:rsidRPr="00DB48FD">
        <w:rPr>
          <w:rFonts w:eastAsia="Georgia" w:cstheme="minorHAnsi"/>
          <w:sz w:val="28"/>
          <w:szCs w:val="28"/>
        </w:rPr>
        <w:t>TExES</w:t>
      </w:r>
      <w:proofErr w:type="spellEnd"/>
      <w:r w:rsidR="004823C3" w:rsidRPr="00DB48FD">
        <w:rPr>
          <w:rFonts w:eastAsia="Georgia" w:cstheme="minorHAnsi"/>
          <w:sz w:val="28"/>
          <w:szCs w:val="28"/>
        </w:rPr>
        <w:t xml:space="preserve"> 268 </w:t>
      </w:r>
      <w:r w:rsidR="008F18A6" w:rsidRPr="00DB48FD">
        <w:rPr>
          <w:rFonts w:eastAsia="Georgia" w:cstheme="minorHAnsi"/>
          <w:sz w:val="28"/>
          <w:szCs w:val="28"/>
        </w:rPr>
        <w:t xml:space="preserve">certification </w:t>
      </w:r>
      <w:r w:rsidR="004823C3" w:rsidRPr="00DB48FD">
        <w:rPr>
          <w:rFonts w:eastAsia="Georgia" w:cstheme="minorHAnsi"/>
          <w:sz w:val="28"/>
          <w:szCs w:val="28"/>
        </w:rPr>
        <w:t>exam</w:t>
      </w:r>
      <w:r w:rsidR="008F18A6" w:rsidRPr="00DB48FD">
        <w:rPr>
          <w:rFonts w:eastAsia="Georgia" w:cstheme="minorHAnsi"/>
          <w:sz w:val="28"/>
          <w:szCs w:val="28"/>
        </w:rPr>
        <w:t>ination</w:t>
      </w:r>
      <w:r w:rsidR="004823C3" w:rsidRPr="00DB48FD">
        <w:rPr>
          <w:rFonts w:eastAsia="Georgia" w:cstheme="minorHAnsi"/>
          <w:sz w:val="28"/>
          <w:szCs w:val="28"/>
        </w:rPr>
        <w:t xml:space="preserve"> with test preparation and training in the six principal domains</w:t>
      </w:r>
      <w:r w:rsidR="008F18A6" w:rsidRPr="00DB48FD">
        <w:rPr>
          <w:rFonts w:eastAsia="Georgia" w:cstheme="minorHAnsi"/>
          <w:sz w:val="28"/>
          <w:szCs w:val="28"/>
        </w:rPr>
        <w:t>,</w:t>
      </w:r>
      <w:r w:rsidR="004823C3" w:rsidRPr="00DB48FD">
        <w:rPr>
          <w:rFonts w:eastAsia="Georgia" w:cstheme="minorHAnsi"/>
          <w:sz w:val="28"/>
          <w:szCs w:val="28"/>
        </w:rPr>
        <w:t xml:space="preserve"> </w:t>
      </w:r>
      <w:r w:rsidR="008F18A6" w:rsidRPr="00DB48FD">
        <w:rPr>
          <w:rFonts w:eastAsia="Georgia" w:cstheme="minorHAnsi"/>
          <w:sz w:val="28"/>
          <w:szCs w:val="28"/>
        </w:rPr>
        <w:t xml:space="preserve">eleven </w:t>
      </w:r>
      <w:r w:rsidR="004823C3" w:rsidRPr="00DB48FD">
        <w:rPr>
          <w:rFonts w:eastAsia="Georgia" w:cstheme="minorHAnsi"/>
          <w:sz w:val="28"/>
          <w:szCs w:val="28"/>
        </w:rPr>
        <w:t>competencies</w:t>
      </w:r>
      <w:r w:rsidR="008F18A6" w:rsidRPr="00DB48FD">
        <w:rPr>
          <w:rFonts w:eastAsia="Georgia" w:cstheme="minorHAnsi"/>
          <w:sz w:val="28"/>
          <w:szCs w:val="28"/>
        </w:rPr>
        <w:t xml:space="preserve">, and descriptive statements </w:t>
      </w:r>
      <w:r w:rsidR="0039223D" w:rsidRPr="00DB48FD">
        <w:rPr>
          <w:rFonts w:eastAsia="Georgia" w:cstheme="minorHAnsi"/>
          <w:sz w:val="28"/>
          <w:szCs w:val="28"/>
        </w:rPr>
        <w:t xml:space="preserve">of </w:t>
      </w:r>
      <w:r w:rsidR="008F18A6" w:rsidRPr="00DB48FD">
        <w:rPr>
          <w:rFonts w:eastAsia="Georgia" w:cstheme="minorHAnsi"/>
          <w:sz w:val="28"/>
          <w:szCs w:val="28"/>
        </w:rPr>
        <w:t>knowledge/skills</w:t>
      </w:r>
      <w:r w:rsidR="004823C3" w:rsidRPr="00DB48FD">
        <w:rPr>
          <w:rFonts w:eastAsia="Georgia" w:cstheme="minorHAnsi"/>
          <w:sz w:val="28"/>
          <w:szCs w:val="28"/>
        </w:rPr>
        <w:t xml:space="preserve">.  </w:t>
      </w:r>
      <w:r w:rsidR="0039223D" w:rsidRPr="00DB48FD">
        <w:rPr>
          <w:rFonts w:eastAsia="Georgia" w:cstheme="minorHAnsi"/>
          <w:sz w:val="28"/>
          <w:szCs w:val="28"/>
        </w:rPr>
        <w:t>Additionally, the instructor will coach the candidates to master and apply the PASL 368 rubric to facilitate the completion of the required tasks. Moreover, t</w:t>
      </w:r>
      <w:r w:rsidR="004823C3" w:rsidRPr="00DB48FD">
        <w:rPr>
          <w:rFonts w:eastAsia="Georgia" w:cstheme="minorHAnsi"/>
          <w:sz w:val="28"/>
          <w:szCs w:val="28"/>
        </w:rPr>
        <w:t xml:space="preserve">he </w:t>
      </w:r>
      <w:r w:rsidR="0039223D" w:rsidRPr="00DB48FD">
        <w:rPr>
          <w:rFonts w:eastAsia="Georgia" w:cstheme="minorHAnsi"/>
          <w:sz w:val="28"/>
          <w:szCs w:val="28"/>
        </w:rPr>
        <w:t xml:space="preserve">university </w:t>
      </w:r>
      <w:r w:rsidR="004823C3" w:rsidRPr="00DB48FD">
        <w:rPr>
          <w:rFonts w:eastAsia="Georgia" w:cstheme="minorHAnsi"/>
          <w:sz w:val="28"/>
          <w:szCs w:val="28"/>
        </w:rPr>
        <w:t>instructor</w:t>
      </w:r>
      <w:r w:rsidR="0039223D" w:rsidRPr="00DB48FD">
        <w:rPr>
          <w:rFonts w:eastAsia="Georgia" w:cstheme="minorHAnsi"/>
          <w:sz w:val="28"/>
          <w:szCs w:val="28"/>
        </w:rPr>
        <w:t>/field supervisor</w:t>
      </w:r>
      <w:r w:rsidR="004823C3" w:rsidRPr="00DB48FD">
        <w:rPr>
          <w:rFonts w:eastAsia="Georgia" w:cstheme="minorHAnsi"/>
          <w:sz w:val="28"/>
          <w:szCs w:val="28"/>
        </w:rPr>
        <w:t xml:space="preserve"> will</w:t>
      </w:r>
      <w:r w:rsidR="0039223D" w:rsidRPr="00DB48FD">
        <w:rPr>
          <w:rFonts w:eastAsia="Georgia" w:cstheme="minorHAnsi"/>
          <w:sz w:val="28"/>
          <w:szCs w:val="28"/>
        </w:rPr>
        <w:t xml:space="preserve"> schedule with each candidate a POP Cycle (i.e., pre-observation conference, onsite visit, and post-observation conference)</w:t>
      </w:r>
      <w:r w:rsidR="00B82545" w:rsidRPr="00DB48FD">
        <w:rPr>
          <w:rFonts w:eastAsia="Georgia" w:cstheme="minorHAnsi"/>
          <w:sz w:val="28"/>
          <w:szCs w:val="28"/>
        </w:rPr>
        <w:t xml:space="preserve"> </w:t>
      </w:r>
      <w:r w:rsidR="002F79D3">
        <w:rPr>
          <w:rFonts w:eastAsia="Georgia" w:cstheme="minorHAnsi"/>
          <w:sz w:val="28"/>
          <w:szCs w:val="28"/>
        </w:rPr>
        <w:t xml:space="preserve">for </w:t>
      </w:r>
      <w:r w:rsidR="004823C3" w:rsidRPr="00DB48FD">
        <w:rPr>
          <w:rFonts w:eastAsia="Georgia" w:cstheme="minorHAnsi"/>
          <w:sz w:val="28"/>
          <w:szCs w:val="28"/>
        </w:rPr>
        <w:t xml:space="preserve">a minimum of two times a semester during the </w:t>
      </w:r>
      <w:r w:rsidR="00B82545" w:rsidRPr="00DB48FD">
        <w:rPr>
          <w:rFonts w:eastAsia="Georgia" w:cstheme="minorHAnsi"/>
          <w:sz w:val="28"/>
          <w:szCs w:val="28"/>
        </w:rPr>
        <w:t xml:space="preserve">internship </w:t>
      </w:r>
      <w:r w:rsidR="0039223D" w:rsidRPr="00DB48FD">
        <w:rPr>
          <w:rFonts w:eastAsia="Georgia" w:cstheme="minorHAnsi"/>
          <w:sz w:val="28"/>
          <w:szCs w:val="28"/>
        </w:rPr>
        <w:t xml:space="preserve">to monitor the candidate’s progression of proficiency with internship, and requirements for principal certification. </w:t>
      </w:r>
    </w:p>
    <w:p w14:paraId="7ECD1E10" w14:textId="5979529B" w:rsidR="1F29E061" w:rsidRPr="00154B31" w:rsidRDefault="1F29E061" w:rsidP="00154B31">
      <w:pPr>
        <w:ind w:firstLine="720"/>
        <w:rPr>
          <w:sz w:val="28"/>
          <w:szCs w:val="28"/>
        </w:rPr>
      </w:pPr>
      <w:r w:rsidRPr="00456BEA">
        <w:rPr>
          <w:sz w:val="28"/>
          <w:szCs w:val="28"/>
        </w:rPr>
        <w:t xml:space="preserve">The goal of </w:t>
      </w:r>
      <w:proofErr w:type="spellStart"/>
      <w:r w:rsidRPr="00456BEA">
        <w:rPr>
          <w:sz w:val="28"/>
          <w:szCs w:val="28"/>
        </w:rPr>
        <w:t>TechLEAD</w:t>
      </w:r>
      <w:proofErr w:type="spellEnd"/>
      <w:r w:rsidRPr="00456BEA">
        <w:rPr>
          <w:sz w:val="28"/>
          <w:szCs w:val="28"/>
        </w:rPr>
        <w:t xml:space="preserve"> is to prepare effective and engaged instructional leaders who are knowledgeable, highly skilled and committed to building learning communities that serve </w:t>
      </w:r>
      <w:r w:rsidR="00DB48FD" w:rsidRPr="00456BEA">
        <w:rPr>
          <w:sz w:val="28"/>
          <w:szCs w:val="28"/>
        </w:rPr>
        <w:t xml:space="preserve">and advocate for </w:t>
      </w:r>
      <w:r w:rsidRPr="00456BEA">
        <w:rPr>
          <w:sz w:val="28"/>
          <w:szCs w:val="28"/>
        </w:rPr>
        <w:t xml:space="preserve">students with diverse abilities and backgrounds. All </w:t>
      </w:r>
      <w:r w:rsidR="00DB48FD" w:rsidRPr="00456BEA">
        <w:rPr>
          <w:sz w:val="28"/>
          <w:szCs w:val="28"/>
        </w:rPr>
        <w:t xml:space="preserve">EDLD </w:t>
      </w:r>
      <w:r w:rsidRPr="00456BEA">
        <w:rPr>
          <w:sz w:val="28"/>
          <w:szCs w:val="28"/>
        </w:rPr>
        <w:t xml:space="preserve">courses are taught by faculty and instructors who are former and/or current </w:t>
      </w:r>
      <w:r w:rsidR="00210943" w:rsidRPr="00456BEA">
        <w:rPr>
          <w:sz w:val="28"/>
          <w:szCs w:val="28"/>
        </w:rPr>
        <w:t>EC-12</w:t>
      </w:r>
      <w:r w:rsidRPr="00456BEA">
        <w:rPr>
          <w:sz w:val="28"/>
          <w:szCs w:val="28"/>
        </w:rPr>
        <w:t xml:space="preserve"> school leaders</w:t>
      </w:r>
      <w:r w:rsidR="00210943" w:rsidRPr="00456BEA">
        <w:rPr>
          <w:sz w:val="28"/>
          <w:szCs w:val="28"/>
        </w:rPr>
        <w:t>.</w:t>
      </w:r>
    </w:p>
    <w:p w14:paraId="2A73C1D2" w14:textId="33495B13" w:rsidR="00B54E27" w:rsidRPr="00B82545" w:rsidRDefault="22774154" w:rsidP="001C6AA4">
      <w:pPr>
        <w:pStyle w:val="Heading2"/>
        <w:rPr>
          <w:rFonts w:asciiTheme="minorHAnsi" w:hAnsiTheme="minorHAnsi" w:cstheme="minorHAnsi"/>
          <w:sz w:val="32"/>
          <w:szCs w:val="32"/>
        </w:rPr>
      </w:pPr>
      <w:bookmarkStart w:id="5" w:name="_Toc78061443"/>
      <w:r w:rsidRPr="00B82545">
        <w:rPr>
          <w:rFonts w:asciiTheme="minorHAnsi" w:hAnsiTheme="minorHAnsi" w:cstheme="minorHAnsi"/>
          <w:sz w:val="32"/>
          <w:szCs w:val="32"/>
        </w:rPr>
        <w:t>Principal Fellows</w:t>
      </w:r>
      <w:bookmarkEnd w:id="5"/>
    </w:p>
    <w:p w14:paraId="1ED5ACEA" w14:textId="1C392006" w:rsidR="00BC67C0" w:rsidRPr="00AF4716" w:rsidRDefault="5DDE00F2" w:rsidP="00BC67C0">
      <w:pPr>
        <w:ind w:firstLine="720"/>
        <w:rPr>
          <w:rFonts w:eastAsia="Georgia" w:cstheme="minorHAnsi"/>
          <w:sz w:val="28"/>
          <w:szCs w:val="28"/>
        </w:rPr>
      </w:pPr>
      <w:r w:rsidRPr="00AF4716">
        <w:rPr>
          <w:rFonts w:eastAsia="Georgia" w:cstheme="minorHAnsi"/>
          <w:sz w:val="28"/>
          <w:szCs w:val="28"/>
        </w:rPr>
        <w:t xml:space="preserve">The Principal Fellows Program provides a </w:t>
      </w:r>
      <w:r w:rsidR="00B82545" w:rsidRPr="00AF4716">
        <w:rPr>
          <w:rFonts w:eastAsia="Georgia" w:cstheme="minorHAnsi"/>
          <w:sz w:val="28"/>
          <w:szCs w:val="28"/>
        </w:rPr>
        <w:t>Master of Educational Leadership</w:t>
      </w:r>
      <w:r w:rsidRPr="00AF4716">
        <w:rPr>
          <w:rFonts w:eastAsia="Georgia" w:cstheme="minorHAnsi"/>
          <w:sz w:val="28"/>
          <w:szCs w:val="28"/>
        </w:rPr>
        <w:t xml:space="preserve"> and Principal Professional Certification Program designed as a Residency in Practice</w:t>
      </w:r>
      <w:r w:rsidR="00B82545" w:rsidRPr="00AF4716">
        <w:rPr>
          <w:rFonts w:eastAsia="Georgia" w:cstheme="minorHAnsi"/>
          <w:sz w:val="28"/>
          <w:szCs w:val="28"/>
        </w:rPr>
        <w:t>.  This program is</w:t>
      </w:r>
      <w:r w:rsidRPr="00AF4716">
        <w:rPr>
          <w:rFonts w:eastAsia="Georgia" w:cstheme="minorHAnsi"/>
          <w:sz w:val="28"/>
          <w:szCs w:val="28"/>
        </w:rPr>
        <w:t xml:space="preserve"> specifically designed for districts who have a partnership </w:t>
      </w:r>
      <w:r w:rsidR="00B82545" w:rsidRPr="00AF4716">
        <w:rPr>
          <w:rFonts w:eastAsia="Georgia" w:cstheme="minorHAnsi"/>
          <w:sz w:val="28"/>
          <w:szCs w:val="28"/>
        </w:rPr>
        <w:t xml:space="preserve">formed </w:t>
      </w:r>
      <w:r w:rsidRPr="00AF4716">
        <w:rPr>
          <w:rFonts w:eastAsia="Georgia" w:cstheme="minorHAnsi"/>
          <w:sz w:val="28"/>
          <w:szCs w:val="28"/>
        </w:rPr>
        <w:t xml:space="preserve">with Texas Tech’s College of Education. The Principal Fellows Program is an online virtual 36-hour, </w:t>
      </w:r>
      <w:r w:rsidR="00B82545" w:rsidRPr="00AF4716">
        <w:rPr>
          <w:rFonts w:eastAsia="Georgia" w:cstheme="minorHAnsi"/>
          <w:sz w:val="28"/>
          <w:szCs w:val="28"/>
        </w:rPr>
        <w:t>15-month</w:t>
      </w:r>
      <w:r w:rsidRPr="00AF4716">
        <w:rPr>
          <w:rFonts w:eastAsia="Georgia" w:cstheme="minorHAnsi"/>
          <w:sz w:val="28"/>
          <w:szCs w:val="28"/>
        </w:rPr>
        <w:t xml:space="preserve"> program for a school district’s selected </w:t>
      </w:r>
      <w:r w:rsidRPr="00AF4716">
        <w:rPr>
          <w:rFonts w:eastAsia="Georgia" w:cstheme="minorHAnsi"/>
          <w:sz w:val="28"/>
          <w:szCs w:val="28"/>
        </w:rPr>
        <w:lastRenderedPageBreak/>
        <w:t>aspiring leaders who are assigned to administrative intern positions.</w:t>
      </w:r>
      <w:r w:rsidR="009D494F" w:rsidRPr="00AF4716">
        <w:rPr>
          <w:rFonts w:eastAsia="Georgia" w:cstheme="minorHAnsi"/>
          <w:sz w:val="28"/>
          <w:szCs w:val="28"/>
        </w:rPr>
        <w:t xml:space="preserve">  </w:t>
      </w:r>
      <w:r w:rsidRPr="00AF4716">
        <w:rPr>
          <w:rFonts w:eastAsia="Georgia" w:cstheme="minorHAnsi"/>
          <w:sz w:val="28"/>
          <w:szCs w:val="28"/>
        </w:rPr>
        <w:t xml:space="preserve">The program focuses on </w:t>
      </w:r>
      <w:r w:rsidR="00B82545" w:rsidRPr="00AF4716">
        <w:rPr>
          <w:rFonts w:eastAsia="Georgia" w:cstheme="minorHAnsi"/>
          <w:sz w:val="28"/>
          <w:szCs w:val="28"/>
        </w:rPr>
        <w:t xml:space="preserve">(a) </w:t>
      </w:r>
      <w:r w:rsidRPr="00AF4716">
        <w:rPr>
          <w:rFonts w:eastAsia="Georgia" w:cstheme="minorHAnsi"/>
          <w:sz w:val="28"/>
          <w:szCs w:val="28"/>
        </w:rPr>
        <w:t xml:space="preserve">instructional coaching, </w:t>
      </w:r>
      <w:r w:rsidR="00B82545" w:rsidRPr="00AF4716">
        <w:rPr>
          <w:rFonts w:eastAsia="Georgia" w:cstheme="minorHAnsi"/>
          <w:sz w:val="28"/>
          <w:szCs w:val="28"/>
        </w:rPr>
        <w:t xml:space="preserve">(b) </w:t>
      </w:r>
      <w:r w:rsidRPr="00AF4716">
        <w:rPr>
          <w:rFonts w:eastAsia="Georgia" w:cstheme="minorHAnsi"/>
          <w:sz w:val="28"/>
          <w:szCs w:val="28"/>
        </w:rPr>
        <w:t xml:space="preserve">strong use of student and teacher data for progress monitoring, </w:t>
      </w:r>
      <w:r w:rsidR="00B82545" w:rsidRPr="00AF4716">
        <w:rPr>
          <w:rFonts w:eastAsia="Georgia" w:cstheme="minorHAnsi"/>
          <w:sz w:val="28"/>
          <w:szCs w:val="28"/>
        </w:rPr>
        <w:t xml:space="preserve">(c) </w:t>
      </w:r>
      <w:r w:rsidRPr="00AF4716">
        <w:rPr>
          <w:rFonts w:eastAsia="Georgia" w:cstheme="minorHAnsi"/>
          <w:sz w:val="28"/>
          <w:szCs w:val="28"/>
        </w:rPr>
        <w:t xml:space="preserve">the use of data to effectively lead Professional Learning Communities (PLCs), </w:t>
      </w:r>
      <w:r w:rsidR="00B82545" w:rsidRPr="00AF4716">
        <w:rPr>
          <w:rFonts w:eastAsia="Georgia" w:cstheme="minorHAnsi"/>
          <w:sz w:val="28"/>
          <w:szCs w:val="28"/>
        </w:rPr>
        <w:t xml:space="preserve">(d) </w:t>
      </w:r>
      <w:r w:rsidRPr="00AF4716">
        <w:rPr>
          <w:rFonts w:eastAsia="Georgia" w:cstheme="minorHAnsi"/>
          <w:sz w:val="28"/>
          <w:szCs w:val="28"/>
        </w:rPr>
        <w:t xml:space="preserve">social justice and equity for addressing the needs of all students, and </w:t>
      </w:r>
      <w:r w:rsidR="00B82545" w:rsidRPr="00AF4716">
        <w:rPr>
          <w:rFonts w:eastAsia="Georgia" w:cstheme="minorHAnsi"/>
          <w:sz w:val="28"/>
          <w:szCs w:val="28"/>
        </w:rPr>
        <w:t xml:space="preserve">(e) </w:t>
      </w:r>
      <w:r w:rsidRPr="00AF4716">
        <w:rPr>
          <w:rFonts w:eastAsia="Georgia" w:cstheme="minorHAnsi"/>
          <w:sz w:val="28"/>
          <w:szCs w:val="28"/>
        </w:rPr>
        <w:t xml:space="preserve">advancing leadership through TTESS and TPESS. </w:t>
      </w:r>
      <w:r w:rsidR="002F79D3" w:rsidRPr="00AF4716">
        <w:rPr>
          <w:rFonts w:eastAsia="Georgia" w:cstheme="minorHAnsi"/>
          <w:sz w:val="28"/>
          <w:szCs w:val="28"/>
        </w:rPr>
        <w:t>T</w:t>
      </w:r>
      <w:r w:rsidRPr="00AF4716">
        <w:rPr>
          <w:rFonts w:eastAsia="Georgia" w:cstheme="minorHAnsi"/>
          <w:sz w:val="28"/>
          <w:szCs w:val="28"/>
        </w:rPr>
        <w:t xml:space="preserve">he Texas Education Agency’s Effective Schools Framework model </w:t>
      </w:r>
      <w:r w:rsidR="002F79D3" w:rsidRPr="00AF4716">
        <w:rPr>
          <w:rFonts w:eastAsia="Georgia" w:cstheme="minorHAnsi"/>
          <w:sz w:val="28"/>
          <w:szCs w:val="28"/>
        </w:rPr>
        <w:t xml:space="preserve">is utilized </w:t>
      </w:r>
      <w:r w:rsidRPr="00AF4716">
        <w:rPr>
          <w:rFonts w:eastAsia="Georgia" w:cstheme="minorHAnsi"/>
          <w:sz w:val="28"/>
          <w:szCs w:val="28"/>
        </w:rPr>
        <w:t>for leading improvement through an on</w:t>
      </w:r>
      <w:r w:rsidR="00BC67C0" w:rsidRPr="00AF4716">
        <w:rPr>
          <w:rFonts w:eastAsia="Georgia" w:cstheme="minorHAnsi"/>
          <w:sz w:val="28"/>
          <w:szCs w:val="28"/>
        </w:rPr>
        <w:t>-</w:t>
      </w:r>
      <w:r w:rsidRPr="00AF4716">
        <w:rPr>
          <w:rFonts w:eastAsia="Georgia" w:cstheme="minorHAnsi"/>
          <w:sz w:val="28"/>
          <w:szCs w:val="28"/>
        </w:rPr>
        <w:t xml:space="preserve">campus residency experience. </w:t>
      </w:r>
      <w:r w:rsidR="009D494F" w:rsidRPr="00AF4716">
        <w:rPr>
          <w:rFonts w:eastAsia="Georgia" w:cstheme="minorHAnsi"/>
          <w:sz w:val="28"/>
          <w:szCs w:val="28"/>
        </w:rPr>
        <w:t>At the start of the program, the Principal Fellows candidates are required to attend a one-week summer institute.</w:t>
      </w:r>
    </w:p>
    <w:p w14:paraId="51FE15F3" w14:textId="43096628" w:rsidR="002F79D3" w:rsidRPr="00DB48FD" w:rsidRDefault="00BC67C0" w:rsidP="001936DC">
      <w:pPr>
        <w:ind w:firstLine="720"/>
        <w:rPr>
          <w:rFonts w:eastAsia="Georgia" w:cstheme="minorHAnsi"/>
          <w:sz w:val="28"/>
          <w:szCs w:val="28"/>
        </w:rPr>
      </w:pPr>
      <w:r w:rsidRPr="001936DC">
        <w:rPr>
          <w:rFonts w:eastAsia="Georgia" w:cstheme="minorHAnsi"/>
          <w:sz w:val="28"/>
          <w:szCs w:val="28"/>
        </w:rPr>
        <w:t xml:space="preserve">The Residency in Practice will provide the Principal Fellows candidate the opportunity to meet the requirements for certification. All candidates are required to register for the two courses of internship (EDLD 5392) </w:t>
      </w:r>
      <w:r w:rsidR="002F79D3" w:rsidRPr="001936DC">
        <w:rPr>
          <w:rFonts w:eastAsia="Georgia" w:cstheme="minorHAnsi"/>
          <w:sz w:val="28"/>
          <w:szCs w:val="28"/>
        </w:rPr>
        <w:t>beginning with</w:t>
      </w:r>
      <w:r w:rsidRPr="001936DC">
        <w:rPr>
          <w:rFonts w:eastAsia="Georgia" w:cstheme="minorHAnsi"/>
          <w:sz w:val="28"/>
          <w:szCs w:val="28"/>
        </w:rPr>
        <w:t xml:space="preserve"> the first fall semester and then in the spring semester.  </w:t>
      </w:r>
      <w:r w:rsidR="002F79D3" w:rsidRPr="001936DC">
        <w:rPr>
          <w:rFonts w:eastAsia="Georgia" w:cstheme="minorHAnsi"/>
          <w:sz w:val="28"/>
          <w:szCs w:val="28"/>
        </w:rPr>
        <w:t xml:space="preserve">The internship field hours will be the responsibility of the candidate by observing, participating, or leading during regular contract hours, provided flex-hours by the site supervisor, or extended hours.  The EDLD 5392 university instructor/field supervisor will prepare, guide, and support the candidates for the </w:t>
      </w:r>
      <w:proofErr w:type="spellStart"/>
      <w:r w:rsidR="002F79D3" w:rsidRPr="001936DC">
        <w:rPr>
          <w:rFonts w:eastAsia="Georgia" w:cstheme="minorHAnsi"/>
          <w:sz w:val="28"/>
          <w:szCs w:val="28"/>
        </w:rPr>
        <w:t>TExES</w:t>
      </w:r>
      <w:proofErr w:type="spellEnd"/>
      <w:r w:rsidR="002F79D3" w:rsidRPr="001936DC">
        <w:rPr>
          <w:rFonts w:eastAsia="Georgia" w:cstheme="minorHAnsi"/>
          <w:sz w:val="28"/>
          <w:szCs w:val="28"/>
        </w:rPr>
        <w:t xml:space="preserve"> 268 certification examination with test preparation and training in the six principal domains, eleven competencies, and descriptive statements of knowledge/skills.  Additionally, the instructor will coach the candidates to master and apply the PASL 368 rubric to facilitate the completion of the required tasks. Moreover, the university instructor/field supervisor will schedule with each candidate a POP Cycle (i.e., pre-observation conference, onsite visit, and post-observation conference) for a minimum of two times a semester during the internship to monitor the candidate’s progression of proficiency with internship, and requirements for principal certification. </w:t>
      </w:r>
      <w:r w:rsidR="00D0592F" w:rsidRPr="001936DC">
        <w:rPr>
          <w:rFonts w:eastAsia="Georgia" w:cstheme="minorHAnsi"/>
          <w:sz w:val="28"/>
          <w:szCs w:val="28"/>
        </w:rPr>
        <w:t xml:space="preserve"> The field</w:t>
      </w:r>
      <w:r w:rsidR="000F313D" w:rsidRPr="001936DC">
        <w:rPr>
          <w:rFonts w:eastAsia="Georgia" w:cstheme="minorHAnsi"/>
          <w:sz w:val="28"/>
          <w:szCs w:val="28"/>
        </w:rPr>
        <w:t xml:space="preserve"> supervisor will be Principal Fellow coaches assigned to school districts and fall under the leadership of the instructor.</w:t>
      </w:r>
    </w:p>
    <w:p w14:paraId="69AD6F01" w14:textId="1B336C7D" w:rsidR="00B54E27" w:rsidRPr="001936DC" w:rsidRDefault="5DDE00F2" w:rsidP="00BC67C0">
      <w:pPr>
        <w:ind w:firstLine="720"/>
        <w:rPr>
          <w:rFonts w:eastAsia="Georgia" w:cstheme="minorHAnsi"/>
          <w:sz w:val="28"/>
          <w:szCs w:val="28"/>
        </w:rPr>
      </w:pPr>
      <w:r w:rsidRPr="001936DC">
        <w:rPr>
          <w:rFonts w:eastAsia="Georgia" w:cstheme="minorHAnsi"/>
          <w:sz w:val="28"/>
          <w:szCs w:val="28"/>
        </w:rPr>
        <w:t xml:space="preserve">The goal of the Principal Fellows Program is to prepare effective and engaged instructional leaders who can apply the knowledge of a highly skilled and committed leader by building learning communities that serve students with diverse abilities and backgrounds. All courses are taught by faculty and instructors who are former </w:t>
      </w:r>
      <w:r w:rsidR="00210943" w:rsidRPr="001936DC">
        <w:rPr>
          <w:rFonts w:eastAsia="Georgia" w:cstheme="minorHAnsi"/>
          <w:sz w:val="28"/>
          <w:szCs w:val="28"/>
        </w:rPr>
        <w:t>EC-12</w:t>
      </w:r>
      <w:r w:rsidRPr="001936DC">
        <w:rPr>
          <w:rFonts w:eastAsia="Georgia" w:cstheme="minorHAnsi"/>
          <w:sz w:val="28"/>
          <w:szCs w:val="28"/>
        </w:rPr>
        <w:t xml:space="preserve"> school leaders.</w:t>
      </w:r>
    </w:p>
    <w:p w14:paraId="63A8A7BA" w14:textId="65EBCD88" w:rsidR="00B54E27" w:rsidRPr="00270929" w:rsidRDefault="00B54E27" w:rsidP="00270929">
      <w:pPr>
        <w:pStyle w:val="Heading1"/>
        <w:rPr>
          <w:b/>
          <w:bCs/>
          <w:sz w:val="36"/>
          <w:szCs w:val="36"/>
        </w:rPr>
      </w:pPr>
      <w:bookmarkStart w:id="6" w:name="_Toc78061444"/>
      <w:r w:rsidRPr="00270929">
        <w:rPr>
          <w:b/>
          <w:bCs/>
          <w:sz w:val="36"/>
          <w:szCs w:val="36"/>
        </w:rPr>
        <w:lastRenderedPageBreak/>
        <w:t>Program Delivery</w:t>
      </w:r>
      <w:bookmarkEnd w:id="6"/>
      <w:r w:rsidR="371C3420" w:rsidRPr="00270929">
        <w:rPr>
          <w:b/>
          <w:bCs/>
          <w:sz w:val="36"/>
          <w:szCs w:val="36"/>
        </w:rPr>
        <w:t xml:space="preserve"> </w:t>
      </w:r>
    </w:p>
    <w:p w14:paraId="45151E65" w14:textId="3A97A469" w:rsidR="00EE531E" w:rsidRPr="004C2649" w:rsidRDefault="00EE531E" w:rsidP="00F76197">
      <w:pPr>
        <w:ind w:firstLine="720"/>
        <w:rPr>
          <w:rFonts w:cstheme="minorHAnsi"/>
          <w:sz w:val="28"/>
          <w:szCs w:val="28"/>
        </w:rPr>
      </w:pPr>
      <w:r w:rsidRPr="004C2649">
        <w:rPr>
          <w:rFonts w:cstheme="minorHAnsi"/>
          <w:sz w:val="28"/>
          <w:szCs w:val="28"/>
        </w:rPr>
        <w:t xml:space="preserve">The </w:t>
      </w:r>
      <w:r w:rsidR="00265B6A" w:rsidRPr="004C2649">
        <w:rPr>
          <w:rFonts w:cstheme="minorHAnsi"/>
          <w:sz w:val="28"/>
          <w:szCs w:val="28"/>
        </w:rPr>
        <w:t>Master of Education</w:t>
      </w:r>
      <w:r w:rsidRPr="004C2649">
        <w:rPr>
          <w:rFonts w:cstheme="minorHAnsi"/>
          <w:sz w:val="28"/>
          <w:szCs w:val="28"/>
        </w:rPr>
        <w:t xml:space="preserve"> </w:t>
      </w:r>
      <w:r w:rsidR="009B530D" w:rsidRPr="004C2649">
        <w:rPr>
          <w:rFonts w:cstheme="minorHAnsi"/>
          <w:sz w:val="28"/>
          <w:szCs w:val="28"/>
        </w:rPr>
        <w:t xml:space="preserve">in Educational </w:t>
      </w:r>
      <w:r w:rsidRPr="004C2649">
        <w:rPr>
          <w:rFonts w:cstheme="minorHAnsi"/>
          <w:sz w:val="28"/>
          <w:szCs w:val="28"/>
        </w:rPr>
        <w:t xml:space="preserve">Leadership at </w:t>
      </w:r>
      <w:r w:rsidR="00777620">
        <w:rPr>
          <w:rFonts w:cstheme="minorHAnsi"/>
          <w:sz w:val="28"/>
          <w:szCs w:val="28"/>
        </w:rPr>
        <w:t>TTU</w:t>
      </w:r>
      <w:r w:rsidR="00270929" w:rsidRPr="004C2649">
        <w:rPr>
          <w:rFonts w:cstheme="minorHAnsi"/>
          <w:sz w:val="28"/>
          <w:szCs w:val="28"/>
        </w:rPr>
        <w:t xml:space="preserve"> includes the</w:t>
      </w:r>
      <w:r w:rsidR="5593F46A" w:rsidRPr="004C2649">
        <w:rPr>
          <w:rFonts w:cstheme="minorHAnsi"/>
          <w:sz w:val="28"/>
          <w:szCs w:val="28"/>
        </w:rPr>
        <w:t xml:space="preserve"> </w:t>
      </w:r>
      <w:proofErr w:type="spellStart"/>
      <w:r w:rsidR="5593F46A" w:rsidRPr="004C2649">
        <w:rPr>
          <w:rFonts w:cstheme="minorHAnsi"/>
          <w:sz w:val="28"/>
          <w:szCs w:val="28"/>
        </w:rPr>
        <w:t>TechL</w:t>
      </w:r>
      <w:r w:rsidR="004C2649" w:rsidRPr="004C2649">
        <w:rPr>
          <w:rFonts w:cstheme="minorHAnsi"/>
          <w:sz w:val="28"/>
          <w:szCs w:val="28"/>
        </w:rPr>
        <w:t>EAD</w:t>
      </w:r>
      <w:proofErr w:type="spellEnd"/>
      <w:r w:rsidR="5593F46A" w:rsidRPr="004C2649">
        <w:rPr>
          <w:rFonts w:cstheme="minorHAnsi"/>
          <w:sz w:val="28"/>
          <w:szCs w:val="28"/>
        </w:rPr>
        <w:t xml:space="preserve"> and Principal Fellows programs</w:t>
      </w:r>
      <w:r w:rsidR="00270929" w:rsidRPr="004C2649">
        <w:rPr>
          <w:rFonts w:cstheme="minorHAnsi"/>
          <w:sz w:val="28"/>
          <w:szCs w:val="28"/>
        </w:rPr>
        <w:t xml:space="preserve"> that</w:t>
      </w:r>
      <w:r w:rsidR="5593F46A" w:rsidRPr="004C2649">
        <w:rPr>
          <w:rFonts w:cstheme="minorHAnsi"/>
          <w:sz w:val="28"/>
          <w:szCs w:val="28"/>
        </w:rPr>
        <w:t xml:space="preserve"> are</w:t>
      </w:r>
      <w:r w:rsidR="00DF54FD" w:rsidRPr="004C2649">
        <w:rPr>
          <w:rFonts w:cstheme="minorHAnsi"/>
          <w:sz w:val="28"/>
          <w:szCs w:val="28"/>
        </w:rPr>
        <w:t xml:space="preserve"> blended delivery</w:t>
      </w:r>
      <w:r w:rsidR="004758B4" w:rsidRPr="004C2649">
        <w:rPr>
          <w:rFonts w:cstheme="minorHAnsi"/>
          <w:sz w:val="28"/>
          <w:szCs w:val="28"/>
        </w:rPr>
        <w:t xml:space="preserve"> </w:t>
      </w:r>
      <w:r w:rsidR="7EEE9185" w:rsidRPr="004C2649">
        <w:rPr>
          <w:rFonts w:cstheme="minorHAnsi"/>
          <w:sz w:val="28"/>
          <w:szCs w:val="28"/>
        </w:rPr>
        <w:t xml:space="preserve">formats </w:t>
      </w:r>
      <w:r w:rsidRPr="004C2649">
        <w:rPr>
          <w:rFonts w:cstheme="minorHAnsi"/>
          <w:sz w:val="28"/>
          <w:szCs w:val="28"/>
        </w:rPr>
        <w:t>of online designed to serve</w:t>
      </w:r>
      <w:r w:rsidR="1D8ABD58" w:rsidRPr="004C2649">
        <w:rPr>
          <w:rFonts w:cstheme="minorHAnsi"/>
          <w:sz w:val="28"/>
          <w:szCs w:val="28"/>
        </w:rPr>
        <w:t xml:space="preserve"> aspiring leaders from </w:t>
      </w:r>
      <w:r w:rsidR="4273B84F" w:rsidRPr="004C2649">
        <w:rPr>
          <w:rFonts w:cstheme="minorHAnsi"/>
          <w:sz w:val="28"/>
          <w:szCs w:val="28"/>
        </w:rPr>
        <w:t xml:space="preserve">school districts </w:t>
      </w:r>
      <w:r w:rsidR="1D8ABD58" w:rsidRPr="004C2649">
        <w:rPr>
          <w:rFonts w:cstheme="minorHAnsi"/>
          <w:sz w:val="28"/>
          <w:szCs w:val="28"/>
        </w:rPr>
        <w:t>across the state of Texas.</w:t>
      </w:r>
      <w:r w:rsidR="00270929" w:rsidRPr="004C2649">
        <w:rPr>
          <w:rFonts w:cstheme="minorHAnsi"/>
          <w:sz w:val="28"/>
          <w:szCs w:val="28"/>
        </w:rPr>
        <w:t xml:space="preserve">  </w:t>
      </w:r>
      <w:r w:rsidRPr="004C2649">
        <w:rPr>
          <w:rFonts w:cstheme="minorHAnsi"/>
          <w:sz w:val="28"/>
          <w:szCs w:val="28"/>
        </w:rPr>
        <w:t xml:space="preserve">Cohort students and </w:t>
      </w:r>
      <w:r w:rsidR="00023222" w:rsidRPr="004C2649">
        <w:rPr>
          <w:rFonts w:cstheme="minorHAnsi"/>
          <w:sz w:val="28"/>
          <w:szCs w:val="28"/>
        </w:rPr>
        <w:t>faculty</w:t>
      </w:r>
      <w:r w:rsidRPr="004C2649">
        <w:rPr>
          <w:rFonts w:cstheme="minorHAnsi"/>
          <w:sz w:val="28"/>
          <w:szCs w:val="28"/>
        </w:rPr>
        <w:t xml:space="preserve"> in the program interact regularly online within program courses and research </w:t>
      </w:r>
      <w:r w:rsidR="004C2649">
        <w:rPr>
          <w:rFonts w:cstheme="minorHAnsi"/>
          <w:sz w:val="28"/>
          <w:szCs w:val="28"/>
        </w:rPr>
        <w:t>seminars</w:t>
      </w:r>
      <w:r w:rsidRPr="004C2649">
        <w:rPr>
          <w:rFonts w:cstheme="minorHAnsi"/>
          <w:sz w:val="28"/>
          <w:szCs w:val="28"/>
        </w:rPr>
        <w:t xml:space="preserve"> using a variety of web-based learning technologies and interactive communication tools (i.e., Blackboard/Blackboard Collaborate</w:t>
      </w:r>
      <w:r w:rsidR="00DB48FD">
        <w:rPr>
          <w:rFonts w:cstheme="minorHAnsi"/>
          <w:sz w:val="28"/>
          <w:szCs w:val="28"/>
        </w:rPr>
        <w:t xml:space="preserve"> </w:t>
      </w:r>
      <w:r w:rsidR="00DB48FD" w:rsidRPr="00197D21">
        <w:rPr>
          <w:rFonts w:cstheme="minorHAnsi"/>
          <w:sz w:val="28"/>
          <w:szCs w:val="28"/>
        </w:rPr>
        <w:t>Ultra</w:t>
      </w:r>
      <w:r w:rsidRPr="00197D21">
        <w:rPr>
          <w:rFonts w:cstheme="minorHAnsi"/>
          <w:sz w:val="28"/>
          <w:szCs w:val="28"/>
        </w:rPr>
        <w:t xml:space="preserve">, e-mail, </w:t>
      </w:r>
      <w:r w:rsidR="00741C4D" w:rsidRPr="00197D21">
        <w:rPr>
          <w:rFonts w:cstheme="minorHAnsi"/>
          <w:sz w:val="28"/>
          <w:szCs w:val="28"/>
        </w:rPr>
        <w:t>Zoom</w:t>
      </w:r>
      <w:r w:rsidRPr="00197D21">
        <w:rPr>
          <w:rFonts w:cstheme="minorHAnsi"/>
          <w:sz w:val="28"/>
          <w:szCs w:val="28"/>
        </w:rPr>
        <w:t xml:space="preserve">, Skype, etc.; teleconferencing with document manipulation through sites such as Microsoft Office 360 and Google docs; and web-conferencing through sites such as Go </w:t>
      </w:r>
      <w:proofErr w:type="gramStart"/>
      <w:r w:rsidRPr="00197D21">
        <w:rPr>
          <w:rFonts w:cstheme="minorHAnsi"/>
          <w:sz w:val="28"/>
          <w:szCs w:val="28"/>
        </w:rPr>
        <w:t>To</w:t>
      </w:r>
      <w:proofErr w:type="gramEnd"/>
      <w:r w:rsidRPr="00197D21">
        <w:rPr>
          <w:rFonts w:cstheme="minorHAnsi"/>
          <w:sz w:val="28"/>
          <w:szCs w:val="28"/>
        </w:rPr>
        <w:t xml:space="preserve"> Meeting, Maestro Conferencing, and Adobe Connect</w:t>
      </w:r>
      <w:r w:rsidR="009D494F" w:rsidRPr="00197D21">
        <w:rPr>
          <w:rFonts w:cstheme="minorHAnsi"/>
          <w:sz w:val="28"/>
          <w:szCs w:val="28"/>
        </w:rPr>
        <w:t>)</w:t>
      </w:r>
      <w:r w:rsidRPr="00197D21">
        <w:rPr>
          <w:rFonts w:cstheme="minorHAnsi"/>
          <w:sz w:val="28"/>
          <w:szCs w:val="28"/>
        </w:rPr>
        <w:t>. These multiple interactive learning experiences are designed to provide cohort students in the program with enhanced opportunities for collaborative sharing and</w:t>
      </w:r>
      <w:r w:rsidR="6EB8E897" w:rsidRPr="00197D21">
        <w:rPr>
          <w:rFonts w:cstheme="minorHAnsi"/>
          <w:sz w:val="28"/>
          <w:szCs w:val="28"/>
        </w:rPr>
        <w:t xml:space="preserve"> learning.</w:t>
      </w:r>
      <w:r w:rsidR="004B4DF2" w:rsidRPr="00197D21">
        <w:rPr>
          <w:rFonts w:cstheme="minorHAnsi"/>
          <w:sz w:val="28"/>
          <w:szCs w:val="28"/>
        </w:rPr>
        <w:t xml:space="preserve">  There are also field supervisors and Principal Fellow coaches that meet personally </w:t>
      </w:r>
      <w:r w:rsidR="00C828AF" w:rsidRPr="00197D21">
        <w:rPr>
          <w:rFonts w:cstheme="minorHAnsi"/>
          <w:sz w:val="28"/>
          <w:szCs w:val="28"/>
        </w:rPr>
        <w:t>with</w:t>
      </w:r>
      <w:r w:rsidR="004B4DF2" w:rsidRPr="00197D21">
        <w:rPr>
          <w:rFonts w:cstheme="minorHAnsi"/>
          <w:sz w:val="28"/>
          <w:szCs w:val="28"/>
        </w:rPr>
        <w:t xml:space="preserve"> candidates </w:t>
      </w:r>
      <w:r w:rsidR="00DB48FD" w:rsidRPr="00197D21">
        <w:rPr>
          <w:rFonts w:cstheme="minorHAnsi"/>
          <w:sz w:val="28"/>
          <w:szCs w:val="28"/>
        </w:rPr>
        <w:t>at</w:t>
      </w:r>
      <w:r w:rsidR="004B4DF2" w:rsidRPr="00197D21">
        <w:rPr>
          <w:rFonts w:cstheme="minorHAnsi"/>
          <w:sz w:val="28"/>
          <w:szCs w:val="28"/>
        </w:rPr>
        <w:t xml:space="preserve"> their placement</w:t>
      </w:r>
      <w:r w:rsidR="00DB48FD" w:rsidRPr="00197D21">
        <w:rPr>
          <w:rFonts w:cstheme="minorHAnsi"/>
          <w:sz w:val="28"/>
          <w:szCs w:val="28"/>
        </w:rPr>
        <w:t xml:space="preserve"> locations</w:t>
      </w:r>
      <w:r w:rsidR="00C828AF" w:rsidRPr="00197D21">
        <w:rPr>
          <w:rFonts w:cstheme="minorHAnsi"/>
          <w:sz w:val="28"/>
          <w:szCs w:val="28"/>
        </w:rPr>
        <w:t xml:space="preserve"> (e.g., Lubbock, Grand Prairie, etc.)</w:t>
      </w:r>
      <w:r w:rsidR="004B4DF2" w:rsidRPr="00197D21">
        <w:rPr>
          <w:rFonts w:cstheme="minorHAnsi"/>
          <w:sz w:val="28"/>
          <w:szCs w:val="28"/>
        </w:rPr>
        <w:t>.</w:t>
      </w:r>
    </w:p>
    <w:p w14:paraId="315D9515" w14:textId="77777777" w:rsidR="00270929" w:rsidRPr="00270929" w:rsidRDefault="00270929" w:rsidP="00270929">
      <w:pPr>
        <w:pStyle w:val="Heading2"/>
        <w:rPr>
          <w:rFonts w:asciiTheme="minorHAnsi" w:hAnsiTheme="minorHAnsi" w:cstheme="minorHAnsi"/>
          <w:sz w:val="32"/>
          <w:szCs w:val="32"/>
        </w:rPr>
      </w:pPr>
      <w:bookmarkStart w:id="7" w:name="_Toc78061445"/>
      <w:r w:rsidRPr="00270929">
        <w:rPr>
          <w:rFonts w:asciiTheme="minorHAnsi" w:hAnsiTheme="minorHAnsi" w:cstheme="minorHAnsi"/>
          <w:sz w:val="32"/>
          <w:szCs w:val="32"/>
        </w:rPr>
        <w:t>Special Circumstances &amp; Current Events</w:t>
      </w:r>
      <w:bookmarkEnd w:id="7"/>
      <w:r w:rsidRPr="00270929">
        <w:rPr>
          <w:rFonts w:asciiTheme="minorHAnsi" w:hAnsiTheme="minorHAnsi" w:cstheme="minorHAnsi"/>
          <w:sz w:val="32"/>
          <w:szCs w:val="32"/>
        </w:rPr>
        <w:t xml:space="preserve"> </w:t>
      </w:r>
    </w:p>
    <w:p w14:paraId="30DA952B" w14:textId="27939AA7" w:rsidR="00270929" w:rsidRPr="005970AC" w:rsidRDefault="00270929" w:rsidP="00270929">
      <w:pPr>
        <w:ind w:firstLine="720"/>
        <w:rPr>
          <w:rFonts w:cstheme="minorHAnsi"/>
          <w:b/>
          <w:bCs/>
          <w:sz w:val="36"/>
          <w:szCs w:val="36"/>
        </w:rPr>
      </w:pPr>
      <w:r w:rsidRPr="005970AC">
        <w:rPr>
          <w:rFonts w:cstheme="minorHAnsi"/>
          <w:color w:val="000000"/>
          <w:sz w:val="28"/>
          <w:szCs w:val="28"/>
        </w:rPr>
        <w:t xml:space="preserve">As we cope with and adapt to the evolving nature of the COVID-19 pandemic, related school closures, and shifts to virtual learning, the TTU </w:t>
      </w:r>
      <w:r w:rsidR="00777620" w:rsidRPr="005970AC">
        <w:rPr>
          <w:rFonts w:cstheme="minorHAnsi"/>
          <w:color w:val="000000"/>
          <w:sz w:val="28"/>
          <w:szCs w:val="28"/>
        </w:rPr>
        <w:t>Educational Leadership</w:t>
      </w:r>
      <w:r w:rsidRPr="005970AC">
        <w:rPr>
          <w:rFonts w:cstheme="minorHAnsi"/>
          <w:color w:val="000000"/>
          <w:sz w:val="28"/>
          <w:szCs w:val="28"/>
        </w:rPr>
        <w:t xml:space="preserve"> faculty reserve the right to adjust requirements and assignments based on available information and student performance. However, our guiding principles will be </w:t>
      </w:r>
      <w:r w:rsidR="004B4DF2" w:rsidRPr="005970AC">
        <w:rPr>
          <w:rFonts w:cstheme="minorHAnsi"/>
          <w:color w:val="000000"/>
          <w:sz w:val="28"/>
          <w:szCs w:val="28"/>
        </w:rPr>
        <w:t xml:space="preserve">with </w:t>
      </w:r>
      <w:r w:rsidRPr="005970AC">
        <w:rPr>
          <w:rFonts w:cstheme="minorHAnsi"/>
          <w:color w:val="000000"/>
          <w:sz w:val="28"/>
          <w:szCs w:val="28"/>
        </w:rPr>
        <w:t>flexibility and accommodation, while we remain committed to our priorities of high-quality training experiences, and the health and safety of our students, as well as the students, teachers, staff, and families at their placements.</w:t>
      </w:r>
    </w:p>
    <w:p w14:paraId="29CF3115" w14:textId="7F4E3F91" w:rsidR="008412CB" w:rsidRPr="004B4DF2" w:rsidRDefault="00BA3FB9" w:rsidP="004B4DF2">
      <w:pPr>
        <w:pStyle w:val="Heading1"/>
        <w:rPr>
          <w:b/>
          <w:bCs/>
          <w:sz w:val="36"/>
          <w:szCs w:val="36"/>
        </w:rPr>
      </w:pPr>
      <w:bookmarkStart w:id="8" w:name="_Toc78061446"/>
      <w:r w:rsidRPr="004B4DF2">
        <w:rPr>
          <w:b/>
          <w:bCs/>
          <w:sz w:val="36"/>
          <w:szCs w:val="36"/>
        </w:rPr>
        <w:t xml:space="preserve">Program </w:t>
      </w:r>
      <w:r w:rsidR="003A6C41" w:rsidRPr="004B4DF2">
        <w:rPr>
          <w:b/>
          <w:bCs/>
          <w:sz w:val="36"/>
          <w:szCs w:val="36"/>
        </w:rPr>
        <w:t>Admission</w:t>
      </w:r>
      <w:r w:rsidR="004B7FA5" w:rsidRPr="004B4DF2">
        <w:rPr>
          <w:b/>
          <w:bCs/>
          <w:sz w:val="36"/>
          <w:szCs w:val="36"/>
        </w:rPr>
        <w:t xml:space="preserve"> Requir</w:t>
      </w:r>
      <w:r w:rsidR="003A6C41" w:rsidRPr="004B4DF2">
        <w:rPr>
          <w:b/>
          <w:bCs/>
          <w:sz w:val="36"/>
          <w:szCs w:val="36"/>
        </w:rPr>
        <w:t>e</w:t>
      </w:r>
      <w:r w:rsidR="004B7FA5" w:rsidRPr="004B4DF2">
        <w:rPr>
          <w:b/>
          <w:bCs/>
          <w:sz w:val="36"/>
          <w:szCs w:val="36"/>
        </w:rPr>
        <w:t>ments</w:t>
      </w:r>
      <w:bookmarkEnd w:id="8"/>
    </w:p>
    <w:p w14:paraId="1B584900" w14:textId="741F65E4" w:rsidR="00943B25" w:rsidRDefault="00943B25" w:rsidP="790A529E">
      <w:pPr>
        <w:ind w:firstLine="720"/>
        <w:rPr>
          <w:rFonts w:eastAsia="Times New Roman" w:cstheme="minorHAnsi"/>
          <w:color w:val="333333"/>
          <w:sz w:val="28"/>
          <w:szCs w:val="28"/>
        </w:rPr>
      </w:pPr>
      <w:r>
        <w:rPr>
          <w:rFonts w:cstheme="minorHAnsi"/>
          <w:sz w:val="28"/>
          <w:szCs w:val="28"/>
        </w:rPr>
        <w:t xml:space="preserve">Cohorts for the </w:t>
      </w:r>
      <w:proofErr w:type="spellStart"/>
      <w:r>
        <w:rPr>
          <w:rFonts w:cstheme="minorHAnsi"/>
          <w:sz w:val="28"/>
          <w:szCs w:val="28"/>
        </w:rPr>
        <w:t>TechLEAD</w:t>
      </w:r>
      <w:proofErr w:type="spellEnd"/>
      <w:r>
        <w:rPr>
          <w:rFonts w:cstheme="minorHAnsi"/>
          <w:sz w:val="28"/>
          <w:szCs w:val="28"/>
        </w:rPr>
        <w:t xml:space="preserve"> M.Ed. program begin each Summer and Fall semester. Applications are accepted and reviewed on a rolling basis once the Graduate School application period begins for each term. Application is a two-step process; if an applicant is admitted to the graduate program, there is a separate application to the Educator Preparation Program (EPP). Instructions will be sent at the time of admission.</w:t>
      </w:r>
    </w:p>
    <w:p w14:paraId="4D505F27" w14:textId="07BD33C3" w:rsidR="004B4DF2" w:rsidRPr="004B4DF2" w:rsidRDefault="7929A965" w:rsidP="790A529E">
      <w:pPr>
        <w:ind w:firstLine="720"/>
        <w:rPr>
          <w:rFonts w:eastAsia="Times New Roman" w:cstheme="minorHAnsi"/>
          <w:color w:val="333333"/>
          <w:sz w:val="28"/>
          <w:szCs w:val="28"/>
        </w:rPr>
      </w:pPr>
      <w:r w:rsidRPr="00CE3C71">
        <w:rPr>
          <w:rFonts w:eastAsia="Times New Roman" w:cstheme="minorHAnsi"/>
          <w:color w:val="333333"/>
          <w:sz w:val="28"/>
          <w:szCs w:val="28"/>
        </w:rPr>
        <w:lastRenderedPageBreak/>
        <w:t xml:space="preserve">For the Principal Fellows Program, prospective students </w:t>
      </w:r>
      <w:r w:rsidR="1D000F8A" w:rsidRPr="00CE3C71">
        <w:rPr>
          <w:rFonts w:eastAsia="Times New Roman" w:cstheme="minorHAnsi"/>
          <w:color w:val="333333"/>
          <w:sz w:val="28"/>
          <w:szCs w:val="28"/>
        </w:rPr>
        <w:t>must go through their district’s selecti</w:t>
      </w:r>
      <w:r w:rsidR="79C90756" w:rsidRPr="00CE3C71">
        <w:rPr>
          <w:rFonts w:eastAsia="Times New Roman" w:cstheme="minorHAnsi"/>
          <w:color w:val="333333"/>
          <w:sz w:val="28"/>
          <w:szCs w:val="28"/>
        </w:rPr>
        <w:t>on</w:t>
      </w:r>
      <w:r w:rsidR="1D000F8A" w:rsidRPr="00CE3C71">
        <w:rPr>
          <w:rFonts w:eastAsia="Times New Roman" w:cstheme="minorHAnsi"/>
          <w:color w:val="333333"/>
          <w:sz w:val="28"/>
          <w:szCs w:val="28"/>
        </w:rPr>
        <w:t xml:space="preserve"> process</w:t>
      </w:r>
      <w:r w:rsidR="004B0842" w:rsidRPr="00CE3C71">
        <w:rPr>
          <w:rFonts w:eastAsia="Times New Roman" w:cstheme="minorHAnsi"/>
          <w:color w:val="333333"/>
          <w:sz w:val="28"/>
          <w:szCs w:val="28"/>
        </w:rPr>
        <w:t xml:space="preserve"> of </w:t>
      </w:r>
      <w:r w:rsidR="009E73CE" w:rsidRPr="00CE3C71">
        <w:rPr>
          <w:rFonts w:eastAsia="Times New Roman" w:cstheme="minorHAnsi"/>
          <w:color w:val="333333"/>
          <w:sz w:val="28"/>
          <w:szCs w:val="28"/>
        </w:rPr>
        <w:t>partnering with the Educational Leadership department</w:t>
      </w:r>
      <w:r w:rsidR="1D000F8A" w:rsidRPr="00CE3C71">
        <w:rPr>
          <w:rFonts w:eastAsia="Times New Roman" w:cstheme="minorHAnsi"/>
          <w:color w:val="333333"/>
          <w:sz w:val="28"/>
          <w:szCs w:val="28"/>
        </w:rPr>
        <w:t xml:space="preserve"> first before</w:t>
      </w:r>
      <w:r w:rsidR="0B77BBEA" w:rsidRPr="00CE3C71">
        <w:rPr>
          <w:rFonts w:eastAsia="Times New Roman" w:cstheme="minorHAnsi"/>
          <w:color w:val="333333"/>
          <w:sz w:val="28"/>
          <w:szCs w:val="28"/>
        </w:rPr>
        <w:t xml:space="preserve"> rece</w:t>
      </w:r>
      <w:r w:rsidR="6D7AE863" w:rsidRPr="00CE3C71">
        <w:rPr>
          <w:rFonts w:eastAsia="Times New Roman" w:cstheme="minorHAnsi"/>
          <w:color w:val="333333"/>
          <w:sz w:val="28"/>
          <w:szCs w:val="28"/>
        </w:rPr>
        <w:t>i</w:t>
      </w:r>
      <w:r w:rsidR="0B77BBEA" w:rsidRPr="00CE3C71">
        <w:rPr>
          <w:rFonts w:eastAsia="Times New Roman" w:cstheme="minorHAnsi"/>
          <w:color w:val="333333"/>
          <w:sz w:val="28"/>
          <w:szCs w:val="28"/>
        </w:rPr>
        <w:t>ving permission</w:t>
      </w:r>
      <w:r w:rsidR="1D000F8A" w:rsidRPr="00CE3C71">
        <w:rPr>
          <w:rFonts w:eastAsia="Times New Roman" w:cstheme="minorHAnsi"/>
          <w:color w:val="333333"/>
          <w:sz w:val="28"/>
          <w:szCs w:val="28"/>
        </w:rPr>
        <w:t xml:space="preserve"> </w:t>
      </w:r>
      <w:r w:rsidR="03F906B4" w:rsidRPr="00CE3C71">
        <w:rPr>
          <w:rFonts w:eastAsia="Times New Roman" w:cstheme="minorHAnsi"/>
          <w:color w:val="333333"/>
          <w:sz w:val="28"/>
          <w:szCs w:val="28"/>
        </w:rPr>
        <w:t>to begin</w:t>
      </w:r>
      <w:r w:rsidR="1D000F8A" w:rsidRPr="00CE3C71">
        <w:rPr>
          <w:rFonts w:eastAsia="Times New Roman" w:cstheme="minorHAnsi"/>
          <w:color w:val="333333"/>
          <w:sz w:val="28"/>
          <w:szCs w:val="28"/>
        </w:rPr>
        <w:t xml:space="preserve"> </w:t>
      </w:r>
      <w:r w:rsidR="6C67B678" w:rsidRPr="00CE3C71">
        <w:rPr>
          <w:rFonts w:eastAsia="Times New Roman" w:cstheme="minorHAnsi"/>
          <w:color w:val="333333"/>
          <w:sz w:val="28"/>
          <w:szCs w:val="28"/>
        </w:rPr>
        <w:t>the application process</w:t>
      </w:r>
      <w:r w:rsidR="7A6D66DB" w:rsidRPr="00CE3C71">
        <w:rPr>
          <w:rFonts w:eastAsia="Times New Roman" w:cstheme="minorHAnsi"/>
          <w:color w:val="333333"/>
          <w:sz w:val="28"/>
          <w:szCs w:val="28"/>
        </w:rPr>
        <w:t xml:space="preserve"> at TTU</w:t>
      </w:r>
      <w:r w:rsidR="00943B25" w:rsidRPr="00CE3C71">
        <w:rPr>
          <w:rFonts w:eastAsia="Times New Roman" w:cstheme="minorHAnsi"/>
          <w:color w:val="333333"/>
          <w:sz w:val="28"/>
          <w:szCs w:val="28"/>
        </w:rPr>
        <w:t>.</w:t>
      </w:r>
      <w:r w:rsidR="57B4D2F3" w:rsidRPr="00CE3C71">
        <w:rPr>
          <w:rFonts w:eastAsia="Times New Roman" w:cstheme="minorHAnsi"/>
          <w:color w:val="333333"/>
          <w:sz w:val="28"/>
          <w:szCs w:val="28"/>
        </w:rPr>
        <w:t xml:space="preserve"> </w:t>
      </w:r>
      <w:r w:rsidR="00943B25" w:rsidRPr="00CE3C71">
        <w:rPr>
          <w:rFonts w:eastAsia="Times New Roman" w:cstheme="minorHAnsi"/>
          <w:color w:val="333333"/>
          <w:sz w:val="28"/>
          <w:szCs w:val="28"/>
        </w:rPr>
        <w:t>Fellows</w:t>
      </w:r>
      <w:r w:rsidR="57B4D2F3" w:rsidRPr="00CE3C71">
        <w:rPr>
          <w:rFonts w:eastAsia="Times New Roman" w:cstheme="minorHAnsi"/>
          <w:color w:val="333333"/>
          <w:sz w:val="28"/>
          <w:szCs w:val="28"/>
        </w:rPr>
        <w:t xml:space="preserve"> are admitted only for a June</w:t>
      </w:r>
      <w:r w:rsidR="00943B25" w:rsidRPr="00CE3C71">
        <w:rPr>
          <w:rFonts w:eastAsia="Times New Roman" w:cstheme="minorHAnsi"/>
          <w:color w:val="333333"/>
          <w:sz w:val="28"/>
          <w:szCs w:val="28"/>
        </w:rPr>
        <w:t>,</w:t>
      </w:r>
      <w:r w:rsidR="57B4D2F3" w:rsidRPr="00CE3C71">
        <w:rPr>
          <w:rFonts w:eastAsia="Times New Roman" w:cstheme="minorHAnsi"/>
          <w:color w:val="333333"/>
          <w:sz w:val="28"/>
          <w:szCs w:val="28"/>
        </w:rPr>
        <w:t xml:space="preserve"> Summer I start</w:t>
      </w:r>
      <w:r w:rsidR="0073282A" w:rsidRPr="00CE3C71">
        <w:rPr>
          <w:rFonts w:eastAsia="Times New Roman" w:cstheme="minorHAnsi"/>
          <w:color w:val="333333"/>
          <w:sz w:val="28"/>
          <w:szCs w:val="28"/>
        </w:rPr>
        <w:t xml:space="preserve"> and </w:t>
      </w:r>
      <w:r w:rsidR="76012F7E" w:rsidRPr="00CE3C71">
        <w:rPr>
          <w:rFonts w:eastAsia="Times New Roman" w:cstheme="minorHAnsi"/>
          <w:color w:val="333333"/>
          <w:sz w:val="28"/>
          <w:szCs w:val="28"/>
        </w:rPr>
        <w:t xml:space="preserve">require permission </w:t>
      </w:r>
      <w:r w:rsidR="00943B25" w:rsidRPr="00CE3C71">
        <w:rPr>
          <w:rFonts w:eastAsia="Times New Roman" w:cstheme="minorHAnsi"/>
          <w:color w:val="333333"/>
          <w:sz w:val="28"/>
          <w:szCs w:val="28"/>
        </w:rPr>
        <w:t>to</w:t>
      </w:r>
      <w:r w:rsidR="76012F7E" w:rsidRPr="00CE3C71">
        <w:rPr>
          <w:rFonts w:eastAsia="Times New Roman" w:cstheme="minorHAnsi"/>
          <w:color w:val="333333"/>
          <w:sz w:val="28"/>
          <w:szCs w:val="28"/>
        </w:rPr>
        <w:t xml:space="preserve"> </w:t>
      </w:r>
      <w:r w:rsidR="00943B25" w:rsidRPr="00CE3C71">
        <w:rPr>
          <w:rFonts w:eastAsia="Times New Roman" w:cstheme="minorHAnsi"/>
          <w:color w:val="333333"/>
          <w:sz w:val="28"/>
          <w:szCs w:val="28"/>
        </w:rPr>
        <w:t>register</w:t>
      </w:r>
      <w:r w:rsidR="76012F7E" w:rsidRPr="00CE3C71">
        <w:rPr>
          <w:rFonts w:eastAsia="Times New Roman" w:cstheme="minorHAnsi"/>
          <w:color w:val="333333"/>
          <w:sz w:val="28"/>
          <w:szCs w:val="28"/>
        </w:rPr>
        <w:t xml:space="preserve"> for all courses.</w:t>
      </w:r>
      <w:r w:rsidR="0073282A" w:rsidRPr="00CE3C71">
        <w:rPr>
          <w:rFonts w:eastAsia="Times New Roman" w:cstheme="minorHAnsi"/>
          <w:color w:val="333333"/>
          <w:sz w:val="28"/>
          <w:szCs w:val="28"/>
        </w:rPr>
        <w:t xml:space="preserve">  </w:t>
      </w:r>
      <w:r w:rsidR="00943B25" w:rsidRPr="00CE3C71">
        <w:rPr>
          <w:rFonts w:eastAsia="Times New Roman" w:cstheme="minorHAnsi"/>
          <w:color w:val="333333"/>
          <w:sz w:val="28"/>
          <w:szCs w:val="28"/>
        </w:rPr>
        <w:t>Once permission is given, t</w:t>
      </w:r>
      <w:r w:rsidR="0073282A" w:rsidRPr="00CE3C71">
        <w:rPr>
          <w:rFonts w:eastAsia="Times New Roman" w:cstheme="minorHAnsi"/>
          <w:color w:val="333333"/>
          <w:sz w:val="28"/>
          <w:szCs w:val="28"/>
        </w:rPr>
        <w:t xml:space="preserve">he Principal Fellows </w:t>
      </w:r>
      <w:r w:rsidR="00CE3C71">
        <w:rPr>
          <w:rFonts w:eastAsia="Times New Roman" w:cstheme="minorHAnsi"/>
          <w:color w:val="333333"/>
          <w:sz w:val="28"/>
          <w:szCs w:val="28"/>
        </w:rPr>
        <w:t>f</w:t>
      </w:r>
      <w:r w:rsidR="00943B25">
        <w:rPr>
          <w:rFonts w:eastAsia="Times New Roman" w:cstheme="minorHAnsi"/>
          <w:color w:val="333333"/>
          <w:sz w:val="28"/>
          <w:szCs w:val="28"/>
        </w:rPr>
        <w:t xml:space="preserve">ollow the same application requirements as </w:t>
      </w:r>
      <w:proofErr w:type="spellStart"/>
      <w:r w:rsidR="00943B25">
        <w:rPr>
          <w:rFonts w:eastAsia="Times New Roman" w:cstheme="minorHAnsi"/>
          <w:color w:val="333333"/>
          <w:sz w:val="28"/>
          <w:szCs w:val="28"/>
        </w:rPr>
        <w:t>TechLEAD</w:t>
      </w:r>
      <w:proofErr w:type="spellEnd"/>
      <w:r w:rsidR="00943B25">
        <w:rPr>
          <w:rFonts w:eastAsia="Times New Roman" w:cstheme="minorHAnsi"/>
          <w:color w:val="333333"/>
          <w:sz w:val="28"/>
          <w:szCs w:val="28"/>
        </w:rPr>
        <w:t xml:space="preserve"> students, and they must apply to both the TTU Graduate School and the EPP upon acceptance.</w:t>
      </w:r>
    </w:p>
    <w:p w14:paraId="5C29618E" w14:textId="44A01B9E" w:rsidR="00BC05B6" w:rsidRPr="00976EF4" w:rsidRDefault="004B4DF2" w:rsidP="790A529E">
      <w:pPr>
        <w:ind w:firstLine="720"/>
        <w:rPr>
          <w:rFonts w:ascii="Georgia" w:hAnsi="Georgia" w:cs="Times New Roman"/>
          <w:i/>
          <w:iCs/>
          <w:sz w:val="28"/>
          <w:szCs w:val="28"/>
        </w:rPr>
      </w:pPr>
      <w:r w:rsidRPr="00A9422E">
        <w:rPr>
          <w:rFonts w:cstheme="minorHAnsi"/>
          <w:sz w:val="28"/>
          <w:szCs w:val="28"/>
        </w:rPr>
        <w:t xml:space="preserve">As students enter either the </w:t>
      </w:r>
      <w:proofErr w:type="spellStart"/>
      <w:r w:rsidRPr="00A9422E">
        <w:rPr>
          <w:rFonts w:cstheme="minorHAnsi"/>
          <w:sz w:val="28"/>
          <w:szCs w:val="28"/>
        </w:rPr>
        <w:t>TechLEAD</w:t>
      </w:r>
      <w:proofErr w:type="spellEnd"/>
      <w:r w:rsidRPr="00A9422E">
        <w:rPr>
          <w:rFonts w:cstheme="minorHAnsi"/>
          <w:sz w:val="28"/>
          <w:szCs w:val="28"/>
        </w:rPr>
        <w:t xml:space="preserve"> or Principal Fellows program, candidates are assigned to a cohort.  Cohorts are defined as a group of students who begin a program of study together and share the same sequence of classes, faculty members, and instructional activities toward the completion of a specific degree.  A typical cohort is usually 15 to 20 highly qualified aspiring school leaders.  The </w:t>
      </w:r>
      <w:proofErr w:type="spellStart"/>
      <w:r w:rsidRPr="00A9422E">
        <w:rPr>
          <w:rFonts w:cstheme="minorHAnsi"/>
          <w:sz w:val="28"/>
          <w:szCs w:val="28"/>
        </w:rPr>
        <w:t>TechLEAD</w:t>
      </w:r>
      <w:proofErr w:type="spellEnd"/>
      <w:r w:rsidRPr="00A9422E">
        <w:rPr>
          <w:rFonts w:cstheme="minorHAnsi"/>
          <w:sz w:val="28"/>
          <w:szCs w:val="28"/>
        </w:rPr>
        <w:t xml:space="preserve"> program has cohorts with a Summer or Fall start.  Occasionally, there may be a developed </w:t>
      </w:r>
      <w:proofErr w:type="spellStart"/>
      <w:r w:rsidRPr="00A9422E">
        <w:rPr>
          <w:rFonts w:cstheme="minorHAnsi"/>
          <w:sz w:val="28"/>
          <w:szCs w:val="28"/>
        </w:rPr>
        <w:t>TechLEAD</w:t>
      </w:r>
      <w:proofErr w:type="spellEnd"/>
      <w:r w:rsidRPr="00A9422E">
        <w:rPr>
          <w:rFonts w:cstheme="minorHAnsi"/>
          <w:sz w:val="28"/>
          <w:szCs w:val="28"/>
        </w:rPr>
        <w:t xml:space="preserve"> cohort involving only one school </w:t>
      </w:r>
      <w:proofErr w:type="gramStart"/>
      <w:r w:rsidRPr="00A9422E">
        <w:rPr>
          <w:rFonts w:cstheme="minorHAnsi"/>
          <w:sz w:val="28"/>
          <w:szCs w:val="28"/>
        </w:rPr>
        <w:t>district</w:t>
      </w:r>
      <w:proofErr w:type="gramEnd"/>
      <w:r w:rsidRPr="00A9422E">
        <w:rPr>
          <w:rFonts w:cstheme="minorHAnsi"/>
          <w:sz w:val="28"/>
          <w:szCs w:val="28"/>
        </w:rPr>
        <w:t xml:space="preserve"> or a geographical area of candidates involved.  The Principal Fellows Program only has a </w:t>
      </w:r>
      <w:proofErr w:type="gramStart"/>
      <w:r w:rsidRPr="00A9422E">
        <w:rPr>
          <w:rFonts w:cstheme="minorHAnsi"/>
          <w:sz w:val="28"/>
          <w:szCs w:val="28"/>
        </w:rPr>
        <w:t>Summer</w:t>
      </w:r>
      <w:proofErr w:type="gramEnd"/>
      <w:r w:rsidRPr="00A9422E">
        <w:rPr>
          <w:rFonts w:cstheme="minorHAnsi"/>
          <w:sz w:val="28"/>
          <w:szCs w:val="28"/>
        </w:rPr>
        <w:t xml:space="preserve"> start and is a closed cohort involving only school districts that have a partnership with the Principal Fellows Program directly.</w:t>
      </w:r>
    </w:p>
    <w:p w14:paraId="4857326D" w14:textId="00290833" w:rsidR="00DE72F3" w:rsidRPr="00CA306C" w:rsidRDefault="00645D72" w:rsidP="0073282A">
      <w:pPr>
        <w:pStyle w:val="Heading2"/>
        <w:rPr>
          <w:rFonts w:asciiTheme="minorHAnsi" w:hAnsiTheme="minorHAnsi" w:cstheme="minorHAnsi"/>
          <w:sz w:val="32"/>
          <w:szCs w:val="32"/>
        </w:rPr>
      </w:pPr>
      <w:bookmarkStart w:id="9" w:name="_Toc78061447"/>
      <w:r w:rsidRPr="00CA306C">
        <w:rPr>
          <w:rFonts w:asciiTheme="minorHAnsi" w:hAnsiTheme="minorHAnsi" w:cstheme="minorHAnsi"/>
          <w:sz w:val="32"/>
          <w:szCs w:val="32"/>
        </w:rPr>
        <w:t>Program Selectivity and requirements</w:t>
      </w:r>
      <w:bookmarkEnd w:id="9"/>
    </w:p>
    <w:p w14:paraId="27310482" w14:textId="5836626B" w:rsidR="00B143D0" w:rsidRPr="0073282A" w:rsidRDefault="00707B64" w:rsidP="00E51F04">
      <w:pPr>
        <w:ind w:firstLine="720"/>
        <w:rPr>
          <w:rFonts w:cstheme="minorHAnsi"/>
          <w:sz w:val="28"/>
          <w:szCs w:val="28"/>
        </w:rPr>
      </w:pPr>
      <w:r w:rsidRPr="0073282A">
        <w:rPr>
          <w:rFonts w:cstheme="minorHAnsi"/>
          <w:sz w:val="28"/>
          <w:szCs w:val="28"/>
        </w:rPr>
        <w:t xml:space="preserve">Typical applicants to the </w:t>
      </w:r>
      <w:proofErr w:type="spellStart"/>
      <w:proofErr w:type="gramStart"/>
      <w:r w:rsidRPr="0073282A">
        <w:rPr>
          <w:rFonts w:cstheme="minorHAnsi"/>
          <w:sz w:val="28"/>
          <w:szCs w:val="28"/>
        </w:rPr>
        <w:t>M</w:t>
      </w:r>
      <w:r w:rsidR="0073282A" w:rsidRPr="0073282A">
        <w:rPr>
          <w:rFonts w:cstheme="minorHAnsi"/>
          <w:sz w:val="28"/>
          <w:szCs w:val="28"/>
        </w:rPr>
        <w:t>.</w:t>
      </w:r>
      <w:r w:rsidRPr="0073282A">
        <w:rPr>
          <w:rFonts w:cstheme="minorHAnsi"/>
          <w:sz w:val="28"/>
          <w:szCs w:val="28"/>
        </w:rPr>
        <w:t>E</w:t>
      </w:r>
      <w:r w:rsidR="0073282A" w:rsidRPr="0073282A">
        <w:rPr>
          <w:rFonts w:cstheme="minorHAnsi"/>
          <w:sz w:val="28"/>
          <w:szCs w:val="28"/>
        </w:rPr>
        <w:t>d</w:t>
      </w:r>
      <w:proofErr w:type="spellEnd"/>
      <w:proofErr w:type="gramEnd"/>
      <w:r w:rsidRPr="0073282A">
        <w:rPr>
          <w:rFonts w:cstheme="minorHAnsi"/>
          <w:sz w:val="28"/>
          <w:szCs w:val="28"/>
        </w:rPr>
        <w:t xml:space="preserve"> in Educational Leadership</w:t>
      </w:r>
      <w:r w:rsidR="007752AE" w:rsidRPr="0073282A">
        <w:rPr>
          <w:rFonts w:cstheme="minorHAnsi"/>
          <w:sz w:val="28"/>
          <w:szCs w:val="28"/>
        </w:rPr>
        <w:t xml:space="preserve"> come from diverse professional backgrounds </w:t>
      </w:r>
      <w:r w:rsidR="00995CE0" w:rsidRPr="0073282A">
        <w:rPr>
          <w:rFonts w:cstheme="minorHAnsi"/>
          <w:sz w:val="28"/>
          <w:szCs w:val="28"/>
        </w:rPr>
        <w:t xml:space="preserve">but are all interested in improving EC-12 school systems. </w:t>
      </w:r>
      <w:r w:rsidR="00B143D0" w:rsidRPr="0073282A">
        <w:rPr>
          <w:rFonts w:cstheme="minorHAnsi"/>
          <w:sz w:val="28"/>
          <w:szCs w:val="28"/>
        </w:rPr>
        <w:t>Criteria and procedures used to select candidates for both programs</w:t>
      </w:r>
      <w:r w:rsidR="00005CAC">
        <w:rPr>
          <w:rFonts w:cstheme="minorHAnsi"/>
          <w:sz w:val="28"/>
          <w:szCs w:val="28"/>
        </w:rPr>
        <w:t xml:space="preserve"> include</w:t>
      </w:r>
      <w:r w:rsidR="00B143D0" w:rsidRPr="0073282A">
        <w:rPr>
          <w:rFonts w:cstheme="minorHAnsi"/>
          <w:sz w:val="28"/>
          <w:szCs w:val="28"/>
        </w:rPr>
        <w:t>:</w:t>
      </w:r>
    </w:p>
    <w:p w14:paraId="7595B015" w14:textId="7210385D" w:rsidR="64EB8629" w:rsidRPr="00005CAC" w:rsidRDefault="64EB8629" w:rsidP="00005CAC">
      <w:pPr>
        <w:pStyle w:val="ListParagraph"/>
        <w:numPr>
          <w:ilvl w:val="0"/>
          <w:numId w:val="24"/>
        </w:numPr>
        <w:rPr>
          <w:rFonts w:eastAsia="Georgia" w:cstheme="minorHAnsi"/>
          <w:sz w:val="28"/>
          <w:szCs w:val="28"/>
        </w:rPr>
      </w:pPr>
      <w:r w:rsidRPr="00005CAC">
        <w:rPr>
          <w:rFonts w:eastAsia="Georgia" w:cstheme="minorHAnsi"/>
          <w:sz w:val="28"/>
          <w:szCs w:val="28"/>
        </w:rPr>
        <w:t xml:space="preserve">Applicants for the </w:t>
      </w:r>
      <w:proofErr w:type="spellStart"/>
      <w:r w:rsidRPr="00005CAC">
        <w:rPr>
          <w:rFonts w:eastAsia="Georgia" w:cstheme="minorHAnsi"/>
          <w:sz w:val="28"/>
          <w:szCs w:val="28"/>
        </w:rPr>
        <w:t>TechLEAD</w:t>
      </w:r>
      <w:proofErr w:type="spellEnd"/>
      <w:r w:rsidRPr="00005CAC">
        <w:rPr>
          <w:rFonts w:eastAsia="Georgia" w:cstheme="minorHAnsi"/>
          <w:sz w:val="28"/>
          <w:szCs w:val="28"/>
        </w:rPr>
        <w:t xml:space="preserve"> program must be employed by a Texas school district, hold a bachelor’s degree from a</w:t>
      </w:r>
      <w:r w:rsidR="00E335FB" w:rsidRPr="00005CAC">
        <w:rPr>
          <w:rFonts w:eastAsia="Georgia" w:cstheme="minorHAnsi"/>
          <w:sz w:val="28"/>
          <w:szCs w:val="28"/>
        </w:rPr>
        <w:t xml:space="preserve"> regionally accredited</w:t>
      </w:r>
      <w:r w:rsidRPr="00005CAC">
        <w:rPr>
          <w:rFonts w:eastAsia="Georgia" w:cstheme="minorHAnsi"/>
          <w:sz w:val="28"/>
          <w:szCs w:val="28"/>
        </w:rPr>
        <w:t xml:space="preserve"> institution</w:t>
      </w:r>
      <w:r w:rsidR="004E1720" w:rsidRPr="00005CAC">
        <w:rPr>
          <w:rFonts w:eastAsia="Georgia" w:cstheme="minorHAnsi"/>
          <w:sz w:val="28"/>
          <w:szCs w:val="28"/>
        </w:rPr>
        <w:t xml:space="preserve"> indicating at least a 2.75 GPA</w:t>
      </w:r>
      <w:r w:rsidRPr="00005CAC">
        <w:rPr>
          <w:rFonts w:eastAsia="Georgia" w:cstheme="minorHAnsi"/>
          <w:sz w:val="28"/>
          <w:szCs w:val="28"/>
        </w:rPr>
        <w:t>, possess a</w:t>
      </w:r>
      <w:r w:rsidR="004E1720" w:rsidRPr="00005CAC">
        <w:rPr>
          <w:rFonts w:eastAsia="Georgia" w:cstheme="minorHAnsi"/>
          <w:sz w:val="28"/>
          <w:szCs w:val="28"/>
        </w:rPr>
        <w:t>n active</w:t>
      </w:r>
      <w:r w:rsidRPr="00005CAC">
        <w:rPr>
          <w:rFonts w:eastAsia="Georgia" w:cstheme="minorHAnsi"/>
          <w:sz w:val="28"/>
          <w:szCs w:val="28"/>
        </w:rPr>
        <w:t xml:space="preserve"> Texas Teacher Certificate, and have a minimum of </w:t>
      </w:r>
      <w:r w:rsidR="002F79D3" w:rsidRPr="00005CAC">
        <w:rPr>
          <w:rFonts w:eastAsia="Georgia" w:cstheme="minorHAnsi"/>
          <w:sz w:val="28"/>
          <w:szCs w:val="28"/>
        </w:rPr>
        <w:t>two or more years</w:t>
      </w:r>
      <w:r w:rsidRPr="00005CAC">
        <w:rPr>
          <w:rFonts w:eastAsia="Georgia" w:cstheme="minorHAnsi"/>
          <w:sz w:val="28"/>
          <w:szCs w:val="28"/>
        </w:rPr>
        <w:t xml:space="preserve"> </w:t>
      </w:r>
      <w:r w:rsidR="0073282A" w:rsidRPr="00005CAC">
        <w:rPr>
          <w:rFonts w:eastAsia="Georgia" w:cstheme="minorHAnsi"/>
          <w:sz w:val="28"/>
          <w:szCs w:val="28"/>
        </w:rPr>
        <w:t xml:space="preserve">of </w:t>
      </w:r>
      <w:r w:rsidRPr="00005CAC">
        <w:rPr>
          <w:rFonts w:eastAsia="Georgia" w:cstheme="minorHAnsi"/>
          <w:sz w:val="28"/>
          <w:szCs w:val="28"/>
        </w:rPr>
        <w:t>experience in a public school setting.</w:t>
      </w:r>
    </w:p>
    <w:p w14:paraId="07944D6C" w14:textId="041F7CA1" w:rsidR="00343341" w:rsidRPr="00005CAC" w:rsidRDefault="00DB4350" w:rsidP="00005CAC">
      <w:pPr>
        <w:pStyle w:val="ListParagraph"/>
        <w:numPr>
          <w:ilvl w:val="0"/>
          <w:numId w:val="24"/>
        </w:numPr>
        <w:rPr>
          <w:rFonts w:cstheme="minorHAnsi"/>
          <w:sz w:val="28"/>
          <w:szCs w:val="28"/>
        </w:rPr>
      </w:pPr>
      <w:r w:rsidRPr="00005CAC">
        <w:rPr>
          <w:rFonts w:cstheme="minorHAnsi"/>
          <w:sz w:val="28"/>
          <w:szCs w:val="28"/>
        </w:rPr>
        <w:t>Applicants for the Principal Fellows</w:t>
      </w:r>
      <w:r w:rsidR="674A5165" w:rsidRPr="00005CAC">
        <w:rPr>
          <w:rFonts w:cstheme="minorHAnsi"/>
          <w:sz w:val="28"/>
          <w:szCs w:val="28"/>
        </w:rPr>
        <w:t xml:space="preserve"> P</w:t>
      </w:r>
      <w:r w:rsidRPr="00005CAC">
        <w:rPr>
          <w:rFonts w:cstheme="minorHAnsi"/>
          <w:sz w:val="28"/>
          <w:szCs w:val="28"/>
        </w:rPr>
        <w:t xml:space="preserve">rogram must be </w:t>
      </w:r>
      <w:r w:rsidR="00B751C6" w:rsidRPr="00005CAC">
        <w:rPr>
          <w:rFonts w:cstheme="minorHAnsi"/>
          <w:sz w:val="28"/>
          <w:szCs w:val="28"/>
        </w:rPr>
        <w:t>employed</w:t>
      </w:r>
      <w:r w:rsidR="00C75780" w:rsidRPr="00005CAC">
        <w:rPr>
          <w:rFonts w:cstheme="minorHAnsi"/>
          <w:sz w:val="28"/>
          <w:szCs w:val="28"/>
        </w:rPr>
        <w:t xml:space="preserve"> by</w:t>
      </w:r>
      <w:r w:rsidR="6344CF48" w:rsidRPr="00005CAC">
        <w:rPr>
          <w:rFonts w:cstheme="minorHAnsi"/>
          <w:sz w:val="28"/>
          <w:szCs w:val="28"/>
        </w:rPr>
        <w:t xml:space="preserve"> the partnering school district</w:t>
      </w:r>
      <w:r w:rsidR="38ACAACC" w:rsidRPr="00005CAC">
        <w:rPr>
          <w:rFonts w:cstheme="minorHAnsi"/>
          <w:sz w:val="28"/>
          <w:szCs w:val="28"/>
        </w:rPr>
        <w:t xml:space="preserve">, have gone through </w:t>
      </w:r>
      <w:r w:rsidR="7BE415E3" w:rsidRPr="00005CAC">
        <w:rPr>
          <w:rFonts w:cstheme="minorHAnsi"/>
          <w:sz w:val="28"/>
          <w:szCs w:val="28"/>
        </w:rPr>
        <w:t xml:space="preserve">the district’s selection process </w:t>
      </w:r>
      <w:r w:rsidR="38ACAACC" w:rsidRPr="00005CAC">
        <w:rPr>
          <w:rFonts w:cstheme="minorHAnsi"/>
          <w:sz w:val="28"/>
          <w:szCs w:val="28"/>
        </w:rPr>
        <w:t>and made the final selection</w:t>
      </w:r>
      <w:r w:rsidR="51CB10D5" w:rsidRPr="00005CAC">
        <w:rPr>
          <w:rFonts w:cstheme="minorHAnsi"/>
          <w:sz w:val="28"/>
          <w:szCs w:val="28"/>
        </w:rPr>
        <w:t>,</w:t>
      </w:r>
      <w:r w:rsidR="38ACAACC" w:rsidRPr="00005CAC">
        <w:rPr>
          <w:rFonts w:cstheme="minorHAnsi"/>
          <w:sz w:val="28"/>
          <w:szCs w:val="28"/>
        </w:rPr>
        <w:t xml:space="preserve"> </w:t>
      </w:r>
      <w:r w:rsidR="6344CF48" w:rsidRPr="00005CAC">
        <w:rPr>
          <w:rFonts w:cstheme="minorHAnsi"/>
          <w:sz w:val="28"/>
          <w:szCs w:val="28"/>
        </w:rPr>
        <w:t>hold a</w:t>
      </w:r>
      <w:r w:rsidR="003D7F2F" w:rsidRPr="00005CAC">
        <w:rPr>
          <w:rFonts w:cstheme="minorHAnsi"/>
          <w:sz w:val="28"/>
          <w:szCs w:val="28"/>
        </w:rPr>
        <w:t xml:space="preserve"> bachelor’s degree from a</w:t>
      </w:r>
      <w:r w:rsidR="001D7983" w:rsidRPr="00005CAC">
        <w:rPr>
          <w:rFonts w:cstheme="minorHAnsi"/>
          <w:sz w:val="28"/>
          <w:szCs w:val="28"/>
        </w:rPr>
        <w:t xml:space="preserve"> </w:t>
      </w:r>
      <w:r w:rsidR="004E1720" w:rsidRPr="00005CAC">
        <w:rPr>
          <w:rFonts w:cstheme="minorHAnsi"/>
          <w:sz w:val="28"/>
          <w:szCs w:val="28"/>
        </w:rPr>
        <w:t>regionally</w:t>
      </w:r>
      <w:r w:rsidR="001D7983" w:rsidRPr="00005CAC">
        <w:rPr>
          <w:rFonts w:cstheme="minorHAnsi"/>
          <w:sz w:val="28"/>
          <w:szCs w:val="28"/>
        </w:rPr>
        <w:t xml:space="preserve"> </w:t>
      </w:r>
      <w:r w:rsidR="003D7F2F" w:rsidRPr="00005CAC">
        <w:rPr>
          <w:rFonts w:cstheme="minorHAnsi"/>
          <w:sz w:val="28"/>
          <w:szCs w:val="28"/>
        </w:rPr>
        <w:t>accredited institution</w:t>
      </w:r>
      <w:r w:rsidR="004E1720" w:rsidRPr="00005CAC">
        <w:rPr>
          <w:rFonts w:cstheme="minorHAnsi"/>
          <w:sz w:val="28"/>
          <w:szCs w:val="28"/>
        </w:rPr>
        <w:t xml:space="preserve"> </w:t>
      </w:r>
      <w:r w:rsidR="004E1720" w:rsidRPr="00005CAC">
        <w:rPr>
          <w:rFonts w:eastAsia="Georgia" w:cstheme="minorHAnsi"/>
          <w:sz w:val="28"/>
          <w:szCs w:val="28"/>
        </w:rPr>
        <w:t>indicating at least a 2.75 GPA</w:t>
      </w:r>
      <w:r w:rsidR="0B39DF56" w:rsidRPr="00005CAC">
        <w:rPr>
          <w:rFonts w:cstheme="minorHAnsi"/>
          <w:sz w:val="28"/>
          <w:szCs w:val="28"/>
        </w:rPr>
        <w:t>,</w:t>
      </w:r>
      <w:r w:rsidR="003D7F2F" w:rsidRPr="00005CAC">
        <w:rPr>
          <w:rFonts w:cstheme="minorHAnsi"/>
          <w:sz w:val="28"/>
          <w:szCs w:val="28"/>
        </w:rPr>
        <w:t xml:space="preserve"> </w:t>
      </w:r>
      <w:r w:rsidR="00343341" w:rsidRPr="00005CAC">
        <w:rPr>
          <w:rFonts w:cstheme="minorHAnsi"/>
          <w:sz w:val="28"/>
          <w:szCs w:val="28"/>
        </w:rPr>
        <w:t>possess a</w:t>
      </w:r>
      <w:r w:rsidR="004E1720" w:rsidRPr="00005CAC">
        <w:rPr>
          <w:rFonts w:cstheme="minorHAnsi"/>
          <w:sz w:val="28"/>
          <w:szCs w:val="28"/>
        </w:rPr>
        <w:t>n active</w:t>
      </w:r>
      <w:r w:rsidR="00343341" w:rsidRPr="00005CAC">
        <w:rPr>
          <w:rFonts w:cstheme="minorHAnsi"/>
          <w:sz w:val="28"/>
          <w:szCs w:val="28"/>
        </w:rPr>
        <w:t xml:space="preserve"> Texas </w:t>
      </w:r>
      <w:r w:rsidR="00343341" w:rsidRPr="00005CAC">
        <w:rPr>
          <w:rFonts w:cstheme="minorHAnsi"/>
          <w:sz w:val="28"/>
          <w:szCs w:val="28"/>
        </w:rPr>
        <w:lastRenderedPageBreak/>
        <w:t>Teacher Certificate</w:t>
      </w:r>
      <w:r w:rsidR="154A67E1" w:rsidRPr="00005CAC">
        <w:rPr>
          <w:rFonts w:cstheme="minorHAnsi"/>
          <w:sz w:val="28"/>
          <w:szCs w:val="28"/>
        </w:rPr>
        <w:t>, and h</w:t>
      </w:r>
      <w:r w:rsidR="00343341" w:rsidRPr="00005CAC">
        <w:rPr>
          <w:rFonts w:cstheme="minorHAnsi"/>
          <w:sz w:val="28"/>
          <w:szCs w:val="28"/>
        </w:rPr>
        <w:t xml:space="preserve">ave a minimum of </w:t>
      </w:r>
      <w:r w:rsidR="002F79D3" w:rsidRPr="00005CAC">
        <w:rPr>
          <w:rFonts w:cstheme="minorHAnsi"/>
          <w:sz w:val="28"/>
          <w:szCs w:val="28"/>
        </w:rPr>
        <w:t xml:space="preserve">two or more years </w:t>
      </w:r>
      <w:r w:rsidR="0073282A" w:rsidRPr="00005CAC">
        <w:rPr>
          <w:rFonts w:cstheme="minorHAnsi"/>
          <w:sz w:val="28"/>
          <w:szCs w:val="28"/>
        </w:rPr>
        <w:t>of</w:t>
      </w:r>
      <w:r w:rsidR="00343341" w:rsidRPr="00005CAC">
        <w:rPr>
          <w:rFonts w:cstheme="minorHAnsi"/>
          <w:sz w:val="28"/>
          <w:szCs w:val="28"/>
        </w:rPr>
        <w:t xml:space="preserve"> experience in a public school setting</w:t>
      </w:r>
      <w:r w:rsidR="1D39F107" w:rsidRPr="00005CAC">
        <w:rPr>
          <w:rFonts w:cstheme="minorHAnsi"/>
          <w:sz w:val="28"/>
          <w:szCs w:val="28"/>
        </w:rPr>
        <w:t>.</w:t>
      </w:r>
    </w:p>
    <w:p w14:paraId="18E8E755" w14:textId="4E5C2BB5" w:rsidR="00995CE0" w:rsidRPr="0073282A" w:rsidRDefault="00DB4350" w:rsidP="0073282A">
      <w:pPr>
        <w:pStyle w:val="Heading2"/>
        <w:rPr>
          <w:rFonts w:asciiTheme="minorHAnsi" w:hAnsiTheme="minorHAnsi" w:cstheme="minorHAnsi"/>
          <w:sz w:val="32"/>
          <w:szCs w:val="32"/>
        </w:rPr>
      </w:pPr>
      <w:bookmarkStart w:id="10" w:name="_Toc78061448"/>
      <w:r w:rsidRPr="0073282A">
        <w:rPr>
          <w:rFonts w:asciiTheme="minorHAnsi" w:hAnsiTheme="minorHAnsi" w:cstheme="minorHAnsi"/>
          <w:sz w:val="32"/>
          <w:szCs w:val="32"/>
        </w:rPr>
        <w:t>Graduate School Application and Process</w:t>
      </w:r>
      <w:bookmarkEnd w:id="10"/>
    </w:p>
    <w:p w14:paraId="20CC02D1" w14:textId="6519C644" w:rsidR="00066D7A" w:rsidRPr="00BD3036" w:rsidRDefault="00D76A7E" w:rsidP="00E51F04">
      <w:pPr>
        <w:ind w:firstLine="720"/>
        <w:rPr>
          <w:rFonts w:cstheme="minorHAnsi"/>
          <w:sz w:val="28"/>
          <w:szCs w:val="28"/>
        </w:rPr>
      </w:pPr>
      <w:r w:rsidRPr="00BD3036">
        <w:rPr>
          <w:rFonts w:cstheme="minorHAnsi"/>
          <w:sz w:val="28"/>
          <w:szCs w:val="28"/>
        </w:rPr>
        <w:t>Prospective</w:t>
      </w:r>
      <w:r w:rsidR="004A6128" w:rsidRPr="00BD3036">
        <w:rPr>
          <w:rFonts w:cstheme="minorHAnsi"/>
          <w:sz w:val="28"/>
          <w:szCs w:val="28"/>
        </w:rPr>
        <w:t xml:space="preserve"> students </w:t>
      </w:r>
      <w:r w:rsidR="007810FF" w:rsidRPr="00BD3036">
        <w:rPr>
          <w:rFonts w:cstheme="minorHAnsi"/>
          <w:sz w:val="28"/>
          <w:szCs w:val="28"/>
        </w:rPr>
        <w:t xml:space="preserve">first </w:t>
      </w:r>
      <w:r w:rsidR="004A6128" w:rsidRPr="00BD3036">
        <w:rPr>
          <w:rFonts w:cstheme="minorHAnsi"/>
          <w:sz w:val="28"/>
          <w:szCs w:val="28"/>
        </w:rPr>
        <w:t xml:space="preserve">must apply to the Graduate School of Texas Tech University for General Admission. </w:t>
      </w:r>
      <w:r w:rsidR="00066D7A" w:rsidRPr="00BD3036">
        <w:rPr>
          <w:rFonts w:cstheme="minorHAnsi"/>
          <w:sz w:val="28"/>
          <w:szCs w:val="28"/>
        </w:rPr>
        <w:t xml:space="preserve">To apply for general admission to the graduate school at Texas Tech University, please complete the following process: </w:t>
      </w:r>
    </w:p>
    <w:p w14:paraId="3ACC0CE8" w14:textId="4117E9A3" w:rsidR="00DD2149" w:rsidRPr="00DD2149" w:rsidRDefault="00DD2149" w:rsidP="00DD2149">
      <w:pPr>
        <w:pStyle w:val="ListParagraph"/>
        <w:numPr>
          <w:ilvl w:val="0"/>
          <w:numId w:val="12"/>
        </w:numPr>
        <w:rPr>
          <w:rFonts w:cstheme="minorHAnsi"/>
          <w:b/>
          <w:bCs/>
          <w:sz w:val="28"/>
          <w:szCs w:val="28"/>
        </w:rPr>
      </w:pPr>
      <w:r w:rsidRPr="00DD2149">
        <w:rPr>
          <w:rFonts w:cstheme="minorHAnsi"/>
          <w:b/>
          <w:bCs/>
          <w:sz w:val="28"/>
          <w:szCs w:val="28"/>
        </w:rPr>
        <w:t>Application</w:t>
      </w:r>
    </w:p>
    <w:p w14:paraId="4D94CE29" w14:textId="73A923B7" w:rsidR="00066D7A" w:rsidRPr="00DD2149" w:rsidRDefault="00066D7A" w:rsidP="003E4F51">
      <w:pPr>
        <w:pStyle w:val="ListParagraph"/>
        <w:spacing w:after="120"/>
        <w:ind w:left="735"/>
        <w:rPr>
          <w:rFonts w:cstheme="minorHAnsi"/>
          <w:sz w:val="28"/>
          <w:szCs w:val="28"/>
        </w:rPr>
      </w:pPr>
      <w:r w:rsidRPr="00DD2149">
        <w:rPr>
          <w:rFonts w:cstheme="minorHAnsi"/>
          <w:sz w:val="28"/>
          <w:szCs w:val="28"/>
        </w:rPr>
        <w:t xml:space="preserve">Start your application to the Graduate School by reading to understand the process and specific requirements about the application. Visit: </w:t>
      </w:r>
    </w:p>
    <w:p w14:paraId="6990A327" w14:textId="7D8FB2E9" w:rsidR="00BD3036" w:rsidRDefault="00BA49FF" w:rsidP="003E4F51">
      <w:pPr>
        <w:spacing w:after="120"/>
        <w:ind w:firstLine="720"/>
        <w:contextualSpacing/>
        <w:rPr>
          <w:rFonts w:cstheme="minorHAnsi"/>
          <w:sz w:val="28"/>
          <w:szCs w:val="28"/>
        </w:rPr>
      </w:pPr>
      <w:hyperlink r:id="rId13" w:history="1">
        <w:r w:rsidR="00DD2149" w:rsidRPr="00B263B9">
          <w:rPr>
            <w:rStyle w:val="Hyperlink"/>
            <w:rFonts w:cstheme="minorHAnsi"/>
            <w:sz w:val="28"/>
            <w:szCs w:val="28"/>
          </w:rPr>
          <w:t>https://www.depts.ttu.edu/gradschool/admissions/howtoapply.php</w:t>
        </w:r>
      </w:hyperlink>
      <w:r w:rsidR="00BD3036" w:rsidRPr="00BD3036">
        <w:rPr>
          <w:rFonts w:cstheme="minorHAnsi"/>
          <w:sz w:val="28"/>
          <w:szCs w:val="28"/>
        </w:rPr>
        <w:t xml:space="preserve"> </w:t>
      </w:r>
    </w:p>
    <w:p w14:paraId="2F3C288F" w14:textId="43B155A3" w:rsidR="00066D7A" w:rsidRPr="00BD3036" w:rsidRDefault="00066D7A" w:rsidP="003E4F51">
      <w:pPr>
        <w:spacing w:after="120"/>
        <w:ind w:left="720"/>
        <w:contextualSpacing/>
        <w:rPr>
          <w:rFonts w:cstheme="minorHAnsi"/>
          <w:sz w:val="28"/>
          <w:szCs w:val="28"/>
        </w:rPr>
      </w:pPr>
      <w:r w:rsidRPr="00BD3036">
        <w:rPr>
          <w:rFonts w:cstheme="minorHAnsi"/>
          <w:sz w:val="28"/>
          <w:szCs w:val="28"/>
        </w:rPr>
        <w:t>Please specify the concentration area of interest as “</w:t>
      </w:r>
      <w:r w:rsidR="00EF5B7C" w:rsidRPr="003E5553">
        <w:rPr>
          <w:rFonts w:cstheme="minorHAnsi"/>
          <w:b/>
          <w:bCs/>
          <w:sz w:val="28"/>
          <w:szCs w:val="28"/>
        </w:rPr>
        <w:t>Educational Leadership (MED) – Certification</w:t>
      </w:r>
      <w:r w:rsidR="00EF5B7C">
        <w:rPr>
          <w:rFonts w:cstheme="minorHAnsi"/>
          <w:sz w:val="28"/>
          <w:szCs w:val="28"/>
        </w:rPr>
        <w:t>”</w:t>
      </w:r>
    </w:p>
    <w:p w14:paraId="3197557A" w14:textId="77777777" w:rsidR="0078645C" w:rsidRPr="0078645C" w:rsidRDefault="00DD2149" w:rsidP="0078645C">
      <w:pPr>
        <w:pStyle w:val="Default"/>
        <w:numPr>
          <w:ilvl w:val="0"/>
          <w:numId w:val="12"/>
        </w:numPr>
        <w:shd w:val="clear" w:color="auto" w:fill="FFFFFF"/>
        <w:spacing w:before="100" w:beforeAutospacing="1" w:after="160" w:line="259" w:lineRule="auto"/>
        <w:contextualSpacing/>
        <w:rPr>
          <w:rFonts w:asciiTheme="minorHAnsi" w:eastAsia="Times New Roman" w:hAnsiTheme="minorHAnsi" w:cstheme="minorHAnsi"/>
          <w:color w:val="1B1B1B"/>
          <w:sz w:val="28"/>
          <w:szCs w:val="28"/>
        </w:rPr>
      </w:pPr>
      <w:r w:rsidRPr="0078645C">
        <w:rPr>
          <w:rFonts w:asciiTheme="minorHAnsi" w:hAnsiTheme="minorHAnsi" w:cstheme="minorHAnsi"/>
          <w:b/>
          <w:bCs/>
          <w:sz w:val="28"/>
          <w:szCs w:val="28"/>
        </w:rPr>
        <w:t>Transcripts</w:t>
      </w:r>
    </w:p>
    <w:p w14:paraId="6138A855" w14:textId="21436571" w:rsidR="0078645C" w:rsidRPr="0078645C" w:rsidRDefault="0078645C" w:rsidP="0078645C">
      <w:pPr>
        <w:pStyle w:val="Default"/>
        <w:shd w:val="clear" w:color="auto" w:fill="FFFFFF"/>
        <w:spacing w:before="100" w:beforeAutospacing="1" w:after="160" w:line="259" w:lineRule="auto"/>
        <w:ind w:left="735"/>
        <w:contextualSpacing/>
        <w:rPr>
          <w:rFonts w:asciiTheme="minorHAnsi" w:eastAsia="Times New Roman" w:hAnsiTheme="minorHAnsi" w:cstheme="minorHAnsi"/>
          <w:color w:val="1B1B1B"/>
          <w:sz w:val="28"/>
          <w:szCs w:val="28"/>
        </w:rPr>
      </w:pPr>
      <w:r w:rsidRPr="003E5553">
        <w:rPr>
          <w:rFonts w:asciiTheme="minorHAnsi" w:eastAsia="Times New Roman" w:hAnsiTheme="minorHAnsi" w:cstheme="minorHAnsi"/>
          <w:color w:val="1B1B1B"/>
          <w:sz w:val="28"/>
          <w:szCs w:val="28"/>
        </w:rPr>
        <w:t>Unofficial copies of transcripts, and test scores are required for application evaluation purposes. If admitted, you will be required to submit official transcripts, diplomas/degree certificates, and test scores. Please do not send official transcripts until you have received a notice of acceptance from Texas Tech Graduate School.</w:t>
      </w:r>
    </w:p>
    <w:p w14:paraId="6C5334F4" w14:textId="4F2356CC" w:rsidR="00DD2149" w:rsidRDefault="00DD2149" w:rsidP="00DD2149">
      <w:pPr>
        <w:pStyle w:val="Default"/>
        <w:ind w:left="735"/>
        <w:rPr>
          <w:rFonts w:asciiTheme="minorHAnsi" w:hAnsiTheme="minorHAnsi" w:cstheme="minorHAnsi"/>
          <w:color w:val="252525"/>
          <w:sz w:val="28"/>
          <w:szCs w:val="28"/>
        </w:rPr>
      </w:pPr>
    </w:p>
    <w:p w14:paraId="326F1F4F" w14:textId="77777777" w:rsidR="0078645C" w:rsidRDefault="0078645C" w:rsidP="0078645C">
      <w:pPr>
        <w:pStyle w:val="Default"/>
        <w:numPr>
          <w:ilvl w:val="0"/>
          <w:numId w:val="12"/>
        </w:numPr>
        <w:rPr>
          <w:rFonts w:asciiTheme="minorHAnsi" w:hAnsiTheme="minorHAnsi" w:cstheme="minorHAnsi"/>
          <w:b/>
          <w:bCs/>
          <w:color w:val="252525"/>
          <w:sz w:val="28"/>
          <w:szCs w:val="28"/>
        </w:rPr>
      </w:pPr>
      <w:r>
        <w:rPr>
          <w:rFonts w:asciiTheme="minorHAnsi" w:hAnsiTheme="minorHAnsi" w:cstheme="minorHAnsi"/>
          <w:b/>
          <w:bCs/>
          <w:color w:val="252525"/>
          <w:sz w:val="28"/>
          <w:szCs w:val="28"/>
        </w:rPr>
        <w:t>Fees</w:t>
      </w:r>
    </w:p>
    <w:p w14:paraId="641DA152" w14:textId="5673AC55" w:rsidR="0078645C" w:rsidRDefault="0078645C" w:rsidP="0078645C">
      <w:pPr>
        <w:pStyle w:val="Default"/>
        <w:ind w:left="735"/>
        <w:rPr>
          <w:rFonts w:asciiTheme="minorHAnsi" w:hAnsiTheme="minorHAnsi" w:cstheme="minorHAnsi"/>
          <w:color w:val="1B1B1B"/>
          <w:sz w:val="28"/>
          <w:szCs w:val="28"/>
        </w:rPr>
      </w:pPr>
      <w:r w:rsidRPr="007E0B5C">
        <w:rPr>
          <w:rFonts w:asciiTheme="minorHAnsi" w:hAnsiTheme="minorHAnsi" w:cstheme="minorHAnsi"/>
          <w:color w:val="1B1B1B"/>
          <w:sz w:val="28"/>
          <w:szCs w:val="28"/>
        </w:rPr>
        <w:t>Pay your application fee: $</w:t>
      </w:r>
      <w:r w:rsidR="004E1720" w:rsidRPr="007E0B5C">
        <w:rPr>
          <w:rFonts w:asciiTheme="minorHAnsi" w:hAnsiTheme="minorHAnsi" w:cstheme="minorHAnsi"/>
          <w:color w:val="1B1B1B"/>
          <w:sz w:val="28"/>
          <w:szCs w:val="28"/>
        </w:rPr>
        <w:t>7</w:t>
      </w:r>
      <w:r w:rsidRPr="007E0B5C">
        <w:rPr>
          <w:rFonts w:asciiTheme="minorHAnsi" w:hAnsiTheme="minorHAnsi" w:cstheme="minorHAnsi"/>
          <w:color w:val="1B1B1B"/>
          <w:sz w:val="28"/>
          <w:szCs w:val="28"/>
        </w:rPr>
        <w:t xml:space="preserve">5 initial application fee or $25 for each subsequent application (including changes of entry date, add/change program requests, or readmission requests). Application fees for new, first-time applications may be paid at the time of application submission or </w:t>
      </w:r>
      <w:r w:rsidRPr="007E0B5C">
        <w:rPr>
          <w:rFonts w:asciiTheme="minorHAnsi" w:hAnsiTheme="minorHAnsi" w:cstheme="minorHAnsi"/>
          <w:color w:val="auto"/>
          <w:sz w:val="28"/>
          <w:szCs w:val="28"/>
        </w:rPr>
        <w:t>by </w:t>
      </w:r>
      <w:hyperlink r:id="rId14" w:tgtFrame="_blank" w:history="1">
        <w:r w:rsidRPr="007E0B5C">
          <w:rPr>
            <w:rStyle w:val="Hyperlink"/>
            <w:rFonts w:asciiTheme="minorHAnsi" w:hAnsiTheme="minorHAnsi" w:cstheme="minorHAnsi"/>
            <w:color w:val="auto"/>
            <w:sz w:val="28"/>
            <w:szCs w:val="28"/>
            <w:u w:val="none"/>
          </w:rPr>
          <w:t>credit card on our website</w:t>
        </w:r>
      </w:hyperlink>
      <w:r w:rsidRPr="007E0B5C">
        <w:rPr>
          <w:rFonts w:asciiTheme="minorHAnsi" w:hAnsiTheme="minorHAnsi" w:cstheme="minorHAnsi"/>
          <w:color w:val="1B1B1B"/>
          <w:sz w:val="28"/>
          <w:szCs w:val="28"/>
        </w:rPr>
        <w:t xml:space="preserve">. </w:t>
      </w:r>
    </w:p>
    <w:p w14:paraId="7C784297" w14:textId="2C9FA64C" w:rsidR="00B2349B" w:rsidRDefault="00B2349B" w:rsidP="00B2349B">
      <w:pPr>
        <w:pStyle w:val="Default"/>
        <w:rPr>
          <w:rFonts w:asciiTheme="minorHAnsi" w:hAnsiTheme="minorHAnsi" w:cstheme="minorHAnsi"/>
          <w:color w:val="1B1B1B"/>
          <w:sz w:val="28"/>
          <w:szCs w:val="28"/>
        </w:rPr>
      </w:pPr>
    </w:p>
    <w:p w14:paraId="191F21D1" w14:textId="77777777" w:rsidR="00B2349B" w:rsidRDefault="00B2349B" w:rsidP="00617DCB">
      <w:pPr>
        <w:pStyle w:val="ListParagraph"/>
        <w:numPr>
          <w:ilvl w:val="0"/>
          <w:numId w:val="12"/>
        </w:numPr>
        <w:ind w:left="720" w:hanging="374"/>
        <w:rPr>
          <w:rFonts w:cstheme="minorHAnsi"/>
          <w:b/>
          <w:bCs/>
          <w:sz w:val="28"/>
          <w:szCs w:val="28"/>
        </w:rPr>
      </w:pPr>
      <w:r w:rsidRPr="00B2349B">
        <w:rPr>
          <w:rFonts w:cstheme="minorHAnsi"/>
          <w:b/>
          <w:bCs/>
          <w:sz w:val="28"/>
          <w:szCs w:val="28"/>
        </w:rPr>
        <w:t>GRE</w:t>
      </w:r>
    </w:p>
    <w:p w14:paraId="4D3DEBDA" w14:textId="6F5D30AF" w:rsidR="00B2349B" w:rsidRDefault="00B2349B" w:rsidP="00B2349B">
      <w:pPr>
        <w:pStyle w:val="ListParagraph"/>
        <w:rPr>
          <w:rFonts w:cstheme="minorHAnsi"/>
          <w:color w:val="1B1B1B"/>
          <w:sz w:val="28"/>
          <w:szCs w:val="28"/>
          <w:shd w:val="clear" w:color="auto" w:fill="FDFDFD"/>
        </w:rPr>
      </w:pPr>
      <w:r w:rsidRPr="00B50E8B">
        <w:rPr>
          <w:rFonts w:cstheme="minorHAnsi"/>
          <w:color w:val="1B1B1B"/>
          <w:sz w:val="28"/>
          <w:szCs w:val="28"/>
          <w:shd w:val="clear" w:color="auto" w:fill="FDFDFD"/>
        </w:rPr>
        <w:t>Due to the ongoing situation surrounding COVID-19, the Graduate School has temporarily changed its admission requirements regarding test scores. The GRE may optionally be submitted by applicants for the 2021-2022 academic year.</w:t>
      </w:r>
    </w:p>
    <w:p w14:paraId="71195B20" w14:textId="77777777" w:rsidR="00BE1DA8" w:rsidRPr="00B2349B" w:rsidRDefault="00BE1DA8" w:rsidP="00B2349B">
      <w:pPr>
        <w:pStyle w:val="ListParagraph"/>
        <w:rPr>
          <w:rFonts w:cstheme="minorHAnsi"/>
          <w:b/>
          <w:bCs/>
          <w:sz w:val="28"/>
          <w:szCs w:val="28"/>
        </w:rPr>
      </w:pPr>
    </w:p>
    <w:p w14:paraId="30B2D6B0" w14:textId="4CEFFCCE" w:rsidR="00B2349B" w:rsidRPr="00BE1DA8" w:rsidRDefault="00BC167E" w:rsidP="003E4F51">
      <w:pPr>
        <w:pStyle w:val="Default"/>
        <w:ind w:left="360"/>
        <w:rPr>
          <w:rFonts w:ascii="Calibri" w:hAnsi="Calibri" w:cs="Calibri"/>
          <w:b/>
          <w:bCs/>
        </w:rPr>
      </w:pPr>
      <w:r w:rsidRPr="00BD3036">
        <w:rPr>
          <w:rFonts w:asciiTheme="minorHAnsi" w:hAnsiTheme="minorHAnsi" w:cstheme="minorHAnsi"/>
          <w:sz w:val="28"/>
          <w:szCs w:val="28"/>
        </w:rPr>
        <w:lastRenderedPageBreak/>
        <w:t>(</w:t>
      </w:r>
      <w:r w:rsidRPr="00BE1DA8">
        <w:rPr>
          <w:rFonts w:asciiTheme="minorHAnsi" w:hAnsiTheme="minorHAnsi" w:cstheme="minorHAnsi"/>
          <w:sz w:val="28"/>
          <w:szCs w:val="28"/>
        </w:rPr>
        <w:t xml:space="preserve">5) </w:t>
      </w:r>
      <w:r w:rsidR="00B2349B" w:rsidRPr="00BE1DA8">
        <w:rPr>
          <w:rFonts w:asciiTheme="minorHAnsi" w:hAnsiTheme="minorHAnsi" w:cstheme="minorHAnsi"/>
          <w:b/>
          <w:bCs/>
          <w:sz w:val="28"/>
          <w:szCs w:val="28"/>
        </w:rPr>
        <w:t>International Students</w:t>
      </w:r>
    </w:p>
    <w:p w14:paraId="39419767" w14:textId="6961022F" w:rsidR="00D86AA9" w:rsidRPr="00145D64" w:rsidRDefault="00B2349B" w:rsidP="003E4F51">
      <w:pPr>
        <w:autoSpaceDE w:val="0"/>
        <w:autoSpaceDN w:val="0"/>
        <w:adjustRightInd w:val="0"/>
        <w:spacing w:after="0" w:line="240" w:lineRule="auto"/>
        <w:ind w:left="720"/>
        <w:rPr>
          <w:rFonts w:ascii="Calibri" w:hAnsi="Calibri" w:cs="Calibri"/>
          <w:color w:val="FF0000"/>
          <w:sz w:val="28"/>
          <w:szCs w:val="28"/>
        </w:rPr>
      </w:pPr>
      <w:r w:rsidRPr="00BE1DA8">
        <w:rPr>
          <w:rFonts w:ascii="Calibri" w:hAnsi="Calibri" w:cs="Calibri"/>
          <w:color w:val="000000"/>
          <w:sz w:val="28"/>
          <w:szCs w:val="28"/>
        </w:rPr>
        <w:t xml:space="preserve">International students will also submit scores for the Test of English as a Foreign Language (TOEFL). See </w:t>
      </w:r>
      <w:hyperlink r:id="rId15" w:history="1">
        <w:r w:rsidRPr="00BE1DA8">
          <w:rPr>
            <w:rStyle w:val="Hyperlink"/>
            <w:rFonts w:ascii="Calibri" w:hAnsi="Calibri" w:cs="Calibri"/>
            <w:sz w:val="28"/>
            <w:szCs w:val="28"/>
          </w:rPr>
          <w:t>http://www.ets.org/toefl</w:t>
        </w:r>
      </w:hyperlink>
      <w:r w:rsidRPr="00BE1DA8">
        <w:rPr>
          <w:rFonts w:ascii="Calibri" w:hAnsi="Calibri" w:cs="Calibri"/>
          <w:color w:val="000000"/>
          <w:sz w:val="28"/>
          <w:szCs w:val="28"/>
        </w:rPr>
        <w:t xml:space="preserve"> for more information and an application for that test.</w:t>
      </w:r>
      <w:r w:rsidRPr="00B2349B">
        <w:rPr>
          <w:rFonts w:ascii="Calibri" w:hAnsi="Calibri" w:cs="Calibri"/>
          <w:color w:val="000000"/>
          <w:sz w:val="28"/>
          <w:szCs w:val="28"/>
        </w:rPr>
        <w:t xml:space="preserve"> </w:t>
      </w:r>
      <w:r w:rsidR="00145D64">
        <w:rPr>
          <w:rFonts w:ascii="Calibri" w:hAnsi="Calibri" w:cs="Calibri"/>
          <w:color w:val="000000"/>
          <w:sz w:val="28"/>
          <w:szCs w:val="28"/>
        </w:rPr>
        <w:t xml:space="preserve">  </w:t>
      </w:r>
    </w:p>
    <w:p w14:paraId="312AE9C7" w14:textId="77777777" w:rsidR="00D86AA9" w:rsidRDefault="00D86AA9" w:rsidP="00D86AA9">
      <w:pPr>
        <w:autoSpaceDE w:val="0"/>
        <w:autoSpaceDN w:val="0"/>
        <w:adjustRightInd w:val="0"/>
        <w:spacing w:after="0" w:line="240" w:lineRule="auto"/>
        <w:ind w:left="360"/>
        <w:rPr>
          <w:rFonts w:ascii="Calibri" w:hAnsi="Calibri" w:cs="Calibri"/>
          <w:color w:val="000000"/>
          <w:sz w:val="28"/>
          <w:szCs w:val="28"/>
        </w:rPr>
      </w:pPr>
    </w:p>
    <w:p w14:paraId="2ABFEC02" w14:textId="5D618387" w:rsidR="00B2349B" w:rsidRPr="00D86AA9" w:rsidRDefault="00D86AA9" w:rsidP="003E4F51">
      <w:pPr>
        <w:autoSpaceDE w:val="0"/>
        <w:autoSpaceDN w:val="0"/>
        <w:adjustRightInd w:val="0"/>
        <w:spacing w:after="0" w:line="240" w:lineRule="auto"/>
        <w:ind w:left="360"/>
        <w:rPr>
          <w:rFonts w:ascii="Calibri" w:hAnsi="Calibri" w:cs="Calibri"/>
          <w:color w:val="000000"/>
          <w:sz w:val="28"/>
          <w:szCs w:val="28"/>
        </w:rPr>
      </w:pPr>
      <w:r w:rsidRPr="00D86AA9">
        <w:rPr>
          <w:rFonts w:cstheme="minorHAnsi"/>
          <w:sz w:val="28"/>
          <w:szCs w:val="28"/>
        </w:rPr>
        <w:t>(6)</w:t>
      </w:r>
      <w:r>
        <w:rPr>
          <w:rFonts w:cstheme="minorHAnsi"/>
          <w:b/>
          <w:bCs/>
          <w:sz w:val="28"/>
          <w:szCs w:val="28"/>
        </w:rPr>
        <w:t xml:space="preserve"> </w:t>
      </w:r>
      <w:r w:rsidR="00B2349B" w:rsidRPr="00D86AA9">
        <w:rPr>
          <w:rFonts w:cstheme="minorHAnsi"/>
          <w:b/>
          <w:bCs/>
          <w:sz w:val="28"/>
          <w:szCs w:val="28"/>
        </w:rPr>
        <w:t>Track Application</w:t>
      </w:r>
    </w:p>
    <w:p w14:paraId="5E48B63D" w14:textId="50F4F081" w:rsidR="00643714" w:rsidRPr="00B2349B" w:rsidRDefault="00BE1DA8" w:rsidP="003E4F51">
      <w:pPr>
        <w:autoSpaceDE w:val="0"/>
        <w:autoSpaceDN w:val="0"/>
        <w:adjustRightInd w:val="0"/>
        <w:spacing w:after="0" w:line="240" w:lineRule="auto"/>
        <w:ind w:left="720"/>
        <w:rPr>
          <w:rFonts w:cstheme="minorHAnsi"/>
          <w:sz w:val="28"/>
          <w:szCs w:val="28"/>
        </w:rPr>
      </w:pPr>
      <w:r>
        <w:rPr>
          <w:rFonts w:cstheme="minorHAnsi"/>
          <w:sz w:val="28"/>
          <w:szCs w:val="28"/>
        </w:rPr>
        <w:t>A</w:t>
      </w:r>
      <w:r w:rsidR="001F1433">
        <w:rPr>
          <w:rFonts w:cstheme="minorHAnsi"/>
          <w:sz w:val="28"/>
          <w:szCs w:val="28"/>
        </w:rPr>
        <w:t>n a</w:t>
      </w:r>
      <w:r>
        <w:rPr>
          <w:rFonts w:cstheme="minorHAnsi"/>
          <w:sz w:val="28"/>
          <w:szCs w:val="28"/>
        </w:rPr>
        <w:t>pplicant can track</w:t>
      </w:r>
      <w:r w:rsidR="001F1433">
        <w:rPr>
          <w:rFonts w:cstheme="minorHAnsi"/>
          <w:sz w:val="28"/>
          <w:szCs w:val="28"/>
        </w:rPr>
        <w:t xml:space="preserve"> a Graduate School application through</w:t>
      </w:r>
      <w:r w:rsidR="00FA2F62">
        <w:rPr>
          <w:rFonts w:cstheme="minorHAnsi"/>
          <w:sz w:val="28"/>
          <w:szCs w:val="28"/>
        </w:rPr>
        <w:t xml:space="preserve"> the following </w:t>
      </w:r>
      <w:proofErr w:type="spellStart"/>
      <w:r w:rsidR="00FA2F62">
        <w:rPr>
          <w:rFonts w:cstheme="minorHAnsi"/>
          <w:sz w:val="28"/>
          <w:szCs w:val="28"/>
        </w:rPr>
        <w:t>resourcea</w:t>
      </w:r>
      <w:proofErr w:type="spellEnd"/>
      <w:r w:rsidR="00FA2F62">
        <w:rPr>
          <w:rFonts w:cstheme="minorHAnsi"/>
          <w:sz w:val="28"/>
          <w:szCs w:val="28"/>
        </w:rPr>
        <w:t>:</w:t>
      </w:r>
      <w:r w:rsidR="001F1433">
        <w:rPr>
          <w:rFonts w:cstheme="minorHAnsi"/>
          <w:sz w:val="28"/>
          <w:szCs w:val="28"/>
        </w:rPr>
        <w:t xml:space="preserve"> </w:t>
      </w:r>
      <w:r w:rsidR="00643714" w:rsidRPr="00B2349B">
        <w:rPr>
          <w:rFonts w:cstheme="minorHAnsi"/>
          <w:sz w:val="28"/>
          <w:szCs w:val="28"/>
        </w:rPr>
        <w:t xml:space="preserve"> </w:t>
      </w:r>
      <w:hyperlink r:id="rId16" w:history="1">
        <w:r w:rsidR="00643714" w:rsidRPr="00B2349B">
          <w:rPr>
            <w:rStyle w:val="Hyperlink"/>
            <w:rFonts w:cstheme="minorHAnsi"/>
            <w:sz w:val="28"/>
            <w:szCs w:val="28"/>
          </w:rPr>
          <w:t>http://www.depts.ttu.edu/gradschool/</w:t>
        </w:r>
      </w:hyperlink>
      <w:r w:rsidR="00643714" w:rsidRPr="00B2349B">
        <w:rPr>
          <w:rFonts w:cstheme="minorHAnsi"/>
          <w:sz w:val="28"/>
          <w:szCs w:val="28"/>
        </w:rPr>
        <w:t xml:space="preserve"> </w:t>
      </w:r>
    </w:p>
    <w:p w14:paraId="7C626CAA" w14:textId="1BB1905F" w:rsidR="00FE1937" w:rsidRDefault="00FE1937" w:rsidP="00FB3A66">
      <w:pPr>
        <w:pStyle w:val="Default"/>
        <w:rPr>
          <w:rFonts w:ascii="Georgia" w:hAnsi="Georgia"/>
          <w:b/>
          <w:bCs/>
          <w:sz w:val="29"/>
          <w:szCs w:val="29"/>
        </w:rPr>
      </w:pPr>
    </w:p>
    <w:p w14:paraId="624AC9A8" w14:textId="77777777" w:rsidR="003E4F51" w:rsidRDefault="003E4F51" w:rsidP="00FB3A66">
      <w:pPr>
        <w:pStyle w:val="Default"/>
        <w:rPr>
          <w:rFonts w:ascii="Georgia" w:hAnsi="Georgia"/>
          <w:b/>
          <w:bCs/>
          <w:sz w:val="29"/>
          <w:szCs w:val="29"/>
        </w:rPr>
      </w:pPr>
    </w:p>
    <w:p w14:paraId="16AE3E53" w14:textId="348A9993" w:rsidR="00FE1937" w:rsidRPr="00FE1937" w:rsidRDefault="00FE1937" w:rsidP="00FE1937">
      <w:pPr>
        <w:pStyle w:val="Default"/>
        <w:spacing w:after="160" w:line="259" w:lineRule="auto"/>
        <w:rPr>
          <w:rFonts w:asciiTheme="minorHAnsi" w:hAnsiTheme="minorHAnsi" w:cstheme="minorHAnsi"/>
          <w:b/>
          <w:bCs/>
          <w:sz w:val="28"/>
          <w:szCs w:val="28"/>
        </w:rPr>
      </w:pPr>
      <w:r>
        <w:rPr>
          <w:rFonts w:asciiTheme="minorHAnsi" w:hAnsiTheme="minorHAnsi" w:cstheme="minorHAnsi"/>
          <w:b/>
          <w:bCs/>
          <w:sz w:val="32"/>
          <w:szCs w:val="32"/>
        </w:rPr>
        <w:t xml:space="preserve">Educational Leadership M.Ed. Application </w:t>
      </w:r>
      <w:r w:rsidRPr="00FE1937">
        <w:rPr>
          <w:rFonts w:asciiTheme="minorHAnsi" w:hAnsiTheme="minorHAnsi" w:cstheme="minorHAnsi"/>
          <w:b/>
          <w:bCs/>
          <w:sz w:val="28"/>
          <w:szCs w:val="28"/>
        </w:rPr>
        <w:t>(Supplemental Requirements)</w:t>
      </w:r>
    </w:p>
    <w:p w14:paraId="5EC99BE0" w14:textId="7E11EC47" w:rsidR="00FE1937" w:rsidRPr="003E7764" w:rsidRDefault="00166BB4" w:rsidP="00FE1937">
      <w:pPr>
        <w:pStyle w:val="Default"/>
        <w:spacing w:after="160" w:line="259" w:lineRule="auto"/>
        <w:rPr>
          <w:rFonts w:asciiTheme="minorHAnsi" w:hAnsiTheme="minorHAnsi" w:cstheme="minorHAnsi"/>
          <w:sz w:val="28"/>
          <w:szCs w:val="28"/>
        </w:rPr>
      </w:pPr>
      <w:r>
        <w:rPr>
          <w:rFonts w:asciiTheme="minorHAnsi" w:hAnsiTheme="minorHAnsi" w:cstheme="minorHAnsi"/>
          <w:sz w:val="28"/>
          <w:szCs w:val="28"/>
        </w:rPr>
        <w:tab/>
      </w:r>
      <w:r w:rsidRPr="003E7764">
        <w:rPr>
          <w:rFonts w:asciiTheme="minorHAnsi" w:hAnsiTheme="minorHAnsi" w:cstheme="minorHAnsi"/>
          <w:sz w:val="28"/>
          <w:szCs w:val="28"/>
        </w:rPr>
        <w:t>Along with application requirements for the TTU Graduate School and the College of Education, the candidate also has supplemental requirements for the Educational Leadership</w:t>
      </w:r>
      <w:r w:rsidR="004E1720" w:rsidRPr="003E7764">
        <w:rPr>
          <w:rFonts w:asciiTheme="minorHAnsi" w:hAnsiTheme="minorHAnsi" w:cstheme="minorHAnsi"/>
          <w:sz w:val="28"/>
          <w:szCs w:val="28"/>
        </w:rPr>
        <w:t xml:space="preserve"> program</w:t>
      </w:r>
      <w:r w:rsidRPr="003E7764">
        <w:rPr>
          <w:rFonts w:asciiTheme="minorHAnsi" w:hAnsiTheme="minorHAnsi" w:cstheme="minorHAnsi"/>
          <w:sz w:val="28"/>
          <w:szCs w:val="28"/>
        </w:rPr>
        <w:t xml:space="preserve">.  </w:t>
      </w:r>
    </w:p>
    <w:p w14:paraId="575DEFEF" w14:textId="17C042B0" w:rsidR="00166BB4" w:rsidRPr="003E7764" w:rsidRDefault="00166BB4"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Resume</w:t>
      </w:r>
    </w:p>
    <w:p w14:paraId="45CB0D6A" w14:textId="17AFF809" w:rsidR="00166BB4" w:rsidRPr="003E7764" w:rsidRDefault="00166BB4" w:rsidP="00166BB4">
      <w:pPr>
        <w:pStyle w:val="Default"/>
        <w:spacing w:after="160" w:line="259" w:lineRule="auto"/>
        <w:ind w:left="720"/>
        <w:rPr>
          <w:rFonts w:asciiTheme="minorHAnsi" w:hAnsiTheme="minorHAnsi" w:cstheme="minorHAnsi"/>
          <w:sz w:val="28"/>
          <w:szCs w:val="28"/>
        </w:rPr>
      </w:pPr>
      <w:r w:rsidRPr="003E7764">
        <w:rPr>
          <w:rFonts w:asciiTheme="minorHAnsi" w:hAnsiTheme="minorHAnsi" w:cstheme="minorHAnsi"/>
          <w:sz w:val="28"/>
          <w:szCs w:val="28"/>
        </w:rPr>
        <w:t>Contact information; education; professional experience; honors and awards; publications / presentations (if any); professional organization membership; consulting or advisory activities</w:t>
      </w:r>
    </w:p>
    <w:p w14:paraId="54CB2CFD" w14:textId="5384C4CD" w:rsidR="00166BB4" w:rsidRPr="003E7764" w:rsidRDefault="00166BB4"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Applicant Statement</w:t>
      </w:r>
    </w:p>
    <w:p w14:paraId="277EDEE4" w14:textId="5C10A1FE" w:rsidR="00166BB4" w:rsidRPr="003E7764" w:rsidRDefault="00166BB4" w:rsidP="00166BB4">
      <w:pPr>
        <w:pStyle w:val="Default"/>
        <w:spacing w:after="160" w:line="259" w:lineRule="auto"/>
        <w:ind w:left="720"/>
        <w:rPr>
          <w:rFonts w:asciiTheme="minorHAnsi" w:hAnsiTheme="minorHAnsi" w:cstheme="minorHAnsi"/>
          <w:sz w:val="28"/>
          <w:szCs w:val="28"/>
        </w:rPr>
      </w:pPr>
      <w:r w:rsidRPr="003E7764">
        <w:rPr>
          <w:rFonts w:asciiTheme="minorHAnsi" w:hAnsiTheme="minorHAnsi" w:cstheme="minorHAnsi"/>
          <w:sz w:val="28"/>
          <w:szCs w:val="28"/>
        </w:rPr>
        <w:t>Discuss your academic background, your work experience, and personal insights that led you to decide to pursue this degree</w:t>
      </w:r>
    </w:p>
    <w:p w14:paraId="0523719B" w14:textId="25DBDB11" w:rsidR="00166BB4" w:rsidRPr="003E7764" w:rsidRDefault="00166BB4"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Two recommendation letters</w:t>
      </w:r>
    </w:p>
    <w:p w14:paraId="7E6FDED5" w14:textId="46293BAA" w:rsidR="00166BB4" w:rsidRPr="003E7764" w:rsidRDefault="00166BB4" w:rsidP="00166BB4">
      <w:pPr>
        <w:pStyle w:val="Default"/>
        <w:spacing w:after="160" w:line="259" w:lineRule="auto"/>
        <w:ind w:left="720"/>
        <w:rPr>
          <w:rFonts w:asciiTheme="minorHAnsi" w:hAnsiTheme="minorHAnsi" w:cstheme="minorHAnsi"/>
          <w:sz w:val="28"/>
          <w:szCs w:val="28"/>
        </w:rPr>
      </w:pPr>
      <w:r w:rsidRPr="003E7764">
        <w:rPr>
          <w:rFonts w:asciiTheme="minorHAnsi" w:hAnsiTheme="minorHAnsi" w:cstheme="minorHAnsi"/>
          <w:sz w:val="28"/>
          <w:szCs w:val="28"/>
        </w:rPr>
        <w:t>Please provide two recommendations from professional or academic references</w:t>
      </w:r>
    </w:p>
    <w:p w14:paraId="36E2CD8A" w14:textId="18BE9902" w:rsidR="00166BB4" w:rsidRPr="003E7764" w:rsidRDefault="004E1720"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 xml:space="preserve">Current </w:t>
      </w:r>
      <w:r w:rsidR="00166BB4" w:rsidRPr="003E7764">
        <w:rPr>
          <w:rFonts w:asciiTheme="minorHAnsi" w:hAnsiTheme="minorHAnsi" w:cstheme="minorHAnsi"/>
          <w:b/>
          <w:bCs/>
          <w:sz w:val="28"/>
          <w:szCs w:val="28"/>
        </w:rPr>
        <w:t>Texas Teaching Certificate</w:t>
      </w:r>
    </w:p>
    <w:p w14:paraId="2779E1A2" w14:textId="34A241B3" w:rsidR="00166BB4" w:rsidRPr="003E7764" w:rsidRDefault="00166BB4"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Official Service Records (with 2+ years of service)</w:t>
      </w:r>
    </w:p>
    <w:p w14:paraId="4FBF3928" w14:textId="2E1229E6" w:rsidR="00166BB4" w:rsidRPr="003E7764" w:rsidRDefault="00166BB4" w:rsidP="00166BB4">
      <w:pPr>
        <w:pStyle w:val="Default"/>
        <w:numPr>
          <w:ilvl w:val="0"/>
          <w:numId w:val="16"/>
        </w:numPr>
        <w:spacing w:after="160" w:line="259" w:lineRule="auto"/>
        <w:rPr>
          <w:rFonts w:asciiTheme="minorHAnsi" w:hAnsiTheme="minorHAnsi" w:cstheme="minorHAnsi"/>
          <w:sz w:val="28"/>
          <w:szCs w:val="28"/>
        </w:rPr>
      </w:pPr>
      <w:r w:rsidRPr="003E7764">
        <w:rPr>
          <w:rFonts w:asciiTheme="minorHAnsi" w:hAnsiTheme="minorHAnsi" w:cstheme="minorHAnsi"/>
          <w:b/>
          <w:bCs/>
          <w:sz w:val="28"/>
          <w:szCs w:val="28"/>
        </w:rPr>
        <w:t>The last two years of T-TESS or equivalent data</w:t>
      </w:r>
    </w:p>
    <w:p w14:paraId="3FD6908F" w14:textId="77777777" w:rsidR="003E7764" w:rsidRDefault="003E7764" w:rsidP="0005096C">
      <w:pPr>
        <w:rPr>
          <w:rStyle w:val="Heading2Char"/>
          <w:rFonts w:asciiTheme="minorHAnsi" w:eastAsiaTheme="minorHAnsi" w:hAnsiTheme="minorHAnsi" w:cstheme="minorHAnsi"/>
          <w:sz w:val="32"/>
          <w:szCs w:val="32"/>
        </w:rPr>
      </w:pPr>
      <w:bookmarkStart w:id="11" w:name="_Toc78061450"/>
    </w:p>
    <w:p w14:paraId="70378E20" w14:textId="77777777" w:rsidR="00334F67" w:rsidRDefault="00334F67" w:rsidP="0005096C">
      <w:pPr>
        <w:rPr>
          <w:rStyle w:val="Heading2Char"/>
          <w:rFonts w:asciiTheme="minorHAnsi" w:eastAsiaTheme="minorHAnsi" w:hAnsiTheme="minorHAnsi" w:cstheme="minorHAnsi"/>
          <w:sz w:val="32"/>
          <w:szCs w:val="32"/>
        </w:rPr>
      </w:pPr>
    </w:p>
    <w:p w14:paraId="02DF42D1" w14:textId="60BDE643" w:rsidR="0005096C" w:rsidRPr="006B1F0C" w:rsidRDefault="00FB3A66" w:rsidP="0005096C">
      <w:pPr>
        <w:rPr>
          <w:rFonts w:ascii="Georgia" w:hAnsi="Georgia"/>
          <w:i/>
          <w:iCs/>
          <w:sz w:val="28"/>
          <w:szCs w:val="28"/>
          <w:highlight w:val="cyan"/>
        </w:rPr>
      </w:pPr>
      <w:r w:rsidRPr="0005096C">
        <w:rPr>
          <w:rStyle w:val="Heading2Char"/>
          <w:rFonts w:asciiTheme="minorHAnsi" w:eastAsiaTheme="minorHAnsi" w:hAnsiTheme="minorHAnsi" w:cstheme="minorHAnsi"/>
          <w:sz w:val="32"/>
          <w:szCs w:val="32"/>
        </w:rPr>
        <w:lastRenderedPageBreak/>
        <w:t>Admissions Appeals</w:t>
      </w:r>
      <w:bookmarkEnd w:id="11"/>
      <w:r w:rsidRPr="0005096C">
        <w:rPr>
          <w:rFonts w:cstheme="minorHAnsi"/>
          <w:sz w:val="28"/>
          <w:szCs w:val="28"/>
        </w:rPr>
        <w:t xml:space="preserve"> </w:t>
      </w:r>
    </w:p>
    <w:p w14:paraId="3933513A" w14:textId="1F69DCFB" w:rsidR="003505F1" w:rsidRPr="00166BB4" w:rsidRDefault="00FB3A66" w:rsidP="00166BB4">
      <w:pPr>
        <w:ind w:firstLine="720"/>
        <w:rPr>
          <w:rFonts w:cstheme="minorHAnsi"/>
          <w:sz w:val="28"/>
          <w:szCs w:val="28"/>
        </w:rPr>
      </w:pPr>
      <w:r w:rsidRPr="00166BB4">
        <w:rPr>
          <w:rFonts w:cstheme="minorHAnsi"/>
          <w:sz w:val="28"/>
          <w:szCs w:val="28"/>
        </w:rPr>
        <w:t xml:space="preserve">Applicants who are not accepted into the </w:t>
      </w:r>
      <w:r w:rsidR="007A6835" w:rsidRPr="00166BB4">
        <w:rPr>
          <w:rFonts w:cstheme="minorHAnsi"/>
          <w:sz w:val="28"/>
          <w:szCs w:val="28"/>
        </w:rPr>
        <w:t>M</w:t>
      </w:r>
      <w:r w:rsidR="00166BB4">
        <w:rPr>
          <w:rFonts w:cstheme="minorHAnsi"/>
          <w:sz w:val="28"/>
          <w:szCs w:val="28"/>
        </w:rPr>
        <w:t>.</w:t>
      </w:r>
      <w:r w:rsidR="007A6835" w:rsidRPr="00166BB4">
        <w:rPr>
          <w:rFonts w:cstheme="minorHAnsi"/>
          <w:sz w:val="28"/>
          <w:szCs w:val="28"/>
        </w:rPr>
        <w:t>E</w:t>
      </w:r>
      <w:r w:rsidR="001C5018">
        <w:rPr>
          <w:rFonts w:cstheme="minorHAnsi"/>
          <w:sz w:val="28"/>
          <w:szCs w:val="28"/>
        </w:rPr>
        <w:t>d.</w:t>
      </w:r>
      <w:r w:rsidR="00B94A9D" w:rsidRPr="00166BB4">
        <w:rPr>
          <w:rFonts w:cstheme="minorHAnsi"/>
          <w:sz w:val="28"/>
          <w:szCs w:val="28"/>
        </w:rPr>
        <w:t xml:space="preserve"> </w:t>
      </w:r>
      <w:r w:rsidRPr="00166BB4">
        <w:rPr>
          <w:rFonts w:cstheme="minorHAnsi"/>
          <w:sz w:val="28"/>
          <w:szCs w:val="28"/>
        </w:rPr>
        <w:t xml:space="preserve">program in Educational Leadership may appeal the Educational Leadership admission committee’s decision. The appeal must be filed with the </w:t>
      </w:r>
      <w:r w:rsidR="001C5018">
        <w:rPr>
          <w:rFonts w:cstheme="minorHAnsi"/>
          <w:sz w:val="28"/>
          <w:szCs w:val="28"/>
        </w:rPr>
        <w:t xml:space="preserve">Graduate Advisor of the </w:t>
      </w:r>
      <w:r w:rsidRPr="00166BB4">
        <w:rPr>
          <w:rFonts w:cstheme="minorHAnsi"/>
          <w:sz w:val="28"/>
          <w:szCs w:val="28"/>
        </w:rPr>
        <w:t>Department of Educational Psychology</w:t>
      </w:r>
      <w:r w:rsidR="001C5018">
        <w:rPr>
          <w:rFonts w:cstheme="minorHAnsi"/>
          <w:sz w:val="28"/>
          <w:szCs w:val="28"/>
        </w:rPr>
        <w:t>,</w:t>
      </w:r>
      <w:r w:rsidRPr="00166BB4">
        <w:rPr>
          <w:rFonts w:cstheme="minorHAnsi"/>
          <w:sz w:val="28"/>
          <w:szCs w:val="28"/>
        </w:rPr>
        <w:t xml:space="preserve"> Leadership</w:t>
      </w:r>
      <w:r w:rsidR="001C5018">
        <w:rPr>
          <w:rFonts w:cstheme="minorHAnsi"/>
          <w:sz w:val="28"/>
          <w:szCs w:val="28"/>
        </w:rPr>
        <w:t>, and Counseling,</w:t>
      </w:r>
      <w:r w:rsidRPr="00166BB4">
        <w:rPr>
          <w:rFonts w:cstheme="minorHAnsi"/>
          <w:sz w:val="28"/>
          <w:szCs w:val="28"/>
        </w:rPr>
        <w:t xml:space="preserve"> and </w:t>
      </w:r>
      <w:r w:rsidR="001C5018">
        <w:rPr>
          <w:rFonts w:cstheme="minorHAnsi"/>
          <w:sz w:val="28"/>
          <w:szCs w:val="28"/>
        </w:rPr>
        <w:t xml:space="preserve">it </w:t>
      </w:r>
      <w:r w:rsidRPr="00166BB4">
        <w:rPr>
          <w:rFonts w:cstheme="minorHAnsi"/>
          <w:sz w:val="28"/>
          <w:szCs w:val="28"/>
        </w:rPr>
        <w:t>must present new compelling academic and/or personal information that the applicant would like to add to the original application. The Graduate Advisor will convene a new review committee to examine the applicant’s original application and additional information. The department will reconsider the application and inform the applicant of their decision on the request for reconsideration. An unfavorable ruling at the department level may be appealed to the Graduate School in writing within thirty (30) days of the date on the correspondence that you received from the academic department’s decision on the initial appeal; email the Director of Graduate Admissions (</w:t>
      </w:r>
      <w:hyperlink r:id="rId17" w:history="1">
        <w:r w:rsidR="000F57D8" w:rsidRPr="00166BB4">
          <w:rPr>
            <w:rStyle w:val="Hyperlink"/>
            <w:rFonts w:cstheme="minorHAnsi"/>
            <w:sz w:val="28"/>
            <w:szCs w:val="28"/>
            <w:shd w:val="clear" w:color="auto" w:fill="FFFFFF"/>
          </w:rPr>
          <w:t>evelyn.arnold@ttu.edu</w:t>
        </w:r>
      </w:hyperlink>
      <w:r w:rsidRPr="00166BB4">
        <w:rPr>
          <w:rFonts w:cstheme="minorHAnsi"/>
          <w:sz w:val="28"/>
          <w:szCs w:val="28"/>
        </w:rPr>
        <w:t>) for more information on how to file such an appeal. Applicants can only appeal once, and decisions resulting from an appeal are final. Application fees are non-refundable regardless of the result of an appeal.</w:t>
      </w:r>
      <w:r w:rsidR="00BA3404" w:rsidRPr="00166BB4">
        <w:rPr>
          <w:rFonts w:cstheme="minorHAnsi"/>
          <w:sz w:val="28"/>
          <w:szCs w:val="28"/>
        </w:rPr>
        <w:t xml:space="preserve"> </w:t>
      </w:r>
    </w:p>
    <w:p w14:paraId="0CEEB8CF" w14:textId="77777777" w:rsidR="00063ABD" w:rsidRPr="00CA306C" w:rsidRDefault="00063ABD" w:rsidP="00E628F1">
      <w:pPr>
        <w:pStyle w:val="Heading2"/>
        <w:rPr>
          <w:rFonts w:asciiTheme="minorHAnsi" w:hAnsiTheme="minorHAnsi" w:cstheme="minorHAnsi"/>
          <w:sz w:val="32"/>
          <w:szCs w:val="32"/>
        </w:rPr>
      </w:pPr>
      <w:bookmarkStart w:id="12" w:name="_Toc78061451"/>
      <w:r w:rsidRPr="00CA306C">
        <w:rPr>
          <w:rFonts w:asciiTheme="minorHAnsi" w:hAnsiTheme="minorHAnsi" w:cstheme="minorHAnsi"/>
          <w:sz w:val="32"/>
          <w:szCs w:val="32"/>
        </w:rPr>
        <w:t>Tuition and Fees</w:t>
      </w:r>
      <w:bookmarkEnd w:id="12"/>
      <w:r w:rsidRPr="00CA306C">
        <w:rPr>
          <w:rFonts w:asciiTheme="minorHAnsi" w:hAnsiTheme="minorHAnsi" w:cstheme="minorHAnsi"/>
          <w:sz w:val="32"/>
          <w:szCs w:val="32"/>
        </w:rPr>
        <w:t xml:space="preserve"> </w:t>
      </w:r>
    </w:p>
    <w:p w14:paraId="60021B4D" w14:textId="5E561D4D" w:rsidR="00063ABD" w:rsidRPr="00E628F1" w:rsidRDefault="00063ABD" w:rsidP="00063ABD">
      <w:pPr>
        <w:rPr>
          <w:rFonts w:cstheme="minorHAnsi"/>
          <w:b/>
          <w:bCs/>
          <w:sz w:val="28"/>
          <w:szCs w:val="28"/>
        </w:rPr>
      </w:pPr>
      <w:r w:rsidRPr="00E628F1">
        <w:rPr>
          <w:rFonts w:cstheme="minorHAnsi"/>
          <w:sz w:val="28"/>
          <w:szCs w:val="28"/>
        </w:rPr>
        <w:t>Information on Tuition and Fees for your doctoral program study at Texas Tech can be found by visiting the webpage of Student Business Services</w:t>
      </w:r>
      <w:r w:rsidR="0050118D" w:rsidRPr="00E628F1">
        <w:rPr>
          <w:rFonts w:cstheme="minorHAnsi"/>
          <w:sz w:val="28"/>
          <w:szCs w:val="28"/>
        </w:rPr>
        <w:t xml:space="preserve">. You may also use the Tuition Estimator </w:t>
      </w:r>
      <w:r w:rsidRPr="00E628F1">
        <w:rPr>
          <w:rFonts w:cstheme="minorHAnsi"/>
          <w:sz w:val="28"/>
          <w:szCs w:val="28"/>
        </w:rPr>
        <w:t xml:space="preserve">at </w:t>
      </w:r>
      <w:hyperlink r:id="rId18" w:history="1">
        <w:r w:rsidR="007D79A2" w:rsidRPr="00E628F1">
          <w:rPr>
            <w:rStyle w:val="Hyperlink"/>
            <w:rFonts w:cstheme="minorHAnsi"/>
            <w:sz w:val="28"/>
            <w:szCs w:val="28"/>
          </w:rPr>
          <w:t>https://www.depts.ttu.edu/studentbusinessservices/feeInfo/tuition-estimator.php</w:t>
        </w:r>
      </w:hyperlink>
    </w:p>
    <w:p w14:paraId="4ADE8F25" w14:textId="3C18A21D" w:rsidR="00E37143" w:rsidRPr="00186256" w:rsidRDefault="00E37143" w:rsidP="00E37143">
      <w:pPr>
        <w:pStyle w:val="Heading2"/>
        <w:rPr>
          <w:rFonts w:asciiTheme="minorHAnsi" w:hAnsiTheme="minorHAnsi" w:cstheme="minorHAnsi"/>
          <w:b w:val="0"/>
          <w:bCs w:val="0"/>
          <w:sz w:val="40"/>
          <w:szCs w:val="40"/>
        </w:rPr>
      </w:pPr>
      <w:bookmarkStart w:id="13" w:name="_Toc78061452"/>
      <w:r w:rsidRPr="00186256">
        <w:rPr>
          <w:rStyle w:val="Strong"/>
          <w:rFonts w:asciiTheme="minorHAnsi" w:hAnsiTheme="minorHAnsi" w:cstheme="minorHAnsi"/>
          <w:b/>
          <w:bCs/>
          <w:color w:val="1B1B1B"/>
          <w:sz w:val="32"/>
          <w:szCs w:val="32"/>
        </w:rPr>
        <w:t>Graduate School General Fellowships</w:t>
      </w:r>
      <w:bookmarkEnd w:id="13"/>
    </w:p>
    <w:p w14:paraId="57264F37" w14:textId="78F1772B" w:rsidR="00E37143" w:rsidRPr="00900C08" w:rsidRDefault="00E37143" w:rsidP="00E37143">
      <w:pPr>
        <w:shd w:val="clear" w:color="auto" w:fill="FDFDFD"/>
        <w:spacing w:before="100" w:beforeAutospacing="1" w:after="100" w:afterAutospacing="1" w:line="240" w:lineRule="auto"/>
        <w:rPr>
          <w:rFonts w:cstheme="minorHAnsi"/>
          <w:color w:val="1B1B1B"/>
          <w:sz w:val="28"/>
          <w:szCs w:val="28"/>
        </w:rPr>
      </w:pPr>
      <w:r w:rsidRPr="00900C08">
        <w:rPr>
          <w:rFonts w:cstheme="minorHAnsi"/>
          <w:color w:val="1B1B1B"/>
          <w:sz w:val="28"/>
          <w:szCs w:val="28"/>
        </w:rPr>
        <w:t>Funding will apply to the 2021-2022 school year with application open between November 15</w:t>
      </w:r>
      <w:r w:rsidRPr="00900C08">
        <w:rPr>
          <w:rFonts w:cstheme="minorHAnsi"/>
          <w:color w:val="1B1B1B"/>
          <w:sz w:val="28"/>
          <w:szCs w:val="28"/>
          <w:vertAlign w:val="superscript"/>
        </w:rPr>
        <w:t>th</w:t>
      </w:r>
      <w:r w:rsidRPr="00900C08">
        <w:rPr>
          <w:rFonts w:cstheme="minorHAnsi"/>
          <w:color w:val="1B1B1B"/>
          <w:sz w:val="28"/>
          <w:szCs w:val="28"/>
        </w:rPr>
        <w:t xml:space="preserve"> and January 15</w:t>
      </w:r>
      <w:r w:rsidRPr="00900C08">
        <w:rPr>
          <w:rFonts w:cstheme="minorHAnsi"/>
          <w:color w:val="1B1B1B"/>
          <w:sz w:val="28"/>
          <w:szCs w:val="28"/>
          <w:vertAlign w:val="superscript"/>
        </w:rPr>
        <w:t>th</w:t>
      </w:r>
      <w:r w:rsidRPr="00900C08">
        <w:rPr>
          <w:rFonts w:cstheme="minorHAnsi"/>
          <w:color w:val="1B1B1B"/>
          <w:sz w:val="28"/>
          <w:szCs w:val="28"/>
        </w:rPr>
        <w:t xml:space="preserve">.  Both new and continuing students are eligible to apply.  Please see </w:t>
      </w:r>
      <w:hyperlink r:id="rId19" w:history="1">
        <w:r w:rsidRPr="00900C08">
          <w:rPr>
            <w:rStyle w:val="Hyperlink"/>
            <w:rFonts w:cstheme="minorHAnsi"/>
            <w:sz w:val="28"/>
            <w:szCs w:val="28"/>
          </w:rPr>
          <w:t>https://www.depts.ttu.edu/gradschool/financial/GeneralFellowships.php</w:t>
        </w:r>
      </w:hyperlink>
    </w:p>
    <w:p w14:paraId="454AEFFB" w14:textId="744F00A0" w:rsidR="00E37143" w:rsidRPr="0082425C" w:rsidRDefault="00BA49FF" w:rsidP="00E37143">
      <w:pPr>
        <w:pStyle w:val="NormalWeb"/>
        <w:shd w:val="clear" w:color="auto" w:fill="FDFDFD"/>
        <w:rPr>
          <w:rFonts w:asciiTheme="minorHAnsi" w:hAnsiTheme="minorHAnsi" w:cstheme="minorHAnsi"/>
          <w:color w:val="1B1B1B"/>
          <w:sz w:val="28"/>
          <w:szCs w:val="28"/>
        </w:rPr>
      </w:pPr>
      <w:hyperlink r:id="rId20" w:history="1">
        <w:r w:rsidR="00E37143" w:rsidRPr="00900C08">
          <w:rPr>
            <w:rStyle w:val="Hyperlink"/>
            <w:rFonts w:asciiTheme="minorHAnsi" w:hAnsiTheme="minorHAnsi" w:cstheme="minorHAnsi"/>
            <w:color w:val="1B1B1B"/>
            <w:sz w:val="28"/>
            <w:szCs w:val="28"/>
            <w:u w:val="none"/>
          </w:rPr>
          <w:t>Visit the Graduate School website</w:t>
        </w:r>
      </w:hyperlink>
      <w:r w:rsidR="00E37143" w:rsidRPr="00900C08">
        <w:rPr>
          <w:rFonts w:asciiTheme="minorHAnsi" w:hAnsiTheme="minorHAnsi" w:cstheme="minorHAnsi"/>
          <w:color w:val="1B1B1B"/>
          <w:sz w:val="28"/>
          <w:szCs w:val="28"/>
        </w:rPr>
        <w:t xml:space="preserve"> for a complete listing of Graduate School scholarships/fellowships, </w:t>
      </w:r>
      <w:proofErr w:type="gramStart"/>
      <w:r w:rsidR="00E37143" w:rsidRPr="00900C08">
        <w:rPr>
          <w:rFonts w:asciiTheme="minorHAnsi" w:hAnsiTheme="minorHAnsi" w:cstheme="minorHAnsi"/>
          <w:color w:val="1B1B1B"/>
          <w:sz w:val="28"/>
          <w:szCs w:val="28"/>
        </w:rPr>
        <w:t>requirements</w:t>
      </w:r>
      <w:proofErr w:type="gramEnd"/>
      <w:r w:rsidR="00E37143" w:rsidRPr="00900C08">
        <w:rPr>
          <w:rFonts w:asciiTheme="minorHAnsi" w:hAnsiTheme="minorHAnsi" w:cstheme="minorHAnsi"/>
          <w:color w:val="1B1B1B"/>
          <w:sz w:val="28"/>
          <w:szCs w:val="28"/>
        </w:rPr>
        <w:t xml:space="preserve"> and award amounts.</w:t>
      </w:r>
      <w:r w:rsidR="0082425C" w:rsidRPr="00900C08">
        <w:rPr>
          <w:rFonts w:asciiTheme="minorHAnsi" w:hAnsiTheme="minorHAnsi" w:cstheme="minorHAnsi"/>
          <w:color w:val="1B1B1B"/>
          <w:sz w:val="28"/>
          <w:szCs w:val="28"/>
        </w:rPr>
        <w:t xml:space="preserve"> </w:t>
      </w:r>
      <w:r w:rsidR="00E37143" w:rsidRPr="00900C08">
        <w:rPr>
          <w:rFonts w:asciiTheme="minorHAnsi" w:hAnsiTheme="minorHAnsi" w:cstheme="minorHAnsi"/>
          <w:color w:val="1B1B1B"/>
          <w:sz w:val="28"/>
          <w:szCs w:val="28"/>
        </w:rPr>
        <w:t>For questions, please contact the Graduate School at </w:t>
      </w:r>
      <w:hyperlink r:id="rId21" w:history="1">
        <w:r w:rsidR="00E37143" w:rsidRPr="00900C08">
          <w:rPr>
            <w:rStyle w:val="Hyperlink"/>
            <w:rFonts w:asciiTheme="minorHAnsi" w:hAnsiTheme="minorHAnsi" w:cstheme="minorHAnsi"/>
            <w:color w:val="1B1B1B"/>
            <w:sz w:val="28"/>
            <w:szCs w:val="28"/>
          </w:rPr>
          <w:t>gradfellowships@ttu.edu</w:t>
        </w:r>
      </w:hyperlink>
      <w:r w:rsidR="00E37143" w:rsidRPr="00900C08">
        <w:rPr>
          <w:rFonts w:asciiTheme="minorHAnsi" w:hAnsiTheme="minorHAnsi" w:cstheme="minorHAnsi"/>
          <w:color w:val="1B1B1B"/>
          <w:sz w:val="28"/>
          <w:szCs w:val="28"/>
        </w:rPr>
        <w:t>.</w:t>
      </w:r>
    </w:p>
    <w:p w14:paraId="693CA14D" w14:textId="42749A6C" w:rsidR="00693010" w:rsidRPr="00E13739" w:rsidRDefault="008B148C" w:rsidP="00E13739">
      <w:pPr>
        <w:pStyle w:val="Heading1"/>
        <w:rPr>
          <w:b/>
          <w:bCs/>
          <w:sz w:val="36"/>
          <w:szCs w:val="36"/>
        </w:rPr>
      </w:pPr>
      <w:bookmarkStart w:id="14" w:name="_Toc78061453"/>
      <w:r w:rsidRPr="00E13739">
        <w:rPr>
          <w:b/>
          <w:bCs/>
          <w:sz w:val="36"/>
          <w:szCs w:val="36"/>
        </w:rPr>
        <w:lastRenderedPageBreak/>
        <w:t>Program Requirements for Admitted Students</w:t>
      </w:r>
      <w:bookmarkEnd w:id="14"/>
    </w:p>
    <w:p w14:paraId="62977523" w14:textId="3AE86BE9" w:rsidR="000F26AD" w:rsidRPr="00FE1937" w:rsidRDefault="000F26AD" w:rsidP="000F26AD">
      <w:pPr>
        <w:pStyle w:val="Heading2"/>
        <w:rPr>
          <w:rFonts w:asciiTheme="minorHAnsi" w:hAnsiTheme="minorHAnsi" w:cstheme="minorHAnsi"/>
          <w:sz w:val="32"/>
          <w:szCs w:val="32"/>
        </w:rPr>
      </w:pPr>
      <w:bookmarkStart w:id="15" w:name="_Toc78061449"/>
      <w:bookmarkStart w:id="16" w:name="_Toc78061454"/>
      <w:r w:rsidRPr="00FE1937">
        <w:rPr>
          <w:rFonts w:asciiTheme="minorHAnsi" w:hAnsiTheme="minorHAnsi" w:cstheme="minorHAnsi"/>
          <w:sz w:val="32"/>
          <w:szCs w:val="32"/>
        </w:rPr>
        <w:t xml:space="preserve">College of Education </w:t>
      </w:r>
      <w:bookmarkEnd w:id="15"/>
      <w:r>
        <w:rPr>
          <w:rFonts w:asciiTheme="minorHAnsi" w:hAnsiTheme="minorHAnsi" w:cstheme="minorHAnsi"/>
          <w:sz w:val="32"/>
          <w:szCs w:val="32"/>
        </w:rPr>
        <w:t>Review</w:t>
      </w:r>
    </w:p>
    <w:p w14:paraId="5DE70342" w14:textId="5B849483" w:rsidR="00B72755" w:rsidRPr="003E77EF" w:rsidRDefault="000F26AD" w:rsidP="00B72755">
      <w:pPr>
        <w:ind w:firstLine="720"/>
        <w:rPr>
          <w:rFonts w:cstheme="minorHAnsi"/>
          <w:sz w:val="28"/>
          <w:szCs w:val="28"/>
          <w:u w:val="single"/>
        </w:rPr>
      </w:pPr>
      <w:r w:rsidRPr="003E77EF">
        <w:rPr>
          <w:rStyle w:val="Emphasis"/>
          <w:rFonts w:cstheme="minorHAnsi"/>
          <w:i w:val="0"/>
          <w:iCs w:val="0"/>
          <w:color w:val="1B1B1B"/>
          <w:sz w:val="28"/>
          <w:szCs w:val="28"/>
        </w:rPr>
        <w:t>Once all application requirements are complete with the TTU Graduate School, your application will be sent to the College of Education program for review and decision. The timeline for this process varies based on degree and program. Applications are reviewed using a holistic approach considering all required elements of the application.</w:t>
      </w:r>
      <w:r w:rsidR="00B72755" w:rsidRPr="003E77EF">
        <w:rPr>
          <w:rFonts w:cstheme="minorHAnsi"/>
          <w:sz w:val="28"/>
          <w:szCs w:val="28"/>
        </w:rPr>
        <w:t xml:space="preserve"> Upon admission to the Program, all candidates admitted must abide by the program requirements. </w:t>
      </w:r>
    </w:p>
    <w:p w14:paraId="65F02474" w14:textId="3C0E0010" w:rsidR="000C70F1" w:rsidRPr="00E37143" w:rsidRDefault="000C70F1" w:rsidP="00E37143">
      <w:pPr>
        <w:pStyle w:val="Heading2"/>
        <w:rPr>
          <w:rFonts w:asciiTheme="minorHAnsi" w:hAnsiTheme="minorHAnsi" w:cstheme="minorHAnsi"/>
          <w:sz w:val="32"/>
          <w:szCs w:val="32"/>
        </w:rPr>
      </w:pPr>
      <w:r w:rsidRPr="00E37143">
        <w:rPr>
          <w:rFonts w:asciiTheme="minorHAnsi" w:hAnsiTheme="minorHAnsi" w:cstheme="minorHAnsi"/>
          <w:sz w:val="32"/>
          <w:szCs w:val="32"/>
        </w:rPr>
        <w:t>Enrol</w:t>
      </w:r>
      <w:r w:rsidR="003E4F51">
        <w:rPr>
          <w:rFonts w:asciiTheme="minorHAnsi" w:hAnsiTheme="minorHAnsi" w:cstheme="minorHAnsi"/>
          <w:sz w:val="32"/>
          <w:szCs w:val="32"/>
        </w:rPr>
        <w:t>l</w:t>
      </w:r>
      <w:r w:rsidRPr="00E37143">
        <w:rPr>
          <w:rFonts w:asciiTheme="minorHAnsi" w:hAnsiTheme="minorHAnsi" w:cstheme="minorHAnsi"/>
          <w:sz w:val="32"/>
          <w:szCs w:val="32"/>
        </w:rPr>
        <w:t>ment Requirements</w:t>
      </w:r>
      <w:bookmarkEnd w:id="16"/>
      <w:r w:rsidRPr="00E37143">
        <w:rPr>
          <w:rFonts w:asciiTheme="minorHAnsi" w:hAnsiTheme="minorHAnsi" w:cstheme="minorHAnsi"/>
          <w:sz w:val="32"/>
          <w:szCs w:val="32"/>
        </w:rPr>
        <w:t xml:space="preserve"> </w:t>
      </w:r>
    </w:p>
    <w:p w14:paraId="15F51191" w14:textId="6E666AFD" w:rsidR="004827BA" w:rsidRDefault="004827BA" w:rsidP="00127200">
      <w:pPr>
        <w:pStyle w:val="Default"/>
        <w:numPr>
          <w:ilvl w:val="0"/>
          <w:numId w:val="5"/>
        </w:numPr>
        <w:rPr>
          <w:rFonts w:asciiTheme="minorHAnsi" w:hAnsiTheme="minorHAnsi" w:cstheme="minorHAnsi"/>
          <w:sz w:val="28"/>
          <w:szCs w:val="28"/>
        </w:rPr>
      </w:pPr>
      <w:r>
        <w:rPr>
          <w:rFonts w:asciiTheme="minorHAnsi" w:hAnsiTheme="minorHAnsi" w:cstheme="minorHAnsi"/>
          <w:sz w:val="28"/>
          <w:szCs w:val="28"/>
        </w:rPr>
        <w:t xml:space="preserve">Before enrolling in classes, </w:t>
      </w:r>
      <w:r w:rsidR="00E86A40">
        <w:rPr>
          <w:rFonts w:asciiTheme="minorHAnsi" w:hAnsiTheme="minorHAnsi" w:cstheme="minorHAnsi"/>
          <w:sz w:val="28"/>
          <w:szCs w:val="28"/>
        </w:rPr>
        <w:t>students are required to</w:t>
      </w:r>
      <w:r w:rsidR="00CB2F44">
        <w:rPr>
          <w:rFonts w:asciiTheme="minorHAnsi" w:hAnsiTheme="minorHAnsi" w:cstheme="minorHAnsi"/>
          <w:sz w:val="28"/>
          <w:szCs w:val="28"/>
        </w:rPr>
        <w:t xml:space="preserve"> complete CITI Training.  CITI Training is responsible scholarship training for graduate-level students</w:t>
      </w:r>
      <w:r w:rsidR="00161119">
        <w:rPr>
          <w:rFonts w:asciiTheme="minorHAnsi" w:hAnsiTheme="minorHAnsi" w:cstheme="minorHAnsi"/>
          <w:sz w:val="28"/>
          <w:szCs w:val="28"/>
        </w:rPr>
        <w:t>.  It is provided by Tex</w:t>
      </w:r>
      <w:r w:rsidR="00681CBD">
        <w:rPr>
          <w:rFonts w:asciiTheme="minorHAnsi" w:hAnsiTheme="minorHAnsi" w:cstheme="minorHAnsi"/>
          <w:sz w:val="28"/>
          <w:szCs w:val="28"/>
        </w:rPr>
        <w:t xml:space="preserve">as Tech faculty to raise graduate students’ awareness of professional standards of research ethics, integrity, </w:t>
      </w:r>
      <w:r w:rsidR="00C1230F">
        <w:rPr>
          <w:rFonts w:asciiTheme="minorHAnsi" w:hAnsiTheme="minorHAnsi" w:cstheme="minorHAnsi"/>
          <w:sz w:val="28"/>
          <w:szCs w:val="28"/>
        </w:rPr>
        <w:t>safety, and challenges they may face throughout their careers.</w:t>
      </w:r>
      <w:r w:rsidR="001D6144">
        <w:rPr>
          <w:rFonts w:asciiTheme="minorHAnsi" w:hAnsiTheme="minorHAnsi" w:cstheme="minorHAnsi"/>
          <w:sz w:val="28"/>
          <w:szCs w:val="28"/>
        </w:rPr>
        <w:t xml:space="preserve">  Students may </w:t>
      </w:r>
      <w:r w:rsidR="00BA49FF">
        <w:rPr>
          <w:rFonts w:asciiTheme="minorHAnsi" w:hAnsiTheme="minorHAnsi" w:cstheme="minorHAnsi"/>
          <w:sz w:val="28"/>
          <w:szCs w:val="28"/>
        </w:rPr>
        <w:t>begin by going to</w:t>
      </w:r>
      <w:r w:rsidR="001D6144">
        <w:rPr>
          <w:rFonts w:asciiTheme="minorHAnsi" w:hAnsiTheme="minorHAnsi" w:cstheme="minorHAnsi"/>
          <w:sz w:val="28"/>
          <w:szCs w:val="28"/>
        </w:rPr>
        <w:t xml:space="preserve"> </w:t>
      </w:r>
      <w:hyperlink r:id="rId22" w:history="1">
        <w:r w:rsidR="001D6144" w:rsidRPr="00054FED">
          <w:rPr>
            <w:rStyle w:val="Hyperlink"/>
            <w:rFonts w:asciiTheme="minorHAnsi" w:hAnsiTheme="minorHAnsi" w:cstheme="minorHAnsi"/>
            <w:sz w:val="28"/>
            <w:szCs w:val="28"/>
          </w:rPr>
          <w:t>www.c</w:t>
        </w:r>
        <w:r w:rsidR="001D6144" w:rsidRPr="00054FED">
          <w:rPr>
            <w:rStyle w:val="Hyperlink"/>
            <w:rFonts w:asciiTheme="minorHAnsi" w:hAnsiTheme="minorHAnsi" w:cstheme="minorHAnsi"/>
            <w:sz w:val="28"/>
            <w:szCs w:val="28"/>
          </w:rPr>
          <w:t>i</w:t>
        </w:r>
        <w:r w:rsidR="001D6144" w:rsidRPr="00054FED">
          <w:rPr>
            <w:rStyle w:val="Hyperlink"/>
            <w:rFonts w:asciiTheme="minorHAnsi" w:hAnsiTheme="minorHAnsi" w:cstheme="minorHAnsi"/>
            <w:sz w:val="28"/>
            <w:szCs w:val="28"/>
          </w:rPr>
          <w:t>tiprogram.org</w:t>
        </w:r>
      </w:hyperlink>
      <w:r w:rsidR="001D6144">
        <w:rPr>
          <w:rFonts w:asciiTheme="minorHAnsi" w:hAnsiTheme="minorHAnsi" w:cstheme="minorHAnsi"/>
          <w:sz w:val="28"/>
          <w:szCs w:val="28"/>
        </w:rPr>
        <w:t>.</w:t>
      </w:r>
    </w:p>
    <w:p w14:paraId="10F2C9CC" w14:textId="493BCB5A" w:rsidR="0025002F" w:rsidRPr="00587D75" w:rsidRDefault="000C70F1" w:rsidP="00127200">
      <w:pPr>
        <w:pStyle w:val="Default"/>
        <w:numPr>
          <w:ilvl w:val="0"/>
          <w:numId w:val="5"/>
        </w:numPr>
        <w:rPr>
          <w:rFonts w:asciiTheme="minorHAnsi" w:hAnsiTheme="minorHAnsi" w:cstheme="minorHAnsi"/>
          <w:sz w:val="28"/>
          <w:szCs w:val="28"/>
        </w:rPr>
      </w:pPr>
      <w:r w:rsidRPr="008652D1">
        <w:rPr>
          <w:rFonts w:asciiTheme="minorHAnsi" w:hAnsiTheme="minorHAnsi" w:cstheme="minorHAnsi"/>
          <w:sz w:val="28"/>
          <w:szCs w:val="28"/>
        </w:rPr>
        <w:t xml:space="preserve">Students enrolled in the </w:t>
      </w:r>
      <w:r w:rsidR="00D716C9" w:rsidRPr="008652D1">
        <w:rPr>
          <w:rFonts w:asciiTheme="minorHAnsi" w:hAnsiTheme="minorHAnsi" w:cstheme="minorHAnsi"/>
          <w:sz w:val="28"/>
          <w:szCs w:val="28"/>
        </w:rPr>
        <w:t>M</w:t>
      </w:r>
      <w:r w:rsidR="008652D1">
        <w:rPr>
          <w:rFonts w:asciiTheme="minorHAnsi" w:hAnsiTheme="minorHAnsi" w:cstheme="minorHAnsi"/>
          <w:sz w:val="28"/>
          <w:szCs w:val="28"/>
        </w:rPr>
        <w:t>.</w:t>
      </w:r>
      <w:r w:rsidR="00D716C9" w:rsidRPr="008652D1">
        <w:rPr>
          <w:rFonts w:asciiTheme="minorHAnsi" w:hAnsiTheme="minorHAnsi" w:cstheme="minorHAnsi"/>
          <w:sz w:val="28"/>
          <w:szCs w:val="28"/>
        </w:rPr>
        <w:t>E</w:t>
      </w:r>
      <w:r w:rsidR="008652D1">
        <w:rPr>
          <w:rFonts w:asciiTheme="minorHAnsi" w:hAnsiTheme="minorHAnsi" w:cstheme="minorHAnsi"/>
          <w:sz w:val="28"/>
          <w:szCs w:val="28"/>
        </w:rPr>
        <w:t>d.</w:t>
      </w:r>
      <w:r w:rsidRPr="008652D1">
        <w:rPr>
          <w:rFonts w:asciiTheme="minorHAnsi" w:hAnsiTheme="minorHAnsi" w:cstheme="minorHAnsi"/>
          <w:sz w:val="28"/>
          <w:szCs w:val="28"/>
        </w:rPr>
        <w:t xml:space="preserve"> in Educational Leadership </w:t>
      </w:r>
      <w:proofErr w:type="spellStart"/>
      <w:r w:rsidR="00F1171B" w:rsidRPr="00587D75">
        <w:rPr>
          <w:rFonts w:asciiTheme="minorHAnsi" w:hAnsiTheme="minorHAnsi" w:cstheme="minorHAnsi"/>
          <w:sz w:val="28"/>
          <w:szCs w:val="28"/>
        </w:rPr>
        <w:t>TechLEAD</w:t>
      </w:r>
      <w:proofErr w:type="spellEnd"/>
      <w:r w:rsidRPr="00587D75">
        <w:rPr>
          <w:rFonts w:asciiTheme="minorHAnsi" w:hAnsiTheme="minorHAnsi" w:cstheme="minorHAnsi"/>
          <w:sz w:val="28"/>
          <w:szCs w:val="28"/>
        </w:rPr>
        <w:t xml:space="preserve"> program </w:t>
      </w:r>
      <w:r w:rsidR="00587D75" w:rsidRPr="00587D75">
        <w:rPr>
          <w:rFonts w:asciiTheme="minorHAnsi" w:hAnsiTheme="minorHAnsi" w:cstheme="minorHAnsi"/>
          <w:sz w:val="28"/>
          <w:szCs w:val="28"/>
        </w:rPr>
        <w:t>should</w:t>
      </w:r>
      <w:r w:rsidRPr="00587D75">
        <w:rPr>
          <w:rFonts w:asciiTheme="minorHAnsi" w:hAnsiTheme="minorHAnsi" w:cstheme="minorHAnsi"/>
          <w:sz w:val="28"/>
          <w:szCs w:val="28"/>
        </w:rPr>
        <w:t xml:space="preserve"> enroll for </w:t>
      </w:r>
      <w:r w:rsidR="00F1171B" w:rsidRPr="00587D75">
        <w:rPr>
          <w:rFonts w:asciiTheme="minorHAnsi" w:hAnsiTheme="minorHAnsi" w:cstheme="minorHAnsi"/>
          <w:sz w:val="28"/>
          <w:szCs w:val="28"/>
        </w:rPr>
        <w:t>six</w:t>
      </w:r>
      <w:r w:rsidR="0025002F" w:rsidRPr="00587D75">
        <w:rPr>
          <w:rFonts w:asciiTheme="minorHAnsi" w:hAnsiTheme="minorHAnsi" w:cstheme="minorHAnsi"/>
          <w:sz w:val="28"/>
          <w:szCs w:val="28"/>
        </w:rPr>
        <w:t xml:space="preserve"> </w:t>
      </w:r>
      <w:r w:rsidRPr="00587D75">
        <w:rPr>
          <w:rFonts w:asciiTheme="minorHAnsi" w:hAnsiTheme="minorHAnsi" w:cstheme="minorHAnsi"/>
          <w:sz w:val="28"/>
          <w:szCs w:val="28"/>
        </w:rPr>
        <w:t xml:space="preserve">credits per semester until regular coursework is completed. </w:t>
      </w:r>
      <w:r w:rsidR="001C5018" w:rsidRPr="00587D75">
        <w:rPr>
          <w:rFonts w:asciiTheme="minorHAnsi" w:hAnsiTheme="minorHAnsi" w:cstheme="minorHAnsi"/>
          <w:sz w:val="28"/>
          <w:szCs w:val="28"/>
        </w:rPr>
        <w:t>S</w:t>
      </w:r>
      <w:r w:rsidR="00F1171B" w:rsidRPr="00587D75">
        <w:rPr>
          <w:rFonts w:asciiTheme="minorHAnsi" w:hAnsiTheme="minorHAnsi" w:cstheme="minorHAnsi"/>
          <w:sz w:val="28"/>
          <w:szCs w:val="28"/>
        </w:rPr>
        <w:t>tudents in the Principal Fellows program</w:t>
      </w:r>
      <w:r w:rsidR="0022031A" w:rsidRPr="00587D75">
        <w:rPr>
          <w:rFonts w:asciiTheme="minorHAnsi" w:hAnsiTheme="minorHAnsi" w:cstheme="minorHAnsi"/>
          <w:sz w:val="28"/>
          <w:szCs w:val="28"/>
        </w:rPr>
        <w:t xml:space="preserve"> must enroll for nine credits per semester.</w:t>
      </w:r>
    </w:p>
    <w:p w14:paraId="240E8797" w14:textId="10FDBC2D" w:rsidR="00127200" w:rsidRPr="00587D75" w:rsidRDefault="000C70F1" w:rsidP="790A529E">
      <w:pPr>
        <w:pStyle w:val="Default"/>
        <w:numPr>
          <w:ilvl w:val="0"/>
          <w:numId w:val="5"/>
        </w:numPr>
        <w:rPr>
          <w:rFonts w:asciiTheme="minorHAnsi" w:eastAsiaTheme="minorEastAsia" w:hAnsiTheme="minorHAnsi" w:cstheme="minorHAnsi"/>
          <w:color w:val="000000" w:themeColor="text1"/>
          <w:sz w:val="28"/>
          <w:szCs w:val="28"/>
        </w:rPr>
      </w:pPr>
      <w:r w:rsidRPr="00587D75">
        <w:rPr>
          <w:rFonts w:asciiTheme="minorHAnsi" w:hAnsiTheme="minorHAnsi" w:cstheme="minorHAnsi"/>
          <w:sz w:val="28"/>
          <w:szCs w:val="28"/>
        </w:rPr>
        <w:t>The minimum enrollment for part-time graduate student status is 3 hours in each regular semester. Thus, this is the minimum requirement to maintain a student status for any student</w:t>
      </w:r>
      <w:r w:rsidR="7554BD45" w:rsidRPr="00587D75">
        <w:rPr>
          <w:rFonts w:asciiTheme="minorHAnsi" w:hAnsiTheme="minorHAnsi" w:cstheme="minorHAnsi"/>
          <w:sz w:val="28"/>
          <w:szCs w:val="28"/>
        </w:rPr>
        <w:t>.</w:t>
      </w:r>
    </w:p>
    <w:p w14:paraId="2973C108" w14:textId="78E94325" w:rsidR="00127200" w:rsidRPr="00587D75" w:rsidRDefault="000C70F1" w:rsidP="790A529E">
      <w:pPr>
        <w:pStyle w:val="Default"/>
        <w:numPr>
          <w:ilvl w:val="0"/>
          <w:numId w:val="5"/>
        </w:numPr>
        <w:rPr>
          <w:rFonts w:asciiTheme="minorHAnsi" w:hAnsiTheme="minorHAnsi" w:cstheme="minorHAnsi"/>
          <w:color w:val="000000" w:themeColor="text1"/>
          <w:sz w:val="28"/>
          <w:szCs w:val="28"/>
        </w:rPr>
      </w:pPr>
      <w:r w:rsidRPr="00587D75">
        <w:rPr>
          <w:rFonts w:asciiTheme="minorHAnsi" w:hAnsiTheme="minorHAnsi" w:cstheme="minorHAnsi"/>
          <w:sz w:val="28"/>
          <w:szCs w:val="28"/>
        </w:rPr>
        <w:t>Students on fellowships, assistantships, or other appointments designed for the support of graduate study should enroll for 9 hours in each regular semester</w:t>
      </w:r>
      <w:r w:rsidR="00BA4CB8" w:rsidRPr="00587D75">
        <w:rPr>
          <w:rFonts w:asciiTheme="minorHAnsi" w:hAnsiTheme="minorHAnsi" w:cstheme="minorHAnsi"/>
          <w:sz w:val="28"/>
          <w:szCs w:val="28"/>
        </w:rPr>
        <w:t xml:space="preserve"> and 6 hours during the summer</w:t>
      </w:r>
      <w:r w:rsidRPr="00587D75">
        <w:rPr>
          <w:rFonts w:asciiTheme="minorHAnsi" w:hAnsiTheme="minorHAnsi" w:cstheme="minorHAnsi"/>
          <w:sz w:val="28"/>
          <w:szCs w:val="28"/>
        </w:rPr>
        <w:t>.</w:t>
      </w:r>
    </w:p>
    <w:p w14:paraId="2DA0211D" w14:textId="77777777" w:rsidR="00534C5C" w:rsidRDefault="000C70F1" w:rsidP="00534C5C">
      <w:pPr>
        <w:pStyle w:val="Default"/>
        <w:numPr>
          <w:ilvl w:val="0"/>
          <w:numId w:val="5"/>
        </w:numPr>
        <w:rPr>
          <w:rFonts w:asciiTheme="minorHAnsi" w:hAnsiTheme="minorHAnsi" w:cstheme="minorHAnsi"/>
          <w:sz w:val="28"/>
          <w:szCs w:val="28"/>
        </w:rPr>
      </w:pPr>
      <w:r w:rsidRPr="00587D75">
        <w:rPr>
          <w:rFonts w:asciiTheme="minorHAnsi" w:hAnsiTheme="minorHAnsi" w:cstheme="minorHAnsi"/>
          <w:sz w:val="28"/>
          <w:szCs w:val="28"/>
        </w:rPr>
        <w:t xml:space="preserve">TAs/RAs employed for the entire summer must enroll in at least six (6) credits during the summer; those employed just summer 1 or summer 2 must enroll in at least three (3) credits during the summer (either session). </w:t>
      </w:r>
    </w:p>
    <w:p w14:paraId="4ED6F4D4" w14:textId="573F2CA2" w:rsidR="000C70F1" w:rsidRPr="00534C5C" w:rsidRDefault="000C70F1" w:rsidP="00534C5C">
      <w:pPr>
        <w:pStyle w:val="Default"/>
        <w:numPr>
          <w:ilvl w:val="0"/>
          <w:numId w:val="5"/>
        </w:numPr>
        <w:rPr>
          <w:rFonts w:asciiTheme="minorHAnsi" w:hAnsiTheme="minorHAnsi" w:cstheme="minorHAnsi"/>
          <w:sz w:val="28"/>
          <w:szCs w:val="28"/>
        </w:rPr>
      </w:pPr>
      <w:r w:rsidRPr="00534C5C">
        <w:rPr>
          <w:rFonts w:asciiTheme="minorHAnsi" w:hAnsiTheme="minorHAnsi" w:cstheme="minorHAnsi"/>
          <w:sz w:val="28"/>
          <w:szCs w:val="28"/>
        </w:rPr>
        <w:t xml:space="preserve">International students need to maintain full-time graduate student status in each regular semester, consistent with the requirements by the federal government. </w:t>
      </w:r>
    </w:p>
    <w:p w14:paraId="1D4215B3" w14:textId="77777777" w:rsidR="00145D64" w:rsidRDefault="00145D64" w:rsidP="00280CB1">
      <w:pPr>
        <w:pStyle w:val="Heading3"/>
        <w:rPr>
          <w:b/>
          <w:bCs/>
          <w:sz w:val="28"/>
          <w:szCs w:val="28"/>
        </w:rPr>
      </w:pPr>
    </w:p>
    <w:p w14:paraId="172E6E78" w14:textId="5AD7A0D6" w:rsidR="345E7636" w:rsidRPr="00280CB1" w:rsidRDefault="345E7636" w:rsidP="00280CB1">
      <w:pPr>
        <w:pStyle w:val="Heading3"/>
        <w:rPr>
          <w:b/>
          <w:bCs/>
          <w:sz w:val="28"/>
          <w:szCs w:val="28"/>
        </w:rPr>
      </w:pPr>
      <w:bookmarkStart w:id="17" w:name="_Toc78061455"/>
      <w:r w:rsidRPr="00280CB1">
        <w:rPr>
          <w:b/>
          <w:bCs/>
          <w:sz w:val="28"/>
          <w:szCs w:val="28"/>
        </w:rPr>
        <w:t>Transfer Credits</w:t>
      </w:r>
      <w:bookmarkEnd w:id="17"/>
    </w:p>
    <w:p w14:paraId="18CB045A" w14:textId="3402F499" w:rsidR="0082425C" w:rsidRDefault="001C5018" w:rsidP="00280CB1">
      <w:pPr>
        <w:ind w:firstLine="720"/>
        <w:rPr>
          <w:sz w:val="28"/>
          <w:szCs w:val="28"/>
          <w:shd w:val="clear" w:color="auto" w:fill="FDFDFD"/>
        </w:rPr>
      </w:pPr>
      <w:r>
        <w:rPr>
          <w:sz w:val="28"/>
          <w:szCs w:val="28"/>
          <w:shd w:val="clear" w:color="auto" w:fill="FDFDFD"/>
        </w:rPr>
        <w:t>Graduate School policy allows for up to 6 hours of transfer credit for master’s students, subject to the program’s approval.</w:t>
      </w:r>
    </w:p>
    <w:p w14:paraId="45897D1A" w14:textId="77777777" w:rsidR="00145D64" w:rsidRDefault="00145D64" w:rsidP="00280CB1">
      <w:pPr>
        <w:pStyle w:val="Heading3"/>
        <w:rPr>
          <w:b/>
          <w:bCs/>
          <w:sz w:val="28"/>
          <w:szCs w:val="28"/>
        </w:rPr>
      </w:pPr>
    </w:p>
    <w:p w14:paraId="3DDD8773" w14:textId="0B473358" w:rsidR="000C70F1" w:rsidRPr="00280CB1" w:rsidRDefault="000C70F1" w:rsidP="00280CB1">
      <w:pPr>
        <w:pStyle w:val="Heading3"/>
        <w:rPr>
          <w:b/>
          <w:bCs/>
          <w:sz w:val="28"/>
          <w:szCs w:val="28"/>
        </w:rPr>
      </w:pPr>
      <w:bookmarkStart w:id="18" w:name="_Toc78061456"/>
      <w:r w:rsidRPr="00280CB1">
        <w:rPr>
          <w:b/>
          <w:bCs/>
          <w:sz w:val="28"/>
          <w:szCs w:val="28"/>
        </w:rPr>
        <w:t>Continuous Enrollment Requirements</w:t>
      </w:r>
      <w:bookmarkEnd w:id="18"/>
      <w:r w:rsidRPr="00280CB1">
        <w:rPr>
          <w:b/>
          <w:bCs/>
          <w:sz w:val="28"/>
          <w:szCs w:val="28"/>
        </w:rPr>
        <w:t xml:space="preserve"> </w:t>
      </w:r>
    </w:p>
    <w:p w14:paraId="06CF1E34" w14:textId="0D35EE18" w:rsidR="00280CB1" w:rsidRDefault="000C70F1" w:rsidP="00280CB1">
      <w:pPr>
        <w:pStyle w:val="Default"/>
        <w:ind w:firstLine="720"/>
        <w:rPr>
          <w:rFonts w:asciiTheme="minorHAnsi" w:hAnsiTheme="minorHAnsi" w:cstheme="minorHAnsi"/>
          <w:sz w:val="28"/>
          <w:szCs w:val="28"/>
        </w:rPr>
      </w:pPr>
      <w:r w:rsidRPr="0082425C">
        <w:rPr>
          <w:rFonts w:asciiTheme="minorHAnsi" w:hAnsiTheme="minorHAnsi" w:cstheme="minorHAnsi"/>
          <w:sz w:val="28"/>
          <w:szCs w:val="28"/>
        </w:rPr>
        <w:t>Under special circumstances when students cannot fulfill the enrollment requirements mentioned above, the department chair must approve exceptions or extensions in advance</w:t>
      </w:r>
      <w:r w:rsidR="06D691DC" w:rsidRPr="0082425C">
        <w:rPr>
          <w:rFonts w:asciiTheme="minorHAnsi" w:hAnsiTheme="minorHAnsi" w:cstheme="minorHAnsi"/>
          <w:sz w:val="28"/>
          <w:szCs w:val="28"/>
        </w:rPr>
        <w:t>.</w:t>
      </w:r>
      <w:r w:rsidRPr="0082425C">
        <w:rPr>
          <w:rFonts w:asciiTheme="minorHAnsi" w:hAnsiTheme="minorHAnsi" w:cstheme="minorHAnsi"/>
          <w:sz w:val="28"/>
          <w:szCs w:val="28"/>
        </w:rPr>
        <w:t xml:space="preserve"> Students who fail to register without an official leave of absence from program study granted by the Department of Educational Psychology</w:t>
      </w:r>
      <w:r w:rsidR="001C5018">
        <w:rPr>
          <w:rFonts w:asciiTheme="minorHAnsi" w:hAnsiTheme="minorHAnsi" w:cstheme="minorHAnsi"/>
          <w:sz w:val="28"/>
          <w:szCs w:val="28"/>
        </w:rPr>
        <w:t>,</w:t>
      </w:r>
      <w:r w:rsidRPr="0082425C">
        <w:rPr>
          <w:rFonts w:asciiTheme="minorHAnsi" w:hAnsiTheme="minorHAnsi" w:cstheme="minorHAnsi"/>
          <w:sz w:val="28"/>
          <w:szCs w:val="28"/>
        </w:rPr>
        <w:t xml:space="preserve"> Leadership</w:t>
      </w:r>
      <w:r w:rsidR="001C5018">
        <w:rPr>
          <w:rFonts w:asciiTheme="minorHAnsi" w:hAnsiTheme="minorHAnsi" w:cstheme="minorHAnsi"/>
          <w:sz w:val="28"/>
          <w:szCs w:val="28"/>
        </w:rPr>
        <w:t>, and Counseling</w:t>
      </w:r>
      <w:r w:rsidRPr="0082425C">
        <w:rPr>
          <w:rFonts w:asciiTheme="minorHAnsi" w:hAnsiTheme="minorHAnsi" w:cstheme="minorHAnsi"/>
          <w:sz w:val="28"/>
          <w:szCs w:val="28"/>
        </w:rPr>
        <w:t xml:space="preserve"> and Graduate School, are required to apply for re-admission to the program according to the procedures and standards in effect at the time of reconsideration. Re</w:t>
      </w:r>
      <w:r w:rsidR="0082425C" w:rsidRPr="0082425C">
        <w:rPr>
          <w:rFonts w:asciiTheme="minorHAnsi" w:hAnsiTheme="minorHAnsi" w:cstheme="minorHAnsi"/>
          <w:sz w:val="28"/>
          <w:szCs w:val="28"/>
        </w:rPr>
        <w:t>-</w:t>
      </w:r>
      <w:r w:rsidRPr="0082425C">
        <w:rPr>
          <w:rFonts w:asciiTheme="minorHAnsi" w:hAnsiTheme="minorHAnsi" w:cstheme="minorHAnsi"/>
          <w:sz w:val="28"/>
          <w:szCs w:val="28"/>
        </w:rPr>
        <w:t xml:space="preserve">admission is not guaranteed. </w:t>
      </w:r>
    </w:p>
    <w:p w14:paraId="784CBE07" w14:textId="77777777" w:rsidR="001C6AA4" w:rsidRDefault="001C6AA4" w:rsidP="00280CB1">
      <w:pPr>
        <w:pStyle w:val="Default"/>
        <w:ind w:firstLine="720"/>
        <w:rPr>
          <w:rFonts w:asciiTheme="minorHAnsi" w:hAnsiTheme="minorHAnsi" w:cstheme="minorHAnsi"/>
          <w:sz w:val="28"/>
          <w:szCs w:val="28"/>
        </w:rPr>
      </w:pPr>
    </w:p>
    <w:p w14:paraId="49782DB0" w14:textId="41983251" w:rsidR="00A7671F" w:rsidRPr="00280CB1" w:rsidRDefault="00A7671F" w:rsidP="00280CB1">
      <w:pPr>
        <w:pStyle w:val="Heading3"/>
        <w:rPr>
          <w:b/>
          <w:bCs/>
          <w:sz w:val="28"/>
          <w:szCs w:val="28"/>
        </w:rPr>
      </w:pPr>
      <w:bookmarkStart w:id="19" w:name="_Toc78061457"/>
      <w:r w:rsidRPr="00280CB1">
        <w:rPr>
          <w:b/>
          <w:bCs/>
          <w:sz w:val="28"/>
          <w:szCs w:val="28"/>
        </w:rPr>
        <w:t>Leave of Absence</w:t>
      </w:r>
      <w:bookmarkEnd w:id="19"/>
      <w:r w:rsidRPr="00280CB1">
        <w:rPr>
          <w:b/>
          <w:bCs/>
          <w:sz w:val="28"/>
          <w:szCs w:val="28"/>
        </w:rPr>
        <w:t xml:space="preserve"> </w:t>
      </w:r>
    </w:p>
    <w:p w14:paraId="45B136C2" w14:textId="30B3B189" w:rsidR="00A7671F" w:rsidRPr="0082425C" w:rsidRDefault="00A7671F" w:rsidP="00687BD2">
      <w:pPr>
        <w:pStyle w:val="Default"/>
        <w:ind w:firstLine="720"/>
        <w:rPr>
          <w:rFonts w:asciiTheme="minorHAnsi" w:hAnsiTheme="minorHAnsi" w:cstheme="minorHAnsi"/>
          <w:sz w:val="28"/>
          <w:szCs w:val="28"/>
        </w:rPr>
      </w:pPr>
      <w:r w:rsidRPr="0082425C">
        <w:rPr>
          <w:rFonts w:asciiTheme="minorHAnsi" w:hAnsiTheme="minorHAnsi" w:cstheme="minorHAnsi"/>
          <w:sz w:val="28"/>
          <w:szCs w:val="28"/>
        </w:rPr>
        <w:t>Students may request a leave of absence from the continuous enrollment requirement in case of serious medical conditions and other exceptional reasons. A request for leave of absence along with appropriate written documentation must be sent to the EPL</w:t>
      </w:r>
      <w:r w:rsidR="001C5018">
        <w:rPr>
          <w:rFonts w:asciiTheme="minorHAnsi" w:hAnsiTheme="minorHAnsi" w:cstheme="minorHAnsi"/>
          <w:sz w:val="28"/>
          <w:szCs w:val="28"/>
        </w:rPr>
        <w:t>&amp;C</w:t>
      </w:r>
      <w:r w:rsidRPr="0082425C">
        <w:rPr>
          <w:rFonts w:asciiTheme="minorHAnsi" w:hAnsiTheme="minorHAnsi" w:cstheme="minorHAnsi"/>
          <w:sz w:val="28"/>
          <w:szCs w:val="28"/>
        </w:rPr>
        <w:t xml:space="preserve"> administrative business assistant and must be approved by the</w:t>
      </w:r>
      <w:r w:rsidR="001C5018">
        <w:rPr>
          <w:rFonts w:asciiTheme="minorHAnsi" w:hAnsiTheme="minorHAnsi" w:cstheme="minorHAnsi"/>
          <w:sz w:val="28"/>
          <w:szCs w:val="28"/>
        </w:rPr>
        <w:t xml:space="preserve"> </w:t>
      </w:r>
      <w:r w:rsidR="00815C28">
        <w:rPr>
          <w:rFonts w:asciiTheme="minorHAnsi" w:hAnsiTheme="minorHAnsi" w:cstheme="minorHAnsi"/>
          <w:sz w:val="28"/>
          <w:szCs w:val="28"/>
        </w:rPr>
        <w:t>student’s faculty advisor and the</w:t>
      </w:r>
      <w:r w:rsidRPr="0082425C">
        <w:rPr>
          <w:rFonts w:asciiTheme="minorHAnsi" w:hAnsiTheme="minorHAnsi" w:cstheme="minorHAnsi"/>
          <w:sz w:val="28"/>
          <w:szCs w:val="28"/>
        </w:rPr>
        <w:t xml:space="preserve"> Department Chair</w:t>
      </w:r>
      <w:r w:rsidR="00815C28">
        <w:rPr>
          <w:rFonts w:asciiTheme="minorHAnsi" w:hAnsiTheme="minorHAnsi" w:cstheme="minorHAnsi"/>
          <w:sz w:val="28"/>
          <w:szCs w:val="28"/>
        </w:rPr>
        <w:t>,</w:t>
      </w:r>
      <w:r w:rsidRPr="0082425C">
        <w:rPr>
          <w:rFonts w:asciiTheme="minorHAnsi" w:hAnsiTheme="minorHAnsi" w:cstheme="minorHAnsi"/>
          <w:sz w:val="28"/>
          <w:szCs w:val="28"/>
        </w:rPr>
        <w:t xml:space="preserve"> then be </w:t>
      </w:r>
      <w:proofErr w:type="gramStart"/>
      <w:r w:rsidRPr="0082425C">
        <w:rPr>
          <w:rFonts w:asciiTheme="minorHAnsi" w:hAnsiTheme="minorHAnsi" w:cstheme="minorHAnsi"/>
          <w:sz w:val="28"/>
          <w:szCs w:val="28"/>
        </w:rPr>
        <w:t>sent</w:t>
      </w:r>
      <w:proofErr w:type="gramEnd"/>
      <w:r w:rsidRPr="0082425C">
        <w:rPr>
          <w:rFonts w:asciiTheme="minorHAnsi" w:hAnsiTheme="minorHAnsi" w:cstheme="minorHAnsi"/>
          <w:sz w:val="28"/>
          <w:szCs w:val="28"/>
        </w:rPr>
        <w:t xml:space="preserve"> and approved by the Graduate </w:t>
      </w:r>
      <w:r w:rsidR="00EA1C5F">
        <w:rPr>
          <w:rFonts w:asciiTheme="minorHAnsi" w:hAnsiTheme="minorHAnsi" w:cstheme="minorHAnsi"/>
          <w:sz w:val="28"/>
          <w:szCs w:val="28"/>
        </w:rPr>
        <w:t>School</w:t>
      </w:r>
      <w:r w:rsidRPr="0082425C">
        <w:rPr>
          <w:rFonts w:asciiTheme="minorHAnsi" w:hAnsiTheme="minorHAnsi" w:cstheme="minorHAnsi"/>
          <w:sz w:val="28"/>
          <w:szCs w:val="28"/>
        </w:rPr>
        <w:t xml:space="preserve">. </w:t>
      </w:r>
    </w:p>
    <w:p w14:paraId="3A8E958E" w14:textId="39E6E174" w:rsidR="00A7671F" w:rsidRPr="0082425C" w:rsidRDefault="00A7671F" w:rsidP="00207EFC">
      <w:pPr>
        <w:pStyle w:val="Default"/>
        <w:numPr>
          <w:ilvl w:val="0"/>
          <w:numId w:val="7"/>
        </w:numPr>
        <w:rPr>
          <w:rFonts w:asciiTheme="minorHAnsi" w:hAnsiTheme="minorHAnsi" w:cstheme="minorHAnsi"/>
          <w:sz w:val="28"/>
          <w:szCs w:val="28"/>
        </w:rPr>
      </w:pPr>
      <w:r w:rsidRPr="0082425C">
        <w:rPr>
          <w:rFonts w:asciiTheme="minorHAnsi" w:hAnsiTheme="minorHAnsi" w:cstheme="minorHAnsi"/>
          <w:sz w:val="28"/>
          <w:szCs w:val="28"/>
        </w:rPr>
        <w:t xml:space="preserve">A leave of absence will not exceed one year. </w:t>
      </w:r>
    </w:p>
    <w:p w14:paraId="1EC20B4F" w14:textId="1D31A74A" w:rsidR="000C70F1" w:rsidRPr="001C6AA4" w:rsidRDefault="00A7671F" w:rsidP="00617DCB">
      <w:pPr>
        <w:pStyle w:val="Default"/>
        <w:numPr>
          <w:ilvl w:val="0"/>
          <w:numId w:val="7"/>
        </w:numPr>
        <w:rPr>
          <w:rFonts w:ascii="Georgia" w:hAnsi="Georgia"/>
          <w:b/>
          <w:bCs/>
          <w:sz w:val="28"/>
          <w:szCs w:val="28"/>
        </w:rPr>
      </w:pPr>
      <w:r w:rsidRPr="001C6AA4">
        <w:rPr>
          <w:rFonts w:asciiTheme="minorHAnsi" w:hAnsiTheme="minorHAnsi" w:cstheme="minorHAnsi"/>
          <w:sz w:val="28"/>
          <w:szCs w:val="28"/>
        </w:rPr>
        <w:t xml:space="preserve">Leaves of absence do not extend the maximum time allowed for completion of the degree. </w:t>
      </w:r>
      <w:r w:rsidR="0085073B" w:rsidRPr="001C6AA4">
        <w:rPr>
          <w:rFonts w:ascii="Georgia" w:hAnsi="Georgia"/>
          <w:b/>
          <w:bCs/>
          <w:sz w:val="28"/>
          <w:szCs w:val="28"/>
        </w:rPr>
        <w:t xml:space="preserve"> </w:t>
      </w:r>
    </w:p>
    <w:p w14:paraId="6AFD295A" w14:textId="77777777" w:rsidR="00145D64" w:rsidRPr="00145D64" w:rsidRDefault="00145D64" w:rsidP="001A53A0">
      <w:pPr>
        <w:ind w:firstLine="720"/>
        <w:rPr>
          <w:rFonts w:ascii="Georgia" w:eastAsiaTheme="minorEastAsia" w:hAnsi="Georgia" w:cs="Times New Roman"/>
          <w:sz w:val="28"/>
          <w:szCs w:val="28"/>
        </w:rPr>
      </w:pPr>
    </w:p>
    <w:p w14:paraId="664CB58C" w14:textId="3C810D17" w:rsidR="764F4907" w:rsidRDefault="764F4907" w:rsidP="005930FC">
      <w:pPr>
        <w:pStyle w:val="Heading1"/>
        <w:rPr>
          <w:rFonts w:eastAsiaTheme="minorEastAsia"/>
          <w:b/>
          <w:bCs/>
          <w:sz w:val="36"/>
          <w:szCs w:val="36"/>
        </w:rPr>
      </w:pPr>
      <w:bookmarkStart w:id="20" w:name="_Toc78061458"/>
      <w:r w:rsidRPr="005930FC">
        <w:rPr>
          <w:rFonts w:eastAsiaTheme="minorEastAsia"/>
          <w:b/>
          <w:bCs/>
          <w:sz w:val="36"/>
          <w:szCs w:val="36"/>
        </w:rPr>
        <w:t>Certification</w:t>
      </w:r>
      <w:bookmarkEnd w:id="20"/>
    </w:p>
    <w:p w14:paraId="3D22E3E0" w14:textId="77777777" w:rsidR="00B31E0D" w:rsidRPr="006414C0" w:rsidRDefault="00B31E0D" w:rsidP="00B31E0D">
      <w:pPr>
        <w:ind w:firstLine="720"/>
        <w:rPr>
          <w:rFonts w:cstheme="minorHAnsi"/>
          <w:color w:val="444444"/>
          <w:sz w:val="28"/>
          <w:szCs w:val="28"/>
          <w:shd w:val="clear" w:color="auto" w:fill="FFFFFF"/>
        </w:rPr>
      </w:pPr>
      <w:r w:rsidRPr="006414C0">
        <w:rPr>
          <w:rFonts w:cstheme="minorHAnsi"/>
          <w:color w:val="444444"/>
          <w:sz w:val="28"/>
          <w:szCs w:val="28"/>
          <w:shd w:val="clear" w:color="auto" w:fill="FFFFFF"/>
        </w:rPr>
        <w:t xml:space="preserve">In 2016, the State Board for Educator Certification (SBEC) in Texas adopted new principal standards.  The Texas Education Agency (TEA) developed a new test framework and new test instruments to certify Texas principals.  The </w:t>
      </w:r>
      <w:proofErr w:type="spellStart"/>
      <w:r w:rsidRPr="006414C0">
        <w:rPr>
          <w:rFonts w:cstheme="minorHAnsi"/>
          <w:color w:val="444444"/>
          <w:sz w:val="28"/>
          <w:szCs w:val="28"/>
          <w:shd w:val="clear" w:color="auto" w:fill="FFFFFF"/>
        </w:rPr>
        <w:t>TExES</w:t>
      </w:r>
      <w:proofErr w:type="spellEnd"/>
      <w:r w:rsidRPr="006414C0">
        <w:rPr>
          <w:rFonts w:cstheme="minorHAnsi"/>
          <w:color w:val="444444"/>
          <w:sz w:val="28"/>
          <w:szCs w:val="28"/>
          <w:shd w:val="clear" w:color="auto" w:fill="FFFFFF"/>
        </w:rPr>
        <w:t xml:space="preserve"> Principal (268) test through Pearson and the ETS Performance Assessment for School Leaders (PASL) became requirements for certification in 2018-2019.</w:t>
      </w:r>
    </w:p>
    <w:p w14:paraId="7E8CE85B" w14:textId="77777777" w:rsidR="00B31E0D" w:rsidRPr="006414C0" w:rsidRDefault="00B31E0D" w:rsidP="00B31E0D">
      <w:pPr>
        <w:pStyle w:val="NormalWeb"/>
        <w:shd w:val="clear" w:color="auto" w:fill="FFFFFF"/>
        <w:spacing w:before="0" w:beforeAutospacing="0" w:after="270" w:afterAutospacing="0"/>
        <w:rPr>
          <w:rFonts w:asciiTheme="minorHAnsi" w:hAnsiTheme="minorHAnsi" w:cstheme="minorHAnsi"/>
          <w:color w:val="444444"/>
          <w:sz w:val="28"/>
          <w:szCs w:val="28"/>
        </w:rPr>
      </w:pPr>
      <w:r w:rsidRPr="006414C0">
        <w:rPr>
          <w:rFonts w:asciiTheme="minorHAnsi" w:hAnsiTheme="minorHAnsi" w:cstheme="minorHAnsi"/>
          <w:color w:val="444444"/>
          <w:sz w:val="28"/>
          <w:szCs w:val="28"/>
        </w:rPr>
        <w:t>There are five requirements to obtain a Principal certificate in Texas:</w:t>
      </w:r>
    </w:p>
    <w:p w14:paraId="7EBADF0B" w14:textId="77777777" w:rsidR="00B31E0D" w:rsidRPr="006414C0" w:rsidRDefault="00B31E0D" w:rsidP="00B31E0D">
      <w:pPr>
        <w:numPr>
          <w:ilvl w:val="0"/>
          <w:numId w:val="10"/>
        </w:numPr>
        <w:shd w:val="clear" w:color="auto" w:fill="FFFFFF"/>
        <w:spacing w:beforeAutospacing="1" w:after="0" w:afterAutospacing="1" w:line="240" w:lineRule="auto"/>
        <w:rPr>
          <w:rFonts w:cstheme="minorHAnsi"/>
          <w:color w:val="444444"/>
          <w:sz w:val="28"/>
          <w:szCs w:val="28"/>
        </w:rPr>
      </w:pPr>
      <w:r w:rsidRPr="006414C0">
        <w:rPr>
          <w:rFonts w:cstheme="minorHAnsi"/>
          <w:color w:val="444444"/>
          <w:sz w:val="28"/>
          <w:szCs w:val="28"/>
        </w:rPr>
        <w:lastRenderedPageBreak/>
        <w:t>must hold a master's degree from a university that is accredited by an accrediting agency recognized by the</w:t>
      </w:r>
      <w:r w:rsidRPr="006414C0">
        <w:rPr>
          <w:rFonts w:cstheme="minorHAnsi"/>
          <w:sz w:val="28"/>
          <w:szCs w:val="28"/>
        </w:rPr>
        <w:t> </w:t>
      </w:r>
      <w:hyperlink r:id="rId23" w:tgtFrame="_blank" w:tooltip="Texas Higher Education Coordinating Board (THECB) (outside source) " w:history="1">
        <w:r w:rsidRPr="006414C0">
          <w:rPr>
            <w:rStyle w:val="Hyperlink"/>
            <w:rFonts w:cstheme="minorHAnsi"/>
            <w:color w:val="auto"/>
            <w:sz w:val="28"/>
            <w:szCs w:val="28"/>
            <w:u w:val="none"/>
          </w:rPr>
          <w:t xml:space="preserve">Texas Higher Education Coordinating Board (THECB); </w:t>
        </w:r>
      </w:hyperlink>
    </w:p>
    <w:p w14:paraId="620BB017" w14:textId="77777777" w:rsidR="00B31E0D" w:rsidRPr="006414C0" w:rsidRDefault="00B31E0D" w:rsidP="00B31E0D">
      <w:pPr>
        <w:numPr>
          <w:ilvl w:val="0"/>
          <w:numId w:val="11"/>
        </w:numPr>
        <w:shd w:val="clear" w:color="auto" w:fill="FFFFFF"/>
        <w:spacing w:before="100" w:beforeAutospacing="1" w:after="100" w:afterAutospacing="1" w:line="240" w:lineRule="auto"/>
        <w:rPr>
          <w:rFonts w:cstheme="minorHAnsi"/>
          <w:color w:val="444444"/>
          <w:sz w:val="28"/>
          <w:szCs w:val="28"/>
        </w:rPr>
      </w:pPr>
      <w:r w:rsidRPr="006414C0">
        <w:rPr>
          <w:rFonts w:cstheme="minorHAnsi"/>
          <w:color w:val="444444"/>
          <w:sz w:val="28"/>
          <w:szCs w:val="28"/>
        </w:rPr>
        <w:t xml:space="preserve">hold a valid classroom teaching </w:t>
      </w:r>
      <w:proofErr w:type="gramStart"/>
      <w:r w:rsidRPr="006414C0">
        <w:rPr>
          <w:rFonts w:cstheme="minorHAnsi"/>
          <w:color w:val="444444"/>
          <w:sz w:val="28"/>
          <w:szCs w:val="28"/>
        </w:rPr>
        <w:t>certificate;</w:t>
      </w:r>
      <w:proofErr w:type="gramEnd"/>
    </w:p>
    <w:p w14:paraId="756F4F60" w14:textId="77777777" w:rsidR="00B31E0D" w:rsidRPr="006414C0" w:rsidRDefault="00B31E0D" w:rsidP="00B31E0D">
      <w:pPr>
        <w:numPr>
          <w:ilvl w:val="0"/>
          <w:numId w:val="11"/>
        </w:numPr>
        <w:shd w:val="clear" w:color="auto" w:fill="FFFFFF"/>
        <w:spacing w:before="100" w:beforeAutospacing="1" w:after="100" w:afterAutospacing="1" w:line="240" w:lineRule="auto"/>
        <w:rPr>
          <w:rFonts w:cstheme="minorHAnsi"/>
          <w:color w:val="444444"/>
          <w:sz w:val="28"/>
          <w:szCs w:val="28"/>
        </w:rPr>
      </w:pPr>
      <w:r w:rsidRPr="006414C0">
        <w:rPr>
          <w:rFonts w:cstheme="minorHAnsi"/>
          <w:color w:val="444444"/>
          <w:sz w:val="28"/>
          <w:szCs w:val="28"/>
        </w:rPr>
        <w:t xml:space="preserve">have two years of creditable teaching experience as a classroom </w:t>
      </w:r>
      <w:proofErr w:type="gramStart"/>
      <w:r w:rsidRPr="006414C0">
        <w:rPr>
          <w:rFonts w:cstheme="minorHAnsi"/>
          <w:color w:val="444444"/>
          <w:sz w:val="28"/>
          <w:szCs w:val="28"/>
        </w:rPr>
        <w:t>teacher;</w:t>
      </w:r>
      <w:proofErr w:type="gramEnd"/>
    </w:p>
    <w:p w14:paraId="4A44FABA" w14:textId="77777777" w:rsidR="00B31E0D" w:rsidRPr="006414C0" w:rsidRDefault="00B31E0D" w:rsidP="00B31E0D">
      <w:pPr>
        <w:numPr>
          <w:ilvl w:val="0"/>
          <w:numId w:val="11"/>
        </w:numPr>
        <w:shd w:val="clear" w:color="auto" w:fill="FFFFFF"/>
        <w:spacing w:beforeAutospacing="1" w:after="0" w:afterAutospacing="1" w:line="240" w:lineRule="auto"/>
        <w:rPr>
          <w:rFonts w:cstheme="minorHAnsi"/>
          <w:color w:val="444444"/>
          <w:sz w:val="28"/>
          <w:szCs w:val="28"/>
        </w:rPr>
      </w:pPr>
      <w:r w:rsidRPr="006414C0">
        <w:rPr>
          <w:rFonts w:cstheme="minorHAnsi"/>
          <w:color w:val="444444"/>
          <w:sz w:val="28"/>
          <w:szCs w:val="28"/>
        </w:rPr>
        <w:t xml:space="preserve">successfully complete an approved principal educator preparation </w:t>
      </w:r>
      <w:proofErr w:type="gramStart"/>
      <w:r w:rsidRPr="006414C0">
        <w:rPr>
          <w:rFonts w:cstheme="minorHAnsi"/>
          <w:color w:val="444444"/>
          <w:sz w:val="28"/>
          <w:szCs w:val="28"/>
        </w:rPr>
        <w:t>program;</w:t>
      </w:r>
      <w:proofErr w:type="gramEnd"/>
    </w:p>
    <w:p w14:paraId="53539E4A" w14:textId="77777777" w:rsidR="00B31E0D" w:rsidRPr="006414C0" w:rsidRDefault="00B31E0D" w:rsidP="00B31E0D">
      <w:pPr>
        <w:numPr>
          <w:ilvl w:val="0"/>
          <w:numId w:val="11"/>
        </w:numPr>
        <w:shd w:val="clear" w:color="auto" w:fill="FFFFFF"/>
        <w:spacing w:before="100" w:beforeAutospacing="1" w:after="100" w:afterAutospacing="1" w:line="240" w:lineRule="auto"/>
        <w:rPr>
          <w:rFonts w:cstheme="minorHAnsi"/>
          <w:color w:val="444444"/>
          <w:sz w:val="28"/>
          <w:szCs w:val="28"/>
        </w:rPr>
      </w:pPr>
      <w:r w:rsidRPr="006414C0">
        <w:rPr>
          <w:rFonts w:cstheme="minorHAnsi"/>
          <w:color w:val="444444"/>
          <w:sz w:val="28"/>
          <w:szCs w:val="28"/>
        </w:rPr>
        <w:t>successfully complete the required exams (</w:t>
      </w:r>
      <w:proofErr w:type="spellStart"/>
      <w:r w:rsidRPr="006414C0">
        <w:rPr>
          <w:rFonts w:cstheme="minorHAnsi"/>
          <w:color w:val="444444"/>
          <w:sz w:val="28"/>
          <w:szCs w:val="28"/>
        </w:rPr>
        <w:t>TExES</w:t>
      </w:r>
      <w:proofErr w:type="spellEnd"/>
      <w:r w:rsidRPr="006414C0">
        <w:rPr>
          <w:rFonts w:cstheme="minorHAnsi"/>
          <w:color w:val="444444"/>
          <w:sz w:val="28"/>
          <w:szCs w:val="28"/>
        </w:rPr>
        <w:t xml:space="preserve"> Principal 268 and PASL).</w:t>
      </w:r>
    </w:p>
    <w:p w14:paraId="4B349F7C" w14:textId="56453E02" w:rsidR="00B31E0D" w:rsidRDefault="00B31E0D" w:rsidP="00B31E0D">
      <w:pPr>
        <w:pStyle w:val="Heading2"/>
        <w:rPr>
          <w:rFonts w:asciiTheme="minorHAnsi" w:hAnsiTheme="minorHAnsi" w:cstheme="minorHAnsi"/>
          <w:sz w:val="32"/>
          <w:szCs w:val="32"/>
        </w:rPr>
      </w:pPr>
      <w:bookmarkStart w:id="21" w:name="_Toc78061459"/>
      <w:r>
        <w:rPr>
          <w:rFonts w:asciiTheme="minorHAnsi" w:hAnsiTheme="minorHAnsi" w:cstheme="minorHAnsi"/>
          <w:sz w:val="32"/>
          <w:szCs w:val="32"/>
        </w:rPr>
        <w:t>Completion of the Educational Leadership Program at TTU</w:t>
      </w:r>
      <w:bookmarkEnd w:id="21"/>
    </w:p>
    <w:p w14:paraId="7F356DE8" w14:textId="77777777" w:rsidR="00876D76" w:rsidRPr="00B31E0D" w:rsidRDefault="00876D76" w:rsidP="00876D76">
      <w:pPr>
        <w:pStyle w:val="Heading3"/>
        <w:rPr>
          <w:b/>
          <w:bCs/>
          <w:sz w:val="28"/>
          <w:szCs w:val="28"/>
        </w:rPr>
      </w:pPr>
      <w:bookmarkStart w:id="22" w:name="_Toc78061460"/>
      <w:r w:rsidRPr="00B31E0D">
        <w:rPr>
          <w:b/>
          <w:bCs/>
          <w:sz w:val="28"/>
          <w:szCs w:val="28"/>
        </w:rPr>
        <w:t>Course requirements</w:t>
      </w:r>
      <w:bookmarkEnd w:id="22"/>
    </w:p>
    <w:p w14:paraId="3FC64E6C" w14:textId="25BC4AAE" w:rsidR="00876D76" w:rsidRPr="00010CF4" w:rsidRDefault="00876D76" w:rsidP="00876D76">
      <w:pPr>
        <w:ind w:firstLine="720"/>
        <w:rPr>
          <w:rFonts w:cstheme="minorHAnsi"/>
          <w:b/>
          <w:bCs/>
          <w:sz w:val="28"/>
          <w:szCs w:val="28"/>
        </w:rPr>
      </w:pPr>
      <w:r w:rsidRPr="00010CF4">
        <w:rPr>
          <w:rFonts w:cstheme="minorHAnsi"/>
          <w:sz w:val="28"/>
          <w:szCs w:val="28"/>
        </w:rPr>
        <w:t xml:space="preserve">Educational Leadership candidates progress through a two-year sequence of leadership courses in </w:t>
      </w:r>
      <w:proofErr w:type="spellStart"/>
      <w:r w:rsidRPr="00010CF4">
        <w:rPr>
          <w:rFonts w:cstheme="minorHAnsi"/>
          <w:sz w:val="28"/>
          <w:szCs w:val="28"/>
        </w:rPr>
        <w:t>TechLEAD</w:t>
      </w:r>
      <w:proofErr w:type="spellEnd"/>
      <w:r w:rsidRPr="00010CF4">
        <w:rPr>
          <w:rFonts w:cstheme="minorHAnsi"/>
          <w:sz w:val="28"/>
          <w:szCs w:val="28"/>
        </w:rPr>
        <w:t xml:space="preserve"> or a 15-month sequence for Principal Fellows.</w:t>
      </w:r>
      <w:r w:rsidR="008B56F8" w:rsidRPr="00010CF4">
        <w:rPr>
          <w:rFonts w:cstheme="minorHAnsi"/>
          <w:sz w:val="28"/>
          <w:szCs w:val="28"/>
        </w:rPr>
        <w:t xml:space="preserve"> </w:t>
      </w:r>
      <w:r w:rsidRPr="00010CF4">
        <w:rPr>
          <w:rFonts w:cstheme="minorHAnsi"/>
          <w:sz w:val="28"/>
          <w:szCs w:val="28"/>
        </w:rPr>
        <w:t xml:space="preserve"> For individual course descriptions, please refer to the </w:t>
      </w:r>
      <w:hyperlink r:id="rId24">
        <w:r w:rsidRPr="00010CF4">
          <w:rPr>
            <w:rStyle w:val="Hyperlink"/>
            <w:rFonts w:cstheme="minorHAnsi"/>
            <w:sz w:val="28"/>
            <w:szCs w:val="28"/>
          </w:rPr>
          <w:t>Graduate Catalogue</w:t>
        </w:r>
      </w:hyperlink>
      <w:r w:rsidRPr="00010CF4">
        <w:rPr>
          <w:rFonts w:cstheme="minorHAnsi"/>
          <w:sz w:val="28"/>
          <w:szCs w:val="28"/>
        </w:rPr>
        <w:t>.</w:t>
      </w:r>
      <w:r w:rsidRPr="00010CF4">
        <w:rPr>
          <w:rFonts w:cstheme="minorHAnsi"/>
          <w:b/>
          <w:bCs/>
          <w:sz w:val="28"/>
          <w:szCs w:val="28"/>
        </w:rPr>
        <w:t xml:space="preserve"> </w:t>
      </w:r>
    </w:p>
    <w:p w14:paraId="35BB69DD" w14:textId="77777777" w:rsidR="00876D76" w:rsidRPr="00010CF4" w:rsidRDefault="00876D76" w:rsidP="00876D76">
      <w:pPr>
        <w:pStyle w:val="Heading4"/>
        <w:rPr>
          <w:rFonts w:eastAsia="Times New Roman"/>
          <w:b/>
          <w:bCs/>
          <w:sz w:val="28"/>
          <w:szCs w:val="28"/>
        </w:rPr>
      </w:pPr>
      <w:r w:rsidRPr="00010CF4">
        <w:rPr>
          <w:rFonts w:eastAsia="Times New Roman"/>
          <w:b/>
          <w:bCs/>
          <w:sz w:val="28"/>
          <w:szCs w:val="28"/>
        </w:rPr>
        <w:t>TechLead Course Sequence</w:t>
      </w:r>
      <w:r w:rsidRPr="00010CF4">
        <w:rPr>
          <w:b/>
          <w:bCs/>
          <w:sz w:val="40"/>
          <w:szCs w:val="40"/>
        </w:rPr>
        <w:t xml:space="preserve"> </w:t>
      </w:r>
    </w:p>
    <w:p w14:paraId="71D91AF3" w14:textId="285C1D3E" w:rsidR="00876D76" w:rsidRDefault="00876D76" w:rsidP="00876D76">
      <w:pPr>
        <w:spacing w:line="240" w:lineRule="auto"/>
        <w:ind w:firstLine="720"/>
        <w:rPr>
          <w:rFonts w:eastAsia="Times New Roman" w:cstheme="minorHAnsi"/>
          <w:sz w:val="28"/>
          <w:szCs w:val="28"/>
        </w:rPr>
      </w:pPr>
      <w:r w:rsidRPr="00010CF4">
        <w:rPr>
          <w:rFonts w:eastAsia="Times New Roman" w:cstheme="minorHAnsi"/>
          <w:sz w:val="28"/>
          <w:szCs w:val="28"/>
        </w:rPr>
        <w:t xml:space="preserve">Principal candidates in the </w:t>
      </w:r>
      <w:proofErr w:type="spellStart"/>
      <w:r w:rsidRPr="00010CF4">
        <w:rPr>
          <w:rFonts w:eastAsia="Times New Roman" w:cstheme="minorHAnsi"/>
          <w:sz w:val="28"/>
          <w:szCs w:val="28"/>
        </w:rPr>
        <w:t>TechLEAD</w:t>
      </w:r>
      <w:proofErr w:type="spellEnd"/>
      <w:r w:rsidRPr="00010CF4">
        <w:rPr>
          <w:rFonts w:eastAsia="Times New Roman" w:cstheme="minorHAnsi"/>
          <w:sz w:val="28"/>
          <w:szCs w:val="28"/>
        </w:rPr>
        <w:t xml:space="preserve"> program follow a set course sequence depending upon whether they are a </w:t>
      </w:r>
      <w:proofErr w:type="gramStart"/>
      <w:r w:rsidRPr="00010CF4">
        <w:rPr>
          <w:rFonts w:eastAsia="Times New Roman" w:cstheme="minorHAnsi"/>
          <w:sz w:val="28"/>
          <w:szCs w:val="28"/>
        </w:rPr>
        <w:t>Summer</w:t>
      </w:r>
      <w:proofErr w:type="gramEnd"/>
      <w:r w:rsidRPr="00010CF4">
        <w:rPr>
          <w:rFonts w:eastAsia="Times New Roman" w:cstheme="minorHAnsi"/>
          <w:sz w:val="28"/>
          <w:szCs w:val="28"/>
        </w:rPr>
        <w:t xml:space="preserve"> start or Fall start.  Please refer to the chart below:</w:t>
      </w:r>
      <w:r w:rsidRPr="00106EF6">
        <w:rPr>
          <w:rFonts w:eastAsia="Times New Roman" w:cstheme="minorHAnsi"/>
          <w:sz w:val="28"/>
          <w:szCs w:val="28"/>
        </w:rPr>
        <w:t xml:space="preserve"> </w:t>
      </w:r>
    </w:p>
    <w:p w14:paraId="46CE73DD" w14:textId="77777777" w:rsidR="00587CEB" w:rsidRDefault="00587CEB" w:rsidP="00587CEB">
      <w:pPr>
        <w:spacing w:line="240" w:lineRule="auto"/>
        <w:rPr>
          <w:rFonts w:eastAsia="Times New Roman" w:cstheme="minorHAnsi"/>
          <w:sz w:val="28"/>
          <w:szCs w:val="28"/>
        </w:rPr>
      </w:pPr>
    </w:p>
    <w:tbl>
      <w:tblPr>
        <w:tblStyle w:val="TableGrid"/>
        <w:tblW w:w="9529" w:type="dxa"/>
        <w:tblLook w:val="04A0" w:firstRow="1" w:lastRow="0" w:firstColumn="1" w:lastColumn="0" w:noHBand="0" w:noVBand="1"/>
      </w:tblPr>
      <w:tblGrid>
        <w:gridCol w:w="4764"/>
        <w:gridCol w:w="4765"/>
      </w:tblGrid>
      <w:tr w:rsidR="0057467F" w14:paraId="168E4986" w14:textId="77777777" w:rsidTr="001E0494">
        <w:trPr>
          <w:trHeight w:val="468"/>
        </w:trPr>
        <w:tc>
          <w:tcPr>
            <w:tcW w:w="9529" w:type="dxa"/>
            <w:gridSpan w:val="2"/>
          </w:tcPr>
          <w:p w14:paraId="7D829B57" w14:textId="19AA9D8E" w:rsidR="0057467F" w:rsidRDefault="0057467F" w:rsidP="00BD5EDF">
            <w:pPr>
              <w:jc w:val="center"/>
              <w:rPr>
                <w:rFonts w:eastAsia="Times New Roman" w:cstheme="minorHAnsi"/>
                <w:sz w:val="28"/>
                <w:szCs w:val="28"/>
              </w:rPr>
            </w:pPr>
            <w:proofErr w:type="spellStart"/>
            <w:r>
              <w:rPr>
                <w:rFonts w:eastAsia="Times New Roman" w:cstheme="minorHAnsi"/>
                <w:b/>
                <w:bCs/>
                <w:sz w:val="32"/>
                <w:szCs w:val="32"/>
              </w:rPr>
              <w:t>Tec</w:t>
            </w:r>
            <w:r w:rsidRPr="007709C3">
              <w:rPr>
                <w:rFonts w:eastAsia="Times New Roman" w:cstheme="minorHAnsi"/>
                <w:b/>
                <w:bCs/>
                <w:sz w:val="32"/>
                <w:szCs w:val="32"/>
              </w:rPr>
              <w:t>hLEAD</w:t>
            </w:r>
            <w:proofErr w:type="spellEnd"/>
            <w:r w:rsidRPr="007709C3">
              <w:rPr>
                <w:rFonts w:eastAsia="Times New Roman" w:cstheme="minorHAnsi"/>
                <w:b/>
                <w:bCs/>
                <w:sz w:val="32"/>
                <w:szCs w:val="32"/>
              </w:rPr>
              <w:t xml:space="preserve"> COURSE SEQUENCE</w:t>
            </w:r>
            <w:r w:rsidRPr="007709C3">
              <w:rPr>
                <w:rFonts w:eastAsia="Times New Roman" w:cstheme="minorHAnsi"/>
                <w:b/>
                <w:bCs/>
                <w:color w:val="FFFFFF" w:themeColor="background1"/>
                <w:sz w:val="32"/>
                <w:szCs w:val="32"/>
              </w:rPr>
              <w:t>S</w:t>
            </w:r>
            <w:r w:rsidRPr="00106EF6">
              <w:rPr>
                <w:rFonts w:eastAsia="Times New Roman" w:cstheme="minorHAnsi"/>
                <w:b/>
                <w:bCs/>
                <w:color w:val="FFFFFF" w:themeColor="background1"/>
                <w:sz w:val="28"/>
                <w:szCs w:val="28"/>
              </w:rPr>
              <w:t>FALL</w:t>
            </w:r>
          </w:p>
        </w:tc>
      </w:tr>
      <w:tr w:rsidR="00BD5EDF" w14:paraId="306A3052" w14:textId="77777777" w:rsidTr="001E0494">
        <w:trPr>
          <w:trHeight w:val="342"/>
        </w:trPr>
        <w:tc>
          <w:tcPr>
            <w:tcW w:w="4764" w:type="dxa"/>
            <w:shd w:val="clear" w:color="auto" w:fill="808080" w:themeFill="background1" w:themeFillShade="80"/>
          </w:tcPr>
          <w:p w14:paraId="6BA76953" w14:textId="1ECAB175" w:rsidR="00BD5EDF" w:rsidRDefault="00BD5EDF" w:rsidP="00BD5EDF">
            <w:pPr>
              <w:jc w:val="center"/>
              <w:rPr>
                <w:rFonts w:eastAsia="Times New Roman" w:cstheme="minorHAnsi"/>
                <w:sz w:val="28"/>
                <w:szCs w:val="28"/>
              </w:rPr>
            </w:pPr>
            <w:r w:rsidRPr="00726925">
              <w:rPr>
                <w:rFonts w:eastAsia="Times New Roman" w:cstheme="minorHAnsi"/>
                <w:b/>
                <w:bCs/>
                <w:color w:val="FFFFFF" w:themeColor="background1"/>
                <w:sz w:val="24"/>
                <w:szCs w:val="24"/>
              </w:rPr>
              <w:t>SUMMER START</w:t>
            </w:r>
          </w:p>
        </w:tc>
        <w:tc>
          <w:tcPr>
            <w:tcW w:w="4764" w:type="dxa"/>
            <w:shd w:val="clear" w:color="auto" w:fill="FF0000"/>
          </w:tcPr>
          <w:p w14:paraId="10809894" w14:textId="61069617" w:rsidR="00BD5EDF" w:rsidRDefault="00BD5EDF" w:rsidP="00BD5EDF">
            <w:pPr>
              <w:jc w:val="center"/>
              <w:rPr>
                <w:rFonts w:eastAsia="Times New Roman" w:cstheme="minorHAnsi"/>
                <w:sz w:val="28"/>
                <w:szCs w:val="28"/>
              </w:rPr>
            </w:pPr>
            <w:r w:rsidRPr="00726925">
              <w:rPr>
                <w:rFonts w:eastAsia="Times New Roman" w:cstheme="minorHAnsi"/>
                <w:b/>
                <w:bCs/>
                <w:color w:val="FFFFFF" w:themeColor="background1"/>
                <w:sz w:val="24"/>
                <w:szCs w:val="24"/>
              </w:rPr>
              <w:t>FALL START</w:t>
            </w:r>
          </w:p>
        </w:tc>
      </w:tr>
      <w:tr w:rsidR="00BD5EDF" w14:paraId="59E2A856" w14:textId="77777777" w:rsidTr="001E0494">
        <w:trPr>
          <w:trHeight w:val="342"/>
        </w:trPr>
        <w:tc>
          <w:tcPr>
            <w:tcW w:w="4764" w:type="dxa"/>
          </w:tcPr>
          <w:p w14:paraId="74CC895C" w14:textId="7662367A" w:rsidR="00BD5EDF" w:rsidRDefault="00BD5EDF" w:rsidP="00BD5EDF">
            <w:pPr>
              <w:rPr>
                <w:rFonts w:eastAsia="Times New Roman" w:cstheme="minorHAnsi"/>
                <w:sz w:val="28"/>
                <w:szCs w:val="28"/>
              </w:rPr>
            </w:pPr>
            <w:r w:rsidRPr="00726925">
              <w:rPr>
                <w:rFonts w:eastAsia="Times New Roman" w:cstheme="minorHAnsi"/>
                <w:sz w:val="24"/>
                <w:szCs w:val="24"/>
              </w:rPr>
              <w:t>EDLD 5306:  School Based Leadership</w:t>
            </w:r>
          </w:p>
        </w:tc>
        <w:tc>
          <w:tcPr>
            <w:tcW w:w="4764" w:type="dxa"/>
          </w:tcPr>
          <w:p w14:paraId="65BE8AE0" w14:textId="30D0EB3F" w:rsidR="00BD5EDF" w:rsidRDefault="00BD5EDF" w:rsidP="00BD5EDF">
            <w:pPr>
              <w:rPr>
                <w:rFonts w:eastAsia="Times New Roman" w:cstheme="minorHAnsi"/>
                <w:sz w:val="28"/>
                <w:szCs w:val="28"/>
              </w:rPr>
            </w:pPr>
            <w:r w:rsidRPr="00726925">
              <w:rPr>
                <w:rFonts w:eastAsia="Times New Roman" w:cstheme="minorHAnsi"/>
                <w:sz w:val="24"/>
                <w:szCs w:val="24"/>
              </w:rPr>
              <w:t>EDLD 5306:  School Based Leadership</w:t>
            </w:r>
          </w:p>
        </w:tc>
      </w:tr>
      <w:tr w:rsidR="00BD5EDF" w14:paraId="382B5F14" w14:textId="77777777" w:rsidTr="001E0494">
        <w:trPr>
          <w:trHeight w:val="342"/>
        </w:trPr>
        <w:tc>
          <w:tcPr>
            <w:tcW w:w="4764" w:type="dxa"/>
          </w:tcPr>
          <w:p w14:paraId="6760D9D6" w14:textId="59DD8C5A" w:rsidR="00BD5EDF" w:rsidRDefault="00BD5EDF" w:rsidP="00BD5EDF">
            <w:pPr>
              <w:rPr>
                <w:rFonts w:eastAsia="Times New Roman" w:cstheme="minorHAnsi"/>
                <w:sz w:val="28"/>
                <w:szCs w:val="28"/>
              </w:rPr>
            </w:pPr>
            <w:r w:rsidRPr="00726925">
              <w:rPr>
                <w:rFonts w:eastAsia="Times New Roman" w:cstheme="minorHAnsi"/>
                <w:sz w:val="24"/>
                <w:szCs w:val="24"/>
              </w:rPr>
              <w:t>EDLD 5310: Instructional Supervision</w:t>
            </w:r>
          </w:p>
        </w:tc>
        <w:tc>
          <w:tcPr>
            <w:tcW w:w="4764" w:type="dxa"/>
          </w:tcPr>
          <w:p w14:paraId="0991C47B" w14:textId="235E48F1" w:rsidR="00BD5EDF" w:rsidRDefault="00BD5EDF" w:rsidP="00BD5EDF">
            <w:pPr>
              <w:rPr>
                <w:rFonts w:eastAsia="Times New Roman" w:cstheme="minorHAnsi"/>
                <w:sz w:val="28"/>
                <w:szCs w:val="28"/>
              </w:rPr>
            </w:pPr>
            <w:r w:rsidRPr="00726925">
              <w:rPr>
                <w:rFonts w:eastAsia="Times New Roman" w:cstheme="minorHAnsi"/>
                <w:sz w:val="24"/>
                <w:szCs w:val="24"/>
              </w:rPr>
              <w:t>EDLD 5310: Instructional Supervision</w:t>
            </w:r>
          </w:p>
        </w:tc>
      </w:tr>
      <w:tr w:rsidR="00160F2D" w14:paraId="429A3A88" w14:textId="77777777" w:rsidTr="001E0494">
        <w:trPr>
          <w:trHeight w:val="360"/>
        </w:trPr>
        <w:tc>
          <w:tcPr>
            <w:tcW w:w="4764" w:type="dxa"/>
            <w:shd w:val="clear" w:color="auto" w:fill="808080" w:themeFill="background1" w:themeFillShade="80"/>
          </w:tcPr>
          <w:p w14:paraId="72EB452C" w14:textId="6B7CA8B2" w:rsidR="00160F2D" w:rsidRPr="00943A0F" w:rsidRDefault="00160F2D" w:rsidP="00160F2D">
            <w:pPr>
              <w:rPr>
                <w:rFonts w:eastAsia="Times New Roman" w:cstheme="minorHAnsi"/>
                <w:sz w:val="28"/>
                <w:szCs w:val="28"/>
                <w:highlight w:val="lightGray"/>
              </w:rPr>
            </w:pPr>
            <w:r w:rsidRPr="00943A0F">
              <w:rPr>
                <w:rFonts w:eastAsia="Times New Roman" w:cstheme="minorHAnsi"/>
                <w:color w:val="FFFFFF" w:themeColor="background1"/>
                <w:sz w:val="24"/>
                <w:szCs w:val="24"/>
              </w:rPr>
              <w:t>FALL</w:t>
            </w:r>
          </w:p>
        </w:tc>
        <w:tc>
          <w:tcPr>
            <w:tcW w:w="4764" w:type="dxa"/>
            <w:shd w:val="clear" w:color="auto" w:fill="FF0000"/>
          </w:tcPr>
          <w:p w14:paraId="46C9B10E" w14:textId="28609D31" w:rsidR="00160F2D" w:rsidRDefault="00160F2D" w:rsidP="00160F2D">
            <w:pPr>
              <w:rPr>
                <w:rFonts w:eastAsia="Times New Roman" w:cstheme="minorHAnsi"/>
                <w:sz w:val="28"/>
                <w:szCs w:val="28"/>
              </w:rPr>
            </w:pPr>
            <w:r w:rsidRPr="00726925">
              <w:rPr>
                <w:rFonts w:eastAsia="Times New Roman" w:cstheme="minorHAnsi"/>
                <w:color w:val="FFFFFF" w:themeColor="background1"/>
                <w:sz w:val="24"/>
                <w:szCs w:val="24"/>
              </w:rPr>
              <w:t>SPRING</w:t>
            </w:r>
          </w:p>
        </w:tc>
      </w:tr>
      <w:tr w:rsidR="00160F2D" w14:paraId="040214A2" w14:textId="77777777" w:rsidTr="001E0494">
        <w:trPr>
          <w:trHeight w:val="342"/>
        </w:trPr>
        <w:tc>
          <w:tcPr>
            <w:tcW w:w="4764" w:type="dxa"/>
          </w:tcPr>
          <w:p w14:paraId="31C44215" w14:textId="1D7B2344" w:rsidR="00160F2D" w:rsidRDefault="00160F2D" w:rsidP="00160F2D">
            <w:pPr>
              <w:rPr>
                <w:rFonts w:eastAsia="Times New Roman" w:cstheme="minorHAnsi"/>
                <w:sz w:val="28"/>
                <w:szCs w:val="28"/>
              </w:rPr>
            </w:pPr>
            <w:r w:rsidRPr="00726925">
              <w:rPr>
                <w:rFonts w:eastAsia="Times New Roman" w:cstheme="minorHAnsi"/>
                <w:sz w:val="24"/>
                <w:szCs w:val="24"/>
              </w:rPr>
              <w:t>EDLD 5320:  Data Driven</w:t>
            </w:r>
          </w:p>
        </w:tc>
        <w:tc>
          <w:tcPr>
            <w:tcW w:w="4764" w:type="dxa"/>
          </w:tcPr>
          <w:p w14:paraId="5127EED4" w14:textId="18049F9A" w:rsidR="00160F2D" w:rsidRDefault="00160F2D" w:rsidP="00160F2D">
            <w:pPr>
              <w:rPr>
                <w:rFonts w:eastAsia="Times New Roman" w:cstheme="minorHAnsi"/>
                <w:sz w:val="28"/>
                <w:szCs w:val="28"/>
              </w:rPr>
            </w:pPr>
            <w:r w:rsidRPr="00726925">
              <w:rPr>
                <w:rFonts w:eastAsia="Times New Roman" w:cstheme="minorHAnsi"/>
                <w:sz w:val="24"/>
                <w:szCs w:val="24"/>
              </w:rPr>
              <w:t>EDLD 5320:  Data Driven</w:t>
            </w:r>
          </w:p>
        </w:tc>
      </w:tr>
      <w:tr w:rsidR="00160F2D" w14:paraId="751ECB44" w14:textId="77777777" w:rsidTr="001E0494">
        <w:trPr>
          <w:trHeight w:val="342"/>
        </w:trPr>
        <w:tc>
          <w:tcPr>
            <w:tcW w:w="4764" w:type="dxa"/>
          </w:tcPr>
          <w:p w14:paraId="5EDE479E" w14:textId="046B9DC2" w:rsidR="00160F2D" w:rsidRDefault="00160F2D" w:rsidP="00160F2D">
            <w:pPr>
              <w:rPr>
                <w:rFonts w:eastAsia="Times New Roman" w:cstheme="minorHAnsi"/>
                <w:sz w:val="28"/>
                <w:szCs w:val="28"/>
              </w:rPr>
            </w:pPr>
            <w:r w:rsidRPr="00726925">
              <w:rPr>
                <w:rFonts w:eastAsia="Times New Roman" w:cstheme="minorHAnsi"/>
                <w:sz w:val="24"/>
                <w:szCs w:val="24"/>
              </w:rPr>
              <w:t>EDLD 5340:  Ed Law &amp; Policy</w:t>
            </w:r>
          </w:p>
        </w:tc>
        <w:tc>
          <w:tcPr>
            <w:tcW w:w="4764" w:type="dxa"/>
          </w:tcPr>
          <w:p w14:paraId="106E5E27" w14:textId="2F8FC18B" w:rsidR="00160F2D" w:rsidRDefault="00160F2D" w:rsidP="00160F2D">
            <w:pPr>
              <w:rPr>
                <w:rFonts w:eastAsia="Times New Roman" w:cstheme="minorHAnsi"/>
                <w:sz w:val="28"/>
                <w:szCs w:val="28"/>
              </w:rPr>
            </w:pPr>
            <w:r w:rsidRPr="00726925">
              <w:rPr>
                <w:rFonts w:eastAsia="Times New Roman" w:cstheme="minorHAnsi"/>
                <w:sz w:val="24"/>
                <w:szCs w:val="24"/>
              </w:rPr>
              <w:t>EDLD 5340:  Ed Law &amp; Policy</w:t>
            </w:r>
          </w:p>
        </w:tc>
      </w:tr>
      <w:tr w:rsidR="00943A0F" w14:paraId="0A342559" w14:textId="77777777" w:rsidTr="001E0494">
        <w:trPr>
          <w:trHeight w:val="342"/>
        </w:trPr>
        <w:tc>
          <w:tcPr>
            <w:tcW w:w="4764" w:type="dxa"/>
            <w:shd w:val="clear" w:color="auto" w:fill="808080" w:themeFill="background1" w:themeFillShade="80"/>
          </w:tcPr>
          <w:p w14:paraId="7C8AE864" w14:textId="31457576" w:rsidR="00943A0F" w:rsidRPr="00943A0F" w:rsidRDefault="00943A0F" w:rsidP="00943A0F">
            <w:pPr>
              <w:rPr>
                <w:rFonts w:eastAsia="Times New Roman" w:cstheme="minorHAnsi"/>
                <w:sz w:val="24"/>
                <w:szCs w:val="24"/>
              </w:rPr>
            </w:pPr>
            <w:r w:rsidRPr="00943A0F">
              <w:rPr>
                <w:rFonts w:eastAsia="Times New Roman" w:cstheme="minorHAnsi"/>
                <w:color w:val="FFFFFF" w:themeColor="background1"/>
                <w:sz w:val="24"/>
                <w:szCs w:val="24"/>
              </w:rPr>
              <w:t>SPRING</w:t>
            </w:r>
          </w:p>
        </w:tc>
        <w:tc>
          <w:tcPr>
            <w:tcW w:w="4764" w:type="dxa"/>
            <w:shd w:val="clear" w:color="auto" w:fill="FF0000"/>
          </w:tcPr>
          <w:p w14:paraId="78024594" w14:textId="50B7F64D" w:rsidR="00943A0F" w:rsidRPr="00726925" w:rsidRDefault="00943A0F" w:rsidP="00943A0F">
            <w:pPr>
              <w:rPr>
                <w:rFonts w:eastAsia="Times New Roman" w:cstheme="minorHAnsi"/>
                <w:sz w:val="24"/>
                <w:szCs w:val="24"/>
              </w:rPr>
            </w:pPr>
            <w:r w:rsidRPr="00726925">
              <w:rPr>
                <w:rFonts w:eastAsia="Times New Roman" w:cstheme="minorHAnsi"/>
                <w:color w:val="FFFFFF" w:themeColor="background1"/>
                <w:sz w:val="24"/>
                <w:szCs w:val="24"/>
              </w:rPr>
              <w:t>S</w:t>
            </w:r>
            <w:r w:rsidRPr="00943A0F">
              <w:rPr>
                <w:rFonts w:eastAsia="Times New Roman" w:cstheme="minorHAnsi"/>
                <w:color w:val="FFFFFF" w:themeColor="background1"/>
                <w:sz w:val="24"/>
                <w:szCs w:val="24"/>
                <w:shd w:val="clear" w:color="auto" w:fill="FF0000"/>
              </w:rPr>
              <w:t>UMMER</w:t>
            </w:r>
          </w:p>
        </w:tc>
      </w:tr>
      <w:tr w:rsidR="00943A0F" w14:paraId="4ECC51E2" w14:textId="77777777" w:rsidTr="001E0494">
        <w:trPr>
          <w:trHeight w:val="342"/>
        </w:trPr>
        <w:tc>
          <w:tcPr>
            <w:tcW w:w="4764" w:type="dxa"/>
          </w:tcPr>
          <w:p w14:paraId="3B17EC68" w14:textId="3C70B7EC" w:rsidR="00943A0F" w:rsidRPr="00726925" w:rsidRDefault="00943A0F" w:rsidP="00943A0F">
            <w:pPr>
              <w:rPr>
                <w:rFonts w:eastAsia="Times New Roman" w:cstheme="minorHAnsi"/>
                <w:sz w:val="24"/>
                <w:szCs w:val="24"/>
              </w:rPr>
            </w:pPr>
            <w:r w:rsidRPr="00726925">
              <w:rPr>
                <w:rFonts w:eastAsia="Times New Roman" w:cstheme="minorHAnsi"/>
                <w:sz w:val="24"/>
                <w:szCs w:val="24"/>
              </w:rPr>
              <w:t>EDLD 5325:  Decision Making</w:t>
            </w:r>
          </w:p>
        </w:tc>
        <w:tc>
          <w:tcPr>
            <w:tcW w:w="4764" w:type="dxa"/>
          </w:tcPr>
          <w:p w14:paraId="1FD523D4" w14:textId="4B4CAB4E" w:rsidR="00943A0F" w:rsidRPr="00726925" w:rsidRDefault="00943A0F" w:rsidP="00943A0F">
            <w:pPr>
              <w:rPr>
                <w:rFonts w:eastAsia="Times New Roman" w:cstheme="minorHAnsi"/>
                <w:sz w:val="24"/>
                <w:szCs w:val="24"/>
              </w:rPr>
            </w:pPr>
            <w:r w:rsidRPr="00726925">
              <w:rPr>
                <w:rFonts w:eastAsia="Times New Roman" w:cstheme="minorHAnsi"/>
                <w:sz w:val="24"/>
                <w:szCs w:val="24"/>
              </w:rPr>
              <w:t>EDLD 5325:  Decision Making</w:t>
            </w:r>
          </w:p>
        </w:tc>
      </w:tr>
      <w:tr w:rsidR="00943A0F" w14:paraId="58426AB5" w14:textId="77777777" w:rsidTr="001E0494">
        <w:trPr>
          <w:trHeight w:val="342"/>
        </w:trPr>
        <w:tc>
          <w:tcPr>
            <w:tcW w:w="4764" w:type="dxa"/>
          </w:tcPr>
          <w:p w14:paraId="5BF26621" w14:textId="5754AF9E" w:rsidR="00943A0F" w:rsidRPr="00726925" w:rsidRDefault="00943A0F" w:rsidP="00943A0F">
            <w:pPr>
              <w:rPr>
                <w:rFonts w:eastAsia="Times New Roman" w:cstheme="minorHAnsi"/>
                <w:sz w:val="24"/>
                <w:szCs w:val="24"/>
              </w:rPr>
            </w:pPr>
            <w:r w:rsidRPr="00726925">
              <w:rPr>
                <w:rFonts w:eastAsia="Times New Roman" w:cstheme="minorHAnsi"/>
                <w:sz w:val="24"/>
                <w:szCs w:val="24"/>
              </w:rPr>
              <w:t>EDLD 5385:  Leading Teams</w:t>
            </w:r>
          </w:p>
        </w:tc>
        <w:tc>
          <w:tcPr>
            <w:tcW w:w="4764" w:type="dxa"/>
          </w:tcPr>
          <w:p w14:paraId="7D44ECEE" w14:textId="66E229E5" w:rsidR="00943A0F" w:rsidRPr="00726925" w:rsidRDefault="00943A0F" w:rsidP="00943A0F">
            <w:pPr>
              <w:rPr>
                <w:rFonts w:eastAsia="Times New Roman" w:cstheme="minorHAnsi"/>
                <w:sz w:val="24"/>
                <w:szCs w:val="24"/>
              </w:rPr>
            </w:pPr>
            <w:r w:rsidRPr="00726925">
              <w:rPr>
                <w:rFonts w:eastAsia="Times New Roman" w:cstheme="minorHAnsi"/>
                <w:sz w:val="24"/>
                <w:szCs w:val="24"/>
              </w:rPr>
              <w:t>EDLD 5385:  Leading Teams</w:t>
            </w:r>
          </w:p>
        </w:tc>
      </w:tr>
      <w:tr w:rsidR="00251BCD" w14:paraId="3B1BA6C2" w14:textId="77777777" w:rsidTr="001E0494">
        <w:trPr>
          <w:trHeight w:val="360"/>
        </w:trPr>
        <w:tc>
          <w:tcPr>
            <w:tcW w:w="4764" w:type="dxa"/>
            <w:shd w:val="clear" w:color="auto" w:fill="808080" w:themeFill="background1" w:themeFillShade="80"/>
          </w:tcPr>
          <w:p w14:paraId="5EC0A028" w14:textId="6E762B8D" w:rsidR="00251BCD" w:rsidRPr="00726925" w:rsidRDefault="00251BCD" w:rsidP="00251BCD">
            <w:pPr>
              <w:rPr>
                <w:rFonts w:eastAsia="Times New Roman" w:cstheme="minorHAnsi"/>
                <w:sz w:val="24"/>
                <w:szCs w:val="24"/>
              </w:rPr>
            </w:pPr>
            <w:r w:rsidRPr="00726925">
              <w:rPr>
                <w:rFonts w:eastAsia="Times New Roman" w:cstheme="minorHAnsi"/>
                <w:color w:val="FFFFFF" w:themeColor="background1"/>
                <w:sz w:val="24"/>
                <w:szCs w:val="24"/>
              </w:rPr>
              <w:t>SUMMER</w:t>
            </w:r>
          </w:p>
        </w:tc>
        <w:tc>
          <w:tcPr>
            <w:tcW w:w="4764" w:type="dxa"/>
            <w:shd w:val="clear" w:color="auto" w:fill="FF0000"/>
          </w:tcPr>
          <w:p w14:paraId="1ECD0A95" w14:textId="4671A54D" w:rsidR="00251BCD" w:rsidRPr="00726925" w:rsidRDefault="00251BCD" w:rsidP="00251BCD">
            <w:pPr>
              <w:rPr>
                <w:rFonts w:eastAsia="Times New Roman" w:cstheme="minorHAnsi"/>
                <w:sz w:val="24"/>
                <w:szCs w:val="24"/>
              </w:rPr>
            </w:pPr>
            <w:r w:rsidRPr="00726925">
              <w:rPr>
                <w:rFonts w:eastAsia="Times New Roman" w:cstheme="minorHAnsi"/>
                <w:color w:val="FFFFFF" w:themeColor="background1"/>
                <w:sz w:val="24"/>
                <w:szCs w:val="24"/>
              </w:rPr>
              <w:t>FALL</w:t>
            </w:r>
          </w:p>
        </w:tc>
      </w:tr>
      <w:tr w:rsidR="00251BCD" w14:paraId="259CD34C" w14:textId="77777777" w:rsidTr="001E0494">
        <w:trPr>
          <w:trHeight w:val="342"/>
        </w:trPr>
        <w:tc>
          <w:tcPr>
            <w:tcW w:w="4764" w:type="dxa"/>
          </w:tcPr>
          <w:p w14:paraId="38B8410B" w14:textId="10DF562A" w:rsidR="00251BCD" w:rsidRPr="00726925" w:rsidRDefault="00251BCD" w:rsidP="00251BCD">
            <w:pPr>
              <w:rPr>
                <w:rFonts w:eastAsia="Times New Roman" w:cstheme="minorHAnsi"/>
                <w:sz w:val="24"/>
                <w:szCs w:val="24"/>
              </w:rPr>
            </w:pPr>
            <w:r w:rsidRPr="00726925">
              <w:rPr>
                <w:rFonts w:eastAsia="Times New Roman" w:cstheme="minorHAnsi"/>
                <w:sz w:val="24"/>
                <w:szCs w:val="24"/>
              </w:rPr>
              <w:t>EDLD 5351:  Com for School Leaders</w:t>
            </w:r>
          </w:p>
        </w:tc>
        <w:tc>
          <w:tcPr>
            <w:tcW w:w="4764" w:type="dxa"/>
          </w:tcPr>
          <w:p w14:paraId="0FA41A97" w14:textId="62F93EE8" w:rsidR="00251BCD" w:rsidRPr="00726925" w:rsidRDefault="00251BCD" w:rsidP="00251BCD">
            <w:pPr>
              <w:rPr>
                <w:rFonts w:eastAsia="Times New Roman" w:cstheme="minorHAnsi"/>
                <w:sz w:val="24"/>
                <w:szCs w:val="24"/>
              </w:rPr>
            </w:pPr>
            <w:r w:rsidRPr="00726925">
              <w:rPr>
                <w:rFonts w:eastAsia="Times New Roman" w:cstheme="minorHAnsi"/>
                <w:sz w:val="24"/>
                <w:szCs w:val="24"/>
              </w:rPr>
              <w:t>EDLD 5361:  Process of Change</w:t>
            </w:r>
          </w:p>
        </w:tc>
      </w:tr>
      <w:tr w:rsidR="00251BCD" w14:paraId="21073483" w14:textId="77777777" w:rsidTr="001E0494">
        <w:trPr>
          <w:trHeight w:val="342"/>
        </w:trPr>
        <w:tc>
          <w:tcPr>
            <w:tcW w:w="4764" w:type="dxa"/>
          </w:tcPr>
          <w:p w14:paraId="3BD0B657" w14:textId="0EEF2639" w:rsidR="00251BCD" w:rsidRPr="00726925" w:rsidRDefault="00251BCD" w:rsidP="00251BCD">
            <w:pPr>
              <w:rPr>
                <w:rFonts w:eastAsia="Times New Roman" w:cstheme="minorHAnsi"/>
                <w:sz w:val="24"/>
                <w:szCs w:val="24"/>
              </w:rPr>
            </w:pPr>
            <w:r w:rsidRPr="00726925">
              <w:rPr>
                <w:rFonts w:eastAsia="Times New Roman" w:cstheme="minorHAnsi"/>
                <w:sz w:val="24"/>
                <w:szCs w:val="24"/>
              </w:rPr>
              <w:t>EDLD 5350:  Finance &amp; Personnel in Sc</w:t>
            </w:r>
          </w:p>
        </w:tc>
        <w:tc>
          <w:tcPr>
            <w:tcW w:w="4764" w:type="dxa"/>
          </w:tcPr>
          <w:p w14:paraId="50EFF7EE" w14:textId="079A0751" w:rsidR="00251BCD" w:rsidRPr="00726925" w:rsidRDefault="00251BCD" w:rsidP="00251BCD">
            <w:pPr>
              <w:rPr>
                <w:rFonts w:eastAsia="Times New Roman" w:cstheme="minorHAnsi"/>
                <w:sz w:val="24"/>
                <w:szCs w:val="24"/>
              </w:rPr>
            </w:pPr>
            <w:r w:rsidRPr="00726925">
              <w:rPr>
                <w:rFonts w:eastAsia="Times New Roman" w:cstheme="minorHAnsi"/>
                <w:sz w:val="24"/>
                <w:szCs w:val="24"/>
              </w:rPr>
              <w:t xml:space="preserve">EDLD 5392:  </w:t>
            </w:r>
            <w:proofErr w:type="spellStart"/>
            <w:r w:rsidRPr="00726925">
              <w:rPr>
                <w:rFonts w:eastAsia="Times New Roman" w:cstheme="minorHAnsi"/>
                <w:sz w:val="24"/>
                <w:szCs w:val="24"/>
              </w:rPr>
              <w:t>Princ</w:t>
            </w:r>
            <w:proofErr w:type="spellEnd"/>
            <w:r w:rsidRPr="00726925">
              <w:rPr>
                <w:rFonts w:eastAsia="Times New Roman" w:cstheme="minorHAnsi"/>
                <w:sz w:val="24"/>
                <w:szCs w:val="24"/>
              </w:rPr>
              <w:t xml:space="preserve"> as </w:t>
            </w:r>
            <w:proofErr w:type="spellStart"/>
            <w:r w:rsidRPr="00726925">
              <w:rPr>
                <w:rFonts w:eastAsia="Times New Roman" w:cstheme="minorHAnsi"/>
                <w:sz w:val="24"/>
                <w:szCs w:val="24"/>
              </w:rPr>
              <w:t>Instr</w:t>
            </w:r>
            <w:proofErr w:type="spellEnd"/>
            <w:r w:rsidRPr="00726925">
              <w:rPr>
                <w:rFonts w:eastAsia="Times New Roman" w:cstheme="minorHAnsi"/>
                <w:sz w:val="24"/>
                <w:szCs w:val="24"/>
              </w:rPr>
              <w:t xml:space="preserve"> Leader-Intern A</w:t>
            </w:r>
          </w:p>
        </w:tc>
      </w:tr>
      <w:tr w:rsidR="00F30025" w14:paraId="03E07F1F" w14:textId="77777777" w:rsidTr="001E0494">
        <w:trPr>
          <w:trHeight w:val="342"/>
        </w:trPr>
        <w:tc>
          <w:tcPr>
            <w:tcW w:w="4764" w:type="dxa"/>
            <w:shd w:val="clear" w:color="auto" w:fill="808080" w:themeFill="background1" w:themeFillShade="80"/>
          </w:tcPr>
          <w:p w14:paraId="57DE834A" w14:textId="0C115617" w:rsidR="00F30025" w:rsidRPr="00726925" w:rsidRDefault="00F30025" w:rsidP="00F30025">
            <w:pPr>
              <w:rPr>
                <w:rFonts w:eastAsia="Times New Roman" w:cstheme="minorHAnsi"/>
                <w:sz w:val="24"/>
                <w:szCs w:val="24"/>
              </w:rPr>
            </w:pPr>
            <w:r w:rsidRPr="00726925">
              <w:rPr>
                <w:rFonts w:eastAsia="Times New Roman" w:cstheme="minorHAnsi"/>
                <w:color w:val="FFFFFF" w:themeColor="background1"/>
                <w:sz w:val="24"/>
                <w:szCs w:val="24"/>
              </w:rPr>
              <w:t>FALL</w:t>
            </w:r>
          </w:p>
        </w:tc>
        <w:tc>
          <w:tcPr>
            <w:tcW w:w="4764" w:type="dxa"/>
            <w:shd w:val="clear" w:color="auto" w:fill="FF0000"/>
          </w:tcPr>
          <w:p w14:paraId="0E5F94EA" w14:textId="102079A3" w:rsidR="00F30025" w:rsidRPr="00726925" w:rsidRDefault="00F30025" w:rsidP="00F30025">
            <w:pPr>
              <w:rPr>
                <w:rFonts w:eastAsia="Times New Roman" w:cstheme="minorHAnsi"/>
                <w:sz w:val="24"/>
                <w:szCs w:val="24"/>
              </w:rPr>
            </w:pPr>
            <w:r w:rsidRPr="00726925">
              <w:rPr>
                <w:rFonts w:eastAsia="Times New Roman" w:cstheme="minorHAnsi"/>
                <w:color w:val="FFFFFF" w:themeColor="background1"/>
                <w:sz w:val="24"/>
                <w:szCs w:val="24"/>
              </w:rPr>
              <w:t>SPRING</w:t>
            </w:r>
          </w:p>
        </w:tc>
      </w:tr>
      <w:tr w:rsidR="00F30025" w14:paraId="3004474D" w14:textId="77777777" w:rsidTr="001E0494">
        <w:trPr>
          <w:trHeight w:val="342"/>
        </w:trPr>
        <w:tc>
          <w:tcPr>
            <w:tcW w:w="4764" w:type="dxa"/>
          </w:tcPr>
          <w:p w14:paraId="3E612023" w14:textId="48E72E6B" w:rsidR="00F30025" w:rsidRPr="00726925" w:rsidRDefault="00F30025" w:rsidP="00F30025">
            <w:pPr>
              <w:rPr>
                <w:rFonts w:eastAsia="Times New Roman" w:cstheme="minorHAnsi"/>
                <w:sz w:val="24"/>
                <w:szCs w:val="24"/>
              </w:rPr>
            </w:pPr>
            <w:r w:rsidRPr="00726925">
              <w:rPr>
                <w:rFonts w:eastAsia="Times New Roman" w:cstheme="minorHAnsi"/>
                <w:sz w:val="24"/>
                <w:szCs w:val="24"/>
              </w:rPr>
              <w:t>EDLD 5361:  Process of Change</w:t>
            </w:r>
          </w:p>
        </w:tc>
        <w:tc>
          <w:tcPr>
            <w:tcW w:w="4764" w:type="dxa"/>
          </w:tcPr>
          <w:p w14:paraId="2F1ABE53" w14:textId="67EC8E4B" w:rsidR="00F30025" w:rsidRPr="00726925" w:rsidRDefault="00F30025" w:rsidP="00F30025">
            <w:pPr>
              <w:rPr>
                <w:rFonts w:eastAsia="Times New Roman" w:cstheme="minorHAnsi"/>
                <w:sz w:val="24"/>
                <w:szCs w:val="24"/>
              </w:rPr>
            </w:pPr>
            <w:r w:rsidRPr="00726925">
              <w:rPr>
                <w:rFonts w:eastAsia="Times New Roman" w:cstheme="minorHAnsi"/>
                <w:sz w:val="24"/>
                <w:szCs w:val="24"/>
              </w:rPr>
              <w:t>EDLD 5370:  Implementation Challenges</w:t>
            </w:r>
          </w:p>
        </w:tc>
      </w:tr>
      <w:tr w:rsidR="00F30025" w14:paraId="0A663A16" w14:textId="77777777" w:rsidTr="001E0494">
        <w:trPr>
          <w:trHeight w:val="360"/>
        </w:trPr>
        <w:tc>
          <w:tcPr>
            <w:tcW w:w="4764" w:type="dxa"/>
          </w:tcPr>
          <w:p w14:paraId="7C86E409" w14:textId="791BC1C3" w:rsidR="00F30025" w:rsidRPr="00726925" w:rsidRDefault="00F30025" w:rsidP="00F30025">
            <w:pPr>
              <w:rPr>
                <w:rFonts w:eastAsia="Times New Roman" w:cstheme="minorHAnsi"/>
                <w:sz w:val="24"/>
                <w:szCs w:val="24"/>
              </w:rPr>
            </w:pPr>
            <w:r w:rsidRPr="00726925">
              <w:rPr>
                <w:rFonts w:eastAsia="Times New Roman" w:cstheme="minorHAnsi"/>
                <w:sz w:val="24"/>
                <w:szCs w:val="24"/>
              </w:rPr>
              <w:t xml:space="preserve">EDLD 5392:  </w:t>
            </w:r>
            <w:proofErr w:type="spellStart"/>
            <w:r w:rsidRPr="00726925">
              <w:rPr>
                <w:rFonts w:eastAsia="Times New Roman" w:cstheme="minorHAnsi"/>
                <w:sz w:val="24"/>
                <w:szCs w:val="24"/>
              </w:rPr>
              <w:t>Princ</w:t>
            </w:r>
            <w:proofErr w:type="spellEnd"/>
            <w:r w:rsidRPr="00726925">
              <w:rPr>
                <w:rFonts w:eastAsia="Times New Roman" w:cstheme="minorHAnsi"/>
                <w:sz w:val="24"/>
                <w:szCs w:val="24"/>
              </w:rPr>
              <w:t xml:space="preserve"> as </w:t>
            </w:r>
            <w:proofErr w:type="spellStart"/>
            <w:r w:rsidRPr="00726925">
              <w:rPr>
                <w:rFonts w:eastAsia="Times New Roman" w:cstheme="minorHAnsi"/>
                <w:sz w:val="24"/>
                <w:szCs w:val="24"/>
              </w:rPr>
              <w:t>Instr</w:t>
            </w:r>
            <w:proofErr w:type="spellEnd"/>
            <w:r w:rsidRPr="00726925">
              <w:rPr>
                <w:rFonts w:eastAsia="Times New Roman" w:cstheme="minorHAnsi"/>
                <w:sz w:val="24"/>
                <w:szCs w:val="24"/>
              </w:rPr>
              <w:t xml:space="preserve"> Leader-Intern A</w:t>
            </w:r>
          </w:p>
        </w:tc>
        <w:tc>
          <w:tcPr>
            <w:tcW w:w="4764" w:type="dxa"/>
          </w:tcPr>
          <w:p w14:paraId="5DE73843" w14:textId="38E552F9" w:rsidR="00F30025" w:rsidRPr="00726925" w:rsidRDefault="00F30025" w:rsidP="00F30025">
            <w:pPr>
              <w:rPr>
                <w:rFonts w:eastAsia="Times New Roman" w:cstheme="minorHAnsi"/>
                <w:sz w:val="24"/>
                <w:szCs w:val="24"/>
              </w:rPr>
            </w:pPr>
            <w:r w:rsidRPr="00726925">
              <w:rPr>
                <w:rFonts w:eastAsia="Times New Roman" w:cstheme="minorHAnsi"/>
                <w:sz w:val="24"/>
                <w:szCs w:val="24"/>
              </w:rPr>
              <w:t xml:space="preserve">EDLD 5392:  </w:t>
            </w:r>
            <w:proofErr w:type="spellStart"/>
            <w:r w:rsidRPr="00726925">
              <w:rPr>
                <w:rFonts w:eastAsia="Times New Roman" w:cstheme="minorHAnsi"/>
                <w:sz w:val="24"/>
                <w:szCs w:val="24"/>
              </w:rPr>
              <w:t>Princ</w:t>
            </w:r>
            <w:proofErr w:type="spellEnd"/>
            <w:r w:rsidRPr="00726925">
              <w:rPr>
                <w:rFonts w:eastAsia="Times New Roman" w:cstheme="minorHAnsi"/>
                <w:sz w:val="24"/>
                <w:szCs w:val="24"/>
              </w:rPr>
              <w:t xml:space="preserve"> as </w:t>
            </w:r>
            <w:proofErr w:type="spellStart"/>
            <w:r w:rsidRPr="00726925">
              <w:rPr>
                <w:rFonts w:eastAsia="Times New Roman" w:cstheme="minorHAnsi"/>
                <w:sz w:val="24"/>
                <w:szCs w:val="24"/>
              </w:rPr>
              <w:t>Instr</w:t>
            </w:r>
            <w:proofErr w:type="spellEnd"/>
            <w:r w:rsidRPr="00726925">
              <w:rPr>
                <w:rFonts w:eastAsia="Times New Roman" w:cstheme="minorHAnsi"/>
                <w:sz w:val="24"/>
                <w:szCs w:val="24"/>
              </w:rPr>
              <w:t xml:space="preserve"> Leader-Intern B</w:t>
            </w:r>
          </w:p>
        </w:tc>
      </w:tr>
      <w:tr w:rsidR="00F30025" w14:paraId="3C482236" w14:textId="77777777" w:rsidTr="001E0494">
        <w:trPr>
          <w:trHeight w:val="342"/>
        </w:trPr>
        <w:tc>
          <w:tcPr>
            <w:tcW w:w="4764" w:type="dxa"/>
            <w:shd w:val="clear" w:color="auto" w:fill="808080" w:themeFill="background1" w:themeFillShade="80"/>
          </w:tcPr>
          <w:p w14:paraId="4EC192D2" w14:textId="50ACDB1F" w:rsidR="00F30025" w:rsidRPr="00726925" w:rsidRDefault="00F30025" w:rsidP="00F30025">
            <w:pPr>
              <w:rPr>
                <w:rFonts w:eastAsia="Times New Roman" w:cstheme="minorHAnsi"/>
                <w:sz w:val="24"/>
                <w:szCs w:val="24"/>
              </w:rPr>
            </w:pPr>
            <w:r w:rsidRPr="00726925">
              <w:rPr>
                <w:rFonts w:eastAsia="Times New Roman" w:cstheme="minorHAnsi"/>
                <w:color w:val="FFFFFF" w:themeColor="background1"/>
                <w:sz w:val="24"/>
                <w:szCs w:val="24"/>
              </w:rPr>
              <w:lastRenderedPageBreak/>
              <w:t>SPRING – May Grad</w:t>
            </w:r>
            <w:r>
              <w:rPr>
                <w:rFonts w:eastAsia="Times New Roman" w:cstheme="minorHAnsi"/>
                <w:color w:val="FFFFFF" w:themeColor="background1"/>
                <w:sz w:val="24"/>
                <w:szCs w:val="24"/>
              </w:rPr>
              <w:t>uation</w:t>
            </w:r>
          </w:p>
        </w:tc>
        <w:tc>
          <w:tcPr>
            <w:tcW w:w="4764" w:type="dxa"/>
            <w:shd w:val="clear" w:color="auto" w:fill="FF0000"/>
          </w:tcPr>
          <w:p w14:paraId="732A63EB" w14:textId="125F04BD" w:rsidR="00F30025" w:rsidRPr="00726925" w:rsidRDefault="00F30025" w:rsidP="00F30025">
            <w:pPr>
              <w:rPr>
                <w:rFonts w:eastAsia="Times New Roman" w:cstheme="minorHAnsi"/>
                <w:sz w:val="24"/>
                <w:szCs w:val="24"/>
              </w:rPr>
            </w:pPr>
            <w:r w:rsidRPr="00726925">
              <w:rPr>
                <w:rFonts w:eastAsia="Times New Roman" w:cstheme="minorHAnsi"/>
                <w:color w:val="FFFFFF" w:themeColor="background1"/>
                <w:sz w:val="24"/>
                <w:szCs w:val="24"/>
              </w:rPr>
              <w:t>SUMMER – August Grad</w:t>
            </w:r>
            <w:r>
              <w:rPr>
                <w:rFonts w:eastAsia="Times New Roman" w:cstheme="minorHAnsi"/>
                <w:color w:val="FFFFFF" w:themeColor="background1"/>
                <w:sz w:val="24"/>
                <w:szCs w:val="24"/>
              </w:rPr>
              <w:t>uation</w:t>
            </w:r>
          </w:p>
        </w:tc>
      </w:tr>
      <w:tr w:rsidR="00F30025" w14:paraId="0CA5A4A9" w14:textId="77777777" w:rsidTr="001E0494">
        <w:trPr>
          <w:trHeight w:val="342"/>
        </w:trPr>
        <w:tc>
          <w:tcPr>
            <w:tcW w:w="4764" w:type="dxa"/>
          </w:tcPr>
          <w:p w14:paraId="6B7F1ECB" w14:textId="62457D48" w:rsidR="00F30025" w:rsidRPr="00726925" w:rsidRDefault="00F30025" w:rsidP="00F30025">
            <w:pPr>
              <w:rPr>
                <w:rFonts w:eastAsia="Times New Roman" w:cstheme="minorHAnsi"/>
                <w:sz w:val="24"/>
                <w:szCs w:val="24"/>
              </w:rPr>
            </w:pPr>
            <w:r w:rsidRPr="00726925">
              <w:rPr>
                <w:rFonts w:eastAsia="Times New Roman" w:cstheme="minorHAnsi"/>
                <w:sz w:val="24"/>
                <w:szCs w:val="24"/>
              </w:rPr>
              <w:t>EDLD 5370:  Implementation Challenges</w:t>
            </w:r>
          </w:p>
        </w:tc>
        <w:tc>
          <w:tcPr>
            <w:tcW w:w="4764" w:type="dxa"/>
          </w:tcPr>
          <w:p w14:paraId="06CD4A3C" w14:textId="1EE41CF5" w:rsidR="00F30025" w:rsidRPr="00726925" w:rsidRDefault="00F30025" w:rsidP="00F30025">
            <w:pPr>
              <w:rPr>
                <w:rFonts w:eastAsia="Times New Roman" w:cstheme="minorHAnsi"/>
                <w:sz w:val="24"/>
                <w:szCs w:val="24"/>
              </w:rPr>
            </w:pPr>
            <w:r w:rsidRPr="00726925">
              <w:rPr>
                <w:rFonts w:eastAsia="Times New Roman" w:cstheme="minorHAnsi"/>
                <w:sz w:val="24"/>
                <w:szCs w:val="24"/>
              </w:rPr>
              <w:t>EDLD 5351:  Com for School Leaders</w:t>
            </w:r>
          </w:p>
        </w:tc>
      </w:tr>
      <w:tr w:rsidR="00F30025" w14:paraId="270D571B" w14:textId="77777777" w:rsidTr="001E0494">
        <w:trPr>
          <w:trHeight w:val="342"/>
        </w:trPr>
        <w:tc>
          <w:tcPr>
            <w:tcW w:w="4764" w:type="dxa"/>
          </w:tcPr>
          <w:p w14:paraId="18527B03" w14:textId="3037A8C3" w:rsidR="00F30025" w:rsidRPr="00726925" w:rsidRDefault="00F30025" w:rsidP="00F30025">
            <w:pPr>
              <w:rPr>
                <w:rFonts w:eastAsia="Times New Roman" w:cstheme="minorHAnsi"/>
                <w:sz w:val="24"/>
                <w:szCs w:val="24"/>
              </w:rPr>
            </w:pPr>
            <w:r w:rsidRPr="00726925">
              <w:rPr>
                <w:rFonts w:eastAsia="Times New Roman" w:cstheme="minorHAnsi"/>
                <w:sz w:val="24"/>
                <w:szCs w:val="24"/>
              </w:rPr>
              <w:t xml:space="preserve">EDLD 5392:  </w:t>
            </w:r>
            <w:proofErr w:type="spellStart"/>
            <w:r w:rsidRPr="00726925">
              <w:rPr>
                <w:rFonts w:eastAsia="Times New Roman" w:cstheme="minorHAnsi"/>
                <w:sz w:val="24"/>
                <w:szCs w:val="24"/>
              </w:rPr>
              <w:t>Princ</w:t>
            </w:r>
            <w:proofErr w:type="spellEnd"/>
            <w:r w:rsidRPr="00726925">
              <w:rPr>
                <w:rFonts w:eastAsia="Times New Roman" w:cstheme="minorHAnsi"/>
                <w:sz w:val="24"/>
                <w:szCs w:val="24"/>
              </w:rPr>
              <w:t xml:space="preserve"> as </w:t>
            </w:r>
            <w:proofErr w:type="spellStart"/>
            <w:r w:rsidRPr="00726925">
              <w:rPr>
                <w:rFonts w:eastAsia="Times New Roman" w:cstheme="minorHAnsi"/>
                <w:sz w:val="24"/>
                <w:szCs w:val="24"/>
              </w:rPr>
              <w:t>Instr</w:t>
            </w:r>
            <w:proofErr w:type="spellEnd"/>
            <w:r w:rsidRPr="00726925">
              <w:rPr>
                <w:rFonts w:eastAsia="Times New Roman" w:cstheme="minorHAnsi"/>
                <w:sz w:val="24"/>
                <w:szCs w:val="24"/>
              </w:rPr>
              <w:t xml:space="preserve"> Leader-Intern B</w:t>
            </w:r>
          </w:p>
        </w:tc>
        <w:tc>
          <w:tcPr>
            <w:tcW w:w="4764" w:type="dxa"/>
          </w:tcPr>
          <w:p w14:paraId="2F45E274" w14:textId="62521ECC" w:rsidR="00F30025" w:rsidRPr="00726925" w:rsidRDefault="00F30025" w:rsidP="00F30025">
            <w:pPr>
              <w:rPr>
                <w:rFonts w:eastAsia="Times New Roman" w:cstheme="minorHAnsi"/>
                <w:sz w:val="24"/>
                <w:szCs w:val="24"/>
              </w:rPr>
            </w:pPr>
            <w:r w:rsidRPr="00726925">
              <w:rPr>
                <w:rFonts w:eastAsia="Times New Roman" w:cstheme="minorHAnsi"/>
                <w:sz w:val="24"/>
                <w:szCs w:val="24"/>
              </w:rPr>
              <w:t>EDLD 5350:  Finance &amp; Personnel in Sc</w:t>
            </w:r>
          </w:p>
        </w:tc>
      </w:tr>
    </w:tbl>
    <w:p w14:paraId="6F5D8D61" w14:textId="77777777" w:rsidR="00587CEB" w:rsidRDefault="00587CEB" w:rsidP="00587CEB">
      <w:pPr>
        <w:spacing w:line="240" w:lineRule="auto"/>
        <w:rPr>
          <w:rFonts w:eastAsia="Times New Roman" w:cstheme="minorHAnsi"/>
          <w:sz w:val="28"/>
          <w:szCs w:val="28"/>
        </w:rPr>
      </w:pPr>
    </w:p>
    <w:p w14:paraId="481DF773" w14:textId="77777777" w:rsidR="006414C0" w:rsidRDefault="006414C0" w:rsidP="00F84506">
      <w:pPr>
        <w:spacing w:line="240" w:lineRule="auto"/>
        <w:ind w:firstLine="720"/>
        <w:rPr>
          <w:rFonts w:eastAsia="Times New Roman" w:cstheme="minorHAnsi"/>
          <w:sz w:val="28"/>
          <w:szCs w:val="28"/>
        </w:rPr>
      </w:pPr>
    </w:p>
    <w:p w14:paraId="4EB24B6E" w14:textId="77777777" w:rsidR="00726925" w:rsidRPr="00726925" w:rsidRDefault="00726925" w:rsidP="00726925"/>
    <w:p w14:paraId="715B4FA0" w14:textId="6F4B3C29" w:rsidR="00B31E0D" w:rsidRDefault="00B31E0D" w:rsidP="008C6C5B">
      <w:pPr>
        <w:pStyle w:val="Heading4"/>
        <w:rPr>
          <w:rFonts w:eastAsia="Times New Roman"/>
          <w:b/>
          <w:bCs/>
          <w:sz w:val="28"/>
          <w:szCs w:val="28"/>
        </w:rPr>
      </w:pPr>
      <w:r w:rsidRPr="003C4BEB">
        <w:rPr>
          <w:rFonts w:eastAsia="Times New Roman"/>
          <w:b/>
          <w:bCs/>
          <w:sz w:val="28"/>
          <w:szCs w:val="28"/>
        </w:rPr>
        <w:t>Principal Fellows Course Sequence</w:t>
      </w:r>
    </w:p>
    <w:p w14:paraId="344FE9AE" w14:textId="77777777" w:rsidR="00726925" w:rsidRPr="00726925" w:rsidRDefault="00726925" w:rsidP="00726925">
      <w:pPr>
        <w:rPr>
          <w:sz w:val="8"/>
          <w:szCs w:val="8"/>
        </w:rPr>
      </w:pPr>
    </w:p>
    <w:tbl>
      <w:tblPr>
        <w:tblStyle w:val="TableGrid"/>
        <w:tblW w:w="0" w:type="auto"/>
        <w:tblInd w:w="1345" w:type="dxa"/>
        <w:tblLook w:val="04A0" w:firstRow="1" w:lastRow="0" w:firstColumn="1" w:lastColumn="0" w:noHBand="0" w:noVBand="1"/>
      </w:tblPr>
      <w:tblGrid>
        <w:gridCol w:w="7469"/>
      </w:tblGrid>
      <w:tr w:rsidR="00B31E0D" w:rsidRPr="007709C3" w14:paraId="4B9D6FD2" w14:textId="77777777" w:rsidTr="00A1367A">
        <w:trPr>
          <w:trHeight w:val="391"/>
        </w:trPr>
        <w:tc>
          <w:tcPr>
            <w:tcW w:w="7469" w:type="dxa"/>
            <w:shd w:val="clear" w:color="auto" w:fill="FFFFFF" w:themeFill="background1"/>
          </w:tcPr>
          <w:p w14:paraId="570A925A" w14:textId="77777777" w:rsidR="00B31E0D" w:rsidRPr="007709C3" w:rsidRDefault="00B31E0D" w:rsidP="00617DCB">
            <w:pPr>
              <w:jc w:val="center"/>
              <w:rPr>
                <w:rFonts w:eastAsiaTheme="minorEastAsia" w:cstheme="minorHAnsi"/>
                <w:b/>
                <w:bCs/>
                <w:sz w:val="36"/>
                <w:szCs w:val="36"/>
              </w:rPr>
            </w:pPr>
            <w:r w:rsidRPr="007709C3">
              <w:rPr>
                <w:rFonts w:eastAsiaTheme="minorEastAsia" w:cstheme="minorHAnsi"/>
                <w:b/>
                <w:bCs/>
                <w:sz w:val="28"/>
                <w:szCs w:val="28"/>
              </w:rPr>
              <w:t>PRINCIPAL FELLOWS COURSE SEQUENCE</w:t>
            </w:r>
          </w:p>
        </w:tc>
      </w:tr>
      <w:tr w:rsidR="00B31E0D" w14:paraId="77FDDF22" w14:textId="77777777" w:rsidTr="00A1367A">
        <w:trPr>
          <w:trHeight w:val="356"/>
        </w:trPr>
        <w:tc>
          <w:tcPr>
            <w:tcW w:w="7469" w:type="dxa"/>
            <w:shd w:val="clear" w:color="auto" w:fill="262626" w:themeFill="text1" w:themeFillTint="D9"/>
          </w:tcPr>
          <w:p w14:paraId="71D79F0E" w14:textId="77777777" w:rsidR="00B31E0D" w:rsidRPr="00726925" w:rsidRDefault="00B31E0D" w:rsidP="00617DCB">
            <w:pPr>
              <w:rPr>
                <w:rFonts w:eastAsiaTheme="minorEastAsia" w:cstheme="minorHAnsi"/>
                <w:color w:val="FFFFFF" w:themeColor="background1"/>
                <w:sz w:val="24"/>
                <w:szCs w:val="24"/>
              </w:rPr>
            </w:pPr>
            <w:r w:rsidRPr="00726925">
              <w:rPr>
                <w:rFonts w:eastAsiaTheme="minorEastAsia" w:cstheme="minorHAnsi"/>
                <w:color w:val="FFFFFF" w:themeColor="background1"/>
                <w:sz w:val="24"/>
                <w:szCs w:val="24"/>
              </w:rPr>
              <w:t>SUMMER</w:t>
            </w:r>
          </w:p>
        </w:tc>
      </w:tr>
      <w:tr w:rsidR="00B31E0D" w14:paraId="2375BCC5" w14:textId="77777777" w:rsidTr="00A1367A">
        <w:trPr>
          <w:trHeight w:val="338"/>
        </w:trPr>
        <w:tc>
          <w:tcPr>
            <w:tcW w:w="7469" w:type="dxa"/>
          </w:tcPr>
          <w:p w14:paraId="61660FB7"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5320:  Data-Driven Communication</w:t>
            </w:r>
          </w:p>
        </w:tc>
      </w:tr>
      <w:tr w:rsidR="00B31E0D" w14:paraId="45E99F3A" w14:textId="77777777" w:rsidTr="00A1367A">
        <w:trPr>
          <w:trHeight w:val="338"/>
        </w:trPr>
        <w:tc>
          <w:tcPr>
            <w:tcW w:w="7469" w:type="dxa"/>
          </w:tcPr>
          <w:p w14:paraId="76D78A82"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5340:  Educational Law</w:t>
            </w:r>
          </w:p>
        </w:tc>
      </w:tr>
      <w:tr w:rsidR="00B31E0D" w14:paraId="252A2B7D" w14:textId="77777777" w:rsidTr="00A1367A">
        <w:trPr>
          <w:trHeight w:val="338"/>
        </w:trPr>
        <w:tc>
          <w:tcPr>
            <w:tcW w:w="7469" w:type="dxa"/>
          </w:tcPr>
          <w:p w14:paraId="2E8E539B"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5325:  Decision Making in Educational Leadership</w:t>
            </w:r>
          </w:p>
        </w:tc>
      </w:tr>
      <w:tr w:rsidR="00B31E0D" w14:paraId="09859891" w14:textId="77777777" w:rsidTr="00A1367A">
        <w:trPr>
          <w:trHeight w:val="338"/>
        </w:trPr>
        <w:tc>
          <w:tcPr>
            <w:tcW w:w="7469" w:type="dxa"/>
            <w:shd w:val="clear" w:color="auto" w:fill="262626" w:themeFill="text1" w:themeFillTint="D9"/>
          </w:tcPr>
          <w:p w14:paraId="5DD32D81" w14:textId="77777777" w:rsidR="00B31E0D" w:rsidRPr="00726925" w:rsidRDefault="00B31E0D" w:rsidP="00617DCB">
            <w:pPr>
              <w:rPr>
                <w:rFonts w:eastAsiaTheme="minorEastAsia" w:cstheme="minorHAnsi"/>
                <w:b/>
                <w:bCs/>
                <w:color w:val="FFFFFF" w:themeColor="background1"/>
                <w:sz w:val="24"/>
                <w:szCs w:val="24"/>
                <w:highlight w:val="yellow"/>
              </w:rPr>
            </w:pPr>
            <w:r w:rsidRPr="00726925">
              <w:rPr>
                <w:rFonts w:eastAsiaTheme="minorEastAsia" w:cstheme="minorHAnsi"/>
                <w:b/>
                <w:bCs/>
                <w:color w:val="FFFFFF" w:themeColor="background1"/>
                <w:sz w:val="24"/>
                <w:szCs w:val="24"/>
              </w:rPr>
              <w:t>FALL</w:t>
            </w:r>
          </w:p>
        </w:tc>
      </w:tr>
      <w:tr w:rsidR="00B31E0D" w14:paraId="140B0E9B" w14:textId="77777777" w:rsidTr="00A1367A">
        <w:trPr>
          <w:trHeight w:val="356"/>
        </w:trPr>
        <w:tc>
          <w:tcPr>
            <w:tcW w:w="7469" w:type="dxa"/>
          </w:tcPr>
          <w:p w14:paraId="653A98F6"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5310:  Instructional Supervision</w:t>
            </w:r>
          </w:p>
        </w:tc>
      </w:tr>
      <w:tr w:rsidR="00B31E0D" w14:paraId="23CECEAD" w14:textId="77777777" w:rsidTr="00A1367A">
        <w:trPr>
          <w:trHeight w:val="338"/>
        </w:trPr>
        <w:tc>
          <w:tcPr>
            <w:tcW w:w="7469" w:type="dxa"/>
          </w:tcPr>
          <w:p w14:paraId="073BFFBE"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5370:  Implement Challenges</w:t>
            </w:r>
          </w:p>
        </w:tc>
      </w:tr>
      <w:tr w:rsidR="00B31E0D" w14:paraId="35E06B94" w14:textId="77777777" w:rsidTr="00A1367A">
        <w:trPr>
          <w:trHeight w:val="338"/>
        </w:trPr>
        <w:tc>
          <w:tcPr>
            <w:tcW w:w="7469" w:type="dxa"/>
          </w:tcPr>
          <w:p w14:paraId="4FDB9498"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5392:  Internship Part A</w:t>
            </w:r>
          </w:p>
        </w:tc>
      </w:tr>
      <w:tr w:rsidR="00B31E0D" w14:paraId="78BEF523" w14:textId="77777777" w:rsidTr="00A1367A">
        <w:trPr>
          <w:trHeight w:val="338"/>
        </w:trPr>
        <w:tc>
          <w:tcPr>
            <w:tcW w:w="7469" w:type="dxa"/>
            <w:shd w:val="clear" w:color="auto" w:fill="262626" w:themeFill="text1" w:themeFillTint="D9"/>
          </w:tcPr>
          <w:p w14:paraId="7D8BD6DE" w14:textId="77777777" w:rsidR="00B31E0D" w:rsidRPr="00726925" w:rsidRDefault="00B31E0D" w:rsidP="00617DCB">
            <w:pPr>
              <w:rPr>
                <w:rFonts w:eastAsiaTheme="minorEastAsia" w:cstheme="minorHAnsi"/>
                <w:b/>
                <w:bCs/>
                <w:sz w:val="24"/>
                <w:szCs w:val="24"/>
              </w:rPr>
            </w:pPr>
            <w:r w:rsidRPr="00726925">
              <w:rPr>
                <w:rFonts w:eastAsiaTheme="minorEastAsia" w:cstheme="minorHAnsi"/>
                <w:b/>
                <w:bCs/>
                <w:sz w:val="24"/>
                <w:szCs w:val="24"/>
              </w:rPr>
              <w:t>SPRING</w:t>
            </w:r>
          </w:p>
        </w:tc>
      </w:tr>
      <w:tr w:rsidR="00B31E0D" w14:paraId="37390A1F" w14:textId="77777777" w:rsidTr="00A1367A">
        <w:trPr>
          <w:trHeight w:val="338"/>
        </w:trPr>
        <w:tc>
          <w:tcPr>
            <w:tcW w:w="7469" w:type="dxa"/>
            <w:shd w:val="clear" w:color="auto" w:fill="auto"/>
          </w:tcPr>
          <w:p w14:paraId="50CF2E88"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5306:  School Based Leadership</w:t>
            </w:r>
          </w:p>
        </w:tc>
      </w:tr>
      <w:tr w:rsidR="00B31E0D" w14:paraId="77F7CE09" w14:textId="77777777" w:rsidTr="00A1367A">
        <w:trPr>
          <w:trHeight w:val="356"/>
        </w:trPr>
        <w:tc>
          <w:tcPr>
            <w:tcW w:w="7469" w:type="dxa"/>
            <w:shd w:val="clear" w:color="auto" w:fill="auto"/>
          </w:tcPr>
          <w:p w14:paraId="224624A0"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5385:  Teams in Educational Leadership</w:t>
            </w:r>
          </w:p>
        </w:tc>
      </w:tr>
      <w:tr w:rsidR="00B31E0D" w14:paraId="66D8EAA3" w14:textId="77777777" w:rsidTr="00A1367A">
        <w:trPr>
          <w:trHeight w:val="338"/>
        </w:trPr>
        <w:tc>
          <w:tcPr>
            <w:tcW w:w="7469" w:type="dxa"/>
            <w:shd w:val="clear" w:color="auto" w:fill="auto"/>
          </w:tcPr>
          <w:p w14:paraId="78A82D25"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5392:  Internship Part B</w:t>
            </w:r>
          </w:p>
        </w:tc>
      </w:tr>
      <w:tr w:rsidR="00B31E0D" w14:paraId="7D0CDA8C" w14:textId="77777777" w:rsidTr="00A1367A">
        <w:trPr>
          <w:trHeight w:val="338"/>
        </w:trPr>
        <w:tc>
          <w:tcPr>
            <w:tcW w:w="7469" w:type="dxa"/>
            <w:shd w:val="clear" w:color="auto" w:fill="3B3838" w:themeFill="background2" w:themeFillShade="40"/>
          </w:tcPr>
          <w:p w14:paraId="2AAE5558" w14:textId="18D85212" w:rsidR="00B31E0D" w:rsidRPr="00726925" w:rsidRDefault="00B31E0D" w:rsidP="00617DCB">
            <w:pPr>
              <w:rPr>
                <w:rFonts w:eastAsiaTheme="minorEastAsia" w:cstheme="minorHAnsi"/>
                <w:b/>
                <w:bCs/>
                <w:sz w:val="24"/>
                <w:szCs w:val="24"/>
              </w:rPr>
            </w:pPr>
            <w:r w:rsidRPr="00726925">
              <w:rPr>
                <w:rFonts w:eastAsiaTheme="minorEastAsia" w:cstheme="minorHAnsi"/>
                <w:b/>
                <w:bCs/>
                <w:sz w:val="24"/>
                <w:szCs w:val="24"/>
              </w:rPr>
              <w:t>SUMMER – August Grad</w:t>
            </w:r>
            <w:r w:rsidR="00726925">
              <w:rPr>
                <w:rFonts w:eastAsiaTheme="minorEastAsia" w:cstheme="minorHAnsi"/>
                <w:b/>
                <w:bCs/>
                <w:sz w:val="24"/>
                <w:szCs w:val="24"/>
              </w:rPr>
              <w:t>uation</w:t>
            </w:r>
          </w:p>
        </w:tc>
      </w:tr>
      <w:tr w:rsidR="00B31E0D" w14:paraId="5014FA34" w14:textId="77777777" w:rsidTr="00A1367A">
        <w:trPr>
          <w:trHeight w:val="338"/>
        </w:trPr>
        <w:tc>
          <w:tcPr>
            <w:tcW w:w="7469" w:type="dxa"/>
            <w:shd w:val="clear" w:color="auto" w:fill="FFFFFF" w:themeFill="background1"/>
          </w:tcPr>
          <w:p w14:paraId="712914EF"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 xml:space="preserve">EDLD 5350: </w:t>
            </w:r>
            <w:r w:rsidRPr="00726925">
              <w:rPr>
                <w:rFonts w:eastAsia="Times New Roman" w:cstheme="minorHAnsi"/>
                <w:sz w:val="24"/>
                <w:szCs w:val="24"/>
              </w:rPr>
              <w:t xml:space="preserve"> Finance &amp; Personnel in School</w:t>
            </w:r>
          </w:p>
        </w:tc>
      </w:tr>
      <w:tr w:rsidR="00B31E0D" w14:paraId="63AC0562" w14:textId="77777777" w:rsidTr="00A1367A">
        <w:trPr>
          <w:trHeight w:val="338"/>
        </w:trPr>
        <w:tc>
          <w:tcPr>
            <w:tcW w:w="7469" w:type="dxa"/>
            <w:shd w:val="clear" w:color="auto" w:fill="FFFFFF" w:themeFill="background1"/>
          </w:tcPr>
          <w:p w14:paraId="4FCF6D96"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5361:  Process of School Change</w:t>
            </w:r>
          </w:p>
        </w:tc>
      </w:tr>
      <w:tr w:rsidR="00B31E0D" w14:paraId="07BF6C85" w14:textId="77777777" w:rsidTr="00A1367A">
        <w:trPr>
          <w:trHeight w:val="338"/>
        </w:trPr>
        <w:tc>
          <w:tcPr>
            <w:tcW w:w="7469" w:type="dxa"/>
            <w:shd w:val="clear" w:color="auto" w:fill="FFFFFF" w:themeFill="background1"/>
          </w:tcPr>
          <w:p w14:paraId="59575E09" w14:textId="77777777" w:rsidR="00B31E0D" w:rsidRPr="00726925" w:rsidRDefault="00B31E0D" w:rsidP="00617DCB">
            <w:pPr>
              <w:rPr>
                <w:rFonts w:eastAsiaTheme="minorEastAsia" w:cstheme="minorHAnsi"/>
                <w:sz w:val="24"/>
                <w:szCs w:val="24"/>
              </w:rPr>
            </w:pPr>
            <w:r w:rsidRPr="00726925">
              <w:rPr>
                <w:rFonts w:eastAsiaTheme="minorEastAsia" w:cstheme="minorHAnsi"/>
                <w:sz w:val="24"/>
                <w:szCs w:val="24"/>
              </w:rPr>
              <w:t>EDLD 5351:  Communication for School Leaders</w:t>
            </w:r>
          </w:p>
        </w:tc>
      </w:tr>
    </w:tbl>
    <w:p w14:paraId="0BEFE939" w14:textId="77777777" w:rsidR="001E0494" w:rsidRDefault="001E0494" w:rsidP="00DB033C">
      <w:pPr>
        <w:pStyle w:val="Heading3"/>
        <w:rPr>
          <w:b/>
          <w:bCs/>
          <w:sz w:val="28"/>
          <w:szCs w:val="28"/>
        </w:rPr>
      </w:pPr>
      <w:bookmarkStart w:id="23" w:name="_Toc78061461"/>
    </w:p>
    <w:p w14:paraId="0B8DEE1B" w14:textId="6B67EE08" w:rsidR="00010CF4" w:rsidRDefault="00010CF4" w:rsidP="00C000BB">
      <w:pPr>
        <w:pStyle w:val="Heading3"/>
        <w:rPr>
          <w:b/>
          <w:bCs/>
          <w:sz w:val="28"/>
          <w:szCs w:val="28"/>
        </w:rPr>
      </w:pPr>
      <w:r w:rsidRPr="00C000BB">
        <w:rPr>
          <w:b/>
          <w:bCs/>
          <w:sz w:val="28"/>
          <w:szCs w:val="28"/>
        </w:rPr>
        <w:t>Additional Requirements</w:t>
      </w:r>
      <w:r w:rsidR="001B20FC" w:rsidRPr="00C000BB">
        <w:rPr>
          <w:b/>
          <w:bCs/>
          <w:sz w:val="28"/>
          <w:szCs w:val="28"/>
        </w:rPr>
        <w:t xml:space="preserve"> for Completion</w:t>
      </w:r>
    </w:p>
    <w:p w14:paraId="4092FAE3" w14:textId="06B47922" w:rsidR="00C000BB" w:rsidRPr="00C000BB" w:rsidRDefault="00C000BB" w:rsidP="00C000BB">
      <w:pPr>
        <w:rPr>
          <w:sz w:val="28"/>
          <w:szCs w:val="28"/>
        </w:rPr>
      </w:pPr>
      <w:r>
        <w:tab/>
      </w:r>
      <w:r w:rsidR="00F45419">
        <w:rPr>
          <w:sz w:val="28"/>
          <w:szCs w:val="28"/>
        </w:rPr>
        <w:t>Every principal candidate must also have completed the</w:t>
      </w:r>
      <w:r w:rsidR="002D1644">
        <w:rPr>
          <w:sz w:val="28"/>
          <w:szCs w:val="28"/>
        </w:rPr>
        <w:t xml:space="preserve"> </w:t>
      </w:r>
      <w:r w:rsidR="002D1644" w:rsidRPr="002D1644">
        <w:rPr>
          <w:sz w:val="28"/>
          <w:szCs w:val="28"/>
        </w:rPr>
        <w:t>Advancing Educational Leadership</w:t>
      </w:r>
      <w:r w:rsidR="00F45419" w:rsidRPr="002D1644">
        <w:rPr>
          <w:sz w:val="28"/>
          <w:szCs w:val="28"/>
        </w:rPr>
        <w:t xml:space="preserve"> </w:t>
      </w:r>
      <w:r w:rsidR="002D1644" w:rsidRPr="002D1644">
        <w:rPr>
          <w:sz w:val="28"/>
          <w:szCs w:val="28"/>
        </w:rPr>
        <w:t>(</w:t>
      </w:r>
      <w:r w:rsidR="00F45419" w:rsidRPr="002D1644">
        <w:rPr>
          <w:sz w:val="28"/>
          <w:szCs w:val="28"/>
        </w:rPr>
        <w:t>AEL</w:t>
      </w:r>
      <w:r w:rsidR="002D1644" w:rsidRPr="002D1644">
        <w:rPr>
          <w:sz w:val="28"/>
          <w:szCs w:val="28"/>
        </w:rPr>
        <w:t>)</w:t>
      </w:r>
      <w:r w:rsidR="00F45419" w:rsidRPr="002D1644">
        <w:rPr>
          <w:sz w:val="28"/>
          <w:szCs w:val="28"/>
        </w:rPr>
        <w:t xml:space="preserve"> and </w:t>
      </w:r>
      <w:r w:rsidR="002D1644" w:rsidRPr="002D1644">
        <w:rPr>
          <w:sz w:val="28"/>
          <w:szCs w:val="28"/>
        </w:rPr>
        <w:t>Texas Teacher Evaluation and Support System (</w:t>
      </w:r>
      <w:r w:rsidR="00F45419" w:rsidRPr="002D1644">
        <w:rPr>
          <w:sz w:val="28"/>
          <w:szCs w:val="28"/>
        </w:rPr>
        <w:t>T</w:t>
      </w:r>
      <w:r w:rsidR="002D1644" w:rsidRPr="002D1644">
        <w:rPr>
          <w:sz w:val="28"/>
          <w:szCs w:val="28"/>
        </w:rPr>
        <w:t>-</w:t>
      </w:r>
      <w:r w:rsidR="00F45419" w:rsidRPr="002D1644">
        <w:rPr>
          <w:sz w:val="28"/>
          <w:szCs w:val="28"/>
        </w:rPr>
        <w:t>TESS</w:t>
      </w:r>
      <w:r w:rsidR="002D1644" w:rsidRPr="002D1644">
        <w:rPr>
          <w:sz w:val="28"/>
          <w:szCs w:val="28"/>
        </w:rPr>
        <w:t>)</w:t>
      </w:r>
      <w:r w:rsidR="00F45419" w:rsidRPr="002D1644">
        <w:rPr>
          <w:sz w:val="28"/>
          <w:szCs w:val="28"/>
        </w:rPr>
        <w:t xml:space="preserve"> training before allowed to graduate.</w:t>
      </w:r>
      <w:r w:rsidR="00DF3D2B" w:rsidRPr="002D1644">
        <w:rPr>
          <w:sz w:val="28"/>
          <w:szCs w:val="28"/>
        </w:rPr>
        <w:t xml:space="preserve">  This is a requirement by the College</w:t>
      </w:r>
      <w:r w:rsidR="00DF3D2B">
        <w:rPr>
          <w:sz w:val="28"/>
          <w:szCs w:val="28"/>
        </w:rPr>
        <w:t xml:space="preserve"> of Education.  There is also a Graduate Comprehensive Exam (alternate) that</w:t>
      </w:r>
      <w:r w:rsidR="009573F4">
        <w:rPr>
          <w:sz w:val="28"/>
          <w:szCs w:val="28"/>
        </w:rPr>
        <w:t xml:space="preserve"> is a requirement of the Graduate school and</w:t>
      </w:r>
      <w:r w:rsidR="00DF3D2B">
        <w:rPr>
          <w:sz w:val="28"/>
          <w:szCs w:val="28"/>
        </w:rPr>
        <w:t xml:space="preserve"> </w:t>
      </w:r>
      <w:r w:rsidR="008D20FE">
        <w:rPr>
          <w:sz w:val="28"/>
          <w:szCs w:val="28"/>
        </w:rPr>
        <w:t xml:space="preserve">includes a presentation </w:t>
      </w:r>
      <w:r w:rsidR="00F177AB">
        <w:rPr>
          <w:sz w:val="28"/>
          <w:szCs w:val="28"/>
        </w:rPr>
        <w:t>that</w:t>
      </w:r>
      <w:r w:rsidR="008D20FE">
        <w:rPr>
          <w:sz w:val="28"/>
          <w:szCs w:val="28"/>
        </w:rPr>
        <w:t xml:space="preserve"> must be met with a passing </w:t>
      </w:r>
      <w:r w:rsidR="00F177AB">
        <w:rPr>
          <w:sz w:val="28"/>
          <w:szCs w:val="28"/>
        </w:rPr>
        <w:t xml:space="preserve">grade </w:t>
      </w:r>
      <w:r w:rsidR="009573F4">
        <w:rPr>
          <w:sz w:val="28"/>
          <w:szCs w:val="28"/>
        </w:rPr>
        <w:t xml:space="preserve">(see </w:t>
      </w:r>
      <w:r w:rsidR="008D45B0">
        <w:rPr>
          <w:sz w:val="28"/>
          <w:szCs w:val="28"/>
        </w:rPr>
        <w:t>p. 18</w:t>
      </w:r>
      <w:r w:rsidR="009573F4">
        <w:rPr>
          <w:sz w:val="28"/>
          <w:szCs w:val="28"/>
        </w:rPr>
        <w:t xml:space="preserve"> for more detail)</w:t>
      </w:r>
      <w:r w:rsidR="008D20FE">
        <w:rPr>
          <w:sz w:val="28"/>
          <w:szCs w:val="28"/>
        </w:rPr>
        <w:t>.</w:t>
      </w:r>
    </w:p>
    <w:p w14:paraId="5F91835D" w14:textId="768CA056" w:rsidR="00DB033C" w:rsidRPr="00DB033C" w:rsidRDefault="00DB033C" w:rsidP="00DB033C">
      <w:pPr>
        <w:pStyle w:val="Heading3"/>
        <w:rPr>
          <w:b/>
          <w:bCs/>
          <w:sz w:val="28"/>
          <w:szCs w:val="28"/>
        </w:rPr>
      </w:pPr>
      <w:r w:rsidRPr="00DB033C">
        <w:rPr>
          <w:b/>
          <w:bCs/>
          <w:sz w:val="28"/>
          <w:szCs w:val="28"/>
        </w:rPr>
        <w:lastRenderedPageBreak/>
        <w:t>Academic Probation and Suspension</w:t>
      </w:r>
      <w:bookmarkEnd w:id="23"/>
      <w:r w:rsidRPr="00DB033C">
        <w:rPr>
          <w:b/>
          <w:bCs/>
          <w:sz w:val="28"/>
          <w:szCs w:val="28"/>
        </w:rPr>
        <w:t xml:space="preserve"> </w:t>
      </w:r>
    </w:p>
    <w:p w14:paraId="733D5971" w14:textId="786D5CB3" w:rsidR="007717DF" w:rsidRPr="00EE089B" w:rsidRDefault="007717DF" w:rsidP="007717DF">
      <w:pPr>
        <w:pStyle w:val="Default"/>
        <w:ind w:firstLine="720"/>
        <w:rPr>
          <w:rFonts w:asciiTheme="minorHAnsi" w:hAnsiTheme="minorHAnsi" w:cstheme="minorHAnsi"/>
          <w:sz w:val="28"/>
          <w:szCs w:val="28"/>
        </w:rPr>
      </w:pPr>
      <w:r w:rsidRPr="00EE089B">
        <w:rPr>
          <w:rFonts w:asciiTheme="minorHAnsi" w:hAnsiTheme="minorHAnsi" w:cstheme="minorHAnsi"/>
          <w:sz w:val="28"/>
          <w:szCs w:val="28"/>
        </w:rPr>
        <w:t>Every graduate student enrolled in the M.Ed</w:t>
      </w:r>
      <w:r w:rsidR="00545E31">
        <w:rPr>
          <w:rFonts w:asciiTheme="minorHAnsi" w:hAnsiTheme="minorHAnsi" w:cstheme="minorHAnsi"/>
          <w:sz w:val="28"/>
          <w:szCs w:val="28"/>
        </w:rPr>
        <w:t>.</w:t>
      </w:r>
      <w:r w:rsidRPr="00EE089B">
        <w:rPr>
          <w:rFonts w:asciiTheme="minorHAnsi" w:hAnsiTheme="minorHAnsi" w:cstheme="minorHAnsi"/>
          <w:sz w:val="28"/>
          <w:szCs w:val="28"/>
        </w:rPr>
        <w:t xml:space="preserve"> program in Educational Leadership is required to maintain a high level of performance and to comply fully with the policies of the department along with those of College of Education and the Graduate School at Texas Tech University. In addition, every graduate student should exhibit dispositions, work habits, attitudes, and ethics that are indispensable in being an educator. The Department of Educational Psychology</w:t>
      </w:r>
      <w:r w:rsidR="00545E31">
        <w:rPr>
          <w:rFonts w:asciiTheme="minorHAnsi" w:hAnsiTheme="minorHAnsi" w:cstheme="minorHAnsi"/>
          <w:sz w:val="28"/>
          <w:szCs w:val="28"/>
        </w:rPr>
        <w:t>,</w:t>
      </w:r>
      <w:r w:rsidRPr="00EE089B">
        <w:rPr>
          <w:rFonts w:asciiTheme="minorHAnsi" w:hAnsiTheme="minorHAnsi" w:cstheme="minorHAnsi"/>
          <w:sz w:val="28"/>
          <w:szCs w:val="28"/>
        </w:rPr>
        <w:t xml:space="preserve"> Leadership</w:t>
      </w:r>
      <w:r w:rsidR="00545E31">
        <w:rPr>
          <w:rFonts w:asciiTheme="minorHAnsi" w:hAnsiTheme="minorHAnsi" w:cstheme="minorHAnsi"/>
          <w:sz w:val="28"/>
          <w:szCs w:val="28"/>
        </w:rPr>
        <w:t>, and Counseling</w:t>
      </w:r>
      <w:r w:rsidRPr="00EE089B">
        <w:rPr>
          <w:rFonts w:asciiTheme="minorHAnsi" w:hAnsiTheme="minorHAnsi" w:cstheme="minorHAnsi"/>
          <w:sz w:val="28"/>
          <w:szCs w:val="28"/>
        </w:rPr>
        <w:t xml:space="preserve"> reserves the right to place on probation or to suspend any </w:t>
      </w:r>
      <w:r>
        <w:rPr>
          <w:rFonts w:asciiTheme="minorHAnsi" w:hAnsiTheme="minorHAnsi" w:cstheme="minorHAnsi"/>
          <w:sz w:val="28"/>
          <w:szCs w:val="28"/>
        </w:rPr>
        <w:t>graduate</w:t>
      </w:r>
      <w:r w:rsidRPr="00EE089B">
        <w:rPr>
          <w:rFonts w:asciiTheme="minorHAnsi" w:hAnsiTheme="minorHAnsi" w:cstheme="minorHAnsi"/>
          <w:sz w:val="28"/>
          <w:szCs w:val="28"/>
        </w:rPr>
        <w:t xml:space="preserve"> student who: </w:t>
      </w:r>
    </w:p>
    <w:p w14:paraId="139D460E" w14:textId="77777777" w:rsidR="007717DF" w:rsidRPr="00EE089B" w:rsidRDefault="007717DF" w:rsidP="007717DF">
      <w:pPr>
        <w:pStyle w:val="Default"/>
        <w:numPr>
          <w:ilvl w:val="0"/>
          <w:numId w:val="9"/>
        </w:numPr>
        <w:rPr>
          <w:rFonts w:asciiTheme="minorHAnsi" w:hAnsiTheme="minorHAnsi" w:cstheme="minorHAnsi"/>
          <w:sz w:val="28"/>
          <w:szCs w:val="28"/>
        </w:rPr>
      </w:pPr>
      <w:r w:rsidRPr="00EE089B">
        <w:rPr>
          <w:rFonts w:asciiTheme="minorHAnsi" w:hAnsiTheme="minorHAnsi" w:cstheme="minorHAnsi"/>
          <w:sz w:val="28"/>
          <w:szCs w:val="28"/>
        </w:rPr>
        <w:t xml:space="preserve">Does not maintain satisfactory academic standing </w:t>
      </w:r>
    </w:p>
    <w:p w14:paraId="13954042" w14:textId="77777777" w:rsidR="007717DF" w:rsidRPr="00EE089B" w:rsidRDefault="007717DF" w:rsidP="007717DF">
      <w:pPr>
        <w:pStyle w:val="Default"/>
        <w:numPr>
          <w:ilvl w:val="0"/>
          <w:numId w:val="9"/>
        </w:numPr>
        <w:rPr>
          <w:rFonts w:asciiTheme="minorHAnsi" w:hAnsiTheme="minorHAnsi" w:cstheme="minorHAnsi"/>
          <w:sz w:val="28"/>
          <w:szCs w:val="28"/>
        </w:rPr>
      </w:pPr>
      <w:r w:rsidRPr="00EE089B">
        <w:rPr>
          <w:rFonts w:asciiTheme="minorHAnsi" w:hAnsiTheme="minorHAnsi" w:cstheme="minorHAnsi"/>
          <w:sz w:val="28"/>
          <w:szCs w:val="28"/>
        </w:rPr>
        <w:t xml:space="preserve">Fails to conform to the regulations of the department and the university </w:t>
      </w:r>
    </w:p>
    <w:p w14:paraId="5FCEEE27" w14:textId="77777777" w:rsidR="007717DF" w:rsidRPr="00EE089B" w:rsidRDefault="007717DF" w:rsidP="007717DF">
      <w:pPr>
        <w:pStyle w:val="Default"/>
        <w:numPr>
          <w:ilvl w:val="0"/>
          <w:numId w:val="9"/>
        </w:numPr>
        <w:rPr>
          <w:rFonts w:asciiTheme="minorHAnsi" w:hAnsiTheme="minorHAnsi" w:cstheme="minorHAnsi"/>
          <w:sz w:val="28"/>
          <w:szCs w:val="28"/>
        </w:rPr>
      </w:pPr>
      <w:r w:rsidRPr="00EE089B">
        <w:rPr>
          <w:rFonts w:asciiTheme="minorHAnsi" w:hAnsiTheme="minorHAnsi" w:cstheme="minorHAnsi"/>
          <w:sz w:val="28"/>
          <w:szCs w:val="28"/>
        </w:rPr>
        <w:t xml:space="preserve">Displays unprofessional conduct such as cheating or plagiarism (see the statement on Academic Integrity below) </w:t>
      </w:r>
    </w:p>
    <w:p w14:paraId="209347A1" w14:textId="77777777" w:rsidR="007717DF" w:rsidRPr="00EE089B" w:rsidRDefault="007717DF" w:rsidP="007717DF">
      <w:pPr>
        <w:pStyle w:val="Default"/>
        <w:numPr>
          <w:ilvl w:val="0"/>
          <w:numId w:val="9"/>
        </w:numPr>
        <w:spacing w:after="120" w:line="259" w:lineRule="auto"/>
        <w:rPr>
          <w:rFonts w:asciiTheme="minorHAnsi" w:hAnsiTheme="minorHAnsi" w:cstheme="minorHAnsi"/>
          <w:sz w:val="28"/>
          <w:szCs w:val="28"/>
        </w:rPr>
      </w:pPr>
      <w:r w:rsidRPr="00EE089B">
        <w:rPr>
          <w:rFonts w:asciiTheme="minorHAnsi" w:hAnsiTheme="minorHAnsi" w:cstheme="minorHAnsi"/>
          <w:sz w:val="28"/>
          <w:szCs w:val="28"/>
        </w:rPr>
        <w:t xml:space="preserve">Exhibits inappropriate behaviors as described in the Civility in the Classroom below. </w:t>
      </w:r>
    </w:p>
    <w:p w14:paraId="3978FE4E" w14:textId="77777777" w:rsidR="007717DF" w:rsidRPr="00EE089B" w:rsidRDefault="007717DF" w:rsidP="00DB033C">
      <w:pPr>
        <w:pStyle w:val="Default"/>
        <w:spacing w:after="120" w:line="259" w:lineRule="auto"/>
        <w:ind w:firstLine="720"/>
        <w:rPr>
          <w:rFonts w:asciiTheme="minorHAnsi" w:hAnsiTheme="minorHAnsi" w:cstheme="minorHAnsi"/>
          <w:sz w:val="28"/>
          <w:szCs w:val="28"/>
        </w:rPr>
      </w:pPr>
      <w:r w:rsidRPr="00EE089B">
        <w:rPr>
          <w:rFonts w:asciiTheme="minorHAnsi" w:hAnsiTheme="minorHAnsi" w:cstheme="minorHAnsi"/>
          <w:sz w:val="28"/>
          <w:szCs w:val="28"/>
        </w:rPr>
        <w:t xml:space="preserve">Graduate students whose overall graduate GPA falls below 3.0 will be placed on academic probation. During the following term, if their overall GPA remains less than 3.0 and their term GPA is greater than 3.0, they will be placed on continued probation. </w:t>
      </w:r>
    </w:p>
    <w:p w14:paraId="71C0C934" w14:textId="6C788B02" w:rsidR="007717DF" w:rsidRPr="00EE089B" w:rsidRDefault="007717DF" w:rsidP="00DB033C">
      <w:pPr>
        <w:pStyle w:val="Default"/>
        <w:spacing w:after="120" w:line="259" w:lineRule="auto"/>
        <w:ind w:firstLine="720"/>
        <w:rPr>
          <w:rFonts w:asciiTheme="minorHAnsi" w:hAnsiTheme="minorHAnsi" w:cstheme="minorHAnsi"/>
          <w:sz w:val="28"/>
          <w:szCs w:val="28"/>
        </w:rPr>
      </w:pPr>
      <w:r w:rsidRPr="00EE089B">
        <w:rPr>
          <w:rFonts w:asciiTheme="minorHAnsi" w:hAnsiTheme="minorHAnsi" w:cstheme="minorHAnsi"/>
          <w:sz w:val="28"/>
          <w:szCs w:val="28"/>
        </w:rPr>
        <w:t>Graduate students are placed on academic suspension if their overall GPA is less than 3.0 in two consecutive semesters. They are required to remain out of the Graduate School for one term (including summer terms).</w:t>
      </w:r>
    </w:p>
    <w:p w14:paraId="0BF3CC0D" w14:textId="1D083946" w:rsidR="007717DF" w:rsidRDefault="007717DF" w:rsidP="00DB033C">
      <w:pPr>
        <w:pStyle w:val="Default"/>
        <w:spacing w:after="120" w:line="259" w:lineRule="auto"/>
        <w:ind w:firstLine="720"/>
        <w:rPr>
          <w:rFonts w:asciiTheme="minorHAnsi" w:hAnsiTheme="minorHAnsi" w:cstheme="minorHAnsi"/>
          <w:sz w:val="28"/>
          <w:szCs w:val="28"/>
        </w:rPr>
      </w:pPr>
      <w:r w:rsidRPr="00EE089B">
        <w:rPr>
          <w:rFonts w:asciiTheme="minorHAnsi" w:hAnsiTheme="minorHAnsi" w:cstheme="minorHAnsi"/>
          <w:sz w:val="28"/>
          <w:szCs w:val="28"/>
        </w:rPr>
        <w:t xml:space="preserve">Any student who has been suspended must </w:t>
      </w:r>
      <w:r w:rsidR="00760C04">
        <w:rPr>
          <w:rFonts w:asciiTheme="minorHAnsi" w:hAnsiTheme="minorHAnsi" w:cstheme="minorHAnsi"/>
          <w:sz w:val="28"/>
          <w:szCs w:val="28"/>
        </w:rPr>
        <w:t>re-apply to the Graduate School and to the program (see p. 10 for application directions)</w:t>
      </w:r>
      <w:r w:rsidRPr="00EE089B">
        <w:rPr>
          <w:rFonts w:asciiTheme="minorHAnsi" w:hAnsiTheme="minorHAnsi" w:cstheme="minorHAnsi"/>
          <w:sz w:val="28"/>
          <w:szCs w:val="28"/>
        </w:rPr>
        <w:t>. For more information</w:t>
      </w:r>
      <w:r w:rsidR="00760C04">
        <w:rPr>
          <w:rFonts w:asciiTheme="minorHAnsi" w:hAnsiTheme="minorHAnsi" w:cstheme="minorHAnsi"/>
          <w:sz w:val="28"/>
          <w:szCs w:val="28"/>
        </w:rPr>
        <w:t xml:space="preserve"> about academic probation and suspension</w:t>
      </w:r>
      <w:r w:rsidRPr="00EE089B">
        <w:rPr>
          <w:rFonts w:asciiTheme="minorHAnsi" w:hAnsiTheme="minorHAnsi" w:cstheme="minorHAnsi"/>
          <w:sz w:val="28"/>
          <w:szCs w:val="28"/>
        </w:rPr>
        <w:t>, please see the Undergraduate/Graduate School Catalogue.</w:t>
      </w:r>
    </w:p>
    <w:p w14:paraId="7D1E8CD2" w14:textId="77777777" w:rsidR="008C4A22" w:rsidRDefault="008C4A22" w:rsidP="00DB033C">
      <w:pPr>
        <w:pStyle w:val="Heading3"/>
        <w:rPr>
          <w:b/>
          <w:bCs/>
          <w:sz w:val="28"/>
          <w:szCs w:val="28"/>
        </w:rPr>
      </w:pPr>
    </w:p>
    <w:p w14:paraId="6B48A13B" w14:textId="6536A9D7" w:rsidR="00DB033C" w:rsidRPr="00DB033C" w:rsidRDefault="00DB033C" w:rsidP="00DB033C">
      <w:pPr>
        <w:pStyle w:val="Heading3"/>
        <w:rPr>
          <w:b/>
          <w:bCs/>
          <w:sz w:val="28"/>
          <w:szCs w:val="28"/>
        </w:rPr>
      </w:pPr>
      <w:bookmarkStart w:id="24" w:name="_Toc78061462"/>
      <w:r w:rsidRPr="00DB033C">
        <w:rPr>
          <w:b/>
          <w:bCs/>
          <w:sz w:val="28"/>
          <w:szCs w:val="28"/>
        </w:rPr>
        <w:t>Academic Integrity</w:t>
      </w:r>
      <w:bookmarkEnd w:id="24"/>
    </w:p>
    <w:p w14:paraId="5C5E3863" w14:textId="77777777" w:rsidR="00DB033C" w:rsidRPr="00D629C7" w:rsidRDefault="00DB033C" w:rsidP="00DB033C">
      <w:pPr>
        <w:ind w:firstLine="720"/>
        <w:rPr>
          <w:rStyle w:val="Hyperlink"/>
          <w:rFonts w:cstheme="minorHAnsi"/>
          <w:sz w:val="28"/>
          <w:szCs w:val="28"/>
        </w:rPr>
      </w:pPr>
      <w:r w:rsidRPr="00D629C7">
        <w:rPr>
          <w:rFonts w:cstheme="minorHAnsi"/>
          <w:sz w:val="28"/>
          <w:szCs w:val="28"/>
        </w:rPr>
        <w:t xml:space="preserve">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For more information, please see: </w:t>
      </w:r>
      <w:r>
        <w:rPr>
          <w:rFonts w:cstheme="minorHAnsi"/>
          <w:sz w:val="28"/>
          <w:szCs w:val="28"/>
        </w:rPr>
        <w:fldChar w:fldCharType="begin"/>
      </w:r>
      <w:r>
        <w:rPr>
          <w:rFonts w:cstheme="minorHAnsi"/>
          <w:sz w:val="28"/>
          <w:szCs w:val="28"/>
        </w:rPr>
        <w:instrText xml:space="preserve"> HYPERLINK "http://www.depts.ttu.edu/officialpublications/facultyhb/facultyaffairs_a.php" \l "integrity" </w:instrText>
      </w:r>
      <w:r>
        <w:rPr>
          <w:rFonts w:cstheme="minorHAnsi"/>
          <w:sz w:val="28"/>
          <w:szCs w:val="28"/>
        </w:rPr>
        <w:fldChar w:fldCharType="separate"/>
      </w:r>
      <w:r w:rsidRPr="00D629C7">
        <w:rPr>
          <w:rStyle w:val="Hyperlink"/>
          <w:rFonts w:cstheme="minorHAnsi"/>
          <w:sz w:val="24"/>
          <w:szCs w:val="24"/>
        </w:rPr>
        <w:t>http://www.depts.ttu.edu/officialpublications/facultyhb/facultyaffairs_a.php#integrity</w:t>
      </w:r>
    </w:p>
    <w:p w14:paraId="084E1882" w14:textId="77777777" w:rsidR="00B06359" w:rsidRDefault="00DB033C" w:rsidP="001210F4">
      <w:pPr>
        <w:pStyle w:val="Heading3"/>
        <w:spacing w:before="0" w:after="120"/>
      </w:pPr>
      <w:r>
        <w:lastRenderedPageBreak/>
        <w:fldChar w:fldCharType="end"/>
      </w:r>
      <w:r w:rsidR="00FF65AA" w:rsidRPr="00FF65AA">
        <w:t xml:space="preserve"> </w:t>
      </w:r>
      <w:bookmarkStart w:id="25" w:name="_Toc78061463"/>
    </w:p>
    <w:p w14:paraId="3939D947" w14:textId="1977142F" w:rsidR="008C4A22" w:rsidRDefault="00FF65AA" w:rsidP="001210F4">
      <w:pPr>
        <w:pStyle w:val="Heading3"/>
        <w:spacing w:before="0" w:after="120"/>
        <w:rPr>
          <w:b/>
          <w:bCs/>
          <w:sz w:val="28"/>
          <w:szCs w:val="28"/>
        </w:rPr>
      </w:pPr>
      <w:r w:rsidRPr="008C4A22">
        <w:rPr>
          <w:b/>
          <w:bCs/>
          <w:sz w:val="28"/>
          <w:szCs w:val="28"/>
        </w:rPr>
        <w:t>Civility in the Classroom</w:t>
      </w:r>
      <w:bookmarkEnd w:id="25"/>
    </w:p>
    <w:p w14:paraId="4F99C8A3" w14:textId="516F631B" w:rsidR="00FF65AA" w:rsidRPr="001210F4" w:rsidRDefault="00FF65AA" w:rsidP="001210F4">
      <w:pPr>
        <w:spacing w:after="120"/>
        <w:ind w:firstLine="720"/>
        <w:rPr>
          <w:b/>
          <w:bCs/>
          <w:sz w:val="28"/>
          <w:szCs w:val="28"/>
        </w:rPr>
      </w:pPr>
      <w:r w:rsidRPr="001210F4">
        <w:rPr>
          <w:sz w:val="28"/>
          <w:szCs w:val="28"/>
        </w:rPr>
        <w:t xml:space="preserve">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r w:rsidR="008C4A22" w:rsidRPr="001210F4">
        <w:rPr>
          <w:sz w:val="28"/>
          <w:szCs w:val="28"/>
        </w:rPr>
        <w:t>(</w:t>
      </w:r>
      <w:hyperlink r:id="rId25" w:tgtFrame="_blank" w:history="1">
        <w:r w:rsidRPr="001210F4">
          <w:rPr>
            <w:rStyle w:val="Hyperlink"/>
            <w:rFonts w:cstheme="minorHAnsi"/>
            <w:color w:val="2E74B5" w:themeColor="accent5" w:themeShade="BF"/>
            <w:sz w:val="28"/>
            <w:szCs w:val="28"/>
          </w:rPr>
          <w:t>www.depts.ttu.edu/ethics/matadorchallenge/ethicalprinciples.php</w:t>
        </w:r>
      </w:hyperlink>
      <w:r w:rsidRPr="001210F4">
        <w:rPr>
          <w:sz w:val="28"/>
          <w:szCs w:val="28"/>
        </w:rPr>
        <w:t xml:space="preserve">). Please refer to the </w:t>
      </w:r>
      <w:hyperlink r:id="rId26" w:history="1">
        <w:r w:rsidRPr="001210F4">
          <w:rPr>
            <w:rStyle w:val="Hyperlink"/>
            <w:rFonts w:cstheme="minorHAnsi"/>
            <w:sz w:val="28"/>
            <w:szCs w:val="28"/>
          </w:rPr>
          <w:t>TTU Student Handbook</w:t>
        </w:r>
      </w:hyperlink>
      <w:r w:rsidRPr="001210F4">
        <w:rPr>
          <w:sz w:val="28"/>
          <w:szCs w:val="28"/>
        </w:rPr>
        <w:t xml:space="preserve"> for more details. </w:t>
      </w:r>
    </w:p>
    <w:p w14:paraId="77467656" w14:textId="77777777" w:rsidR="008C4A22" w:rsidRDefault="008C4A22" w:rsidP="003C4BEB">
      <w:pPr>
        <w:pStyle w:val="Heading4"/>
        <w:rPr>
          <w:rFonts w:eastAsiaTheme="minorEastAsia"/>
          <w:b/>
          <w:bCs/>
          <w:sz w:val="28"/>
          <w:szCs w:val="28"/>
          <w:highlight w:val="yellow"/>
        </w:rPr>
      </w:pPr>
    </w:p>
    <w:p w14:paraId="76A03720" w14:textId="57F983BB" w:rsidR="00B31E0D" w:rsidRPr="00C828AF" w:rsidRDefault="00B31E0D" w:rsidP="001210F4">
      <w:pPr>
        <w:pStyle w:val="Heading3"/>
        <w:rPr>
          <w:b/>
          <w:bCs/>
          <w:sz w:val="28"/>
          <w:szCs w:val="28"/>
        </w:rPr>
      </w:pPr>
      <w:bookmarkStart w:id="26" w:name="_Toc78061464"/>
      <w:r w:rsidRPr="00C828AF">
        <w:rPr>
          <w:b/>
          <w:bCs/>
          <w:sz w:val="28"/>
          <w:szCs w:val="28"/>
        </w:rPr>
        <w:t>Master’s Comprehensive Examination</w:t>
      </w:r>
      <w:bookmarkEnd w:id="26"/>
      <w:r w:rsidR="00C35F00">
        <w:rPr>
          <w:b/>
          <w:bCs/>
          <w:sz w:val="28"/>
          <w:szCs w:val="28"/>
        </w:rPr>
        <w:t xml:space="preserve"> &amp; Intent to Graduate Form</w:t>
      </w:r>
    </w:p>
    <w:p w14:paraId="08A6A0F0" w14:textId="1DA6E205" w:rsidR="00E05380" w:rsidRDefault="000A09FA" w:rsidP="0008112F">
      <w:pPr>
        <w:spacing w:before="240"/>
        <w:rPr>
          <w:sz w:val="28"/>
          <w:szCs w:val="28"/>
        </w:rPr>
      </w:pPr>
      <w:r w:rsidRPr="00C828AF">
        <w:tab/>
      </w:r>
      <w:r w:rsidRPr="009D7456">
        <w:rPr>
          <w:rFonts w:ascii="Calibri" w:hAnsi="Calibri" w:cs="Calibri"/>
          <w:sz w:val="28"/>
          <w:szCs w:val="28"/>
          <w:bdr w:val="none" w:sz="0" w:space="0" w:color="auto" w:frame="1"/>
        </w:rPr>
        <w:t xml:space="preserve">All students in the </w:t>
      </w:r>
      <w:proofErr w:type="gramStart"/>
      <w:r w:rsidRPr="009D7456">
        <w:rPr>
          <w:rFonts w:ascii="Calibri" w:hAnsi="Calibri" w:cs="Calibri"/>
          <w:sz w:val="28"/>
          <w:szCs w:val="28"/>
          <w:bdr w:val="none" w:sz="0" w:space="0" w:color="auto" w:frame="1"/>
        </w:rPr>
        <w:t>Master’s</w:t>
      </w:r>
      <w:proofErr w:type="gramEnd"/>
      <w:r w:rsidRPr="009D7456">
        <w:rPr>
          <w:rFonts w:ascii="Calibri" w:hAnsi="Calibri" w:cs="Calibri"/>
          <w:sz w:val="28"/>
          <w:szCs w:val="28"/>
          <w:bdr w:val="none" w:sz="0" w:space="0" w:color="auto" w:frame="1"/>
        </w:rPr>
        <w:t xml:space="preserve"> program must complete some form of the Master’s Comprehensive Exam</w:t>
      </w:r>
      <w:r w:rsidR="00C828AF" w:rsidRPr="009D7456">
        <w:rPr>
          <w:rFonts w:ascii="Calibri" w:hAnsi="Calibri" w:cs="Calibri"/>
          <w:sz w:val="28"/>
          <w:szCs w:val="28"/>
          <w:bdr w:val="none" w:sz="0" w:space="0" w:color="auto" w:frame="1"/>
        </w:rPr>
        <w:t xml:space="preserve"> </w:t>
      </w:r>
      <w:r w:rsidR="008300AE" w:rsidRPr="009D7456">
        <w:rPr>
          <w:rFonts w:ascii="Calibri" w:hAnsi="Calibri" w:cs="Calibri"/>
          <w:sz w:val="28"/>
          <w:szCs w:val="28"/>
          <w:bdr w:val="none" w:sz="0" w:space="0" w:color="auto" w:frame="1"/>
        </w:rPr>
        <w:t>which is</w:t>
      </w:r>
      <w:r w:rsidR="00B67A0A" w:rsidRPr="009D7456">
        <w:rPr>
          <w:rFonts w:ascii="Calibri" w:hAnsi="Calibri" w:cs="Calibri"/>
          <w:sz w:val="28"/>
          <w:szCs w:val="28"/>
          <w:bdr w:val="none" w:sz="0" w:space="0" w:color="auto" w:frame="1"/>
        </w:rPr>
        <w:t xml:space="preserve"> generally</w:t>
      </w:r>
      <w:r w:rsidR="008300AE" w:rsidRPr="009D7456">
        <w:rPr>
          <w:rFonts w:ascii="Calibri" w:hAnsi="Calibri" w:cs="Calibri"/>
          <w:sz w:val="28"/>
          <w:szCs w:val="28"/>
          <w:bdr w:val="none" w:sz="0" w:space="0" w:color="auto" w:frame="1"/>
        </w:rPr>
        <w:t xml:space="preserve"> completed</w:t>
      </w:r>
      <w:r w:rsidR="00B67A0A" w:rsidRPr="009D7456">
        <w:rPr>
          <w:rFonts w:ascii="Calibri" w:hAnsi="Calibri" w:cs="Calibri"/>
          <w:sz w:val="28"/>
          <w:szCs w:val="28"/>
          <w:bdr w:val="none" w:sz="0" w:space="0" w:color="auto" w:frame="1"/>
        </w:rPr>
        <w:t xml:space="preserve"> in the year of graduation.</w:t>
      </w:r>
      <w:r w:rsidRPr="009D7456">
        <w:rPr>
          <w:rFonts w:ascii="Calibri" w:hAnsi="Calibri" w:cs="Calibri"/>
          <w:sz w:val="28"/>
          <w:szCs w:val="28"/>
          <w:bdr w:val="none" w:sz="0" w:space="0" w:color="auto" w:frame="1"/>
        </w:rPr>
        <w:t>  </w:t>
      </w:r>
      <w:r w:rsidR="008D45B0">
        <w:rPr>
          <w:rFonts w:ascii="Calibri" w:hAnsi="Calibri" w:cs="Calibri"/>
          <w:sz w:val="28"/>
          <w:szCs w:val="28"/>
          <w:bdr w:val="none" w:sz="0" w:space="0" w:color="auto" w:frame="1"/>
        </w:rPr>
        <w:t>Principal candidates</w:t>
      </w:r>
      <w:r w:rsidR="00C93A67" w:rsidRPr="009D7456">
        <w:rPr>
          <w:rFonts w:ascii="Calibri" w:hAnsi="Calibri" w:cs="Calibri"/>
          <w:sz w:val="28"/>
          <w:szCs w:val="28"/>
          <w:bdr w:val="none" w:sz="0" w:space="0" w:color="auto" w:frame="1"/>
        </w:rPr>
        <w:t xml:space="preserve"> will conduct a Showcase as their alternate comprehensive exam. </w:t>
      </w:r>
      <w:r w:rsidRPr="009D7456">
        <w:rPr>
          <w:rFonts w:ascii="Calibri" w:hAnsi="Calibri" w:cs="Calibri"/>
          <w:sz w:val="28"/>
          <w:szCs w:val="28"/>
          <w:bdr w:val="none" w:sz="0" w:space="0" w:color="auto" w:frame="1"/>
        </w:rPr>
        <w:t>Exams must be completed by the Comprehensive Exam</w:t>
      </w:r>
      <w:r w:rsidR="00C828AF" w:rsidRPr="009D7456">
        <w:rPr>
          <w:rFonts w:ascii="Calibri" w:hAnsi="Calibri" w:cs="Calibri"/>
          <w:sz w:val="28"/>
          <w:szCs w:val="28"/>
          <w:bdr w:val="none" w:sz="0" w:space="0" w:color="auto" w:frame="1"/>
        </w:rPr>
        <w:t>ination</w:t>
      </w:r>
      <w:r w:rsidRPr="009D7456">
        <w:rPr>
          <w:rFonts w:ascii="Calibri" w:hAnsi="Calibri" w:cs="Calibri"/>
          <w:sz w:val="28"/>
          <w:szCs w:val="28"/>
          <w:bdr w:val="none" w:sz="0" w:space="0" w:color="auto" w:frame="1"/>
        </w:rPr>
        <w:t xml:space="preserve"> </w:t>
      </w:r>
      <w:r w:rsidR="00C828AF" w:rsidRPr="009D7456">
        <w:rPr>
          <w:rFonts w:ascii="Calibri" w:hAnsi="Calibri" w:cs="Calibri"/>
          <w:sz w:val="28"/>
          <w:szCs w:val="28"/>
          <w:bdr w:val="none" w:sz="0" w:space="0" w:color="auto" w:frame="1"/>
        </w:rPr>
        <w:t>d</w:t>
      </w:r>
      <w:r w:rsidRPr="009D7456">
        <w:rPr>
          <w:rFonts w:ascii="Calibri" w:hAnsi="Calibri" w:cs="Calibri"/>
          <w:sz w:val="28"/>
          <w:szCs w:val="28"/>
          <w:bdr w:val="none" w:sz="0" w:space="0" w:color="auto" w:frame="1"/>
        </w:rPr>
        <w:t>eadline requirement </w:t>
      </w:r>
      <w:r w:rsidR="00D3299B" w:rsidRPr="009D7456">
        <w:rPr>
          <w:rFonts w:ascii="Calibri" w:hAnsi="Calibri" w:cs="Calibri"/>
          <w:sz w:val="28"/>
          <w:szCs w:val="28"/>
          <w:bdr w:val="none" w:sz="0" w:space="0" w:color="auto" w:frame="1"/>
        </w:rPr>
        <w:t>to</w:t>
      </w:r>
      <w:r w:rsidRPr="009D7456">
        <w:rPr>
          <w:rFonts w:ascii="Calibri" w:hAnsi="Calibri" w:cs="Calibri"/>
          <w:sz w:val="28"/>
          <w:szCs w:val="28"/>
          <w:bdr w:val="none" w:sz="0" w:space="0" w:color="auto" w:frame="1"/>
        </w:rPr>
        <w:t xml:space="preserve"> qualify for graduati</w:t>
      </w:r>
      <w:r w:rsidRPr="00E05380">
        <w:rPr>
          <w:rFonts w:ascii="Calibri" w:hAnsi="Calibri" w:cs="Calibri"/>
          <w:sz w:val="28"/>
          <w:szCs w:val="28"/>
          <w:bdr w:val="none" w:sz="0" w:space="0" w:color="auto" w:frame="1"/>
        </w:rPr>
        <w:t>on.</w:t>
      </w:r>
      <w:r w:rsidR="00C828AF" w:rsidRPr="00E05380">
        <w:rPr>
          <w:rFonts w:ascii="Calibri" w:hAnsi="Calibri" w:cs="Calibri"/>
          <w:sz w:val="28"/>
          <w:szCs w:val="28"/>
          <w:bdr w:val="none" w:sz="0" w:space="0" w:color="auto" w:frame="1"/>
        </w:rPr>
        <w:t xml:space="preserve"> </w:t>
      </w:r>
      <w:r w:rsidR="00E05380" w:rsidRPr="00E05380">
        <w:rPr>
          <w:rFonts w:ascii="Calibri" w:hAnsi="Calibri" w:cs="Calibri"/>
          <w:sz w:val="28"/>
          <w:szCs w:val="28"/>
          <w:bdr w:val="none" w:sz="0" w:space="0" w:color="auto" w:frame="1"/>
        </w:rPr>
        <w:t>C</w:t>
      </w:r>
      <w:r w:rsidR="00E05380" w:rsidRPr="00E05380">
        <w:rPr>
          <w:sz w:val="28"/>
          <w:szCs w:val="28"/>
        </w:rPr>
        <w:t>andidates are expected to present to their respective site supervisors, other invited school stakeholders, and the university instructor/field supervisor a showcase of their progression of proficiency with the internship and principal certification requirements. The Showcase will either be in person or via Zoom video conference.</w:t>
      </w:r>
      <w:r w:rsidR="00E05380">
        <w:rPr>
          <w:sz w:val="28"/>
          <w:szCs w:val="28"/>
        </w:rPr>
        <w:t xml:space="preserve"> </w:t>
      </w:r>
    </w:p>
    <w:p w14:paraId="616CF7F6" w14:textId="11B93157" w:rsidR="000A09FA" w:rsidRPr="000A09FA" w:rsidRDefault="00C828AF" w:rsidP="0008112F">
      <w:pPr>
        <w:spacing w:before="240"/>
        <w:rPr>
          <w:sz w:val="28"/>
          <w:szCs w:val="28"/>
        </w:rPr>
      </w:pPr>
      <w:r w:rsidRPr="009D7456">
        <w:rPr>
          <w:rFonts w:ascii="Calibri" w:hAnsi="Calibri" w:cs="Calibri"/>
          <w:sz w:val="28"/>
          <w:szCs w:val="28"/>
          <w:bdr w:val="none" w:sz="0" w:space="0" w:color="auto" w:frame="1"/>
        </w:rPr>
        <w:t>Additionally, candidates will need to complete an “Intent to Graduate Form.” A graduate advisor from the College of Education will provide candidates with additional information needed to complete this process</w:t>
      </w:r>
      <w:r w:rsidR="0008112F" w:rsidRPr="009D7456">
        <w:rPr>
          <w:rFonts w:ascii="Calibri" w:hAnsi="Calibri" w:cs="Calibri"/>
          <w:sz w:val="28"/>
          <w:szCs w:val="28"/>
          <w:bdr w:val="none" w:sz="0" w:space="0" w:color="auto" w:frame="1"/>
        </w:rPr>
        <w:t xml:space="preserve">.  Please refer to </w:t>
      </w:r>
      <w:r w:rsidR="00B67A0A" w:rsidRPr="009D7456">
        <w:rPr>
          <w:rFonts w:ascii="Calibri" w:hAnsi="Calibri" w:cs="Calibri"/>
          <w:sz w:val="28"/>
          <w:szCs w:val="28"/>
          <w:bdr w:val="none" w:sz="0" w:space="0" w:color="auto" w:frame="1"/>
        </w:rPr>
        <w:t xml:space="preserve">  </w:t>
      </w:r>
      <w:hyperlink r:id="rId27" w:anchor="general-information" w:history="1">
        <w:r w:rsidR="0008112F" w:rsidRPr="009D7456">
          <w:rPr>
            <w:rStyle w:val="Hyperlink"/>
            <w:sz w:val="28"/>
            <w:szCs w:val="28"/>
          </w:rPr>
          <w:t>https://catalog.ttu.edu/content.php?catoid=2&amp;navoid=188#general-information</w:t>
        </w:r>
      </w:hyperlink>
      <w:r w:rsidR="0008112F" w:rsidRPr="009D7456">
        <w:rPr>
          <w:sz w:val="28"/>
          <w:szCs w:val="28"/>
        </w:rPr>
        <w:t xml:space="preserve"> for more information regarding graduate school.</w:t>
      </w:r>
      <w:r w:rsidRPr="0008112F">
        <w:rPr>
          <w:sz w:val="28"/>
          <w:szCs w:val="28"/>
        </w:rPr>
        <w:t xml:space="preserve"> </w:t>
      </w:r>
    </w:p>
    <w:p w14:paraId="20912870" w14:textId="77777777" w:rsidR="0008112F" w:rsidRDefault="0008112F" w:rsidP="0008112F">
      <w:pPr>
        <w:pStyle w:val="Heading4"/>
        <w:spacing w:before="0"/>
        <w:rPr>
          <w:b/>
          <w:bCs/>
          <w:sz w:val="28"/>
          <w:szCs w:val="28"/>
        </w:rPr>
      </w:pPr>
    </w:p>
    <w:p w14:paraId="195DB762" w14:textId="54320665" w:rsidR="00E74333" w:rsidRPr="001210F4" w:rsidRDefault="00E74333" w:rsidP="0008112F">
      <w:pPr>
        <w:pStyle w:val="Heading3"/>
        <w:rPr>
          <w:b/>
          <w:bCs/>
          <w:sz w:val="28"/>
          <w:szCs w:val="28"/>
        </w:rPr>
      </w:pPr>
      <w:bookmarkStart w:id="27" w:name="_Toc78061465"/>
      <w:r w:rsidRPr="001210F4">
        <w:rPr>
          <w:b/>
          <w:bCs/>
          <w:sz w:val="28"/>
          <w:szCs w:val="28"/>
        </w:rPr>
        <w:t>Field Placement</w:t>
      </w:r>
      <w:bookmarkEnd w:id="27"/>
    </w:p>
    <w:p w14:paraId="1A63D850" w14:textId="662DEA72" w:rsidR="00E74333" w:rsidRPr="008C4A22" w:rsidRDefault="00E74333" w:rsidP="0008112F">
      <w:pPr>
        <w:rPr>
          <w:sz w:val="28"/>
          <w:szCs w:val="28"/>
          <w:highlight w:val="yellow"/>
        </w:rPr>
      </w:pPr>
      <w:r>
        <w:rPr>
          <w:sz w:val="28"/>
          <w:szCs w:val="28"/>
        </w:rPr>
        <w:tab/>
      </w:r>
      <w:r w:rsidRPr="00B51216">
        <w:rPr>
          <w:sz w:val="28"/>
          <w:szCs w:val="28"/>
        </w:rPr>
        <w:t xml:space="preserve">All candidates </w:t>
      </w:r>
      <w:r w:rsidR="0060409F" w:rsidRPr="00B51216">
        <w:rPr>
          <w:sz w:val="28"/>
          <w:szCs w:val="28"/>
        </w:rPr>
        <w:t>must complete their field experience in a school setting under the supervision of a certified school principal</w:t>
      </w:r>
      <w:r w:rsidR="00C35F00" w:rsidRPr="00B51216">
        <w:rPr>
          <w:sz w:val="28"/>
          <w:szCs w:val="28"/>
        </w:rPr>
        <w:t xml:space="preserve"> or administrative representative with current principal certification</w:t>
      </w:r>
      <w:r w:rsidR="0060409F" w:rsidRPr="00B51216">
        <w:rPr>
          <w:sz w:val="28"/>
          <w:szCs w:val="28"/>
        </w:rPr>
        <w:t xml:space="preserve"> in a district that has a Field Experience </w:t>
      </w:r>
      <w:r w:rsidR="00B51216" w:rsidRPr="00B51216">
        <w:rPr>
          <w:sz w:val="28"/>
          <w:szCs w:val="28"/>
        </w:rPr>
        <w:t>a</w:t>
      </w:r>
      <w:r w:rsidR="0060409F" w:rsidRPr="00B51216">
        <w:rPr>
          <w:sz w:val="28"/>
          <w:szCs w:val="28"/>
        </w:rPr>
        <w:t xml:space="preserve">ffiliation </w:t>
      </w:r>
      <w:r w:rsidR="00B51216" w:rsidRPr="00B51216">
        <w:rPr>
          <w:sz w:val="28"/>
          <w:szCs w:val="28"/>
        </w:rPr>
        <w:t>a</w:t>
      </w:r>
      <w:r w:rsidR="0060409F" w:rsidRPr="00B51216">
        <w:rPr>
          <w:sz w:val="28"/>
          <w:szCs w:val="28"/>
        </w:rPr>
        <w:t xml:space="preserve">greement with </w:t>
      </w:r>
      <w:r w:rsidR="00011BA3" w:rsidRPr="00B51216">
        <w:rPr>
          <w:sz w:val="28"/>
          <w:szCs w:val="28"/>
        </w:rPr>
        <w:t>Texas Tech</w:t>
      </w:r>
      <w:r w:rsidR="0060409F" w:rsidRPr="00B51216">
        <w:rPr>
          <w:sz w:val="28"/>
          <w:szCs w:val="28"/>
        </w:rPr>
        <w:t xml:space="preserve"> University.</w:t>
      </w:r>
    </w:p>
    <w:p w14:paraId="468B1F36" w14:textId="67A586DA" w:rsidR="00011BA3" w:rsidRPr="00E35FA1" w:rsidRDefault="00011BA3" w:rsidP="00E35FA1">
      <w:pPr>
        <w:pStyle w:val="Heading4"/>
        <w:rPr>
          <w:b/>
          <w:bCs/>
          <w:sz w:val="28"/>
          <w:szCs w:val="28"/>
        </w:rPr>
      </w:pPr>
      <w:proofErr w:type="spellStart"/>
      <w:r w:rsidRPr="00E35FA1">
        <w:rPr>
          <w:b/>
          <w:bCs/>
          <w:sz w:val="28"/>
          <w:szCs w:val="28"/>
        </w:rPr>
        <w:t>TechLEAD</w:t>
      </w:r>
      <w:proofErr w:type="spellEnd"/>
    </w:p>
    <w:p w14:paraId="0F9823B4" w14:textId="541759C5" w:rsidR="00011BA3" w:rsidRPr="008043F1" w:rsidRDefault="00011BA3" w:rsidP="00011BA3">
      <w:pPr>
        <w:rPr>
          <w:sz w:val="28"/>
          <w:szCs w:val="28"/>
        </w:rPr>
      </w:pPr>
      <w:r w:rsidRPr="008043F1">
        <w:tab/>
      </w:r>
      <w:proofErr w:type="spellStart"/>
      <w:r w:rsidRPr="008043F1">
        <w:rPr>
          <w:sz w:val="28"/>
          <w:szCs w:val="28"/>
        </w:rPr>
        <w:t>TechLEAD</w:t>
      </w:r>
      <w:proofErr w:type="spellEnd"/>
      <w:r w:rsidRPr="008043F1">
        <w:rPr>
          <w:sz w:val="28"/>
          <w:szCs w:val="28"/>
        </w:rPr>
        <w:t xml:space="preserve"> candidates are responsible for making initial contact and arrangements with field site placements. If </w:t>
      </w:r>
      <w:r w:rsidR="00650EDA" w:rsidRPr="008043F1">
        <w:rPr>
          <w:sz w:val="28"/>
          <w:szCs w:val="28"/>
        </w:rPr>
        <w:t>the candidate is</w:t>
      </w:r>
      <w:r w:rsidRPr="008043F1">
        <w:rPr>
          <w:sz w:val="28"/>
          <w:szCs w:val="28"/>
        </w:rPr>
        <w:t xml:space="preserve"> currently employed in a school district, it is expected that </w:t>
      </w:r>
      <w:r w:rsidR="00650EDA" w:rsidRPr="008043F1">
        <w:rPr>
          <w:sz w:val="28"/>
          <w:szCs w:val="28"/>
        </w:rPr>
        <w:t>the candidate</w:t>
      </w:r>
      <w:r w:rsidRPr="008043F1">
        <w:rPr>
          <w:sz w:val="28"/>
          <w:szCs w:val="28"/>
        </w:rPr>
        <w:t xml:space="preserve"> will complete the requirements in </w:t>
      </w:r>
      <w:r w:rsidR="00650EDA" w:rsidRPr="008043F1">
        <w:rPr>
          <w:sz w:val="28"/>
          <w:szCs w:val="28"/>
        </w:rPr>
        <w:t>the</w:t>
      </w:r>
      <w:r w:rsidRPr="008043F1">
        <w:rPr>
          <w:sz w:val="28"/>
          <w:szCs w:val="28"/>
        </w:rPr>
        <w:t xml:space="preserve"> current district.   </w:t>
      </w:r>
      <w:r w:rsidR="00650EDA" w:rsidRPr="008043F1">
        <w:rPr>
          <w:sz w:val="28"/>
          <w:szCs w:val="28"/>
        </w:rPr>
        <w:t>A</w:t>
      </w:r>
      <w:r w:rsidRPr="008043F1">
        <w:rPr>
          <w:sz w:val="28"/>
          <w:szCs w:val="28"/>
        </w:rPr>
        <w:t xml:space="preserve"> furnish</w:t>
      </w:r>
      <w:r w:rsidR="00650EDA" w:rsidRPr="008043F1">
        <w:rPr>
          <w:sz w:val="28"/>
          <w:szCs w:val="28"/>
        </w:rPr>
        <w:t>ed</w:t>
      </w:r>
      <w:r w:rsidRPr="008043F1">
        <w:rPr>
          <w:sz w:val="28"/>
          <w:szCs w:val="28"/>
        </w:rPr>
        <w:t xml:space="preserve"> agreement </w:t>
      </w:r>
      <w:r w:rsidR="007E2F99" w:rsidRPr="008043F1">
        <w:rPr>
          <w:sz w:val="28"/>
          <w:szCs w:val="28"/>
        </w:rPr>
        <w:t xml:space="preserve">signed by </w:t>
      </w:r>
      <w:r w:rsidR="002739A1" w:rsidRPr="008043F1">
        <w:rPr>
          <w:sz w:val="28"/>
          <w:szCs w:val="28"/>
        </w:rPr>
        <w:t>the</w:t>
      </w:r>
      <w:r w:rsidRPr="008043F1">
        <w:rPr>
          <w:sz w:val="28"/>
          <w:szCs w:val="28"/>
        </w:rPr>
        <w:t xml:space="preserve"> </w:t>
      </w:r>
      <w:r w:rsidR="007E2F99" w:rsidRPr="008043F1">
        <w:rPr>
          <w:sz w:val="28"/>
          <w:szCs w:val="28"/>
        </w:rPr>
        <w:t>site supervisor (</w:t>
      </w:r>
      <w:proofErr w:type="gramStart"/>
      <w:r w:rsidR="007E2F99" w:rsidRPr="008043F1">
        <w:rPr>
          <w:sz w:val="28"/>
          <w:szCs w:val="28"/>
        </w:rPr>
        <w:t>i.e.</w:t>
      </w:r>
      <w:proofErr w:type="gramEnd"/>
      <w:r w:rsidR="007E2F99" w:rsidRPr="008043F1">
        <w:rPr>
          <w:sz w:val="28"/>
          <w:szCs w:val="28"/>
        </w:rPr>
        <w:t xml:space="preserve"> principal or administrative representative)</w:t>
      </w:r>
      <w:r w:rsidRPr="008043F1">
        <w:rPr>
          <w:sz w:val="28"/>
          <w:szCs w:val="28"/>
        </w:rPr>
        <w:t xml:space="preserve"> </w:t>
      </w:r>
      <w:r w:rsidR="002739A1" w:rsidRPr="008043F1">
        <w:rPr>
          <w:sz w:val="28"/>
          <w:szCs w:val="28"/>
        </w:rPr>
        <w:t xml:space="preserve">is required </w:t>
      </w:r>
      <w:r w:rsidRPr="008043F1">
        <w:rPr>
          <w:sz w:val="28"/>
          <w:szCs w:val="28"/>
        </w:rPr>
        <w:t xml:space="preserve">allowing </w:t>
      </w:r>
      <w:r w:rsidR="002739A1" w:rsidRPr="008043F1">
        <w:rPr>
          <w:sz w:val="28"/>
          <w:szCs w:val="28"/>
        </w:rPr>
        <w:t>the candidate</w:t>
      </w:r>
      <w:r w:rsidRPr="008043F1">
        <w:rPr>
          <w:sz w:val="28"/>
          <w:szCs w:val="28"/>
        </w:rPr>
        <w:t xml:space="preserve"> to accrue</w:t>
      </w:r>
      <w:r w:rsidR="007E2F99" w:rsidRPr="008043F1">
        <w:rPr>
          <w:sz w:val="28"/>
          <w:szCs w:val="28"/>
        </w:rPr>
        <w:t xml:space="preserve"> </w:t>
      </w:r>
      <w:proofErr w:type="spellStart"/>
      <w:r w:rsidR="007E2F99" w:rsidRPr="008043F1">
        <w:rPr>
          <w:sz w:val="28"/>
          <w:szCs w:val="28"/>
        </w:rPr>
        <w:t>TExES</w:t>
      </w:r>
      <w:proofErr w:type="spellEnd"/>
      <w:r w:rsidR="007E2F99" w:rsidRPr="008043F1">
        <w:rPr>
          <w:sz w:val="28"/>
          <w:szCs w:val="28"/>
        </w:rPr>
        <w:t xml:space="preserve"> 268 related</w:t>
      </w:r>
      <w:r w:rsidRPr="008043F1">
        <w:rPr>
          <w:sz w:val="28"/>
          <w:szCs w:val="28"/>
        </w:rPr>
        <w:t xml:space="preserve"> </w:t>
      </w:r>
      <w:r w:rsidR="007E2F99" w:rsidRPr="008043F1">
        <w:rPr>
          <w:sz w:val="28"/>
          <w:szCs w:val="28"/>
        </w:rPr>
        <w:t xml:space="preserve">internship field </w:t>
      </w:r>
      <w:r w:rsidRPr="008043F1">
        <w:rPr>
          <w:sz w:val="28"/>
          <w:szCs w:val="28"/>
        </w:rPr>
        <w:t>hours</w:t>
      </w:r>
      <w:r w:rsidR="007E2F99" w:rsidRPr="008043F1">
        <w:rPr>
          <w:sz w:val="28"/>
          <w:szCs w:val="28"/>
        </w:rPr>
        <w:t xml:space="preserve"> (110 hours per semester),</w:t>
      </w:r>
      <w:r w:rsidRPr="008043F1">
        <w:rPr>
          <w:sz w:val="28"/>
          <w:szCs w:val="28"/>
        </w:rPr>
        <w:t xml:space="preserve"> </w:t>
      </w:r>
      <w:r w:rsidR="007E2F99" w:rsidRPr="008043F1">
        <w:rPr>
          <w:sz w:val="28"/>
          <w:szCs w:val="28"/>
        </w:rPr>
        <w:t xml:space="preserve">complete PASL 368 (three tasks) </w:t>
      </w:r>
      <w:r w:rsidRPr="008043F1">
        <w:rPr>
          <w:sz w:val="28"/>
          <w:szCs w:val="28"/>
        </w:rPr>
        <w:t>on his or her campus</w:t>
      </w:r>
      <w:r w:rsidR="007E2F99" w:rsidRPr="008043F1">
        <w:rPr>
          <w:sz w:val="28"/>
          <w:szCs w:val="28"/>
        </w:rPr>
        <w:t>,</w:t>
      </w:r>
      <w:r w:rsidRPr="008043F1">
        <w:rPr>
          <w:sz w:val="28"/>
          <w:szCs w:val="28"/>
        </w:rPr>
        <w:t xml:space="preserve"> and agreeing to mentor throughout </w:t>
      </w:r>
      <w:r w:rsidR="002739A1" w:rsidRPr="008043F1">
        <w:rPr>
          <w:sz w:val="28"/>
          <w:szCs w:val="28"/>
        </w:rPr>
        <w:t>the</w:t>
      </w:r>
      <w:r w:rsidRPr="008043F1">
        <w:rPr>
          <w:sz w:val="28"/>
          <w:szCs w:val="28"/>
        </w:rPr>
        <w:t xml:space="preserve"> two internship semesters. </w:t>
      </w:r>
    </w:p>
    <w:p w14:paraId="00E2F0AE" w14:textId="77777777" w:rsidR="00011BA3" w:rsidRPr="008043F1" w:rsidRDefault="00011BA3" w:rsidP="00011BA3">
      <w:pPr>
        <w:rPr>
          <w:sz w:val="28"/>
          <w:szCs w:val="28"/>
        </w:rPr>
      </w:pPr>
      <w:r w:rsidRPr="008043F1">
        <w:rPr>
          <w:sz w:val="28"/>
          <w:szCs w:val="28"/>
        </w:rPr>
        <w:t xml:space="preserve">An appropriate placement site provides the following: </w:t>
      </w:r>
    </w:p>
    <w:p w14:paraId="056761FB" w14:textId="77777777" w:rsidR="00011BA3" w:rsidRPr="008043F1" w:rsidRDefault="00011BA3" w:rsidP="00011BA3">
      <w:pPr>
        <w:ind w:left="720"/>
        <w:rPr>
          <w:sz w:val="28"/>
          <w:szCs w:val="28"/>
        </w:rPr>
      </w:pPr>
      <w:r w:rsidRPr="008043F1">
        <w:rPr>
          <w:sz w:val="28"/>
          <w:szCs w:val="28"/>
        </w:rPr>
        <w:t xml:space="preserve">• Opportunities to participate in a range of administration-related activities appropriate to the role of a full-time school </w:t>
      </w:r>
      <w:proofErr w:type="gramStart"/>
      <w:r w:rsidRPr="008043F1">
        <w:rPr>
          <w:sz w:val="28"/>
          <w:szCs w:val="28"/>
        </w:rPr>
        <w:t>principal;</w:t>
      </w:r>
      <w:proofErr w:type="gramEnd"/>
      <w:r w:rsidRPr="008043F1">
        <w:rPr>
          <w:sz w:val="28"/>
          <w:szCs w:val="28"/>
        </w:rPr>
        <w:t xml:space="preserve"> </w:t>
      </w:r>
    </w:p>
    <w:p w14:paraId="61734C64" w14:textId="64F477B2" w:rsidR="00011BA3" w:rsidRPr="008043F1" w:rsidRDefault="00011BA3" w:rsidP="00011BA3">
      <w:pPr>
        <w:ind w:left="720"/>
        <w:rPr>
          <w:sz w:val="28"/>
          <w:szCs w:val="28"/>
        </w:rPr>
      </w:pPr>
      <w:r w:rsidRPr="008043F1">
        <w:rPr>
          <w:sz w:val="28"/>
          <w:szCs w:val="28"/>
        </w:rPr>
        <w:t xml:space="preserve">• A qualified site supervisor who oversees and evaluates the candidates’ work and meets regularly with the candidate. A qualified site supervisor must have the following: (1) a minimum of 2 years of experience in administration and (2) full certification as an administrator (either principal or mid-management certification or higher). </w:t>
      </w:r>
    </w:p>
    <w:p w14:paraId="7C18889D" w14:textId="11A0C4CE" w:rsidR="00011BA3" w:rsidRPr="008043F1" w:rsidRDefault="00011BA3" w:rsidP="00011BA3">
      <w:pPr>
        <w:ind w:left="720"/>
        <w:rPr>
          <w:sz w:val="28"/>
          <w:szCs w:val="28"/>
        </w:rPr>
      </w:pPr>
      <w:r w:rsidRPr="008043F1">
        <w:rPr>
          <w:sz w:val="28"/>
          <w:szCs w:val="28"/>
        </w:rPr>
        <w:t>• Opportunities to interact with diverse learners, faculty, and staff.</w:t>
      </w:r>
    </w:p>
    <w:p w14:paraId="5FAABDD8" w14:textId="02BF1F10" w:rsidR="00011BA3" w:rsidRPr="00E35FA1" w:rsidRDefault="00011BA3" w:rsidP="00E35FA1">
      <w:pPr>
        <w:pStyle w:val="Heading4"/>
        <w:rPr>
          <w:b/>
          <w:bCs/>
          <w:sz w:val="28"/>
          <w:szCs w:val="28"/>
        </w:rPr>
      </w:pPr>
      <w:r w:rsidRPr="00E35FA1">
        <w:rPr>
          <w:b/>
          <w:bCs/>
          <w:sz w:val="28"/>
          <w:szCs w:val="28"/>
        </w:rPr>
        <w:t>Principal Fellows Program</w:t>
      </w:r>
    </w:p>
    <w:p w14:paraId="79175EE8" w14:textId="1021A1FB" w:rsidR="00011BA3" w:rsidRDefault="00011BA3" w:rsidP="00011BA3">
      <w:pPr>
        <w:rPr>
          <w:sz w:val="28"/>
          <w:szCs w:val="28"/>
        </w:rPr>
      </w:pPr>
      <w:r w:rsidRPr="008043F1">
        <w:tab/>
      </w:r>
      <w:r w:rsidRPr="008043F1">
        <w:rPr>
          <w:sz w:val="28"/>
          <w:szCs w:val="28"/>
        </w:rPr>
        <w:t xml:space="preserve">Principal Fellow candidates will have gone through their district’s </w:t>
      </w:r>
      <w:r w:rsidR="00F02CC8" w:rsidRPr="008043F1">
        <w:rPr>
          <w:sz w:val="28"/>
          <w:szCs w:val="28"/>
        </w:rPr>
        <w:t>process and will determine the assignment of the mentoring principal and campus for the 15-month internship.  This internship will not be a placement on the candidate’s current campus.  Each candidate will not only be assigned a mentor principal, but also assigned a coach from the department of TTU’s Educational Leadership with principal experience.  This assigned coach will continually coach the Principal Fellow through their 15-month internship experience.</w:t>
      </w:r>
    </w:p>
    <w:p w14:paraId="5053DF98" w14:textId="1861C04C" w:rsidR="00FB4774" w:rsidRDefault="00FB4774" w:rsidP="00FB4774">
      <w:pPr>
        <w:pStyle w:val="Heading3"/>
        <w:rPr>
          <w:b/>
          <w:bCs/>
          <w:sz w:val="28"/>
          <w:szCs w:val="28"/>
        </w:rPr>
      </w:pPr>
      <w:bookmarkStart w:id="28" w:name="_Toc78061466"/>
      <w:r w:rsidRPr="00FB4774">
        <w:rPr>
          <w:b/>
          <w:bCs/>
          <w:sz w:val="28"/>
          <w:szCs w:val="28"/>
        </w:rPr>
        <w:lastRenderedPageBreak/>
        <w:t>Field Performance Assessment</w:t>
      </w:r>
      <w:bookmarkEnd w:id="28"/>
    </w:p>
    <w:p w14:paraId="791ADC2D" w14:textId="0F27D56B" w:rsidR="00651118" w:rsidRPr="000A09FA" w:rsidRDefault="00651118" w:rsidP="00651118">
      <w:pPr>
        <w:rPr>
          <w:highlight w:val="yellow"/>
        </w:rPr>
      </w:pPr>
      <w:r>
        <w:tab/>
      </w:r>
      <w:r w:rsidRPr="008043F1">
        <w:rPr>
          <w:sz w:val="28"/>
          <w:szCs w:val="28"/>
        </w:rPr>
        <w:t xml:space="preserve">The Educational Leadership program at TTU has utilized field performance assessments to assist in determining how well the candidates are able to perform leadership behaviors that lead to successfully outcomes for their schools in an authentic context.  These performance assessments are based on leadership tasks that must be performed in turnaround school </w:t>
      </w:r>
      <w:r w:rsidR="00247A67" w:rsidRPr="008043F1">
        <w:rPr>
          <w:sz w:val="28"/>
          <w:szCs w:val="28"/>
        </w:rPr>
        <w:t>c</w:t>
      </w:r>
      <w:r w:rsidRPr="008043F1">
        <w:rPr>
          <w:sz w:val="28"/>
          <w:szCs w:val="28"/>
        </w:rPr>
        <w:t>ampuses.</w:t>
      </w:r>
    </w:p>
    <w:p w14:paraId="41C72DBE" w14:textId="77777777" w:rsidR="00651118" w:rsidRPr="000A09FA" w:rsidRDefault="00651118" w:rsidP="00FB4774">
      <w:pPr>
        <w:pStyle w:val="Heading4"/>
        <w:rPr>
          <w:b/>
          <w:bCs/>
          <w:sz w:val="28"/>
          <w:szCs w:val="28"/>
          <w:highlight w:val="yellow"/>
        </w:rPr>
      </w:pPr>
    </w:p>
    <w:p w14:paraId="7293928E" w14:textId="226A3AA3" w:rsidR="00247A67" w:rsidRPr="008043F1" w:rsidRDefault="00247A67" w:rsidP="00247A67">
      <w:pPr>
        <w:pStyle w:val="Heading4"/>
        <w:rPr>
          <w:b/>
          <w:bCs/>
          <w:sz w:val="28"/>
          <w:szCs w:val="28"/>
        </w:rPr>
      </w:pPr>
      <w:r w:rsidRPr="008043F1">
        <w:rPr>
          <w:b/>
          <w:bCs/>
          <w:sz w:val="28"/>
          <w:szCs w:val="28"/>
        </w:rPr>
        <w:t>Equity Audit</w:t>
      </w:r>
    </w:p>
    <w:p w14:paraId="60584C2A" w14:textId="471E2185" w:rsidR="00247A67" w:rsidRPr="008043F1" w:rsidRDefault="00247A67" w:rsidP="00247A67">
      <w:pPr>
        <w:rPr>
          <w:sz w:val="28"/>
          <w:szCs w:val="28"/>
        </w:rPr>
      </w:pPr>
      <w:r w:rsidRPr="008043F1">
        <w:rPr>
          <w:sz w:val="28"/>
          <w:szCs w:val="28"/>
        </w:rPr>
        <w:tab/>
        <w:t>Each principal candidate will perform an equity audit for their field site campus.  The equity audit will include data as related to programmatic equity, teacher quality, and achievement equity as recommended by scholars.  The equity audit will be utilized throughout the school year.</w:t>
      </w:r>
    </w:p>
    <w:p w14:paraId="5896C658" w14:textId="77777777" w:rsidR="00EB3D0B" w:rsidRPr="008043F1" w:rsidRDefault="00EB3D0B" w:rsidP="00EB3D0B">
      <w:pPr>
        <w:pStyle w:val="Heading4"/>
        <w:rPr>
          <w:b/>
          <w:bCs/>
          <w:sz w:val="28"/>
          <w:szCs w:val="28"/>
        </w:rPr>
      </w:pPr>
      <w:r w:rsidRPr="008043F1">
        <w:rPr>
          <w:b/>
          <w:bCs/>
          <w:sz w:val="28"/>
          <w:szCs w:val="28"/>
        </w:rPr>
        <w:t>Texas Accountability Intervention System</w:t>
      </w:r>
    </w:p>
    <w:p w14:paraId="2B43F6C3" w14:textId="77777777" w:rsidR="00EB3D0B" w:rsidRPr="008043F1" w:rsidRDefault="00EB3D0B" w:rsidP="00EB3D0B">
      <w:pPr>
        <w:rPr>
          <w:sz w:val="28"/>
          <w:szCs w:val="28"/>
        </w:rPr>
      </w:pPr>
      <w:r w:rsidRPr="008043F1">
        <w:tab/>
      </w:r>
      <w:r w:rsidRPr="008043F1">
        <w:rPr>
          <w:sz w:val="28"/>
          <w:szCs w:val="28"/>
        </w:rPr>
        <w:t>The Texas Accountability Intervention System (TAIS) is designed to establish the foundational systems, actions, and processes to support the continuous improvement of Texas school districts and campuses. TAIS offers a common framework and language for improvement that integrates all accountability systems and measures through an aligned system of support.  The TAIS will be utilized with six case studies and will involve root case analysis, goal setting, interventions, and data tracking during an improvement plan.  The Effective Schools Framework (ESF) will also be utilized for transformation.</w:t>
      </w:r>
    </w:p>
    <w:p w14:paraId="48926F0A" w14:textId="16E2AB7B" w:rsidR="00FB4774" w:rsidRPr="008A0968" w:rsidRDefault="00FB4774" w:rsidP="00FB4774">
      <w:pPr>
        <w:pStyle w:val="Heading4"/>
        <w:rPr>
          <w:b/>
          <w:bCs/>
          <w:sz w:val="28"/>
          <w:szCs w:val="28"/>
        </w:rPr>
      </w:pPr>
      <w:r w:rsidRPr="008A0968">
        <w:rPr>
          <w:b/>
          <w:bCs/>
          <w:sz w:val="28"/>
          <w:szCs w:val="28"/>
        </w:rPr>
        <w:t>POP Cycles</w:t>
      </w:r>
      <w:r w:rsidR="008A0968" w:rsidRPr="008A0968">
        <w:rPr>
          <w:b/>
          <w:bCs/>
          <w:sz w:val="28"/>
          <w:szCs w:val="28"/>
        </w:rPr>
        <w:t xml:space="preserve"> for Coaching Teachers</w:t>
      </w:r>
    </w:p>
    <w:p w14:paraId="604B8235" w14:textId="383099C3" w:rsidR="00651118" w:rsidRPr="008A0968" w:rsidRDefault="00651118" w:rsidP="00651118">
      <w:pPr>
        <w:rPr>
          <w:sz w:val="28"/>
          <w:szCs w:val="28"/>
        </w:rPr>
      </w:pPr>
      <w:r w:rsidRPr="008A0968">
        <w:tab/>
      </w:r>
      <w:r w:rsidRPr="008A0968">
        <w:rPr>
          <w:sz w:val="28"/>
          <w:szCs w:val="28"/>
        </w:rPr>
        <w:t xml:space="preserve">POP Cycles contain a pre-conference, an observation, and a post-conference cycle involving the principal candidate coaching the growth of two teachers needing professional assistance.  There are </w:t>
      </w:r>
      <w:r w:rsidR="000862DB">
        <w:rPr>
          <w:sz w:val="28"/>
          <w:szCs w:val="28"/>
        </w:rPr>
        <w:t xml:space="preserve">a maximum of </w:t>
      </w:r>
      <w:r w:rsidRPr="008A0968">
        <w:rPr>
          <w:sz w:val="28"/>
          <w:szCs w:val="28"/>
        </w:rPr>
        <w:t>four cycles during the two internship semesters</w:t>
      </w:r>
      <w:r w:rsidR="00247A67" w:rsidRPr="008A0968">
        <w:rPr>
          <w:sz w:val="28"/>
          <w:szCs w:val="28"/>
        </w:rPr>
        <w:t>.</w:t>
      </w:r>
    </w:p>
    <w:p w14:paraId="61735EA2" w14:textId="760B6B91" w:rsidR="00C93A67" w:rsidRDefault="00FE10A7" w:rsidP="00C93A67">
      <w:pPr>
        <w:pStyle w:val="Heading4"/>
        <w:spacing w:before="0"/>
        <w:rPr>
          <w:rFonts w:asciiTheme="minorHAnsi" w:hAnsiTheme="minorHAnsi" w:cstheme="minorHAnsi"/>
          <w:sz w:val="28"/>
          <w:szCs w:val="28"/>
          <w:highlight w:val="yellow"/>
        </w:rPr>
      </w:pPr>
      <w:r>
        <w:rPr>
          <w:b/>
          <w:bCs/>
          <w:sz w:val="28"/>
          <w:szCs w:val="28"/>
        </w:rPr>
        <w:t xml:space="preserve">Graduate </w:t>
      </w:r>
      <w:r w:rsidR="00C93A67" w:rsidRPr="001210F4">
        <w:rPr>
          <w:b/>
          <w:bCs/>
          <w:sz w:val="28"/>
          <w:szCs w:val="28"/>
        </w:rPr>
        <w:t>Comprehensive Exam</w:t>
      </w:r>
      <w:r w:rsidR="00C93A67">
        <w:rPr>
          <w:b/>
          <w:bCs/>
          <w:sz w:val="28"/>
          <w:szCs w:val="28"/>
        </w:rPr>
        <w:t>/ Showcase</w:t>
      </w:r>
    </w:p>
    <w:p w14:paraId="450BE9D2" w14:textId="314554A4" w:rsidR="00EB3D0B" w:rsidRDefault="00FE10A7" w:rsidP="009A3FD4">
      <w:pPr>
        <w:pStyle w:val="BodyText"/>
        <w:spacing w:line="259" w:lineRule="auto"/>
        <w:ind w:right="274" w:firstLine="720"/>
      </w:pPr>
      <w:r w:rsidRPr="00DC3706">
        <w:rPr>
          <w:rFonts w:asciiTheme="minorHAnsi" w:hAnsiTheme="minorHAnsi" w:cstheme="minorHAnsi"/>
          <w:sz w:val="28"/>
          <w:szCs w:val="28"/>
        </w:rPr>
        <w:t>Each principal candidate</w:t>
      </w:r>
      <w:r w:rsidR="00D77A2E" w:rsidRPr="00DC3706">
        <w:rPr>
          <w:rFonts w:asciiTheme="minorHAnsi" w:hAnsiTheme="minorHAnsi" w:cstheme="minorHAnsi"/>
          <w:sz w:val="28"/>
          <w:szCs w:val="28"/>
        </w:rPr>
        <w:t xml:space="preserve"> is required to pass the Masters’ Comprehensive Exam</w:t>
      </w:r>
      <w:r w:rsidR="00202EB6" w:rsidRPr="00DC3706">
        <w:rPr>
          <w:rFonts w:asciiTheme="minorHAnsi" w:hAnsiTheme="minorHAnsi" w:cstheme="minorHAnsi"/>
          <w:sz w:val="28"/>
          <w:szCs w:val="28"/>
        </w:rPr>
        <w:t xml:space="preserve"> (alternate)</w:t>
      </w:r>
      <w:r w:rsidR="00D77A2E" w:rsidRPr="00DC3706">
        <w:rPr>
          <w:rFonts w:asciiTheme="minorHAnsi" w:hAnsiTheme="minorHAnsi" w:cstheme="minorHAnsi"/>
          <w:sz w:val="28"/>
          <w:szCs w:val="28"/>
        </w:rPr>
        <w:t xml:space="preserve"> </w:t>
      </w:r>
      <w:r w:rsidR="00731F52" w:rsidRPr="00DC3706">
        <w:rPr>
          <w:rFonts w:asciiTheme="minorHAnsi" w:hAnsiTheme="minorHAnsi" w:cstheme="minorHAnsi"/>
          <w:sz w:val="28"/>
          <w:szCs w:val="28"/>
        </w:rPr>
        <w:t>to meet</w:t>
      </w:r>
      <w:r w:rsidR="00280151" w:rsidRPr="00DC3706">
        <w:rPr>
          <w:rFonts w:asciiTheme="minorHAnsi" w:hAnsiTheme="minorHAnsi" w:cstheme="minorHAnsi"/>
          <w:sz w:val="28"/>
          <w:szCs w:val="28"/>
        </w:rPr>
        <w:t xml:space="preserve"> the requirements </w:t>
      </w:r>
      <w:r w:rsidR="001833E0" w:rsidRPr="00DC3706">
        <w:rPr>
          <w:rFonts w:asciiTheme="minorHAnsi" w:hAnsiTheme="minorHAnsi" w:cstheme="minorHAnsi"/>
          <w:sz w:val="28"/>
          <w:szCs w:val="28"/>
        </w:rPr>
        <w:t>or</w:t>
      </w:r>
      <w:r w:rsidR="00280151" w:rsidRPr="00DC3706">
        <w:rPr>
          <w:rFonts w:asciiTheme="minorHAnsi" w:hAnsiTheme="minorHAnsi" w:cstheme="minorHAnsi"/>
          <w:sz w:val="28"/>
          <w:szCs w:val="28"/>
        </w:rPr>
        <w:t xml:space="preserve"> Graduate School.  </w:t>
      </w:r>
      <w:r w:rsidR="004A531B" w:rsidRPr="00DC3706">
        <w:rPr>
          <w:rFonts w:asciiTheme="minorHAnsi" w:hAnsiTheme="minorHAnsi" w:cstheme="minorHAnsi"/>
          <w:sz w:val="28"/>
          <w:szCs w:val="28"/>
        </w:rPr>
        <w:t xml:space="preserve">Principal candidates will </w:t>
      </w:r>
      <w:r w:rsidR="00492EC5" w:rsidRPr="00DC3706">
        <w:rPr>
          <w:rFonts w:asciiTheme="minorHAnsi" w:hAnsiTheme="minorHAnsi" w:cstheme="minorHAnsi"/>
          <w:sz w:val="28"/>
          <w:szCs w:val="28"/>
        </w:rPr>
        <w:t>conduct a</w:t>
      </w:r>
      <w:r w:rsidR="00C93A67" w:rsidRPr="00DC3706">
        <w:rPr>
          <w:rFonts w:asciiTheme="minorHAnsi" w:hAnsiTheme="minorHAnsi" w:cstheme="minorHAnsi"/>
          <w:sz w:val="28"/>
          <w:szCs w:val="28"/>
        </w:rPr>
        <w:t xml:space="preserve"> Showcase including a corresponding PowerPoint in consultation with the mentor principal and faculty coach</w:t>
      </w:r>
      <w:r w:rsidR="00463CAC" w:rsidRPr="00DC3706">
        <w:rPr>
          <w:rFonts w:asciiTheme="minorHAnsi" w:hAnsiTheme="minorHAnsi" w:cstheme="minorHAnsi"/>
          <w:sz w:val="28"/>
          <w:szCs w:val="28"/>
        </w:rPr>
        <w:t>/field supervisor</w:t>
      </w:r>
      <w:r w:rsidR="00C93A67" w:rsidRPr="00DC3706">
        <w:rPr>
          <w:rFonts w:asciiTheme="minorHAnsi" w:hAnsiTheme="minorHAnsi" w:cstheme="minorHAnsi"/>
          <w:sz w:val="28"/>
          <w:szCs w:val="28"/>
        </w:rPr>
        <w:t xml:space="preserve"> in real-world context of </w:t>
      </w:r>
      <w:r w:rsidR="000427A4" w:rsidRPr="00DC3706">
        <w:rPr>
          <w:rFonts w:asciiTheme="minorHAnsi" w:hAnsiTheme="minorHAnsi" w:cstheme="minorHAnsi"/>
          <w:sz w:val="28"/>
          <w:szCs w:val="28"/>
        </w:rPr>
        <w:t>their field site campus</w:t>
      </w:r>
      <w:r w:rsidR="00C93A67" w:rsidRPr="00DC3706">
        <w:rPr>
          <w:rFonts w:asciiTheme="minorHAnsi" w:hAnsiTheme="minorHAnsi" w:cstheme="minorHAnsi"/>
          <w:sz w:val="28"/>
          <w:szCs w:val="28"/>
        </w:rPr>
        <w:t>. Students will post and defend their complete</w:t>
      </w:r>
      <w:r w:rsidR="00DC3706" w:rsidRPr="00DC3706">
        <w:rPr>
          <w:rFonts w:asciiTheme="minorHAnsi" w:hAnsiTheme="minorHAnsi" w:cstheme="minorHAnsi"/>
          <w:sz w:val="28"/>
          <w:szCs w:val="28"/>
        </w:rPr>
        <w:t>d</w:t>
      </w:r>
      <w:r w:rsidR="00C93A67" w:rsidRPr="00DC3706">
        <w:rPr>
          <w:rFonts w:asciiTheme="minorHAnsi" w:hAnsiTheme="minorHAnsi" w:cstheme="minorHAnsi"/>
          <w:sz w:val="28"/>
          <w:szCs w:val="28"/>
        </w:rPr>
        <w:t xml:space="preserve"> and refined campus </w:t>
      </w:r>
      <w:r w:rsidR="0092482B" w:rsidRPr="00DC3706">
        <w:rPr>
          <w:rFonts w:asciiTheme="minorHAnsi" w:hAnsiTheme="minorHAnsi" w:cstheme="minorHAnsi"/>
          <w:sz w:val="28"/>
          <w:szCs w:val="28"/>
        </w:rPr>
        <w:t>involving</w:t>
      </w:r>
      <w:r w:rsidR="009A3FD4" w:rsidRPr="00DC3706">
        <w:rPr>
          <w:rFonts w:asciiTheme="minorHAnsi" w:hAnsiTheme="minorHAnsi" w:cstheme="minorHAnsi"/>
          <w:sz w:val="28"/>
          <w:szCs w:val="28"/>
        </w:rPr>
        <w:t xml:space="preserve"> case studies utilized in previous </w:t>
      </w:r>
      <w:r w:rsidR="009A3FD4" w:rsidRPr="00DC3706">
        <w:rPr>
          <w:rFonts w:asciiTheme="minorHAnsi" w:hAnsiTheme="minorHAnsi" w:cstheme="minorHAnsi"/>
          <w:sz w:val="28"/>
          <w:szCs w:val="28"/>
        </w:rPr>
        <w:lastRenderedPageBreak/>
        <w:t>field performance assessment</w:t>
      </w:r>
      <w:r w:rsidR="00DC3706" w:rsidRPr="00DC3706">
        <w:rPr>
          <w:rFonts w:asciiTheme="minorHAnsi" w:hAnsiTheme="minorHAnsi" w:cstheme="minorHAnsi"/>
          <w:sz w:val="28"/>
          <w:szCs w:val="28"/>
        </w:rPr>
        <w:t>s</w:t>
      </w:r>
      <w:r w:rsidR="009A3FD4" w:rsidRPr="00DC3706">
        <w:rPr>
          <w:rFonts w:asciiTheme="minorHAnsi" w:hAnsiTheme="minorHAnsi" w:cstheme="minorHAnsi"/>
          <w:sz w:val="28"/>
          <w:szCs w:val="28"/>
        </w:rPr>
        <w:t xml:space="preserve">.  </w:t>
      </w:r>
      <w:r w:rsidR="00EB3D0B" w:rsidRPr="00DC3706">
        <w:rPr>
          <w:sz w:val="28"/>
          <w:szCs w:val="28"/>
        </w:rPr>
        <w:t>This presentation could possibly involve their district’s superintendent or superintendent’s designee, mentor principal, faculty coach(es)</w:t>
      </w:r>
      <w:r w:rsidR="009A3FD4" w:rsidRPr="00DC3706">
        <w:rPr>
          <w:sz w:val="28"/>
          <w:szCs w:val="28"/>
        </w:rPr>
        <w:t>/ field supervisor</w:t>
      </w:r>
      <w:r w:rsidR="00EB3D0B" w:rsidRPr="00DC3706">
        <w:rPr>
          <w:sz w:val="28"/>
          <w:szCs w:val="28"/>
        </w:rPr>
        <w:t xml:space="preserve">, district partner’s designee(s), and peers as audience members.  The Showcase </w:t>
      </w:r>
      <w:r w:rsidR="00DC3706" w:rsidRPr="00DC3706">
        <w:rPr>
          <w:sz w:val="28"/>
          <w:szCs w:val="28"/>
        </w:rPr>
        <w:t>p</w:t>
      </w:r>
      <w:r w:rsidR="00EB3D0B" w:rsidRPr="00DC3706">
        <w:rPr>
          <w:sz w:val="28"/>
          <w:szCs w:val="28"/>
        </w:rPr>
        <w:t>resentation will serve as the</w:t>
      </w:r>
      <w:r w:rsidR="000A09FA" w:rsidRPr="00DC3706">
        <w:rPr>
          <w:sz w:val="28"/>
          <w:szCs w:val="28"/>
        </w:rPr>
        <w:t xml:space="preserve"> TTU Graduate Comprehensive Exam</w:t>
      </w:r>
      <w:r w:rsidR="00DC3706" w:rsidRPr="00DC3706">
        <w:rPr>
          <w:sz w:val="28"/>
          <w:szCs w:val="28"/>
        </w:rPr>
        <w:t xml:space="preserve"> requirement.</w:t>
      </w:r>
    </w:p>
    <w:p w14:paraId="32891B96" w14:textId="77777777" w:rsidR="00EB3D0B" w:rsidRPr="00A97C8B" w:rsidRDefault="00E35FA1" w:rsidP="00EB3D0B">
      <w:pPr>
        <w:pStyle w:val="Heading3"/>
        <w:rPr>
          <w:b/>
          <w:bCs/>
          <w:sz w:val="32"/>
          <w:szCs w:val="32"/>
        </w:rPr>
      </w:pPr>
      <w:bookmarkStart w:id="29" w:name="_Toc78061467"/>
      <w:r w:rsidRPr="00A97C8B">
        <w:rPr>
          <w:b/>
          <w:bCs/>
          <w:sz w:val="32"/>
          <w:szCs w:val="32"/>
        </w:rPr>
        <w:t>Statement of Ethical Principles</w:t>
      </w:r>
      <w:bookmarkEnd w:id="29"/>
    </w:p>
    <w:p w14:paraId="46A283CF" w14:textId="4E3681B6" w:rsidR="00111D07" w:rsidRPr="00EB3D0B" w:rsidRDefault="00E35FA1" w:rsidP="00EB3D0B">
      <w:pPr>
        <w:ind w:firstLine="720"/>
        <w:rPr>
          <w:rFonts w:asciiTheme="majorHAnsi" w:eastAsiaTheme="majorEastAsia" w:hAnsiTheme="majorHAnsi" w:cstheme="majorBidi"/>
          <w:b/>
          <w:bCs/>
          <w:sz w:val="28"/>
          <w:szCs w:val="28"/>
        </w:rPr>
      </w:pPr>
      <w:r w:rsidRPr="00EB3D0B">
        <w:rPr>
          <w:sz w:val="28"/>
          <w:szCs w:val="28"/>
        </w:rPr>
        <w:t xml:space="preserve">Texas Tech University is committed to ethical leadership practices at all levels and to our tradition of community service, both within the </w:t>
      </w:r>
      <w:r w:rsidR="00DC3706">
        <w:rPr>
          <w:sz w:val="28"/>
          <w:szCs w:val="28"/>
        </w:rPr>
        <w:t>u</w:t>
      </w:r>
      <w:r w:rsidRPr="00EB3D0B">
        <w:rPr>
          <w:sz w:val="28"/>
          <w:szCs w:val="28"/>
        </w:rPr>
        <w:t xml:space="preserve">niversity community and in our relationships with the greater community. We strive for exemplary professional and community service through research, creative works, and service programs that extend beyond the </w:t>
      </w:r>
      <w:r w:rsidR="00DC3706">
        <w:rPr>
          <w:sz w:val="28"/>
          <w:szCs w:val="28"/>
        </w:rPr>
        <w:t>u</w:t>
      </w:r>
      <w:r w:rsidRPr="00EB3D0B">
        <w:rPr>
          <w:sz w:val="28"/>
          <w:szCs w:val="28"/>
        </w:rPr>
        <w:t xml:space="preserve">niversity environment. We strive to provide excellent service in a caring and friendly environment and encourage such involvement in the community by all faculty, students, staff, and administration.  </w:t>
      </w:r>
    </w:p>
    <w:p w14:paraId="1D78DFBA" w14:textId="5E0187FF" w:rsidR="001A53A0" w:rsidRPr="00364F7B" w:rsidRDefault="001A53A0" w:rsidP="009765CF">
      <w:pPr>
        <w:pStyle w:val="Heading3"/>
        <w:spacing w:before="240" w:after="120"/>
        <w:rPr>
          <w:rFonts w:eastAsiaTheme="minorEastAsia"/>
          <w:b/>
          <w:bCs/>
          <w:sz w:val="32"/>
          <w:szCs w:val="32"/>
        </w:rPr>
      </w:pPr>
      <w:bookmarkStart w:id="30" w:name="_Toc78061468"/>
      <w:r w:rsidRPr="00364F7B">
        <w:rPr>
          <w:rFonts w:eastAsiaTheme="minorEastAsia"/>
          <w:b/>
          <w:bCs/>
          <w:sz w:val="32"/>
          <w:szCs w:val="32"/>
        </w:rPr>
        <w:t>Field Experience</w:t>
      </w:r>
      <w:bookmarkEnd w:id="30"/>
    </w:p>
    <w:p w14:paraId="36CCEB7B" w14:textId="676219EC" w:rsidR="00694FF1" w:rsidRPr="00694FF1" w:rsidRDefault="00364F7B" w:rsidP="009765CF">
      <w:pPr>
        <w:spacing w:after="120"/>
        <w:rPr>
          <w:rFonts w:eastAsia="Times New Roman" w:cstheme="minorHAnsi"/>
          <w:bCs/>
          <w:sz w:val="28"/>
          <w:szCs w:val="28"/>
          <w:highlight w:val="yellow"/>
        </w:rPr>
      </w:pPr>
      <w:r>
        <w:rPr>
          <w:rFonts w:eastAsiaTheme="minorEastAsia" w:cstheme="minorHAnsi"/>
          <w:sz w:val="28"/>
          <w:szCs w:val="28"/>
        </w:rPr>
        <w:tab/>
      </w:r>
      <w:r w:rsidRPr="00DC3706">
        <w:rPr>
          <w:rFonts w:eastAsiaTheme="minorEastAsia" w:cstheme="minorHAnsi"/>
          <w:sz w:val="28"/>
          <w:szCs w:val="28"/>
        </w:rPr>
        <w:t xml:space="preserve">All candidates are required to take two full semesters of </w:t>
      </w:r>
      <w:r w:rsidR="003C4BEB" w:rsidRPr="00DC3706">
        <w:rPr>
          <w:rFonts w:eastAsiaTheme="minorEastAsia" w:cstheme="minorHAnsi"/>
          <w:sz w:val="28"/>
          <w:szCs w:val="28"/>
        </w:rPr>
        <w:t>the internship course (EDLD 5392</w:t>
      </w:r>
      <w:r w:rsidR="007E2F99" w:rsidRPr="00DC3706">
        <w:rPr>
          <w:rFonts w:eastAsiaTheme="minorEastAsia" w:cstheme="minorHAnsi"/>
          <w:sz w:val="28"/>
          <w:szCs w:val="28"/>
        </w:rPr>
        <w:t xml:space="preserve"> Part I</w:t>
      </w:r>
      <w:r w:rsidR="003C4BEB" w:rsidRPr="00DC3706">
        <w:rPr>
          <w:rFonts w:eastAsiaTheme="minorEastAsia" w:cstheme="minorHAnsi"/>
          <w:sz w:val="28"/>
          <w:szCs w:val="28"/>
        </w:rPr>
        <w:t xml:space="preserve"> and </w:t>
      </w:r>
      <w:r w:rsidR="007E2F99" w:rsidRPr="00DC3706">
        <w:rPr>
          <w:rFonts w:eastAsiaTheme="minorEastAsia" w:cstheme="minorHAnsi"/>
          <w:sz w:val="28"/>
          <w:szCs w:val="28"/>
        </w:rPr>
        <w:t>II</w:t>
      </w:r>
      <w:r w:rsidR="003C4BEB" w:rsidRPr="00DC3706">
        <w:rPr>
          <w:rFonts w:eastAsiaTheme="minorEastAsia" w:cstheme="minorHAnsi"/>
          <w:sz w:val="28"/>
          <w:szCs w:val="28"/>
        </w:rPr>
        <w:t xml:space="preserve">).  </w:t>
      </w:r>
      <w:r w:rsidR="00BB6311" w:rsidRPr="00DC3706">
        <w:rPr>
          <w:rFonts w:eastAsiaTheme="minorEastAsia" w:cstheme="minorHAnsi"/>
          <w:sz w:val="28"/>
          <w:szCs w:val="28"/>
        </w:rPr>
        <w:t xml:space="preserve">The </w:t>
      </w:r>
      <w:r w:rsidR="00BB6311" w:rsidRPr="00DC3706">
        <w:rPr>
          <w:rFonts w:eastAsia="Times New Roman" w:cstheme="minorHAnsi"/>
          <w:sz w:val="28"/>
          <w:szCs w:val="28"/>
        </w:rPr>
        <w:t xml:space="preserve">Educational Leadership Constituent Council (ELCC) Standards are national </w:t>
      </w:r>
      <w:proofErr w:type="gramStart"/>
      <w:r w:rsidR="00BB6311" w:rsidRPr="00DC3706">
        <w:rPr>
          <w:rFonts w:eastAsia="Times New Roman" w:cstheme="minorHAnsi"/>
          <w:sz w:val="28"/>
          <w:szCs w:val="28"/>
        </w:rPr>
        <w:t>based</w:t>
      </w:r>
      <w:proofErr w:type="gramEnd"/>
      <w:r w:rsidR="00BB6311" w:rsidRPr="00DC3706">
        <w:rPr>
          <w:rFonts w:eastAsia="Times New Roman" w:cstheme="minorHAnsi"/>
          <w:sz w:val="28"/>
          <w:szCs w:val="28"/>
        </w:rPr>
        <w:t xml:space="preserve"> and the </w:t>
      </w:r>
      <w:proofErr w:type="spellStart"/>
      <w:r w:rsidR="00BB6311" w:rsidRPr="00DC3706">
        <w:rPr>
          <w:rFonts w:eastAsia="Times New Roman" w:cstheme="minorHAnsi"/>
          <w:sz w:val="28"/>
          <w:szCs w:val="28"/>
        </w:rPr>
        <w:t>TExES</w:t>
      </w:r>
      <w:proofErr w:type="spellEnd"/>
      <w:r w:rsidR="00BB6311" w:rsidRPr="00DC3706">
        <w:rPr>
          <w:rFonts w:eastAsia="Times New Roman" w:cstheme="minorHAnsi"/>
          <w:sz w:val="28"/>
          <w:szCs w:val="28"/>
        </w:rPr>
        <w:t xml:space="preserve"> Principal (268) </w:t>
      </w:r>
      <w:r w:rsidR="007E2F99" w:rsidRPr="00DC3706">
        <w:rPr>
          <w:rFonts w:eastAsia="Times New Roman" w:cstheme="minorHAnsi"/>
          <w:sz w:val="28"/>
          <w:szCs w:val="28"/>
        </w:rPr>
        <w:t>Framework are</w:t>
      </w:r>
      <w:r w:rsidR="00BB6311" w:rsidRPr="00DC3706">
        <w:rPr>
          <w:rFonts w:eastAsia="Times New Roman" w:cstheme="minorHAnsi"/>
          <w:sz w:val="28"/>
          <w:szCs w:val="28"/>
        </w:rPr>
        <w:t xml:space="preserve"> state based.  Arguable, successful principals are those who practice both the ELCC standards and the </w:t>
      </w:r>
      <w:proofErr w:type="spellStart"/>
      <w:r w:rsidR="00BB6311" w:rsidRPr="00DC3706">
        <w:rPr>
          <w:rFonts w:eastAsia="Times New Roman" w:cstheme="minorHAnsi"/>
          <w:sz w:val="28"/>
          <w:szCs w:val="28"/>
        </w:rPr>
        <w:t>TExES</w:t>
      </w:r>
      <w:proofErr w:type="spellEnd"/>
      <w:r w:rsidR="00BB6311" w:rsidRPr="00DC3706">
        <w:rPr>
          <w:rFonts w:eastAsia="Times New Roman" w:cstheme="minorHAnsi"/>
          <w:sz w:val="28"/>
          <w:szCs w:val="28"/>
        </w:rPr>
        <w:t xml:space="preserve"> Principal (268) competencies.  EDLD faculty have taken the </w:t>
      </w:r>
      <w:proofErr w:type="spellStart"/>
      <w:r w:rsidR="00BB6311" w:rsidRPr="00DC3706">
        <w:rPr>
          <w:rFonts w:eastAsia="Times New Roman" w:cstheme="minorHAnsi"/>
          <w:sz w:val="28"/>
          <w:szCs w:val="28"/>
        </w:rPr>
        <w:t>TExES</w:t>
      </w:r>
      <w:proofErr w:type="spellEnd"/>
      <w:r w:rsidR="00BB6311" w:rsidRPr="00DC3706">
        <w:rPr>
          <w:rFonts w:eastAsia="Times New Roman" w:cstheme="minorHAnsi"/>
          <w:sz w:val="28"/>
          <w:szCs w:val="28"/>
        </w:rPr>
        <w:t xml:space="preserve"> Competencies and the associated TEA Priority Statements and built the 110 hours for </w:t>
      </w:r>
      <w:r w:rsidR="00A14CBF">
        <w:rPr>
          <w:rFonts w:eastAsia="Times New Roman" w:cstheme="minorHAnsi"/>
          <w:sz w:val="28"/>
          <w:szCs w:val="28"/>
        </w:rPr>
        <w:t xml:space="preserve">each </w:t>
      </w:r>
      <w:r w:rsidR="00BB6311" w:rsidRPr="00DC3706">
        <w:rPr>
          <w:rFonts w:eastAsia="Times New Roman" w:cstheme="minorHAnsi"/>
          <w:sz w:val="28"/>
          <w:szCs w:val="28"/>
        </w:rPr>
        <w:t xml:space="preserve">semester with a focus on </w:t>
      </w:r>
      <w:r w:rsidR="00BB6311" w:rsidRPr="00DC3706">
        <w:rPr>
          <w:rFonts w:eastAsia="Times New Roman" w:cstheme="minorHAnsi"/>
          <w:bCs/>
          <w:sz w:val="28"/>
          <w:szCs w:val="28"/>
        </w:rPr>
        <w:t>instructional leadership.</w:t>
      </w:r>
      <w:r w:rsidR="00694FF1" w:rsidRPr="00DC3706">
        <w:rPr>
          <w:rFonts w:eastAsia="Times New Roman" w:cstheme="minorHAnsi"/>
          <w:bCs/>
          <w:sz w:val="28"/>
          <w:szCs w:val="28"/>
        </w:rPr>
        <w:t xml:space="preserve"> </w:t>
      </w:r>
      <w:r w:rsidR="00A14CBF">
        <w:rPr>
          <w:rFonts w:eastAsia="Times New Roman" w:cstheme="minorHAnsi"/>
          <w:bCs/>
          <w:sz w:val="28"/>
          <w:szCs w:val="28"/>
        </w:rPr>
        <w:t xml:space="preserve"> </w:t>
      </w:r>
      <w:r w:rsidR="000872BF">
        <w:rPr>
          <w:rFonts w:eastAsia="Times New Roman" w:cstheme="minorHAnsi"/>
          <w:bCs/>
          <w:sz w:val="28"/>
          <w:szCs w:val="28"/>
        </w:rPr>
        <w:t xml:space="preserve"> </w:t>
      </w:r>
      <w:r w:rsidR="00694FF1" w:rsidRPr="00DC3706">
        <w:rPr>
          <w:rFonts w:eastAsia="Times New Roman" w:cstheme="minorHAnsi"/>
          <w:bCs/>
          <w:sz w:val="28"/>
          <w:szCs w:val="28"/>
        </w:rPr>
        <w:t xml:space="preserve"> </w:t>
      </w:r>
    </w:p>
    <w:p w14:paraId="3EF65856" w14:textId="77777777" w:rsidR="00694FF1" w:rsidRPr="00694FF1" w:rsidRDefault="00694FF1" w:rsidP="00BB6311">
      <w:pPr>
        <w:spacing w:after="0" w:line="240" w:lineRule="auto"/>
        <w:rPr>
          <w:rFonts w:eastAsia="Times New Roman" w:cstheme="minorHAnsi"/>
          <w:bCs/>
          <w:sz w:val="28"/>
          <w:szCs w:val="28"/>
          <w:highlight w:val="yellow"/>
        </w:rPr>
      </w:pPr>
    </w:p>
    <w:p w14:paraId="4D9E6ED1" w14:textId="50B2F277" w:rsidR="00BB6311" w:rsidRPr="00694FF1" w:rsidRDefault="00694FF1" w:rsidP="00DC3706">
      <w:pPr>
        <w:spacing w:after="0" w:line="240" w:lineRule="auto"/>
        <w:ind w:firstLine="720"/>
        <w:rPr>
          <w:rFonts w:eastAsia="Times New Roman" w:cstheme="minorHAnsi"/>
          <w:sz w:val="32"/>
          <w:szCs w:val="32"/>
        </w:rPr>
      </w:pPr>
      <w:r w:rsidRPr="00A14CBF">
        <w:rPr>
          <w:rFonts w:eastAsia="Times New Roman" w:cstheme="minorHAnsi"/>
          <w:sz w:val="28"/>
          <w:szCs w:val="28"/>
        </w:rPr>
        <w:t xml:space="preserve">An intern should have a variety of field experiences representative of most </w:t>
      </w:r>
      <w:proofErr w:type="gramStart"/>
      <w:r w:rsidRPr="00A14CBF">
        <w:rPr>
          <w:rFonts w:eastAsia="Times New Roman" w:cstheme="minorHAnsi"/>
          <w:sz w:val="28"/>
          <w:szCs w:val="28"/>
        </w:rPr>
        <w:t>all of</w:t>
      </w:r>
      <w:proofErr w:type="gramEnd"/>
      <w:r w:rsidRPr="00A14CBF">
        <w:rPr>
          <w:rFonts w:eastAsia="Times New Roman" w:cstheme="minorHAnsi"/>
          <w:sz w:val="28"/>
          <w:szCs w:val="28"/>
        </w:rPr>
        <w:t xml:space="preserve"> the indicators in this log, and time recorded in observing (O), participating (P), and leading (L). This will enhance the knowledge/skills base for passing the </w:t>
      </w:r>
      <w:proofErr w:type="spellStart"/>
      <w:r w:rsidRPr="00A14CBF">
        <w:rPr>
          <w:rFonts w:eastAsia="Times New Roman" w:cstheme="minorHAnsi"/>
          <w:sz w:val="28"/>
          <w:szCs w:val="28"/>
        </w:rPr>
        <w:t>TExES</w:t>
      </w:r>
      <w:proofErr w:type="spellEnd"/>
      <w:r w:rsidRPr="00A14CBF">
        <w:rPr>
          <w:rFonts w:eastAsia="Times New Roman" w:cstheme="minorHAnsi"/>
          <w:sz w:val="28"/>
          <w:szCs w:val="28"/>
        </w:rPr>
        <w:t xml:space="preserve"> Principal (268) certification exam</w:t>
      </w:r>
      <w:r w:rsidR="003D21D7" w:rsidRPr="00A14CBF">
        <w:rPr>
          <w:rFonts w:eastAsia="Times New Roman" w:cstheme="minorHAnsi"/>
          <w:sz w:val="28"/>
          <w:szCs w:val="28"/>
        </w:rPr>
        <w:t xml:space="preserve"> and the Performance Assessment for School Leaders (PASL 368)</w:t>
      </w:r>
      <w:r w:rsidRPr="00A14CBF">
        <w:rPr>
          <w:rFonts w:eastAsia="Times New Roman" w:cstheme="minorHAnsi"/>
          <w:sz w:val="28"/>
          <w:szCs w:val="28"/>
        </w:rPr>
        <w:t xml:space="preserve">. A minimum of 110 hours </w:t>
      </w:r>
      <w:proofErr w:type="gramStart"/>
      <w:r w:rsidRPr="00A14CBF">
        <w:rPr>
          <w:rFonts w:eastAsia="Times New Roman" w:cstheme="minorHAnsi"/>
          <w:sz w:val="28"/>
          <w:szCs w:val="28"/>
        </w:rPr>
        <w:t>are</w:t>
      </w:r>
      <w:proofErr w:type="gramEnd"/>
      <w:r w:rsidRPr="00A14CBF">
        <w:rPr>
          <w:rFonts w:eastAsia="Times New Roman" w:cstheme="minorHAnsi"/>
          <w:sz w:val="28"/>
          <w:szCs w:val="28"/>
        </w:rPr>
        <w:t xml:space="preserve"> required with 24 hours shadowing the mentor principal in </w:t>
      </w:r>
      <w:r w:rsidR="0060409F" w:rsidRPr="00A14CBF">
        <w:rPr>
          <w:rFonts w:eastAsia="Times New Roman" w:cstheme="minorHAnsi"/>
          <w:sz w:val="28"/>
          <w:szCs w:val="28"/>
        </w:rPr>
        <w:t>each</w:t>
      </w:r>
      <w:r w:rsidRPr="00A14CBF">
        <w:rPr>
          <w:rFonts w:eastAsia="Times New Roman" w:cstheme="minorHAnsi"/>
          <w:sz w:val="28"/>
          <w:szCs w:val="28"/>
        </w:rPr>
        <w:t xml:space="preserve"> semester.</w:t>
      </w:r>
    </w:p>
    <w:p w14:paraId="79F20B58" w14:textId="520E383E" w:rsidR="00364F7B" w:rsidRPr="00364F7B" w:rsidRDefault="00364F7B" w:rsidP="2A768FEF">
      <w:pPr>
        <w:rPr>
          <w:rFonts w:eastAsiaTheme="minorEastAsia" w:cstheme="minorHAnsi"/>
          <w:sz w:val="28"/>
          <w:szCs w:val="28"/>
        </w:rPr>
      </w:pPr>
    </w:p>
    <w:p w14:paraId="58EAD03A" w14:textId="5B0EB437" w:rsidR="000A59F1" w:rsidRPr="000872BF" w:rsidRDefault="000A59F1" w:rsidP="000872BF">
      <w:pPr>
        <w:pStyle w:val="Heading3"/>
        <w:rPr>
          <w:rFonts w:eastAsiaTheme="minorEastAsia"/>
          <w:b/>
          <w:bCs/>
          <w:sz w:val="36"/>
          <w:szCs w:val="36"/>
        </w:rPr>
      </w:pPr>
      <w:bookmarkStart w:id="31" w:name="_Toc78061469"/>
      <w:r w:rsidRPr="000872BF">
        <w:rPr>
          <w:rFonts w:eastAsiaTheme="minorEastAsia"/>
          <w:b/>
          <w:bCs/>
          <w:sz w:val="32"/>
          <w:szCs w:val="32"/>
        </w:rPr>
        <w:t>Texas Principal Certification Examination Requirements</w:t>
      </w:r>
      <w:bookmarkEnd w:id="31"/>
    </w:p>
    <w:p w14:paraId="5E2475C0" w14:textId="7EDD5595" w:rsidR="000A59F1" w:rsidRPr="00454147" w:rsidRDefault="00111EEA" w:rsidP="000872BF">
      <w:pPr>
        <w:ind w:firstLine="720"/>
        <w:rPr>
          <w:rFonts w:cstheme="minorHAnsi"/>
          <w:sz w:val="28"/>
          <w:szCs w:val="28"/>
        </w:rPr>
      </w:pPr>
      <w:r w:rsidRPr="000872BF">
        <w:rPr>
          <w:sz w:val="28"/>
          <w:szCs w:val="28"/>
        </w:rPr>
        <w:t xml:space="preserve">The </w:t>
      </w:r>
      <w:proofErr w:type="spellStart"/>
      <w:r w:rsidRPr="000872BF">
        <w:rPr>
          <w:sz w:val="28"/>
          <w:szCs w:val="28"/>
        </w:rPr>
        <w:t>TExES</w:t>
      </w:r>
      <w:proofErr w:type="spellEnd"/>
      <w:r w:rsidRPr="000872BF">
        <w:rPr>
          <w:sz w:val="28"/>
          <w:szCs w:val="28"/>
        </w:rPr>
        <w:t xml:space="preserve"> </w:t>
      </w:r>
      <w:r w:rsidR="007E2F99" w:rsidRPr="000872BF">
        <w:rPr>
          <w:sz w:val="28"/>
          <w:szCs w:val="28"/>
        </w:rPr>
        <w:t xml:space="preserve">268 </w:t>
      </w:r>
      <w:r w:rsidRPr="000872BF">
        <w:rPr>
          <w:sz w:val="28"/>
          <w:szCs w:val="28"/>
        </w:rPr>
        <w:t xml:space="preserve">Principal as Instructional Leader Certification </w:t>
      </w:r>
      <w:r w:rsidR="00454147" w:rsidRPr="000872BF">
        <w:rPr>
          <w:sz w:val="28"/>
          <w:szCs w:val="28"/>
        </w:rPr>
        <w:t>Examination</w:t>
      </w:r>
      <w:r w:rsidRPr="000872BF">
        <w:rPr>
          <w:sz w:val="28"/>
          <w:szCs w:val="28"/>
        </w:rPr>
        <w:t xml:space="preserve"> is coupled with the Performance Assessment for School Leaders (PASL</w:t>
      </w:r>
      <w:r w:rsidR="007E2F99" w:rsidRPr="000872BF">
        <w:rPr>
          <w:sz w:val="28"/>
          <w:szCs w:val="28"/>
        </w:rPr>
        <w:t xml:space="preserve"> 368</w:t>
      </w:r>
      <w:r w:rsidRPr="000872BF">
        <w:rPr>
          <w:sz w:val="28"/>
          <w:szCs w:val="28"/>
        </w:rPr>
        <w:t xml:space="preserve">), which </w:t>
      </w:r>
      <w:r w:rsidRPr="000872BF">
        <w:rPr>
          <w:sz w:val="28"/>
          <w:szCs w:val="28"/>
        </w:rPr>
        <w:lastRenderedPageBreak/>
        <w:t xml:space="preserve">requires candidates to demonstrate application of key instructional leadership skills by completing authentic performance-based tasks and reflections. </w:t>
      </w:r>
      <w:r w:rsidR="007E2F99" w:rsidRPr="000872BF">
        <w:rPr>
          <w:sz w:val="28"/>
          <w:szCs w:val="28"/>
        </w:rPr>
        <w:t xml:space="preserve">Both the </w:t>
      </w:r>
      <w:proofErr w:type="spellStart"/>
      <w:r w:rsidR="007E2F99" w:rsidRPr="000872BF">
        <w:rPr>
          <w:sz w:val="28"/>
          <w:szCs w:val="28"/>
        </w:rPr>
        <w:t>TExES</w:t>
      </w:r>
      <w:proofErr w:type="spellEnd"/>
      <w:r w:rsidR="007E2F99" w:rsidRPr="000872BF">
        <w:rPr>
          <w:sz w:val="28"/>
          <w:szCs w:val="28"/>
        </w:rPr>
        <w:t xml:space="preserve"> 268 and</w:t>
      </w:r>
      <w:r w:rsidR="000872BF">
        <w:rPr>
          <w:sz w:val="28"/>
          <w:szCs w:val="28"/>
        </w:rPr>
        <w:t xml:space="preserve"> PASL 368 are required to obtain Texas principal certification.  Candidates must request test approval from their princip</w:t>
      </w:r>
      <w:r w:rsidR="00683277">
        <w:rPr>
          <w:sz w:val="28"/>
          <w:szCs w:val="28"/>
        </w:rPr>
        <w:t xml:space="preserve">al preparation program (University Instructor/Field Supervisor) to register for </w:t>
      </w:r>
      <w:proofErr w:type="gramStart"/>
      <w:r w:rsidR="00683277">
        <w:rPr>
          <w:sz w:val="28"/>
          <w:szCs w:val="28"/>
        </w:rPr>
        <w:t>both of these</w:t>
      </w:r>
      <w:proofErr w:type="gramEnd"/>
      <w:r w:rsidR="00683277">
        <w:rPr>
          <w:sz w:val="28"/>
          <w:szCs w:val="28"/>
        </w:rPr>
        <w:t xml:space="preserve"> certification exams.</w:t>
      </w:r>
      <w:r w:rsidR="007E2F99" w:rsidRPr="000872BF">
        <w:rPr>
          <w:sz w:val="28"/>
          <w:szCs w:val="28"/>
        </w:rPr>
        <w:t xml:space="preserve"> </w:t>
      </w:r>
    </w:p>
    <w:p w14:paraId="00B9B63C" w14:textId="77777777" w:rsidR="00111EEA" w:rsidRPr="00374003" w:rsidRDefault="00111EEA" w:rsidP="008C4A22">
      <w:pPr>
        <w:pStyle w:val="Heading4"/>
        <w:rPr>
          <w:b/>
          <w:bCs/>
          <w:highlight w:val="yellow"/>
        </w:rPr>
      </w:pPr>
      <w:proofErr w:type="spellStart"/>
      <w:r w:rsidRPr="00E35FA1">
        <w:rPr>
          <w:b/>
          <w:bCs/>
          <w:sz w:val="28"/>
          <w:szCs w:val="28"/>
        </w:rPr>
        <w:t>TExES</w:t>
      </w:r>
      <w:proofErr w:type="spellEnd"/>
      <w:r w:rsidRPr="00E35FA1">
        <w:rPr>
          <w:b/>
          <w:bCs/>
          <w:sz w:val="28"/>
          <w:szCs w:val="28"/>
        </w:rPr>
        <w:t xml:space="preserve"> Principal as Instructional Leader Certification Assessment (268)</w:t>
      </w:r>
      <w:r w:rsidR="000A59F1" w:rsidRPr="00374003">
        <w:rPr>
          <w:b/>
          <w:bCs/>
          <w:highlight w:val="yellow"/>
        </w:rPr>
        <w:tab/>
      </w:r>
    </w:p>
    <w:p w14:paraId="01FB0B83" w14:textId="051BDBE1" w:rsidR="000A59F1" w:rsidRPr="00683277" w:rsidRDefault="00FC6AE5" w:rsidP="00111EEA">
      <w:pPr>
        <w:ind w:firstLine="720"/>
        <w:rPr>
          <w:rFonts w:cstheme="minorHAnsi"/>
          <w:sz w:val="28"/>
          <w:szCs w:val="28"/>
        </w:rPr>
      </w:pPr>
      <w:r w:rsidRPr="00683277">
        <w:rPr>
          <w:rFonts w:cstheme="minorHAnsi"/>
          <w:color w:val="000000"/>
          <w:sz w:val="28"/>
          <w:szCs w:val="28"/>
          <w:shd w:val="clear" w:color="auto" w:fill="FFFFFF"/>
        </w:rPr>
        <w:t xml:space="preserve">As a part of a comprehensive preparation program, the purpose of the </w:t>
      </w:r>
      <w:proofErr w:type="spellStart"/>
      <w:r w:rsidRPr="00683277">
        <w:rPr>
          <w:rFonts w:cstheme="minorHAnsi"/>
          <w:color w:val="000000"/>
          <w:sz w:val="28"/>
          <w:szCs w:val="28"/>
          <w:shd w:val="clear" w:color="auto" w:fill="FFFFFF"/>
        </w:rPr>
        <w:t>TExES</w:t>
      </w:r>
      <w:proofErr w:type="spellEnd"/>
      <w:r w:rsidRPr="00683277">
        <w:rPr>
          <w:rFonts w:cstheme="minorHAnsi"/>
          <w:color w:val="000000"/>
          <w:sz w:val="28"/>
          <w:szCs w:val="28"/>
          <w:shd w:val="clear" w:color="auto" w:fill="FFFFFF"/>
        </w:rPr>
        <w:t xml:space="preserve"> Principal as Instructional Leader examination (268) helps ensure candidates are prepared for the successful day-to-day responsibilities of a principal as an instructional leader in Texas schools.  The exam is a Computer-Administered-Test (CAT) with a 5-hour time allowance.  The exam contains 70 selected-response questions and 4 constructed-response questions</w:t>
      </w:r>
      <w:r w:rsidR="00111EEA" w:rsidRPr="00683277">
        <w:rPr>
          <w:rFonts w:cstheme="minorHAnsi"/>
          <w:color w:val="000000"/>
          <w:sz w:val="28"/>
          <w:szCs w:val="28"/>
          <w:shd w:val="clear" w:color="auto" w:fill="FFFFFF"/>
        </w:rPr>
        <w:t xml:space="preserve"> which require written responses</w:t>
      </w:r>
      <w:r w:rsidRPr="00683277">
        <w:rPr>
          <w:rFonts w:cstheme="minorHAnsi"/>
          <w:color w:val="000000"/>
          <w:sz w:val="28"/>
          <w:szCs w:val="28"/>
          <w:shd w:val="clear" w:color="auto" w:fill="FFFFFF"/>
        </w:rPr>
        <w:t>.</w:t>
      </w:r>
      <w:r w:rsidR="00111EEA" w:rsidRPr="00683277">
        <w:rPr>
          <w:rFonts w:cstheme="minorHAnsi"/>
          <w:color w:val="000000"/>
          <w:sz w:val="28"/>
          <w:szCs w:val="28"/>
          <w:shd w:val="clear" w:color="auto" w:fill="FFFFFF"/>
        </w:rPr>
        <w:t xml:space="preserve">  There are limited administrations every two weeks</w:t>
      </w:r>
      <w:r w:rsidR="00554E8B" w:rsidRPr="00683277">
        <w:rPr>
          <w:rFonts w:cstheme="minorHAnsi"/>
          <w:color w:val="000000"/>
          <w:sz w:val="28"/>
          <w:szCs w:val="28"/>
          <w:shd w:val="clear" w:color="auto" w:fill="FFFFFF"/>
        </w:rPr>
        <w:t xml:space="preserve"> at a Pearson testing site</w:t>
      </w:r>
      <w:r w:rsidR="00111EEA" w:rsidRPr="00683277">
        <w:rPr>
          <w:rFonts w:cstheme="minorHAnsi"/>
          <w:color w:val="000000"/>
          <w:sz w:val="28"/>
          <w:szCs w:val="28"/>
          <w:shd w:val="clear" w:color="auto" w:fill="FFFFFF"/>
        </w:rPr>
        <w:t xml:space="preserve"> and costs $200.</w:t>
      </w:r>
    </w:p>
    <w:p w14:paraId="1938019E" w14:textId="5FAF4992" w:rsidR="000A59F1" w:rsidRPr="00E35FA1" w:rsidRDefault="00111EEA" w:rsidP="00111EEA">
      <w:pPr>
        <w:pStyle w:val="Heading4"/>
        <w:rPr>
          <w:rFonts w:ascii="Helvetica" w:hAnsi="Helvetica"/>
          <w:b/>
          <w:bCs/>
          <w:color w:val="D76D49"/>
          <w:sz w:val="35"/>
          <w:szCs w:val="35"/>
        </w:rPr>
      </w:pPr>
      <w:r w:rsidRPr="00E35FA1">
        <w:rPr>
          <w:b/>
          <w:bCs/>
          <w:sz w:val="28"/>
          <w:szCs w:val="28"/>
        </w:rPr>
        <w:t>Performance Assessment for School Leaders (PASL)</w:t>
      </w:r>
    </w:p>
    <w:p w14:paraId="4E23CFBB" w14:textId="77777777" w:rsidR="00554E8B" w:rsidRPr="00683277" w:rsidRDefault="00554E8B" w:rsidP="000A59F1">
      <w:pPr>
        <w:rPr>
          <w:rFonts w:cstheme="minorHAnsi"/>
          <w:sz w:val="28"/>
          <w:szCs w:val="28"/>
        </w:rPr>
      </w:pPr>
      <w:r w:rsidRPr="00683277">
        <w:tab/>
      </w:r>
      <w:r w:rsidRPr="00683277">
        <w:rPr>
          <w:sz w:val="28"/>
          <w:szCs w:val="28"/>
        </w:rPr>
        <w:t xml:space="preserve"> The Performance Assessment for School Leaders (PASL) is an evidence-based performance assessment designed to assess instructional leadership during a candidate's clinical experience prior to receiving a license. This assessment evaluates school leadership candidates on their ability to impact instruction and student learning. The assessment consists of three summative tasks. E</w:t>
      </w:r>
      <w:r w:rsidRPr="00683277">
        <w:rPr>
          <w:rFonts w:cstheme="minorHAnsi"/>
          <w:sz w:val="28"/>
          <w:szCs w:val="28"/>
        </w:rPr>
        <w:t xml:space="preserve">ach of the three tasks will take place during the school leadership candidate’s clinical experience and will focus on the principal as instructional leader. The school leadership candidate’s internship will provide a variety of artifacts, including plans, student work, and feedback, that will be submitted as part of the tasks. The school leadership candidate will be able to work on the tasks as he or she experiences the internship and will submit all three tasks simultaneously. </w:t>
      </w:r>
    </w:p>
    <w:p w14:paraId="0B1D5B72" w14:textId="77777777" w:rsidR="00554E8B" w:rsidRPr="00683277" w:rsidRDefault="00554E8B" w:rsidP="00554E8B">
      <w:pPr>
        <w:pStyle w:val="ListParagraph"/>
        <w:numPr>
          <w:ilvl w:val="0"/>
          <w:numId w:val="22"/>
        </w:numPr>
      </w:pPr>
      <w:r w:rsidRPr="00683277">
        <w:rPr>
          <w:rFonts w:cstheme="minorHAnsi"/>
          <w:sz w:val="28"/>
          <w:szCs w:val="28"/>
        </w:rPr>
        <w:t xml:space="preserve">Task #1: Problem Solving in the Field  </w:t>
      </w:r>
    </w:p>
    <w:p w14:paraId="27C04FC4" w14:textId="75076396" w:rsidR="000A59F1" w:rsidRPr="00683277" w:rsidRDefault="00554E8B" w:rsidP="00554E8B">
      <w:pPr>
        <w:pStyle w:val="ListParagraph"/>
        <w:numPr>
          <w:ilvl w:val="0"/>
          <w:numId w:val="22"/>
        </w:numPr>
      </w:pPr>
      <w:r w:rsidRPr="00683277">
        <w:rPr>
          <w:rFonts w:cstheme="minorHAnsi"/>
          <w:sz w:val="28"/>
          <w:szCs w:val="28"/>
        </w:rPr>
        <w:t>Task #2: Supporting Continuous Professional Development</w:t>
      </w:r>
    </w:p>
    <w:p w14:paraId="37845EAA" w14:textId="4403E349" w:rsidR="00554E8B" w:rsidRPr="00683277" w:rsidRDefault="00554E8B" w:rsidP="00554E8B">
      <w:pPr>
        <w:pStyle w:val="ListParagraph"/>
        <w:numPr>
          <w:ilvl w:val="0"/>
          <w:numId w:val="22"/>
        </w:numPr>
      </w:pPr>
      <w:r w:rsidRPr="00683277">
        <w:rPr>
          <w:rFonts w:cstheme="minorHAnsi"/>
          <w:sz w:val="28"/>
          <w:szCs w:val="28"/>
        </w:rPr>
        <w:t>Task #3: Creating a Collaborative Culture</w:t>
      </w:r>
    </w:p>
    <w:p w14:paraId="643342EE" w14:textId="2FD88A16" w:rsidR="00554E8B" w:rsidRPr="00683277" w:rsidRDefault="00EF7B08" w:rsidP="00554E8B">
      <w:pPr>
        <w:rPr>
          <w:sz w:val="28"/>
          <w:szCs w:val="28"/>
        </w:rPr>
      </w:pPr>
      <w:r w:rsidRPr="00683277">
        <w:rPr>
          <w:sz w:val="28"/>
          <w:szCs w:val="28"/>
        </w:rPr>
        <w:t>The fee to register is $375 at the ETS Performance Assessment website.  Again</w:t>
      </w:r>
      <w:r w:rsidR="00DC46C9" w:rsidRPr="00683277">
        <w:rPr>
          <w:sz w:val="28"/>
          <w:szCs w:val="28"/>
        </w:rPr>
        <w:t>,</w:t>
      </w:r>
      <w:r w:rsidRPr="00683277">
        <w:rPr>
          <w:sz w:val="28"/>
          <w:szCs w:val="28"/>
        </w:rPr>
        <w:t xml:space="preserve"> permission from TTU must be gained before registration.</w:t>
      </w:r>
    </w:p>
    <w:p w14:paraId="2DE901A8" w14:textId="11775895" w:rsidR="000A59F1" w:rsidRPr="009765CF" w:rsidRDefault="00EF7B08" w:rsidP="009765CF">
      <w:pPr>
        <w:pStyle w:val="Heading3"/>
        <w:rPr>
          <w:b/>
          <w:bCs/>
        </w:rPr>
      </w:pPr>
      <w:bookmarkStart w:id="32" w:name="_Toc78061470"/>
      <w:r w:rsidRPr="00A97C8B">
        <w:rPr>
          <w:b/>
          <w:bCs/>
          <w:sz w:val="32"/>
          <w:szCs w:val="32"/>
        </w:rPr>
        <w:lastRenderedPageBreak/>
        <w:t>Additional Recommended Training</w:t>
      </w:r>
      <w:bookmarkEnd w:id="32"/>
      <w:r w:rsidR="000A59F1" w:rsidRPr="009765CF">
        <w:rPr>
          <w:b/>
          <w:bCs/>
        </w:rPr>
        <w:tab/>
      </w:r>
    </w:p>
    <w:p w14:paraId="2A8E0154" w14:textId="08BE5937" w:rsidR="00EF7B08" w:rsidRPr="00683277" w:rsidRDefault="00EF7B08" w:rsidP="00EF7B08">
      <w:pPr>
        <w:rPr>
          <w:sz w:val="28"/>
          <w:szCs w:val="28"/>
        </w:rPr>
      </w:pPr>
      <w:r w:rsidRPr="00683277">
        <w:tab/>
      </w:r>
      <w:r w:rsidRPr="00683277">
        <w:rPr>
          <w:sz w:val="28"/>
          <w:szCs w:val="28"/>
        </w:rPr>
        <w:t>The two trainings recommended</w:t>
      </w:r>
      <w:r w:rsidR="00DC46C9" w:rsidRPr="00683277">
        <w:rPr>
          <w:sz w:val="28"/>
          <w:szCs w:val="28"/>
        </w:rPr>
        <w:t xml:space="preserve"> by the Educational Leadership department</w:t>
      </w:r>
      <w:r w:rsidR="00683277" w:rsidRPr="00683277">
        <w:rPr>
          <w:sz w:val="28"/>
          <w:szCs w:val="28"/>
        </w:rPr>
        <w:t xml:space="preserve"> and required by the College of Education</w:t>
      </w:r>
      <w:r w:rsidR="00DC46C9" w:rsidRPr="00683277">
        <w:rPr>
          <w:sz w:val="28"/>
          <w:szCs w:val="28"/>
        </w:rPr>
        <w:t xml:space="preserve"> would include the Advancing Educational Leadership (AEL) and the Texas Teacher Evaluation and Support System (T-TESS</w:t>
      </w:r>
      <w:r w:rsidR="00683277" w:rsidRPr="00683277">
        <w:rPr>
          <w:sz w:val="28"/>
          <w:szCs w:val="28"/>
        </w:rPr>
        <w:t>).</w:t>
      </w:r>
      <w:r w:rsidR="00DC46C9" w:rsidRPr="00683277">
        <w:rPr>
          <w:sz w:val="28"/>
          <w:szCs w:val="28"/>
        </w:rPr>
        <w:t xml:space="preserve"> </w:t>
      </w:r>
    </w:p>
    <w:p w14:paraId="23CE8614" w14:textId="0891E29D" w:rsidR="001A53A0" w:rsidRPr="00E35FA1" w:rsidRDefault="00EF7B08" w:rsidP="00EF7B08">
      <w:pPr>
        <w:pStyle w:val="Heading4"/>
        <w:rPr>
          <w:rFonts w:eastAsiaTheme="minorEastAsia"/>
          <w:b/>
          <w:bCs/>
          <w:sz w:val="28"/>
          <w:szCs w:val="28"/>
        </w:rPr>
      </w:pPr>
      <w:r w:rsidRPr="00E35FA1">
        <w:rPr>
          <w:rFonts w:eastAsiaTheme="minorEastAsia"/>
          <w:b/>
          <w:bCs/>
          <w:sz w:val="28"/>
          <w:szCs w:val="28"/>
        </w:rPr>
        <w:t>Advancing Educational Leadership (AEL)</w:t>
      </w:r>
    </w:p>
    <w:p w14:paraId="4AB977EC" w14:textId="25052CD4" w:rsidR="00EF7B08" w:rsidRPr="00683277" w:rsidRDefault="00EF7B08" w:rsidP="00EF7B08">
      <w:pPr>
        <w:rPr>
          <w:sz w:val="28"/>
          <w:szCs w:val="28"/>
        </w:rPr>
      </w:pPr>
      <w:r w:rsidRPr="00683277">
        <w:tab/>
      </w:r>
      <w:r w:rsidRPr="00683277">
        <w:rPr>
          <w:sz w:val="28"/>
          <w:szCs w:val="28"/>
        </w:rPr>
        <w:t>Experience Advancing Educational Leadership (AEL) training developed by the Texas Education Agency (TEA). As of July 2015, it replaces Instructional Leadership Development (ILD) as the new requisite for the commissioner’s recommended teacher appraisal system. In addition, it will continue to be the requisite to appraise teachers under the implementation of the new Texas Teacher Evaluation and Support System (T-TESS). The goals of AEL training include the following: to create a positive school culture using team building, effective conferencing and conflict resolution skills; to establish and sustain a campus mission and vision through goal setting and effective communication; to develop others through coaching, mentoring, conferencing, team building and conflict resolution; to examine the leader’s role in improving instruction by connecting curriculum, instruction, and assessments to student outcomes; and to collect and use multiple sources of data to create a positive school environment of learning and high achievement. Registration can be found at Texas Tech University or Texas Education Service Center with fees around $400.00.</w:t>
      </w:r>
    </w:p>
    <w:p w14:paraId="52958F3D" w14:textId="4EA50946" w:rsidR="00DC46C9" w:rsidRPr="00E35FA1" w:rsidRDefault="00DC46C9" w:rsidP="008C4A22">
      <w:pPr>
        <w:pStyle w:val="Heading4"/>
        <w:spacing w:after="120"/>
        <w:rPr>
          <w:b/>
          <w:bCs/>
          <w:sz w:val="44"/>
          <w:szCs w:val="44"/>
        </w:rPr>
      </w:pPr>
      <w:r w:rsidRPr="00E35FA1">
        <w:rPr>
          <w:b/>
          <w:bCs/>
          <w:sz w:val="28"/>
          <w:szCs w:val="28"/>
        </w:rPr>
        <w:t>Texas Teacher Evaluation and Support System (T-TESS)</w:t>
      </w:r>
    </w:p>
    <w:p w14:paraId="28BF97AA" w14:textId="039908C2" w:rsidR="00DC46C9" w:rsidRPr="00DC46C9" w:rsidRDefault="00DC46C9" w:rsidP="009765CF">
      <w:pPr>
        <w:pStyle w:val="NormalWeb"/>
        <w:shd w:val="clear" w:color="auto" w:fill="FFFFFF"/>
        <w:spacing w:before="0" w:beforeAutospacing="0" w:after="120" w:afterAutospacing="0" w:line="259" w:lineRule="auto"/>
        <w:rPr>
          <w:rFonts w:asciiTheme="minorHAnsi" w:hAnsiTheme="minorHAnsi" w:cstheme="minorHAnsi"/>
          <w:color w:val="212529"/>
          <w:sz w:val="28"/>
          <w:szCs w:val="28"/>
        </w:rPr>
      </w:pPr>
      <w:r w:rsidRPr="00683277">
        <w:rPr>
          <w:rFonts w:ascii="Georgia" w:eastAsiaTheme="minorEastAsia" w:hAnsi="Georgia"/>
          <w:b/>
          <w:bCs/>
          <w:sz w:val="28"/>
          <w:szCs w:val="28"/>
        </w:rPr>
        <w:tab/>
      </w:r>
      <w:r w:rsidRPr="00683277">
        <w:rPr>
          <w:rFonts w:asciiTheme="minorHAnsi" w:hAnsiTheme="minorHAnsi" w:cstheme="minorHAnsi"/>
          <w:color w:val="212529"/>
          <w:sz w:val="28"/>
          <w:szCs w:val="28"/>
        </w:rPr>
        <w:t>T-TESS replaces PDAS as the Texas Education Agency's statewide provided option for teacher evaluation. </w:t>
      </w:r>
      <w:r w:rsidR="00374003" w:rsidRPr="00683277">
        <w:rPr>
          <w:rFonts w:asciiTheme="minorHAnsi" w:hAnsiTheme="minorHAnsi" w:cstheme="minorHAnsi"/>
          <w:color w:val="212529"/>
          <w:sz w:val="28"/>
          <w:szCs w:val="28"/>
        </w:rPr>
        <w:t xml:space="preserve"> </w:t>
      </w:r>
      <w:r w:rsidRPr="00683277">
        <w:rPr>
          <w:rFonts w:asciiTheme="minorHAnsi" w:hAnsiTheme="minorHAnsi" w:cstheme="minorHAnsi"/>
          <w:color w:val="212529"/>
          <w:sz w:val="28"/>
          <w:szCs w:val="28"/>
        </w:rPr>
        <w:t>This is a 3 day training intended for current administrators who will be utilizing the T-TESS model to appraise teachers.</w:t>
      </w:r>
      <w:r w:rsidR="00374003" w:rsidRPr="00683277">
        <w:rPr>
          <w:rFonts w:asciiTheme="minorHAnsi" w:hAnsiTheme="minorHAnsi" w:cstheme="minorHAnsi"/>
          <w:color w:val="212529"/>
          <w:sz w:val="28"/>
          <w:szCs w:val="28"/>
        </w:rPr>
        <w:t xml:space="preserve">  </w:t>
      </w:r>
      <w:r w:rsidRPr="00683277">
        <w:rPr>
          <w:rFonts w:asciiTheme="minorHAnsi" w:hAnsiTheme="minorHAnsi" w:cstheme="minorHAnsi"/>
          <w:color w:val="212529"/>
          <w:sz w:val="28"/>
          <w:szCs w:val="28"/>
        </w:rPr>
        <w:t>Completion of this training is one of the required steps to becoming a certified appraiser. Participants must also take and pass an online certification test annually.  Additionally, participants must also attend/have attended </w:t>
      </w:r>
      <w:r w:rsidR="00374003" w:rsidRPr="00683277">
        <w:rPr>
          <w:rFonts w:asciiTheme="minorHAnsi" w:hAnsiTheme="minorHAnsi" w:cstheme="minorHAnsi"/>
          <w:color w:val="212529"/>
          <w:sz w:val="28"/>
          <w:szCs w:val="28"/>
        </w:rPr>
        <w:t>the</w:t>
      </w:r>
      <w:r w:rsidRPr="00683277">
        <w:rPr>
          <w:rFonts w:asciiTheme="minorHAnsi" w:hAnsiTheme="minorHAnsi" w:cstheme="minorHAnsi"/>
          <w:color w:val="212529"/>
          <w:sz w:val="28"/>
          <w:szCs w:val="28"/>
        </w:rPr>
        <w:t xml:space="preserve"> Advancing Educational Leadership (AEL) training </w:t>
      </w:r>
      <w:proofErr w:type="gramStart"/>
      <w:r w:rsidRPr="00683277">
        <w:rPr>
          <w:rFonts w:asciiTheme="minorHAnsi" w:hAnsiTheme="minorHAnsi" w:cstheme="minorHAnsi"/>
          <w:color w:val="212529"/>
          <w:sz w:val="28"/>
          <w:szCs w:val="28"/>
        </w:rPr>
        <w:t>in order to</w:t>
      </w:r>
      <w:proofErr w:type="gramEnd"/>
      <w:r w:rsidRPr="00683277">
        <w:rPr>
          <w:rFonts w:asciiTheme="minorHAnsi" w:hAnsiTheme="minorHAnsi" w:cstheme="minorHAnsi"/>
          <w:color w:val="212529"/>
          <w:sz w:val="28"/>
          <w:szCs w:val="28"/>
        </w:rPr>
        <w:t xml:space="preserve"> complete the required steps of becoming a certified appraiser</w:t>
      </w:r>
      <w:r w:rsidR="00374003" w:rsidRPr="00683277">
        <w:rPr>
          <w:rFonts w:asciiTheme="minorHAnsi" w:hAnsiTheme="minorHAnsi" w:cstheme="minorHAnsi"/>
          <w:color w:val="212529"/>
          <w:sz w:val="28"/>
          <w:szCs w:val="28"/>
        </w:rPr>
        <w:t>.</w:t>
      </w:r>
    </w:p>
    <w:p w14:paraId="76A02063" w14:textId="3DA2AB18" w:rsidR="00AB3841" w:rsidRPr="009765CF" w:rsidRDefault="22578DB0" w:rsidP="009765CF">
      <w:pPr>
        <w:pStyle w:val="Heading2"/>
        <w:spacing w:before="360" w:beforeAutospacing="0" w:after="0" w:afterAutospacing="0" w:line="259" w:lineRule="auto"/>
        <w:rPr>
          <w:rFonts w:asciiTheme="minorHAnsi" w:eastAsiaTheme="minorEastAsia" w:hAnsiTheme="minorHAnsi" w:cstheme="minorHAnsi"/>
          <w:sz w:val="32"/>
          <w:szCs w:val="32"/>
        </w:rPr>
      </w:pPr>
      <w:bookmarkStart w:id="33" w:name="_Toc78061471"/>
      <w:r w:rsidRPr="009765CF">
        <w:rPr>
          <w:rFonts w:asciiTheme="minorHAnsi" w:eastAsiaTheme="minorEastAsia" w:hAnsiTheme="minorHAnsi" w:cstheme="minorHAnsi"/>
          <w:sz w:val="32"/>
          <w:szCs w:val="32"/>
        </w:rPr>
        <w:t>Statement of Intent to Graduate and Graduation Fees</w:t>
      </w:r>
      <w:bookmarkEnd w:id="33"/>
    </w:p>
    <w:p w14:paraId="76B39DB6" w14:textId="0BA52B93" w:rsidR="00A60FC6" w:rsidRPr="00A60FC6" w:rsidRDefault="009354D8" w:rsidP="009354D8">
      <w:pPr>
        <w:shd w:val="clear" w:color="auto" w:fill="FFFFFF"/>
        <w:spacing w:line="231" w:lineRule="atLeast"/>
        <w:ind w:firstLine="720"/>
        <w:rPr>
          <w:rFonts w:ascii="Calibri" w:eastAsia="Times New Roman" w:hAnsi="Calibri" w:cs="Calibri"/>
          <w:color w:val="201F1E"/>
          <w:sz w:val="28"/>
          <w:szCs w:val="28"/>
        </w:rPr>
      </w:pPr>
      <w:r w:rsidRPr="00683277">
        <w:rPr>
          <w:rFonts w:ascii="Calibri" w:eastAsia="Times New Roman" w:hAnsi="Calibri" w:cs="Calibri"/>
          <w:color w:val="201F1E"/>
          <w:sz w:val="28"/>
          <w:szCs w:val="28"/>
        </w:rPr>
        <w:lastRenderedPageBreak/>
        <w:t xml:space="preserve">During the semester </w:t>
      </w:r>
      <w:r w:rsidR="00A60FC6" w:rsidRPr="00683277">
        <w:rPr>
          <w:rFonts w:ascii="Calibri" w:eastAsia="Times New Roman" w:hAnsi="Calibri" w:cs="Calibri"/>
          <w:color w:val="201F1E"/>
          <w:sz w:val="28"/>
          <w:szCs w:val="28"/>
        </w:rPr>
        <w:t xml:space="preserve">you are graduating, </w:t>
      </w:r>
      <w:r w:rsidRPr="00683277">
        <w:rPr>
          <w:rFonts w:ascii="Calibri" w:eastAsia="Times New Roman" w:hAnsi="Calibri" w:cs="Calibri"/>
          <w:color w:val="201F1E"/>
          <w:sz w:val="28"/>
          <w:szCs w:val="28"/>
        </w:rPr>
        <w:t xml:space="preserve">you must </w:t>
      </w:r>
      <w:r w:rsidR="00A60FC6" w:rsidRPr="00683277">
        <w:rPr>
          <w:rFonts w:ascii="Calibri" w:eastAsia="Times New Roman" w:hAnsi="Calibri" w:cs="Calibri"/>
          <w:sz w:val="28"/>
          <w:szCs w:val="28"/>
          <w:bdr w:val="none" w:sz="0" w:space="0" w:color="auto" w:frame="1"/>
        </w:rPr>
        <w:t>File an </w:t>
      </w:r>
      <w:r w:rsidR="00683277" w:rsidRPr="00683277">
        <w:rPr>
          <w:rFonts w:ascii="Calibri" w:eastAsia="Times New Roman" w:hAnsi="Calibri" w:cs="Calibri"/>
          <w:sz w:val="28"/>
          <w:szCs w:val="28"/>
          <w:bdr w:val="none" w:sz="0" w:space="0" w:color="auto" w:frame="1"/>
        </w:rPr>
        <w:t>I</w:t>
      </w:r>
      <w:r w:rsidR="00A60FC6" w:rsidRPr="00683277">
        <w:rPr>
          <w:rFonts w:ascii="Calibri" w:eastAsia="Times New Roman" w:hAnsi="Calibri" w:cs="Calibri"/>
          <w:sz w:val="28"/>
          <w:szCs w:val="28"/>
          <w:bdr w:val="none" w:sz="0" w:space="0" w:color="auto" w:frame="1"/>
        </w:rPr>
        <w:t>ntent to </w:t>
      </w:r>
      <w:r w:rsidR="00683277" w:rsidRPr="00683277">
        <w:rPr>
          <w:rFonts w:ascii="Calibri" w:eastAsia="Times New Roman" w:hAnsi="Calibri" w:cs="Calibri"/>
          <w:sz w:val="28"/>
          <w:szCs w:val="28"/>
          <w:bdr w:val="none" w:sz="0" w:space="0" w:color="auto" w:frame="1"/>
        </w:rPr>
        <w:t>G</w:t>
      </w:r>
      <w:r w:rsidR="00A60FC6" w:rsidRPr="00683277">
        <w:rPr>
          <w:rFonts w:ascii="Calibri" w:eastAsia="Times New Roman" w:hAnsi="Calibri" w:cs="Calibri"/>
          <w:sz w:val="28"/>
          <w:szCs w:val="28"/>
          <w:bdr w:val="none" w:sz="0" w:space="0" w:color="auto" w:frame="1"/>
        </w:rPr>
        <w:t>raduate</w:t>
      </w:r>
      <w:r w:rsidRPr="00683277">
        <w:rPr>
          <w:rFonts w:ascii="Calibri" w:eastAsia="Times New Roman" w:hAnsi="Calibri" w:cs="Calibri"/>
          <w:sz w:val="28"/>
          <w:szCs w:val="28"/>
        </w:rPr>
        <w:t xml:space="preserve">.  There will be an established </w:t>
      </w:r>
      <w:r w:rsidR="00A60FC6" w:rsidRPr="00683277">
        <w:rPr>
          <w:rFonts w:ascii="Calibri" w:eastAsia="Times New Roman" w:hAnsi="Calibri" w:cs="Calibri"/>
          <w:color w:val="201F1E"/>
          <w:sz w:val="28"/>
          <w:szCs w:val="28"/>
        </w:rPr>
        <w:t>deadline </w:t>
      </w:r>
      <w:r w:rsidR="00A60FC6" w:rsidRPr="00683277">
        <w:rPr>
          <w:rFonts w:ascii="Calibri" w:eastAsia="Times New Roman" w:hAnsi="Calibri" w:cs="Calibri"/>
          <w:color w:val="201F1E"/>
          <w:sz w:val="28"/>
          <w:szCs w:val="28"/>
          <w:bdr w:val="none" w:sz="0" w:space="0" w:color="auto" w:frame="1"/>
        </w:rPr>
        <w:t>to</w:t>
      </w:r>
      <w:r w:rsidR="00A60FC6" w:rsidRPr="00683277">
        <w:rPr>
          <w:rFonts w:ascii="Calibri" w:eastAsia="Times New Roman" w:hAnsi="Calibri" w:cs="Calibri"/>
          <w:color w:val="201F1E"/>
          <w:sz w:val="28"/>
          <w:szCs w:val="28"/>
        </w:rPr>
        <w:t> file online</w:t>
      </w:r>
      <w:r w:rsidRPr="00683277">
        <w:rPr>
          <w:rFonts w:ascii="Calibri" w:eastAsia="Times New Roman" w:hAnsi="Calibri" w:cs="Calibri"/>
          <w:color w:val="201F1E"/>
          <w:sz w:val="28"/>
          <w:szCs w:val="28"/>
        </w:rPr>
        <w:t xml:space="preserve"> </w:t>
      </w:r>
      <w:r w:rsidR="00A60FC6" w:rsidRPr="00683277">
        <w:rPr>
          <w:rFonts w:ascii="Calibri" w:eastAsia="Times New Roman" w:hAnsi="Calibri" w:cs="Calibri"/>
          <w:color w:val="201F1E"/>
          <w:sz w:val="28"/>
          <w:szCs w:val="28"/>
        </w:rPr>
        <w:t>with the </w:t>
      </w:r>
      <w:r w:rsidR="00A60FC6" w:rsidRPr="00683277">
        <w:rPr>
          <w:rFonts w:ascii="Calibri" w:eastAsia="Times New Roman" w:hAnsi="Calibri" w:cs="Calibri"/>
          <w:color w:val="201F1E"/>
          <w:sz w:val="28"/>
          <w:szCs w:val="28"/>
          <w:bdr w:val="none" w:sz="0" w:space="0" w:color="auto" w:frame="1"/>
        </w:rPr>
        <w:t>Graduate</w:t>
      </w:r>
      <w:r w:rsidR="00A60FC6" w:rsidRPr="00683277">
        <w:rPr>
          <w:rFonts w:ascii="Calibri" w:eastAsia="Times New Roman" w:hAnsi="Calibri" w:cs="Calibri"/>
          <w:color w:val="201F1E"/>
          <w:sz w:val="28"/>
          <w:szCs w:val="28"/>
        </w:rPr>
        <w:t> School</w:t>
      </w:r>
      <w:r w:rsidRPr="00683277">
        <w:rPr>
          <w:rFonts w:ascii="Calibri" w:eastAsia="Times New Roman" w:hAnsi="Calibri" w:cs="Calibri"/>
          <w:color w:val="201F1E"/>
          <w:sz w:val="28"/>
          <w:szCs w:val="28"/>
        </w:rPr>
        <w:t>.</w:t>
      </w:r>
      <w:r w:rsidR="00A60FC6" w:rsidRPr="00683277">
        <w:rPr>
          <w:rFonts w:ascii="Calibri" w:eastAsia="Times New Roman" w:hAnsi="Calibri" w:cs="Calibri"/>
          <w:color w:val="201F1E"/>
          <w:sz w:val="28"/>
          <w:szCs w:val="28"/>
        </w:rPr>
        <w:t xml:space="preserve">  You can apply by visiting </w:t>
      </w:r>
      <w:proofErr w:type="spellStart"/>
      <w:r w:rsidR="00A60FC6" w:rsidRPr="00683277">
        <w:rPr>
          <w:rFonts w:ascii="Calibri" w:eastAsia="Times New Roman" w:hAnsi="Calibri" w:cs="Calibri"/>
          <w:color w:val="201F1E"/>
          <w:sz w:val="28"/>
          <w:szCs w:val="28"/>
        </w:rPr>
        <w:t>Raiderlink</w:t>
      </w:r>
      <w:proofErr w:type="spellEnd"/>
      <w:r w:rsidR="00A60FC6" w:rsidRPr="00683277">
        <w:rPr>
          <w:rFonts w:ascii="Calibri" w:eastAsia="Times New Roman" w:hAnsi="Calibri" w:cs="Calibri"/>
          <w:color w:val="201F1E"/>
          <w:sz w:val="28"/>
          <w:szCs w:val="28"/>
        </w:rPr>
        <w:t xml:space="preserve"> -&gt; </w:t>
      </w:r>
      <w:proofErr w:type="spellStart"/>
      <w:r w:rsidR="00A60FC6" w:rsidRPr="00683277">
        <w:rPr>
          <w:rFonts w:ascii="Calibri" w:eastAsia="Times New Roman" w:hAnsi="Calibri" w:cs="Calibri"/>
          <w:color w:val="201F1E"/>
          <w:sz w:val="28"/>
          <w:szCs w:val="28"/>
        </w:rPr>
        <w:t>MyTech</w:t>
      </w:r>
      <w:proofErr w:type="spellEnd"/>
      <w:r w:rsidR="00A60FC6" w:rsidRPr="00683277">
        <w:rPr>
          <w:rFonts w:ascii="Calibri" w:eastAsia="Times New Roman" w:hAnsi="Calibri" w:cs="Calibri"/>
          <w:color w:val="201F1E"/>
          <w:sz w:val="28"/>
          <w:szCs w:val="28"/>
        </w:rPr>
        <w:t xml:space="preserve"> -&gt; Action Items -&gt; </w:t>
      </w:r>
      <w:r w:rsidR="00A60FC6" w:rsidRPr="00683277">
        <w:rPr>
          <w:rFonts w:ascii="Calibri" w:eastAsia="Times New Roman" w:hAnsi="Calibri" w:cs="Calibri"/>
          <w:color w:val="201F1E"/>
          <w:sz w:val="28"/>
          <w:szCs w:val="28"/>
          <w:bdr w:val="none" w:sz="0" w:space="0" w:color="auto" w:frame="1"/>
        </w:rPr>
        <w:t>Graduate</w:t>
      </w:r>
      <w:r w:rsidR="00A60FC6" w:rsidRPr="00683277">
        <w:rPr>
          <w:rFonts w:ascii="Calibri" w:eastAsia="Times New Roman" w:hAnsi="Calibri" w:cs="Calibri"/>
          <w:color w:val="201F1E"/>
          <w:sz w:val="28"/>
          <w:szCs w:val="28"/>
        </w:rPr>
        <w:t>: Apply </w:t>
      </w:r>
      <w:r w:rsidR="00A60FC6" w:rsidRPr="00683277">
        <w:rPr>
          <w:rFonts w:ascii="Calibri" w:eastAsia="Times New Roman" w:hAnsi="Calibri" w:cs="Calibri"/>
          <w:color w:val="201F1E"/>
          <w:sz w:val="28"/>
          <w:szCs w:val="28"/>
          <w:bdr w:val="none" w:sz="0" w:space="0" w:color="auto" w:frame="1"/>
        </w:rPr>
        <w:t>to</w:t>
      </w:r>
      <w:r w:rsidR="00A60FC6" w:rsidRPr="00683277">
        <w:rPr>
          <w:rFonts w:ascii="Calibri" w:eastAsia="Times New Roman" w:hAnsi="Calibri" w:cs="Calibri"/>
          <w:color w:val="201F1E"/>
          <w:sz w:val="28"/>
          <w:szCs w:val="28"/>
        </w:rPr>
        <w:t> </w:t>
      </w:r>
      <w:r w:rsidR="00A60FC6" w:rsidRPr="00683277">
        <w:rPr>
          <w:rFonts w:ascii="Calibri" w:eastAsia="Times New Roman" w:hAnsi="Calibri" w:cs="Calibri"/>
          <w:color w:val="201F1E"/>
          <w:sz w:val="28"/>
          <w:szCs w:val="28"/>
          <w:bdr w:val="none" w:sz="0" w:space="0" w:color="auto" w:frame="1"/>
        </w:rPr>
        <w:t>Graduate</w:t>
      </w:r>
      <w:r w:rsidR="00A60FC6" w:rsidRPr="00683277">
        <w:rPr>
          <w:rFonts w:ascii="Calibri" w:eastAsia="Times New Roman" w:hAnsi="Calibri" w:cs="Calibri"/>
          <w:color w:val="201F1E"/>
          <w:sz w:val="28"/>
          <w:szCs w:val="28"/>
        </w:rPr>
        <w:t>.  The </w:t>
      </w:r>
      <w:r w:rsidR="00A60FC6" w:rsidRPr="00683277">
        <w:rPr>
          <w:rFonts w:ascii="Calibri" w:eastAsia="Times New Roman" w:hAnsi="Calibri" w:cs="Calibri"/>
          <w:color w:val="201F1E"/>
          <w:sz w:val="28"/>
          <w:szCs w:val="28"/>
          <w:bdr w:val="none" w:sz="0" w:space="0" w:color="auto" w:frame="1"/>
        </w:rPr>
        <w:t>Graduate</w:t>
      </w:r>
      <w:r w:rsidR="00A60FC6" w:rsidRPr="00683277">
        <w:rPr>
          <w:rFonts w:ascii="Calibri" w:eastAsia="Times New Roman" w:hAnsi="Calibri" w:cs="Calibri"/>
          <w:color w:val="201F1E"/>
          <w:sz w:val="28"/>
          <w:szCs w:val="28"/>
        </w:rPr>
        <w:t> School does not accept late </w:t>
      </w:r>
      <w:r w:rsidR="00A60FC6" w:rsidRPr="00683277">
        <w:rPr>
          <w:rFonts w:ascii="Calibri" w:eastAsia="Times New Roman" w:hAnsi="Calibri" w:cs="Calibri"/>
          <w:color w:val="201F1E"/>
          <w:sz w:val="28"/>
          <w:szCs w:val="28"/>
          <w:bdr w:val="none" w:sz="0" w:space="0" w:color="auto" w:frame="1"/>
        </w:rPr>
        <w:t>intent</w:t>
      </w:r>
      <w:r w:rsidR="00A60FC6" w:rsidRPr="00683277">
        <w:rPr>
          <w:rFonts w:ascii="Calibri" w:eastAsia="Times New Roman" w:hAnsi="Calibri" w:cs="Calibri"/>
          <w:color w:val="201F1E"/>
          <w:sz w:val="28"/>
          <w:szCs w:val="28"/>
        </w:rPr>
        <w:t>s</w:t>
      </w:r>
      <w:r w:rsidRPr="00683277">
        <w:rPr>
          <w:rFonts w:ascii="Calibri" w:eastAsia="Times New Roman" w:hAnsi="Calibri" w:cs="Calibri"/>
          <w:color w:val="201F1E"/>
          <w:sz w:val="28"/>
          <w:szCs w:val="28"/>
        </w:rPr>
        <w:t xml:space="preserve">.  Also check </w:t>
      </w:r>
      <w:proofErr w:type="spellStart"/>
      <w:r w:rsidRPr="00683277">
        <w:rPr>
          <w:rFonts w:ascii="Calibri" w:eastAsia="Times New Roman" w:hAnsi="Calibri" w:cs="Calibri"/>
          <w:color w:val="201F1E"/>
          <w:sz w:val="28"/>
          <w:szCs w:val="28"/>
        </w:rPr>
        <w:t>DegreeWorks</w:t>
      </w:r>
      <w:proofErr w:type="spellEnd"/>
      <w:r w:rsidRPr="00683277">
        <w:rPr>
          <w:rFonts w:ascii="Calibri" w:eastAsia="Times New Roman" w:hAnsi="Calibri" w:cs="Calibri"/>
          <w:color w:val="201F1E"/>
          <w:sz w:val="28"/>
          <w:szCs w:val="28"/>
        </w:rPr>
        <w:t xml:space="preserve"> through your </w:t>
      </w:r>
      <w:proofErr w:type="spellStart"/>
      <w:r w:rsidRPr="00683277">
        <w:rPr>
          <w:rFonts w:ascii="Calibri" w:eastAsia="Times New Roman" w:hAnsi="Calibri" w:cs="Calibri"/>
          <w:color w:val="201F1E"/>
          <w:sz w:val="28"/>
          <w:szCs w:val="28"/>
        </w:rPr>
        <w:t>Raiderlink</w:t>
      </w:r>
      <w:proofErr w:type="spellEnd"/>
      <w:r w:rsidRPr="00683277">
        <w:rPr>
          <w:rFonts w:ascii="Calibri" w:eastAsia="Times New Roman" w:hAnsi="Calibri" w:cs="Calibri"/>
          <w:color w:val="201F1E"/>
          <w:sz w:val="28"/>
          <w:szCs w:val="28"/>
        </w:rPr>
        <w:t xml:space="preserve"> site and make sure your expected graduation date is correct.  </w:t>
      </w:r>
      <w:r w:rsidR="00A60FC6" w:rsidRPr="00683277">
        <w:rPr>
          <w:rFonts w:ascii="Calibri" w:eastAsia="Times New Roman" w:hAnsi="Calibri" w:cs="Calibri"/>
          <w:i/>
          <w:iCs/>
          <w:color w:val="201F1E"/>
          <w:sz w:val="28"/>
          <w:szCs w:val="28"/>
        </w:rPr>
        <w:t>G</w:t>
      </w:r>
      <w:r w:rsidR="00A60FC6" w:rsidRPr="00683277">
        <w:rPr>
          <w:rFonts w:ascii="Calibri" w:eastAsia="Times New Roman" w:hAnsi="Calibri" w:cs="Calibri"/>
          <w:color w:val="201F1E"/>
          <w:sz w:val="28"/>
          <w:szCs w:val="28"/>
        </w:rPr>
        <w:t>raduation dates can be updated as a request on your Student Dashboard. Please allow 48 hours after you receive confirmation of the change </w:t>
      </w:r>
      <w:r w:rsidR="00A60FC6" w:rsidRPr="00683277">
        <w:rPr>
          <w:rFonts w:ascii="Calibri" w:eastAsia="Times New Roman" w:hAnsi="Calibri" w:cs="Calibri"/>
          <w:color w:val="201F1E"/>
          <w:sz w:val="28"/>
          <w:szCs w:val="28"/>
          <w:bdr w:val="none" w:sz="0" w:space="0" w:color="auto" w:frame="1"/>
        </w:rPr>
        <w:t>to</w:t>
      </w:r>
      <w:r w:rsidR="00A60FC6" w:rsidRPr="00683277">
        <w:rPr>
          <w:rFonts w:ascii="Calibri" w:eastAsia="Times New Roman" w:hAnsi="Calibri" w:cs="Calibri"/>
          <w:color w:val="201F1E"/>
          <w:sz w:val="28"/>
          <w:szCs w:val="28"/>
        </w:rPr>
        <w:t> file your </w:t>
      </w:r>
      <w:r w:rsidR="00A60FC6" w:rsidRPr="00683277">
        <w:rPr>
          <w:rFonts w:ascii="Calibri" w:eastAsia="Times New Roman" w:hAnsi="Calibri" w:cs="Calibri"/>
          <w:color w:val="201F1E"/>
          <w:sz w:val="28"/>
          <w:szCs w:val="28"/>
          <w:bdr w:val="none" w:sz="0" w:space="0" w:color="auto" w:frame="1"/>
        </w:rPr>
        <w:t>Intent</w:t>
      </w:r>
      <w:r w:rsidR="00A60FC6" w:rsidRPr="00683277">
        <w:rPr>
          <w:rFonts w:ascii="Calibri" w:eastAsia="Times New Roman" w:hAnsi="Calibri" w:cs="Calibri"/>
          <w:color w:val="201F1E"/>
          <w:sz w:val="28"/>
          <w:szCs w:val="28"/>
        </w:rPr>
        <w:t>.</w:t>
      </w:r>
    </w:p>
    <w:p w14:paraId="3240CEFC" w14:textId="40A3DC06" w:rsidR="00752737" w:rsidRPr="00EE089B" w:rsidRDefault="00752737" w:rsidP="00EE089B">
      <w:pPr>
        <w:pStyle w:val="Heading1"/>
        <w:rPr>
          <w:b/>
          <w:bCs/>
          <w:sz w:val="36"/>
          <w:szCs w:val="36"/>
        </w:rPr>
      </w:pPr>
      <w:bookmarkStart w:id="34" w:name="_Toc78061472"/>
      <w:r w:rsidRPr="00EE089B">
        <w:rPr>
          <w:b/>
          <w:bCs/>
          <w:sz w:val="36"/>
          <w:szCs w:val="36"/>
        </w:rPr>
        <w:t>College of Education and Texas Tech University Policies</w:t>
      </w:r>
      <w:bookmarkEnd w:id="34"/>
    </w:p>
    <w:p w14:paraId="24C65444" w14:textId="6883E08C" w:rsidR="1733CD3D" w:rsidRPr="003B5FF8" w:rsidRDefault="1733CD3D" w:rsidP="003B5FF8">
      <w:pPr>
        <w:pStyle w:val="Heading2"/>
        <w:rPr>
          <w:rFonts w:asciiTheme="minorHAnsi" w:hAnsiTheme="minorHAnsi" w:cstheme="minorHAnsi"/>
          <w:sz w:val="32"/>
          <w:szCs w:val="32"/>
        </w:rPr>
      </w:pPr>
      <w:bookmarkStart w:id="35" w:name="_Toc78061473"/>
      <w:r w:rsidRPr="003B5FF8">
        <w:rPr>
          <w:rFonts w:asciiTheme="minorHAnsi" w:hAnsiTheme="minorHAnsi" w:cstheme="minorHAnsi"/>
          <w:sz w:val="32"/>
          <w:szCs w:val="32"/>
        </w:rPr>
        <w:t>Title IX Information</w:t>
      </w:r>
      <w:bookmarkEnd w:id="35"/>
    </w:p>
    <w:p w14:paraId="3DC00411" w14:textId="68CB4D1A" w:rsidR="003B5FF8" w:rsidRPr="00683277" w:rsidRDefault="003B5FF8" w:rsidP="003B5FF8">
      <w:pPr>
        <w:ind w:firstLine="720"/>
        <w:rPr>
          <w:rFonts w:cstheme="minorHAnsi"/>
          <w:color w:val="1B1B1B"/>
          <w:sz w:val="28"/>
          <w:szCs w:val="28"/>
          <w:shd w:val="clear" w:color="auto" w:fill="FDFDFD"/>
        </w:rPr>
      </w:pPr>
      <w:r w:rsidRPr="00683277">
        <w:rPr>
          <w:rFonts w:cstheme="minorHAnsi"/>
          <w:color w:val="1B1B1B"/>
          <w:sz w:val="28"/>
          <w:szCs w:val="28"/>
          <w:shd w:val="clear" w:color="auto" w:fill="FDFDFD"/>
        </w:rPr>
        <w:t>Under the United States Code of Federal Regulations, Title IX states that, "No person in the United States shall, on the basis of sex, be excluded from participation in, be denied the benefits of, or be subjected to discrimination under any education program or activity receiving Federal financial assistance." 20 USCA § 1681.</w:t>
      </w:r>
    </w:p>
    <w:p w14:paraId="5A59DA00" w14:textId="08D75EC3" w:rsidR="003B5FF8" w:rsidRPr="003B5FF8" w:rsidRDefault="003B5FF8" w:rsidP="790A529E">
      <w:pPr>
        <w:rPr>
          <w:rFonts w:cstheme="minorHAnsi"/>
          <w:color w:val="1B1B1B"/>
          <w:sz w:val="28"/>
          <w:szCs w:val="28"/>
          <w:shd w:val="clear" w:color="auto" w:fill="FDFDFD"/>
        </w:rPr>
      </w:pPr>
      <w:r w:rsidRPr="00683277">
        <w:rPr>
          <w:rFonts w:cstheme="minorHAnsi"/>
          <w:color w:val="1B1B1B"/>
          <w:sz w:val="28"/>
          <w:szCs w:val="28"/>
          <w:shd w:val="clear" w:color="auto" w:fill="FDFDFD"/>
        </w:rPr>
        <w:t>See the website for the Office of Student Civil Rights and Sexual Misconduct (</w:t>
      </w:r>
      <w:hyperlink r:id="rId28" w:history="1">
        <w:r w:rsidRPr="00683277">
          <w:rPr>
            <w:rStyle w:val="Hyperlink"/>
            <w:rFonts w:cstheme="minorHAnsi"/>
            <w:sz w:val="28"/>
            <w:szCs w:val="28"/>
            <w:shd w:val="clear" w:color="auto" w:fill="FDFDFD"/>
          </w:rPr>
          <w:t>https://www.depts.ttu.edu/titleix/</w:t>
        </w:r>
      </w:hyperlink>
      <w:r w:rsidRPr="00683277">
        <w:rPr>
          <w:rFonts w:cstheme="minorHAnsi"/>
          <w:color w:val="1B1B1B"/>
          <w:sz w:val="28"/>
          <w:szCs w:val="28"/>
          <w:shd w:val="clear" w:color="auto" w:fill="FDFDFD"/>
        </w:rPr>
        <w:t xml:space="preserve"> ).  This website contains information regarding student Code of Conduct sexual misconduct definitions and how to report and incident.</w:t>
      </w:r>
    </w:p>
    <w:p w14:paraId="30434A93" w14:textId="77777777" w:rsidR="00D629C7" w:rsidRPr="003B5FF8" w:rsidRDefault="00D629C7" w:rsidP="00D629C7">
      <w:pPr>
        <w:pStyle w:val="Heading2"/>
        <w:rPr>
          <w:rFonts w:asciiTheme="minorHAnsi" w:hAnsiTheme="minorHAnsi" w:cstheme="minorHAnsi"/>
          <w:sz w:val="32"/>
          <w:szCs w:val="32"/>
        </w:rPr>
      </w:pPr>
      <w:bookmarkStart w:id="36" w:name="_Toc78061474"/>
      <w:r w:rsidRPr="003B5FF8">
        <w:rPr>
          <w:rFonts w:asciiTheme="minorHAnsi" w:hAnsiTheme="minorHAnsi" w:cstheme="minorHAnsi"/>
          <w:sz w:val="32"/>
          <w:szCs w:val="32"/>
        </w:rPr>
        <w:t>Procedures for Establishing Reasonable Accommodation for Students with Disabilities (OP 34.22, in part)</w:t>
      </w:r>
      <w:bookmarkEnd w:id="36"/>
    </w:p>
    <w:p w14:paraId="2090BE00" w14:textId="77777777" w:rsidR="00D629C7" w:rsidRPr="00683277" w:rsidRDefault="00D629C7" w:rsidP="00D629C7">
      <w:pPr>
        <w:pStyle w:val="ListParagraph"/>
        <w:widowControl w:val="0"/>
        <w:numPr>
          <w:ilvl w:val="0"/>
          <w:numId w:val="18"/>
        </w:numPr>
        <w:tabs>
          <w:tab w:val="left" w:pos="1289"/>
        </w:tabs>
        <w:autoSpaceDE w:val="0"/>
        <w:autoSpaceDN w:val="0"/>
        <w:spacing w:before="2" w:after="0" w:line="240" w:lineRule="auto"/>
        <w:ind w:right="918"/>
        <w:contextualSpacing w:val="0"/>
        <w:rPr>
          <w:sz w:val="28"/>
          <w:szCs w:val="24"/>
        </w:rPr>
      </w:pPr>
      <w:r w:rsidRPr="00683277">
        <w:rPr>
          <w:sz w:val="28"/>
          <w:szCs w:val="24"/>
        </w:rPr>
        <w:t>Faculty members are required to announce the following within the first two class</w:t>
      </w:r>
      <w:r w:rsidRPr="00683277">
        <w:rPr>
          <w:spacing w:val="1"/>
          <w:sz w:val="28"/>
          <w:szCs w:val="24"/>
        </w:rPr>
        <w:t xml:space="preserve"> </w:t>
      </w:r>
      <w:r w:rsidRPr="00683277">
        <w:rPr>
          <w:sz w:val="28"/>
          <w:szCs w:val="24"/>
        </w:rPr>
        <w:t>periods:</w:t>
      </w:r>
      <w:r w:rsidRPr="00683277">
        <w:rPr>
          <w:spacing w:val="1"/>
          <w:sz w:val="28"/>
          <w:szCs w:val="24"/>
        </w:rPr>
        <w:t xml:space="preserve"> </w:t>
      </w:r>
      <w:r w:rsidRPr="00683277">
        <w:rPr>
          <w:sz w:val="28"/>
          <w:szCs w:val="24"/>
        </w:rPr>
        <w:t>“I would appreciate hearing from anyone who has a disability that may</w:t>
      </w:r>
      <w:r w:rsidRPr="00683277">
        <w:rPr>
          <w:spacing w:val="1"/>
          <w:sz w:val="28"/>
          <w:szCs w:val="24"/>
        </w:rPr>
        <w:t xml:space="preserve"> </w:t>
      </w:r>
      <w:r w:rsidRPr="00683277">
        <w:rPr>
          <w:sz w:val="28"/>
          <w:szCs w:val="24"/>
        </w:rPr>
        <w:t>require special accommodations.</w:t>
      </w:r>
      <w:r w:rsidRPr="00683277">
        <w:rPr>
          <w:spacing w:val="1"/>
          <w:sz w:val="28"/>
          <w:szCs w:val="24"/>
        </w:rPr>
        <w:t xml:space="preserve"> </w:t>
      </w:r>
      <w:r w:rsidRPr="00683277">
        <w:rPr>
          <w:sz w:val="28"/>
          <w:szCs w:val="24"/>
        </w:rPr>
        <w:t>I am sure we can work out whatever arrangements</w:t>
      </w:r>
      <w:r w:rsidRPr="00683277">
        <w:rPr>
          <w:spacing w:val="-58"/>
          <w:sz w:val="28"/>
          <w:szCs w:val="24"/>
        </w:rPr>
        <w:t xml:space="preserve"> </w:t>
      </w:r>
      <w:r w:rsidRPr="00683277">
        <w:rPr>
          <w:sz w:val="28"/>
          <w:szCs w:val="24"/>
        </w:rPr>
        <w:t>are necessary.</w:t>
      </w:r>
      <w:r w:rsidRPr="00683277">
        <w:rPr>
          <w:spacing w:val="7"/>
          <w:sz w:val="28"/>
          <w:szCs w:val="24"/>
        </w:rPr>
        <w:t xml:space="preserve"> </w:t>
      </w:r>
      <w:r w:rsidRPr="00683277">
        <w:rPr>
          <w:sz w:val="28"/>
          <w:szCs w:val="24"/>
        </w:rPr>
        <w:t>Please</w:t>
      </w:r>
      <w:r w:rsidRPr="00683277">
        <w:rPr>
          <w:spacing w:val="1"/>
          <w:sz w:val="28"/>
          <w:szCs w:val="24"/>
        </w:rPr>
        <w:t xml:space="preserve"> </w:t>
      </w:r>
      <w:r w:rsidRPr="00683277">
        <w:rPr>
          <w:sz w:val="28"/>
          <w:szCs w:val="24"/>
        </w:rPr>
        <w:t>see me</w:t>
      </w:r>
      <w:r w:rsidRPr="00683277">
        <w:rPr>
          <w:spacing w:val="1"/>
          <w:sz w:val="28"/>
          <w:szCs w:val="24"/>
        </w:rPr>
        <w:t xml:space="preserve"> </w:t>
      </w:r>
      <w:r w:rsidRPr="00683277">
        <w:rPr>
          <w:sz w:val="28"/>
          <w:szCs w:val="24"/>
        </w:rPr>
        <w:t>during</w:t>
      </w:r>
      <w:r w:rsidRPr="00683277">
        <w:rPr>
          <w:spacing w:val="-4"/>
          <w:sz w:val="28"/>
          <w:szCs w:val="24"/>
        </w:rPr>
        <w:t xml:space="preserve"> </w:t>
      </w:r>
      <w:r w:rsidRPr="00683277">
        <w:rPr>
          <w:sz w:val="28"/>
          <w:szCs w:val="24"/>
        </w:rPr>
        <w:t>my</w:t>
      </w:r>
      <w:r w:rsidRPr="00683277">
        <w:rPr>
          <w:spacing w:val="2"/>
          <w:sz w:val="28"/>
          <w:szCs w:val="24"/>
        </w:rPr>
        <w:t xml:space="preserve"> </w:t>
      </w:r>
      <w:r w:rsidRPr="00683277">
        <w:rPr>
          <w:sz w:val="28"/>
          <w:szCs w:val="24"/>
        </w:rPr>
        <w:t>office</w:t>
      </w:r>
      <w:r w:rsidRPr="00683277">
        <w:rPr>
          <w:spacing w:val="-1"/>
          <w:sz w:val="28"/>
          <w:szCs w:val="24"/>
        </w:rPr>
        <w:t xml:space="preserve"> </w:t>
      </w:r>
      <w:r w:rsidRPr="00683277">
        <w:rPr>
          <w:sz w:val="28"/>
          <w:szCs w:val="24"/>
        </w:rPr>
        <w:t>hours.”</w:t>
      </w:r>
    </w:p>
    <w:p w14:paraId="6BD5BC3F" w14:textId="25811BF5" w:rsidR="00D629C7" w:rsidRPr="00683277" w:rsidRDefault="00D629C7" w:rsidP="00D629C7">
      <w:pPr>
        <w:pStyle w:val="ListParagraph"/>
        <w:widowControl w:val="0"/>
        <w:numPr>
          <w:ilvl w:val="0"/>
          <w:numId w:val="18"/>
        </w:numPr>
        <w:tabs>
          <w:tab w:val="left" w:pos="1289"/>
        </w:tabs>
        <w:autoSpaceDE w:val="0"/>
        <w:autoSpaceDN w:val="0"/>
        <w:spacing w:before="1" w:after="0" w:line="240" w:lineRule="auto"/>
        <w:ind w:right="716"/>
        <w:contextualSpacing w:val="0"/>
        <w:rPr>
          <w:sz w:val="28"/>
          <w:szCs w:val="24"/>
        </w:rPr>
      </w:pPr>
      <w:r w:rsidRPr="00683277">
        <w:rPr>
          <w:sz w:val="28"/>
          <w:szCs w:val="24"/>
        </w:rPr>
        <w:t xml:space="preserve">Any student who, because of a disability, may require special arrangements </w:t>
      </w:r>
      <w:proofErr w:type="gramStart"/>
      <w:r w:rsidRPr="00683277">
        <w:rPr>
          <w:sz w:val="28"/>
          <w:szCs w:val="24"/>
        </w:rPr>
        <w:t>in order to</w:t>
      </w:r>
      <w:proofErr w:type="gramEnd"/>
      <w:r w:rsidRPr="00683277">
        <w:rPr>
          <w:spacing w:val="-57"/>
          <w:sz w:val="28"/>
          <w:szCs w:val="24"/>
        </w:rPr>
        <w:t xml:space="preserve"> </w:t>
      </w:r>
      <w:r w:rsidR="000E6089" w:rsidRPr="00683277">
        <w:rPr>
          <w:spacing w:val="-57"/>
          <w:sz w:val="28"/>
          <w:szCs w:val="24"/>
        </w:rPr>
        <w:t xml:space="preserve">         </w:t>
      </w:r>
      <w:r w:rsidRPr="00683277">
        <w:rPr>
          <w:sz w:val="28"/>
          <w:szCs w:val="24"/>
        </w:rPr>
        <w:t>meet the course requirements should contract the instructor as soon as possible to</w:t>
      </w:r>
      <w:r w:rsidRPr="00683277">
        <w:rPr>
          <w:spacing w:val="1"/>
          <w:sz w:val="28"/>
          <w:szCs w:val="24"/>
        </w:rPr>
        <w:t xml:space="preserve"> </w:t>
      </w:r>
      <w:r w:rsidRPr="00683277">
        <w:rPr>
          <w:sz w:val="28"/>
          <w:szCs w:val="24"/>
        </w:rPr>
        <w:t>make any necessary arrangements.</w:t>
      </w:r>
      <w:r w:rsidRPr="00683277">
        <w:rPr>
          <w:spacing w:val="1"/>
          <w:sz w:val="28"/>
          <w:szCs w:val="24"/>
        </w:rPr>
        <w:t xml:space="preserve"> </w:t>
      </w:r>
      <w:r w:rsidRPr="00683277">
        <w:rPr>
          <w:sz w:val="28"/>
          <w:szCs w:val="24"/>
        </w:rPr>
        <w:t>Students should present appropriate verification</w:t>
      </w:r>
      <w:r w:rsidRPr="00683277">
        <w:rPr>
          <w:spacing w:val="1"/>
          <w:sz w:val="28"/>
          <w:szCs w:val="24"/>
        </w:rPr>
        <w:t xml:space="preserve"> </w:t>
      </w:r>
      <w:r w:rsidRPr="00683277">
        <w:rPr>
          <w:sz w:val="28"/>
          <w:szCs w:val="24"/>
        </w:rPr>
        <w:t>from Student Disability Services during the instructor’s office hours.</w:t>
      </w:r>
      <w:r w:rsidRPr="00683277">
        <w:rPr>
          <w:spacing w:val="1"/>
          <w:sz w:val="28"/>
          <w:szCs w:val="24"/>
        </w:rPr>
        <w:t xml:space="preserve"> </w:t>
      </w:r>
      <w:r w:rsidRPr="00683277">
        <w:rPr>
          <w:sz w:val="28"/>
          <w:szCs w:val="24"/>
        </w:rPr>
        <w:t xml:space="preserve">Please </w:t>
      </w:r>
      <w:proofErr w:type="gramStart"/>
      <w:r w:rsidRPr="00683277">
        <w:rPr>
          <w:sz w:val="28"/>
          <w:szCs w:val="24"/>
        </w:rPr>
        <w:lastRenderedPageBreak/>
        <w:t>note:</w:t>
      </w:r>
      <w:proofErr w:type="gramEnd"/>
      <w:r w:rsidRPr="00683277">
        <w:rPr>
          <w:spacing w:val="1"/>
          <w:sz w:val="28"/>
          <w:szCs w:val="24"/>
        </w:rPr>
        <w:t xml:space="preserve"> </w:t>
      </w:r>
      <w:r w:rsidRPr="00683277">
        <w:rPr>
          <w:sz w:val="28"/>
          <w:szCs w:val="24"/>
        </w:rPr>
        <w:t>instructors are not allowed to provide classroom accommodations to a student until</w:t>
      </w:r>
      <w:r w:rsidRPr="00683277">
        <w:rPr>
          <w:spacing w:val="1"/>
          <w:sz w:val="28"/>
          <w:szCs w:val="24"/>
        </w:rPr>
        <w:t xml:space="preserve"> </w:t>
      </w:r>
      <w:r w:rsidRPr="00683277">
        <w:rPr>
          <w:sz w:val="28"/>
          <w:szCs w:val="24"/>
        </w:rPr>
        <w:t>appropriate verification from Student Disability Services has been provided.</w:t>
      </w:r>
      <w:r w:rsidRPr="00683277">
        <w:rPr>
          <w:spacing w:val="1"/>
          <w:sz w:val="28"/>
          <w:szCs w:val="24"/>
        </w:rPr>
        <w:t xml:space="preserve"> </w:t>
      </w:r>
      <w:r w:rsidRPr="00683277">
        <w:rPr>
          <w:sz w:val="28"/>
          <w:szCs w:val="24"/>
        </w:rPr>
        <w:t>For</w:t>
      </w:r>
      <w:r w:rsidRPr="00683277">
        <w:rPr>
          <w:spacing w:val="1"/>
          <w:sz w:val="28"/>
          <w:szCs w:val="24"/>
        </w:rPr>
        <w:t xml:space="preserve"> </w:t>
      </w:r>
      <w:r w:rsidRPr="00683277">
        <w:rPr>
          <w:sz w:val="28"/>
          <w:szCs w:val="24"/>
        </w:rPr>
        <w:t>additional information, please contact Student Disability Services in West Hall or call</w:t>
      </w:r>
      <w:r w:rsidRPr="00683277">
        <w:rPr>
          <w:spacing w:val="1"/>
          <w:sz w:val="28"/>
          <w:szCs w:val="24"/>
        </w:rPr>
        <w:t xml:space="preserve"> </w:t>
      </w:r>
      <w:r w:rsidRPr="00683277">
        <w:rPr>
          <w:sz w:val="28"/>
          <w:szCs w:val="24"/>
        </w:rPr>
        <w:t>806-742-2405.</w:t>
      </w:r>
    </w:p>
    <w:p w14:paraId="651A5D4C" w14:textId="491FE390" w:rsidR="000E6089" w:rsidRPr="00683277" w:rsidRDefault="000E6089" w:rsidP="00D629C7">
      <w:pPr>
        <w:pStyle w:val="ListParagraph"/>
        <w:widowControl w:val="0"/>
        <w:numPr>
          <w:ilvl w:val="0"/>
          <w:numId w:val="18"/>
        </w:numPr>
        <w:tabs>
          <w:tab w:val="left" w:pos="1289"/>
        </w:tabs>
        <w:autoSpaceDE w:val="0"/>
        <w:autoSpaceDN w:val="0"/>
        <w:spacing w:before="1" w:after="0" w:line="240" w:lineRule="auto"/>
        <w:ind w:right="716"/>
        <w:contextualSpacing w:val="0"/>
        <w:rPr>
          <w:sz w:val="28"/>
          <w:szCs w:val="24"/>
        </w:rPr>
      </w:pPr>
      <w:r w:rsidRPr="00683277">
        <w:rPr>
          <w:sz w:val="28"/>
          <w:szCs w:val="24"/>
        </w:rPr>
        <w:t>Any student who, because of a disability, may contact the Texas Education Agency testing sites to receive special accommodations.  See the agency’s requirements for requesting.</w:t>
      </w:r>
    </w:p>
    <w:p w14:paraId="304D7E82" w14:textId="4FE02385" w:rsidR="00F10959" w:rsidRPr="00683277" w:rsidRDefault="2587428B" w:rsidP="00EB7DF7">
      <w:pPr>
        <w:pStyle w:val="Heading2"/>
        <w:rPr>
          <w:rFonts w:asciiTheme="minorHAnsi" w:hAnsiTheme="minorHAnsi" w:cstheme="minorHAnsi"/>
          <w:sz w:val="32"/>
          <w:szCs w:val="32"/>
        </w:rPr>
      </w:pPr>
      <w:bookmarkStart w:id="37" w:name="_Toc78061475"/>
      <w:r w:rsidRPr="00683277">
        <w:rPr>
          <w:rFonts w:asciiTheme="minorHAnsi" w:hAnsiTheme="minorHAnsi" w:cstheme="minorHAnsi"/>
          <w:sz w:val="32"/>
          <w:szCs w:val="32"/>
        </w:rPr>
        <w:t>Student Grievance and Appeal Process</w:t>
      </w:r>
      <w:bookmarkEnd w:id="37"/>
    </w:p>
    <w:p w14:paraId="79525AEA" w14:textId="5B33F309" w:rsidR="003B5FF8" w:rsidRPr="00683277" w:rsidRDefault="00EB7DF7" w:rsidP="00EB7DF7">
      <w:pPr>
        <w:pStyle w:val="BodyText"/>
        <w:spacing w:before="12" w:line="249" w:lineRule="auto"/>
        <w:ind w:left="10" w:right="729" w:firstLine="710"/>
        <w:rPr>
          <w:rFonts w:ascii="Georgia" w:hAnsi="Georgia"/>
          <w:sz w:val="29"/>
          <w:szCs w:val="29"/>
        </w:rPr>
      </w:pPr>
      <w:r w:rsidRPr="00683277">
        <w:rPr>
          <w:rFonts w:asciiTheme="minorHAnsi" w:hAnsiTheme="minorHAnsi" w:cstheme="minorHAnsi"/>
          <w:sz w:val="28"/>
          <w:szCs w:val="28"/>
        </w:rPr>
        <w:t>Students initiating grade appeals should follow the official Grade Appeal Procedures outlined by</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the university.</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Please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see the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university</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link</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this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policy (</w:t>
      </w:r>
      <w:hyperlink r:id="rId29" w:history="1">
        <w:r w:rsidR="003B5FF8" w:rsidRPr="00683277">
          <w:rPr>
            <w:rStyle w:val="Hyperlink"/>
            <w:rFonts w:asciiTheme="minorHAnsi" w:hAnsiTheme="minorHAnsi" w:cstheme="minorHAnsi"/>
            <w:sz w:val="28"/>
            <w:szCs w:val="28"/>
          </w:rPr>
          <w:t>https://www.depts.ttu.edu/opmanual/OP34.03.php</w:t>
        </w:r>
      </w:hyperlink>
      <w:r w:rsidRPr="00683277">
        <w:rPr>
          <w:rFonts w:ascii="Georgia" w:hAnsi="Georgia"/>
          <w:sz w:val="29"/>
          <w:szCs w:val="29"/>
        </w:rPr>
        <w:t>).</w:t>
      </w:r>
    </w:p>
    <w:p w14:paraId="09027DE4" w14:textId="5CB4B41E" w:rsidR="00EB7DF7" w:rsidRPr="00683277" w:rsidRDefault="00EB7DF7" w:rsidP="00A60FC6">
      <w:pPr>
        <w:pStyle w:val="Heading1"/>
        <w:spacing w:before="120" w:after="120"/>
        <w:rPr>
          <w:b/>
          <w:bCs/>
          <w:sz w:val="36"/>
          <w:szCs w:val="36"/>
        </w:rPr>
      </w:pPr>
      <w:bookmarkStart w:id="38" w:name="_Toc78061476"/>
      <w:r w:rsidRPr="00683277">
        <w:rPr>
          <w:b/>
          <w:bCs/>
          <w:sz w:val="36"/>
          <w:szCs w:val="36"/>
        </w:rPr>
        <w:t>Illness-Based</w:t>
      </w:r>
      <w:r w:rsidRPr="00683277">
        <w:rPr>
          <w:b/>
          <w:bCs/>
          <w:spacing w:val="-1"/>
          <w:sz w:val="36"/>
          <w:szCs w:val="36"/>
        </w:rPr>
        <w:t xml:space="preserve"> </w:t>
      </w:r>
      <w:r w:rsidRPr="00683277">
        <w:rPr>
          <w:b/>
          <w:bCs/>
          <w:sz w:val="36"/>
          <w:szCs w:val="36"/>
        </w:rPr>
        <w:t>Absence</w:t>
      </w:r>
      <w:r w:rsidRPr="00683277">
        <w:rPr>
          <w:b/>
          <w:bCs/>
          <w:spacing w:val="-2"/>
          <w:sz w:val="36"/>
          <w:szCs w:val="36"/>
        </w:rPr>
        <w:t xml:space="preserve"> </w:t>
      </w:r>
      <w:r w:rsidRPr="00683277">
        <w:rPr>
          <w:b/>
          <w:bCs/>
          <w:sz w:val="36"/>
          <w:szCs w:val="36"/>
        </w:rPr>
        <w:t>Policy</w:t>
      </w:r>
      <w:bookmarkEnd w:id="38"/>
    </w:p>
    <w:p w14:paraId="1B6ED94A" w14:textId="77777777" w:rsidR="00186256" w:rsidRPr="00683277" w:rsidRDefault="00186256" w:rsidP="00A60FC6">
      <w:pPr>
        <w:spacing w:before="120" w:after="120"/>
      </w:pPr>
    </w:p>
    <w:p w14:paraId="1ADD7DB2" w14:textId="77777777" w:rsidR="00EB7DF7" w:rsidRPr="00683277" w:rsidRDefault="00EB7DF7" w:rsidP="00A60FC6">
      <w:pPr>
        <w:pStyle w:val="Heading2"/>
        <w:spacing w:before="120" w:beforeAutospacing="0" w:after="120" w:afterAutospacing="0" w:line="259" w:lineRule="auto"/>
        <w:rPr>
          <w:rFonts w:asciiTheme="minorHAnsi" w:hAnsiTheme="minorHAnsi" w:cstheme="minorHAnsi"/>
          <w:sz w:val="32"/>
          <w:szCs w:val="32"/>
        </w:rPr>
      </w:pPr>
      <w:bookmarkStart w:id="39" w:name="_Toc78061477"/>
      <w:r w:rsidRPr="00683277">
        <w:rPr>
          <w:rFonts w:asciiTheme="minorHAnsi" w:hAnsiTheme="minorHAnsi" w:cstheme="minorHAnsi"/>
          <w:sz w:val="32"/>
          <w:szCs w:val="32"/>
        </w:rPr>
        <w:t>Potential</w:t>
      </w:r>
      <w:r w:rsidRPr="00683277">
        <w:rPr>
          <w:rFonts w:asciiTheme="minorHAnsi" w:hAnsiTheme="minorHAnsi" w:cstheme="minorHAnsi"/>
          <w:spacing w:val="-4"/>
          <w:sz w:val="32"/>
          <w:szCs w:val="32"/>
        </w:rPr>
        <w:t xml:space="preserve"> </w:t>
      </w:r>
      <w:r w:rsidRPr="00683277">
        <w:rPr>
          <w:rFonts w:asciiTheme="minorHAnsi" w:hAnsiTheme="minorHAnsi" w:cstheme="minorHAnsi"/>
          <w:sz w:val="32"/>
          <w:szCs w:val="32"/>
        </w:rPr>
        <w:t>for</w:t>
      </w:r>
      <w:r w:rsidRPr="00683277">
        <w:rPr>
          <w:rFonts w:asciiTheme="minorHAnsi" w:hAnsiTheme="minorHAnsi" w:cstheme="minorHAnsi"/>
          <w:spacing w:val="-5"/>
          <w:sz w:val="32"/>
          <w:szCs w:val="32"/>
        </w:rPr>
        <w:t xml:space="preserve"> </w:t>
      </w:r>
      <w:r w:rsidRPr="00683277">
        <w:rPr>
          <w:rFonts w:asciiTheme="minorHAnsi" w:hAnsiTheme="minorHAnsi" w:cstheme="minorHAnsi"/>
          <w:sz w:val="32"/>
          <w:szCs w:val="32"/>
        </w:rPr>
        <w:t>Course Modality</w:t>
      </w:r>
      <w:r w:rsidRPr="00683277">
        <w:rPr>
          <w:rFonts w:asciiTheme="minorHAnsi" w:hAnsiTheme="minorHAnsi" w:cstheme="minorHAnsi"/>
          <w:spacing w:val="1"/>
          <w:sz w:val="32"/>
          <w:szCs w:val="32"/>
        </w:rPr>
        <w:t xml:space="preserve"> </w:t>
      </w:r>
      <w:r w:rsidRPr="00683277">
        <w:rPr>
          <w:rFonts w:asciiTheme="minorHAnsi" w:hAnsiTheme="minorHAnsi" w:cstheme="minorHAnsi"/>
          <w:sz w:val="32"/>
          <w:szCs w:val="32"/>
        </w:rPr>
        <w:t>Change</w:t>
      </w:r>
      <w:bookmarkEnd w:id="39"/>
    </w:p>
    <w:p w14:paraId="3E2BC339" w14:textId="590D8564" w:rsidR="00EB7DF7" w:rsidRPr="00683277" w:rsidRDefault="00EB7DF7" w:rsidP="00A60FC6">
      <w:pPr>
        <w:spacing w:before="120" w:after="120"/>
        <w:ind w:right="1634" w:firstLine="720"/>
        <w:rPr>
          <w:i/>
          <w:sz w:val="28"/>
          <w:szCs w:val="24"/>
        </w:rPr>
      </w:pPr>
      <w:r w:rsidRPr="00683277">
        <w:rPr>
          <w:i/>
          <w:sz w:val="28"/>
          <w:szCs w:val="24"/>
        </w:rPr>
        <w:t>If Texas Tech University campus operations are required to change because of health</w:t>
      </w:r>
      <w:r w:rsidRPr="00683277">
        <w:rPr>
          <w:i/>
          <w:spacing w:val="1"/>
          <w:sz w:val="28"/>
          <w:szCs w:val="24"/>
        </w:rPr>
        <w:t xml:space="preserve"> </w:t>
      </w:r>
      <w:r w:rsidRPr="00683277">
        <w:rPr>
          <w:i/>
          <w:sz w:val="28"/>
          <w:szCs w:val="24"/>
        </w:rPr>
        <w:t>concerns</w:t>
      </w:r>
      <w:r w:rsidRPr="00683277">
        <w:rPr>
          <w:i/>
          <w:spacing w:val="-2"/>
          <w:sz w:val="28"/>
          <w:szCs w:val="24"/>
        </w:rPr>
        <w:t xml:space="preserve"> </w:t>
      </w:r>
      <w:r w:rsidRPr="00683277">
        <w:rPr>
          <w:i/>
          <w:sz w:val="28"/>
          <w:szCs w:val="24"/>
        </w:rPr>
        <w:t>related to the</w:t>
      </w:r>
      <w:r w:rsidRPr="00683277">
        <w:rPr>
          <w:i/>
          <w:spacing w:val="-1"/>
          <w:sz w:val="28"/>
          <w:szCs w:val="24"/>
        </w:rPr>
        <w:t xml:space="preserve"> </w:t>
      </w:r>
      <w:r w:rsidRPr="00683277">
        <w:rPr>
          <w:i/>
          <w:sz w:val="28"/>
          <w:szCs w:val="24"/>
        </w:rPr>
        <w:t>COVID-19 pandemic,</w:t>
      </w:r>
      <w:r w:rsidRPr="00683277">
        <w:rPr>
          <w:i/>
          <w:spacing w:val="-3"/>
          <w:sz w:val="28"/>
          <w:szCs w:val="24"/>
        </w:rPr>
        <w:t xml:space="preserve"> </w:t>
      </w:r>
      <w:r w:rsidRPr="00683277">
        <w:rPr>
          <w:i/>
          <w:sz w:val="28"/>
          <w:szCs w:val="24"/>
        </w:rPr>
        <w:t>it</w:t>
      </w:r>
      <w:r w:rsidRPr="00683277">
        <w:rPr>
          <w:i/>
          <w:spacing w:val="-3"/>
          <w:sz w:val="28"/>
          <w:szCs w:val="24"/>
        </w:rPr>
        <w:t xml:space="preserve"> </w:t>
      </w:r>
      <w:r w:rsidRPr="00683277">
        <w:rPr>
          <w:i/>
          <w:sz w:val="28"/>
          <w:szCs w:val="24"/>
        </w:rPr>
        <w:t>is</w:t>
      </w:r>
      <w:r w:rsidRPr="00683277">
        <w:rPr>
          <w:i/>
          <w:spacing w:val="-7"/>
          <w:sz w:val="28"/>
          <w:szCs w:val="24"/>
        </w:rPr>
        <w:t xml:space="preserve"> </w:t>
      </w:r>
      <w:r w:rsidRPr="00683277">
        <w:rPr>
          <w:i/>
          <w:sz w:val="28"/>
          <w:szCs w:val="24"/>
        </w:rPr>
        <w:t>possible</w:t>
      </w:r>
      <w:r w:rsidRPr="00683277">
        <w:rPr>
          <w:i/>
          <w:spacing w:val="-1"/>
          <w:sz w:val="28"/>
          <w:szCs w:val="24"/>
        </w:rPr>
        <w:t xml:space="preserve"> </w:t>
      </w:r>
      <w:r w:rsidRPr="00683277">
        <w:rPr>
          <w:i/>
          <w:sz w:val="28"/>
          <w:szCs w:val="24"/>
        </w:rPr>
        <w:t>that this</w:t>
      </w:r>
      <w:r w:rsidRPr="00683277">
        <w:rPr>
          <w:i/>
          <w:spacing w:val="-2"/>
          <w:sz w:val="28"/>
          <w:szCs w:val="24"/>
        </w:rPr>
        <w:t xml:space="preserve"> </w:t>
      </w:r>
      <w:r w:rsidRPr="00683277">
        <w:rPr>
          <w:i/>
          <w:sz w:val="28"/>
          <w:szCs w:val="24"/>
        </w:rPr>
        <w:t>course</w:t>
      </w:r>
      <w:r w:rsidRPr="00683277">
        <w:rPr>
          <w:i/>
          <w:spacing w:val="-1"/>
          <w:sz w:val="28"/>
          <w:szCs w:val="24"/>
        </w:rPr>
        <w:t xml:space="preserve"> </w:t>
      </w:r>
      <w:r w:rsidRPr="00683277">
        <w:rPr>
          <w:i/>
          <w:sz w:val="28"/>
          <w:szCs w:val="24"/>
        </w:rPr>
        <w:t>will move to</w:t>
      </w:r>
      <w:r w:rsidRPr="00683277">
        <w:rPr>
          <w:i/>
          <w:spacing w:val="-57"/>
          <w:sz w:val="28"/>
          <w:szCs w:val="24"/>
        </w:rPr>
        <w:t xml:space="preserve"> </w:t>
      </w:r>
      <w:r w:rsidRPr="00683277">
        <w:rPr>
          <w:i/>
          <w:sz w:val="28"/>
          <w:szCs w:val="24"/>
        </w:rPr>
        <w:t>a fully online delivery format. Should that be necessary, students will likely need a</w:t>
      </w:r>
      <w:r w:rsidRPr="00683277">
        <w:rPr>
          <w:i/>
          <w:spacing w:val="1"/>
          <w:sz w:val="28"/>
          <w:szCs w:val="24"/>
        </w:rPr>
        <w:t xml:space="preserve"> </w:t>
      </w:r>
      <w:r w:rsidRPr="00683277">
        <w:rPr>
          <w:i/>
          <w:sz w:val="28"/>
          <w:szCs w:val="24"/>
        </w:rPr>
        <w:t>webcam and microphone and will be advised of additional technical and/or equipment</w:t>
      </w:r>
      <w:r w:rsidRPr="00683277">
        <w:rPr>
          <w:i/>
          <w:spacing w:val="1"/>
          <w:sz w:val="28"/>
          <w:szCs w:val="24"/>
        </w:rPr>
        <w:t xml:space="preserve"> </w:t>
      </w:r>
      <w:r w:rsidRPr="00683277">
        <w:rPr>
          <w:i/>
          <w:sz w:val="28"/>
          <w:szCs w:val="24"/>
        </w:rPr>
        <w:t>requirements,</w:t>
      </w:r>
      <w:r w:rsidRPr="00683277">
        <w:rPr>
          <w:i/>
          <w:spacing w:val="3"/>
          <w:sz w:val="28"/>
          <w:szCs w:val="24"/>
        </w:rPr>
        <w:t xml:space="preserve"> </w:t>
      </w:r>
      <w:r w:rsidRPr="00683277">
        <w:rPr>
          <w:i/>
          <w:sz w:val="28"/>
          <w:szCs w:val="24"/>
        </w:rPr>
        <w:t>including</w:t>
      </w:r>
      <w:r w:rsidRPr="00683277">
        <w:rPr>
          <w:i/>
          <w:spacing w:val="2"/>
          <w:sz w:val="28"/>
          <w:szCs w:val="24"/>
        </w:rPr>
        <w:t xml:space="preserve"> </w:t>
      </w:r>
      <w:r w:rsidRPr="00683277">
        <w:rPr>
          <w:i/>
          <w:sz w:val="28"/>
          <w:szCs w:val="24"/>
        </w:rPr>
        <w:t>remote proctoring</w:t>
      </w:r>
      <w:r w:rsidRPr="00683277">
        <w:rPr>
          <w:i/>
          <w:spacing w:val="2"/>
          <w:sz w:val="28"/>
          <w:szCs w:val="24"/>
        </w:rPr>
        <w:t xml:space="preserve"> </w:t>
      </w:r>
      <w:r w:rsidRPr="00683277">
        <w:rPr>
          <w:i/>
          <w:sz w:val="28"/>
          <w:szCs w:val="24"/>
        </w:rPr>
        <w:t>software.</w:t>
      </w:r>
    </w:p>
    <w:p w14:paraId="2FED25F8" w14:textId="77777777" w:rsidR="00EB7DF7" w:rsidRPr="00683277" w:rsidRDefault="00EB7DF7" w:rsidP="00EB7DF7">
      <w:pPr>
        <w:pStyle w:val="BodyText"/>
        <w:rPr>
          <w:i/>
        </w:rPr>
      </w:pPr>
    </w:p>
    <w:p w14:paraId="364B8949" w14:textId="77777777" w:rsidR="00EB7DF7" w:rsidRPr="00683277" w:rsidRDefault="00EB7DF7" w:rsidP="00186256">
      <w:pPr>
        <w:pStyle w:val="BodyText"/>
        <w:spacing w:before="3"/>
        <w:ind w:right="746" w:firstLine="276"/>
        <w:rPr>
          <w:rFonts w:asciiTheme="minorHAnsi" w:hAnsiTheme="minorHAnsi" w:cstheme="minorHAnsi"/>
          <w:sz w:val="28"/>
          <w:szCs w:val="28"/>
        </w:rPr>
      </w:pPr>
      <w:r w:rsidRPr="00683277">
        <w:rPr>
          <w:rFonts w:asciiTheme="minorHAnsi" w:hAnsiTheme="minorHAnsi" w:cstheme="minorHAnsi"/>
          <w:sz w:val="28"/>
          <w:szCs w:val="28"/>
        </w:rPr>
        <w:t>If at any time during this semester you feel ill, in the interest of your own health and safety as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well</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the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health</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and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safety</w:t>
      </w:r>
      <w:r w:rsidRPr="00683277">
        <w:rPr>
          <w:rFonts w:asciiTheme="minorHAnsi" w:hAnsiTheme="minorHAnsi" w:cstheme="minorHAnsi"/>
          <w:spacing w:val="-5"/>
          <w:sz w:val="28"/>
          <w:szCs w:val="28"/>
        </w:rPr>
        <w:t xml:space="preserve"> </w:t>
      </w:r>
      <w:r w:rsidRPr="00683277">
        <w:rPr>
          <w:rFonts w:asciiTheme="minorHAnsi" w:hAnsiTheme="minorHAnsi" w:cstheme="minorHAnsi"/>
          <w:sz w:val="28"/>
          <w:szCs w:val="28"/>
        </w:rPr>
        <w:t>of your instructors</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and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classmates,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you are</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encouraged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not</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attend</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face-to-face class meetings or events. Please review the steps outlined below that you should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follow to ensure your absence for illness will be excused. These steps also apply to not</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participating in synchronous online class meetings if you feel too ill to do so and missing</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specified assignment</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due dates</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in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asynchronous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online classes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because of</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illness.</w:t>
      </w:r>
    </w:p>
    <w:p w14:paraId="0ADE8AF1" w14:textId="77777777" w:rsidR="00EB7DF7" w:rsidRPr="00683277" w:rsidRDefault="00EB7DF7" w:rsidP="00186256">
      <w:pPr>
        <w:pStyle w:val="BodyText"/>
        <w:spacing w:before="9"/>
        <w:rPr>
          <w:rFonts w:asciiTheme="minorHAnsi" w:hAnsiTheme="minorHAnsi" w:cstheme="minorHAnsi"/>
          <w:sz w:val="28"/>
          <w:szCs w:val="28"/>
        </w:rPr>
      </w:pPr>
    </w:p>
    <w:p w14:paraId="1684F5BA" w14:textId="77777777" w:rsidR="00EB7DF7" w:rsidRPr="00683277" w:rsidRDefault="00EB7DF7" w:rsidP="00186256">
      <w:pPr>
        <w:pStyle w:val="ListParagraph"/>
        <w:widowControl w:val="0"/>
        <w:numPr>
          <w:ilvl w:val="0"/>
          <w:numId w:val="21"/>
        </w:numPr>
        <w:tabs>
          <w:tab w:val="left" w:pos="525"/>
        </w:tabs>
        <w:autoSpaceDE w:val="0"/>
        <w:autoSpaceDN w:val="0"/>
        <w:spacing w:after="0" w:line="240" w:lineRule="auto"/>
        <w:ind w:left="521"/>
        <w:contextualSpacing w:val="0"/>
        <w:rPr>
          <w:rFonts w:cstheme="minorHAnsi"/>
          <w:sz w:val="28"/>
          <w:szCs w:val="28"/>
        </w:rPr>
      </w:pPr>
      <w:r w:rsidRPr="00683277">
        <w:rPr>
          <w:rFonts w:cstheme="minorHAnsi"/>
          <w:sz w:val="28"/>
          <w:szCs w:val="28"/>
        </w:rPr>
        <w:t>If you</w:t>
      </w:r>
      <w:r w:rsidRPr="00683277">
        <w:rPr>
          <w:rFonts w:cstheme="minorHAnsi"/>
          <w:spacing w:val="-4"/>
          <w:sz w:val="28"/>
          <w:szCs w:val="28"/>
        </w:rPr>
        <w:t xml:space="preserve"> </w:t>
      </w:r>
      <w:r w:rsidRPr="00683277">
        <w:rPr>
          <w:rFonts w:cstheme="minorHAnsi"/>
          <w:sz w:val="28"/>
          <w:szCs w:val="28"/>
        </w:rPr>
        <w:t>are</w:t>
      </w:r>
      <w:r w:rsidRPr="00683277">
        <w:rPr>
          <w:rFonts w:cstheme="minorHAnsi"/>
          <w:spacing w:val="-1"/>
          <w:sz w:val="28"/>
          <w:szCs w:val="28"/>
        </w:rPr>
        <w:t xml:space="preserve"> </w:t>
      </w:r>
      <w:r w:rsidRPr="00683277">
        <w:rPr>
          <w:rFonts w:cstheme="minorHAnsi"/>
          <w:sz w:val="28"/>
          <w:szCs w:val="28"/>
        </w:rPr>
        <w:t>ill and think</w:t>
      </w:r>
      <w:r w:rsidRPr="00683277">
        <w:rPr>
          <w:rFonts w:cstheme="minorHAnsi"/>
          <w:spacing w:val="3"/>
          <w:sz w:val="28"/>
          <w:szCs w:val="28"/>
        </w:rPr>
        <w:t xml:space="preserve"> </w:t>
      </w:r>
      <w:r w:rsidRPr="00683277">
        <w:rPr>
          <w:rFonts w:cstheme="minorHAnsi"/>
          <w:sz w:val="28"/>
          <w:szCs w:val="28"/>
        </w:rPr>
        <w:t>the</w:t>
      </w:r>
      <w:r w:rsidRPr="00683277">
        <w:rPr>
          <w:rFonts w:cstheme="minorHAnsi"/>
          <w:spacing w:val="-5"/>
          <w:sz w:val="28"/>
          <w:szCs w:val="28"/>
        </w:rPr>
        <w:t xml:space="preserve"> </w:t>
      </w:r>
      <w:r w:rsidRPr="00683277">
        <w:rPr>
          <w:rFonts w:cstheme="minorHAnsi"/>
          <w:sz w:val="28"/>
          <w:szCs w:val="28"/>
        </w:rPr>
        <w:t>symptoms</w:t>
      </w:r>
      <w:r w:rsidRPr="00683277">
        <w:rPr>
          <w:rFonts w:cstheme="minorHAnsi"/>
          <w:spacing w:val="-2"/>
          <w:sz w:val="28"/>
          <w:szCs w:val="28"/>
        </w:rPr>
        <w:t xml:space="preserve"> </w:t>
      </w:r>
      <w:r w:rsidRPr="00683277">
        <w:rPr>
          <w:rFonts w:cstheme="minorHAnsi"/>
          <w:sz w:val="28"/>
          <w:szCs w:val="28"/>
        </w:rPr>
        <w:t>might be</w:t>
      </w:r>
      <w:r w:rsidRPr="00683277">
        <w:rPr>
          <w:rFonts w:cstheme="minorHAnsi"/>
          <w:spacing w:val="-11"/>
          <w:sz w:val="28"/>
          <w:szCs w:val="28"/>
        </w:rPr>
        <w:t xml:space="preserve"> </w:t>
      </w:r>
      <w:r w:rsidRPr="00683277">
        <w:rPr>
          <w:rFonts w:cstheme="minorHAnsi"/>
          <w:sz w:val="28"/>
          <w:szCs w:val="28"/>
        </w:rPr>
        <w:t>COVID-19-related:</w:t>
      </w:r>
    </w:p>
    <w:p w14:paraId="05D3A090" w14:textId="77777777" w:rsidR="00EB7DF7" w:rsidRPr="00683277" w:rsidRDefault="00EB7DF7" w:rsidP="00186256">
      <w:pPr>
        <w:pStyle w:val="ListParagraph"/>
        <w:widowControl w:val="0"/>
        <w:numPr>
          <w:ilvl w:val="1"/>
          <w:numId w:val="21"/>
        </w:numPr>
        <w:tabs>
          <w:tab w:val="left" w:pos="953"/>
        </w:tabs>
        <w:autoSpaceDE w:val="0"/>
        <w:autoSpaceDN w:val="0"/>
        <w:spacing w:before="104" w:after="0" w:line="240" w:lineRule="auto"/>
        <w:ind w:left="950"/>
        <w:contextualSpacing w:val="0"/>
        <w:jc w:val="left"/>
        <w:rPr>
          <w:rFonts w:cstheme="minorHAnsi"/>
          <w:sz w:val="28"/>
          <w:szCs w:val="28"/>
        </w:rPr>
      </w:pPr>
      <w:r w:rsidRPr="00683277">
        <w:rPr>
          <w:rFonts w:cstheme="minorHAnsi"/>
          <w:sz w:val="28"/>
          <w:szCs w:val="28"/>
        </w:rPr>
        <w:lastRenderedPageBreak/>
        <w:t>Call</w:t>
      </w:r>
      <w:r w:rsidRPr="00683277">
        <w:rPr>
          <w:rFonts w:cstheme="minorHAnsi"/>
          <w:spacing w:val="-5"/>
          <w:sz w:val="28"/>
          <w:szCs w:val="28"/>
        </w:rPr>
        <w:t xml:space="preserve"> </w:t>
      </w:r>
      <w:r w:rsidRPr="00683277">
        <w:rPr>
          <w:rFonts w:cstheme="minorHAnsi"/>
          <w:sz w:val="28"/>
          <w:szCs w:val="28"/>
        </w:rPr>
        <w:t>Student Health</w:t>
      </w:r>
      <w:r w:rsidRPr="00683277">
        <w:rPr>
          <w:rFonts w:cstheme="minorHAnsi"/>
          <w:spacing w:val="-5"/>
          <w:sz w:val="28"/>
          <w:szCs w:val="28"/>
        </w:rPr>
        <w:t xml:space="preserve"> </w:t>
      </w:r>
      <w:r w:rsidRPr="00683277">
        <w:rPr>
          <w:rFonts w:cstheme="minorHAnsi"/>
          <w:sz w:val="28"/>
          <w:szCs w:val="28"/>
        </w:rPr>
        <w:t>Services</w:t>
      </w:r>
      <w:r w:rsidRPr="00683277">
        <w:rPr>
          <w:rFonts w:cstheme="minorHAnsi"/>
          <w:spacing w:val="-3"/>
          <w:sz w:val="28"/>
          <w:szCs w:val="28"/>
        </w:rPr>
        <w:t xml:space="preserve"> </w:t>
      </w:r>
      <w:r w:rsidRPr="00683277">
        <w:rPr>
          <w:rFonts w:cstheme="minorHAnsi"/>
          <w:sz w:val="28"/>
          <w:szCs w:val="28"/>
        </w:rPr>
        <w:t>at 806.743.2848 or your</w:t>
      </w:r>
      <w:r w:rsidRPr="00683277">
        <w:rPr>
          <w:rFonts w:cstheme="minorHAnsi"/>
          <w:spacing w:val="-3"/>
          <w:sz w:val="28"/>
          <w:szCs w:val="28"/>
        </w:rPr>
        <w:t xml:space="preserve"> </w:t>
      </w:r>
      <w:r w:rsidRPr="00683277">
        <w:rPr>
          <w:rFonts w:cstheme="minorHAnsi"/>
          <w:sz w:val="28"/>
          <w:szCs w:val="28"/>
        </w:rPr>
        <w:t>health care</w:t>
      </w:r>
      <w:r w:rsidRPr="00683277">
        <w:rPr>
          <w:rFonts w:cstheme="minorHAnsi"/>
          <w:spacing w:val="-2"/>
          <w:sz w:val="28"/>
          <w:szCs w:val="28"/>
        </w:rPr>
        <w:t xml:space="preserve"> </w:t>
      </w:r>
      <w:r w:rsidRPr="00683277">
        <w:rPr>
          <w:rFonts w:cstheme="minorHAnsi"/>
          <w:sz w:val="28"/>
          <w:szCs w:val="28"/>
        </w:rPr>
        <w:t>provider.</w:t>
      </w:r>
    </w:p>
    <w:p w14:paraId="22C36C70" w14:textId="77777777" w:rsidR="00EB7DF7" w:rsidRPr="00683277" w:rsidRDefault="00EB7DF7" w:rsidP="00186256">
      <w:pPr>
        <w:pStyle w:val="ListParagraph"/>
        <w:widowControl w:val="0"/>
        <w:numPr>
          <w:ilvl w:val="1"/>
          <w:numId w:val="21"/>
        </w:numPr>
        <w:tabs>
          <w:tab w:val="left" w:pos="963"/>
        </w:tabs>
        <w:autoSpaceDE w:val="0"/>
        <w:autoSpaceDN w:val="0"/>
        <w:spacing w:before="98" w:after="0" w:line="240" w:lineRule="auto"/>
        <w:ind w:left="998" w:right="834" w:hanging="361"/>
        <w:contextualSpacing w:val="0"/>
        <w:jc w:val="left"/>
        <w:rPr>
          <w:rFonts w:cstheme="minorHAnsi"/>
          <w:sz w:val="28"/>
          <w:szCs w:val="28"/>
        </w:rPr>
      </w:pPr>
      <w:r w:rsidRPr="00683277">
        <w:rPr>
          <w:rFonts w:cstheme="minorHAnsi"/>
          <w:sz w:val="28"/>
          <w:szCs w:val="28"/>
        </w:rPr>
        <w:t>Self-report as</w:t>
      </w:r>
      <w:r w:rsidRPr="00683277">
        <w:rPr>
          <w:rFonts w:cstheme="minorHAnsi"/>
          <w:spacing w:val="-2"/>
          <w:sz w:val="28"/>
          <w:szCs w:val="28"/>
        </w:rPr>
        <w:t xml:space="preserve"> </w:t>
      </w:r>
      <w:r w:rsidRPr="00683277">
        <w:rPr>
          <w:rFonts w:cstheme="minorHAnsi"/>
          <w:sz w:val="28"/>
          <w:szCs w:val="28"/>
        </w:rPr>
        <w:t>soon as</w:t>
      </w:r>
      <w:r w:rsidRPr="00683277">
        <w:rPr>
          <w:rFonts w:cstheme="minorHAnsi"/>
          <w:spacing w:val="-1"/>
          <w:sz w:val="28"/>
          <w:szCs w:val="28"/>
        </w:rPr>
        <w:t xml:space="preserve"> </w:t>
      </w:r>
      <w:r w:rsidRPr="00683277">
        <w:rPr>
          <w:rFonts w:cstheme="minorHAnsi"/>
          <w:sz w:val="28"/>
          <w:szCs w:val="28"/>
        </w:rPr>
        <w:t>possible</w:t>
      </w:r>
      <w:r w:rsidRPr="00683277">
        <w:rPr>
          <w:rFonts w:cstheme="minorHAnsi"/>
          <w:spacing w:val="-1"/>
          <w:sz w:val="28"/>
          <w:szCs w:val="28"/>
        </w:rPr>
        <w:t xml:space="preserve"> </w:t>
      </w:r>
      <w:r w:rsidRPr="00683277">
        <w:rPr>
          <w:rFonts w:cstheme="minorHAnsi"/>
          <w:sz w:val="28"/>
          <w:szCs w:val="28"/>
        </w:rPr>
        <w:t>using the</w:t>
      </w:r>
      <w:r w:rsidRPr="00683277">
        <w:rPr>
          <w:rFonts w:cstheme="minorHAnsi"/>
          <w:color w:val="0462C1"/>
          <w:spacing w:val="3"/>
          <w:sz w:val="28"/>
          <w:szCs w:val="28"/>
        </w:rPr>
        <w:t xml:space="preserve"> </w:t>
      </w:r>
      <w:hyperlink r:id="rId30">
        <w:r w:rsidRPr="00683277">
          <w:rPr>
            <w:rFonts w:cstheme="minorHAnsi"/>
            <w:color w:val="0462C1"/>
            <w:sz w:val="28"/>
            <w:szCs w:val="28"/>
            <w:u w:val="single" w:color="0462C1"/>
          </w:rPr>
          <w:t>ttucovid19.ttu.edu</w:t>
        </w:r>
        <w:r w:rsidRPr="00683277">
          <w:rPr>
            <w:rFonts w:cstheme="minorHAnsi"/>
            <w:color w:val="0462C1"/>
            <w:spacing w:val="-2"/>
            <w:sz w:val="28"/>
            <w:szCs w:val="28"/>
          </w:rPr>
          <w:t xml:space="preserve"> </w:t>
        </w:r>
      </w:hyperlink>
      <w:r w:rsidRPr="00683277">
        <w:rPr>
          <w:rFonts w:cstheme="minorHAnsi"/>
          <w:sz w:val="28"/>
          <w:szCs w:val="28"/>
        </w:rPr>
        <w:t>management system.</w:t>
      </w:r>
      <w:r w:rsidRPr="00683277">
        <w:rPr>
          <w:rFonts w:cstheme="minorHAnsi"/>
          <w:spacing w:val="3"/>
          <w:sz w:val="28"/>
          <w:szCs w:val="28"/>
        </w:rPr>
        <w:t xml:space="preserve"> </w:t>
      </w:r>
      <w:r w:rsidRPr="00683277">
        <w:rPr>
          <w:rFonts w:cstheme="minorHAnsi"/>
          <w:sz w:val="28"/>
          <w:szCs w:val="28"/>
        </w:rPr>
        <w:t>This</w:t>
      </w:r>
      <w:r w:rsidRPr="00683277">
        <w:rPr>
          <w:rFonts w:cstheme="minorHAnsi"/>
          <w:spacing w:val="1"/>
          <w:sz w:val="28"/>
          <w:szCs w:val="28"/>
        </w:rPr>
        <w:t xml:space="preserve"> </w:t>
      </w:r>
      <w:r w:rsidRPr="00683277">
        <w:rPr>
          <w:rFonts w:cstheme="minorHAnsi"/>
          <w:sz w:val="28"/>
          <w:szCs w:val="28"/>
        </w:rPr>
        <w:t>website has specific directions about how to upload documentation from a medical</w:t>
      </w:r>
      <w:r w:rsidRPr="00683277">
        <w:rPr>
          <w:rFonts w:cstheme="minorHAnsi"/>
          <w:spacing w:val="1"/>
          <w:sz w:val="28"/>
          <w:szCs w:val="28"/>
        </w:rPr>
        <w:t xml:space="preserve"> </w:t>
      </w:r>
      <w:r w:rsidRPr="00683277">
        <w:rPr>
          <w:rFonts w:cstheme="minorHAnsi"/>
          <w:sz w:val="28"/>
          <w:szCs w:val="28"/>
        </w:rPr>
        <w:t>provider</w:t>
      </w:r>
      <w:r w:rsidRPr="00683277">
        <w:rPr>
          <w:rFonts w:cstheme="minorHAnsi"/>
          <w:spacing w:val="1"/>
          <w:sz w:val="28"/>
          <w:szCs w:val="28"/>
        </w:rPr>
        <w:t xml:space="preserve"> </w:t>
      </w:r>
      <w:r w:rsidRPr="00683277">
        <w:rPr>
          <w:rFonts w:cstheme="minorHAnsi"/>
          <w:sz w:val="28"/>
          <w:szCs w:val="28"/>
        </w:rPr>
        <w:t>and</w:t>
      </w:r>
      <w:r w:rsidRPr="00683277">
        <w:rPr>
          <w:rFonts w:cstheme="minorHAnsi"/>
          <w:spacing w:val="1"/>
          <w:sz w:val="28"/>
          <w:szCs w:val="28"/>
        </w:rPr>
        <w:t xml:space="preserve"> </w:t>
      </w:r>
      <w:r w:rsidRPr="00683277">
        <w:rPr>
          <w:rFonts w:cstheme="minorHAnsi"/>
          <w:sz w:val="28"/>
          <w:szCs w:val="28"/>
        </w:rPr>
        <w:t>what</w:t>
      </w:r>
      <w:r w:rsidRPr="00683277">
        <w:rPr>
          <w:rFonts w:cstheme="minorHAnsi"/>
          <w:spacing w:val="-4"/>
          <w:sz w:val="28"/>
          <w:szCs w:val="28"/>
        </w:rPr>
        <w:t xml:space="preserve"> </w:t>
      </w:r>
      <w:r w:rsidRPr="00683277">
        <w:rPr>
          <w:rFonts w:cstheme="minorHAnsi"/>
          <w:sz w:val="28"/>
          <w:szCs w:val="28"/>
        </w:rPr>
        <w:t>will</w:t>
      </w:r>
      <w:r w:rsidRPr="00683277">
        <w:rPr>
          <w:rFonts w:cstheme="minorHAnsi"/>
          <w:spacing w:val="-3"/>
          <w:sz w:val="28"/>
          <w:szCs w:val="28"/>
        </w:rPr>
        <w:t xml:space="preserve"> </w:t>
      </w:r>
      <w:r w:rsidRPr="00683277">
        <w:rPr>
          <w:rFonts w:cstheme="minorHAnsi"/>
          <w:sz w:val="28"/>
          <w:szCs w:val="28"/>
        </w:rPr>
        <w:t>happen if</w:t>
      </w:r>
      <w:r w:rsidRPr="00683277">
        <w:rPr>
          <w:rFonts w:cstheme="minorHAnsi"/>
          <w:spacing w:val="-2"/>
          <w:sz w:val="28"/>
          <w:szCs w:val="28"/>
        </w:rPr>
        <w:t xml:space="preserve"> </w:t>
      </w:r>
      <w:r w:rsidRPr="00683277">
        <w:rPr>
          <w:rFonts w:cstheme="minorHAnsi"/>
          <w:sz w:val="28"/>
          <w:szCs w:val="28"/>
        </w:rPr>
        <w:t>your</w:t>
      </w:r>
      <w:r w:rsidRPr="00683277">
        <w:rPr>
          <w:rFonts w:cstheme="minorHAnsi"/>
          <w:spacing w:val="-2"/>
          <w:sz w:val="28"/>
          <w:szCs w:val="28"/>
        </w:rPr>
        <w:t xml:space="preserve"> </w:t>
      </w:r>
      <w:r w:rsidRPr="00683277">
        <w:rPr>
          <w:rFonts w:cstheme="minorHAnsi"/>
          <w:sz w:val="28"/>
          <w:szCs w:val="28"/>
        </w:rPr>
        <w:t>illness</w:t>
      </w:r>
      <w:r w:rsidRPr="00683277">
        <w:rPr>
          <w:rFonts w:cstheme="minorHAnsi"/>
          <w:spacing w:val="-1"/>
          <w:sz w:val="28"/>
          <w:szCs w:val="28"/>
        </w:rPr>
        <w:t xml:space="preserve"> </w:t>
      </w:r>
      <w:r w:rsidRPr="00683277">
        <w:rPr>
          <w:rFonts w:cstheme="minorHAnsi"/>
          <w:sz w:val="28"/>
          <w:szCs w:val="28"/>
        </w:rPr>
        <w:t>renders</w:t>
      </w:r>
      <w:r w:rsidRPr="00683277">
        <w:rPr>
          <w:rFonts w:cstheme="minorHAnsi"/>
          <w:spacing w:val="-1"/>
          <w:sz w:val="28"/>
          <w:szCs w:val="28"/>
        </w:rPr>
        <w:t xml:space="preserve"> </w:t>
      </w:r>
      <w:r w:rsidRPr="00683277">
        <w:rPr>
          <w:rFonts w:cstheme="minorHAnsi"/>
          <w:sz w:val="28"/>
          <w:szCs w:val="28"/>
        </w:rPr>
        <w:t>you unable to</w:t>
      </w:r>
      <w:r w:rsidRPr="00683277">
        <w:rPr>
          <w:rFonts w:cstheme="minorHAnsi"/>
          <w:spacing w:val="-4"/>
          <w:sz w:val="28"/>
          <w:szCs w:val="28"/>
        </w:rPr>
        <w:t xml:space="preserve"> </w:t>
      </w:r>
      <w:r w:rsidRPr="00683277">
        <w:rPr>
          <w:rFonts w:cstheme="minorHAnsi"/>
          <w:sz w:val="28"/>
          <w:szCs w:val="28"/>
        </w:rPr>
        <w:t>participate in</w:t>
      </w:r>
      <w:r w:rsidRPr="00683277">
        <w:rPr>
          <w:rFonts w:cstheme="minorHAnsi"/>
          <w:spacing w:val="-5"/>
          <w:sz w:val="28"/>
          <w:szCs w:val="28"/>
        </w:rPr>
        <w:t xml:space="preserve"> </w:t>
      </w:r>
      <w:r w:rsidRPr="00683277">
        <w:rPr>
          <w:rFonts w:cstheme="minorHAnsi"/>
          <w:sz w:val="28"/>
          <w:szCs w:val="28"/>
        </w:rPr>
        <w:t>classes</w:t>
      </w:r>
      <w:r w:rsidRPr="00683277">
        <w:rPr>
          <w:rFonts w:cstheme="minorHAnsi"/>
          <w:spacing w:val="-57"/>
          <w:sz w:val="28"/>
          <w:szCs w:val="28"/>
        </w:rPr>
        <w:t xml:space="preserve"> </w:t>
      </w:r>
      <w:r w:rsidRPr="00683277">
        <w:rPr>
          <w:rFonts w:cstheme="minorHAnsi"/>
          <w:sz w:val="28"/>
          <w:szCs w:val="28"/>
        </w:rPr>
        <w:t>for</w:t>
      </w:r>
      <w:r w:rsidRPr="00683277">
        <w:rPr>
          <w:rFonts w:cstheme="minorHAnsi"/>
          <w:spacing w:val="2"/>
          <w:sz w:val="28"/>
          <w:szCs w:val="28"/>
        </w:rPr>
        <w:t xml:space="preserve"> </w:t>
      </w:r>
      <w:r w:rsidRPr="00683277">
        <w:rPr>
          <w:rFonts w:cstheme="minorHAnsi"/>
          <w:sz w:val="28"/>
          <w:szCs w:val="28"/>
        </w:rPr>
        <w:t>more</w:t>
      </w:r>
      <w:r w:rsidRPr="00683277">
        <w:rPr>
          <w:rFonts w:cstheme="minorHAnsi"/>
          <w:spacing w:val="1"/>
          <w:sz w:val="28"/>
          <w:szCs w:val="28"/>
        </w:rPr>
        <w:t xml:space="preserve"> </w:t>
      </w:r>
      <w:r w:rsidRPr="00683277">
        <w:rPr>
          <w:rFonts w:cstheme="minorHAnsi"/>
          <w:sz w:val="28"/>
          <w:szCs w:val="28"/>
        </w:rPr>
        <w:t>than</w:t>
      </w:r>
      <w:r w:rsidRPr="00683277">
        <w:rPr>
          <w:rFonts w:cstheme="minorHAnsi"/>
          <w:spacing w:val="1"/>
          <w:sz w:val="28"/>
          <w:szCs w:val="28"/>
        </w:rPr>
        <w:t xml:space="preserve"> </w:t>
      </w:r>
      <w:r w:rsidRPr="00683277">
        <w:rPr>
          <w:rFonts w:cstheme="minorHAnsi"/>
          <w:sz w:val="28"/>
          <w:szCs w:val="28"/>
        </w:rPr>
        <w:t>one</w:t>
      </w:r>
      <w:r w:rsidRPr="00683277">
        <w:rPr>
          <w:rFonts w:cstheme="minorHAnsi"/>
          <w:spacing w:val="-4"/>
          <w:sz w:val="28"/>
          <w:szCs w:val="28"/>
        </w:rPr>
        <w:t xml:space="preserve"> </w:t>
      </w:r>
      <w:r w:rsidRPr="00683277">
        <w:rPr>
          <w:rFonts w:cstheme="minorHAnsi"/>
          <w:sz w:val="28"/>
          <w:szCs w:val="28"/>
        </w:rPr>
        <w:t>week.</w:t>
      </w:r>
    </w:p>
    <w:p w14:paraId="3E426B2F" w14:textId="77777777" w:rsidR="00A60FC6" w:rsidRPr="00683277" w:rsidRDefault="00EB7DF7" w:rsidP="00617DCB">
      <w:pPr>
        <w:pStyle w:val="ListParagraph"/>
        <w:widowControl w:val="0"/>
        <w:numPr>
          <w:ilvl w:val="1"/>
          <w:numId w:val="21"/>
        </w:numPr>
        <w:tabs>
          <w:tab w:val="left" w:pos="949"/>
        </w:tabs>
        <w:autoSpaceDE w:val="0"/>
        <w:autoSpaceDN w:val="0"/>
        <w:spacing w:before="98" w:after="0" w:line="242" w:lineRule="auto"/>
        <w:ind w:right="1038"/>
        <w:contextualSpacing w:val="0"/>
        <w:jc w:val="left"/>
        <w:rPr>
          <w:rFonts w:cstheme="minorHAnsi"/>
          <w:sz w:val="28"/>
          <w:szCs w:val="28"/>
        </w:rPr>
      </w:pPr>
      <w:r w:rsidRPr="00683277">
        <w:rPr>
          <w:rFonts w:cstheme="minorHAnsi"/>
          <w:sz w:val="28"/>
          <w:szCs w:val="28"/>
        </w:rPr>
        <w:t>If your illness is determined to be COVID-19-related, remaining documentation and</w:t>
      </w:r>
      <w:r w:rsidRPr="00683277">
        <w:rPr>
          <w:rFonts w:cstheme="minorHAnsi"/>
          <w:spacing w:val="1"/>
          <w:sz w:val="28"/>
          <w:szCs w:val="28"/>
        </w:rPr>
        <w:t xml:space="preserve"> </w:t>
      </w:r>
      <w:r w:rsidRPr="00683277">
        <w:rPr>
          <w:rFonts w:cstheme="minorHAnsi"/>
          <w:sz w:val="28"/>
          <w:szCs w:val="28"/>
        </w:rPr>
        <w:t>communication will</w:t>
      </w:r>
      <w:r w:rsidRPr="00683277">
        <w:rPr>
          <w:rFonts w:cstheme="minorHAnsi"/>
          <w:spacing w:val="1"/>
          <w:sz w:val="28"/>
          <w:szCs w:val="28"/>
        </w:rPr>
        <w:t xml:space="preserve"> </w:t>
      </w:r>
      <w:r w:rsidRPr="00683277">
        <w:rPr>
          <w:rFonts w:cstheme="minorHAnsi"/>
          <w:sz w:val="28"/>
          <w:szCs w:val="28"/>
        </w:rPr>
        <w:t>be</w:t>
      </w:r>
      <w:r w:rsidRPr="00683277">
        <w:rPr>
          <w:rFonts w:cstheme="minorHAnsi"/>
          <w:spacing w:val="-5"/>
          <w:sz w:val="28"/>
          <w:szCs w:val="28"/>
        </w:rPr>
        <w:t xml:space="preserve"> </w:t>
      </w:r>
      <w:r w:rsidRPr="00683277">
        <w:rPr>
          <w:rFonts w:cstheme="minorHAnsi"/>
          <w:sz w:val="28"/>
          <w:szCs w:val="28"/>
        </w:rPr>
        <w:t>handled through</w:t>
      </w:r>
      <w:r w:rsidRPr="00683277">
        <w:rPr>
          <w:rFonts w:cstheme="minorHAnsi"/>
          <w:spacing w:val="-4"/>
          <w:sz w:val="28"/>
          <w:szCs w:val="28"/>
        </w:rPr>
        <w:t xml:space="preserve"> </w:t>
      </w:r>
      <w:r w:rsidRPr="00683277">
        <w:rPr>
          <w:rFonts w:cstheme="minorHAnsi"/>
          <w:sz w:val="28"/>
          <w:szCs w:val="28"/>
        </w:rPr>
        <w:t>the Office</w:t>
      </w:r>
      <w:r w:rsidRPr="00683277">
        <w:rPr>
          <w:rFonts w:cstheme="minorHAnsi"/>
          <w:spacing w:val="-5"/>
          <w:sz w:val="28"/>
          <w:szCs w:val="28"/>
        </w:rPr>
        <w:t xml:space="preserve"> </w:t>
      </w:r>
      <w:r w:rsidRPr="00683277">
        <w:rPr>
          <w:rFonts w:cstheme="minorHAnsi"/>
          <w:sz w:val="28"/>
          <w:szCs w:val="28"/>
        </w:rPr>
        <w:t>of</w:t>
      </w:r>
      <w:r w:rsidRPr="00683277">
        <w:rPr>
          <w:rFonts w:cstheme="minorHAnsi"/>
          <w:spacing w:val="1"/>
          <w:sz w:val="28"/>
          <w:szCs w:val="28"/>
        </w:rPr>
        <w:t xml:space="preserve"> </w:t>
      </w:r>
      <w:r w:rsidRPr="00683277">
        <w:rPr>
          <w:rFonts w:cstheme="minorHAnsi"/>
          <w:sz w:val="28"/>
          <w:szCs w:val="28"/>
        </w:rPr>
        <w:t>the</w:t>
      </w:r>
      <w:r w:rsidRPr="00683277">
        <w:rPr>
          <w:rFonts w:cstheme="minorHAnsi"/>
          <w:spacing w:val="-5"/>
          <w:sz w:val="28"/>
          <w:szCs w:val="28"/>
        </w:rPr>
        <w:t xml:space="preserve"> </w:t>
      </w:r>
      <w:r w:rsidRPr="00683277">
        <w:rPr>
          <w:rFonts w:cstheme="minorHAnsi"/>
          <w:sz w:val="28"/>
          <w:szCs w:val="28"/>
        </w:rPr>
        <w:t>Dean</w:t>
      </w:r>
      <w:r w:rsidRPr="00683277">
        <w:rPr>
          <w:rFonts w:cstheme="minorHAnsi"/>
          <w:spacing w:val="1"/>
          <w:sz w:val="28"/>
          <w:szCs w:val="28"/>
        </w:rPr>
        <w:t xml:space="preserve"> </w:t>
      </w:r>
      <w:r w:rsidRPr="00683277">
        <w:rPr>
          <w:rFonts w:cstheme="minorHAnsi"/>
          <w:sz w:val="28"/>
          <w:szCs w:val="28"/>
        </w:rPr>
        <w:t>of</w:t>
      </w:r>
      <w:r w:rsidRPr="00683277">
        <w:rPr>
          <w:rFonts w:cstheme="minorHAnsi"/>
          <w:spacing w:val="-2"/>
          <w:sz w:val="28"/>
          <w:szCs w:val="28"/>
        </w:rPr>
        <w:t xml:space="preserve"> </w:t>
      </w:r>
      <w:r w:rsidRPr="00683277">
        <w:rPr>
          <w:rFonts w:cstheme="minorHAnsi"/>
          <w:sz w:val="28"/>
          <w:szCs w:val="28"/>
        </w:rPr>
        <w:t>Students,</w:t>
      </w:r>
      <w:r w:rsidRPr="00683277">
        <w:rPr>
          <w:rFonts w:cstheme="minorHAnsi"/>
          <w:spacing w:val="-2"/>
          <w:sz w:val="28"/>
          <w:szCs w:val="28"/>
        </w:rPr>
        <w:t xml:space="preserve"> </w:t>
      </w:r>
      <w:r w:rsidRPr="00683277">
        <w:rPr>
          <w:rFonts w:cstheme="minorHAnsi"/>
          <w:sz w:val="28"/>
          <w:szCs w:val="28"/>
        </w:rPr>
        <w:t>including</w:t>
      </w:r>
      <w:r w:rsidRPr="00683277">
        <w:rPr>
          <w:rFonts w:cstheme="minorHAnsi"/>
          <w:spacing w:val="-57"/>
          <w:sz w:val="28"/>
          <w:szCs w:val="28"/>
        </w:rPr>
        <w:t xml:space="preserve"> </w:t>
      </w:r>
      <w:r w:rsidRPr="00683277">
        <w:rPr>
          <w:rFonts w:cstheme="minorHAnsi"/>
          <w:sz w:val="28"/>
          <w:szCs w:val="28"/>
        </w:rPr>
        <w:t>notification</w:t>
      </w:r>
      <w:r w:rsidRPr="00683277">
        <w:rPr>
          <w:rFonts w:cstheme="minorHAnsi"/>
          <w:spacing w:val="2"/>
          <w:sz w:val="28"/>
          <w:szCs w:val="28"/>
        </w:rPr>
        <w:t xml:space="preserve"> </w:t>
      </w:r>
      <w:r w:rsidRPr="00683277">
        <w:rPr>
          <w:rFonts w:cstheme="minorHAnsi"/>
          <w:sz w:val="28"/>
          <w:szCs w:val="28"/>
        </w:rPr>
        <w:t>to</w:t>
      </w:r>
      <w:r w:rsidRPr="00683277">
        <w:rPr>
          <w:rFonts w:cstheme="minorHAnsi"/>
          <w:spacing w:val="-2"/>
          <w:sz w:val="28"/>
          <w:szCs w:val="28"/>
        </w:rPr>
        <w:t xml:space="preserve"> </w:t>
      </w:r>
      <w:r w:rsidRPr="00683277">
        <w:rPr>
          <w:rFonts w:cstheme="minorHAnsi"/>
          <w:sz w:val="28"/>
          <w:szCs w:val="28"/>
        </w:rPr>
        <w:t>your</w:t>
      </w:r>
      <w:r w:rsidRPr="00683277">
        <w:rPr>
          <w:rFonts w:cstheme="minorHAnsi"/>
          <w:spacing w:val="-1"/>
          <w:sz w:val="28"/>
          <w:szCs w:val="28"/>
        </w:rPr>
        <w:t xml:space="preserve"> </w:t>
      </w:r>
      <w:r w:rsidRPr="00683277">
        <w:rPr>
          <w:rFonts w:cstheme="minorHAnsi"/>
          <w:sz w:val="28"/>
          <w:szCs w:val="28"/>
        </w:rPr>
        <w:t>instructors.</w:t>
      </w:r>
      <w:r w:rsidR="00A60FC6" w:rsidRPr="00683277">
        <w:rPr>
          <w:rFonts w:cstheme="minorHAnsi"/>
          <w:sz w:val="28"/>
          <w:szCs w:val="28"/>
        </w:rPr>
        <w:t xml:space="preserve"> </w:t>
      </w:r>
    </w:p>
    <w:p w14:paraId="7BA4D1B1" w14:textId="0B9A6C89" w:rsidR="00EB7DF7" w:rsidRPr="00683277" w:rsidRDefault="00EB7DF7" w:rsidP="00617DCB">
      <w:pPr>
        <w:pStyle w:val="ListParagraph"/>
        <w:widowControl w:val="0"/>
        <w:numPr>
          <w:ilvl w:val="1"/>
          <w:numId w:val="21"/>
        </w:numPr>
        <w:tabs>
          <w:tab w:val="left" w:pos="949"/>
        </w:tabs>
        <w:autoSpaceDE w:val="0"/>
        <w:autoSpaceDN w:val="0"/>
        <w:spacing w:before="98" w:after="0" w:line="242" w:lineRule="auto"/>
        <w:ind w:right="1038"/>
        <w:contextualSpacing w:val="0"/>
        <w:jc w:val="left"/>
        <w:rPr>
          <w:rFonts w:cstheme="minorHAnsi"/>
          <w:sz w:val="28"/>
          <w:szCs w:val="28"/>
        </w:rPr>
      </w:pPr>
      <w:r w:rsidRPr="00683277">
        <w:rPr>
          <w:rFonts w:cstheme="minorHAnsi"/>
          <w:sz w:val="28"/>
          <w:szCs w:val="28"/>
        </w:rPr>
        <w:t>If</w:t>
      </w:r>
      <w:r w:rsidRPr="00683277">
        <w:rPr>
          <w:rFonts w:cstheme="minorHAnsi"/>
          <w:spacing w:val="-3"/>
          <w:sz w:val="28"/>
          <w:szCs w:val="28"/>
        </w:rPr>
        <w:t xml:space="preserve"> </w:t>
      </w:r>
      <w:r w:rsidRPr="00683277">
        <w:rPr>
          <w:rFonts w:cstheme="minorHAnsi"/>
          <w:sz w:val="28"/>
          <w:szCs w:val="28"/>
        </w:rPr>
        <w:t>your</w:t>
      </w:r>
      <w:r w:rsidRPr="00683277">
        <w:rPr>
          <w:rFonts w:cstheme="minorHAnsi"/>
          <w:spacing w:val="-2"/>
          <w:sz w:val="28"/>
          <w:szCs w:val="28"/>
        </w:rPr>
        <w:t xml:space="preserve"> </w:t>
      </w:r>
      <w:r w:rsidRPr="00683277">
        <w:rPr>
          <w:rFonts w:cstheme="minorHAnsi"/>
          <w:sz w:val="28"/>
          <w:szCs w:val="28"/>
        </w:rPr>
        <w:t>illness</w:t>
      </w:r>
      <w:r w:rsidRPr="00683277">
        <w:rPr>
          <w:rFonts w:cstheme="minorHAnsi"/>
          <w:spacing w:val="-2"/>
          <w:sz w:val="28"/>
          <w:szCs w:val="28"/>
        </w:rPr>
        <w:t xml:space="preserve"> </w:t>
      </w:r>
      <w:r w:rsidRPr="00683277">
        <w:rPr>
          <w:rFonts w:cstheme="minorHAnsi"/>
          <w:sz w:val="28"/>
          <w:szCs w:val="28"/>
        </w:rPr>
        <w:t>is</w:t>
      </w:r>
      <w:r w:rsidRPr="00683277">
        <w:rPr>
          <w:rFonts w:cstheme="minorHAnsi"/>
          <w:spacing w:val="-1"/>
          <w:sz w:val="28"/>
          <w:szCs w:val="28"/>
        </w:rPr>
        <w:t xml:space="preserve"> </w:t>
      </w:r>
      <w:r w:rsidRPr="00683277">
        <w:rPr>
          <w:rFonts w:cstheme="minorHAnsi"/>
          <w:sz w:val="28"/>
          <w:szCs w:val="28"/>
        </w:rPr>
        <w:t>determined not</w:t>
      </w:r>
      <w:r w:rsidRPr="00683277">
        <w:rPr>
          <w:rFonts w:cstheme="minorHAnsi"/>
          <w:spacing w:val="-4"/>
          <w:sz w:val="28"/>
          <w:szCs w:val="28"/>
        </w:rPr>
        <w:t xml:space="preserve"> </w:t>
      </w:r>
      <w:r w:rsidRPr="00683277">
        <w:rPr>
          <w:rFonts w:cstheme="minorHAnsi"/>
          <w:sz w:val="28"/>
          <w:szCs w:val="28"/>
        </w:rPr>
        <w:t>to</w:t>
      </w:r>
      <w:r w:rsidRPr="00683277">
        <w:rPr>
          <w:rFonts w:cstheme="minorHAnsi"/>
          <w:spacing w:val="1"/>
          <w:sz w:val="28"/>
          <w:szCs w:val="28"/>
        </w:rPr>
        <w:t xml:space="preserve"> </w:t>
      </w:r>
      <w:r w:rsidRPr="00683277">
        <w:rPr>
          <w:rFonts w:cstheme="minorHAnsi"/>
          <w:sz w:val="28"/>
          <w:szCs w:val="28"/>
        </w:rPr>
        <w:t>be</w:t>
      </w:r>
      <w:r w:rsidRPr="00683277">
        <w:rPr>
          <w:rFonts w:cstheme="minorHAnsi"/>
          <w:spacing w:val="-6"/>
          <w:sz w:val="28"/>
          <w:szCs w:val="28"/>
        </w:rPr>
        <w:t xml:space="preserve"> </w:t>
      </w:r>
      <w:r w:rsidRPr="00683277">
        <w:rPr>
          <w:rFonts w:cstheme="minorHAnsi"/>
          <w:sz w:val="28"/>
          <w:szCs w:val="28"/>
        </w:rPr>
        <w:t>COVID-19-related,</w:t>
      </w:r>
      <w:r w:rsidRPr="00683277">
        <w:rPr>
          <w:rFonts w:cstheme="minorHAnsi"/>
          <w:spacing w:val="3"/>
          <w:sz w:val="28"/>
          <w:szCs w:val="28"/>
        </w:rPr>
        <w:t xml:space="preserve"> </w:t>
      </w:r>
      <w:r w:rsidRPr="00683277">
        <w:rPr>
          <w:rFonts w:cstheme="minorHAnsi"/>
          <w:sz w:val="28"/>
          <w:szCs w:val="28"/>
        </w:rPr>
        <w:t>please</w:t>
      </w:r>
      <w:r w:rsidRPr="00683277">
        <w:rPr>
          <w:rFonts w:cstheme="minorHAnsi"/>
          <w:spacing w:val="-1"/>
          <w:sz w:val="28"/>
          <w:szCs w:val="28"/>
        </w:rPr>
        <w:t xml:space="preserve"> </w:t>
      </w:r>
      <w:r w:rsidRPr="00683277">
        <w:rPr>
          <w:rFonts w:cstheme="minorHAnsi"/>
          <w:sz w:val="28"/>
          <w:szCs w:val="28"/>
        </w:rPr>
        <w:t>follow steps</w:t>
      </w:r>
      <w:r w:rsidRPr="00683277">
        <w:rPr>
          <w:rFonts w:cstheme="minorHAnsi"/>
          <w:spacing w:val="-2"/>
          <w:sz w:val="28"/>
          <w:szCs w:val="28"/>
        </w:rPr>
        <w:t xml:space="preserve"> </w:t>
      </w:r>
      <w:r w:rsidRPr="00683277">
        <w:rPr>
          <w:rFonts w:cstheme="minorHAnsi"/>
          <w:sz w:val="28"/>
          <w:szCs w:val="28"/>
        </w:rPr>
        <w:t>2.a-d</w:t>
      </w:r>
      <w:r w:rsidRPr="00683277">
        <w:rPr>
          <w:rFonts w:cstheme="minorHAnsi"/>
          <w:spacing w:val="-57"/>
          <w:sz w:val="28"/>
          <w:szCs w:val="28"/>
        </w:rPr>
        <w:t xml:space="preserve"> </w:t>
      </w:r>
      <w:r w:rsidRPr="00683277">
        <w:rPr>
          <w:rFonts w:cstheme="minorHAnsi"/>
          <w:sz w:val="28"/>
          <w:szCs w:val="28"/>
        </w:rPr>
        <w:t>below.</w:t>
      </w:r>
    </w:p>
    <w:p w14:paraId="7D0D7F1D" w14:textId="77777777" w:rsidR="00EB7DF7" w:rsidRPr="00683277" w:rsidRDefault="00EB7DF7" w:rsidP="00186256">
      <w:pPr>
        <w:pStyle w:val="BodyText"/>
        <w:spacing w:before="9"/>
        <w:rPr>
          <w:rFonts w:asciiTheme="minorHAnsi" w:hAnsiTheme="minorHAnsi" w:cstheme="minorHAnsi"/>
          <w:sz w:val="28"/>
          <w:szCs w:val="28"/>
        </w:rPr>
      </w:pPr>
    </w:p>
    <w:p w14:paraId="09D279A5" w14:textId="77777777" w:rsidR="00EB7DF7" w:rsidRPr="00683277" w:rsidRDefault="00EB7DF7" w:rsidP="00186256">
      <w:pPr>
        <w:pStyle w:val="ListParagraph"/>
        <w:widowControl w:val="0"/>
        <w:numPr>
          <w:ilvl w:val="0"/>
          <w:numId w:val="21"/>
        </w:numPr>
        <w:tabs>
          <w:tab w:val="left" w:pos="525"/>
        </w:tabs>
        <w:autoSpaceDE w:val="0"/>
        <w:autoSpaceDN w:val="0"/>
        <w:spacing w:after="0" w:line="240" w:lineRule="auto"/>
        <w:ind w:left="521"/>
        <w:contextualSpacing w:val="0"/>
        <w:rPr>
          <w:rFonts w:cstheme="minorHAnsi"/>
          <w:sz w:val="28"/>
          <w:szCs w:val="28"/>
        </w:rPr>
      </w:pPr>
      <w:r w:rsidRPr="00683277">
        <w:rPr>
          <w:rFonts w:cstheme="minorHAnsi"/>
          <w:sz w:val="28"/>
          <w:szCs w:val="28"/>
        </w:rPr>
        <w:t>If</w:t>
      </w:r>
      <w:r w:rsidRPr="00683277">
        <w:rPr>
          <w:rFonts w:cstheme="minorHAnsi"/>
          <w:spacing w:val="1"/>
          <w:sz w:val="28"/>
          <w:szCs w:val="28"/>
        </w:rPr>
        <w:t xml:space="preserve"> </w:t>
      </w:r>
      <w:r w:rsidRPr="00683277">
        <w:rPr>
          <w:rFonts w:cstheme="minorHAnsi"/>
          <w:sz w:val="28"/>
          <w:szCs w:val="28"/>
        </w:rPr>
        <w:t>you</w:t>
      </w:r>
      <w:r w:rsidRPr="00683277">
        <w:rPr>
          <w:rFonts w:cstheme="minorHAnsi"/>
          <w:spacing w:val="-5"/>
          <w:sz w:val="28"/>
          <w:szCs w:val="28"/>
        </w:rPr>
        <w:t xml:space="preserve"> </w:t>
      </w:r>
      <w:r w:rsidRPr="00683277">
        <w:rPr>
          <w:rFonts w:cstheme="minorHAnsi"/>
          <w:sz w:val="28"/>
          <w:szCs w:val="28"/>
        </w:rPr>
        <w:t>are</w:t>
      </w:r>
      <w:r w:rsidRPr="00683277">
        <w:rPr>
          <w:rFonts w:cstheme="minorHAnsi"/>
          <w:spacing w:val="-1"/>
          <w:sz w:val="28"/>
          <w:szCs w:val="28"/>
        </w:rPr>
        <w:t xml:space="preserve"> </w:t>
      </w:r>
      <w:r w:rsidRPr="00683277">
        <w:rPr>
          <w:rFonts w:cstheme="minorHAnsi"/>
          <w:sz w:val="28"/>
          <w:szCs w:val="28"/>
        </w:rPr>
        <w:t>ill and can attribute your</w:t>
      </w:r>
      <w:r w:rsidRPr="00683277">
        <w:rPr>
          <w:rFonts w:cstheme="minorHAnsi"/>
          <w:spacing w:val="1"/>
          <w:sz w:val="28"/>
          <w:szCs w:val="28"/>
        </w:rPr>
        <w:t xml:space="preserve"> </w:t>
      </w:r>
      <w:r w:rsidRPr="00683277">
        <w:rPr>
          <w:rFonts w:cstheme="minorHAnsi"/>
          <w:sz w:val="28"/>
          <w:szCs w:val="28"/>
        </w:rPr>
        <w:t>symptoms</w:t>
      </w:r>
      <w:r w:rsidRPr="00683277">
        <w:rPr>
          <w:rFonts w:cstheme="minorHAnsi"/>
          <w:spacing w:val="-2"/>
          <w:sz w:val="28"/>
          <w:szCs w:val="28"/>
        </w:rPr>
        <w:t xml:space="preserve"> </w:t>
      </w:r>
      <w:r w:rsidRPr="00683277">
        <w:rPr>
          <w:rFonts w:cstheme="minorHAnsi"/>
          <w:sz w:val="28"/>
          <w:szCs w:val="28"/>
        </w:rPr>
        <w:t>to</w:t>
      </w:r>
      <w:r w:rsidRPr="00683277">
        <w:rPr>
          <w:rFonts w:cstheme="minorHAnsi"/>
          <w:spacing w:val="-5"/>
          <w:sz w:val="28"/>
          <w:szCs w:val="28"/>
        </w:rPr>
        <w:t xml:space="preserve"> </w:t>
      </w:r>
      <w:r w:rsidRPr="00683277">
        <w:rPr>
          <w:rFonts w:cstheme="minorHAnsi"/>
          <w:sz w:val="28"/>
          <w:szCs w:val="28"/>
        </w:rPr>
        <w:t>something other</w:t>
      </w:r>
      <w:r w:rsidRPr="00683277">
        <w:rPr>
          <w:rFonts w:cstheme="minorHAnsi"/>
          <w:spacing w:val="-3"/>
          <w:sz w:val="28"/>
          <w:szCs w:val="28"/>
        </w:rPr>
        <w:t xml:space="preserve"> </w:t>
      </w:r>
      <w:r w:rsidRPr="00683277">
        <w:rPr>
          <w:rFonts w:cstheme="minorHAnsi"/>
          <w:sz w:val="28"/>
          <w:szCs w:val="28"/>
        </w:rPr>
        <w:t>than</w:t>
      </w:r>
      <w:r w:rsidRPr="00683277">
        <w:rPr>
          <w:rFonts w:cstheme="minorHAnsi"/>
          <w:spacing w:val="-1"/>
          <w:sz w:val="28"/>
          <w:szCs w:val="28"/>
        </w:rPr>
        <w:t xml:space="preserve"> </w:t>
      </w:r>
      <w:r w:rsidRPr="00683277">
        <w:rPr>
          <w:rFonts w:cstheme="minorHAnsi"/>
          <w:sz w:val="28"/>
          <w:szCs w:val="28"/>
        </w:rPr>
        <w:t>COVID-19:</w:t>
      </w:r>
    </w:p>
    <w:p w14:paraId="6A915707" w14:textId="77777777" w:rsidR="00EB7DF7" w:rsidRPr="00683277" w:rsidRDefault="00EB7DF7" w:rsidP="00186256">
      <w:pPr>
        <w:pStyle w:val="ListParagraph"/>
        <w:widowControl w:val="0"/>
        <w:numPr>
          <w:ilvl w:val="1"/>
          <w:numId w:val="21"/>
        </w:numPr>
        <w:tabs>
          <w:tab w:val="left" w:pos="949"/>
        </w:tabs>
        <w:autoSpaceDE w:val="0"/>
        <w:autoSpaceDN w:val="0"/>
        <w:spacing w:before="99" w:after="0" w:line="240" w:lineRule="auto"/>
        <w:ind w:left="998" w:right="982" w:hanging="361"/>
        <w:contextualSpacing w:val="0"/>
        <w:jc w:val="left"/>
        <w:rPr>
          <w:rFonts w:cstheme="minorHAnsi"/>
          <w:sz w:val="28"/>
          <w:szCs w:val="28"/>
        </w:rPr>
      </w:pPr>
      <w:r w:rsidRPr="00683277">
        <w:rPr>
          <w:rFonts w:cstheme="minorHAnsi"/>
          <w:sz w:val="28"/>
          <w:szCs w:val="28"/>
        </w:rPr>
        <w:t>If</w:t>
      </w:r>
      <w:r w:rsidRPr="00683277">
        <w:rPr>
          <w:rFonts w:cstheme="minorHAnsi"/>
          <w:spacing w:val="1"/>
          <w:sz w:val="28"/>
          <w:szCs w:val="28"/>
        </w:rPr>
        <w:t xml:space="preserve"> </w:t>
      </w:r>
      <w:r w:rsidRPr="00683277">
        <w:rPr>
          <w:rFonts w:cstheme="minorHAnsi"/>
          <w:sz w:val="28"/>
          <w:szCs w:val="28"/>
        </w:rPr>
        <w:t>your</w:t>
      </w:r>
      <w:r w:rsidRPr="00683277">
        <w:rPr>
          <w:rFonts w:cstheme="minorHAnsi"/>
          <w:spacing w:val="2"/>
          <w:sz w:val="28"/>
          <w:szCs w:val="28"/>
        </w:rPr>
        <w:t xml:space="preserve"> </w:t>
      </w:r>
      <w:r w:rsidRPr="00683277">
        <w:rPr>
          <w:rFonts w:cstheme="minorHAnsi"/>
          <w:sz w:val="28"/>
          <w:szCs w:val="28"/>
        </w:rPr>
        <w:t>illness</w:t>
      </w:r>
      <w:r w:rsidRPr="00683277">
        <w:rPr>
          <w:rFonts w:cstheme="minorHAnsi"/>
          <w:spacing w:val="-1"/>
          <w:sz w:val="28"/>
          <w:szCs w:val="28"/>
        </w:rPr>
        <w:t xml:space="preserve"> </w:t>
      </w:r>
      <w:r w:rsidRPr="00683277">
        <w:rPr>
          <w:rFonts w:cstheme="minorHAnsi"/>
          <w:sz w:val="28"/>
          <w:szCs w:val="28"/>
        </w:rPr>
        <w:t>renders</w:t>
      </w:r>
      <w:r w:rsidRPr="00683277">
        <w:rPr>
          <w:rFonts w:cstheme="minorHAnsi"/>
          <w:spacing w:val="-1"/>
          <w:sz w:val="28"/>
          <w:szCs w:val="28"/>
        </w:rPr>
        <w:t xml:space="preserve"> </w:t>
      </w:r>
      <w:r w:rsidRPr="00683277">
        <w:rPr>
          <w:rFonts w:cstheme="minorHAnsi"/>
          <w:sz w:val="28"/>
          <w:szCs w:val="28"/>
        </w:rPr>
        <w:t>you</w:t>
      </w:r>
      <w:r w:rsidRPr="00683277">
        <w:rPr>
          <w:rFonts w:cstheme="minorHAnsi"/>
          <w:spacing w:val="1"/>
          <w:sz w:val="28"/>
          <w:szCs w:val="28"/>
        </w:rPr>
        <w:t xml:space="preserve"> </w:t>
      </w:r>
      <w:r w:rsidRPr="00683277">
        <w:rPr>
          <w:rFonts w:cstheme="minorHAnsi"/>
          <w:sz w:val="28"/>
          <w:szCs w:val="28"/>
        </w:rPr>
        <w:t>unable to</w:t>
      </w:r>
      <w:r w:rsidRPr="00683277">
        <w:rPr>
          <w:rFonts w:cstheme="minorHAnsi"/>
          <w:spacing w:val="-4"/>
          <w:sz w:val="28"/>
          <w:szCs w:val="28"/>
        </w:rPr>
        <w:t xml:space="preserve"> </w:t>
      </w:r>
      <w:r w:rsidRPr="00683277">
        <w:rPr>
          <w:rFonts w:cstheme="minorHAnsi"/>
          <w:sz w:val="28"/>
          <w:szCs w:val="28"/>
        </w:rPr>
        <w:t>attend</w:t>
      </w:r>
      <w:r w:rsidRPr="00683277">
        <w:rPr>
          <w:rFonts w:cstheme="minorHAnsi"/>
          <w:spacing w:val="1"/>
          <w:sz w:val="28"/>
          <w:szCs w:val="28"/>
        </w:rPr>
        <w:t xml:space="preserve"> </w:t>
      </w:r>
      <w:r w:rsidRPr="00683277">
        <w:rPr>
          <w:rFonts w:cstheme="minorHAnsi"/>
          <w:sz w:val="28"/>
          <w:szCs w:val="28"/>
        </w:rPr>
        <w:t>face-to-face classes,</w:t>
      </w:r>
      <w:r w:rsidRPr="00683277">
        <w:rPr>
          <w:rFonts w:cstheme="minorHAnsi"/>
          <w:spacing w:val="3"/>
          <w:sz w:val="28"/>
          <w:szCs w:val="28"/>
        </w:rPr>
        <w:t xml:space="preserve"> </w:t>
      </w:r>
      <w:r w:rsidRPr="00683277">
        <w:rPr>
          <w:rFonts w:cstheme="minorHAnsi"/>
          <w:sz w:val="28"/>
          <w:szCs w:val="28"/>
        </w:rPr>
        <w:t>participate in</w:t>
      </w:r>
      <w:r w:rsidRPr="00683277">
        <w:rPr>
          <w:rFonts w:cstheme="minorHAnsi"/>
          <w:spacing w:val="1"/>
          <w:sz w:val="28"/>
          <w:szCs w:val="28"/>
        </w:rPr>
        <w:t xml:space="preserve"> </w:t>
      </w:r>
      <w:r w:rsidRPr="00683277">
        <w:rPr>
          <w:rFonts w:cstheme="minorHAnsi"/>
          <w:sz w:val="28"/>
          <w:szCs w:val="28"/>
        </w:rPr>
        <w:t>synchronous online classes, or miss specified assignment due dates in asynchronous</w:t>
      </w:r>
      <w:r w:rsidRPr="00683277">
        <w:rPr>
          <w:rFonts w:cstheme="minorHAnsi"/>
          <w:spacing w:val="1"/>
          <w:sz w:val="28"/>
          <w:szCs w:val="28"/>
        </w:rPr>
        <w:t xml:space="preserve"> </w:t>
      </w:r>
      <w:r w:rsidRPr="00683277">
        <w:rPr>
          <w:rFonts w:cstheme="minorHAnsi"/>
          <w:sz w:val="28"/>
          <w:szCs w:val="28"/>
        </w:rPr>
        <w:t>online</w:t>
      </w:r>
      <w:r w:rsidRPr="00683277">
        <w:rPr>
          <w:rFonts w:cstheme="minorHAnsi"/>
          <w:spacing w:val="-1"/>
          <w:sz w:val="28"/>
          <w:szCs w:val="28"/>
        </w:rPr>
        <w:t xml:space="preserve"> </w:t>
      </w:r>
      <w:r w:rsidRPr="00683277">
        <w:rPr>
          <w:rFonts w:cstheme="minorHAnsi"/>
          <w:sz w:val="28"/>
          <w:szCs w:val="28"/>
        </w:rPr>
        <w:t>classes,</w:t>
      </w:r>
      <w:r w:rsidRPr="00683277">
        <w:rPr>
          <w:rFonts w:cstheme="minorHAnsi"/>
          <w:spacing w:val="2"/>
          <w:sz w:val="28"/>
          <w:szCs w:val="28"/>
        </w:rPr>
        <w:t xml:space="preserve"> </w:t>
      </w:r>
      <w:r w:rsidRPr="00683277">
        <w:rPr>
          <w:rFonts w:cstheme="minorHAnsi"/>
          <w:sz w:val="28"/>
          <w:szCs w:val="28"/>
        </w:rPr>
        <w:t>you</w:t>
      </w:r>
      <w:r w:rsidRPr="00683277">
        <w:rPr>
          <w:rFonts w:cstheme="minorHAnsi"/>
          <w:spacing w:val="2"/>
          <w:sz w:val="28"/>
          <w:szCs w:val="28"/>
        </w:rPr>
        <w:t xml:space="preserve"> </w:t>
      </w:r>
      <w:r w:rsidRPr="00683277">
        <w:rPr>
          <w:rFonts w:cstheme="minorHAnsi"/>
          <w:sz w:val="28"/>
          <w:szCs w:val="28"/>
        </w:rPr>
        <w:t>are</w:t>
      </w:r>
      <w:r w:rsidRPr="00683277">
        <w:rPr>
          <w:rFonts w:cstheme="minorHAnsi"/>
          <w:spacing w:val="-1"/>
          <w:sz w:val="28"/>
          <w:szCs w:val="28"/>
        </w:rPr>
        <w:t xml:space="preserve"> </w:t>
      </w:r>
      <w:r w:rsidRPr="00683277">
        <w:rPr>
          <w:rFonts w:cstheme="minorHAnsi"/>
          <w:sz w:val="28"/>
          <w:szCs w:val="28"/>
        </w:rPr>
        <w:t>encouraged</w:t>
      </w:r>
      <w:r w:rsidRPr="00683277">
        <w:rPr>
          <w:rFonts w:cstheme="minorHAnsi"/>
          <w:spacing w:val="1"/>
          <w:sz w:val="28"/>
          <w:szCs w:val="28"/>
        </w:rPr>
        <w:t xml:space="preserve"> </w:t>
      </w:r>
      <w:r w:rsidRPr="00683277">
        <w:rPr>
          <w:rFonts w:cstheme="minorHAnsi"/>
          <w:sz w:val="28"/>
          <w:szCs w:val="28"/>
        </w:rPr>
        <w:t>to visit</w:t>
      </w:r>
      <w:r w:rsidRPr="00683277">
        <w:rPr>
          <w:rFonts w:cstheme="minorHAnsi"/>
          <w:spacing w:val="1"/>
          <w:sz w:val="28"/>
          <w:szCs w:val="28"/>
        </w:rPr>
        <w:t xml:space="preserve"> </w:t>
      </w:r>
      <w:r w:rsidRPr="00683277">
        <w:rPr>
          <w:rFonts w:cstheme="minorHAnsi"/>
          <w:sz w:val="28"/>
          <w:szCs w:val="28"/>
        </w:rPr>
        <w:t>with either</w:t>
      </w:r>
      <w:r w:rsidRPr="00683277">
        <w:rPr>
          <w:rFonts w:cstheme="minorHAnsi"/>
          <w:spacing w:val="2"/>
          <w:sz w:val="28"/>
          <w:szCs w:val="28"/>
        </w:rPr>
        <w:t xml:space="preserve"> </w:t>
      </w:r>
      <w:r w:rsidRPr="00683277">
        <w:rPr>
          <w:rFonts w:cstheme="minorHAnsi"/>
          <w:sz w:val="28"/>
          <w:szCs w:val="28"/>
        </w:rPr>
        <w:t>Student Health</w:t>
      </w:r>
      <w:r w:rsidRPr="00683277">
        <w:rPr>
          <w:rFonts w:cstheme="minorHAnsi"/>
          <w:spacing w:val="-4"/>
          <w:sz w:val="28"/>
          <w:szCs w:val="28"/>
        </w:rPr>
        <w:t xml:space="preserve"> </w:t>
      </w:r>
      <w:r w:rsidRPr="00683277">
        <w:rPr>
          <w:rFonts w:cstheme="minorHAnsi"/>
          <w:sz w:val="28"/>
          <w:szCs w:val="28"/>
        </w:rPr>
        <w:t>Services</w:t>
      </w:r>
      <w:r w:rsidRPr="00683277">
        <w:rPr>
          <w:rFonts w:cstheme="minorHAnsi"/>
          <w:spacing w:val="-2"/>
          <w:sz w:val="28"/>
          <w:szCs w:val="28"/>
        </w:rPr>
        <w:t xml:space="preserve"> </w:t>
      </w:r>
      <w:r w:rsidRPr="00683277">
        <w:rPr>
          <w:rFonts w:cstheme="minorHAnsi"/>
          <w:sz w:val="28"/>
          <w:szCs w:val="28"/>
        </w:rPr>
        <w:t>at</w:t>
      </w:r>
      <w:r w:rsidRPr="00683277">
        <w:rPr>
          <w:rFonts w:cstheme="minorHAnsi"/>
          <w:spacing w:val="1"/>
          <w:sz w:val="28"/>
          <w:szCs w:val="28"/>
        </w:rPr>
        <w:t xml:space="preserve"> </w:t>
      </w:r>
      <w:r w:rsidRPr="00683277">
        <w:rPr>
          <w:rFonts w:cstheme="minorHAnsi"/>
          <w:sz w:val="28"/>
          <w:szCs w:val="28"/>
        </w:rPr>
        <w:t>806.743.2848</w:t>
      </w:r>
      <w:r w:rsidRPr="00683277">
        <w:rPr>
          <w:rFonts w:cstheme="minorHAnsi"/>
          <w:spacing w:val="-5"/>
          <w:sz w:val="28"/>
          <w:szCs w:val="28"/>
        </w:rPr>
        <w:t xml:space="preserve"> </w:t>
      </w:r>
      <w:r w:rsidRPr="00683277">
        <w:rPr>
          <w:rFonts w:cstheme="minorHAnsi"/>
          <w:sz w:val="28"/>
          <w:szCs w:val="28"/>
        </w:rPr>
        <w:t>or</w:t>
      </w:r>
      <w:r w:rsidRPr="00683277">
        <w:rPr>
          <w:rFonts w:cstheme="minorHAnsi"/>
          <w:spacing w:val="1"/>
          <w:sz w:val="28"/>
          <w:szCs w:val="28"/>
        </w:rPr>
        <w:t xml:space="preserve"> </w:t>
      </w:r>
      <w:r w:rsidRPr="00683277">
        <w:rPr>
          <w:rFonts w:cstheme="minorHAnsi"/>
          <w:sz w:val="28"/>
          <w:szCs w:val="28"/>
        </w:rPr>
        <w:t>your</w:t>
      </w:r>
      <w:r w:rsidRPr="00683277">
        <w:rPr>
          <w:rFonts w:cstheme="minorHAnsi"/>
          <w:spacing w:val="2"/>
          <w:sz w:val="28"/>
          <w:szCs w:val="28"/>
        </w:rPr>
        <w:t xml:space="preserve"> </w:t>
      </w:r>
      <w:r w:rsidRPr="00683277">
        <w:rPr>
          <w:rFonts w:cstheme="minorHAnsi"/>
          <w:sz w:val="28"/>
          <w:szCs w:val="28"/>
        </w:rPr>
        <w:t>health</w:t>
      </w:r>
      <w:r w:rsidRPr="00683277">
        <w:rPr>
          <w:rFonts w:cstheme="minorHAnsi"/>
          <w:spacing w:val="-5"/>
          <w:sz w:val="28"/>
          <w:szCs w:val="28"/>
        </w:rPr>
        <w:t xml:space="preserve"> </w:t>
      </w:r>
      <w:r w:rsidRPr="00683277">
        <w:rPr>
          <w:rFonts w:cstheme="minorHAnsi"/>
          <w:sz w:val="28"/>
          <w:szCs w:val="28"/>
        </w:rPr>
        <w:t>care</w:t>
      </w:r>
      <w:r w:rsidRPr="00683277">
        <w:rPr>
          <w:rFonts w:cstheme="minorHAnsi"/>
          <w:spacing w:val="-1"/>
          <w:sz w:val="28"/>
          <w:szCs w:val="28"/>
        </w:rPr>
        <w:t xml:space="preserve"> </w:t>
      </w:r>
      <w:r w:rsidRPr="00683277">
        <w:rPr>
          <w:rFonts w:cstheme="minorHAnsi"/>
          <w:sz w:val="28"/>
          <w:szCs w:val="28"/>
        </w:rPr>
        <w:t>provider.</w:t>
      </w:r>
      <w:r w:rsidRPr="00683277">
        <w:rPr>
          <w:rFonts w:cstheme="minorHAnsi"/>
          <w:spacing w:val="-2"/>
          <w:sz w:val="28"/>
          <w:szCs w:val="28"/>
        </w:rPr>
        <w:t xml:space="preserve"> </w:t>
      </w:r>
      <w:r w:rsidRPr="00683277">
        <w:rPr>
          <w:rFonts w:cstheme="minorHAnsi"/>
          <w:sz w:val="28"/>
          <w:szCs w:val="28"/>
        </w:rPr>
        <w:t>Note</w:t>
      </w:r>
      <w:r w:rsidRPr="00683277">
        <w:rPr>
          <w:rFonts w:cstheme="minorHAnsi"/>
          <w:spacing w:val="-1"/>
          <w:sz w:val="28"/>
          <w:szCs w:val="28"/>
        </w:rPr>
        <w:t xml:space="preserve"> </w:t>
      </w:r>
      <w:r w:rsidRPr="00683277">
        <w:rPr>
          <w:rFonts w:cstheme="minorHAnsi"/>
          <w:sz w:val="28"/>
          <w:szCs w:val="28"/>
        </w:rPr>
        <w:t>that Student</w:t>
      </w:r>
      <w:r w:rsidRPr="00683277">
        <w:rPr>
          <w:rFonts w:cstheme="minorHAnsi"/>
          <w:spacing w:val="1"/>
          <w:sz w:val="28"/>
          <w:szCs w:val="28"/>
        </w:rPr>
        <w:t xml:space="preserve"> </w:t>
      </w:r>
      <w:r w:rsidRPr="00683277">
        <w:rPr>
          <w:rFonts w:cstheme="minorHAnsi"/>
          <w:sz w:val="28"/>
          <w:szCs w:val="28"/>
        </w:rPr>
        <w:t>Health</w:t>
      </w:r>
      <w:r w:rsidRPr="00683277">
        <w:rPr>
          <w:rFonts w:cstheme="minorHAnsi"/>
          <w:spacing w:val="-5"/>
          <w:sz w:val="28"/>
          <w:szCs w:val="28"/>
        </w:rPr>
        <w:t xml:space="preserve"> </w:t>
      </w:r>
      <w:r w:rsidRPr="00683277">
        <w:rPr>
          <w:rFonts w:cstheme="minorHAnsi"/>
          <w:sz w:val="28"/>
          <w:szCs w:val="28"/>
        </w:rPr>
        <w:t>Services</w:t>
      </w:r>
      <w:r w:rsidRPr="00683277">
        <w:rPr>
          <w:rFonts w:cstheme="minorHAnsi"/>
          <w:spacing w:val="-2"/>
          <w:sz w:val="28"/>
          <w:szCs w:val="28"/>
        </w:rPr>
        <w:t xml:space="preserve"> </w:t>
      </w:r>
      <w:r w:rsidRPr="00683277">
        <w:rPr>
          <w:rFonts w:cstheme="minorHAnsi"/>
          <w:sz w:val="28"/>
          <w:szCs w:val="28"/>
        </w:rPr>
        <w:t>and</w:t>
      </w:r>
      <w:r w:rsidRPr="00683277">
        <w:rPr>
          <w:rFonts w:cstheme="minorHAnsi"/>
          <w:spacing w:val="1"/>
          <w:sz w:val="28"/>
          <w:szCs w:val="28"/>
        </w:rPr>
        <w:t xml:space="preserve"> </w:t>
      </w:r>
      <w:r w:rsidRPr="00683277">
        <w:rPr>
          <w:rFonts w:cstheme="minorHAnsi"/>
          <w:sz w:val="28"/>
          <w:szCs w:val="28"/>
        </w:rPr>
        <w:t>your</w:t>
      </w:r>
      <w:r w:rsidRPr="00683277">
        <w:rPr>
          <w:rFonts w:cstheme="minorHAnsi"/>
          <w:spacing w:val="-57"/>
          <w:sz w:val="28"/>
          <w:szCs w:val="28"/>
        </w:rPr>
        <w:t xml:space="preserve"> </w:t>
      </w:r>
      <w:r w:rsidRPr="00683277">
        <w:rPr>
          <w:rFonts w:cstheme="minorHAnsi"/>
          <w:sz w:val="28"/>
          <w:szCs w:val="28"/>
        </w:rPr>
        <w:t>own and</w:t>
      </w:r>
      <w:r w:rsidRPr="00683277">
        <w:rPr>
          <w:rFonts w:cstheme="minorHAnsi"/>
          <w:spacing w:val="2"/>
          <w:sz w:val="28"/>
          <w:szCs w:val="28"/>
        </w:rPr>
        <w:t xml:space="preserve"> </w:t>
      </w:r>
      <w:r w:rsidRPr="00683277">
        <w:rPr>
          <w:rFonts w:cstheme="minorHAnsi"/>
          <w:sz w:val="28"/>
          <w:szCs w:val="28"/>
        </w:rPr>
        <w:t>other</w:t>
      </w:r>
      <w:r w:rsidRPr="00683277">
        <w:rPr>
          <w:rFonts w:cstheme="minorHAnsi"/>
          <w:spacing w:val="-3"/>
          <w:sz w:val="28"/>
          <w:szCs w:val="28"/>
        </w:rPr>
        <w:t xml:space="preserve"> </w:t>
      </w:r>
      <w:r w:rsidRPr="00683277">
        <w:rPr>
          <w:rFonts w:cstheme="minorHAnsi"/>
          <w:sz w:val="28"/>
          <w:szCs w:val="28"/>
        </w:rPr>
        <w:t>health</w:t>
      </w:r>
      <w:r w:rsidRPr="00683277">
        <w:rPr>
          <w:rFonts w:cstheme="minorHAnsi"/>
          <w:spacing w:val="2"/>
          <w:sz w:val="28"/>
          <w:szCs w:val="28"/>
        </w:rPr>
        <w:t xml:space="preserve"> </w:t>
      </w:r>
      <w:r w:rsidRPr="00683277">
        <w:rPr>
          <w:rFonts w:cstheme="minorHAnsi"/>
          <w:sz w:val="28"/>
          <w:szCs w:val="28"/>
        </w:rPr>
        <w:t>care providers may arrange</w:t>
      </w:r>
      <w:r w:rsidRPr="00683277">
        <w:rPr>
          <w:rFonts w:cstheme="minorHAnsi"/>
          <w:spacing w:val="1"/>
          <w:sz w:val="28"/>
          <w:szCs w:val="28"/>
        </w:rPr>
        <w:t xml:space="preserve"> </w:t>
      </w:r>
      <w:r w:rsidRPr="00683277">
        <w:rPr>
          <w:rFonts w:cstheme="minorHAnsi"/>
          <w:sz w:val="28"/>
          <w:szCs w:val="28"/>
        </w:rPr>
        <w:t>virtual</w:t>
      </w:r>
      <w:r w:rsidRPr="00683277">
        <w:rPr>
          <w:rFonts w:cstheme="minorHAnsi"/>
          <w:spacing w:val="1"/>
          <w:sz w:val="28"/>
          <w:szCs w:val="28"/>
        </w:rPr>
        <w:t xml:space="preserve"> </w:t>
      </w:r>
      <w:r w:rsidRPr="00683277">
        <w:rPr>
          <w:rFonts w:cstheme="minorHAnsi"/>
          <w:sz w:val="28"/>
          <w:szCs w:val="28"/>
        </w:rPr>
        <w:t>visits.</w:t>
      </w:r>
    </w:p>
    <w:p w14:paraId="64C48833" w14:textId="77777777" w:rsidR="00EB7DF7" w:rsidRPr="00683277" w:rsidRDefault="00EB7DF7" w:rsidP="00186256">
      <w:pPr>
        <w:pStyle w:val="ListParagraph"/>
        <w:widowControl w:val="0"/>
        <w:numPr>
          <w:ilvl w:val="1"/>
          <w:numId w:val="21"/>
        </w:numPr>
        <w:tabs>
          <w:tab w:val="left" w:pos="968"/>
        </w:tabs>
        <w:autoSpaceDE w:val="0"/>
        <w:autoSpaceDN w:val="0"/>
        <w:spacing w:before="99" w:after="0" w:line="240" w:lineRule="auto"/>
        <w:ind w:left="964" w:hanging="328"/>
        <w:contextualSpacing w:val="0"/>
        <w:jc w:val="left"/>
        <w:rPr>
          <w:rFonts w:cstheme="minorHAnsi"/>
          <w:sz w:val="28"/>
          <w:szCs w:val="28"/>
        </w:rPr>
      </w:pPr>
      <w:r w:rsidRPr="00683277">
        <w:rPr>
          <w:rFonts w:cstheme="minorHAnsi"/>
          <w:sz w:val="28"/>
          <w:szCs w:val="28"/>
        </w:rPr>
        <w:t>During</w:t>
      </w:r>
      <w:r w:rsidRPr="00683277">
        <w:rPr>
          <w:rFonts w:cstheme="minorHAnsi"/>
          <w:spacing w:val="-1"/>
          <w:sz w:val="28"/>
          <w:szCs w:val="28"/>
        </w:rPr>
        <w:t xml:space="preserve"> </w:t>
      </w:r>
      <w:r w:rsidRPr="00683277">
        <w:rPr>
          <w:rFonts w:cstheme="minorHAnsi"/>
          <w:sz w:val="28"/>
          <w:szCs w:val="28"/>
        </w:rPr>
        <w:t>the</w:t>
      </w:r>
      <w:r w:rsidRPr="00683277">
        <w:rPr>
          <w:rFonts w:cstheme="minorHAnsi"/>
          <w:spacing w:val="-7"/>
          <w:sz w:val="28"/>
          <w:szCs w:val="28"/>
        </w:rPr>
        <w:t xml:space="preserve"> </w:t>
      </w:r>
      <w:r w:rsidRPr="00683277">
        <w:rPr>
          <w:rFonts w:cstheme="minorHAnsi"/>
          <w:sz w:val="28"/>
          <w:szCs w:val="28"/>
        </w:rPr>
        <w:t>health</w:t>
      </w:r>
      <w:r w:rsidRPr="00683277">
        <w:rPr>
          <w:rFonts w:cstheme="minorHAnsi"/>
          <w:spacing w:val="-1"/>
          <w:sz w:val="28"/>
          <w:szCs w:val="28"/>
        </w:rPr>
        <w:t xml:space="preserve"> </w:t>
      </w:r>
      <w:r w:rsidRPr="00683277">
        <w:rPr>
          <w:rFonts w:cstheme="minorHAnsi"/>
          <w:sz w:val="28"/>
          <w:szCs w:val="28"/>
        </w:rPr>
        <w:t>provider visit,</w:t>
      </w:r>
      <w:r w:rsidRPr="00683277">
        <w:rPr>
          <w:rFonts w:cstheme="minorHAnsi"/>
          <w:spacing w:val="1"/>
          <w:sz w:val="28"/>
          <w:szCs w:val="28"/>
        </w:rPr>
        <w:t xml:space="preserve"> </w:t>
      </w:r>
      <w:r w:rsidRPr="00683277">
        <w:rPr>
          <w:rFonts w:cstheme="minorHAnsi"/>
          <w:sz w:val="28"/>
          <w:szCs w:val="28"/>
        </w:rPr>
        <w:t>request</w:t>
      </w:r>
      <w:r w:rsidRPr="00683277">
        <w:rPr>
          <w:rFonts w:cstheme="minorHAnsi"/>
          <w:spacing w:val="-1"/>
          <w:sz w:val="28"/>
          <w:szCs w:val="28"/>
        </w:rPr>
        <w:t xml:space="preserve"> </w:t>
      </w:r>
      <w:r w:rsidRPr="00683277">
        <w:rPr>
          <w:rFonts w:cstheme="minorHAnsi"/>
          <w:sz w:val="28"/>
          <w:szCs w:val="28"/>
        </w:rPr>
        <w:t>a</w:t>
      </w:r>
      <w:r w:rsidRPr="00683277">
        <w:rPr>
          <w:rFonts w:cstheme="minorHAnsi"/>
          <w:spacing w:val="-1"/>
          <w:sz w:val="28"/>
          <w:szCs w:val="28"/>
        </w:rPr>
        <w:t xml:space="preserve"> </w:t>
      </w:r>
      <w:r w:rsidRPr="00683277">
        <w:rPr>
          <w:rFonts w:cstheme="minorHAnsi"/>
          <w:sz w:val="28"/>
          <w:szCs w:val="28"/>
        </w:rPr>
        <w:t>“return</w:t>
      </w:r>
      <w:r w:rsidRPr="00683277">
        <w:rPr>
          <w:rFonts w:cstheme="minorHAnsi"/>
          <w:spacing w:val="-1"/>
          <w:sz w:val="28"/>
          <w:szCs w:val="28"/>
        </w:rPr>
        <w:t xml:space="preserve"> </w:t>
      </w:r>
      <w:r w:rsidRPr="00683277">
        <w:rPr>
          <w:rFonts w:cstheme="minorHAnsi"/>
          <w:sz w:val="28"/>
          <w:szCs w:val="28"/>
        </w:rPr>
        <w:t>to</w:t>
      </w:r>
      <w:r w:rsidRPr="00683277">
        <w:rPr>
          <w:rFonts w:cstheme="minorHAnsi"/>
          <w:spacing w:val="-1"/>
          <w:sz w:val="28"/>
          <w:szCs w:val="28"/>
        </w:rPr>
        <w:t xml:space="preserve"> </w:t>
      </w:r>
      <w:r w:rsidRPr="00683277">
        <w:rPr>
          <w:rFonts w:cstheme="minorHAnsi"/>
          <w:sz w:val="28"/>
          <w:szCs w:val="28"/>
        </w:rPr>
        <w:t>school”</w:t>
      </w:r>
      <w:r w:rsidRPr="00683277">
        <w:rPr>
          <w:rFonts w:cstheme="minorHAnsi"/>
          <w:spacing w:val="-2"/>
          <w:sz w:val="28"/>
          <w:szCs w:val="28"/>
        </w:rPr>
        <w:t xml:space="preserve"> </w:t>
      </w:r>
      <w:proofErr w:type="gramStart"/>
      <w:r w:rsidRPr="00683277">
        <w:rPr>
          <w:rFonts w:cstheme="minorHAnsi"/>
          <w:sz w:val="28"/>
          <w:szCs w:val="28"/>
        </w:rPr>
        <w:t>note;</w:t>
      </w:r>
      <w:proofErr w:type="gramEnd"/>
    </w:p>
    <w:p w14:paraId="62A9F281" w14:textId="77777777" w:rsidR="00EB7DF7" w:rsidRPr="00683277" w:rsidRDefault="00EB7DF7" w:rsidP="00186256">
      <w:pPr>
        <w:pStyle w:val="ListParagraph"/>
        <w:widowControl w:val="0"/>
        <w:numPr>
          <w:ilvl w:val="1"/>
          <w:numId w:val="21"/>
        </w:numPr>
        <w:tabs>
          <w:tab w:val="left" w:pos="949"/>
        </w:tabs>
        <w:autoSpaceDE w:val="0"/>
        <w:autoSpaceDN w:val="0"/>
        <w:spacing w:before="103" w:after="0" w:line="240" w:lineRule="auto"/>
        <w:ind w:left="945" w:hanging="309"/>
        <w:contextualSpacing w:val="0"/>
        <w:jc w:val="left"/>
        <w:rPr>
          <w:rFonts w:cstheme="minorHAnsi"/>
          <w:sz w:val="28"/>
          <w:szCs w:val="28"/>
        </w:rPr>
      </w:pPr>
      <w:r w:rsidRPr="00683277">
        <w:rPr>
          <w:rFonts w:cstheme="minorHAnsi"/>
          <w:sz w:val="28"/>
          <w:szCs w:val="28"/>
        </w:rPr>
        <w:t>E-mail</w:t>
      </w:r>
      <w:r w:rsidRPr="00683277">
        <w:rPr>
          <w:rFonts w:cstheme="minorHAnsi"/>
          <w:spacing w:val="1"/>
          <w:sz w:val="28"/>
          <w:szCs w:val="28"/>
        </w:rPr>
        <w:t xml:space="preserve"> </w:t>
      </w:r>
      <w:r w:rsidRPr="00683277">
        <w:rPr>
          <w:rFonts w:cstheme="minorHAnsi"/>
          <w:sz w:val="28"/>
          <w:szCs w:val="28"/>
        </w:rPr>
        <w:t>the instructor</w:t>
      </w:r>
      <w:r w:rsidRPr="00683277">
        <w:rPr>
          <w:rFonts w:cstheme="minorHAnsi"/>
          <w:spacing w:val="-2"/>
          <w:sz w:val="28"/>
          <w:szCs w:val="28"/>
        </w:rPr>
        <w:t xml:space="preserve"> </w:t>
      </w:r>
      <w:r w:rsidRPr="00683277">
        <w:rPr>
          <w:rFonts w:cstheme="minorHAnsi"/>
          <w:sz w:val="28"/>
          <w:szCs w:val="28"/>
        </w:rPr>
        <w:t>a picture of</w:t>
      </w:r>
      <w:r w:rsidRPr="00683277">
        <w:rPr>
          <w:rFonts w:cstheme="minorHAnsi"/>
          <w:spacing w:val="-2"/>
          <w:sz w:val="28"/>
          <w:szCs w:val="28"/>
        </w:rPr>
        <w:t xml:space="preserve"> </w:t>
      </w:r>
      <w:r w:rsidRPr="00683277">
        <w:rPr>
          <w:rFonts w:cstheme="minorHAnsi"/>
          <w:sz w:val="28"/>
          <w:szCs w:val="28"/>
        </w:rPr>
        <w:t>that</w:t>
      </w:r>
      <w:r w:rsidRPr="00683277">
        <w:rPr>
          <w:rFonts w:cstheme="minorHAnsi"/>
          <w:spacing w:val="1"/>
          <w:sz w:val="28"/>
          <w:szCs w:val="28"/>
        </w:rPr>
        <w:t xml:space="preserve"> </w:t>
      </w:r>
      <w:proofErr w:type="gramStart"/>
      <w:r w:rsidRPr="00683277">
        <w:rPr>
          <w:rFonts w:cstheme="minorHAnsi"/>
          <w:sz w:val="28"/>
          <w:szCs w:val="28"/>
        </w:rPr>
        <w:t>note;</w:t>
      </w:r>
      <w:proofErr w:type="gramEnd"/>
    </w:p>
    <w:p w14:paraId="2CC920DF" w14:textId="77777777" w:rsidR="00EB7DF7" w:rsidRPr="00683277" w:rsidRDefault="00EB7DF7" w:rsidP="00186256">
      <w:pPr>
        <w:pStyle w:val="ListParagraph"/>
        <w:widowControl w:val="0"/>
        <w:numPr>
          <w:ilvl w:val="1"/>
          <w:numId w:val="21"/>
        </w:numPr>
        <w:tabs>
          <w:tab w:val="left" w:pos="968"/>
        </w:tabs>
        <w:autoSpaceDE w:val="0"/>
        <w:autoSpaceDN w:val="0"/>
        <w:spacing w:before="98" w:after="0" w:line="240" w:lineRule="auto"/>
        <w:ind w:left="964" w:hanging="328"/>
        <w:contextualSpacing w:val="0"/>
        <w:jc w:val="left"/>
        <w:rPr>
          <w:rFonts w:cstheme="minorHAnsi"/>
          <w:sz w:val="28"/>
          <w:szCs w:val="28"/>
        </w:rPr>
      </w:pPr>
      <w:r w:rsidRPr="00683277">
        <w:rPr>
          <w:rFonts w:cstheme="minorHAnsi"/>
          <w:sz w:val="28"/>
          <w:szCs w:val="28"/>
        </w:rPr>
        <w:t>Return</w:t>
      </w:r>
      <w:r w:rsidRPr="00683277">
        <w:rPr>
          <w:rFonts w:cstheme="minorHAnsi"/>
          <w:spacing w:val="-6"/>
          <w:sz w:val="28"/>
          <w:szCs w:val="28"/>
        </w:rPr>
        <w:t xml:space="preserve"> </w:t>
      </w:r>
      <w:r w:rsidRPr="00683277">
        <w:rPr>
          <w:rFonts w:cstheme="minorHAnsi"/>
          <w:sz w:val="28"/>
          <w:szCs w:val="28"/>
        </w:rPr>
        <w:t>to class</w:t>
      </w:r>
      <w:r w:rsidRPr="00683277">
        <w:rPr>
          <w:rFonts w:cstheme="minorHAnsi"/>
          <w:spacing w:val="-2"/>
          <w:sz w:val="28"/>
          <w:szCs w:val="28"/>
        </w:rPr>
        <w:t xml:space="preserve"> </w:t>
      </w:r>
      <w:r w:rsidRPr="00683277">
        <w:rPr>
          <w:rFonts w:cstheme="minorHAnsi"/>
          <w:sz w:val="28"/>
          <w:szCs w:val="28"/>
        </w:rPr>
        <w:t>by</w:t>
      </w:r>
      <w:r w:rsidRPr="00683277">
        <w:rPr>
          <w:rFonts w:cstheme="minorHAnsi"/>
          <w:spacing w:val="-1"/>
          <w:sz w:val="28"/>
          <w:szCs w:val="28"/>
        </w:rPr>
        <w:t xml:space="preserve"> </w:t>
      </w:r>
      <w:r w:rsidRPr="00683277">
        <w:rPr>
          <w:rFonts w:cstheme="minorHAnsi"/>
          <w:sz w:val="28"/>
          <w:szCs w:val="28"/>
        </w:rPr>
        <w:t>the</w:t>
      </w:r>
      <w:r w:rsidRPr="00683277">
        <w:rPr>
          <w:rFonts w:cstheme="minorHAnsi"/>
          <w:spacing w:val="-6"/>
          <w:sz w:val="28"/>
          <w:szCs w:val="28"/>
        </w:rPr>
        <w:t xml:space="preserve"> </w:t>
      </w:r>
      <w:r w:rsidRPr="00683277">
        <w:rPr>
          <w:rFonts w:cstheme="minorHAnsi"/>
          <w:sz w:val="28"/>
          <w:szCs w:val="28"/>
        </w:rPr>
        <w:t>next class</w:t>
      </w:r>
      <w:r w:rsidRPr="00683277">
        <w:rPr>
          <w:rFonts w:cstheme="minorHAnsi"/>
          <w:spacing w:val="-3"/>
          <w:sz w:val="28"/>
          <w:szCs w:val="28"/>
        </w:rPr>
        <w:t xml:space="preserve"> </w:t>
      </w:r>
      <w:r w:rsidRPr="00683277">
        <w:rPr>
          <w:rFonts w:cstheme="minorHAnsi"/>
          <w:sz w:val="28"/>
          <w:szCs w:val="28"/>
        </w:rPr>
        <w:t>period after the</w:t>
      </w:r>
      <w:r w:rsidRPr="00683277">
        <w:rPr>
          <w:rFonts w:cstheme="minorHAnsi"/>
          <w:spacing w:val="-1"/>
          <w:sz w:val="28"/>
          <w:szCs w:val="28"/>
        </w:rPr>
        <w:t xml:space="preserve"> </w:t>
      </w:r>
      <w:r w:rsidRPr="00683277">
        <w:rPr>
          <w:rFonts w:cstheme="minorHAnsi"/>
          <w:sz w:val="28"/>
          <w:szCs w:val="28"/>
        </w:rPr>
        <w:t>date</w:t>
      </w:r>
      <w:r w:rsidRPr="00683277">
        <w:rPr>
          <w:rFonts w:cstheme="minorHAnsi"/>
          <w:spacing w:val="-1"/>
          <w:sz w:val="28"/>
          <w:szCs w:val="28"/>
        </w:rPr>
        <w:t xml:space="preserve"> </w:t>
      </w:r>
      <w:r w:rsidRPr="00683277">
        <w:rPr>
          <w:rFonts w:cstheme="minorHAnsi"/>
          <w:sz w:val="28"/>
          <w:szCs w:val="28"/>
        </w:rPr>
        <w:t>indicated</w:t>
      </w:r>
      <w:r w:rsidRPr="00683277">
        <w:rPr>
          <w:rFonts w:cstheme="minorHAnsi"/>
          <w:spacing w:val="-2"/>
          <w:sz w:val="28"/>
          <w:szCs w:val="28"/>
        </w:rPr>
        <w:t xml:space="preserve"> </w:t>
      </w:r>
      <w:r w:rsidRPr="00683277">
        <w:rPr>
          <w:rFonts w:cstheme="minorHAnsi"/>
          <w:sz w:val="28"/>
          <w:szCs w:val="28"/>
        </w:rPr>
        <w:t>on your note.</w:t>
      </w:r>
    </w:p>
    <w:p w14:paraId="3AFED4F7" w14:textId="77777777" w:rsidR="00EB7DF7" w:rsidRPr="00683277" w:rsidRDefault="00EB7DF7" w:rsidP="00186256">
      <w:pPr>
        <w:pStyle w:val="BodyText"/>
        <w:spacing w:before="1"/>
        <w:rPr>
          <w:rFonts w:asciiTheme="minorHAnsi" w:hAnsiTheme="minorHAnsi" w:cstheme="minorHAnsi"/>
          <w:sz w:val="28"/>
          <w:szCs w:val="28"/>
        </w:rPr>
      </w:pPr>
    </w:p>
    <w:p w14:paraId="330F3A8B" w14:textId="77777777" w:rsidR="00EB7DF7" w:rsidRPr="00683277" w:rsidRDefault="00EB7DF7" w:rsidP="00186256">
      <w:pPr>
        <w:pStyle w:val="BodyText"/>
        <w:ind w:right="815" w:firstLine="636"/>
        <w:rPr>
          <w:rFonts w:asciiTheme="minorHAnsi" w:hAnsiTheme="minorHAnsi" w:cstheme="minorHAnsi"/>
          <w:sz w:val="28"/>
          <w:szCs w:val="28"/>
        </w:rPr>
      </w:pPr>
      <w:r w:rsidRPr="00683277">
        <w:rPr>
          <w:rFonts w:asciiTheme="minorHAnsi" w:hAnsiTheme="minorHAnsi" w:cstheme="minorHAnsi"/>
          <w:sz w:val="28"/>
          <w:szCs w:val="28"/>
        </w:rPr>
        <w:t>Following the steps outlined above helps to keep your instructors informed about your absences</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and ensures your absence or missing an assignment due date because of illness will be marked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excused. You will still be responsible to complete within a week of returning to class any</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assignments,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quizzes,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or</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exams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you</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miss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because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of</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illness.</w:t>
      </w:r>
    </w:p>
    <w:p w14:paraId="3C6D98DF" w14:textId="35277BC2" w:rsidR="00EB7DF7" w:rsidRPr="00683277" w:rsidRDefault="00EB7DF7" w:rsidP="00186256">
      <w:pPr>
        <w:pStyle w:val="Heading2"/>
        <w:rPr>
          <w:rFonts w:asciiTheme="minorHAnsi" w:hAnsiTheme="minorHAnsi" w:cstheme="minorHAnsi"/>
          <w:sz w:val="32"/>
          <w:szCs w:val="32"/>
        </w:rPr>
      </w:pPr>
      <w:bookmarkStart w:id="40" w:name="_Toc78061478"/>
      <w:r w:rsidRPr="00683277">
        <w:rPr>
          <w:rFonts w:asciiTheme="minorHAnsi" w:hAnsiTheme="minorHAnsi" w:cstheme="minorHAnsi"/>
          <w:sz w:val="32"/>
          <w:szCs w:val="32"/>
        </w:rPr>
        <w:t>Student</w:t>
      </w:r>
      <w:r w:rsidRPr="00683277">
        <w:rPr>
          <w:rFonts w:asciiTheme="minorHAnsi" w:hAnsiTheme="minorHAnsi" w:cstheme="minorHAnsi"/>
          <w:spacing w:val="-4"/>
          <w:sz w:val="32"/>
          <w:szCs w:val="32"/>
        </w:rPr>
        <w:t xml:space="preserve"> </w:t>
      </w:r>
      <w:r w:rsidRPr="00683277">
        <w:rPr>
          <w:rFonts w:asciiTheme="minorHAnsi" w:hAnsiTheme="minorHAnsi" w:cstheme="minorHAnsi"/>
          <w:sz w:val="32"/>
          <w:szCs w:val="32"/>
        </w:rPr>
        <w:t>Absences</w:t>
      </w:r>
      <w:r w:rsidRPr="00683277">
        <w:rPr>
          <w:rFonts w:asciiTheme="minorHAnsi" w:hAnsiTheme="minorHAnsi" w:cstheme="minorHAnsi"/>
          <w:spacing w:val="-3"/>
          <w:sz w:val="32"/>
          <w:szCs w:val="32"/>
        </w:rPr>
        <w:t xml:space="preserve"> </w:t>
      </w:r>
      <w:r w:rsidRPr="00683277">
        <w:rPr>
          <w:rFonts w:asciiTheme="minorHAnsi" w:hAnsiTheme="minorHAnsi" w:cstheme="minorHAnsi"/>
          <w:sz w:val="32"/>
          <w:szCs w:val="32"/>
        </w:rPr>
        <w:t>and</w:t>
      </w:r>
      <w:r w:rsidRPr="00683277">
        <w:rPr>
          <w:rFonts w:asciiTheme="minorHAnsi" w:hAnsiTheme="minorHAnsi" w:cstheme="minorHAnsi"/>
          <w:spacing w:val="-1"/>
          <w:sz w:val="32"/>
          <w:szCs w:val="32"/>
        </w:rPr>
        <w:t xml:space="preserve"> </w:t>
      </w:r>
      <w:r w:rsidRPr="00683277">
        <w:rPr>
          <w:rFonts w:asciiTheme="minorHAnsi" w:hAnsiTheme="minorHAnsi" w:cstheme="minorHAnsi"/>
          <w:sz w:val="32"/>
          <w:szCs w:val="32"/>
        </w:rPr>
        <w:t>Contacting</w:t>
      </w:r>
      <w:r w:rsidRPr="00683277">
        <w:rPr>
          <w:rFonts w:asciiTheme="minorHAnsi" w:hAnsiTheme="minorHAnsi" w:cstheme="minorHAnsi"/>
          <w:spacing w:val="-5"/>
          <w:sz w:val="32"/>
          <w:szCs w:val="32"/>
        </w:rPr>
        <w:t xml:space="preserve"> </w:t>
      </w:r>
      <w:r w:rsidRPr="00683277">
        <w:rPr>
          <w:rFonts w:asciiTheme="minorHAnsi" w:hAnsiTheme="minorHAnsi" w:cstheme="minorHAnsi"/>
          <w:sz w:val="32"/>
          <w:szCs w:val="32"/>
        </w:rPr>
        <w:t>the</w:t>
      </w:r>
      <w:r w:rsidRPr="00683277">
        <w:rPr>
          <w:rFonts w:asciiTheme="minorHAnsi" w:hAnsiTheme="minorHAnsi" w:cstheme="minorHAnsi"/>
          <w:spacing w:val="-2"/>
          <w:sz w:val="32"/>
          <w:szCs w:val="32"/>
        </w:rPr>
        <w:t xml:space="preserve"> </w:t>
      </w:r>
      <w:r w:rsidRPr="00683277">
        <w:rPr>
          <w:rFonts w:asciiTheme="minorHAnsi" w:hAnsiTheme="minorHAnsi" w:cstheme="minorHAnsi"/>
          <w:sz w:val="32"/>
          <w:szCs w:val="32"/>
        </w:rPr>
        <w:t>ODOS</w:t>
      </w:r>
      <w:r w:rsidRPr="00683277">
        <w:rPr>
          <w:rFonts w:asciiTheme="minorHAnsi" w:hAnsiTheme="minorHAnsi" w:cstheme="minorHAnsi"/>
          <w:spacing w:val="-1"/>
          <w:sz w:val="32"/>
          <w:szCs w:val="32"/>
        </w:rPr>
        <w:t xml:space="preserve"> </w:t>
      </w:r>
      <w:r w:rsidRPr="00683277">
        <w:rPr>
          <w:rFonts w:asciiTheme="minorHAnsi" w:hAnsiTheme="minorHAnsi" w:cstheme="minorHAnsi"/>
          <w:sz w:val="32"/>
          <w:szCs w:val="32"/>
        </w:rPr>
        <w:t>(Office</w:t>
      </w:r>
      <w:r w:rsidRPr="00683277">
        <w:rPr>
          <w:rFonts w:asciiTheme="minorHAnsi" w:hAnsiTheme="minorHAnsi" w:cstheme="minorHAnsi"/>
          <w:spacing w:val="-2"/>
          <w:sz w:val="32"/>
          <w:szCs w:val="32"/>
        </w:rPr>
        <w:t xml:space="preserve"> </w:t>
      </w:r>
      <w:r w:rsidRPr="00683277">
        <w:rPr>
          <w:rFonts w:asciiTheme="minorHAnsi" w:hAnsiTheme="minorHAnsi" w:cstheme="minorHAnsi"/>
          <w:sz w:val="32"/>
          <w:szCs w:val="32"/>
        </w:rPr>
        <w:t>of</w:t>
      </w:r>
      <w:r w:rsidRPr="00683277">
        <w:rPr>
          <w:rFonts w:asciiTheme="minorHAnsi" w:hAnsiTheme="minorHAnsi" w:cstheme="minorHAnsi"/>
          <w:spacing w:val="-4"/>
          <w:sz w:val="32"/>
          <w:szCs w:val="32"/>
        </w:rPr>
        <w:t xml:space="preserve"> </w:t>
      </w:r>
      <w:r w:rsidRPr="00683277">
        <w:rPr>
          <w:rFonts w:asciiTheme="minorHAnsi" w:hAnsiTheme="minorHAnsi" w:cstheme="minorHAnsi"/>
          <w:sz w:val="32"/>
          <w:szCs w:val="32"/>
        </w:rPr>
        <w:t>Dean</w:t>
      </w:r>
      <w:r w:rsidRPr="00683277">
        <w:rPr>
          <w:rFonts w:asciiTheme="minorHAnsi" w:hAnsiTheme="minorHAnsi" w:cstheme="minorHAnsi"/>
          <w:spacing w:val="-1"/>
          <w:sz w:val="32"/>
          <w:szCs w:val="32"/>
        </w:rPr>
        <w:t xml:space="preserve"> </w:t>
      </w:r>
      <w:r w:rsidRPr="00683277">
        <w:rPr>
          <w:rFonts w:asciiTheme="minorHAnsi" w:hAnsiTheme="minorHAnsi" w:cstheme="minorHAnsi"/>
          <w:sz w:val="32"/>
          <w:szCs w:val="32"/>
        </w:rPr>
        <w:t xml:space="preserve">of </w:t>
      </w:r>
      <w:r w:rsidR="00186256" w:rsidRPr="00683277">
        <w:rPr>
          <w:rFonts w:asciiTheme="minorHAnsi" w:hAnsiTheme="minorHAnsi" w:cstheme="minorHAnsi"/>
          <w:sz w:val="32"/>
          <w:szCs w:val="32"/>
        </w:rPr>
        <w:t>S</w:t>
      </w:r>
      <w:r w:rsidRPr="00683277">
        <w:rPr>
          <w:rFonts w:asciiTheme="minorHAnsi" w:hAnsiTheme="minorHAnsi" w:cstheme="minorHAnsi"/>
          <w:sz w:val="32"/>
          <w:szCs w:val="32"/>
        </w:rPr>
        <w:t>tudents)</w:t>
      </w:r>
      <w:bookmarkEnd w:id="40"/>
    </w:p>
    <w:p w14:paraId="538E8072" w14:textId="77777777" w:rsidR="00EB7DF7" w:rsidRPr="00683277" w:rsidRDefault="00EB7DF7" w:rsidP="00186256">
      <w:pPr>
        <w:pStyle w:val="BodyText"/>
        <w:spacing w:before="12"/>
        <w:ind w:right="914" w:firstLine="720"/>
        <w:jc w:val="both"/>
        <w:rPr>
          <w:rFonts w:asciiTheme="minorHAnsi" w:hAnsiTheme="minorHAnsi" w:cstheme="minorHAnsi"/>
          <w:sz w:val="28"/>
          <w:szCs w:val="28"/>
        </w:rPr>
      </w:pPr>
      <w:r w:rsidRPr="00683277">
        <w:rPr>
          <w:rFonts w:asciiTheme="minorHAnsi" w:hAnsiTheme="minorHAnsi" w:cstheme="minorHAnsi"/>
          <w:sz w:val="28"/>
          <w:szCs w:val="28"/>
        </w:rPr>
        <w:lastRenderedPageBreak/>
        <w:t>Instructors of record (</w:t>
      </w:r>
      <w:proofErr w:type="spellStart"/>
      <w:r w:rsidRPr="00683277">
        <w:rPr>
          <w:rFonts w:asciiTheme="minorHAnsi" w:hAnsiTheme="minorHAnsi" w:cstheme="minorHAnsi"/>
          <w:sz w:val="28"/>
          <w:szCs w:val="28"/>
        </w:rPr>
        <w:t>IoR’s</w:t>
      </w:r>
      <w:proofErr w:type="spellEnd"/>
      <w:r w:rsidRPr="00683277">
        <w:rPr>
          <w:rFonts w:asciiTheme="minorHAnsi" w:hAnsiTheme="minorHAnsi" w:cstheme="minorHAnsi"/>
          <w:sz w:val="28"/>
          <w:szCs w:val="28"/>
        </w:rPr>
        <w:t>) have discretion to make decisions regarding student absences and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missed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assignments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or exams. For</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example,</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if</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a</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student</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has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missed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assignment</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or exam,</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the</w:t>
      </w:r>
      <w:r w:rsidRPr="00683277">
        <w:rPr>
          <w:rFonts w:asciiTheme="minorHAnsi" w:hAnsiTheme="minorHAnsi" w:cstheme="minorHAnsi"/>
          <w:spacing w:val="-58"/>
          <w:sz w:val="28"/>
          <w:szCs w:val="28"/>
        </w:rPr>
        <w:t xml:space="preserve"> </w:t>
      </w:r>
      <w:proofErr w:type="spellStart"/>
      <w:r w:rsidRPr="00683277">
        <w:rPr>
          <w:rFonts w:asciiTheme="minorHAnsi" w:hAnsiTheme="minorHAnsi" w:cstheme="minorHAnsi"/>
          <w:sz w:val="28"/>
          <w:szCs w:val="28"/>
        </w:rPr>
        <w:t>IoR</w:t>
      </w:r>
      <w:proofErr w:type="spellEnd"/>
      <w:r w:rsidRPr="00683277">
        <w:rPr>
          <w:rFonts w:asciiTheme="minorHAnsi" w:hAnsiTheme="minorHAnsi" w:cstheme="minorHAnsi"/>
          <w:sz w:val="28"/>
          <w:szCs w:val="28"/>
        </w:rPr>
        <w:t xml:space="preserve"> can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make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the decision</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allow a</w:t>
      </w:r>
      <w:r w:rsidRPr="00683277">
        <w:rPr>
          <w:rFonts w:asciiTheme="minorHAnsi" w:hAnsiTheme="minorHAnsi" w:cstheme="minorHAnsi"/>
          <w:spacing w:val="-5"/>
          <w:sz w:val="28"/>
          <w:szCs w:val="28"/>
        </w:rPr>
        <w:t xml:space="preserve"> </w:t>
      </w:r>
      <w:r w:rsidRPr="00683277">
        <w:rPr>
          <w:rFonts w:asciiTheme="minorHAnsi" w:hAnsiTheme="minorHAnsi" w:cstheme="minorHAnsi"/>
          <w:sz w:val="28"/>
          <w:szCs w:val="28"/>
        </w:rPr>
        <w:t>make-up</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or</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late submission.</w:t>
      </w:r>
      <w:r w:rsidRPr="00683277">
        <w:rPr>
          <w:rFonts w:asciiTheme="minorHAnsi" w:hAnsiTheme="minorHAnsi" w:cstheme="minorHAnsi"/>
          <w:spacing w:val="3"/>
          <w:sz w:val="28"/>
          <w:szCs w:val="28"/>
        </w:rPr>
        <w:t xml:space="preserve"> </w:t>
      </w:r>
      <w:proofErr w:type="spellStart"/>
      <w:r w:rsidRPr="00683277">
        <w:rPr>
          <w:rFonts w:asciiTheme="minorHAnsi" w:hAnsiTheme="minorHAnsi" w:cstheme="minorHAnsi"/>
          <w:sz w:val="28"/>
          <w:szCs w:val="28"/>
        </w:rPr>
        <w:t>IoR’s</w:t>
      </w:r>
      <w:proofErr w:type="spellEnd"/>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do</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not</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need</w:t>
      </w:r>
    </w:p>
    <w:p w14:paraId="1CE282A9" w14:textId="77777777" w:rsidR="00EB7DF7" w:rsidRPr="00683277" w:rsidRDefault="00EB7DF7" w:rsidP="00186256">
      <w:pPr>
        <w:pStyle w:val="BodyText"/>
        <w:spacing w:before="3"/>
        <w:ind w:right="1463"/>
        <w:jc w:val="both"/>
        <w:rPr>
          <w:rFonts w:asciiTheme="minorHAnsi" w:hAnsiTheme="minorHAnsi" w:cstheme="minorHAnsi"/>
          <w:sz w:val="28"/>
          <w:szCs w:val="28"/>
        </w:rPr>
      </w:pPr>
      <w:r w:rsidRPr="00683277">
        <w:rPr>
          <w:rFonts w:asciiTheme="minorHAnsi" w:hAnsiTheme="minorHAnsi" w:cstheme="minorHAnsi"/>
          <w:sz w:val="28"/>
          <w:szCs w:val="28"/>
        </w:rPr>
        <w:t>“permission”</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or authentication from</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the</w:t>
      </w:r>
      <w:r w:rsidRPr="00683277">
        <w:rPr>
          <w:rFonts w:asciiTheme="minorHAnsi" w:hAnsiTheme="minorHAnsi" w:cstheme="minorHAnsi"/>
          <w:spacing w:val="-6"/>
          <w:sz w:val="28"/>
          <w:szCs w:val="28"/>
        </w:rPr>
        <w:t xml:space="preserve"> </w:t>
      </w:r>
      <w:r w:rsidRPr="00683277">
        <w:rPr>
          <w:rFonts w:asciiTheme="minorHAnsi" w:hAnsiTheme="minorHAnsi" w:cstheme="minorHAnsi"/>
          <w:sz w:val="28"/>
          <w:szCs w:val="28"/>
        </w:rPr>
        <w:t>Office</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of the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Dean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of</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Students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(ODOS)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do</w:t>
      </w:r>
      <w:r w:rsidRPr="00683277">
        <w:rPr>
          <w:rFonts w:asciiTheme="minorHAnsi" w:hAnsiTheme="minorHAnsi" w:cstheme="minorHAnsi"/>
          <w:spacing w:val="-5"/>
          <w:sz w:val="28"/>
          <w:szCs w:val="28"/>
        </w:rPr>
        <w:t xml:space="preserve"> </w:t>
      </w:r>
      <w:r w:rsidRPr="00683277">
        <w:rPr>
          <w:rFonts w:asciiTheme="minorHAnsi" w:hAnsiTheme="minorHAnsi" w:cstheme="minorHAnsi"/>
          <w:sz w:val="28"/>
          <w:szCs w:val="28"/>
        </w:rPr>
        <w:t>so.</w:t>
      </w:r>
      <w:r w:rsidRPr="00683277">
        <w:rPr>
          <w:rFonts w:asciiTheme="minorHAnsi" w:hAnsiTheme="minorHAnsi" w:cstheme="minorHAnsi"/>
          <w:spacing w:val="-58"/>
          <w:sz w:val="28"/>
          <w:szCs w:val="28"/>
        </w:rPr>
        <w:t xml:space="preserve"> </w:t>
      </w:r>
      <w:r w:rsidRPr="00683277">
        <w:rPr>
          <w:rFonts w:asciiTheme="minorHAnsi" w:hAnsiTheme="minorHAnsi" w:cstheme="minorHAnsi"/>
          <w:sz w:val="28"/>
          <w:szCs w:val="28"/>
        </w:rPr>
        <w:t>Reference to University OP 34.04 may be helpful. Absences of 5 days or more should be</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referred</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the</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DOS.</w:t>
      </w:r>
    </w:p>
    <w:p w14:paraId="38BB60CA" w14:textId="77777777" w:rsidR="00EB7DF7" w:rsidRPr="00683277" w:rsidRDefault="00EB7DF7" w:rsidP="00186256">
      <w:pPr>
        <w:pStyle w:val="BodyText"/>
        <w:spacing w:before="4"/>
        <w:rPr>
          <w:rFonts w:asciiTheme="minorHAnsi" w:hAnsiTheme="minorHAnsi" w:cstheme="minorHAnsi"/>
          <w:sz w:val="36"/>
          <w:szCs w:val="28"/>
        </w:rPr>
      </w:pPr>
    </w:p>
    <w:p w14:paraId="254E2E56" w14:textId="2F1B8D65" w:rsidR="00EB7DF7" w:rsidRPr="00683277" w:rsidRDefault="00EB7DF7" w:rsidP="00186256">
      <w:pPr>
        <w:pStyle w:val="BodyText"/>
        <w:ind w:right="712" w:firstLine="720"/>
        <w:rPr>
          <w:rFonts w:asciiTheme="minorHAnsi" w:hAnsiTheme="minorHAnsi" w:cstheme="minorHAnsi"/>
          <w:sz w:val="28"/>
          <w:szCs w:val="28"/>
        </w:rPr>
      </w:pPr>
      <w:r w:rsidRPr="00683277">
        <w:rPr>
          <w:rFonts w:asciiTheme="minorHAnsi" w:hAnsiTheme="minorHAnsi" w:cstheme="minorHAnsi"/>
          <w:sz w:val="28"/>
          <w:szCs w:val="28"/>
        </w:rPr>
        <w:t>When requesting medical documentation of a student’s absences, only dates of service is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required. Instructors do not need to know details of the medical situation.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ODOS can accept</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documentation</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and</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provide</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verification</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(without</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details)</w:t>
      </w:r>
      <w:r w:rsidRPr="00683277">
        <w:rPr>
          <w:rFonts w:asciiTheme="minorHAnsi" w:hAnsiTheme="minorHAnsi" w:cstheme="minorHAnsi"/>
          <w:spacing w:val="2"/>
          <w:sz w:val="28"/>
          <w:szCs w:val="28"/>
        </w:rPr>
        <w:t xml:space="preserve"> </w:t>
      </w:r>
      <w:r w:rsidRPr="00683277">
        <w:rPr>
          <w:rFonts w:asciiTheme="minorHAnsi" w:hAnsiTheme="minorHAnsi" w:cstheme="minorHAnsi"/>
          <w:sz w:val="28"/>
          <w:szCs w:val="28"/>
        </w:rPr>
        <w:t>as needed.</w:t>
      </w:r>
      <w:r w:rsidR="00186256" w:rsidRPr="00683277">
        <w:rPr>
          <w:rFonts w:asciiTheme="minorHAnsi" w:hAnsiTheme="minorHAnsi" w:cstheme="minorHAnsi"/>
          <w:sz w:val="28"/>
          <w:szCs w:val="28"/>
        </w:rPr>
        <w:t xml:space="preserve"> </w:t>
      </w:r>
      <w:r w:rsidRPr="00683277">
        <w:rPr>
          <w:rFonts w:asciiTheme="minorHAnsi" w:hAnsiTheme="minorHAnsi" w:cstheme="minorHAnsi"/>
          <w:sz w:val="28"/>
          <w:szCs w:val="28"/>
        </w:rPr>
        <w:t xml:space="preserve">If </w:t>
      </w:r>
      <w:proofErr w:type="spellStart"/>
      <w:r w:rsidRPr="00683277">
        <w:rPr>
          <w:rFonts w:asciiTheme="minorHAnsi" w:hAnsiTheme="minorHAnsi" w:cstheme="minorHAnsi"/>
          <w:sz w:val="28"/>
          <w:szCs w:val="28"/>
        </w:rPr>
        <w:t>IoR’s</w:t>
      </w:r>
      <w:proofErr w:type="spellEnd"/>
      <w:r w:rsidRPr="00683277">
        <w:rPr>
          <w:rFonts w:asciiTheme="minorHAnsi" w:hAnsiTheme="minorHAnsi" w:cstheme="minorHAnsi"/>
          <w:sz w:val="28"/>
          <w:szCs w:val="28"/>
        </w:rPr>
        <w:t xml:space="preserve"> have students who are affected by COVID and are not allowed to attend in-person</w:t>
      </w:r>
      <w:r w:rsidRPr="00683277">
        <w:rPr>
          <w:rFonts w:asciiTheme="minorHAnsi" w:hAnsiTheme="minorHAnsi" w:cstheme="minorHAnsi"/>
          <w:spacing w:val="-57"/>
          <w:sz w:val="28"/>
          <w:szCs w:val="28"/>
        </w:rPr>
        <w:t xml:space="preserve"> </w:t>
      </w:r>
      <w:r w:rsidRPr="00683277">
        <w:rPr>
          <w:rFonts w:asciiTheme="minorHAnsi" w:hAnsiTheme="minorHAnsi" w:cstheme="minorHAnsi"/>
          <w:sz w:val="28"/>
          <w:szCs w:val="28"/>
        </w:rPr>
        <w:t>classes,</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this</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includes not</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going</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the</w:t>
      </w:r>
      <w:r w:rsidRPr="00683277">
        <w:rPr>
          <w:rFonts w:asciiTheme="minorHAnsi" w:hAnsiTheme="minorHAnsi" w:cstheme="minorHAnsi"/>
          <w:spacing w:val="-4"/>
          <w:sz w:val="28"/>
          <w:szCs w:val="28"/>
        </w:rPr>
        <w:t xml:space="preserve"> </w:t>
      </w:r>
      <w:r w:rsidRPr="00683277">
        <w:rPr>
          <w:rFonts w:asciiTheme="minorHAnsi" w:hAnsiTheme="minorHAnsi" w:cstheme="minorHAnsi"/>
          <w:sz w:val="28"/>
          <w:szCs w:val="28"/>
        </w:rPr>
        <w:t>Testing</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Center</w:t>
      </w:r>
      <w:r w:rsidRPr="00683277">
        <w:rPr>
          <w:rFonts w:asciiTheme="minorHAnsi" w:hAnsiTheme="minorHAnsi" w:cstheme="minorHAnsi"/>
          <w:spacing w:val="3"/>
          <w:sz w:val="28"/>
          <w:szCs w:val="28"/>
        </w:rPr>
        <w:t xml:space="preserve"> </w:t>
      </w:r>
      <w:r w:rsidRPr="00683277">
        <w:rPr>
          <w:rFonts w:asciiTheme="minorHAnsi" w:hAnsiTheme="minorHAnsi" w:cstheme="minorHAnsi"/>
          <w:sz w:val="28"/>
          <w:szCs w:val="28"/>
        </w:rPr>
        <w:t>to</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take</w:t>
      </w:r>
      <w:r w:rsidRPr="00683277">
        <w:rPr>
          <w:rFonts w:asciiTheme="minorHAnsi" w:hAnsiTheme="minorHAnsi" w:cstheme="minorHAnsi"/>
          <w:spacing w:val="-5"/>
          <w:sz w:val="28"/>
          <w:szCs w:val="28"/>
        </w:rPr>
        <w:t xml:space="preserve"> </w:t>
      </w:r>
      <w:r w:rsidRPr="00683277">
        <w:rPr>
          <w:rFonts w:asciiTheme="minorHAnsi" w:hAnsiTheme="minorHAnsi" w:cstheme="minorHAnsi"/>
          <w:sz w:val="28"/>
          <w:szCs w:val="28"/>
        </w:rPr>
        <w:t>exams.</w:t>
      </w:r>
    </w:p>
    <w:p w14:paraId="435460F3" w14:textId="77777777" w:rsidR="00EB7DF7" w:rsidRPr="00683277" w:rsidRDefault="00EB7DF7" w:rsidP="00186256">
      <w:pPr>
        <w:pStyle w:val="BodyText"/>
        <w:spacing w:before="2"/>
        <w:rPr>
          <w:rFonts w:asciiTheme="minorHAnsi" w:hAnsiTheme="minorHAnsi" w:cstheme="minorHAnsi"/>
          <w:sz w:val="28"/>
          <w:szCs w:val="28"/>
        </w:rPr>
      </w:pPr>
    </w:p>
    <w:p w14:paraId="17181D9A" w14:textId="6D8053D2" w:rsidR="00EB7DF7" w:rsidRPr="00683277" w:rsidRDefault="00EB7DF7" w:rsidP="00186256">
      <w:pPr>
        <w:pStyle w:val="BodyText"/>
        <w:spacing w:before="1"/>
        <w:jc w:val="both"/>
        <w:rPr>
          <w:rFonts w:asciiTheme="minorHAnsi" w:hAnsiTheme="minorHAnsi" w:cstheme="minorHAnsi"/>
          <w:sz w:val="28"/>
          <w:szCs w:val="28"/>
        </w:rPr>
      </w:pPr>
      <w:r w:rsidRPr="00683277">
        <w:rPr>
          <w:rFonts w:asciiTheme="minorHAnsi" w:hAnsiTheme="minorHAnsi" w:cstheme="minorHAnsi"/>
          <w:sz w:val="28"/>
          <w:szCs w:val="28"/>
        </w:rPr>
        <w:t>Contact Dean of</w:t>
      </w:r>
      <w:r w:rsidRPr="00683277">
        <w:rPr>
          <w:rFonts w:asciiTheme="minorHAnsi" w:hAnsiTheme="minorHAnsi" w:cstheme="minorHAnsi"/>
          <w:spacing w:val="1"/>
          <w:sz w:val="28"/>
          <w:szCs w:val="28"/>
        </w:rPr>
        <w:t xml:space="preserve"> </w:t>
      </w:r>
      <w:r w:rsidRPr="00683277">
        <w:rPr>
          <w:rFonts w:asciiTheme="minorHAnsi" w:hAnsiTheme="minorHAnsi" w:cstheme="minorHAnsi"/>
          <w:sz w:val="28"/>
          <w:szCs w:val="28"/>
        </w:rPr>
        <w:t>Students</w:t>
      </w:r>
      <w:r w:rsidR="00186256" w:rsidRPr="00683277">
        <w:rPr>
          <w:rFonts w:asciiTheme="minorHAnsi" w:hAnsiTheme="minorHAnsi" w:cstheme="minorHAnsi"/>
          <w:sz w:val="28"/>
          <w:szCs w:val="28"/>
        </w:rPr>
        <w:t xml:space="preserve"> at</w:t>
      </w:r>
      <w:r w:rsidRPr="00683277">
        <w:rPr>
          <w:rFonts w:asciiTheme="minorHAnsi" w:hAnsiTheme="minorHAnsi" w:cstheme="minorHAnsi"/>
          <w:spacing w:val="-7"/>
          <w:sz w:val="28"/>
          <w:szCs w:val="28"/>
        </w:rPr>
        <w:t xml:space="preserve"> </w:t>
      </w:r>
      <w:hyperlink r:id="rId31" w:history="1">
        <w:r w:rsidR="00186256" w:rsidRPr="00683277">
          <w:rPr>
            <w:rStyle w:val="Hyperlink"/>
            <w:rFonts w:asciiTheme="minorHAnsi" w:hAnsiTheme="minorHAnsi" w:cstheme="minorHAnsi"/>
            <w:sz w:val="28"/>
            <w:szCs w:val="28"/>
          </w:rPr>
          <w:t>deanofstudents@ttu.edu</w:t>
        </w:r>
      </w:hyperlink>
    </w:p>
    <w:p w14:paraId="5F88C964" w14:textId="72FF795B" w:rsidR="00F10959" w:rsidRPr="00683277" w:rsidRDefault="00F10959" w:rsidP="00186256">
      <w:pPr>
        <w:pStyle w:val="Heading1"/>
        <w:rPr>
          <w:b/>
          <w:bCs/>
          <w:sz w:val="36"/>
          <w:szCs w:val="36"/>
        </w:rPr>
      </w:pPr>
      <w:bookmarkStart w:id="41" w:name="_Toc78061479"/>
      <w:r w:rsidRPr="00683277">
        <w:rPr>
          <w:b/>
          <w:bCs/>
          <w:sz w:val="36"/>
          <w:szCs w:val="36"/>
        </w:rPr>
        <w:t xml:space="preserve">Faculty Members of the </w:t>
      </w:r>
      <w:r w:rsidR="00B04D2B" w:rsidRPr="00683277">
        <w:rPr>
          <w:b/>
          <w:bCs/>
          <w:sz w:val="36"/>
          <w:szCs w:val="36"/>
        </w:rPr>
        <w:t>ME</w:t>
      </w:r>
      <w:r w:rsidRPr="00683277">
        <w:rPr>
          <w:b/>
          <w:bCs/>
          <w:sz w:val="36"/>
          <w:szCs w:val="36"/>
        </w:rPr>
        <w:t>D in Educational Leadership</w:t>
      </w:r>
      <w:bookmarkEnd w:id="41"/>
      <w:r w:rsidRPr="00683277">
        <w:rPr>
          <w:b/>
          <w:bCs/>
          <w:sz w:val="36"/>
          <w:szCs w:val="36"/>
        </w:rPr>
        <w:t xml:space="preserve"> </w:t>
      </w:r>
    </w:p>
    <w:p w14:paraId="301103EC" w14:textId="469FDFCB" w:rsidR="00992D0F" w:rsidRDefault="00186256" w:rsidP="00A97C8B">
      <w:pPr>
        <w:ind w:firstLine="720"/>
        <w:rPr>
          <w:rFonts w:ascii="Georgia" w:hAnsi="Georgia" w:cs="Times New Roman"/>
          <w:b/>
          <w:bCs/>
          <w:sz w:val="28"/>
          <w:szCs w:val="28"/>
        </w:rPr>
      </w:pPr>
      <w:r w:rsidRPr="00683277">
        <w:rPr>
          <w:rFonts w:eastAsia="Georgia" w:cstheme="minorHAnsi"/>
          <w:sz w:val="28"/>
          <w:szCs w:val="28"/>
        </w:rPr>
        <w:t xml:space="preserve">All courses are taught by faculty and instructors who are former and/or current EC-12 school leaders. </w:t>
      </w:r>
      <w:r w:rsidR="00F10959" w:rsidRPr="00683277">
        <w:rPr>
          <w:rFonts w:cstheme="minorHAnsi"/>
          <w:sz w:val="28"/>
          <w:szCs w:val="28"/>
        </w:rPr>
        <w:t>For more information about the areas of expertise and publication of each program faculty member, please visit</w:t>
      </w:r>
      <w:r w:rsidR="00992D0F" w:rsidRPr="00683277">
        <w:rPr>
          <w:rFonts w:cstheme="minorHAnsi"/>
          <w:sz w:val="28"/>
          <w:szCs w:val="28"/>
        </w:rPr>
        <w:t xml:space="preserve"> the </w:t>
      </w:r>
      <w:hyperlink r:id="rId32" w:anchor=":~:text=Texas%20Tech%20University's%20Master%20of,secondary%20school%20principals%20in%20Texas." w:history="1">
        <w:r w:rsidR="00992D0F" w:rsidRPr="00683277">
          <w:rPr>
            <w:rStyle w:val="Hyperlink"/>
            <w:rFonts w:cstheme="minorHAnsi"/>
            <w:sz w:val="28"/>
            <w:szCs w:val="28"/>
          </w:rPr>
          <w:t>Program Webpage</w:t>
        </w:r>
      </w:hyperlink>
      <w:r w:rsidR="00F10959" w:rsidRPr="00683277">
        <w:rPr>
          <w:rFonts w:cstheme="minorHAnsi"/>
          <w:sz w:val="28"/>
          <w:szCs w:val="28"/>
        </w:rPr>
        <w:t>.</w:t>
      </w:r>
      <w:r w:rsidR="00A97C8B">
        <w:rPr>
          <w:rFonts w:cstheme="minorHAnsi"/>
          <w:sz w:val="28"/>
          <w:szCs w:val="28"/>
        </w:rPr>
        <w:t xml:space="preserve"> </w:t>
      </w:r>
    </w:p>
    <w:sectPr w:rsidR="00992D0F">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58F1" w14:textId="77777777" w:rsidR="00C409F2" w:rsidRDefault="00C409F2" w:rsidP="001105F0">
      <w:pPr>
        <w:spacing w:after="0" w:line="240" w:lineRule="auto"/>
      </w:pPr>
      <w:r>
        <w:separator/>
      </w:r>
    </w:p>
  </w:endnote>
  <w:endnote w:type="continuationSeparator" w:id="0">
    <w:p w14:paraId="34B40F1A" w14:textId="77777777" w:rsidR="00C409F2" w:rsidRDefault="00C409F2" w:rsidP="001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61639"/>
      <w:docPartObj>
        <w:docPartGallery w:val="Page Numbers (Bottom of Page)"/>
        <w:docPartUnique/>
      </w:docPartObj>
    </w:sdtPr>
    <w:sdtEndPr>
      <w:rPr>
        <w:color w:val="7F7F7F" w:themeColor="background1" w:themeShade="7F"/>
        <w:spacing w:val="60"/>
      </w:rPr>
    </w:sdtEndPr>
    <w:sdtContent>
      <w:p w14:paraId="771278A9" w14:textId="6A163404" w:rsidR="00994CEE" w:rsidRDefault="00994C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4147">
          <w:rPr>
            <w:b/>
            <w:bCs/>
            <w:noProof/>
          </w:rPr>
          <w:t>23</w:t>
        </w:r>
        <w:r>
          <w:rPr>
            <w:b/>
            <w:bCs/>
            <w:noProof/>
          </w:rPr>
          <w:fldChar w:fldCharType="end"/>
        </w:r>
        <w:r>
          <w:rPr>
            <w:b/>
            <w:bCs/>
          </w:rPr>
          <w:t xml:space="preserve"> | </w:t>
        </w:r>
        <w:r>
          <w:rPr>
            <w:color w:val="7F7F7F" w:themeColor="background1" w:themeShade="7F"/>
            <w:spacing w:val="60"/>
          </w:rPr>
          <w:t>Texas Tech University</w:t>
        </w:r>
      </w:p>
    </w:sdtContent>
  </w:sdt>
  <w:p w14:paraId="7079A05A" w14:textId="77777777" w:rsidR="00994CEE" w:rsidRDefault="0099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4892" w14:textId="77777777" w:rsidR="00C409F2" w:rsidRDefault="00C409F2" w:rsidP="001105F0">
      <w:pPr>
        <w:spacing w:after="0" w:line="240" w:lineRule="auto"/>
      </w:pPr>
      <w:r>
        <w:separator/>
      </w:r>
    </w:p>
  </w:footnote>
  <w:footnote w:type="continuationSeparator" w:id="0">
    <w:p w14:paraId="62B1A05C" w14:textId="77777777" w:rsidR="00C409F2" w:rsidRDefault="00C409F2" w:rsidP="0011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ED7"/>
    <w:multiLevelType w:val="hybridMultilevel"/>
    <w:tmpl w:val="35D8E726"/>
    <w:lvl w:ilvl="0" w:tplc="472E1FF2">
      <w:start w:val="1"/>
      <w:numFmt w:val="decimal"/>
      <w:lvlText w:val="%1."/>
      <w:lvlJc w:val="left"/>
      <w:pPr>
        <w:ind w:left="524" w:hanging="245"/>
      </w:pPr>
      <w:rPr>
        <w:rFonts w:ascii="Times New Roman" w:eastAsia="Times New Roman" w:hAnsi="Times New Roman" w:cs="Times New Roman" w:hint="default"/>
        <w:b w:val="0"/>
        <w:bCs w:val="0"/>
        <w:i w:val="0"/>
        <w:iCs w:val="0"/>
        <w:w w:val="100"/>
        <w:sz w:val="24"/>
        <w:szCs w:val="24"/>
        <w:lang w:val="en-US" w:eastAsia="en-US" w:bidi="ar-SA"/>
      </w:rPr>
    </w:lvl>
    <w:lvl w:ilvl="1" w:tplc="CBBA2CF4">
      <w:start w:val="1"/>
      <w:numFmt w:val="lowerLetter"/>
      <w:lvlText w:val="%2)"/>
      <w:lvlJc w:val="left"/>
      <w:pPr>
        <w:ind w:left="953" w:hanging="313"/>
        <w:jc w:val="right"/>
      </w:pPr>
      <w:rPr>
        <w:rFonts w:ascii="Times New Roman" w:eastAsia="Times New Roman" w:hAnsi="Times New Roman" w:cs="Times New Roman" w:hint="default"/>
        <w:b w:val="0"/>
        <w:bCs w:val="0"/>
        <w:i w:val="0"/>
        <w:iCs w:val="0"/>
        <w:spacing w:val="-1"/>
        <w:w w:val="99"/>
        <w:sz w:val="24"/>
        <w:szCs w:val="24"/>
        <w:lang w:val="en-US" w:eastAsia="en-US" w:bidi="ar-SA"/>
      </w:rPr>
    </w:lvl>
    <w:lvl w:ilvl="2" w:tplc="D24AF81A">
      <w:numFmt w:val="bullet"/>
      <w:lvlText w:val="•"/>
      <w:lvlJc w:val="left"/>
      <w:pPr>
        <w:ind w:left="1000" w:hanging="313"/>
      </w:pPr>
      <w:rPr>
        <w:rFonts w:hint="default"/>
        <w:lang w:val="en-US" w:eastAsia="en-US" w:bidi="ar-SA"/>
      </w:rPr>
    </w:lvl>
    <w:lvl w:ilvl="3" w:tplc="85D01F2C">
      <w:numFmt w:val="bullet"/>
      <w:lvlText w:val="•"/>
      <w:lvlJc w:val="left"/>
      <w:pPr>
        <w:ind w:left="2165" w:hanging="313"/>
      </w:pPr>
      <w:rPr>
        <w:rFonts w:hint="default"/>
        <w:lang w:val="en-US" w:eastAsia="en-US" w:bidi="ar-SA"/>
      </w:rPr>
    </w:lvl>
    <w:lvl w:ilvl="4" w:tplc="3C92F90C">
      <w:numFmt w:val="bullet"/>
      <w:lvlText w:val="•"/>
      <w:lvlJc w:val="left"/>
      <w:pPr>
        <w:ind w:left="3330" w:hanging="313"/>
      </w:pPr>
      <w:rPr>
        <w:rFonts w:hint="default"/>
        <w:lang w:val="en-US" w:eastAsia="en-US" w:bidi="ar-SA"/>
      </w:rPr>
    </w:lvl>
    <w:lvl w:ilvl="5" w:tplc="05C6D720">
      <w:numFmt w:val="bullet"/>
      <w:lvlText w:val="•"/>
      <w:lvlJc w:val="left"/>
      <w:pPr>
        <w:ind w:left="4495" w:hanging="313"/>
      </w:pPr>
      <w:rPr>
        <w:rFonts w:hint="default"/>
        <w:lang w:val="en-US" w:eastAsia="en-US" w:bidi="ar-SA"/>
      </w:rPr>
    </w:lvl>
    <w:lvl w:ilvl="6" w:tplc="8B96A43E">
      <w:numFmt w:val="bullet"/>
      <w:lvlText w:val="•"/>
      <w:lvlJc w:val="left"/>
      <w:pPr>
        <w:ind w:left="5660" w:hanging="313"/>
      </w:pPr>
      <w:rPr>
        <w:rFonts w:hint="default"/>
        <w:lang w:val="en-US" w:eastAsia="en-US" w:bidi="ar-SA"/>
      </w:rPr>
    </w:lvl>
    <w:lvl w:ilvl="7" w:tplc="7AAEF9BE">
      <w:numFmt w:val="bullet"/>
      <w:lvlText w:val="•"/>
      <w:lvlJc w:val="left"/>
      <w:pPr>
        <w:ind w:left="6825" w:hanging="313"/>
      </w:pPr>
      <w:rPr>
        <w:rFonts w:hint="default"/>
        <w:lang w:val="en-US" w:eastAsia="en-US" w:bidi="ar-SA"/>
      </w:rPr>
    </w:lvl>
    <w:lvl w:ilvl="8" w:tplc="7F2AEDF6">
      <w:numFmt w:val="bullet"/>
      <w:lvlText w:val="•"/>
      <w:lvlJc w:val="left"/>
      <w:pPr>
        <w:ind w:left="7990" w:hanging="313"/>
      </w:pPr>
      <w:rPr>
        <w:rFonts w:hint="default"/>
        <w:lang w:val="en-US" w:eastAsia="en-US" w:bidi="ar-SA"/>
      </w:rPr>
    </w:lvl>
  </w:abstractNum>
  <w:abstractNum w:abstractNumId="1" w15:restartNumberingAfterBreak="0">
    <w:nsid w:val="0C52513B"/>
    <w:multiLevelType w:val="multilevel"/>
    <w:tmpl w:val="1C54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B718A"/>
    <w:multiLevelType w:val="multilevel"/>
    <w:tmpl w:val="2F8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C4B8D"/>
    <w:multiLevelType w:val="hybridMultilevel"/>
    <w:tmpl w:val="27D43424"/>
    <w:lvl w:ilvl="0" w:tplc="ACBC4BD4">
      <w:start w:val="1"/>
      <w:numFmt w:val="decimal"/>
      <w:lvlText w:val="(%1)"/>
      <w:lvlJc w:val="left"/>
      <w:pPr>
        <w:ind w:left="616" w:hanging="337"/>
      </w:pPr>
      <w:rPr>
        <w:rFonts w:ascii="Times New Roman" w:eastAsia="Times New Roman" w:hAnsi="Times New Roman" w:cs="Times New Roman" w:hint="default"/>
        <w:b/>
        <w:bCs/>
        <w:i w:val="0"/>
        <w:iCs w:val="0"/>
        <w:spacing w:val="0"/>
        <w:w w:val="99"/>
        <w:sz w:val="24"/>
        <w:szCs w:val="24"/>
        <w:lang w:val="en-US" w:eastAsia="en-US" w:bidi="ar-SA"/>
      </w:rPr>
    </w:lvl>
    <w:lvl w:ilvl="1" w:tplc="604805B0">
      <w:start w:val="1"/>
      <w:numFmt w:val="lowerLetter"/>
      <w:lvlText w:val="%2."/>
      <w:lvlJc w:val="left"/>
      <w:pPr>
        <w:ind w:left="128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9992E454">
      <w:numFmt w:val="bullet"/>
      <w:lvlText w:val="•"/>
      <w:lvlJc w:val="left"/>
      <w:pPr>
        <w:ind w:left="2284" w:hanging="360"/>
      </w:pPr>
      <w:rPr>
        <w:rFonts w:hint="default"/>
        <w:lang w:val="en-US" w:eastAsia="en-US" w:bidi="ar-SA"/>
      </w:rPr>
    </w:lvl>
    <w:lvl w:ilvl="3" w:tplc="25CEB3D4">
      <w:numFmt w:val="bullet"/>
      <w:lvlText w:val="•"/>
      <w:lvlJc w:val="left"/>
      <w:pPr>
        <w:ind w:left="3288" w:hanging="360"/>
      </w:pPr>
      <w:rPr>
        <w:rFonts w:hint="default"/>
        <w:lang w:val="en-US" w:eastAsia="en-US" w:bidi="ar-SA"/>
      </w:rPr>
    </w:lvl>
    <w:lvl w:ilvl="4" w:tplc="66D0B0F4">
      <w:numFmt w:val="bullet"/>
      <w:lvlText w:val="•"/>
      <w:lvlJc w:val="left"/>
      <w:pPr>
        <w:ind w:left="4293" w:hanging="360"/>
      </w:pPr>
      <w:rPr>
        <w:rFonts w:hint="default"/>
        <w:lang w:val="en-US" w:eastAsia="en-US" w:bidi="ar-SA"/>
      </w:rPr>
    </w:lvl>
    <w:lvl w:ilvl="5" w:tplc="2354BF3E">
      <w:numFmt w:val="bullet"/>
      <w:lvlText w:val="•"/>
      <w:lvlJc w:val="left"/>
      <w:pPr>
        <w:ind w:left="5297" w:hanging="360"/>
      </w:pPr>
      <w:rPr>
        <w:rFonts w:hint="default"/>
        <w:lang w:val="en-US" w:eastAsia="en-US" w:bidi="ar-SA"/>
      </w:rPr>
    </w:lvl>
    <w:lvl w:ilvl="6" w:tplc="333A9684">
      <w:numFmt w:val="bullet"/>
      <w:lvlText w:val="•"/>
      <w:lvlJc w:val="left"/>
      <w:pPr>
        <w:ind w:left="6302" w:hanging="360"/>
      </w:pPr>
      <w:rPr>
        <w:rFonts w:hint="default"/>
        <w:lang w:val="en-US" w:eastAsia="en-US" w:bidi="ar-SA"/>
      </w:rPr>
    </w:lvl>
    <w:lvl w:ilvl="7" w:tplc="AEFCB052">
      <w:numFmt w:val="bullet"/>
      <w:lvlText w:val="•"/>
      <w:lvlJc w:val="left"/>
      <w:pPr>
        <w:ind w:left="7306" w:hanging="360"/>
      </w:pPr>
      <w:rPr>
        <w:rFonts w:hint="default"/>
        <w:lang w:val="en-US" w:eastAsia="en-US" w:bidi="ar-SA"/>
      </w:rPr>
    </w:lvl>
    <w:lvl w:ilvl="8" w:tplc="AF8C1396">
      <w:numFmt w:val="bullet"/>
      <w:lvlText w:val="•"/>
      <w:lvlJc w:val="left"/>
      <w:pPr>
        <w:ind w:left="8311" w:hanging="360"/>
      </w:pPr>
      <w:rPr>
        <w:rFonts w:hint="default"/>
        <w:lang w:val="en-US" w:eastAsia="en-US" w:bidi="ar-SA"/>
      </w:rPr>
    </w:lvl>
  </w:abstractNum>
  <w:abstractNum w:abstractNumId="4" w15:restartNumberingAfterBreak="0">
    <w:nsid w:val="1CE23F73"/>
    <w:multiLevelType w:val="hybridMultilevel"/>
    <w:tmpl w:val="D84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38D9"/>
    <w:multiLevelType w:val="hybridMultilevel"/>
    <w:tmpl w:val="4028C482"/>
    <w:lvl w:ilvl="0" w:tplc="D130A086">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E4A"/>
    <w:multiLevelType w:val="multilevel"/>
    <w:tmpl w:val="4F2A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55E07"/>
    <w:multiLevelType w:val="hybridMultilevel"/>
    <w:tmpl w:val="AE84AB6E"/>
    <w:lvl w:ilvl="0" w:tplc="04090001">
      <w:start w:val="1"/>
      <w:numFmt w:val="bullet"/>
      <w:lvlText w:val=""/>
      <w:lvlJc w:val="left"/>
      <w:pPr>
        <w:ind w:left="720" w:hanging="360"/>
      </w:pPr>
      <w:rPr>
        <w:rFonts w:ascii="Symbol" w:hAnsi="Symbol" w:hint="default"/>
      </w:rPr>
    </w:lvl>
    <w:lvl w:ilvl="1" w:tplc="0D02401E">
      <w:numFmt w:val="bullet"/>
      <w:lvlText w:val="•"/>
      <w:lvlJc w:val="left"/>
      <w:pPr>
        <w:ind w:left="144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A452D"/>
    <w:multiLevelType w:val="hybridMultilevel"/>
    <w:tmpl w:val="1396A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E6332E"/>
    <w:multiLevelType w:val="multilevel"/>
    <w:tmpl w:val="6CBE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A18EE"/>
    <w:multiLevelType w:val="hybridMultilevel"/>
    <w:tmpl w:val="3848774E"/>
    <w:lvl w:ilvl="0" w:tplc="C8D8C550">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4663"/>
    <w:multiLevelType w:val="hybridMultilevel"/>
    <w:tmpl w:val="120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809C3"/>
    <w:multiLevelType w:val="hybridMultilevel"/>
    <w:tmpl w:val="491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F35C9"/>
    <w:multiLevelType w:val="hybridMultilevel"/>
    <w:tmpl w:val="A98CDCEA"/>
    <w:lvl w:ilvl="0" w:tplc="A4421CF8">
      <w:start w:val="6"/>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90760"/>
    <w:multiLevelType w:val="hybridMultilevel"/>
    <w:tmpl w:val="502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D4C57"/>
    <w:multiLevelType w:val="multilevel"/>
    <w:tmpl w:val="D07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946E64"/>
    <w:multiLevelType w:val="multilevel"/>
    <w:tmpl w:val="740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00037"/>
    <w:multiLevelType w:val="hybridMultilevel"/>
    <w:tmpl w:val="EB30102C"/>
    <w:lvl w:ilvl="0" w:tplc="AFA01AF6">
      <w:start w:val="1"/>
      <w:numFmt w:val="bullet"/>
      <w:lvlText w:val=""/>
      <w:lvlJc w:val="left"/>
      <w:pPr>
        <w:ind w:left="720" w:hanging="360"/>
      </w:pPr>
      <w:rPr>
        <w:rFonts w:ascii="Symbol" w:hAnsi="Symbol" w:hint="default"/>
      </w:rPr>
    </w:lvl>
    <w:lvl w:ilvl="1" w:tplc="9AECEBB2">
      <w:start w:val="1"/>
      <w:numFmt w:val="bullet"/>
      <w:lvlText w:val="o"/>
      <w:lvlJc w:val="left"/>
      <w:pPr>
        <w:ind w:left="1440" w:hanging="360"/>
      </w:pPr>
      <w:rPr>
        <w:rFonts w:ascii="Courier New" w:hAnsi="Courier New" w:hint="default"/>
      </w:rPr>
    </w:lvl>
    <w:lvl w:ilvl="2" w:tplc="8D94FD2C">
      <w:start w:val="1"/>
      <w:numFmt w:val="bullet"/>
      <w:lvlText w:val=""/>
      <w:lvlJc w:val="left"/>
      <w:pPr>
        <w:ind w:left="2160" w:hanging="360"/>
      </w:pPr>
      <w:rPr>
        <w:rFonts w:ascii="Wingdings" w:hAnsi="Wingdings" w:hint="default"/>
      </w:rPr>
    </w:lvl>
    <w:lvl w:ilvl="3" w:tplc="21947D7A">
      <w:start w:val="1"/>
      <w:numFmt w:val="bullet"/>
      <w:lvlText w:val=""/>
      <w:lvlJc w:val="left"/>
      <w:pPr>
        <w:ind w:left="2880" w:hanging="360"/>
      </w:pPr>
      <w:rPr>
        <w:rFonts w:ascii="Symbol" w:hAnsi="Symbol" w:hint="default"/>
      </w:rPr>
    </w:lvl>
    <w:lvl w:ilvl="4" w:tplc="382C8240">
      <w:start w:val="1"/>
      <w:numFmt w:val="bullet"/>
      <w:lvlText w:val="o"/>
      <w:lvlJc w:val="left"/>
      <w:pPr>
        <w:ind w:left="3600" w:hanging="360"/>
      </w:pPr>
      <w:rPr>
        <w:rFonts w:ascii="Courier New" w:hAnsi="Courier New" w:hint="default"/>
      </w:rPr>
    </w:lvl>
    <w:lvl w:ilvl="5" w:tplc="6950859C">
      <w:start w:val="1"/>
      <w:numFmt w:val="bullet"/>
      <w:lvlText w:val=""/>
      <w:lvlJc w:val="left"/>
      <w:pPr>
        <w:ind w:left="4320" w:hanging="360"/>
      </w:pPr>
      <w:rPr>
        <w:rFonts w:ascii="Wingdings" w:hAnsi="Wingdings" w:hint="default"/>
      </w:rPr>
    </w:lvl>
    <w:lvl w:ilvl="6" w:tplc="1E423B56">
      <w:start w:val="1"/>
      <w:numFmt w:val="bullet"/>
      <w:lvlText w:val=""/>
      <w:lvlJc w:val="left"/>
      <w:pPr>
        <w:ind w:left="5040" w:hanging="360"/>
      </w:pPr>
      <w:rPr>
        <w:rFonts w:ascii="Symbol" w:hAnsi="Symbol" w:hint="default"/>
      </w:rPr>
    </w:lvl>
    <w:lvl w:ilvl="7" w:tplc="A0648418">
      <w:start w:val="1"/>
      <w:numFmt w:val="bullet"/>
      <w:lvlText w:val="o"/>
      <w:lvlJc w:val="left"/>
      <w:pPr>
        <w:ind w:left="5760" w:hanging="360"/>
      </w:pPr>
      <w:rPr>
        <w:rFonts w:ascii="Courier New" w:hAnsi="Courier New" w:hint="default"/>
      </w:rPr>
    </w:lvl>
    <w:lvl w:ilvl="8" w:tplc="FCE4457A">
      <w:start w:val="1"/>
      <w:numFmt w:val="bullet"/>
      <w:lvlText w:val=""/>
      <w:lvlJc w:val="left"/>
      <w:pPr>
        <w:ind w:left="6480" w:hanging="360"/>
      </w:pPr>
      <w:rPr>
        <w:rFonts w:ascii="Wingdings" w:hAnsi="Wingdings" w:hint="default"/>
      </w:rPr>
    </w:lvl>
  </w:abstractNum>
  <w:abstractNum w:abstractNumId="18" w15:restartNumberingAfterBreak="0">
    <w:nsid w:val="69633919"/>
    <w:multiLevelType w:val="hybridMultilevel"/>
    <w:tmpl w:val="BA7CD33C"/>
    <w:lvl w:ilvl="0" w:tplc="D130A086">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06CA9"/>
    <w:multiLevelType w:val="hybridMultilevel"/>
    <w:tmpl w:val="A8EAA886"/>
    <w:lvl w:ilvl="0" w:tplc="D130A086">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1F3D"/>
    <w:multiLevelType w:val="multilevel"/>
    <w:tmpl w:val="482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D68EC"/>
    <w:multiLevelType w:val="hybridMultilevel"/>
    <w:tmpl w:val="73D63F2E"/>
    <w:lvl w:ilvl="0" w:tplc="3C10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D7FBD"/>
    <w:multiLevelType w:val="hybridMultilevel"/>
    <w:tmpl w:val="71E01562"/>
    <w:lvl w:ilvl="0" w:tplc="8EA0F570">
      <w:start w:val="1"/>
      <w:numFmt w:val="bullet"/>
      <w:lvlText w:val=""/>
      <w:lvlJc w:val="left"/>
      <w:pPr>
        <w:ind w:left="720" w:hanging="360"/>
      </w:pPr>
      <w:rPr>
        <w:rFonts w:ascii="Symbol" w:hAnsi="Symbol" w:hint="default"/>
      </w:rPr>
    </w:lvl>
    <w:lvl w:ilvl="1" w:tplc="874E3488">
      <w:start w:val="1"/>
      <w:numFmt w:val="bullet"/>
      <w:lvlText w:val="o"/>
      <w:lvlJc w:val="left"/>
      <w:pPr>
        <w:ind w:left="1440" w:hanging="360"/>
      </w:pPr>
      <w:rPr>
        <w:rFonts w:ascii="Courier New" w:hAnsi="Courier New" w:hint="default"/>
      </w:rPr>
    </w:lvl>
    <w:lvl w:ilvl="2" w:tplc="D0FE16F8">
      <w:start w:val="1"/>
      <w:numFmt w:val="bullet"/>
      <w:lvlText w:val=""/>
      <w:lvlJc w:val="left"/>
      <w:pPr>
        <w:ind w:left="2160" w:hanging="360"/>
      </w:pPr>
      <w:rPr>
        <w:rFonts w:ascii="Wingdings" w:hAnsi="Wingdings" w:hint="default"/>
      </w:rPr>
    </w:lvl>
    <w:lvl w:ilvl="3" w:tplc="A69C412E">
      <w:start w:val="1"/>
      <w:numFmt w:val="bullet"/>
      <w:lvlText w:val=""/>
      <w:lvlJc w:val="left"/>
      <w:pPr>
        <w:ind w:left="2880" w:hanging="360"/>
      </w:pPr>
      <w:rPr>
        <w:rFonts w:ascii="Symbol" w:hAnsi="Symbol" w:hint="default"/>
      </w:rPr>
    </w:lvl>
    <w:lvl w:ilvl="4" w:tplc="EA5213F4">
      <w:start w:val="1"/>
      <w:numFmt w:val="bullet"/>
      <w:lvlText w:val="o"/>
      <w:lvlJc w:val="left"/>
      <w:pPr>
        <w:ind w:left="3600" w:hanging="360"/>
      </w:pPr>
      <w:rPr>
        <w:rFonts w:ascii="Courier New" w:hAnsi="Courier New" w:hint="default"/>
      </w:rPr>
    </w:lvl>
    <w:lvl w:ilvl="5" w:tplc="F232F3C8">
      <w:start w:val="1"/>
      <w:numFmt w:val="bullet"/>
      <w:lvlText w:val=""/>
      <w:lvlJc w:val="left"/>
      <w:pPr>
        <w:ind w:left="4320" w:hanging="360"/>
      </w:pPr>
      <w:rPr>
        <w:rFonts w:ascii="Wingdings" w:hAnsi="Wingdings" w:hint="default"/>
      </w:rPr>
    </w:lvl>
    <w:lvl w:ilvl="6" w:tplc="D70A21A6">
      <w:start w:val="1"/>
      <w:numFmt w:val="bullet"/>
      <w:lvlText w:val=""/>
      <w:lvlJc w:val="left"/>
      <w:pPr>
        <w:ind w:left="5040" w:hanging="360"/>
      </w:pPr>
      <w:rPr>
        <w:rFonts w:ascii="Symbol" w:hAnsi="Symbol" w:hint="default"/>
      </w:rPr>
    </w:lvl>
    <w:lvl w:ilvl="7" w:tplc="22B2472C">
      <w:start w:val="1"/>
      <w:numFmt w:val="bullet"/>
      <w:lvlText w:val="o"/>
      <w:lvlJc w:val="left"/>
      <w:pPr>
        <w:ind w:left="5760" w:hanging="360"/>
      </w:pPr>
      <w:rPr>
        <w:rFonts w:ascii="Courier New" w:hAnsi="Courier New" w:hint="default"/>
      </w:rPr>
    </w:lvl>
    <w:lvl w:ilvl="8" w:tplc="EDEAEA7A">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14"/>
  </w:num>
  <w:num w:numId="5">
    <w:abstractNumId w:val="7"/>
  </w:num>
  <w:num w:numId="6">
    <w:abstractNumId w:val="12"/>
  </w:num>
  <w:num w:numId="7">
    <w:abstractNumId w:val="18"/>
  </w:num>
  <w:num w:numId="8">
    <w:abstractNumId w:val="19"/>
  </w:num>
  <w:num w:numId="9">
    <w:abstractNumId w:val="5"/>
  </w:num>
  <w:num w:numId="10">
    <w:abstractNumId w:val="9"/>
  </w:num>
  <w:num w:numId="11">
    <w:abstractNumId w:val="9"/>
  </w:num>
  <w:num w:numId="12">
    <w:abstractNumId w:val="10"/>
  </w:num>
  <w:num w:numId="13">
    <w:abstractNumId w:val="20"/>
  </w:num>
  <w:num w:numId="14">
    <w:abstractNumId w:val="2"/>
  </w:num>
  <w:num w:numId="15">
    <w:abstractNumId w:val="13"/>
  </w:num>
  <w:num w:numId="16">
    <w:abstractNumId w:val="21"/>
  </w:num>
  <w:num w:numId="17">
    <w:abstractNumId w:val="15"/>
  </w:num>
  <w:num w:numId="18">
    <w:abstractNumId w:val="3"/>
  </w:num>
  <w:num w:numId="19">
    <w:abstractNumId w:val="16"/>
  </w:num>
  <w:num w:numId="20">
    <w:abstractNumId w:val="1"/>
  </w:num>
  <w:num w:numId="21">
    <w:abstractNumId w:val="0"/>
  </w:num>
  <w:num w:numId="22">
    <w:abstractNumId w:val="1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E6"/>
    <w:rsid w:val="00001076"/>
    <w:rsid w:val="00005CAC"/>
    <w:rsid w:val="00010CF4"/>
    <w:rsid w:val="00011BA3"/>
    <w:rsid w:val="00012975"/>
    <w:rsid w:val="00023222"/>
    <w:rsid w:val="00025803"/>
    <w:rsid w:val="0002656A"/>
    <w:rsid w:val="00030A76"/>
    <w:rsid w:val="000324AD"/>
    <w:rsid w:val="00033B52"/>
    <w:rsid w:val="000427A4"/>
    <w:rsid w:val="0005096C"/>
    <w:rsid w:val="00057FD5"/>
    <w:rsid w:val="00063ABD"/>
    <w:rsid w:val="00066D7A"/>
    <w:rsid w:val="0008112F"/>
    <w:rsid w:val="00081DA6"/>
    <w:rsid w:val="000862DB"/>
    <w:rsid w:val="000872BF"/>
    <w:rsid w:val="00091EDD"/>
    <w:rsid w:val="00097CD9"/>
    <w:rsid w:val="000A09FA"/>
    <w:rsid w:val="000A42C3"/>
    <w:rsid w:val="000A59F1"/>
    <w:rsid w:val="000C70F1"/>
    <w:rsid w:val="000E6089"/>
    <w:rsid w:val="000F26AD"/>
    <w:rsid w:val="000F313D"/>
    <w:rsid w:val="000F3856"/>
    <w:rsid w:val="000F57D8"/>
    <w:rsid w:val="000F7879"/>
    <w:rsid w:val="00106EF6"/>
    <w:rsid w:val="0010725B"/>
    <w:rsid w:val="001105F0"/>
    <w:rsid w:val="001117E6"/>
    <w:rsid w:val="00111D07"/>
    <w:rsid w:val="00111EEA"/>
    <w:rsid w:val="001210F4"/>
    <w:rsid w:val="00127200"/>
    <w:rsid w:val="00145D64"/>
    <w:rsid w:val="00153602"/>
    <w:rsid w:val="00154B31"/>
    <w:rsid w:val="00157B4E"/>
    <w:rsid w:val="00160F2D"/>
    <w:rsid w:val="00161119"/>
    <w:rsid w:val="00166BB4"/>
    <w:rsid w:val="001833E0"/>
    <w:rsid w:val="00183410"/>
    <w:rsid w:val="00186256"/>
    <w:rsid w:val="001936DC"/>
    <w:rsid w:val="00197175"/>
    <w:rsid w:val="00197D21"/>
    <w:rsid w:val="001A45DB"/>
    <w:rsid w:val="001A53A0"/>
    <w:rsid w:val="001A6B2B"/>
    <w:rsid w:val="001A7161"/>
    <w:rsid w:val="001B20FC"/>
    <w:rsid w:val="001B2887"/>
    <w:rsid w:val="001B7531"/>
    <w:rsid w:val="001C3513"/>
    <w:rsid w:val="001C3E3A"/>
    <w:rsid w:val="001C5018"/>
    <w:rsid w:val="001C6AA4"/>
    <w:rsid w:val="001D6144"/>
    <w:rsid w:val="001D7446"/>
    <w:rsid w:val="001D7983"/>
    <w:rsid w:val="001E008F"/>
    <w:rsid w:val="001E02BE"/>
    <w:rsid w:val="001E0494"/>
    <w:rsid w:val="001F0F0F"/>
    <w:rsid w:val="001F1433"/>
    <w:rsid w:val="00201A35"/>
    <w:rsid w:val="00202019"/>
    <w:rsid w:val="00202780"/>
    <w:rsid w:val="00202EB6"/>
    <w:rsid w:val="00207EFC"/>
    <w:rsid w:val="00210943"/>
    <w:rsid w:val="00211708"/>
    <w:rsid w:val="0022031A"/>
    <w:rsid w:val="0022737C"/>
    <w:rsid w:val="00245E0E"/>
    <w:rsid w:val="00247A67"/>
    <w:rsid w:val="0025002F"/>
    <w:rsid w:val="0025134C"/>
    <w:rsid w:val="00251BCD"/>
    <w:rsid w:val="002521EA"/>
    <w:rsid w:val="00261A90"/>
    <w:rsid w:val="00265B6A"/>
    <w:rsid w:val="00270929"/>
    <w:rsid w:val="0027191B"/>
    <w:rsid w:val="002739A1"/>
    <w:rsid w:val="00276091"/>
    <w:rsid w:val="00280151"/>
    <w:rsid w:val="00280CB1"/>
    <w:rsid w:val="00280EDA"/>
    <w:rsid w:val="00281B29"/>
    <w:rsid w:val="002A4041"/>
    <w:rsid w:val="002A4B77"/>
    <w:rsid w:val="002B036E"/>
    <w:rsid w:val="002D1644"/>
    <w:rsid w:val="002D1AF0"/>
    <w:rsid w:val="002D4E25"/>
    <w:rsid w:val="002E7631"/>
    <w:rsid w:val="002F79D3"/>
    <w:rsid w:val="00313617"/>
    <w:rsid w:val="0031676D"/>
    <w:rsid w:val="0032267D"/>
    <w:rsid w:val="0032418D"/>
    <w:rsid w:val="003269C1"/>
    <w:rsid w:val="00334F67"/>
    <w:rsid w:val="00343341"/>
    <w:rsid w:val="00346EC0"/>
    <w:rsid w:val="003505F1"/>
    <w:rsid w:val="0036218E"/>
    <w:rsid w:val="00364F7B"/>
    <w:rsid w:val="00365712"/>
    <w:rsid w:val="00374003"/>
    <w:rsid w:val="00375E7A"/>
    <w:rsid w:val="0039223D"/>
    <w:rsid w:val="003931EC"/>
    <w:rsid w:val="00393C09"/>
    <w:rsid w:val="003A1D96"/>
    <w:rsid w:val="003A6C41"/>
    <w:rsid w:val="003B5FF8"/>
    <w:rsid w:val="003C4BEB"/>
    <w:rsid w:val="003D0C9E"/>
    <w:rsid w:val="003D21D7"/>
    <w:rsid w:val="003D4E2C"/>
    <w:rsid w:val="003D7F2F"/>
    <w:rsid w:val="003E48BF"/>
    <w:rsid w:val="003E4F51"/>
    <w:rsid w:val="003E5553"/>
    <w:rsid w:val="003E7764"/>
    <w:rsid w:val="003E77EF"/>
    <w:rsid w:val="003F0A99"/>
    <w:rsid w:val="003F1195"/>
    <w:rsid w:val="003F72FE"/>
    <w:rsid w:val="0040059C"/>
    <w:rsid w:val="00403ADC"/>
    <w:rsid w:val="00404BEE"/>
    <w:rsid w:val="004119C6"/>
    <w:rsid w:val="0041260A"/>
    <w:rsid w:val="00426CF8"/>
    <w:rsid w:val="00432B79"/>
    <w:rsid w:val="00454147"/>
    <w:rsid w:val="00456BEA"/>
    <w:rsid w:val="00463CAC"/>
    <w:rsid w:val="00467B8C"/>
    <w:rsid w:val="004758B4"/>
    <w:rsid w:val="00481CB9"/>
    <w:rsid w:val="004823C3"/>
    <w:rsid w:val="00482502"/>
    <w:rsid w:val="004827BA"/>
    <w:rsid w:val="00492EC5"/>
    <w:rsid w:val="00493D0A"/>
    <w:rsid w:val="00495F3F"/>
    <w:rsid w:val="00496194"/>
    <w:rsid w:val="00497471"/>
    <w:rsid w:val="004A0F33"/>
    <w:rsid w:val="004A17D2"/>
    <w:rsid w:val="004A2D96"/>
    <w:rsid w:val="004A531B"/>
    <w:rsid w:val="004A6128"/>
    <w:rsid w:val="004B0842"/>
    <w:rsid w:val="004B35CC"/>
    <w:rsid w:val="004B4DF2"/>
    <w:rsid w:val="004B58F9"/>
    <w:rsid w:val="004B7FA5"/>
    <w:rsid w:val="004C2649"/>
    <w:rsid w:val="004E1720"/>
    <w:rsid w:val="004E2540"/>
    <w:rsid w:val="004E2DF6"/>
    <w:rsid w:val="004E3C6D"/>
    <w:rsid w:val="004F1706"/>
    <w:rsid w:val="0050118D"/>
    <w:rsid w:val="00501767"/>
    <w:rsid w:val="00502A6A"/>
    <w:rsid w:val="0052042B"/>
    <w:rsid w:val="00530866"/>
    <w:rsid w:val="005341E7"/>
    <w:rsid w:val="00534C5C"/>
    <w:rsid w:val="005401D2"/>
    <w:rsid w:val="00545E31"/>
    <w:rsid w:val="00554E8B"/>
    <w:rsid w:val="00555A37"/>
    <w:rsid w:val="00557056"/>
    <w:rsid w:val="00557C21"/>
    <w:rsid w:val="00567EF1"/>
    <w:rsid w:val="00571B42"/>
    <w:rsid w:val="0057467F"/>
    <w:rsid w:val="005747D8"/>
    <w:rsid w:val="005750EF"/>
    <w:rsid w:val="00584050"/>
    <w:rsid w:val="00587CEB"/>
    <w:rsid w:val="00587D75"/>
    <w:rsid w:val="00590E1C"/>
    <w:rsid w:val="005930FC"/>
    <w:rsid w:val="00597052"/>
    <w:rsid w:val="005970AC"/>
    <w:rsid w:val="005A55AA"/>
    <w:rsid w:val="005B0F41"/>
    <w:rsid w:val="005C4C83"/>
    <w:rsid w:val="005D382F"/>
    <w:rsid w:val="005D5975"/>
    <w:rsid w:val="005E0723"/>
    <w:rsid w:val="005E2370"/>
    <w:rsid w:val="005E451C"/>
    <w:rsid w:val="005E7399"/>
    <w:rsid w:val="005F45EA"/>
    <w:rsid w:val="005F752A"/>
    <w:rsid w:val="0060409F"/>
    <w:rsid w:val="00617934"/>
    <w:rsid w:val="00617DCB"/>
    <w:rsid w:val="00631C37"/>
    <w:rsid w:val="0063378F"/>
    <w:rsid w:val="006362FB"/>
    <w:rsid w:val="006414C0"/>
    <w:rsid w:val="00643714"/>
    <w:rsid w:val="00645D72"/>
    <w:rsid w:val="00650EDA"/>
    <w:rsid w:val="00651118"/>
    <w:rsid w:val="00656E06"/>
    <w:rsid w:val="00672E09"/>
    <w:rsid w:val="0067795B"/>
    <w:rsid w:val="00681CBD"/>
    <w:rsid w:val="00683277"/>
    <w:rsid w:val="00687BD2"/>
    <w:rsid w:val="00693010"/>
    <w:rsid w:val="00694FF1"/>
    <w:rsid w:val="006962E1"/>
    <w:rsid w:val="00697A92"/>
    <w:rsid w:val="006A026B"/>
    <w:rsid w:val="006A54C1"/>
    <w:rsid w:val="006B01DC"/>
    <w:rsid w:val="006B1F0C"/>
    <w:rsid w:val="006C130A"/>
    <w:rsid w:val="006C3A62"/>
    <w:rsid w:val="006C6BCD"/>
    <w:rsid w:val="006D2D63"/>
    <w:rsid w:val="006E21C8"/>
    <w:rsid w:val="006F1618"/>
    <w:rsid w:val="00707B64"/>
    <w:rsid w:val="00712DF0"/>
    <w:rsid w:val="0072374E"/>
    <w:rsid w:val="00725471"/>
    <w:rsid w:val="00726925"/>
    <w:rsid w:val="00731871"/>
    <w:rsid w:val="00731F52"/>
    <w:rsid w:val="0073282A"/>
    <w:rsid w:val="0074059B"/>
    <w:rsid w:val="00740E13"/>
    <w:rsid w:val="00741C4D"/>
    <w:rsid w:val="007465AD"/>
    <w:rsid w:val="00752737"/>
    <w:rsid w:val="00760C04"/>
    <w:rsid w:val="007709C3"/>
    <w:rsid w:val="007717DF"/>
    <w:rsid w:val="00772C22"/>
    <w:rsid w:val="007752AE"/>
    <w:rsid w:val="00777620"/>
    <w:rsid w:val="00777B95"/>
    <w:rsid w:val="007810FF"/>
    <w:rsid w:val="00784717"/>
    <w:rsid w:val="0078645C"/>
    <w:rsid w:val="007A2B0D"/>
    <w:rsid w:val="007A48B9"/>
    <w:rsid w:val="007A6835"/>
    <w:rsid w:val="007A6A74"/>
    <w:rsid w:val="007B065F"/>
    <w:rsid w:val="007B2AC2"/>
    <w:rsid w:val="007B6F18"/>
    <w:rsid w:val="007D0139"/>
    <w:rsid w:val="007D0AC3"/>
    <w:rsid w:val="007D4D5C"/>
    <w:rsid w:val="007D59C0"/>
    <w:rsid w:val="007D79A2"/>
    <w:rsid w:val="007E0B5C"/>
    <w:rsid w:val="007E2F99"/>
    <w:rsid w:val="008043F1"/>
    <w:rsid w:val="008103C8"/>
    <w:rsid w:val="00811CED"/>
    <w:rsid w:val="00812D6B"/>
    <w:rsid w:val="00812F0B"/>
    <w:rsid w:val="00815C28"/>
    <w:rsid w:val="00820353"/>
    <w:rsid w:val="0082425C"/>
    <w:rsid w:val="00825EE4"/>
    <w:rsid w:val="00826F07"/>
    <w:rsid w:val="008300AE"/>
    <w:rsid w:val="00834072"/>
    <w:rsid w:val="008412CB"/>
    <w:rsid w:val="00843202"/>
    <w:rsid w:val="0085073B"/>
    <w:rsid w:val="00851D21"/>
    <w:rsid w:val="00860744"/>
    <w:rsid w:val="008652D1"/>
    <w:rsid w:val="00874F6D"/>
    <w:rsid w:val="00876D76"/>
    <w:rsid w:val="008A0968"/>
    <w:rsid w:val="008B148C"/>
    <w:rsid w:val="008B4955"/>
    <w:rsid w:val="008B56F8"/>
    <w:rsid w:val="008C0BC0"/>
    <w:rsid w:val="008C4A22"/>
    <w:rsid w:val="008C6C5B"/>
    <w:rsid w:val="008D20FE"/>
    <w:rsid w:val="008D2CBA"/>
    <w:rsid w:val="008D45B0"/>
    <w:rsid w:val="008F1046"/>
    <w:rsid w:val="008F18A6"/>
    <w:rsid w:val="008F67CB"/>
    <w:rsid w:val="008F7209"/>
    <w:rsid w:val="00900C08"/>
    <w:rsid w:val="0092482B"/>
    <w:rsid w:val="00931345"/>
    <w:rsid w:val="009354D8"/>
    <w:rsid w:val="0094130D"/>
    <w:rsid w:val="00943A0F"/>
    <w:rsid w:val="00943B25"/>
    <w:rsid w:val="00953091"/>
    <w:rsid w:val="009534F6"/>
    <w:rsid w:val="00954404"/>
    <w:rsid w:val="009573F4"/>
    <w:rsid w:val="0096713A"/>
    <w:rsid w:val="00973948"/>
    <w:rsid w:val="009765CF"/>
    <w:rsid w:val="00976EF4"/>
    <w:rsid w:val="00981B33"/>
    <w:rsid w:val="00982A78"/>
    <w:rsid w:val="00984F07"/>
    <w:rsid w:val="00992D0F"/>
    <w:rsid w:val="00994CEE"/>
    <w:rsid w:val="00995CE0"/>
    <w:rsid w:val="00997D3C"/>
    <w:rsid w:val="009A3FD4"/>
    <w:rsid w:val="009B530D"/>
    <w:rsid w:val="009B6C29"/>
    <w:rsid w:val="009B78D4"/>
    <w:rsid w:val="009D494F"/>
    <w:rsid w:val="009D5345"/>
    <w:rsid w:val="009D7456"/>
    <w:rsid w:val="009E355D"/>
    <w:rsid w:val="009E7328"/>
    <w:rsid w:val="009E73CE"/>
    <w:rsid w:val="00A04B39"/>
    <w:rsid w:val="00A06C9F"/>
    <w:rsid w:val="00A101A2"/>
    <w:rsid w:val="00A1367A"/>
    <w:rsid w:val="00A14CBF"/>
    <w:rsid w:val="00A354EA"/>
    <w:rsid w:val="00A415B6"/>
    <w:rsid w:val="00A4176F"/>
    <w:rsid w:val="00A45F44"/>
    <w:rsid w:val="00A47D3B"/>
    <w:rsid w:val="00A504F0"/>
    <w:rsid w:val="00A54000"/>
    <w:rsid w:val="00A60FC6"/>
    <w:rsid w:val="00A613CD"/>
    <w:rsid w:val="00A7429B"/>
    <w:rsid w:val="00A7671F"/>
    <w:rsid w:val="00A836DB"/>
    <w:rsid w:val="00A8437F"/>
    <w:rsid w:val="00A9422E"/>
    <w:rsid w:val="00A95AF1"/>
    <w:rsid w:val="00A97C8B"/>
    <w:rsid w:val="00AA5B4E"/>
    <w:rsid w:val="00AA7E4F"/>
    <w:rsid w:val="00AB379E"/>
    <w:rsid w:val="00AB3841"/>
    <w:rsid w:val="00AC0961"/>
    <w:rsid w:val="00AC1477"/>
    <w:rsid w:val="00AF4716"/>
    <w:rsid w:val="00B026FD"/>
    <w:rsid w:val="00B04D2B"/>
    <w:rsid w:val="00B06359"/>
    <w:rsid w:val="00B06D75"/>
    <w:rsid w:val="00B13E83"/>
    <w:rsid w:val="00B143D0"/>
    <w:rsid w:val="00B20C86"/>
    <w:rsid w:val="00B2349B"/>
    <w:rsid w:val="00B31E0D"/>
    <w:rsid w:val="00B330E9"/>
    <w:rsid w:val="00B4553B"/>
    <w:rsid w:val="00B5026D"/>
    <w:rsid w:val="00B50E8B"/>
    <w:rsid w:val="00B51216"/>
    <w:rsid w:val="00B54890"/>
    <w:rsid w:val="00B54E27"/>
    <w:rsid w:val="00B62FB9"/>
    <w:rsid w:val="00B64386"/>
    <w:rsid w:val="00B66A3B"/>
    <w:rsid w:val="00B67A0A"/>
    <w:rsid w:val="00B72755"/>
    <w:rsid w:val="00B751C6"/>
    <w:rsid w:val="00B82545"/>
    <w:rsid w:val="00B92ED3"/>
    <w:rsid w:val="00B94A9D"/>
    <w:rsid w:val="00BA3404"/>
    <w:rsid w:val="00BA3FB9"/>
    <w:rsid w:val="00BA49FF"/>
    <w:rsid w:val="00BA4CB8"/>
    <w:rsid w:val="00BA6D79"/>
    <w:rsid w:val="00BA77AF"/>
    <w:rsid w:val="00BB46F7"/>
    <w:rsid w:val="00BB6311"/>
    <w:rsid w:val="00BB6321"/>
    <w:rsid w:val="00BC05B6"/>
    <w:rsid w:val="00BC167E"/>
    <w:rsid w:val="00BC2359"/>
    <w:rsid w:val="00BC67C0"/>
    <w:rsid w:val="00BD3036"/>
    <w:rsid w:val="00BD5EDF"/>
    <w:rsid w:val="00BD66E6"/>
    <w:rsid w:val="00BD678F"/>
    <w:rsid w:val="00BE1DA8"/>
    <w:rsid w:val="00BE7B6A"/>
    <w:rsid w:val="00C000BB"/>
    <w:rsid w:val="00C03BD4"/>
    <w:rsid w:val="00C06556"/>
    <w:rsid w:val="00C07EE9"/>
    <w:rsid w:val="00C115F9"/>
    <w:rsid w:val="00C1230F"/>
    <w:rsid w:val="00C1561A"/>
    <w:rsid w:val="00C20CC6"/>
    <w:rsid w:val="00C35F00"/>
    <w:rsid w:val="00C409F2"/>
    <w:rsid w:val="00C4113D"/>
    <w:rsid w:val="00C53AD8"/>
    <w:rsid w:val="00C561F5"/>
    <w:rsid w:val="00C63C0C"/>
    <w:rsid w:val="00C65EAA"/>
    <w:rsid w:val="00C71A71"/>
    <w:rsid w:val="00C73200"/>
    <w:rsid w:val="00C75780"/>
    <w:rsid w:val="00C75D0B"/>
    <w:rsid w:val="00C828AF"/>
    <w:rsid w:val="00C93A67"/>
    <w:rsid w:val="00CA306C"/>
    <w:rsid w:val="00CB2F44"/>
    <w:rsid w:val="00CE3C71"/>
    <w:rsid w:val="00D020FC"/>
    <w:rsid w:val="00D0592F"/>
    <w:rsid w:val="00D06A7C"/>
    <w:rsid w:val="00D23C65"/>
    <w:rsid w:val="00D312AA"/>
    <w:rsid w:val="00D3299B"/>
    <w:rsid w:val="00D363A8"/>
    <w:rsid w:val="00D37B9E"/>
    <w:rsid w:val="00D5702E"/>
    <w:rsid w:val="00D629C7"/>
    <w:rsid w:val="00D6423E"/>
    <w:rsid w:val="00D70463"/>
    <w:rsid w:val="00D716C9"/>
    <w:rsid w:val="00D76A7E"/>
    <w:rsid w:val="00D77A2E"/>
    <w:rsid w:val="00D86AA9"/>
    <w:rsid w:val="00D91C0D"/>
    <w:rsid w:val="00DB033C"/>
    <w:rsid w:val="00DB2D86"/>
    <w:rsid w:val="00DB4350"/>
    <w:rsid w:val="00DB48FD"/>
    <w:rsid w:val="00DC3706"/>
    <w:rsid w:val="00DC46C9"/>
    <w:rsid w:val="00DC7886"/>
    <w:rsid w:val="00DD2149"/>
    <w:rsid w:val="00DE1658"/>
    <w:rsid w:val="00DE72F3"/>
    <w:rsid w:val="00DF3D2B"/>
    <w:rsid w:val="00DF54FD"/>
    <w:rsid w:val="00E011E9"/>
    <w:rsid w:val="00E0283A"/>
    <w:rsid w:val="00E05380"/>
    <w:rsid w:val="00E10868"/>
    <w:rsid w:val="00E119D1"/>
    <w:rsid w:val="00E13739"/>
    <w:rsid w:val="00E32D49"/>
    <w:rsid w:val="00E335FB"/>
    <w:rsid w:val="00E35FA1"/>
    <w:rsid w:val="00E37143"/>
    <w:rsid w:val="00E40799"/>
    <w:rsid w:val="00E40D4B"/>
    <w:rsid w:val="00E472FD"/>
    <w:rsid w:val="00E51F04"/>
    <w:rsid w:val="00E57529"/>
    <w:rsid w:val="00E628F1"/>
    <w:rsid w:val="00E64588"/>
    <w:rsid w:val="00E65374"/>
    <w:rsid w:val="00E74333"/>
    <w:rsid w:val="00E86A40"/>
    <w:rsid w:val="00E93B37"/>
    <w:rsid w:val="00E951EC"/>
    <w:rsid w:val="00E96C2D"/>
    <w:rsid w:val="00EA1C5F"/>
    <w:rsid w:val="00EB3D0B"/>
    <w:rsid w:val="00EB7DF7"/>
    <w:rsid w:val="00ED2006"/>
    <w:rsid w:val="00ED795E"/>
    <w:rsid w:val="00EE089B"/>
    <w:rsid w:val="00EE1A7B"/>
    <w:rsid w:val="00EE2105"/>
    <w:rsid w:val="00EE531E"/>
    <w:rsid w:val="00EE67E2"/>
    <w:rsid w:val="00EF5B7C"/>
    <w:rsid w:val="00EF7B08"/>
    <w:rsid w:val="00F02CC8"/>
    <w:rsid w:val="00F05571"/>
    <w:rsid w:val="00F10959"/>
    <w:rsid w:val="00F1171B"/>
    <w:rsid w:val="00F13095"/>
    <w:rsid w:val="00F177AB"/>
    <w:rsid w:val="00F22932"/>
    <w:rsid w:val="00F22EC7"/>
    <w:rsid w:val="00F30025"/>
    <w:rsid w:val="00F45419"/>
    <w:rsid w:val="00F466D4"/>
    <w:rsid w:val="00F5493A"/>
    <w:rsid w:val="00F64488"/>
    <w:rsid w:val="00F70C5F"/>
    <w:rsid w:val="00F76197"/>
    <w:rsid w:val="00F76561"/>
    <w:rsid w:val="00F771B0"/>
    <w:rsid w:val="00F83824"/>
    <w:rsid w:val="00F84506"/>
    <w:rsid w:val="00F9758E"/>
    <w:rsid w:val="00FA2F62"/>
    <w:rsid w:val="00FB1D7D"/>
    <w:rsid w:val="00FB3A66"/>
    <w:rsid w:val="00FB4774"/>
    <w:rsid w:val="00FB6FF6"/>
    <w:rsid w:val="00FC2C6F"/>
    <w:rsid w:val="00FC6AE5"/>
    <w:rsid w:val="00FD2BAB"/>
    <w:rsid w:val="00FE03EA"/>
    <w:rsid w:val="00FE10A7"/>
    <w:rsid w:val="00FE1937"/>
    <w:rsid w:val="00FE33D4"/>
    <w:rsid w:val="00FE3B9A"/>
    <w:rsid w:val="00FF65AA"/>
    <w:rsid w:val="01C55E7D"/>
    <w:rsid w:val="0209AA2A"/>
    <w:rsid w:val="03F906B4"/>
    <w:rsid w:val="04468CF5"/>
    <w:rsid w:val="05F845F9"/>
    <w:rsid w:val="06D691DC"/>
    <w:rsid w:val="06DF4A92"/>
    <w:rsid w:val="074BD762"/>
    <w:rsid w:val="096ABA99"/>
    <w:rsid w:val="0980B482"/>
    <w:rsid w:val="0A174CC0"/>
    <w:rsid w:val="0B39DF56"/>
    <w:rsid w:val="0B3B5886"/>
    <w:rsid w:val="0B77BBEA"/>
    <w:rsid w:val="0B850E75"/>
    <w:rsid w:val="0BC001DA"/>
    <w:rsid w:val="0C82E21A"/>
    <w:rsid w:val="0F1BA49A"/>
    <w:rsid w:val="0F50E9EB"/>
    <w:rsid w:val="0F7D9E3A"/>
    <w:rsid w:val="0FF9959B"/>
    <w:rsid w:val="1067B799"/>
    <w:rsid w:val="116F6310"/>
    <w:rsid w:val="11C143B5"/>
    <w:rsid w:val="12402015"/>
    <w:rsid w:val="12EF1634"/>
    <w:rsid w:val="142867F9"/>
    <w:rsid w:val="154A67E1"/>
    <w:rsid w:val="155911FA"/>
    <w:rsid w:val="15B39363"/>
    <w:rsid w:val="162EB0BD"/>
    <w:rsid w:val="1733CD3D"/>
    <w:rsid w:val="18DE33A6"/>
    <w:rsid w:val="199A3AAE"/>
    <w:rsid w:val="1A9C7395"/>
    <w:rsid w:val="1ADD2470"/>
    <w:rsid w:val="1BB10B52"/>
    <w:rsid w:val="1BD5132D"/>
    <w:rsid w:val="1D000F8A"/>
    <w:rsid w:val="1D39F107"/>
    <w:rsid w:val="1D7F1827"/>
    <w:rsid w:val="1D8ABD58"/>
    <w:rsid w:val="1E74756F"/>
    <w:rsid w:val="1F29E061"/>
    <w:rsid w:val="2061EC1F"/>
    <w:rsid w:val="20D00CBA"/>
    <w:rsid w:val="21FE0B58"/>
    <w:rsid w:val="22275150"/>
    <w:rsid w:val="22578DB0"/>
    <w:rsid w:val="22774154"/>
    <w:rsid w:val="23454E5F"/>
    <w:rsid w:val="24063411"/>
    <w:rsid w:val="24F3FDD1"/>
    <w:rsid w:val="2508553E"/>
    <w:rsid w:val="2518FF27"/>
    <w:rsid w:val="25382EDA"/>
    <w:rsid w:val="2587428B"/>
    <w:rsid w:val="265CDD2C"/>
    <w:rsid w:val="28471B3F"/>
    <w:rsid w:val="28A7A0A3"/>
    <w:rsid w:val="29211E16"/>
    <w:rsid w:val="2A768FEF"/>
    <w:rsid w:val="2B9FB708"/>
    <w:rsid w:val="2C7E2E9E"/>
    <w:rsid w:val="2CF2C75B"/>
    <w:rsid w:val="2D5D9962"/>
    <w:rsid w:val="2E57F5AF"/>
    <w:rsid w:val="2EB6B11D"/>
    <w:rsid w:val="2F6BEC1F"/>
    <w:rsid w:val="3001B6BB"/>
    <w:rsid w:val="303C8966"/>
    <w:rsid w:val="31E1CA33"/>
    <w:rsid w:val="3281D78C"/>
    <w:rsid w:val="32FCC6B5"/>
    <w:rsid w:val="33962F3A"/>
    <w:rsid w:val="345E7636"/>
    <w:rsid w:val="352514B9"/>
    <w:rsid w:val="36300930"/>
    <w:rsid w:val="3715AA19"/>
    <w:rsid w:val="371C3420"/>
    <w:rsid w:val="38849E1A"/>
    <w:rsid w:val="38ACAACC"/>
    <w:rsid w:val="391FFFBC"/>
    <w:rsid w:val="3A830C47"/>
    <w:rsid w:val="3B1346FE"/>
    <w:rsid w:val="3CD5CD00"/>
    <w:rsid w:val="3CEC19B1"/>
    <w:rsid w:val="3E0D14EC"/>
    <w:rsid w:val="3E666E1B"/>
    <w:rsid w:val="3EB2C895"/>
    <w:rsid w:val="420EE970"/>
    <w:rsid w:val="42423B00"/>
    <w:rsid w:val="4273B84F"/>
    <w:rsid w:val="42E38DC4"/>
    <w:rsid w:val="43A2F1FA"/>
    <w:rsid w:val="4489362E"/>
    <w:rsid w:val="449C4622"/>
    <w:rsid w:val="450DE80E"/>
    <w:rsid w:val="4551FA5B"/>
    <w:rsid w:val="4660EC9B"/>
    <w:rsid w:val="46A3DDBA"/>
    <w:rsid w:val="473CC0B9"/>
    <w:rsid w:val="475CE5CB"/>
    <w:rsid w:val="478F0881"/>
    <w:rsid w:val="4797EAAD"/>
    <w:rsid w:val="48EBD223"/>
    <w:rsid w:val="4954FDB2"/>
    <w:rsid w:val="4975C898"/>
    <w:rsid w:val="4978F01C"/>
    <w:rsid w:val="49F9AB9E"/>
    <w:rsid w:val="4A70D441"/>
    <w:rsid w:val="4DD6B905"/>
    <w:rsid w:val="4E589CB7"/>
    <w:rsid w:val="4ED7BA50"/>
    <w:rsid w:val="4F5CB313"/>
    <w:rsid w:val="51834BF7"/>
    <w:rsid w:val="51CB10D5"/>
    <w:rsid w:val="5235908C"/>
    <w:rsid w:val="526F591E"/>
    <w:rsid w:val="537CAB5A"/>
    <w:rsid w:val="541B11EB"/>
    <w:rsid w:val="55009D78"/>
    <w:rsid w:val="5593F46A"/>
    <w:rsid w:val="5648411A"/>
    <w:rsid w:val="56CE91BF"/>
    <w:rsid w:val="57B4D2F3"/>
    <w:rsid w:val="5844990D"/>
    <w:rsid w:val="5875F745"/>
    <w:rsid w:val="58CC9A7E"/>
    <w:rsid w:val="5936BCC5"/>
    <w:rsid w:val="5B6958C7"/>
    <w:rsid w:val="5BDA7D78"/>
    <w:rsid w:val="5C86162B"/>
    <w:rsid w:val="5CFEBF11"/>
    <w:rsid w:val="5D143562"/>
    <w:rsid w:val="5D46D5A8"/>
    <w:rsid w:val="5DDE00F2"/>
    <w:rsid w:val="5DE0CBA3"/>
    <w:rsid w:val="5EE967A9"/>
    <w:rsid w:val="5EF9F414"/>
    <w:rsid w:val="5F120661"/>
    <w:rsid w:val="5F92D3DE"/>
    <w:rsid w:val="6045DB59"/>
    <w:rsid w:val="61191A61"/>
    <w:rsid w:val="6188D0AC"/>
    <w:rsid w:val="6344CF48"/>
    <w:rsid w:val="648F39C1"/>
    <w:rsid w:val="64EB8629"/>
    <w:rsid w:val="662283BE"/>
    <w:rsid w:val="662381E5"/>
    <w:rsid w:val="66653A46"/>
    <w:rsid w:val="66AD1310"/>
    <w:rsid w:val="66CB1E0C"/>
    <w:rsid w:val="6736770B"/>
    <w:rsid w:val="674A5165"/>
    <w:rsid w:val="68CB450B"/>
    <w:rsid w:val="696DF389"/>
    <w:rsid w:val="6AF33DB4"/>
    <w:rsid w:val="6C67B678"/>
    <w:rsid w:val="6CD0132A"/>
    <w:rsid w:val="6D7AE863"/>
    <w:rsid w:val="6D802056"/>
    <w:rsid w:val="6EB8E897"/>
    <w:rsid w:val="71021BB3"/>
    <w:rsid w:val="7214CD9A"/>
    <w:rsid w:val="73C36738"/>
    <w:rsid w:val="74D5795F"/>
    <w:rsid w:val="7514D776"/>
    <w:rsid w:val="7554BD45"/>
    <w:rsid w:val="75EC4978"/>
    <w:rsid w:val="76012F7E"/>
    <w:rsid w:val="764F4907"/>
    <w:rsid w:val="78163978"/>
    <w:rsid w:val="790A529E"/>
    <w:rsid w:val="7910F71C"/>
    <w:rsid w:val="7929A965"/>
    <w:rsid w:val="79C90756"/>
    <w:rsid w:val="7A16E459"/>
    <w:rsid w:val="7A5E53BD"/>
    <w:rsid w:val="7A6D66DB"/>
    <w:rsid w:val="7B5A1A5D"/>
    <w:rsid w:val="7BC26EF4"/>
    <w:rsid w:val="7BE415E3"/>
    <w:rsid w:val="7E1DFA71"/>
    <w:rsid w:val="7E57EA52"/>
    <w:rsid w:val="7E64EF18"/>
    <w:rsid w:val="7ECA3374"/>
    <w:rsid w:val="7EEE9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FABD"/>
  <w15:chartTrackingRefBased/>
  <w15:docId w15:val="{122044A1-0F1B-48B3-A6EA-62AF86D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4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371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6E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4B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C7"/>
    <w:rPr>
      <w:color w:val="0563C1" w:themeColor="hyperlink"/>
      <w:u w:val="single"/>
    </w:rPr>
  </w:style>
  <w:style w:type="character" w:customStyle="1" w:styleId="UnresolvedMention1">
    <w:name w:val="Unresolved Mention1"/>
    <w:basedOn w:val="DefaultParagraphFont"/>
    <w:uiPriority w:val="99"/>
    <w:semiHidden/>
    <w:unhideWhenUsed/>
    <w:rsid w:val="007D4D5C"/>
    <w:rPr>
      <w:color w:val="605E5C"/>
      <w:shd w:val="clear" w:color="auto" w:fill="E1DFDD"/>
    </w:rPr>
  </w:style>
  <w:style w:type="paragraph" w:styleId="ListParagraph">
    <w:name w:val="List Paragraph"/>
    <w:basedOn w:val="Normal"/>
    <w:uiPriority w:val="1"/>
    <w:qFormat/>
    <w:rsid w:val="002B036E"/>
    <w:pPr>
      <w:ind w:left="720"/>
      <w:contextualSpacing/>
    </w:pPr>
  </w:style>
  <w:style w:type="character" w:customStyle="1" w:styleId="Heading2Char">
    <w:name w:val="Heading 2 Char"/>
    <w:basedOn w:val="DefaultParagraphFont"/>
    <w:link w:val="Heading2"/>
    <w:uiPriority w:val="9"/>
    <w:rsid w:val="005F45EA"/>
    <w:rPr>
      <w:rFonts w:ascii="Times New Roman" w:eastAsia="Times New Roman" w:hAnsi="Times New Roman" w:cs="Times New Roman"/>
      <w:b/>
      <w:bCs/>
      <w:sz w:val="36"/>
      <w:szCs w:val="36"/>
    </w:rPr>
  </w:style>
  <w:style w:type="paragraph" w:styleId="NormalWeb">
    <w:name w:val="Normal (Web)"/>
    <w:basedOn w:val="Normal"/>
    <w:uiPriority w:val="99"/>
    <w:unhideWhenUsed/>
    <w:rsid w:val="005F4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24A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72E09"/>
    <w:rPr>
      <w:i/>
      <w:iCs/>
    </w:rPr>
  </w:style>
  <w:style w:type="character" w:styleId="FollowedHyperlink">
    <w:name w:val="FollowedHyperlink"/>
    <w:basedOn w:val="DefaultParagraphFont"/>
    <w:uiPriority w:val="99"/>
    <w:semiHidden/>
    <w:unhideWhenUsed/>
    <w:rsid w:val="00D06A7C"/>
    <w:rPr>
      <w:color w:val="954F72" w:themeColor="followedHyperlink"/>
      <w:u w:val="single"/>
    </w:rPr>
  </w:style>
  <w:style w:type="character" w:customStyle="1" w:styleId="Heading1Char">
    <w:name w:val="Heading 1 Char"/>
    <w:basedOn w:val="DefaultParagraphFont"/>
    <w:link w:val="Heading1"/>
    <w:uiPriority w:val="9"/>
    <w:rsid w:val="006179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F0"/>
  </w:style>
  <w:style w:type="paragraph" w:styleId="Footer">
    <w:name w:val="footer"/>
    <w:basedOn w:val="Normal"/>
    <w:link w:val="FooterChar"/>
    <w:uiPriority w:val="99"/>
    <w:unhideWhenUsed/>
    <w:rsid w:val="0011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F0"/>
  </w:style>
  <w:style w:type="paragraph" w:styleId="TOCHeading">
    <w:name w:val="TOC Heading"/>
    <w:basedOn w:val="Heading1"/>
    <w:next w:val="Normal"/>
    <w:uiPriority w:val="39"/>
    <w:unhideWhenUsed/>
    <w:qFormat/>
    <w:rsid w:val="00C20CC6"/>
    <w:pPr>
      <w:outlineLvl w:val="9"/>
    </w:pPr>
  </w:style>
  <w:style w:type="paragraph" w:styleId="TOC2">
    <w:name w:val="toc 2"/>
    <w:basedOn w:val="Normal"/>
    <w:next w:val="Normal"/>
    <w:autoRedefine/>
    <w:uiPriority w:val="39"/>
    <w:unhideWhenUsed/>
    <w:rsid w:val="00C20CC6"/>
    <w:pPr>
      <w:spacing w:after="100"/>
      <w:ind w:left="220"/>
    </w:pPr>
  </w:style>
  <w:style w:type="paragraph" w:styleId="TOC1">
    <w:name w:val="toc 1"/>
    <w:basedOn w:val="Normal"/>
    <w:next w:val="Normal"/>
    <w:autoRedefine/>
    <w:uiPriority w:val="39"/>
    <w:unhideWhenUsed/>
    <w:rsid w:val="00C20CC6"/>
    <w:pPr>
      <w:spacing w:after="100"/>
    </w:pPr>
  </w:style>
  <w:style w:type="character" w:styleId="Strong">
    <w:name w:val="Strong"/>
    <w:basedOn w:val="DefaultParagraphFont"/>
    <w:uiPriority w:val="22"/>
    <w:qFormat/>
    <w:rsid w:val="0078645C"/>
    <w:rPr>
      <w:b/>
      <w:bCs/>
    </w:rPr>
  </w:style>
  <w:style w:type="character" w:customStyle="1" w:styleId="Heading3Char">
    <w:name w:val="Heading 3 Char"/>
    <w:basedOn w:val="DefaultParagraphFont"/>
    <w:link w:val="Heading3"/>
    <w:uiPriority w:val="9"/>
    <w:rsid w:val="00E3714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80CB1"/>
    <w:pPr>
      <w:spacing w:after="100"/>
      <w:ind w:left="440"/>
    </w:pPr>
  </w:style>
  <w:style w:type="character" w:customStyle="1" w:styleId="Heading4Char">
    <w:name w:val="Heading 4 Char"/>
    <w:basedOn w:val="DefaultParagraphFont"/>
    <w:link w:val="Heading4"/>
    <w:uiPriority w:val="9"/>
    <w:rsid w:val="00106EF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0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7DF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7DF7"/>
    <w:rPr>
      <w:rFonts w:ascii="Times New Roman" w:eastAsia="Times New Roman" w:hAnsi="Times New Roman" w:cs="Times New Roman"/>
      <w:sz w:val="24"/>
      <w:szCs w:val="24"/>
    </w:rPr>
  </w:style>
  <w:style w:type="paragraph" w:styleId="NoSpacing">
    <w:name w:val="No Spacing"/>
    <w:uiPriority w:val="1"/>
    <w:qFormat/>
    <w:rsid w:val="00186256"/>
    <w:pPr>
      <w:spacing w:after="0" w:line="240" w:lineRule="auto"/>
    </w:pPr>
  </w:style>
  <w:style w:type="character" w:customStyle="1" w:styleId="Heading5Char">
    <w:name w:val="Heading 5 Char"/>
    <w:basedOn w:val="DefaultParagraphFont"/>
    <w:link w:val="Heading5"/>
    <w:uiPriority w:val="9"/>
    <w:rsid w:val="003C4BEB"/>
    <w:rPr>
      <w:rFonts w:asciiTheme="majorHAnsi" w:eastAsiaTheme="majorEastAsia" w:hAnsiTheme="majorHAnsi" w:cstheme="majorBidi"/>
      <w:color w:val="2F5496" w:themeColor="accent1" w:themeShade="BF"/>
    </w:rPr>
  </w:style>
  <w:style w:type="character" w:customStyle="1" w:styleId="marko9r2p8nja">
    <w:name w:val="marko9r2p8nja"/>
    <w:basedOn w:val="DefaultParagraphFont"/>
    <w:rsid w:val="00A60FC6"/>
  </w:style>
  <w:style w:type="character" w:customStyle="1" w:styleId="mark8j85ngag6">
    <w:name w:val="mark8j85ngag6"/>
    <w:basedOn w:val="DefaultParagraphFont"/>
    <w:rsid w:val="00A60FC6"/>
  </w:style>
  <w:style w:type="character" w:customStyle="1" w:styleId="mark01f4rrr7s">
    <w:name w:val="mark01f4rrr7s"/>
    <w:basedOn w:val="DefaultParagraphFont"/>
    <w:rsid w:val="00A60FC6"/>
  </w:style>
  <w:style w:type="character" w:styleId="UnresolvedMention">
    <w:name w:val="Unresolved Mention"/>
    <w:basedOn w:val="DefaultParagraphFont"/>
    <w:uiPriority w:val="99"/>
    <w:semiHidden/>
    <w:unhideWhenUsed/>
    <w:rsid w:val="008300AE"/>
    <w:rPr>
      <w:color w:val="605E5C"/>
      <w:shd w:val="clear" w:color="auto" w:fill="E1DFDD"/>
    </w:rPr>
  </w:style>
  <w:style w:type="character" w:styleId="CommentReference">
    <w:name w:val="annotation reference"/>
    <w:basedOn w:val="DefaultParagraphFont"/>
    <w:uiPriority w:val="99"/>
    <w:semiHidden/>
    <w:unhideWhenUsed/>
    <w:rsid w:val="00943B25"/>
    <w:rPr>
      <w:sz w:val="16"/>
      <w:szCs w:val="16"/>
    </w:rPr>
  </w:style>
  <w:style w:type="paragraph" w:styleId="CommentText">
    <w:name w:val="annotation text"/>
    <w:basedOn w:val="Normal"/>
    <w:link w:val="CommentTextChar"/>
    <w:uiPriority w:val="99"/>
    <w:semiHidden/>
    <w:unhideWhenUsed/>
    <w:rsid w:val="00943B25"/>
    <w:pPr>
      <w:spacing w:line="240" w:lineRule="auto"/>
    </w:pPr>
    <w:rPr>
      <w:sz w:val="20"/>
      <w:szCs w:val="20"/>
    </w:rPr>
  </w:style>
  <w:style w:type="character" w:customStyle="1" w:styleId="CommentTextChar">
    <w:name w:val="Comment Text Char"/>
    <w:basedOn w:val="DefaultParagraphFont"/>
    <w:link w:val="CommentText"/>
    <w:uiPriority w:val="99"/>
    <w:semiHidden/>
    <w:rsid w:val="00943B25"/>
    <w:rPr>
      <w:sz w:val="20"/>
      <w:szCs w:val="20"/>
    </w:rPr>
  </w:style>
  <w:style w:type="paragraph" w:styleId="CommentSubject">
    <w:name w:val="annotation subject"/>
    <w:basedOn w:val="CommentText"/>
    <w:next w:val="CommentText"/>
    <w:link w:val="CommentSubjectChar"/>
    <w:uiPriority w:val="99"/>
    <w:semiHidden/>
    <w:unhideWhenUsed/>
    <w:rsid w:val="00943B25"/>
    <w:rPr>
      <w:b/>
      <w:bCs/>
    </w:rPr>
  </w:style>
  <w:style w:type="character" w:customStyle="1" w:styleId="CommentSubjectChar">
    <w:name w:val="Comment Subject Char"/>
    <w:basedOn w:val="CommentTextChar"/>
    <w:link w:val="CommentSubject"/>
    <w:uiPriority w:val="99"/>
    <w:semiHidden/>
    <w:rsid w:val="00943B25"/>
    <w:rPr>
      <w:b/>
      <w:bCs/>
      <w:sz w:val="20"/>
      <w:szCs w:val="20"/>
    </w:rPr>
  </w:style>
  <w:style w:type="paragraph" w:styleId="Revision">
    <w:name w:val="Revision"/>
    <w:hidden/>
    <w:uiPriority w:val="99"/>
    <w:semiHidden/>
    <w:rsid w:val="00E65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723">
      <w:bodyDiv w:val="1"/>
      <w:marLeft w:val="0"/>
      <w:marRight w:val="0"/>
      <w:marTop w:val="0"/>
      <w:marBottom w:val="0"/>
      <w:divBdr>
        <w:top w:val="none" w:sz="0" w:space="0" w:color="auto"/>
        <w:left w:val="none" w:sz="0" w:space="0" w:color="auto"/>
        <w:bottom w:val="none" w:sz="0" w:space="0" w:color="auto"/>
        <w:right w:val="none" w:sz="0" w:space="0" w:color="auto"/>
      </w:divBdr>
    </w:div>
    <w:div w:id="538206746">
      <w:bodyDiv w:val="1"/>
      <w:marLeft w:val="0"/>
      <w:marRight w:val="0"/>
      <w:marTop w:val="0"/>
      <w:marBottom w:val="0"/>
      <w:divBdr>
        <w:top w:val="none" w:sz="0" w:space="0" w:color="auto"/>
        <w:left w:val="none" w:sz="0" w:space="0" w:color="auto"/>
        <w:bottom w:val="none" w:sz="0" w:space="0" w:color="auto"/>
        <w:right w:val="none" w:sz="0" w:space="0" w:color="auto"/>
      </w:divBdr>
    </w:div>
    <w:div w:id="539242784">
      <w:bodyDiv w:val="1"/>
      <w:marLeft w:val="0"/>
      <w:marRight w:val="0"/>
      <w:marTop w:val="0"/>
      <w:marBottom w:val="0"/>
      <w:divBdr>
        <w:top w:val="none" w:sz="0" w:space="0" w:color="auto"/>
        <w:left w:val="none" w:sz="0" w:space="0" w:color="auto"/>
        <w:bottom w:val="none" w:sz="0" w:space="0" w:color="auto"/>
        <w:right w:val="none" w:sz="0" w:space="0" w:color="auto"/>
      </w:divBdr>
    </w:div>
    <w:div w:id="570626306">
      <w:bodyDiv w:val="1"/>
      <w:marLeft w:val="0"/>
      <w:marRight w:val="0"/>
      <w:marTop w:val="0"/>
      <w:marBottom w:val="0"/>
      <w:divBdr>
        <w:top w:val="none" w:sz="0" w:space="0" w:color="auto"/>
        <w:left w:val="none" w:sz="0" w:space="0" w:color="auto"/>
        <w:bottom w:val="none" w:sz="0" w:space="0" w:color="auto"/>
        <w:right w:val="none" w:sz="0" w:space="0" w:color="auto"/>
      </w:divBdr>
    </w:div>
    <w:div w:id="795487325">
      <w:bodyDiv w:val="1"/>
      <w:marLeft w:val="0"/>
      <w:marRight w:val="0"/>
      <w:marTop w:val="0"/>
      <w:marBottom w:val="0"/>
      <w:divBdr>
        <w:top w:val="none" w:sz="0" w:space="0" w:color="auto"/>
        <w:left w:val="none" w:sz="0" w:space="0" w:color="auto"/>
        <w:bottom w:val="none" w:sz="0" w:space="0" w:color="auto"/>
        <w:right w:val="none" w:sz="0" w:space="0" w:color="auto"/>
      </w:divBdr>
    </w:div>
    <w:div w:id="1084645327">
      <w:bodyDiv w:val="1"/>
      <w:marLeft w:val="0"/>
      <w:marRight w:val="0"/>
      <w:marTop w:val="0"/>
      <w:marBottom w:val="0"/>
      <w:divBdr>
        <w:top w:val="none" w:sz="0" w:space="0" w:color="auto"/>
        <w:left w:val="none" w:sz="0" w:space="0" w:color="auto"/>
        <w:bottom w:val="none" w:sz="0" w:space="0" w:color="auto"/>
        <w:right w:val="none" w:sz="0" w:space="0" w:color="auto"/>
      </w:divBdr>
    </w:div>
    <w:div w:id="1195578266">
      <w:bodyDiv w:val="1"/>
      <w:marLeft w:val="0"/>
      <w:marRight w:val="0"/>
      <w:marTop w:val="0"/>
      <w:marBottom w:val="0"/>
      <w:divBdr>
        <w:top w:val="none" w:sz="0" w:space="0" w:color="auto"/>
        <w:left w:val="none" w:sz="0" w:space="0" w:color="auto"/>
        <w:bottom w:val="none" w:sz="0" w:space="0" w:color="auto"/>
        <w:right w:val="none" w:sz="0" w:space="0" w:color="auto"/>
      </w:divBdr>
    </w:div>
    <w:div w:id="1197278239">
      <w:bodyDiv w:val="1"/>
      <w:marLeft w:val="0"/>
      <w:marRight w:val="0"/>
      <w:marTop w:val="0"/>
      <w:marBottom w:val="0"/>
      <w:divBdr>
        <w:top w:val="none" w:sz="0" w:space="0" w:color="auto"/>
        <w:left w:val="none" w:sz="0" w:space="0" w:color="auto"/>
        <w:bottom w:val="none" w:sz="0" w:space="0" w:color="auto"/>
        <w:right w:val="none" w:sz="0" w:space="0" w:color="auto"/>
      </w:divBdr>
    </w:div>
    <w:div w:id="1504593010">
      <w:bodyDiv w:val="1"/>
      <w:marLeft w:val="0"/>
      <w:marRight w:val="0"/>
      <w:marTop w:val="0"/>
      <w:marBottom w:val="0"/>
      <w:divBdr>
        <w:top w:val="none" w:sz="0" w:space="0" w:color="auto"/>
        <w:left w:val="none" w:sz="0" w:space="0" w:color="auto"/>
        <w:bottom w:val="none" w:sz="0" w:space="0" w:color="auto"/>
        <w:right w:val="none" w:sz="0" w:space="0" w:color="auto"/>
      </w:divBdr>
    </w:div>
    <w:div w:id="1913656534">
      <w:bodyDiv w:val="1"/>
      <w:marLeft w:val="0"/>
      <w:marRight w:val="0"/>
      <w:marTop w:val="0"/>
      <w:marBottom w:val="0"/>
      <w:divBdr>
        <w:top w:val="none" w:sz="0" w:space="0" w:color="auto"/>
        <w:left w:val="none" w:sz="0" w:space="0" w:color="auto"/>
        <w:bottom w:val="none" w:sz="0" w:space="0" w:color="auto"/>
        <w:right w:val="none" w:sz="0" w:space="0" w:color="auto"/>
      </w:divBdr>
    </w:div>
    <w:div w:id="1924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pts.ttu.edu/gradschool/admissions/howtoapply.php" TargetMode="External"/><Relationship Id="rId18" Type="http://schemas.openxmlformats.org/officeDocument/2006/relationships/hyperlink" Target="https://www.depts.ttu.edu/studentbusinessservices/feeInfo/tuition-estimator.php" TargetMode="External"/><Relationship Id="rId26" Type="http://schemas.openxmlformats.org/officeDocument/2006/relationships/hyperlink" Target="https://www.depts.ttu.edu/dos/handbook/" TargetMode="External"/><Relationship Id="rId3" Type="http://schemas.openxmlformats.org/officeDocument/2006/relationships/customXml" Target="../customXml/item3.xml"/><Relationship Id="rId21" Type="http://schemas.openxmlformats.org/officeDocument/2006/relationships/hyperlink" Target="mailto:gradfellowships@ttu.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ttu.edu/" TargetMode="External"/><Relationship Id="rId17" Type="http://schemas.openxmlformats.org/officeDocument/2006/relationships/hyperlink" Target="mailto:evelyn.arnold@ttu.edu" TargetMode="External"/><Relationship Id="rId25" Type="http://schemas.openxmlformats.org/officeDocument/2006/relationships/hyperlink" Target="http://www.depts.ttu.edu/ethics/matadorchallenge/ethicalprinciples.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pts.ttu.edu/gradschool/%20" TargetMode="External"/><Relationship Id="rId20" Type="http://schemas.openxmlformats.org/officeDocument/2006/relationships/hyperlink" Target="https://www.depts.ttu.edu/gradschool/financial/GeneralFellowships.php" TargetMode="External"/><Relationship Id="rId29" Type="http://schemas.openxmlformats.org/officeDocument/2006/relationships/hyperlink" Target="https://www.depts.ttu.edu/opmanual/OP34.03.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catalog.ttu.edu/index.php?theme" TargetMode="External"/><Relationship Id="rId32" Type="http://schemas.openxmlformats.org/officeDocument/2006/relationships/hyperlink" Target="https://www.depts.ttu.edu/education/graduate/psychology-and-leadership/educational_leadership_masters.php" TargetMode="External"/><Relationship Id="rId5" Type="http://schemas.openxmlformats.org/officeDocument/2006/relationships/numbering" Target="numbering.xml"/><Relationship Id="rId15" Type="http://schemas.openxmlformats.org/officeDocument/2006/relationships/hyperlink" Target="http://www.ets.org/toefl%20" TargetMode="External"/><Relationship Id="rId23" Type="http://schemas.openxmlformats.org/officeDocument/2006/relationships/hyperlink" Target="http://www.thecb.state.tx.us/institutional-resources-programs/private-postsecondary-institutions/recognition-of-accrediting-agencies/" TargetMode="External"/><Relationship Id="rId28" Type="http://schemas.openxmlformats.org/officeDocument/2006/relationships/hyperlink" Target="https://www.depts.ttu.edu/titleix/%20" TargetMode="External"/><Relationship Id="rId10" Type="http://schemas.openxmlformats.org/officeDocument/2006/relationships/endnotes" Target="endnotes.xml"/><Relationship Id="rId19" Type="http://schemas.openxmlformats.org/officeDocument/2006/relationships/hyperlink" Target="https://www.depts.ttu.edu/gradschool/financial/GeneralFellowships.php" TargetMode="External"/><Relationship Id="rId31" Type="http://schemas.openxmlformats.org/officeDocument/2006/relationships/hyperlink" Target="mailto:deanofstudents@tt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touchnet.net/C20210_ustores/web/classic/store_main.jsp?STOREID=5&amp;SINGLESTORE=true" TargetMode="External"/><Relationship Id="rId22" Type="http://schemas.openxmlformats.org/officeDocument/2006/relationships/hyperlink" Target="http://www.citiprogram.org" TargetMode="External"/><Relationship Id="rId27" Type="http://schemas.openxmlformats.org/officeDocument/2006/relationships/hyperlink" Target="https://catalog.ttu.edu/content.php?catoid=2&amp;navoid=188" TargetMode="External"/><Relationship Id="rId30" Type="http://schemas.openxmlformats.org/officeDocument/2006/relationships/hyperlink" Target="http://ttucovid19.ttu.ed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68006C5BBB66428450B655DE6EC516" ma:contentTypeVersion="13" ma:contentTypeDescription="Create a new document." ma:contentTypeScope="" ma:versionID="035fcf9323b5c5d444d0cd50082c0bee">
  <xsd:schema xmlns:xsd="http://www.w3.org/2001/XMLSchema" xmlns:xs="http://www.w3.org/2001/XMLSchema" xmlns:p="http://schemas.microsoft.com/office/2006/metadata/properties" xmlns:ns3="095b825e-2321-4c0e-8806-8a875dc3a1fc" xmlns:ns4="9afc8eb7-4b5a-43e4-aa35-50e402b9c30c" targetNamespace="http://schemas.microsoft.com/office/2006/metadata/properties" ma:root="true" ma:fieldsID="7191dfe771e7a380962ae58da6d34849" ns3:_="" ns4:_="">
    <xsd:import namespace="095b825e-2321-4c0e-8806-8a875dc3a1fc"/>
    <xsd:import namespace="9afc8eb7-4b5a-43e4-aa35-50e402b9c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b825e-2321-4c0e-8806-8a875dc3a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c8eb7-4b5a-43e4-aa35-50e402b9c3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A8CBE-9F16-4BFA-B7A4-43E7FAEF7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0CE3F-6C28-4A35-9444-CAAE2DBE5F05}">
  <ds:schemaRefs>
    <ds:schemaRef ds:uri="http://schemas.openxmlformats.org/officeDocument/2006/bibliography"/>
  </ds:schemaRefs>
</ds:datastoreItem>
</file>

<file path=customXml/itemProps3.xml><?xml version="1.0" encoding="utf-8"?>
<ds:datastoreItem xmlns:ds="http://schemas.openxmlformats.org/officeDocument/2006/customXml" ds:itemID="{1310E7F8-4821-498C-8D63-1E620441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b825e-2321-4c0e-8806-8a875dc3a1fc"/>
    <ds:schemaRef ds:uri="9afc8eb7-4b5a-43e4-aa35-50e402b9c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3E388-3E05-43B5-B2BE-1F409CEDD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7867</Words>
  <Characters>44847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Craig-Page</dc:creator>
  <cp:keywords/>
  <dc:description/>
  <cp:lastModifiedBy>Selenda Cumby</cp:lastModifiedBy>
  <cp:revision>12</cp:revision>
  <cp:lastPrinted>2021-07-25T02:57:00Z</cp:lastPrinted>
  <dcterms:created xsi:type="dcterms:W3CDTF">2021-12-17T00:04:00Z</dcterms:created>
  <dcterms:modified xsi:type="dcterms:W3CDTF">2021-12-17T02:36:00Z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0x010100E268006C5BBB66428450B655DE6EC516</vt:lpwstr>
  </property>
</Properties>
</file>