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B224" w14:textId="346444E6" w:rsidR="008579FF" w:rsidRDefault="008579FF">
      <w:pPr>
        <w:spacing w:line="200" w:lineRule="exact"/>
        <w:rPr>
          <w:sz w:val="20"/>
          <w:szCs w:val="20"/>
        </w:rPr>
      </w:pPr>
    </w:p>
    <w:p w14:paraId="71E6DE80" w14:textId="5C4D4251" w:rsidR="008579FF" w:rsidRDefault="008579FF">
      <w:pPr>
        <w:spacing w:line="200" w:lineRule="exact"/>
        <w:rPr>
          <w:sz w:val="20"/>
          <w:szCs w:val="20"/>
        </w:rPr>
      </w:pPr>
    </w:p>
    <w:p w14:paraId="40F2C305" w14:textId="56BB3A83" w:rsidR="008579FF" w:rsidRDefault="008579FF">
      <w:pPr>
        <w:spacing w:line="200" w:lineRule="exact"/>
        <w:rPr>
          <w:sz w:val="20"/>
          <w:szCs w:val="20"/>
        </w:rPr>
      </w:pPr>
    </w:p>
    <w:p w14:paraId="3C306DA9" w14:textId="6EE5C30E" w:rsidR="008579FF" w:rsidRDefault="008579FF">
      <w:pPr>
        <w:spacing w:line="200" w:lineRule="exact"/>
        <w:rPr>
          <w:sz w:val="20"/>
          <w:szCs w:val="20"/>
        </w:rPr>
      </w:pPr>
    </w:p>
    <w:p w14:paraId="28EBB3E1" w14:textId="035E3A82" w:rsidR="008579FF" w:rsidRDefault="008579FF">
      <w:pPr>
        <w:spacing w:line="200" w:lineRule="exact"/>
        <w:rPr>
          <w:sz w:val="20"/>
          <w:szCs w:val="20"/>
        </w:rPr>
      </w:pPr>
    </w:p>
    <w:p w14:paraId="75607D27" w14:textId="67C0961E" w:rsidR="008579FF" w:rsidRDefault="002A13B3">
      <w:pPr>
        <w:spacing w:line="200" w:lineRule="exact"/>
        <w:rPr>
          <w:sz w:val="20"/>
          <w:szCs w:val="20"/>
        </w:rPr>
      </w:pPr>
      <w:r>
        <w:rPr>
          <w:noProof/>
        </w:rPr>
        <w:drawing>
          <wp:anchor distT="0" distB="0" distL="114300" distR="114300" simplePos="0" relativeHeight="251658240" behindDoc="1" locked="0" layoutInCell="1" allowOverlap="1" wp14:anchorId="3AFC2195" wp14:editId="42AF0EE3">
            <wp:simplePos x="0" y="0"/>
            <wp:positionH relativeFrom="column">
              <wp:posOffset>1050290</wp:posOffset>
            </wp:positionH>
            <wp:positionV relativeFrom="paragraph">
              <wp:posOffset>62230</wp:posOffset>
            </wp:positionV>
            <wp:extent cx="4389120" cy="1395832"/>
            <wp:effectExtent l="0" t="0" r="0" b="0"/>
            <wp:wrapTight wrapText="bothSides">
              <wp:wrapPolygon edited="0">
                <wp:start x="94" y="295"/>
                <wp:lineTo x="94" y="5601"/>
                <wp:lineTo x="1125" y="10318"/>
                <wp:lineTo x="938" y="10613"/>
                <wp:lineTo x="1031" y="15035"/>
                <wp:lineTo x="9656" y="15035"/>
                <wp:lineTo x="5156" y="16215"/>
                <wp:lineTo x="5063" y="17394"/>
                <wp:lineTo x="5250" y="20932"/>
                <wp:lineTo x="9750" y="20932"/>
                <wp:lineTo x="10031" y="19753"/>
                <wp:lineTo x="18375" y="15330"/>
                <wp:lineTo x="21188" y="15035"/>
                <wp:lineTo x="21469" y="14741"/>
                <wp:lineTo x="21469" y="9434"/>
                <wp:lineTo x="20906" y="7960"/>
                <wp:lineTo x="19875" y="5601"/>
                <wp:lineTo x="20719" y="4422"/>
                <wp:lineTo x="20531" y="884"/>
                <wp:lineTo x="18656" y="295"/>
                <wp:lineTo x="94" y="295"/>
              </wp:wrapPolygon>
            </wp:wrapTight>
            <wp:docPr id="91074066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95865" name="Picture 2" descr="A black background with a black square&#10;&#10;Description automatically generated with medium confidence"/>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389120" cy="1395832"/>
                    </a:xfrm>
                    <a:prstGeom prst="rect">
                      <a:avLst/>
                    </a:prstGeom>
                    <a:noFill/>
                    <a:ln>
                      <a:noFill/>
                    </a:ln>
                  </pic:spPr>
                </pic:pic>
              </a:graphicData>
            </a:graphic>
          </wp:anchor>
        </w:drawing>
      </w:r>
    </w:p>
    <w:p w14:paraId="11AE26C6" w14:textId="6258ADB8" w:rsidR="008579FF" w:rsidRDefault="008579FF">
      <w:pPr>
        <w:spacing w:line="200" w:lineRule="exact"/>
        <w:rPr>
          <w:sz w:val="20"/>
          <w:szCs w:val="20"/>
        </w:rPr>
      </w:pPr>
    </w:p>
    <w:p w14:paraId="61123918" w14:textId="4C316FDA" w:rsidR="008579FF" w:rsidRDefault="008579FF">
      <w:pPr>
        <w:spacing w:line="200" w:lineRule="exact"/>
        <w:rPr>
          <w:sz w:val="20"/>
          <w:szCs w:val="20"/>
        </w:rPr>
      </w:pPr>
    </w:p>
    <w:p w14:paraId="13252C48" w14:textId="77777777" w:rsidR="008579FF" w:rsidRDefault="008579FF">
      <w:pPr>
        <w:spacing w:line="200" w:lineRule="exact"/>
        <w:rPr>
          <w:sz w:val="20"/>
          <w:szCs w:val="20"/>
        </w:rPr>
      </w:pPr>
    </w:p>
    <w:p w14:paraId="1420827A" w14:textId="77777777" w:rsidR="008579FF" w:rsidRDefault="008579FF">
      <w:pPr>
        <w:spacing w:line="200" w:lineRule="exact"/>
        <w:rPr>
          <w:sz w:val="20"/>
          <w:szCs w:val="20"/>
        </w:rPr>
      </w:pPr>
    </w:p>
    <w:p w14:paraId="3E3A3E43" w14:textId="77777777" w:rsidR="008579FF" w:rsidRDefault="008579FF">
      <w:pPr>
        <w:spacing w:line="200" w:lineRule="exact"/>
        <w:rPr>
          <w:sz w:val="20"/>
          <w:szCs w:val="20"/>
        </w:rPr>
      </w:pPr>
    </w:p>
    <w:p w14:paraId="5B73762B" w14:textId="77777777" w:rsidR="008579FF" w:rsidRDefault="008579FF">
      <w:pPr>
        <w:spacing w:line="200" w:lineRule="exact"/>
        <w:rPr>
          <w:sz w:val="20"/>
          <w:szCs w:val="20"/>
        </w:rPr>
      </w:pPr>
    </w:p>
    <w:p w14:paraId="778923B0" w14:textId="77777777" w:rsidR="008579FF" w:rsidRDefault="008579FF">
      <w:pPr>
        <w:spacing w:line="200" w:lineRule="exact"/>
        <w:rPr>
          <w:sz w:val="20"/>
          <w:szCs w:val="20"/>
        </w:rPr>
      </w:pPr>
    </w:p>
    <w:p w14:paraId="632B0F7F" w14:textId="77777777" w:rsidR="008579FF" w:rsidRDefault="008579FF">
      <w:pPr>
        <w:spacing w:line="200" w:lineRule="exact"/>
        <w:rPr>
          <w:sz w:val="20"/>
          <w:szCs w:val="20"/>
        </w:rPr>
      </w:pPr>
    </w:p>
    <w:p w14:paraId="05FE5F05" w14:textId="77777777" w:rsidR="008579FF" w:rsidRDefault="008579FF">
      <w:pPr>
        <w:spacing w:line="200" w:lineRule="exact"/>
        <w:rPr>
          <w:sz w:val="20"/>
          <w:szCs w:val="20"/>
        </w:rPr>
      </w:pPr>
    </w:p>
    <w:p w14:paraId="51AB3DEA" w14:textId="0A561CE0" w:rsidR="008579FF" w:rsidRDefault="009A07BA">
      <w:pPr>
        <w:spacing w:line="200" w:lineRule="exact"/>
        <w:rPr>
          <w:sz w:val="20"/>
          <w:szCs w:val="20"/>
        </w:rPr>
      </w:pPr>
      <w:r>
        <w:rPr>
          <w:noProof/>
        </w:rPr>
        <w:drawing>
          <wp:inline distT="0" distB="0" distL="0" distR="0" wp14:anchorId="683BAE20" wp14:editId="4005515D">
            <wp:extent cx="6096000" cy="1938655"/>
            <wp:effectExtent l="0" t="0" r="0" b="0"/>
            <wp:docPr id="112359586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95865" name="Picture 2" descr="A black background with a black square&#10;&#10;Description automatically generated with medium confidence"/>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096000" cy="1938655"/>
                    </a:xfrm>
                    <a:prstGeom prst="rect">
                      <a:avLst/>
                    </a:prstGeom>
                    <a:noFill/>
                    <a:ln>
                      <a:noFill/>
                    </a:ln>
                  </pic:spPr>
                </pic:pic>
              </a:graphicData>
            </a:graphic>
          </wp:inline>
        </w:drawing>
      </w:r>
    </w:p>
    <w:p w14:paraId="3173095C" w14:textId="77777777" w:rsidR="008579FF" w:rsidRDefault="008579FF">
      <w:pPr>
        <w:spacing w:line="200" w:lineRule="exact"/>
        <w:rPr>
          <w:sz w:val="20"/>
          <w:szCs w:val="20"/>
        </w:rPr>
      </w:pPr>
    </w:p>
    <w:p w14:paraId="253ACF9D" w14:textId="77777777" w:rsidR="008579FF" w:rsidRDefault="008579FF">
      <w:pPr>
        <w:spacing w:before="3" w:line="260" w:lineRule="exact"/>
        <w:rPr>
          <w:sz w:val="26"/>
          <w:szCs w:val="26"/>
        </w:rPr>
      </w:pPr>
    </w:p>
    <w:p w14:paraId="5C3B6E8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6F0D4A73" w14:textId="77777777" w:rsidR="008579FF" w:rsidRDefault="008579FF">
      <w:pPr>
        <w:spacing w:line="200" w:lineRule="exact"/>
        <w:rPr>
          <w:sz w:val="20"/>
          <w:szCs w:val="20"/>
        </w:rPr>
      </w:pPr>
    </w:p>
    <w:p w14:paraId="6BEE0A32" w14:textId="77777777" w:rsidR="008579FF" w:rsidRDefault="008579FF">
      <w:pPr>
        <w:spacing w:line="200" w:lineRule="exact"/>
        <w:rPr>
          <w:sz w:val="20"/>
          <w:szCs w:val="20"/>
        </w:rPr>
      </w:pPr>
    </w:p>
    <w:p w14:paraId="260A1A13" w14:textId="77777777" w:rsidR="008579FF" w:rsidRDefault="008579FF">
      <w:pPr>
        <w:spacing w:before="14" w:line="280" w:lineRule="exact"/>
        <w:rPr>
          <w:sz w:val="28"/>
          <w:szCs w:val="28"/>
        </w:rPr>
      </w:pPr>
    </w:p>
    <w:p w14:paraId="6C9712C2"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7AB77DBB"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6C5F6671" w14:textId="77777777"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14:paraId="22E9F277"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04078AFD" w14:textId="768590B7" w:rsidR="005F6D0A" w:rsidRPr="00086B6F" w:rsidRDefault="00515703">
      <w:pPr>
        <w:ind w:left="2801" w:right="1954" w:hanging="2"/>
        <w:jc w:val="center"/>
        <w:rPr>
          <w:rFonts w:ascii="Arial" w:eastAsia="Arial" w:hAnsi="Arial" w:cs="Arial"/>
          <w:sz w:val="52"/>
          <w:szCs w:val="52"/>
        </w:rPr>
      </w:pPr>
      <w:r>
        <w:rPr>
          <w:rFonts w:ascii="Arial" w:eastAsia="Arial" w:hAnsi="Arial" w:cs="Arial"/>
          <w:sz w:val="52"/>
          <w:szCs w:val="52"/>
        </w:rPr>
        <w:t>20</w:t>
      </w:r>
      <w:r w:rsidR="002B6918">
        <w:rPr>
          <w:rFonts w:ascii="Arial" w:eastAsia="Arial" w:hAnsi="Arial" w:cs="Arial"/>
          <w:sz w:val="52"/>
          <w:szCs w:val="52"/>
        </w:rPr>
        <w:t>2</w:t>
      </w:r>
      <w:r w:rsidR="00B97598">
        <w:rPr>
          <w:rFonts w:ascii="Arial" w:eastAsia="Arial" w:hAnsi="Arial" w:cs="Arial"/>
          <w:sz w:val="52"/>
          <w:szCs w:val="52"/>
        </w:rPr>
        <w:t>5-2026</w:t>
      </w:r>
    </w:p>
    <w:p w14:paraId="306BB187" w14:textId="77777777" w:rsidR="008579FF" w:rsidRDefault="008579FF">
      <w:pPr>
        <w:spacing w:line="200" w:lineRule="exact"/>
        <w:rPr>
          <w:sz w:val="20"/>
          <w:szCs w:val="20"/>
        </w:rPr>
      </w:pPr>
    </w:p>
    <w:p w14:paraId="2E864290" w14:textId="77777777" w:rsidR="008579FF" w:rsidRDefault="008579FF">
      <w:pPr>
        <w:spacing w:line="200" w:lineRule="exact"/>
        <w:rPr>
          <w:sz w:val="20"/>
          <w:szCs w:val="20"/>
        </w:rPr>
      </w:pPr>
    </w:p>
    <w:p w14:paraId="6FB462D4" w14:textId="77777777" w:rsidR="008579FF" w:rsidRDefault="008579FF">
      <w:pPr>
        <w:spacing w:before="2" w:line="260" w:lineRule="exact"/>
        <w:rPr>
          <w:sz w:val="26"/>
          <w:szCs w:val="26"/>
        </w:rPr>
      </w:pPr>
    </w:p>
    <w:p w14:paraId="76405B05" w14:textId="77777777"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14:paraId="1DF0C056" w14:textId="77777777"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14:paraId="380F5DE9" w14:textId="77777777"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4092961A"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529530D8"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407FC0A9" w14:textId="77777777" w:rsidR="008579FF" w:rsidRPr="00265727" w:rsidRDefault="004F0A6E">
      <w:pPr>
        <w:ind w:left="382"/>
        <w:jc w:val="center"/>
        <w:rPr>
          <w:rFonts w:ascii="Arial" w:eastAsia="Arial" w:hAnsi="Arial" w:cs="Arial"/>
          <w:sz w:val="24"/>
          <w:szCs w:val="24"/>
          <w:lang w:val="fr-FR"/>
        </w:rPr>
      </w:pPr>
      <w:r w:rsidRPr="00265727">
        <w:rPr>
          <w:rFonts w:ascii="Arial" w:eastAsia="Arial" w:hAnsi="Arial" w:cs="Arial"/>
          <w:b/>
          <w:bCs/>
          <w:sz w:val="24"/>
          <w:szCs w:val="24"/>
          <w:lang w:val="fr-FR"/>
        </w:rPr>
        <w:t>(806)</w:t>
      </w:r>
      <w:r w:rsidRPr="00265727">
        <w:rPr>
          <w:rFonts w:ascii="Arial" w:eastAsia="Arial" w:hAnsi="Arial" w:cs="Arial"/>
          <w:b/>
          <w:bCs/>
          <w:spacing w:val="-3"/>
          <w:sz w:val="24"/>
          <w:szCs w:val="24"/>
          <w:lang w:val="fr-FR"/>
        </w:rPr>
        <w:t xml:space="preserve"> </w:t>
      </w:r>
      <w:r w:rsidR="00907D66" w:rsidRPr="00265727">
        <w:rPr>
          <w:rFonts w:ascii="Arial" w:eastAsia="Arial" w:hAnsi="Arial" w:cs="Arial"/>
          <w:b/>
          <w:bCs/>
          <w:sz w:val="24"/>
          <w:szCs w:val="24"/>
          <w:lang w:val="fr-FR"/>
        </w:rPr>
        <w:t>834-5722</w:t>
      </w:r>
    </w:p>
    <w:p w14:paraId="000EE658" w14:textId="77777777" w:rsidR="008579FF" w:rsidRPr="00265727" w:rsidRDefault="004F0A6E">
      <w:pPr>
        <w:ind w:left="378"/>
        <w:jc w:val="center"/>
        <w:rPr>
          <w:rFonts w:ascii="Arial" w:eastAsia="Arial" w:hAnsi="Arial" w:cs="Arial"/>
          <w:sz w:val="24"/>
          <w:szCs w:val="24"/>
          <w:lang w:val="fr-FR"/>
        </w:rPr>
      </w:pPr>
      <w:r w:rsidRPr="00265727">
        <w:rPr>
          <w:rFonts w:ascii="Arial" w:eastAsia="Arial" w:hAnsi="Arial" w:cs="Arial"/>
          <w:b/>
          <w:bCs/>
          <w:spacing w:val="-3"/>
          <w:sz w:val="24"/>
          <w:szCs w:val="24"/>
          <w:lang w:val="fr-FR"/>
        </w:rPr>
        <w:t>F</w:t>
      </w:r>
      <w:r w:rsidRPr="00265727">
        <w:rPr>
          <w:rFonts w:ascii="Arial" w:eastAsia="Arial" w:hAnsi="Arial" w:cs="Arial"/>
          <w:b/>
          <w:bCs/>
          <w:sz w:val="24"/>
          <w:szCs w:val="24"/>
          <w:lang w:val="fr-FR"/>
        </w:rPr>
        <w:t xml:space="preserve">ax </w:t>
      </w:r>
      <w:r w:rsidRPr="00265727">
        <w:rPr>
          <w:rFonts w:ascii="Arial" w:eastAsia="Arial" w:hAnsi="Arial" w:cs="Arial"/>
          <w:b/>
          <w:bCs/>
          <w:spacing w:val="-3"/>
          <w:sz w:val="24"/>
          <w:szCs w:val="24"/>
          <w:lang w:val="fr-FR"/>
        </w:rPr>
        <w:t>(</w:t>
      </w:r>
      <w:r w:rsidRPr="00265727">
        <w:rPr>
          <w:rFonts w:ascii="Arial" w:eastAsia="Arial" w:hAnsi="Arial" w:cs="Arial"/>
          <w:b/>
          <w:bCs/>
          <w:sz w:val="24"/>
          <w:szCs w:val="24"/>
          <w:lang w:val="fr-FR"/>
        </w:rPr>
        <w:t>8</w:t>
      </w:r>
      <w:r w:rsidRPr="00265727">
        <w:rPr>
          <w:rFonts w:ascii="Arial" w:eastAsia="Arial" w:hAnsi="Arial" w:cs="Arial"/>
          <w:b/>
          <w:bCs/>
          <w:spacing w:val="-2"/>
          <w:sz w:val="24"/>
          <w:szCs w:val="24"/>
          <w:lang w:val="fr-FR"/>
        </w:rPr>
        <w:t>0</w:t>
      </w:r>
      <w:r w:rsidRPr="00265727">
        <w:rPr>
          <w:rFonts w:ascii="Arial" w:eastAsia="Arial" w:hAnsi="Arial" w:cs="Arial"/>
          <w:b/>
          <w:bCs/>
          <w:spacing w:val="3"/>
          <w:sz w:val="24"/>
          <w:szCs w:val="24"/>
          <w:lang w:val="fr-FR"/>
        </w:rPr>
        <w:t>6</w:t>
      </w:r>
      <w:r w:rsidRPr="00265727">
        <w:rPr>
          <w:rFonts w:ascii="Arial" w:eastAsia="Arial" w:hAnsi="Arial" w:cs="Arial"/>
          <w:b/>
          <w:bCs/>
          <w:sz w:val="24"/>
          <w:szCs w:val="24"/>
          <w:lang w:val="fr-FR"/>
        </w:rPr>
        <w:t>) 7</w:t>
      </w:r>
      <w:r w:rsidRPr="00265727">
        <w:rPr>
          <w:rFonts w:ascii="Arial" w:eastAsia="Arial" w:hAnsi="Arial" w:cs="Arial"/>
          <w:b/>
          <w:bCs/>
          <w:spacing w:val="-1"/>
          <w:sz w:val="24"/>
          <w:szCs w:val="24"/>
          <w:lang w:val="fr-FR"/>
        </w:rPr>
        <w:t>4</w:t>
      </w:r>
      <w:r w:rsidRPr="00265727">
        <w:rPr>
          <w:rFonts w:ascii="Arial" w:eastAsia="Arial" w:hAnsi="Arial" w:cs="Arial"/>
          <w:b/>
          <w:bCs/>
          <w:sz w:val="24"/>
          <w:szCs w:val="24"/>
          <w:lang w:val="fr-FR"/>
        </w:rPr>
        <w:t>2</w:t>
      </w:r>
      <w:r w:rsidRPr="00265727">
        <w:rPr>
          <w:rFonts w:ascii="Arial" w:eastAsia="Arial" w:hAnsi="Arial" w:cs="Arial"/>
          <w:b/>
          <w:bCs/>
          <w:spacing w:val="-1"/>
          <w:sz w:val="24"/>
          <w:szCs w:val="24"/>
          <w:lang w:val="fr-FR"/>
        </w:rPr>
        <w:t>-</w:t>
      </w:r>
      <w:r w:rsidRPr="00265727">
        <w:rPr>
          <w:rFonts w:ascii="Arial" w:eastAsia="Arial" w:hAnsi="Arial" w:cs="Arial"/>
          <w:b/>
          <w:bCs/>
          <w:sz w:val="24"/>
          <w:szCs w:val="24"/>
          <w:lang w:val="fr-FR"/>
        </w:rPr>
        <w:t>2</w:t>
      </w:r>
      <w:r w:rsidRPr="00265727">
        <w:rPr>
          <w:rFonts w:ascii="Arial" w:eastAsia="Arial" w:hAnsi="Arial" w:cs="Arial"/>
          <w:b/>
          <w:bCs/>
          <w:spacing w:val="-2"/>
          <w:sz w:val="24"/>
          <w:szCs w:val="24"/>
          <w:lang w:val="fr-FR"/>
        </w:rPr>
        <w:t>1</w:t>
      </w:r>
      <w:r w:rsidRPr="00265727">
        <w:rPr>
          <w:rFonts w:ascii="Arial" w:eastAsia="Arial" w:hAnsi="Arial" w:cs="Arial"/>
          <w:b/>
          <w:bCs/>
          <w:sz w:val="24"/>
          <w:szCs w:val="24"/>
          <w:lang w:val="fr-FR"/>
        </w:rPr>
        <w:t>97</w:t>
      </w:r>
    </w:p>
    <w:p w14:paraId="56A7745E" w14:textId="77777777" w:rsidR="008579FF" w:rsidRPr="00265727" w:rsidRDefault="004F0A6E">
      <w:pPr>
        <w:ind w:left="3611" w:right="3235"/>
        <w:jc w:val="center"/>
        <w:rPr>
          <w:rFonts w:ascii="Arial" w:eastAsia="Arial" w:hAnsi="Arial" w:cs="Arial"/>
          <w:sz w:val="24"/>
          <w:szCs w:val="24"/>
          <w:lang w:val="fr-FR"/>
        </w:rPr>
      </w:pPr>
      <w:hyperlink r:id="rId10">
        <w:r w:rsidRPr="00265727">
          <w:rPr>
            <w:rFonts w:ascii="Arial" w:eastAsia="Arial" w:hAnsi="Arial" w:cs="Arial"/>
            <w:b/>
            <w:bCs/>
            <w:sz w:val="24"/>
            <w:szCs w:val="24"/>
            <w:lang w:val="fr-FR"/>
          </w:rPr>
          <w:t>h</w:t>
        </w:r>
        <w:r w:rsidRPr="00265727">
          <w:rPr>
            <w:rFonts w:ascii="Arial" w:eastAsia="Arial" w:hAnsi="Arial" w:cs="Arial"/>
            <w:b/>
            <w:bCs/>
            <w:spacing w:val="-1"/>
            <w:sz w:val="24"/>
            <w:szCs w:val="24"/>
            <w:lang w:val="fr-FR"/>
          </w:rPr>
          <w:t>t</w:t>
        </w:r>
        <w:r w:rsidRPr="00265727">
          <w:rPr>
            <w:rFonts w:ascii="Arial" w:eastAsia="Arial" w:hAnsi="Arial" w:cs="Arial"/>
            <w:b/>
            <w:bCs/>
            <w:sz w:val="24"/>
            <w:szCs w:val="24"/>
            <w:lang w:val="fr-FR"/>
          </w:rPr>
          <w:t>t</w:t>
        </w:r>
        <w:r w:rsidRPr="00265727">
          <w:rPr>
            <w:rFonts w:ascii="Arial" w:eastAsia="Arial" w:hAnsi="Arial" w:cs="Arial"/>
            <w:b/>
            <w:bCs/>
            <w:spacing w:val="-1"/>
            <w:sz w:val="24"/>
            <w:szCs w:val="24"/>
            <w:lang w:val="fr-FR"/>
          </w:rPr>
          <w:t>p</w:t>
        </w:r>
        <w:r w:rsidRPr="00265727">
          <w:rPr>
            <w:rFonts w:ascii="Arial" w:eastAsia="Arial" w:hAnsi="Arial" w:cs="Arial"/>
            <w:b/>
            <w:bCs/>
            <w:spacing w:val="1"/>
            <w:sz w:val="24"/>
            <w:szCs w:val="24"/>
            <w:lang w:val="fr-FR"/>
          </w:rPr>
          <w:t>:</w:t>
        </w:r>
        <w:r w:rsidRPr="00265727">
          <w:rPr>
            <w:rFonts w:ascii="Arial" w:eastAsia="Arial" w:hAnsi="Arial" w:cs="Arial"/>
            <w:b/>
            <w:bCs/>
            <w:sz w:val="24"/>
            <w:szCs w:val="24"/>
            <w:lang w:val="fr-FR"/>
          </w:rPr>
          <w:t>/</w:t>
        </w:r>
        <w:r w:rsidRPr="00265727">
          <w:rPr>
            <w:rFonts w:ascii="Arial" w:eastAsia="Arial" w:hAnsi="Arial" w:cs="Arial"/>
            <w:b/>
            <w:bCs/>
            <w:spacing w:val="-2"/>
            <w:sz w:val="24"/>
            <w:szCs w:val="24"/>
            <w:lang w:val="fr-FR"/>
          </w:rPr>
          <w:t>/</w:t>
        </w:r>
        <w:r w:rsidRPr="00265727">
          <w:rPr>
            <w:rFonts w:ascii="Arial" w:eastAsia="Arial" w:hAnsi="Arial" w:cs="Arial"/>
            <w:b/>
            <w:bCs/>
            <w:sz w:val="24"/>
            <w:szCs w:val="24"/>
            <w:lang w:val="fr-FR"/>
          </w:rPr>
          <w:t>ww</w:t>
        </w:r>
        <w:r w:rsidRPr="00265727">
          <w:rPr>
            <w:rFonts w:ascii="Arial" w:eastAsia="Arial" w:hAnsi="Arial" w:cs="Arial"/>
            <w:b/>
            <w:bCs/>
            <w:spacing w:val="2"/>
            <w:sz w:val="24"/>
            <w:szCs w:val="24"/>
            <w:lang w:val="fr-FR"/>
          </w:rPr>
          <w:t>w</w:t>
        </w:r>
        <w:r w:rsidRPr="00265727">
          <w:rPr>
            <w:rFonts w:ascii="Arial" w:eastAsia="Arial" w:hAnsi="Arial" w:cs="Arial"/>
            <w:b/>
            <w:bCs/>
            <w:spacing w:val="-2"/>
            <w:sz w:val="24"/>
            <w:szCs w:val="24"/>
            <w:lang w:val="fr-FR"/>
          </w:rPr>
          <w:t>.</w:t>
        </w:r>
        <w:r w:rsidRPr="00265727">
          <w:rPr>
            <w:rFonts w:ascii="Arial" w:eastAsia="Arial" w:hAnsi="Arial" w:cs="Arial"/>
            <w:b/>
            <w:bCs/>
            <w:sz w:val="24"/>
            <w:szCs w:val="24"/>
            <w:lang w:val="fr-FR"/>
          </w:rPr>
          <w:t>educ.t</w:t>
        </w:r>
        <w:r w:rsidRPr="00265727">
          <w:rPr>
            <w:rFonts w:ascii="Arial" w:eastAsia="Arial" w:hAnsi="Arial" w:cs="Arial"/>
            <w:b/>
            <w:bCs/>
            <w:spacing w:val="-2"/>
            <w:sz w:val="24"/>
            <w:szCs w:val="24"/>
            <w:lang w:val="fr-FR"/>
          </w:rPr>
          <w:t>t</w:t>
        </w:r>
        <w:r w:rsidRPr="00265727">
          <w:rPr>
            <w:rFonts w:ascii="Arial" w:eastAsia="Arial" w:hAnsi="Arial" w:cs="Arial"/>
            <w:b/>
            <w:bCs/>
            <w:sz w:val="24"/>
            <w:szCs w:val="24"/>
            <w:lang w:val="fr-FR"/>
          </w:rPr>
          <w:t>u.</w:t>
        </w:r>
        <w:r w:rsidRPr="00265727">
          <w:rPr>
            <w:rFonts w:ascii="Arial" w:eastAsia="Arial" w:hAnsi="Arial" w:cs="Arial"/>
            <w:b/>
            <w:bCs/>
            <w:spacing w:val="-2"/>
            <w:sz w:val="24"/>
            <w:szCs w:val="24"/>
            <w:lang w:val="fr-FR"/>
          </w:rPr>
          <w:t>e</w:t>
        </w:r>
        <w:r w:rsidRPr="00265727">
          <w:rPr>
            <w:rFonts w:ascii="Arial" w:eastAsia="Arial" w:hAnsi="Arial" w:cs="Arial"/>
            <w:b/>
            <w:bCs/>
            <w:sz w:val="24"/>
            <w:szCs w:val="24"/>
            <w:lang w:val="fr-FR"/>
          </w:rPr>
          <w:t>du</w:t>
        </w:r>
      </w:hyperlink>
    </w:p>
    <w:p w14:paraId="71280F0A" w14:textId="77777777" w:rsidR="008579FF" w:rsidRPr="00265727" w:rsidRDefault="008579FF">
      <w:pPr>
        <w:spacing w:before="5" w:line="100" w:lineRule="exact"/>
        <w:rPr>
          <w:sz w:val="10"/>
          <w:szCs w:val="10"/>
          <w:lang w:val="fr-FR"/>
        </w:rPr>
      </w:pPr>
    </w:p>
    <w:p w14:paraId="28D5F8C2" w14:textId="77777777" w:rsidR="008579FF" w:rsidRPr="00265727" w:rsidRDefault="008579FF">
      <w:pPr>
        <w:spacing w:line="200" w:lineRule="exact"/>
        <w:rPr>
          <w:sz w:val="20"/>
          <w:szCs w:val="20"/>
          <w:lang w:val="fr-FR"/>
        </w:rPr>
      </w:pPr>
    </w:p>
    <w:p w14:paraId="33B4E359" w14:textId="77777777" w:rsidR="008579FF" w:rsidRPr="00265727" w:rsidRDefault="008579FF">
      <w:pPr>
        <w:spacing w:line="200" w:lineRule="exact"/>
        <w:rPr>
          <w:sz w:val="20"/>
          <w:szCs w:val="20"/>
          <w:lang w:val="fr-FR"/>
        </w:rPr>
      </w:pPr>
    </w:p>
    <w:p w14:paraId="3D82A200" w14:textId="77777777" w:rsidR="008579FF" w:rsidRPr="00265727" w:rsidRDefault="008579FF">
      <w:pPr>
        <w:spacing w:line="200" w:lineRule="exact"/>
        <w:rPr>
          <w:sz w:val="20"/>
          <w:szCs w:val="20"/>
          <w:lang w:val="fr-FR"/>
        </w:rPr>
      </w:pPr>
    </w:p>
    <w:p w14:paraId="0A6FE012" w14:textId="11ADA71A" w:rsidR="008579FF" w:rsidRPr="00BD37A3" w:rsidRDefault="004F0A6E" w:rsidP="00BD37A3">
      <w:pPr>
        <w:ind w:left="100"/>
        <w:rPr>
          <w:rFonts w:ascii="Arial" w:eastAsia="Arial" w:hAnsi="Arial" w:cs="Arial"/>
          <w:spacing w:val="-1"/>
          <w:sz w:val="16"/>
          <w:szCs w:val="16"/>
        </w:rPr>
        <w:sectPr w:rsidR="008579FF" w:rsidRPr="00BD37A3" w:rsidSect="00F36DE2">
          <w:footerReference w:type="default" r:id="rId11"/>
          <w:type w:val="continuous"/>
          <w:pgSz w:w="12240" w:h="15840"/>
          <w:pgMar w:top="1480" w:right="1300" w:bottom="940" w:left="1340" w:header="720" w:footer="746" w:gutter="0"/>
          <w:pgNumType w:start="1"/>
          <w:cols w:space="720"/>
        </w:sect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r w:rsidR="00131759">
        <w:rPr>
          <w:rFonts w:ascii="Arial" w:eastAsia="Arial" w:hAnsi="Arial" w:cs="Arial"/>
          <w:spacing w:val="-3"/>
          <w:sz w:val="16"/>
          <w:szCs w:val="16"/>
        </w:rPr>
        <w:t xml:space="preserve">Fall </w:t>
      </w:r>
      <w:r w:rsidR="002B6918">
        <w:rPr>
          <w:rFonts w:ascii="Arial" w:eastAsia="Arial" w:hAnsi="Arial" w:cs="Arial"/>
          <w:spacing w:val="-3"/>
          <w:sz w:val="16"/>
          <w:szCs w:val="16"/>
        </w:rPr>
        <w:t>202</w:t>
      </w:r>
      <w:r w:rsidR="00B97598">
        <w:rPr>
          <w:rFonts w:ascii="Arial" w:eastAsia="Arial" w:hAnsi="Arial" w:cs="Arial"/>
          <w:spacing w:val="-3"/>
          <w:sz w:val="16"/>
          <w:szCs w:val="16"/>
        </w:rPr>
        <w:t>5</w:t>
      </w:r>
    </w:p>
    <w:p w14:paraId="00F3BAC8"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225EE6B" w14:textId="123D6171" w:rsidR="008579FF" w:rsidRPr="00FC3A51" w:rsidRDefault="004F0A6E">
      <w:pPr>
        <w:pStyle w:val="Heading1"/>
        <w:tabs>
          <w:tab w:val="left" w:pos="9641"/>
        </w:tabs>
        <w:rPr>
          <w:b w:val="0"/>
          <w:bCs w:val="0"/>
          <w:sz w:val="22"/>
          <w:szCs w:val="22"/>
        </w:rPr>
      </w:pPr>
      <w:r w:rsidRPr="0099415A">
        <w:rPr>
          <w:sz w:val="22"/>
          <w:szCs w:val="22"/>
        </w:rPr>
        <w:tab/>
      </w:r>
    </w:p>
    <w:p w14:paraId="443846C4" w14:textId="77777777" w:rsidR="008579FF" w:rsidRPr="00FC3A51" w:rsidRDefault="008579FF">
      <w:pPr>
        <w:spacing w:before="9" w:line="100" w:lineRule="exact"/>
      </w:pPr>
    </w:p>
    <w:p w14:paraId="3DFF9EBA" w14:textId="77777777"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14:paraId="12791107" w14:textId="77777777" w:rsidR="008579FF" w:rsidRPr="00FC3A51" w:rsidRDefault="008579FF">
      <w:pPr>
        <w:spacing w:before="19" w:line="220" w:lineRule="exact"/>
        <w:rPr>
          <w:rFonts w:ascii="Arial" w:hAnsi="Arial" w:cs="Arial"/>
        </w:rPr>
      </w:pPr>
    </w:p>
    <w:p w14:paraId="498EE9A6" w14:textId="1686E848"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w:t>
      </w:r>
      <w:r w:rsidR="00265727">
        <w:rPr>
          <w:rFonts w:cs="Arial"/>
        </w:rPr>
        <w:t>0</w:t>
      </w:r>
      <w:r w:rsidR="00E2771A" w:rsidRPr="003F4701">
        <w:rPr>
          <w:rFonts w:cs="Arial"/>
        </w:rPr>
        <w:t xml:space="preserve"> graduate hours.  The online program does not offer a thesis option but provides for a comprehensive review of the student’s knowledge and practical application in a capstone experience in the final semester of the program.</w:t>
      </w:r>
    </w:p>
    <w:p w14:paraId="0AA65050" w14:textId="77777777" w:rsidR="004F0A6E" w:rsidRPr="00FC3A51" w:rsidRDefault="004F0A6E" w:rsidP="004F0A6E">
      <w:pPr>
        <w:pStyle w:val="BodyText"/>
        <w:ind w:left="159" w:right="366"/>
        <w:rPr>
          <w:rFonts w:cs="Arial"/>
        </w:rPr>
      </w:pPr>
    </w:p>
    <w:p w14:paraId="2963B9B9" w14:textId="77777777"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proofErr w:type="gramStart"/>
      <w:r w:rsidRPr="00FC3A51">
        <w:rPr>
          <w:spacing w:val="-1"/>
        </w:rPr>
        <w:t>al</w:t>
      </w:r>
      <w:r w:rsidRPr="00FC3A51">
        <w:t xml:space="preserve">l </w:t>
      </w:r>
      <w:r w:rsidRPr="00FC3A51">
        <w:rPr>
          <w:spacing w:val="-1"/>
        </w:rPr>
        <w:t>o</w:t>
      </w:r>
      <w:r w:rsidRPr="00FC3A51">
        <w:t>f</w:t>
      </w:r>
      <w:proofErr w:type="gramEnd"/>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14:paraId="71D8AB92" w14:textId="77777777" w:rsidR="004F0A6E" w:rsidRPr="00FC3A51" w:rsidRDefault="004F0A6E" w:rsidP="004F0A6E">
      <w:pPr>
        <w:pStyle w:val="BodyText"/>
        <w:ind w:left="159" w:right="366"/>
        <w:rPr>
          <w:rFonts w:cs="Arial"/>
          <w:i/>
          <w:spacing w:val="-1"/>
        </w:rPr>
      </w:pPr>
    </w:p>
    <w:p w14:paraId="203AF72D" w14:textId="77777777"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2">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3">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14:paraId="11294BFF" w14:textId="6886C7F3" w:rsidR="00D22CA0" w:rsidRDefault="00D22CA0" w:rsidP="004F0A6E">
      <w:pPr>
        <w:pStyle w:val="BodyText"/>
        <w:ind w:left="159" w:right="366"/>
        <w:rPr>
          <w:rFonts w:cs="Arial"/>
          <w:color w:val="0000FF"/>
          <w:u w:val="single" w:color="3333CC"/>
        </w:rPr>
      </w:pPr>
    </w:p>
    <w:p w14:paraId="15B195B7" w14:textId="77777777" w:rsidR="0099415A" w:rsidRPr="00FC3A51" w:rsidRDefault="0099415A" w:rsidP="004F0A6E">
      <w:pPr>
        <w:pStyle w:val="BodyText"/>
        <w:ind w:left="159" w:right="366"/>
        <w:rPr>
          <w:rFonts w:cs="Arial"/>
          <w:color w:val="0000FF"/>
          <w:u w:val="single" w:color="3333CC"/>
        </w:rPr>
      </w:pPr>
    </w:p>
    <w:p w14:paraId="78553686" w14:textId="77777777" w:rsidR="00515703" w:rsidRPr="00FC3A51" w:rsidRDefault="00FC3A51" w:rsidP="00515703">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2893"/>
        <w:gridCol w:w="4189"/>
        <w:gridCol w:w="2764"/>
      </w:tblGrid>
      <w:tr w:rsidR="00515703" w:rsidRPr="00515703" w14:paraId="1C456B30" w14:textId="77777777" w:rsidTr="00BD37A3">
        <w:tc>
          <w:tcPr>
            <w:tcW w:w="2893" w:type="dxa"/>
          </w:tcPr>
          <w:p w14:paraId="7819980E"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Name</w:t>
            </w:r>
          </w:p>
        </w:tc>
        <w:tc>
          <w:tcPr>
            <w:tcW w:w="4189" w:type="dxa"/>
          </w:tcPr>
          <w:p w14:paraId="08EB4827" w14:textId="77777777"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Rank</w:t>
            </w:r>
          </w:p>
        </w:tc>
        <w:tc>
          <w:tcPr>
            <w:tcW w:w="2764" w:type="dxa"/>
          </w:tcPr>
          <w:p w14:paraId="453BA568" w14:textId="77777777" w:rsidR="00515703" w:rsidRPr="00515703" w:rsidRDefault="00515703" w:rsidP="00515703">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FB2E91" w:rsidRPr="00515703" w14:paraId="02A441FE" w14:textId="77777777" w:rsidTr="00BD37A3">
        <w:tc>
          <w:tcPr>
            <w:tcW w:w="2893" w:type="dxa"/>
          </w:tcPr>
          <w:p w14:paraId="67F00603" w14:textId="46CE2294"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 xml:space="preserve">Dr. Irene Arellano </w:t>
            </w:r>
          </w:p>
        </w:tc>
        <w:tc>
          <w:tcPr>
            <w:tcW w:w="4189" w:type="dxa"/>
          </w:tcPr>
          <w:p w14:paraId="7E237D8C" w14:textId="6D116A85"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2764" w:type="dxa"/>
          </w:tcPr>
          <w:p w14:paraId="3294699C" w14:textId="50305997" w:rsidR="00FB2E91" w:rsidRPr="00515703" w:rsidRDefault="00FB2E91" w:rsidP="00FB2E91">
            <w:pPr>
              <w:tabs>
                <w:tab w:val="left" w:pos="1680"/>
              </w:tabs>
              <w:spacing w:line="360" w:lineRule="auto"/>
              <w:rPr>
                <w:rFonts w:ascii="Arial" w:eastAsia="Calibri" w:hAnsi="Arial" w:cs="Arial"/>
                <w:u w:val="single"/>
              </w:rPr>
            </w:pPr>
            <w:hyperlink r:id="rId14" w:history="1">
              <w:r w:rsidRPr="00A83D90">
                <w:rPr>
                  <w:rStyle w:val="Hyperlink"/>
                  <w:rFonts w:ascii="Arial" w:eastAsia="Calibri" w:hAnsi="Arial" w:cs="Arial"/>
                </w:rPr>
                <w:t>Irene.arellano@ttu.edu</w:t>
              </w:r>
            </w:hyperlink>
            <w:r>
              <w:rPr>
                <w:rFonts w:ascii="Arial" w:eastAsia="Calibri" w:hAnsi="Arial" w:cs="Arial"/>
              </w:rPr>
              <w:t xml:space="preserve"> </w:t>
            </w:r>
          </w:p>
        </w:tc>
      </w:tr>
      <w:tr w:rsidR="00FB2E91" w:rsidRPr="00515703" w14:paraId="4765ABD7" w14:textId="77777777" w:rsidTr="00BD37A3">
        <w:tc>
          <w:tcPr>
            <w:tcW w:w="2893" w:type="dxa"/>
          </w:tcPr>
          <w:p w14:paraId="1DDA073E" w14:textId="7C12CC1A"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4189" w:type="dxa"/>
          </w:tcPr>
          <w:p w14:paraId="505487A6" w14:textId="782CFC06"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55E4D900" w14:textId="70CD78AC" w:rsidR="00FB2E91" w:rsidRDefault="00FB2E91" w:rsidP="00FB2E91">
            <w:pPr>
              <w:tabs>
                <w:tab w:val="left" w:pos="1680"/>
              </w:tabs>
              <w:spacing w:line="360" w:lineRule="auto"/>
            </w:pPr>
            <w:hyperlink r:id="rId15" w:history="1">
              <w:r w:rsidRPr="00515703">
                <w:rPr>
                  <w:rFonts w:ascii="Arial" w:eastAsia="Calibri" w:hAnsi="Arial" w:cs="Arial"/>
                  <w:color w:val="0000FF"/>
                  <w:u w:val="single"/>
                </w:rPr>
                <w:t>bryan.hotchkins@ttu.edu</w:t>
              </w:r>
            </w:hyperlink>
            <w:r w:rsidRPr="00515703">
              <w:rPr>
                <w:rFonts w:ascii="Arial" w:eastAsia="Calibri" w:hAnsi="Arial" w:cs="Arial"/>
              </w:rPr>
              <w:t xml:space="preserve"> </w:t>
            </w:r>
          </w:p>
        </w:tc>
      </w:tr>
      <w:tr w:rsidR="00FB2E91" w:rsidRPr="00515703" w14:paraId="2D34EDBF" w14:textId="77777777" w:rsidTr="00BD37A3">
        <w:tc>
          <w:tcPr>
            <w:tcW w:w="2893" w:type="dxa"/>
          </w:tcPr>
          <w:p w14:paraId="04C49895" w14:textId="58BE6BDC"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Dr. Grant Jackson</w:t>
            </w:r>
          </w:p>
        </w:tc>
        <w:tc>
          <w:tcPr>
            <w:tcW w:w="4189" w:type="dxa"/>
          </w:tcPr>
          <w:p w14:paraId="051E3D70" w14:textId="401DA391" w:rsidR="00FB2E91" w:rsidRPr="00515703" w:rsidRDefault="00B97598" w:rsidP="00FB2E91">
            <w:pPr>
              <w:tabs>
                <w:tab w:val="left" w:pos="1680"/>
              </w:tabs>
              <w:spacing w:line="360" w:lineRule="auto"/>
              <w:rPr>
                <w:rFonts w:ascii="Arial" w:eastAsia="Calibri" w:hAnsi="Arial" w:cs="Arial"/>
              </w:rPr>
            </w:pPr>
            <w:r>
              <w:rPr>
                <w:rFonts w:ascii="Arial" w:eastAsia="Calibri" w:hAnsi="Arial" w:cs="Arial"/>
              </w:rPr>
              <w:t>Associate Professor</w:t>
            </w:r>
          </w:p>
        </w:tc>
        <w:tc>
          <w:tcPr>
            <w:tcW w:w="2764" w:type="dxa"/>
          </w:tcPr>
          <w:p w14:paraId="742792BA" w14:textId="619200C6" w:rsidR="00FB2E91" w:rsidRPr="00515703" w:rsidRDefault="00FB2E91" w:rsidP="00FB2E91">
            <w:pPr>
              <w:tabs>
                <w:tab w:val="left" w:pos="1680"/>
              </w:tabs>
              <w:spacing w:line="360" w:lineRule="auto"/>
              <w:rPr>
                <w:rFonts w:ascii="Arial" w:eastAsia="Calibri" w:hAnsi="Arial" w:cs="Arial"/>
              </w:rPr>
            </w:pPr>
            <w:hyperlink r:id="rId16" w:history="1">
              <w:r w:rsidRPr="00693074">
                <w:rPr>
                  <w:rStyle w:val="Hyperlink"/>
                </w:rPr>
                <w:t>Grant.jackson@ttu.edu</w:t>
              </w:r>
            </w:hyperlink>
            <w:r>
              <w:t xml:space="preserve"> </w:t>
            </w:r>
          </w:p>
        </w:tc>
      </w:tr>
      <w:tr w:rsidR="00FB2E91" w:rsidRPr="00515703" w14:paraId="5DA269E7" w14:textId="77777777" w:rsidTr="00BD37A3">
        <w:tc>
          <w:tcPr>
            <w:tcW w:w="2893" w:type="dxa"/>
          </w:tcPr>
          <w:p w14:paraId="62917BBF" w14:textId="77777777"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4189" w:type="dxa"/>
          </w:tcPr>
          <w:p w14:paraId="0245338B" w14:textId="74857D8B"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33D71737" w14:textId="77777777" w:rsidR="00FB2E91" w:rsidRPr="00515703" w:rsidRDefault="00FB2E91" w:rsidP="00FB2E91">
            <w:pPr>
              <w:tabs>
                <w:tab w:val="left" w:pos="1680"/>
              </w:tabs>
              <w:spacing w:line="360" w:lineRule="auto"/>
              <w:rPr>
                <w:rFonts w:ascii="Arial" w:eastAsia="Calibri" w:hAnsi="Arial" w:cs="Arial"/>
              </w:rPr>
            </w:pPr>
            <w:hyperlink r:id="rId17" w:history="1">
              <w:r w:rsidRPr="00515703">
                <w:rPr>
                  <w:rFonts w:ascii="Arial" w:eastAsia="Calibri" w:hAnsi="Arial" w:cs="Arial"/>
                  <w:color w:val="0000FF"/>
                  <w:u w:val="single"/>
                </w:rPr>
                <w:t>stephanie.j.jones@ttu.edu</w:t>
              </w:r>
            </w:hyperlink>
            <w:r w:rsidRPr="00515703">
              <w:rPr>
                <w:rFonts w:ascii="Arial" w:eastAsia="Calibri" w:hAnsi="Arial" w:cs="Arial"/>
              </w:rPr>
              <w:t xml:space="preserve"> </w:t>
            </w:r>
          </w:p>
        </w:tc>
      </w:tr>
      <w:tr w:rsidR="00FB2E91" w:rsidRPr="00515703" w14:paraId="480B1B35" w14:textId="77777777" w:rsidTr="00BD37A3">
        <w:tc>
          <w:tcPr>
            <w:tcW w:w="2893" w:type="dxa"/>
          </w:tcPr>
          <w:p w14:paraId="371668CA" w14:textId="77777777"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4189" w:type="dxa"/>
          </w:tcPr>
          <w:p w14:paraId="71BED888" w14:textId="2E00ECB4" w:rsidR="00FB2E91" w:rsidRPr="00515703" w:rsidRDefault="00FB2E91" w:rsidP="00FB2E91">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r>
              <w:rPr>
                <w:rFonts w:ascii="Arial" w:eastAsia="Calibri" w:hAnsi="Arial" w:cs="Arial"/>
              </w:rPr>
              <w:t xml:space="preserve"> </w:t>
            </w:r>
          </w:p>
        </w:tc>
        <w:tc>
          <w:tcPr>
            <w:tcW w:w="2764" w:type="dxa"/>
          </w:tcPr>
          <w:p w14:paraId="4185E0BA" w14:textId="77777777" w:rsidR="00FB2E91" w:rsidRPr="00515703" w:rsidRDefault="00FB2E91" w:rsidP="00FB2E91">
            <w:pPr>
              <w:tabs>
                <w:tab w:val="left" w:pos="1680"/>
              </w:tabs>
              <w:spacing w:line="360" w:lineRule="auto"/>
              <w:rPr>
                <w:rFonts w:ascii="Arial" w:eastAsia="Calibri" w:hAnsi="Arial" w:cs="Arial"/>
              </w:rPr>
            </w:pPr>
            <w:hyperlink r:id="rId18" w:history="1">
              <w:r w:rsidRPr="00515703">
                <w:rPr>
                  <w:rFonts w:ascii="Arial" w:eastAsia="Calibri" w:hAnsi="Arial" w:cs="Arial"/>
                  <w:color w:val="0000FF"/>
                  <w:u w:val="single"/>
                </w:rPr>
                <w:t>jon.mcnaughtan@ttu.edu</w:t>
              </w:r>
            </w:hyperlink>
            <w:r w:rsidRPr="00515703">
              <w:rPr>
                <w:rFonts w:ascii="Arial" w:eastAsia="Calibri" w:hAnsi="Arial" w:cs="Arial"/>
              </w:rPr>
              <w:t xml:space="preserve"> </w:t>
            </w:r>
          </w:p>
        </w:tc>
      </w:tr>
      <w:tr w:rsidR="00FB2E91" w:rsidRPr="00515703" w14:paraId="745AFC90" w14:textId="77777777" w:rsidTr="00BD37A3">
        <w:tc>
          <w:tcPr>
            <w:tcW w:w="2893" w:type="dxa"/>
          </w:tcPr>
          <w:p w14:paraId="50202F4F" w14:textId="39B9D423" w:rsidR="00FB2E91" w:rsidRPr="00515703" w:rsidRDefault="00FB2E91" w:rsidP="00FB2E91">
            <w:pPr>
              <w:tabs>
                <w:tab w:val="left" w:pos="1680"/>
              </w:tabs>
              <w:spacing w:line="360" w:lineRule="auto"/>
              <w:rPr>
                <w:rFonts w:ascii="Arial" w:eastAsia="Calibri" w:hAnsi="Arial" w:cs="Arial"/>
              </w:rPr>
            </w:pPr>
            <w:r w:rsidRPr="00B77AA7">
              <w:rPr>
                <w:rFonts w:ascii="Arial" w:eastAsia="Calibri" w:hAnsi="Arial" w:cs="Arial"/>
              </w:rPr>
              <w:t>Dr</w:t>
            </w:r>
            <w:r w:rsidRPr="00B77AA7">
              <w:rPr>
                <w:rFonts w:ascii="Arial" w:hAnsi="Arial" w:cs="Arial"/>
              </w:rPr>
              <w:t>. Guillermo Ortega</w:t>
            </w:r>
          </w:p>
        </w:tc>
        <w:tc>
          <w:tcPr>
            <w:tcW w:w="4189" w:type="dxa"/>
          </w:tcPr>
          <w:p w14:paraId="7DC3C230" w14:textId="290C252C" w:rsidR="00FB2E91" w:rsidRDefault="00FB2E91" w:rsidP="00FB2E91">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59FDB022" w14:textId="51FAD662" w:rsidR="00FB2E91" w:rsidRDefault="00FB2E91" w:rsidP="00FB2E91">
            <w:pPr>
              <w:tabs>
                <w:tab w:val="left" w:pos="1680"/>
              </w:tabs>
              <w:spacing w:line="360" w:lineRule="auto"/>
            </w:pPr>
            <w:hyperlink r:id="rId19" w:history="1">
              <w:r w:rsidRPr="00B364E3">
                <w:rPr>
                  <w:rStyle w:val="Hyperlink"/>
                  <w:rFonts w:ascii="Arial" w:eastAsia="Calibri" w:hAnsi="Arial" w:cs="Arial"/>
                </w:rPr>
                <w:t>guilorte@ttu.edu</w:t>
              </w:r>
            </w:hyperlink>
            <w:r>
              <w:rPr>
                <w:rFonts w:ascii="Arial" w:eastAsia="Calibri" w:hAnsi="Arial" w:cs="Arial"/>
              </w:rPr>
              <w:t xml:space="preserve"> </w:t>
            </w:r>
          </w:p>
        </w:tc>
      </w:tr>
      <w:tr w:rsidR="00FB2E91" w:rsidRPr="00515703" w14:paraId="41545D39" w14:textId="77777777" w:rsidTr="00BD37A3">
        <w:tc>
          <w:tcPr>
            <w:tcW w:w="2893" w:type="dxa"/>
          </w:tcPr>
          <w:p w14:paraId="6D1F9FB6" w14:textId="77777777"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4189" w:type="dxa"/>
          </w:tcPr>
          <w:p w14:paraId="713EF2B0" w14:textId="77777777" w:rsidR="00FB2E91" w:rsidRPr="00515703" w:rsidRDefault="00FB2E91" w:rsidP="00FB2E91">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16F14798" w14:textId="77777777" w:rsidR="00FB2E91" w:rsidRPr="00515703" w:rsidRDefault="00FB2E91" w:rsidP="00FB2E91">
            <w:pPr>
              <w:tabs>
                <w:tab w:val="left" w:pos="1680"/>
              </w:tabs>
              <w:spacing w:line="360" w:lineRule="auto"/>
              <w:rPr>
                <w:rFonts w:ascii="Arial" w:eastAsia="Calibri" w:hAnsi="Arial" w:cs="Arial"/>
              </w:rPr>
            </w:pPr>
            <w:hyperlink r:id="rId20" w:history="1">
              <w:r w:rsidRPr="00515703">
                <w:rPr>
                  <w:rFonts w:ascii="Arial" w:eastAsia="Calibri" w:hAnsi="Arial" w:cs="Arial"/>
                  <w:color w:val="0000FF"/>
                  <w:u w:val="single"/>
                </w:rPr>
                <w:t>valerie.paton@ttu.edu</w:t>
              </w:r>
            </w:hyperlink>
            <w:r w:rsidRPr="00515703">
              <w:rPr>
                <w:rFonts w:ascii="Arial" w:eastAsia="Calibri" w:hAnsi="Arial" w:cs="Arial"/>
              </w:rPr>
              <w:t xml:space="preserve"> </w:t>
            </w:r>
          </w:p>
        </w:tc>
      </w:tr>
    </w:tbl>
    <w:p w14:paraId="5C8926BA" w14:textId="77777777" w:rsidR="00515703" w:rsidRPr="00515703" w:rsidRDefault="00515703" w:rsidP="00515703">
      <w:pPr>
        <w:tabs>
          <w:tab w:val="left" w:pos="1680"/>
        </w:tabs>
        <w:ind w:left="-108"/>
        <w:rPr>
          <w:rFonts w:ascii="Arial" w:eastAsia="Calibri" w:hAnsi="Arial" w:cs="Arial"/>
          <w:color w:val="0000FF"/>
          <w:u w:val="single"/>
        </w:rPr>
        <w:sectPr w:rsidR="00515703" w:rsidRPr="00515703" w:rsidSect="00F36DE2">
          <w:pgSz w:w="12240" w:h="15840"/>
          <w:pgMar w:top="1440" w:right="1440" w:bottom="1440" w:left="1440" w:header="720" w:footer="720" w:gutter="0"/>
          <w:cols w:space="720"/>
          <w:docGrid w:linePitch="360"/>
        </w:sectPr>
      </w:pPr>
    </w:p>
    <w:p w14:paraId="149F914E" w14:textId="77777777"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lastRenderedPageBreak/>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14:paraId="489607BF" w14:textId="77777777" w:rsidR="0050309A" w:rsidRPr="00FC3A51" w:rsidRDefault="0050309A" w:rsidP="0050309A">
      <w:pPr>
        <w:rPr>
          <w:rFonts w:ascii="Arial" w:hAnsi="Arial" w:cs="Arial"/>
        </w:rPr>
      </w:pPr>
    </w:p>
    <w:p w14:paraId="3EB3FCE2"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19F9436B" w14:textId="77777777" w:rsidR="00B16272" w:rsidRPr="00FC3A51" w:rsidRDefault="00B16272" w:rsidP="00B16272">
      <w:pPr>
        <w:autoSpaceDE w:val="0"/>
        <w:autoSpaceDN w:val="0"/>
        <w:adjustRightInd w:val="0"/>
        <w:rPr>
          <w:rFonts w:ascii="Arial" w:hAnsi="Arial" w:cs="Arial"/>
          <w:bCs/>
          <w:color w:val="000000"/>
        </w:rPr>
      </w:pPr>
    </w:p>
    <w:p w14:paraId="0A9C2722"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 xml:space="preserve">collaborative, team-oriented, practitioner-based professionals who </w:t>
      </w:r>
      <w:proofErr w:type="gramStart"/>
      <w:r w:rsidRPr="00FC3A51">
        <w:rPr>
          <w:rFonts w:ascii="Arial" w:hAnsi="Arial" w:cs="Arial"/>
          <w:i/>
          <w:iCs/>
        </w:rPr>
        <w:t>have the ability to</w:t>
      </w:r>
      <w:proofErr w:type="gramEnd"/>
      <w:r w:rsidRPr="00FC3A51">
        <w:rPr>
          <w:rFonts w:ascii="Arial" w:hAnsi="Arial" w:cs="Arial"/>
          <w:i/>
          <w:iCs/>
        </w:rPr>
        <w:t xml:space="preserve">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395ECDD" w14:textId="77777777" w:rsidR="00B16272" w:rsidRPr="00FC3A51" w:rsidRDefault="00B16272" w:rsidP="00B16272">
      <w:pPr>
        <w:rPr>
          <w:rFonts w:ascii="Arial" w:hAnsi="Arial" w:cs="Arial"/>
          <w:bCs/>
          <w:color w:val="000000"/>
        </w:rPr>
      </w:pPr>
    </w:p>
    <w:p w14:paraId="49ACA5E3" w14:textId="77777777" w:rsidR="00B16272" w:rsidRPr="00FC3A51" w:rsidRDefault="00B16272" w:rsidP="00B16272">
      <w:pPr>
        <w:rPr>
          <w:rFonts w:ascii="Arial" w:hAnsi="Arial" w:cs="Arial"/>
          <w:bCs/>
          <w:color w:val="000000"/>
        </w:rPr>
      </w:pPr>
      <w:proofErr w:type="gramStart"/>
      <w:r w:rsidRPr="00FC3A51">
        <w:rPr>
          <w:rFonts w:ascii="Arial" w:hAnsi="Arial" w:cs="Arial"/>
          <w:bCs/>
          <w:color w:val="000000"/>
        </w:rPr>
        <w:t>In order to</w:t>
      </w:r>
      <w:proofErr w:type="gramEnd"/>
      <w:r w:rsidRPr="00FC3A51">
        <w:rPr>
          <w:rFonts w:ascii="Arial" w:hAnsi="Arial" w:cs="Arial"/>
          <w:bCs/>
          <w:color w:val="000000"/>
        </w:rPr>
        <w:t xml:space="preserve"> accomplish this outcome, </w:t>
      </w:r>
      <w:r w:rsidR="00C446BA">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14:paraId="7F64D9DD" w14:textId="77777777" w:rsidR="00B16272" w:rsidRPr="00FC3A51" w:rsidRDefault="00B16272" w:rsidP="00B16272">
      <w:pPr>
        <w:rPr>
          <w:rFonts w:ascii="Arial" w:hAnsi="Arial" w:cs="Arial"/>
          <w:bCs/>
          <w:color w:val="000000"/>
        </w:rPr>
      </w:pPr>
    </w:p>
    <w:p w14:paraId="5B0702C6" w14:textId="77777777" w:rsidR="0080382E" w:rsidRPr="00C43994" w:rsidRDefault="00B16272" w:rsidP="0080382E">
      <w:pPr>
        <w:rPr>
          <w:rFonts w:ascii="Arial" w:hAnsi="Arial" w:cs="Arial"/>
          <w:b/>
          <w:i/>
        </w:rPr>
      </w:pPr>
      <w:r w:rsidRPr="00C43994">
        <w:rPr>
          <w:rFonts w:ascii="Arial" w:hAnsi="Arial" w:cs="Arial"/>
          <w:b/>
          <w:i/>
        </w:rPr>
        <w:t>Distinctive Skill</w:t>
      </w:r>
    </w:p>
    <w:p w14:paraId="370239C6"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6B6F4495" w14:textId="77777777" w:rsidR="00B16272" w:rsidRPr="00FC3A51" w:rsidRDefault="00B16272" w:rsidP="00B16272">
      <w:pPr>
        <w:pStyle w:val="ListParagraph"/>
        <w:ind w:left="1440"/>
        <w:rPr>
          <w:rFonts w:ascii="Arial" w:hAnsi="Arial" w:cs="Arial"/>
        </w:rPr>
      </w:pPr>
    </w:p>
    <w:p w14:paraId="26A6F84C"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6E90524D" w14:textId="77777777" w:rsidR="00B16272" w:rsidRPr="00FC3A51" w:rsidRDefault="00B16272" w:rsidP="00B16272">
      <w:pPr>
        <w:pStyle w:val="ListParagraph"/>
        <w:ind w:left="1440"/>
        <w:rPr>
          <w:rFonts w:ascii="Arial" w:hAnsi="Arial" w:cs="Arial"/>
          <w:bCs/>
          <w:iCs/>
        </w:rPr>
      </w:pPr>
    </w:p>
    <w:p w14:paraId="31B233E2" w14:textId="77777777" w:rsidR="00B16272" w:rsidRPr="00C43994" w:rsidRDefault="00B16272" w:rsidP="0050309A">
      <w:pPr>
        <w:rPr>
          <w:rFonts w:ascii="Arial" w:hAnsi="Arial" w:cs="Arial"/>
          <w:b/>
          <w:bCs/>
          <w:i/>
          <w:iCs/>
        </w:rPr>
      </w:pPr>
      <w:r w:rsidRPr="00C43994">
        <w:rPr>
          <w:rFonts w:ascii="Arial" w:hAnsi="Arial" w:cs="Arial"/>
          <w:b/>
          <w:bCs/>
          <w:i/>
          <w:iCs/>
        </w:rPr>
        <w:t>Distinctive Product</w:t>
      </w:r>
    </w:p>
    <w:p w14:paraId="1C7D2BC3" w14:textId="77777777" w:rsidR="00B16272" w:rsidRPr="00FC3A51" w:rsidRDefault="00B16272" w:rsidP="0050309A">
      <w:pPr>
        <w:rPr>
          <w:bCs/>
          <w:iCs/>
        </w:rPr>
      </w:pPr>
      <w:r w:rsidRPr="00FC3A51">
        <w:rPr>
          <w:rFonts w:ascii="Arial" w:hAnsi="Arial" w:cs="Arial"/>
          <w:bCs/>
          <w:iCs/>
        </w:rPr>
        <w:t xml:space="preserve">Graduates of the TTU Higher Education Program will be able to develop and evaluate the impact of a solution to higher education problem(s) of practice.  These solutions will be characterized </w:t>
      </w:r>
      <w:proofErr w:type="gramStart"/>
      <w:r w:rsidRPr="00FC3A51">
        <w:rPr>
          <w:rFonts w:ascii="Arial" w:hAnsi="Arial" w:cs="Arial"/>
          <w:bCs/>
          <w:iCs/>
        </w:rPr>
        <w:t>by the use of</w:t>
      </w:r>
      <w:proofErr w:type="gramEnd"/>
      <w:r w:rsidRPr="00FC3A51">
        <w:rPr>
          <w:rFonts w:ascii="Arial" w:hAnsi="Arial" w:cs="Arial"/>
          <w:bCs/>
          <w:iCs/>
        </w:rPr>
        <w:t xml:space="preserve"> team-based collaboration and its enrichment by diverse views and people</w:t>
      </w:r>
      <w:r w:rsidR="00C446BA">
        <w:rPr>
          <w:rFonts w:ascii="Arial" w:hAnsi="Arial" w:cs="Arial"/>
          <w:bCs/>
          <w:iCs/>
        </w:rPr>
        <w:t>.</w:t>
      </w:r>
    </w:p>
    <w:p w14:paraId="09049655" w14:textId="77777777" w:rsidR="00B16272" w:rsidRPr="00FC3A51" w:rsidRDefault="00B16272" w:rsidP="0050309A">
      <w:pPr>
        <w:rPr>
          <w:rFonts w:ascii="Arial" w:hAnsi="Arial" w:cs="Arial"/>
          <w:b/>
          <w:bCs/>
          <w:iCs/>
        </w:rPr>
      </w:pPr>
    </w:p>
    <w:p w14:paraId="10080117"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14:paraId="1E1E8A67" w14:textId="77777777" w:rsidR="0050309A" w:rsidRPr="00FC3A51" w:rsidRDefault="0050309A" w:rsidP="0080382E">
      <w:pPr>
        <w:rPr>
          <w:rFonts w:ascii="Arial" w:hAnsi="Arial" w:cs="Arial"/>
          <w:bCs/>
          <w:iCs/>
        </w:rPr>
      </w:pPr>
    </w:p>
    <w:p w14:paraId="14B049FE" w14:textId="77777777"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14:paraId="4A134E12" w14:textId="77777777" w:rsidR="00670EFC" w:rsidRPr="00FC3A51" w:rsidRDefault="00670EFC" w:rsidP="00670EFC">
      <w:pPr>
        <w:autoSpaceDE w:val="0"/>
        <w:autoSpaceDN w:val="0"/>
        <w:adjustRightInd w:val="0"/>
        <w:rPr>
          <w:rFonts w:ascii="Arial" w:hAnsi="Arial" w:cs="Arial"/>
        </w:rPr>
      </w:pPr>
    </w:p>
    <w:p w14:paraId="61A6D63D" w14:textId="77777777"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work is prescribed and all students will take all courses in the outlined sequenced</w:t>
      </w:r>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14:paraId="5875C9DC" w14:textId="77777777" w:rsidR="00670EFC" w:rsidRPr="00FC3A51" w:rsidRDefault="00670EFC" w:rsidP="00670EFC">
      <w:pPr>
        <w:pStyle w:val="ListParagraph"/>
        <w:tabs>
          <w:tab w:val="left" w:pos="0"/>
        </w:tabs>
        <w:rPr>
          <w:rFonts w:ascii="Arial" w:hAnsi="Arial" w:cs="Arial"/>
          <w:b/>
        </w:rPr>
      </w:pPr>
    </w:p>
    <w:p w14:paraId="39CDE5BF"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14:paraId="2AF3AEA6" w14:textId="77777777" w:rsidR="00670EFC" w:rsidRPr="00FC3A51" w:rsidRDefault="00670EFC" w:rsidP="00670EFC">
      <w:pPr>
        <w:pStyle w:val="ListParagraph"/>
        <w:tabs>
          <w:tab w:val="left" w:pos="0"/>
        </w:tabs>
        <w:rPr>
          <w:rFonts w:ascii="Arial" w:hAnsi="Arial" w:cs="Arial"/>
        </w:rPr>
      </w:pPr>
    </w:p>
    <w:p w14:paraId="617FDD1C" w14:textId="635FA21F" w:rsidR="00DA6EB4" w:rsidRDefault="00DA6EB4" w:rsidP="00DA6EB4">
      <w:pPr>
        <w:pStyle w:val="ListParagraph"/>
        <w:tabs>
          <w:tab w:val="left" w:pos="0"/>
        </w:tabs>
        <w:rPr>
          <w:rFonts w:ascii="Arial" w:hAnsi="Arial" w:cs="Arial"/>
        </w:rPr>
      </w:pPr>
      <w:r w:rsidRPr="00FC3A51">
        <w:rPr>
          <w:rFonts w:ascii="Arial" w:hAnsi="Arial" w:cs="Arial"/>
        </w:rPr>
        <w:t xml:space="preserve">EDHE </w:t>
      </w:r>
      <w:r w:rsidR="00BD37A3">
        <w:rPr>
          <w:rFonts w:ascii="Arial" w:hAnsi="Arial" w:cs="Arial"/>
        </w:rPr>
        <w:t>5311</w:t>
      </w:r>
      <w:r w:rsidRPr="00FC3A51">
        <w:rPr>
          <w:rFonts w:ascii="Arial" w:hAnsi="Arial" w:cs="Arial"/>
        </w:rPr>
        <w:t xml:space="preserve">: Higher Education </w:t>
      </w:r>
      <w:r w:rsidR="00BD37A3">
        <w:rPr>
          <w:rFonts w:ascii="Arial" w:hAnsi="Arial" w:cs="Arial"/>
        </w:rPr>
        <w:t>Master’s Seminar</w:t>
      </w:r>
    </w:p>
    <w:p w14:paraId="01526DF7" w14:textId="77777777" w:rsidR="00DA6EB4" w:rsidRDefault="00DA6EB4" w:rsidP="00DA6EB4">
      <w:pPr>
        <w:pStyle w:val="ListParagraph"/>
        <w:tabs>
          <w:tab w:val="left" w:pos="0"/>
        </w:tabs>
        <w:rPr>
          <w:rFonts w:ascii="Arial" w:hAnsi="Arial" w:cs="Arial"/>
        </w:rPr>
      </w:pPr>
      <w:r w:rsidRPr="00FC3A51">
        <w:rPr>
          <w:rFonts w:ascii="Arial" w:hAnsi="Arial" w:cs="Arial"/>
        </w:rPr>
        <w:t>EDHE 5300: History of Higher Education</w:t>
      </w:r>
    </w:p>
    <w:p w14:paraId="52515AB2" w14:textId="18738909" w:rsidR="00DA6EB4" w:rsidRDefault="00DA6EB4" w:rsidP="00DA6EB4">
      <w:pPr>
        <w:rPr>
          <w:rFonts w:ascii="Arial" w:hAnsi="Arial" w:cs="Arial"/>
        </w:rPr>
      </w:pPr>
      <w:r w:rsidRPr="00FC3A51">
        <w:rPr>
          <w:rFonts w:ascii="Arial" w:hAnsi="Arial" w:cs="Arial"/>
        </w:rPr>
        <w:t>EDHE 533</w:t>
      </w:r>
      <w:r w:rsidR="00625F79">
        <w:rPr>
          <w:rFonts w:ascii="Arial" w:hAnsi="Arial" w:cs="Arial"/>
        </w:rPr>
        <w:t>4</w:t>
      </w:r>
      <w:r w:rsidRPr="00FC3A51">
        <w:rPr>
          <w:rFonts w:ascii="Arial" w:hAnsi="Arial" w:cs="Arial"/>
        </w:rPr>
        <w:t xml:space="preserve">: </w:t>
      </w:r>
      <w:r w:rsidR="00AD2518">
        <w:rPr>
          <w:rFonts w:ascii="Arial" w:hAnsi="Arial" w:cs="Arial"/>
        </w:rPr>
        <w:t xml:space="preserve">College </w:t>
      </w:r>
      <w:r w:rsidRPr="00FC3A51">
        <w:rPr>
          <w:rFonts w:ascii="Arial" w:hAnsi="Arial" w:cs="Arial"/>
        </w:rPr>
        <w:t xml:space="preserve">Student </w:t>
      </w:r>
      <w:r w:rsidR="00625F79">
        <w:rPr>
          <w:rFonts w:ascii="Arial" w:hAnsi="Arial" w:cs="Arial"/>
        </w:rPr>
        <w:t>Development</w:t>
      </w:r>
    </w:p>
    <w:p w14:paraId="2EF09BA5" w14:textId="77777777" w:rsidR="00DA6EB4" w:rsidRDefault="00DA6EB4" w:rsidP="00DA6EB4">
      <w:pPr>
        <w:rPr>
          <w:rFonts w:ascii="Arial" w:hAnsi="Arial" w:cs="Arial"/>
        </w:rPr>
      </w:pPr>
      <w:r w:rsidRPr="00FC3A51">
        <w:rPr>
          <w:rFonts w:ascii="Arial" w:hAnsi="Arial" w:cs="Arial"/>
        </w:rPr>
        <w:t>EDHE 5313: The Comprehensive Community College</w:t>
      </w:r>
    </w:p>
    <w:p w14:paraId="2D272DE6" w14:textId="77777777" w:rsidR="00DA6EB4" w:rsidRDefault="00DA6EB4" w:rsidP="00DA6EB4">
      <w:pPr>
        <w:rPr>
          <w:rFonts w:ascii="Arial" w:hAnsi="Arial" w:cs="Arial"/>
        </w:rPr>
      </w:pPr>
      <w:r w:rsidRPr="00FC3A51">
        <w:rPr>
          <w:rFonts w:ascii="Arial" w:hAnsi="Arial" w:cs="Arial"/>
        </w:rPr>
        <w:t>EDHE 5321: Administration in Higher Education</w:t>
      </w:r>
    </w:p>
    <w:p w14:paraId="5318A7FF" w14:textId="2B9BED97" w:rsidR="007373B4" w:rsidRDefault="007373B4" w:rsidP="007373B4">
      <w:pPr>
        <w:rPr>
          <w:rFonts w:ascii="Arial" w:hAnsi="Arial" w:cs="Arial"/>
        </w:rPr>
      </w:pPr>
      <w:r w:rsidRPr="00FC3A51">
        <w:rPr>
          <w:rFonts w:ascii="Arial" w:hAnsi="Arial" w:cs="Arial"/>
        </w:rPr>
        <w:t xml:space="preserve">EDHE </w:t>
      </w:r>
      <w:r w:rsidR="00515703">
        <w:rPr>
          <w:rFonts w:ascii="Arial" w:hAnsi="Arial" w:cs="Arial"/>
        </w:rPr>
        <w:t>5</w:t>
      </w:r>
      <w:r w:rsidR="00BD37A3">
        <w:rPr>
          <w:rFonts w:ascii="Arial" w:hAnsi="Arial" w:cs="Arial"/>
        </w:rPr>
        <w:t>343</w:t>
      </w:r>
      <w:r w:rsidRPr="00FC3A51">
        <w:rPr>
          <w:rFonts w:ascii="Arial" w:hAnsi="Arial" w:cs="Arial"/>
        </w:rPr>
        <w:t xml:space="preserve">: </w:t>
      </w:r>
      <w:r w:rsidR="00515703">
        <w:rPr>
          <w:rFonts w:ascii="Arial" w:hAnsi="Arial" w:cs="Arial"/>
        </w:rPr>
        <w:t>Budgeting and Resource Management</w:t>
      </w:r>
    </w:p>
    <w:p w14:paraId="73F1BA80" w14:textId="77777777" w:rsidR="00116050" w:rsidRDefault="00116050" w:rsidP="00116050">
      <w:pPr>
        <w:rPr>
          <w:rFonts w:ascii="Arial" w:hAnsi="Arial" w:cs="Arial"/>
        </w:rPr>
      </w:pPr>
      <w:r w:rsidRPr="00FC3A51">
        <w:rPr>
          <w:rFonts w:ascii="Arial" w:hAnsi="Arial" w:cs="Arial"/>
        </w:rPr>
        <w:t>EDHE 5341: Assessment in Higher Education</w:t>
      </w:r>
    </w:p>
    <w:p w14:paraId="1B8CAAAD" w14:textId="77777777" w:rsidR="00116050" w:rsidRPr="00FC3A51" w:rsidRDefault="00116050" w:rsidP="00116050">
      <w:pPr>
        <w:rPr>
          <w:rFonts w:ascii="Arial" w:hAnsi="Arial" w:cs="Arial"/>
        </w:rPr>
      </w:pPr>
      <w:r w:rsidRPr="00FC3A51">
        <w:rPr>
          <w:rFonts w:ascii="Arial" w:hAnsi="Arial" w:cs="Arial"/>
        </w:rPr>
        <w:t>EDHE 5303: Access and Equity in Higher Education</w:t>
      </w:r>
    </w:p>
    <w:p w14:paraId="7E7C7128" w14:textId="67FF7AF6" w:rsidR="00B54B7F" w:rsidRPr="00FC3A51" w:rsidRDefault="004E1905" w:rsidP="00B54B7F">
      <w:pPr>
        <w:rPr>
          <w:rFonts w:ascii="Arial" w:hAnsi="Arial" w:cs="Arial"/>
        </w:rPr>
      </w:pPr>
      <w:r w:rsidRPr="00FC3A51">
        <w:rPr>
          <w:rFonts w:ascii="Arial" w:hAnsi="Arial" w:cs="Arial"/>
        </w:rPr>
        <w:t>EDHE 5</w:t>
      </w:r>
      <w:r w:rsidR="00BD37A3">
        <w:rPr>
          <w:rFonts w:ascii="Arial" w:hAnsi="Arial" w:cs="Arial"/>
        </w:rPr>
        <w:t>301</w:t>
      </w:r>
      <w:r w:rsidR="00B54B7F" w:rsidRPr="00FC3A51">
        <w:rPr>
          <w:rFonts w:ascii="Arial" w:hAnsi="Arial" w:cs="Arial"/>
        </w:rPr>
        <w:t>: Legal Aspects and Crisis Management in Higher Education</w:t>
      </w:r>
    </w:p>
    <w:p w14:paraId="070E0239" w14:textId="6B5070B3" w:rsidR="00B54B7F" w:rsidRPr="00FC3A51" w:rsidRDefault="004E1905" w:rsidP="00B54B7F">
      <w:pPr>
        <w:rPr>
          <w:rFonts w:ascii="Times New Roman" w:hAnsi="Times New Roman" w:cs="Times New Roman"/>
        </w:rPr>
      </w:pPr>
      <w:r w:rsidRPr="00FC3A51">
        <w:rPr>
          <w:rFonts w:ascii="Arial" w:hAnsi="Arial" w:cs="Arial"/>
        </w:rPr>
        <w:t>EDHE 5</w:t>
      </w:r>
      <w:r w:rsidR="00BD37A3">
        <w:rPr>
          <w:rFonts w:ascii="Arial" w:hAnsi="Arial" w:cs="Arial"/>
        </w:rPr>
        <w:t>335</w:t>
      </w:r>
      <w:r w:rsidR="00B54B7F" w:rsidRPr="00FC3A51">
        <w:rPr>
          <w:rFonts w:ascii="Arial" w:hAnsi="Arial" w:cs="Arial"/>
        </w:rPr>
        <w:t xml:space="preserve">: </w:t>
      </w:r>
      <w:r w:rsidR="00BD37A3">
        <w:rPr>
          <w:rFonts w:ascii="Arial" w:hAnsi="Arial" w:cs="Arial"/>
        </w:rPr>
        <w:t>Higher Education</w:t>
      </w:r>
      <w:r w:rsidR="00B54B7F" w:rsidRPr="00FC3A51">
        <w:rPr>
          <w:rFonts w:ascii="Arial" w:hAnsi="Arial" w:cs="Arial"/>
        </w:rPr>
        <w:t xml:space="preserve"> Capstone (</w:t>
      </w:r>
      <w:r w:rsidR="00DA6EB4">
        <w:rPr>
          <w:rFonts w:ascii="Arial" w:hAnsi="Arial" w:cs="Arial"/>
        </w:rPr>
        <w:t xml:space="preserve">Problem of </w:t>
      </w:r>
      <w:proofErr w:type="gramStart"/>
      <w:r w:rsidR="00DA6EB4">
        <w:rPr>
          <w:rFonts w:ascii="Arial" w:hAnsi="Arial" w:cs="Arial"/>
        </w:rPr>
        <w:t>practice based</w:t>
      </w:r>
      <w:proofErr w:type="gramEnd"/>
      <w:r w:rsidR="00DA6EB4">
        <w:rPr>
          <w:rFonts w:ascii="Arial" w:hAnsi="Arial" w:cs="Arial"/>
        </w:rPr>
        <w:t xml:space="preserve"> p</w:t>
      </w:r>
      <w:r w:rsidR="00B54B7F" w:rsidRPr="00FC3A51">
        <w:rPr>
          <w:rFonts w:ascii="Arial" w:hAnsi="Arial" w:cs="Arial"/>
        </w:rPr>
        <w:t>roject</w:t>
      </w:r>
      <w:r w:rsidR="00B54B7F" w:rsidRPr="00FC3A51">
        <w:rPr>
          <w:rFonts w:ascii="Times New Roman" w:hAnsi="Times New Roman" w:cs="Times New Roman"/>
        </w:rPr>
        <w:t>)</w:t>
      </w:r>
    </w:p>
    <w:p w14:paraId="3F77ED65" w14:textId="77777777" w:rsidR="00B54B7F" w:rsidRPr="00FC3A51" w:rsidRDefault="00B54B7F" w:rsidP="00B54B7F">
      <w:pPr>
        <w:rPr>
          <w:rFonts w:ascii="Times New Roman" w:hAnsi="Times New Roman" w:cs="Times New Roman"/>
        </w:rPr>
      </w:pPr>
    </w:p>
    <w:p w14:paraId="76DB075E" w14:textId="6CD936F9"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w:t>
      </w:r>
      <w:r w:rsidR="003B7993">
        <w:rPr>
          <w:rFonts w:ascii="Arial" w:hAnsi="Arial" w:cs="Arial"/>
          <w:b/>
        </w:rPr>
        <w:t>0</w:t>
      </w:r>
      <w:r w:rsidRPr="00FC3A51">
        <w:rPr>
          <w:rFonts w:ascii="Arial" w:hAnsi="Arial" w:cs="Arial"/>
          <w:b/>
        </w:rPr>
        <w:t xml:space="preserve"> Credit Hours</w:t>
      </w:r>
    </w:p>
    <w:p w14:paraId="4BB68C85" w14:textId="77777777" w:rsidR="00515703" w:rsidRDefault="00515703" w:rsidP="00946142">
      <w:pPr>
        <w:pStyle w:val="Heading1"/>
        <w:tabs>
          <w:tab w:val="left" w:pos="9581"/>
        </w:tabs>
        <w:spacing w:before="61"/>
        <w:ind w:left="0"/>
        <w:rPr>
          <w:spacing w:val="-6"/>
          <w:sz w:val="22"/>
          <w:szCs w:val="22"/>
          <w:highlight w:val="lightGray"/>
        </w:rPr>
      </w:pPr>
    </w:p>
    <w:p w14:paraId="3539AF65" w14:textId="77777777" w:rsidR="00515703" w:rsidRDefault="00515703" w:rsidP="00946142">
      <w:pPr>
        <w:pStyle w:val="Heading1"/>
        <w:tabs>
          <w:tab w:val="left" w:pos="9581"/>
        </w:tabs>
        <w:spacing w:before="61"/>
        <w:ind w:left="0"/>
        <w:rPr>
          <w:spacing w:val="-6"/>
          <w:sz w:val="22"/>
          <w:szCs w:val="22"/>
          <w:highlight w:val="lightGray"/>
        </w:rPr>
      </w:pPr>
    </w:p>
    <w:p w14:paraId="010A90CF" w14:textId="77777777" w:rsidR="00515703" w:rsidRDefault="00515703" w:rsidP="00946142">
      <w:pPr>
        <w:pStyle w:val="Heading1"/>
        <w:tabs>
          <w:tab w:val="left" w:pos="9581"/>
        </w:tabs>
        <w:spacing w:before="61"/>
        <w:ind w:left="0"/>
        <w:rPr>
          <w:spacing w:val="-6"/>
          <w:sz w:val="22"/>
          <w:szCs w:val="22"/>
          <w:highlight w:val="lightGray"/>
        </w:rPr>
      </w:pPr>
    </w:p>
    <w:p w14:paraId="3DEAB4FA" w14:textId="77777777" w:rsidR="009F26BA" w:rsidRDefault="009F26BA" w:rsidP="00946142">
      <w:pPr>
        <w:pStyle w:val="Heading1"/>
        <w:tabs>
          <w:tab w:val="left" w:pos="9581"/>
        </w:tabs>
        <w:spacing w:before="61"/>
        <w:ind w:left="0"/>
        <w:rPr>
          <w:spacing w:val="-6"/>
          <w:sz w:val="22"/>
          <w:szCs w:val="22"/>
          <w:highlight w:val="lightGray"/>
        </w:rPr>
      </w:pPr>
    </w:p>
    <w:p w14:paraId="23843410" w14:textId="77777777" w:rsidR="009F26BA" w:rsidRDefault="009F26BA" w:rsidP="00946142">
      <w:pPr>
        <w:pStyle w:val="Heading1"/>
        <w:tabs>
          <w:tab w:val="left" w:pos="9581"/>
        </w:tabs>
        <w:spacing w:before="61"/>
        <w:ind w:left="0"/>
        <w:rPr>
          <w:spacing w:val="-6"/>
          <w:sz w:val="22"/>
          <w:szCs w:val="22"/>
          <w:highlight w:val="lightGray"/>
        </w:rPr>
      </w:pPr>
    </w:p>
    <w:p w14:paraId="0D6203E2" w14:textId="702DAE4A"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14:paraId="043BAECD" w14:textId="77777777" w:rsidR="004F0A6E" w:rsidRPr="00FC3A51" w:rsidRDefault="004F0A6E" w:rsidP="004F0A6E">
      <w:pPr>
        <w:spacing w:before="4" w:line="110" w:lineRule="exact"/>
      </w:pPr>
    </w:p>
    <w:p w14:paraId="00ADA836"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211ABE27" w14:textId="77777777"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Master’s Program curriculum.</w:t>
      </w:r>
    </w:p>
    <w:p w14:paraId="19FDA58A" w14:textId="77777777" w:rsidR="004F0A6E" w:rsidRPr="00FC3A51" w:rsidRDefault="004F0A6E" w:rsidP="004F0A6E">
      <w:pPr>
        <w:spacing w:before="1" w:line="120" w:lineRule="exact"/>
      </w:pPr>
    </w:p>
    <w:p w14:paraId="32C471C8" w14:textId="77777777"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354DC68C" w14:textId="587DF354" w:rsidR="009E442B" w:rsidRPr="00BD37A3" w:rsidRDefault="009E442B" w:rsidP="00946142">
      <w:pPr>
        <w:pStyle w:val="BodyText"/>
        <w:ind w:left="0" w:right="1173"/>
        <w:rPr>
          <w:bCs/>
          <w:spacing w:val="-1"/>
        </w:rPr>
      </w:pPr>
      <w:r w:rsidRPr="00BD37A3">
        <w:rPr>
          <w:bCs/>
          <w:spacing w:val="-1"/>
        </w:rPr>
        <w:t>The program does not accept transfer hours. All students admitted to the program will be required to complete all 3</w:t>
      </w:r>
      <w:r w:rsidR="00660A2E">
        <w:rPr>
          <w:bCs/>
          <w:spacing w:val="-1"/>
        </w:rPr>
        <w:t>0</w:t>
      </w:r>
      <w:r w:rsidRPr="00BD37A3">
        <w:rPr>
          <w:bCs/>
          <w:spacing w:val="-1"/>
        </w:rPr>
        <w:t xml:space="preserve"> hours of the prescribed course curriculum. Students who are pursuing a second master's degree are encouraged to investigate the doctoral programs in Higher Education.</w:t>
      </w:r>
    </w:p>
    <w:p w14:paraId="03C6A7E1" w14:textId="77777777" w:rsidR="004F0A6E" w:rsidRPr="00FC3A51" w:rsidRDefault="004F0A6E" w:rsidP="004F0A6E">
      <w:pPr>
        <w:spacing w:before="1" w:line="120" w:lineRule="exact"/>
      </w:pPr>
    </w:p>
    <w:p w14:paraId="77230CFF"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16B67D90"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71FBB894" w14:textId="77777777" w:rsidR="004F0A6E" w:rsidRPr="00FC3A51" w:rsidRDefault="004F0A6E" w:rsidP="004F0A6E">
      <w:pPr>
        <w:spacing w:before="10" w:line="240" w:lineRule="exact"/>
      </w:pPr>
    </w:p>
    <w:p w14:paraId="60E4F99A"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4B488241"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37B9D460" w14:textId="77777777" w:rsidR="004F0A6E" w:rsidRPr="00FC3A51" w:rsidRDefault="004F0A6E" w:rsidP="004F0A6E">
      <w:pPr>
        <w:spacing w:before="14" w:line="280" w:lineRule="exact"/>
      </w:pPr>
    </w:p>
    <w:p w14:paraId="6F153BC4"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1CA2C6B1" w14:textId="77777777" w:rsidR="004F0A6E" w:rsidRPr="00FC3A51" w:rsidRDefault="004F0A6E" w:rsidP="004F0A6E">
      <w:pPr>
        <w:pStyle w:val="BodyText"/>
        <w:numPr>
          <w:ilvl w:val="0"/>
          <w:numId w:val="1"/>
        </w:numPr>
        <w:tabs>
          <w:tab w:val="left" w:pos="1067"/>
        </w:tabs>
        <w:spacing w:before="37"/>
        <w:ind w:left="1067"/>
      </w:pPr>
      <w:proofErr w:type="gramStart"/>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proofErr w:type="gramEnd"/>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proofErr w:type="gramStart"/>
      <w:r w:rsidRPr="00FC3A51">
        <w:rPr>
          <w:spacing w:val="-1"/>
        </w:rPr>
        <w:t>P</w:t>
      </w:r>
      <w:r w:rsidRPr="00FC3A51">
        <w:t>r</w:t>
      </w:r>
      <w:r w:rsidRPr="00FC3A51">
        <w:rPr>
          <w:spacing w:val="-3"/>
        </w:rPr>
        <w:t>o</w:t>
      </w:r>
      <w:r w:rsidRPr="00FC3A51">
        <w:t>gr</w:t>
      </w:r>
      <w:r w:rsidRPr="00FC3A51">
        <w:rPr>
          <w:spacing w:val="-3"/>
        </w:rPr>
        <w:t>a</w:t>
      </w:r>
      <w:r w:rsidRPr="00FC3A51">
        <w:t>m</w:t>
      </w:r>
      <w:r w:rsidR="00FC3A51">
        <w:t>;</w:t>
      </w:r>
      <w:proofErr w:type="gramEnd"/>
    </w:p>
    <w:p w14:paraId="2BAD2AC6"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2D4EC9CB"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42A03EBF" w14:textId="77777777" w:rsidR="004F0A6E" w:rsidRPr="00FC3A51" w:rsidRDefault="004F0A6E" w:rsidP="004F0A6E">
      <w:pPr>
        <w:spacing w:before="8" w:line="120" w:lineRule="exact"/>
      </w:pPr>
    </w:p>
    <w:p w14:paraId="1894029A"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01347FED"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proofErr w:type="gramStart"/>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proofErr w:type="gramEnd"/>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561C607E" w14:textId="77777777" w:rsidR="004F0A6E" w:rsidRPr="00FC3A51" w:rsidRDefault="004F0A6E" w:rsidP="004F0A6E">
      <w:pPr>
        <w:spacing w:before="9" w:line="110" w:lineRule="exact"/>
      </w:pPr>
    </w:p>
    <w:p w14:paraId="42165442" w14:textId="25F6CC87" w:rsidR="00F41ECF" w:rsidRDefault="004F0A6E" w:rsidP="00660A2E">
      <w:pPr>
        <w:pStyle w:val="BodyText"/>
        <w:spacing w:line="239" w:lineRule="auto"/>
        <w:ind w:left="0" w:right="336"/>
        <w:rPr>
          <w:rFonts w:cs="Arial"/>
          <w:b/>
          <w:spacing w:val="-1"/>
          <w:sz w:val="24"/>
          <w:szCs w:val="24"/>
          <w:highlight w:val="lightGray"/>
        </w:rPr>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proofErr w:type="gramStart"/>
      <w:r w:rsidRPr="00FC3A51">
        <w:rPr>
          <w:spacing w:val="-1"/>
        </w:rPr>
        <w:t>al</w:t>
      </w:r>
      <w:r w:rsidRPr="00FC3A51">
        <w:t xml:space="preserve">l </w:t>
      </w:r>
      <w:r w:rsidRPr="00FC3A51">
        <w:rPr>
          <w:spacing w:val="-1"/>
        </w:rPr>
        <w:t>o</w:t>
      </w:r>
      <w:r w:rsidRPr="00FC3A51">
        <w:t>f</w:t>
      </w:r>
      <w:proofErr w:type="gramEnd"/>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6DAB5213" w14:textId="77777777" w:rsidR="00F41ECF" w:rsidRDefault="00F41ECF" w:rsidP="00F75C66">
      <w:pPr>
        <w:rPr>
          <w:rFonts w:ascii="Arial" w:eastAsia="Arial" w:hAnsi="Arial" w:cs="Arial"/>
          <w:b/>
          <w:spacing w:val="-1"/>
          <w:sz w:val="24"/>
          <w:szCs w:val="24"/>
          <w:highlight w:val="lightGray"/>
        </w:rPr>
      </w:pPr>
    </w:p>
    <w:p w14:paraId="60788488" w14:textId="77777777" w:rsidR="008579FF" w:rsidRPr="00F75C66" w:rsidRDefault="004F0A6E" w:rsidP="00F75C66">
      <w:r w:rsidRPr="00FC3A51">
        <w:rPr>
          <w:rFonts w:ascii="Arial" w:eastAsia="Arial" w:hAnsi="Arial" w:cs="Arial"/>
          <w:b/>
          <w:spacing w:val="-1"/>
          <w:sz w:val="24"/>
          <w:szCs w:val="24"/>
          <w:highlight w:val="lightGray"/>
        </w:rPr>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14:paraId="0A814953" w14:textId="77777777" w:rsidR="00946142" w:rsidRPr="00FC3A51" w:rsidRDefault="00946142">
      <w:pPr>
        <w:spacing w:before="5"/>
        <w:ind w:left="100"/>
        <w:rPr>
          <w:rFonts w:ascii="Arial" w:eastAsia="Arial" w:hAnsi="Arial" w:cs="Arial"/>
          <w:b/>
          <w:bCs/>
          <w:spacing w:val="-2"/>
        </w:rPr>
      </w:pPr>
    </w:p>
    <w:p w14:paraId="1CE6A88E" w14:textId="77777777"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14:paraId="57DD1A4A" w14:textId="0397195B"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w:t>
      </w:r>
      <w:r w:rsidR="00116050">
        <w:rPr>
          <w:rFonts w:ascii="Arial" w:eastAsia="Arial" w:hAnsi="Arial" w:cs="Arial"/>
          <w:bCs/>
          <w:spacing w:val="-2"/>
        </w:rPr>
        <w:t xml:space="preserve">online </w:t>
      </w:r>
      <w:r>
        <w:rPr>
          <w:rFonts w:ascii="Arial" w:eastAsia="Arial" w:hAnsi="Arial" w:cs="Arial"/>
          <w:bCs/>
          <w:spacing w:val="-2"/>
        </w:rPr>
        <w:t xml:space="preserve">program </w:t>
      </w:r>
      <w:r w:rsidR="000E1A65">
        <w:rPr>
          <w:rFonts w:ascii="Arial" w:eastAsia="Arial" w:hAnsi="Arial" w:cs="Arial"/>
          <w:bCs/>
          <w:spacing w:val="-2"/>
        </w:rPr>
        <w:t xml:space="preserve">must attend a mandatory orientation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r w:rsidR="00116050">
        <w:rPr>
          <w:rFonts w:ascii="Arial" w:eastAsia="Arial" w:hAnsi="Arial" w:cs="Arial"/>
          <w:bCs/>
          <w:spacing w:val="-2"/>
        </w:rPr>
        <w:t xml:space="preserve"> This </w:t>
      </w:r>
      <w:r w:rsidR="00BD37A3">
        <w:rPr>
          <w:rFonts w:ascii="Arial" w:eastAsia="Arial" w:hAnsi="Arial" w:cs="Arial"/>
          <w:bCs/>
          <w:spacing w:val="-2"/>
        </w:rPr>
        <w:t>one-day</w:t>
      </w:r>
      <w:r w:rsidR="00116050">
        <w:rPr>
          <w:rFonts w:ascii="Arial" w:eastAsia="Arial" w:hAnsi="Arial" w:cs="Arial"/>
          <w:bCs/>
          <w:spacing w:val="-2"/>
        </w:rPr>
        <w:t xml:space="preserve"> orientation is typically held </w:t>
      </w:r>
      <w:r w:rsidR="009F26BA">
        <w:rPr>
          <w:rFonts w:ascii="Arial" w:eastAsia="Arial" w:hAnsi="Arial" w:cs="Arial"/>
          <w:bCs/>
          <w:spacing w:val="-2"/>
        </w:rPr>
        <w:t>in</w:t>
      </w:r>
      <w:r w:rsidR="00116050">
        <w:rPr>
          <w:rFonts w:ascii="Arial" w:eastAsia="Arial" w:hAnsi="Arial" w:cs="Arial"/>
          <w:bCs/>
          <w:spacing w:val="-2"/>
        </w:rPr>
        <w:t xml:space="preserve"> early August.</w:t>
      </w:r>
    </w:p>
    <w:p w14:paraId="38C40B26" w14:textId="77777777" w:rsidR="00946142" w:rsidRPr="00FC3A51" w:rsidRDefault="00946142" w:rsidP="00F75C66">
      <w:pPr>
        <w:spacing w:line="260" w:lineRule="exact"/>
        <w:ind w:right="1205"/>
        <w:jc w:val="both"/>
      </w:pPr>
    </w:p>
    <w:p w14:paraId="53EC8FE3" w14:textId="77777777"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3558E490" w14:textId="77777777"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2E452DC6" w14:textId="77777777" w:rsidR="008579FF" w:rsidRPr="00FC3A51" w:rsidRDefault="008579FF" w:rsidP="00F75C66">
      <w:pPr>
        <w:spacing w:before="8" w:line="110" w:lineRule="exact"/>
      </w:pPr>
    </w:p>
    <w:p w14:paraId="2EF9C705" w14:textId="714E5704" w:rsidR="008579FF" w:rsidRPr="00FC3A51" w:rsidRDefault="005B1696" w:rsidP="00F75C66">
      <w:pPr>
        <w:pStyle w:val="BodyText"/>
        <w:ind w:left="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116050">
        <w:rPr>
          <w:spacing w:val="-1"/>
        </w:rPr>
        <w:t>completed in EDHE 5</w:t>
      </w:r>
      <w:r w:rsidR="00BD37A3">
        <w:rPr>
          <w:spacing w:val="-1"/>
        </w:rPr>
        <w:t>335</w:t>
      </w:r>
      <w:r w:rsidR="00116050">
        <w:rPr>
          <w:spacing w:val="-1"/>
        </w:rPr>
        <w:t xml:space="preserve"> Capstone</w:t>
      </w:r>
      <w:r w:rsidR="004F0A6E" w:rsidRPr="00FC3A51">
        <w:t>.</w:t>
      </w:r>
      <w:r w:rsidR="004F0A6E" w:rsidRPr="00FC3A51">
        <w:rPr>
          <w:spacing w:val="53"/>
        </w:rPr>
        <w:t xml:space="preserve"> </w:t>
      </w:r>
      <w:r w:rsidR="00116050">
        <w:rPr>
          <w:spacing w:val="4"/>
        </w:rPr>
        <w:t>The capstone project will be completed during the student’s final semester.</w:t>
      </w:r>
    </w:p>
    <w:p w14:paraId="3F54C63C" w14:textId="77777777" w:rsidR="008579FF" w:rsidRPr="00FC3A51" w:rsidRDefault="008579FF" w:rsidP="00F75C66">
      <w:pPr>
        <w:spacing w:before="9" w:line="110" w:lineRule="exact"/>
      </w:pPr>
    </w:p>
    <w:p w14:paraId="3245C736" w14:textId="77777777" w:rsidR="008579FF" w:rsidRPr="00FC3A51" w:rsidRDefault="008579FF" w:rsidP="00F75C66">
      <w:pPr>
        <w:spacing w:before="9" w:line="110" w:lineRule="exact"/>
      </w:pPr>
    </w:p>
    <w:p w14:paraId="39F82D2C" w14:textId="77777777"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proofErr w:type="gramStart"/>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s</w:t>
      </w:r>
      <w:proofErr w:type="gramEnd"/>
      <w:r w:rsidRPr="00FC3A51">
        <w:t xml:space="preserve"> </w:t>
      </w:r>
      <w:r w:rsidRPr="00FC3A51">
        <w:rPr>
          <w:spacing w:val="-1"/>
        </w:rPr>
        <w:t>deg</w:t>
      </w:r>
      <w:r w:rsidRPr="00FC3A51">
        <w:t>re</w:t>
      </w:r>
      <w:r w:rsidRPr="00FC3A51">
        <w:rPr>
          <w:spacing w:val="-1"/>
        </w:rPr>
        <w:t>e</w:t>
      </w:r>
      <w:r w:rsidRPr="00FC3A51">
        <w:t>.</w:t>
      </w:r>
    </w:p>
    <w:p w14:paraId="00E9C090" w14:textId="77777777" w:rsidR="008579FF" w:rsidRPr="00FC3A51" w:rsidRDefault="008579FF" w:rsidP="00F75C66">
      <w:pPr>
        <w:spacing w:before="13" w:line="240" w:lineRule="exact"/>
      </w:pPr>
    </w:p>
    <w:p w14:paraId="228D040B" w14:textId="77777777"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14:paraId="16E0E886" w14:textId="77777777" w:rsidR="0068780F" w:rsidRDefault="0068780F" w:rsidP="00F75C66">
      <w:pPr>
        <w:spacing w:line="239" w:lineRule="auto"/>
        <w:ind w:right="204"/>
        <w:rPr>
          <w:rFonts w:ascii="Arial" w:eastAsia="Arial" w:hAnsi="Arial" w:cs="Arial"/>
        </w:rPr>
      </w:pPr>
    </w:p>
    <w:p w14:paraId="4D452971" w14:textId="77777777"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proofErr w:type="gramStart"/>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proofErr w:type="gramEnd"/>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7153C48E" w14:textId="77777777" w:rsidR="008579FF" w:rsidRPr="00FC3A51" w:rsidRDefault="008579FF" w:rsidP="00F75C66">
      <w:pPr>
        <w:spacing w:before="8" w:line="190" w:lineRule="exact"/>
      </w:pPr>
    </w:p>
    <w:p w14:paraId="35A85E58" w14:textId="77777777"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17381908" w14:textId="77777777"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00116050">
        <w:rPr>
          <w:spacing w:val="-1"/>
        </w:rPr>
        <w:t>early in their final semester to</w:t>
      </w:r>
      <w:r w:rsidRPr="00FC3A51">
        <w:t xml:space="preserve">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00116050">
        <w:rPr>
          <w:spacing w:val="-2"/>
        </w:rPr>
        <w:t xml:space="preserve">found </w:t>
      </w:r>
      <w:r w:rsidRPr="00FC3A51">
        <w:t xml:space="preserve">at </w:t>
      </w:r>
      <w:hyperlink r:id="rId21" w:history="1">
        <w:r w:rsidR="00BC4529" w:rsidRPr="00E27EDB">
          <w:rPr>
            <w:rStyle w:val="Hyperlink"/>
          </w:rPr>
          <w:t>http://www.depts.ttu.edu/education/student-resources/graduate/</w:t>
        </w:r>
      </w:hyperlink>
      <w:r w:rsidR="00BC4529">
        <w:t xml:space="preserve">. </w:t>
      </w:r>
    </w:p>
    <w:p w14:paraId="5E25112F" w14:textId="77777777" w:rsidR="008579FF" w:rsidRPr="00FC3A51" w:rsidRDefault="008579FF" w:rsidP="00F75C66">
      <w:pPr>
        <w:spacing w:before="6" w:line="120" w:lineRule="exact"/>
      </w:pPr>
    </w:p>
    <w:p w14:paraId="4F112AA4"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14:paraId="609DA500" w14:textId="77777777"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is </w:t>
      </w:r>
      <w:r w:rsidR="00BC4529">
        <w:rPr>
          <w:rFonts w:ascii="Arial" w:hAnsi="Arial" w:cs="Arial"/>
          <w:color w:val="000000"/>
        </w:rPr>
        <w:t>February</w:t>
      </w:r>
      <w:r w:rsidRPr="00FC3A51">
        <w:rPr>
          <w:rFonts w:ascii="Arial" w:hAnsi="Arial" w:cs="Arial"/>
          <w:color w:val="000000"/>
        </w:rPr>
        <w:t xml:space="preserve"> 1 for the fall semester. In addition, a number of Texas Tech University Fellowships, scholarships, work study, and other awards are available from the Office of Graduate Admissions’ website at</w:t>
      </w:r>
      <w:r w:rsidR="00116050">
        <w:rPr>
          <w:rFonts w:ascii="Arial" w:hAnsi="Arial" w:cs="Arial"/>
          <w:color w:val="000000"/>
        </w:rPr>
        <w:t xml:space="preserve"> </w:t>
      </w:r>
      <w:hyperlink r:id="rId22" w:history="1">
        <w:r w:rsidR="00116050" w:rsidRPr="00FA4FD1">
          <w:rPr>
            <w:rStyle w:val="Hyperlink"/>
            <w:rFonts w:ascii="Arial" w:hAnsi="Arial" w:cs="Arial"/>
          </w:rPr>
          <w:t>http://www.depts.ttu.edu/gradschool/</w:t>
        </w:r>
      </w:hyperlink>
      <w:r w:rsidR="00116050">
        <w:rPr>
          <w:rFonts w:ascii="Arial" w:hAnsi="Arial" w:cs="Arial"/>
          <w:color w:val="000000"/>
        </w:rPr>
        <w:t xml:space="preserve"> under the “Financial Support” tab.</w:t>
      </w:r>
    </w:p>
    <w:p w14:paraId="1ACFDF86" w14:textId="77777777" w:rsidR="00BC4529" w:rsidRPr="00FC3A51" w:rsidRDefault="00BC4529" w:rsidP="00F75C66">
      <w:pPr>
        <w:widowControl/>
        <w:autoSpaceDE w:val="0"/>
        <w:autoSpaceDN w:val="0"/>
        <w:adjustRightInd w:val="0"/>
        <w:rPr>
          <w:rFonts w:ascii="Arial" w:hAnsi="Arial" w:cs="Arial"/>
          <w:b/>
          <w:bCs/>
          <w:color w:val="000000"/>
        </w:rPr>
      </w:pPr>
    </w:p>
    <w:p w14:paraId="33BEC816" w14:textId="77777777"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14:paraId="06FEB1E0" w14:textId="696EC674" w:rsidR="00F41ECF"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3FA98D1" w14:textId="77777777" w:rsidR="00F41ECF" w:rsidRPr="00FC3A51" w:rsidRDefault="00F41ECF" w:rsidP="00F75C66">
      <w:pPr>
        <w:widowControl/>
        <w:autoSpaceDE w:val="0"/>
        <w:autoSpaceDN w:val="0"/>
        <w:adjustRightInd w:val="0"/>
        <w:rPr>
          <w:rFonts w:ascii="Arial" w:hAnsi="Arial" w:cs="Arial"/>
          <w:iCs/>
          <w:color w:val="000000"/>
        </w:rPr>
      </w:pPr>
    </w:p>
    <w:p w14:paraId="6FC57DD6" w14:textId="77777777"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t>Course Delivery</w:t>
      </w:r>
    </w:p>
    <w:p w14:paraId="06797AF3" w14:textId="77777777"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All courses are offered online.</w:t>
      </w:r>
      <w:r w:rsidR="00515703">
        <w:rPr>
          <w:rFonts w:ascii="Arial" w:hAnsi="Arial" w:cs="Arial"/>
          <w:iCs/>
          <w:color w:val="000000"/>
        </w:rPr>
        <w:t xml:space="preserve">  Students should understand that each course will utilize synchronous and asynchronous learning opportunities.  Students are required to participate in all live synchronous sessions and should understand that the time schedule will be aligned with Central Standard Time (CST). </w:t>
      </w:r>
    </w:p>
    <w:p w14:paraId="7D6E67A8" w14:textId="77777777" w:rsidR="00E2771A" w:rsidRDefault="00E2771A" w:rsidP="00F75C66">
      <w:pPr>
        <w:widowControl/>
        <w:autoSpaceDE w:val="0"/>
        <w:autoSpaceDN w:val="0"/>
        <w:adjustRightInd w:val="0"/>
        <w:rPr>
          <w:rFonts w:ascii="Arial" w:hAnsi="Arial" w:cs="Arial"/>
          <w:iCs/>
          <w:color w:val="000000"/>
        </w:rPr>
      </w:pPr>
    </w:p>
    <w:p w14:paraId="0F8B9EC1" w14:textId="77777777" w:rsidR="00E2771A" w:rsidRDefault="00E2771A" w:rsidP="00F75C66">
      <w:pPr>
        <w:widowControl/>
        <w:autoSpaceDE w:val="0"/>
        <w:autoSpaceDN w:val="0"/>
        <w:adjustRightInd w:val="0"/>
        <w:rPr>
          <w:rFonts w:ascii="Arial" w:hAnsi="Arial" w:cs="Arial"/>
          <w:iCs/>
          <w:color w:val="000000"/>
        </w:rPr>
      </w:pPr>
    </w:p>
    <w:p w14:paraId="7A561C5D" w14:textId="77777777" w:rsidR="00F75C66" w:rsidRDefault="00F75C66">
      <w:pPr>
        <w:rPr>
          <w:rFonts w:ascii="Arial" w:hAnsi="Arial" w:cs="Arial"/>
          <w:b/>
          <w:sz w:val="24"/>
          <w:szCs w:val="24"/>
        </w:rPr>
      </w:pPr>
      <w:r>
        <w:rPr>
          <w:rFonts w:ascii="Arial" w:hAnsi="Arial" w:cs="Arial"/>
          <w:b/>
          <w:sz w:val="24"/>
          <w:szCs w:val="24"/>
        </w:rPr>
        <w:br w:type="page"/>
      </w:r>
    </w:p>
    <w:p w14:paraId="7EBB3414" w14:textId="77777777" w:rsidR="0068780F" w:rsidRDefault="0068780F">
      <w:pPr>
        <w:rPr>
          <w:rFonts w:ascii="Arial" w:hAnsi="Arial" w:cs="Arial"/>
          <w:b/>
          <w:sz w:val="24"/>
          <w:szCs w:val="24"/>
        </w:rPr>
        <w:sectPr w:rsidR="0068780F" w:rsidSect="00F36DE2">
          <w:footerReference w:type="default" r:id="rId23"/>
          <w:pgSz w:w="12240" w:h="15840"/>
          <w:pgMar w:top="1380" w:right="1300" w:bottom="180" w:left="1340" w:header="0" w:footer="746" w:gutter="0"/>
          <w:cols w:space="720"/>
          <w:titlePg/>
          <w:docGrid w:linePitch="299"/>
        </w:sectPr>
      </w:pPr>
    </w:p>
    <w:p w14:paraId="1FB67E82" w14:textId="1CA6B648" w:rsidR="00BD37A3" w:rsidRDefault="00BD37A3" w:rsidP="00C43994">
      <w:pPr>
        <w:ind w:left="540" w:right="-750"/>
        <w:jc w:val="center"/>
        <w:rPr>
          <w:rFonts w:ascii="Arial" w:hAnsi="Arial" w:cs="Arial"/>
          <w:b/>
          <w:sz w:val="24"/>
          <w:szCs w:val="24"/>
        </w:rPr>
      </w:pPr>
      <w:r>
        <w:rPr>
          <w:rFonts w:ascii="Arial" w:hAnsi="Arial" w:cs="Arial"/>
          <w:b/>
          <w:sz w:val="24"/>
          <w:szCs w:val="24"/>
        </w:rPr>
        <w:lastRenderedPageBreak/>
        <w:t>Appendices</w:t>
      </w:r>
    </w:p>
    <w:p w14:paraId="6EC9D980" w14:textId="1DAA0CB7" w:rsidR="0068780F" w:rsidRDefault="00C86C4E" w:rsidP="00C43994">
      <w:pPr>
        <w:ind w:left="540" w:right="-750"/>
        <w:jc w:val="center"/>
        <w:rPr>
          <w:rFonts w:ascii="Arial" w:hAnsi="Arial" w:cs="Arial"/>
          <w:b/>
          <w:sz w:val="24"/>
          <w:szCs w:val="24"/>
        </w:rPr>
      </w:pPr>
      <w:r>
        <w:rPr>
          <w:rFonts w:ascii="Arial" w:hAnsi="Arial" w:cs="Arial"/>
          <w:b/>
          <w:sz w:val="24"/>
          <w:szCs w:val="24"/>
        </w:rPr>
        <w:t>Appendix A</w:t>
      </w:r>
    </w:p>
    <w:p w14:paraId="50A9F59D" w14:textId="77777777" w:rsidR="0068780F" w:rsidRDefault="0068780F" w:rsidP="00C43994">
      <w:pPr>
        <w:ind w:left="540" w:right="-750"/>
        <w:jc w:val="center"/>
        <w:rPr>
          <w:rFonts w:ascii="Arial" w:hAnsi="Arial" w:cs="Arial"/>
          <w:b/>
          <w:sz w:val="24"/>
          <w:szCs w:val="24"/>
        </w:rPr>
      </w:pPr>
    </w:p>
    <w:p w14:paraId="23407A74"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14:paraId="7BA675A0" w14:textId="77777777"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3BFB71E3" w14:textId="77777777"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782"/>
        <w:gridCol w:w="8"/>
        <w:gridCol w:w="46"/>
        <w:gridCol w:w="2820"/>
        <w:gridCol w:w="29"/>
        <w:gridCol w:w="2828"/>
        <w:gridCol w:w="9"/>
        <w:gridCol w:w="11"/>
        <w:gridCol w:w="2851"/>
        <w:gridCol w:w="180"/>
        <w:gridCol w:w="9"/>
        <w:gridCol w:w="2688"/>
        <w:gridCol w:w="9"/>
      </w:tblGrid>
      <w:tr w:rsidR="004F0A6E" w:rsidRPr="004F0A6E" w14:paraId="795C2779" w14:textId="77777777" w:rsidTr="0068780F">
        <w:tc>
          <w:tcPr>
            <w:tcW w:w="5000" w:type="pct"/>
            <w:gridSpan w:val="13"/>
          </w:tcPr>
          <w:p w14:paraId="384CE78F"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7BE51A0F" w14:textId="77777777" w:rsidTr="0068780F">
        <w:tc>
          <w:tcPr>
            <w:tcW w:w="5000" w:type="pct"/>
            <w:gridSpan w:val="13"/>
          </w:tcPr>
          <w:p w14:paraId="5F633495" w14:textId="77777777" w:rsidR="004F0A6E" w:rsidRPr="004F0A6E" w:rsidRDefault="004F0A6E" w:rsidP="0068780F">
            <w:pPr>
              <w:jc w:val="center"/>
              <w:rPr>
                <w:rFonts w:ascii="Arial" w:hAnsi="Arial" w:cs="Arial"/>
                <w:b/>
                <w:sz w:val="20"/>
                <w:szCs w:val="20"/>
              </w:rPr>
            </w:pPr>
            <w:r w:rsidRPr="004F0A6E">
              <w:rPr>
                <w:rFonts w:ascii="Arial" w:hAnsi="Arial" w:cs="Arial"/>
                <w:b/>
                <w:sz w:val="20"/>
                <w:szCs w:val="20"/>
              </w:rPr>
              <w:t xml:space="preserve">Objective 1:  </w:t>
            </w:r>
            <w:proofErr w:type="gramStart"/>
            <w:r w:rsidRPr="004F0A6E">
              <w:rPr>
                <w:rFonts w:ascii="Arial" w:hAnsi="Arial" w:cs="Arial"/>
                <w:b/>
                <w:sz w:val="20"/>
                <w:szCs w:val="20"/>
              </w:rPr>
              <w:t>Professional  Foundations</w:t>
            </w:r>
            <w:proofErr w:type="gramEnd"/>
            <w:r w:rsidRPr="004F0A6E">
              <w:rPr>
                <w:rFonts w:ascii="Arial" w:hAnsi="Arial" w:cs="Arial"/>
                <w:b/>
                <w:sz w:val="20"/>
                <w:szCs w:val="20"/>
              </w:rPr>
              <w:t xml:space="preserve">/ Higher Education Administrator </w:t>
            </w:r>
            <w:proofErr w:type="gramStart"/>
            <w:r w:rsidRPr="004F0A6E">
              <w:rPr>
                <w:rFonts w:ascii="Arial" w:hAnsi="Arial" w:cs="Arial"/>
                <w:b/>
                <w:sz w:val="20"/>
                <w:szCs w:val="20"/>
              </w:rPr>
              <w:t>Competencies  (</w:t>
            </w:r>
            <w:proofErr w:type="gramEnd"/>
            <w:r w:rsidRPr="004F0A6E">
              <w:rPr>
                <w:rFonts w:ascii="Arial" w:hAnsi="Arial" w:cs="Arial"/>
                <w:b/>
                <w:sz w:val="20"/>
                <w:szCs w:val="20"/>
              </w:rPr>
              <w:t>based on CAS/ACPA/NASPA Competencies) P1</w:t>
            </w:r>
          </w:p>
        </w:tc>
      </w:tr>
      <w:tr w:rsidR="004F0A6E" w:rsidRPr="004F0A6E" w14:paraId="555F4508" w14:textId="77777777" w:rsidTr="0068780F">
        <w:tc>
          <w:tcPr>
            <w:tcW w:w="994" w:type="pct"/>
            <w:gridSpan w:val="3"/>
          </w:tcPr>
          <w:p w14:paraId="1F259ACD" w14:textId="77777777" w:rsidR="004F0A6E" w:rsidRPr="004F0A6E" w:rsidRDefault="004F0A6E" w:rsidP="004F0A6E">
            <w:pPr>
              <w:rPr>
                <w:rFonts w:ascii="Arial" w:hAnsi="Arial" w:cs="Arial"/>
                <w:sz w:val="20"/>
                <w:szCs w:val="20"/>
              </w:rPr>
            </w:pPr>
          </w:p>
        </w:tc>
        <w:tc>
          <w:tcPr>
            <w:tcW w:w="998" w:type="pct"/>
            <w:gridSpan w:val="2"/>
          </w:tcPr>
          <w:p w14:paraId="00B06CF0"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14:paraId="0B4FEB16"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13FA71CE"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14:paraId="09EC9D68"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6746EF51" w14:textId="77777777" w:rsidTr="0068780F">
        <w:tc>
          <w:tcPr>
            <w:tcW w:w="994" w:type="pct"/>
            <w:gridSpan w:val="3"/>
          </w:tcPr>
          <w:p w14:paraId="42E8267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5F18DAF4"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14:paraId="5794AB2A" w14:textId="77777777" w:rsidR="004F0A6E" w:rsidRPr="004F0A6E" w:rsidRDefault="004F0A6E" w:rsidP="004F0A6E">
            <w:pPr>
              <w:rPr>
                <w:rFonts w:ascii="Arial" w:hAnsi="Arial" w:cs="Arial"/>
                <w:sz w:val="20"/>
                <w:szCs w:val="20"/>
              </w:rPr>
            </w:pPr>
          </w:p>
          <w:p w14:paraId="7D775301"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65B84B04" w14:textId="77777777" w:rsidR="004F0A6E" w:rsidRPr="004F0A6E" w:rsidRDefault="004F0A6E" w:rsidP="004F0A6E">
            <w:pPr>
              <w:rPr>
                <w:rFonts w:ascii="Arial" w:hAnsi="Arial" w:cs="Arial"/>
                <w:sz w:val="20"/>
                <w:szCs w:val="20"/>
              </w:rPr>
            </w:pPr>
          </w:p>
          <w:p w14:paraId="6A22C9D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53A5504F" w14:textId="77777777" w:rsidR="004F0A6E" w:rsidRPr="004F0A6E" w:rsidRDefault="004F0A6E" w:rsidP="004F0A6E">
            <w:pPr>
              <w:rPr>
                <w:rFonts w:ascii="Arial" w:hAnsi="Arial" w:cs="Arial"/>
                <w:sz w:val="20"/>
                <w:szCs w:val="20"/>
              </w:rPr>
            </w:pPr>
          </w:p>
          <w:p w14:paraId="0806CA6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14:paraId="0790AEBD"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14:paraId="548C34CB" w14:textId="77777777" w:rsidR="004F0A6E" w:rsidRPr="004F0A6E" w:rsidRDefault="004F0A6E" w:rsidP="004F0A6E">
            <w:pPr>
              <w:rPr>
                <w:rFonts w:ascii="Arial" w:hAnsi="Arial" w:cs="Arial"/>
                <w:sz w:val="20"/>
                <w:szCs w:val="20"/>
              </w:rPr>
            </w:pPr>
          </w:p>
          <w:p w14:paraId="21D2291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proofErr w:type="gramStart"/>
            <w:r w:rsidRPr="004F0A6E">
              <w:rPr>
                <w:rFonts w:ascii="Arial" w:hAnsi="Arial" w:cs="Arial"/>
                <w:sz w:val="20"/>
                <w:szCs w:val="20"/>
              </w:rPr>
              <w:t>organized</w:t>
            </w:r>
            <w:r w:rsidR="000732E9">
              <w:rPr>
                <w:rFonts w:ascii="Arial" w:hAnsi="Arial" w:cs="Arial"/>
                <w:sz w:val="20"/>
                <w:szCs w:val="20"/>
              </w:rPr>
              <w:t>,</w:t>
            </w:r>
            <w:r w:rsidRPr="004F0A6E">
              <w:rPr>
                <w:rFonts w:ascii="Arial" w:hAnsi="Arial" w:cs="Arial"/>
                <w:sz w:val="20"/>
                <w:szCs w:val="20"/>
              </w:rPr>
              <w:t xml:space="preserve"> and</w:t>
            </w:r>
            <w:proofErr w:type="gramEnd"/>
            <w:r w:rsidRPr="004F0A6E">
              <w:rPr>
                <w:rFonts w:ascii="Arial" w:hAnsi="Arial" w:cs="Arial"/>
                <w:sz w:val="20"/>
                <w:szCs w:val="20"/>
              </w:rPr>
              <w:t xml:space="preserve"> </w:t>
            </w:r>
            <w:proofErr w:type="gramStart"/>
            <w:r w:rsidRPr="004F0A6E">
              <w:rPr>
                <w:rFonts w:ascii="Arial" w:hAnsi="Arial" w:cs="Arial"/>
                <w:sz w:val="20"/>
                <w:szCs w:val="20"/>
              </w:rPr>
              <w:t>connects</w:t>
            </w:r>
            <w:proofErr w:type="gramEnd"/>
            <w:r w:rsidRPr="004F0A6E">
              <w:rPr>
                <w:rFonts w:ascii="Arial" w:hAnsi="Arial" w:cs="Arial"/>
                <w:sz w:val="20"/>
                <w:szCs w:val="20"/>
              </w:rPr>
              <w:t xml:space="preserve"> components in a seamless manner.</w:t>
            </w:r>
          </w:p>
          <w:p w14:paraId="167E1212" w14:textId="77777777" w:rsidR="004F0A6E" w:rsidRPr="004F0A6E" w:rsidRDefault="004F0A6E" w:rsidP="004F0A6E">
            <w:pPr>
              <w:rPr>
                <w:rFonts w:ascii="Arial" w:hAnsi="Arial" w:cs="Arial"/>
                <w:sz w:val="20"/>
                <w:szCs w:val="20"/>
              </w:rPr>
            </w:pPr>
          </w:p>
          <w:p w14:paraId="7D880C69"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67510A1C" w14:textId="77777777" w:rsidR="004F0A6E" w:rsidRPr="004F0A6E" w:rsidRDefault="004F0A6E" w:rsidP="004F0A6E">
            <w:pPr>
              <w:rPr>
                <w:rFonts w:ascii="Arial" w:hAnsi="Arial" w:cs="Arial"/>
                <w:sz w:val="20"/>
                <w:szCs w:val="20"/>
              </w:rPr>
            </w:pPr>
          </w:p>
          <w:p w14:paraId="2AFDB8A7"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14:paraId="62A1A86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6EC620B3" w14:textId="77777777" w:rsidR="004F0A6E" w:rsidRPr="004F0A6E" w:rsidRDefault="004F0A6E" w:rsidP="004F0A6E">
            <w:pPr>
              <w:rPr>
                <w:rFonts w:ascii="Arial" w:hAnsi="Arial" w:cs="Arial"/>
                <w:sz w:val="20"/>
                <w:szCs w:val="20"/>
              </w:rPr>
            </w:pPr>
          </w:p>
          <w:p w14:paraId="41E17674"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018A0AB3" w14:textId="77777777" w:rsidR="004F0A6E" w:rsidRPr="004F0A6E" w:rsidRDefault="004F0A6E" w:rsidP="004F0A6E">
            <w:pPr>
              <w:rPr>
                <w:rFonts w:ascii="Arial" w:hAnsi="Arial" w:cs="Arial"/>
                <w:sz w:val="20"/>
                <w:szCs w:val="20"/>
              </w:rPr>
            </w:pPr>
          </w:p>
          <w:p w14:paraId="27C91E3D"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6999E040" w14:textId="77777777" w:rsidR="004F0A6E" w:rsidRPr="004F0A6E" w:rsidRDefault="004F0A6E" w:rsidP="004F0A6E">
            <w:pPr>
              <w:rPr>
                <w:rFonts w:ascii="Arial" w:hAnsi="Arial" w:cs="Arial"/>
                <w:sz w:val="20"/>
                <w:szCs w:val="20"/>
              </w:rPr>
            </w:pPr>
          </w:p>
          <w:p w14:paraId="4F3CF7A4"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14:paraId="70F51E73"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069E13BF" w14:textId="77777777" w:rsidR="004F0A6E" w:rsidRPr="004F0A6E" w:rsidRDefault="004F0A6E" w:rsidP="004F0A6E">
            <w:pPr>
              <w:rPr>
                <w:rFonts w:ascii="Arial" w:hAnsi="Arial" w:cs="Arial"/>
                <w:sz w:val="20"/>
                <w:szCs w:val="20"/>
              </w:rPr>
            </w:pPr>
          </w:p>
          <w:p w14:paraId="79684480"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3018D298" w14:textId="77777777" w:rsidR="004F0A6E" w:rsidRPr="004F0A6E" w:rsidRDefault="004F0A6E" w:rsidP="004F0A6E">
            <w:pPr>
              <w:rPr>
                <w:rFonts w:ascii="Arial" w:hAnsi="Arial" w:cs="Arial"/>
                <w:sz w:val="20"/>
                <w:szCs w:val="20"/>
              </w:rPr>
            </w:pPr>
          </w:p>
          <w:p w14:paraId="4353E0DE"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03E681B7" w14:textId="77777777" w:rsidR="004F0A6E" w:rsidRPr="004F0A6E" w:rsidRDefault="004F0A6E" w:rsidP="004F0A6E">
            <w:pPr>
              <w:rPr>
                <w:rFonts w:ascii="Arial" w:hAnsi="Arial" w:cs="Arial"/>
                <w:sz w:val="20"/>
                <w:szCs w:val="20"/>
              </w:rPr>
            </w:pPr>
          </w:p>
          <w:p w14:paraId="3D0AED86"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14:paraId="251E7C67" w14:textId="77777777" w:rsidTr="0068780F">
        <w:trPr>
          <w:trHeight w:val="2132"/>
        </w:trPr>
        <w:tc>
          <w:tcPr>
            <w:tcW w:w="975" w:type="pct"/>
          </w:tcPr>
          <w:p w14:paraId="2757D4C3"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14:paraId="6F8A0A9D"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DC617B5" w14:textId="77777777" w:rsidR="004F0A6E" w:rsidRPr="004F0A6E" w:rsidRDefault="004F0A6E" w:rsidP="004F0A6E">
            <w:pPr>
              <w:rPr>
                <w:rFonts w:ascii="Arial" w:hAnsi="Arial" w:cs="Arial"/>
                <w:sz w:val="20"/>
                <w:szCs w:val="20"/>
              </w:rPr>
            </w:pPr>
          </w:p>
          <w:p w14:paraId="5388392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2C060C3A" w14:textId="77777777" w:rsidR="004F0A6E" w:rsidRPr="004F0A6E" w:rsidRDefault="004F0A6E" w:rsidP="004F0A6E">
            <w:pPr>
              <w:autoSpaceDE w:val="0"/>
              <w:autoSpaceDN w:val="0"/>
              <w:rPr>
                <w:rFonts w:ascii="Arial" w:hAnsi="Arial" w:cs="Arial"/>
                <w:sz w:val="20"/>
                <w:szCs w:val="20"/>
              </w:rPr>
            </w:pPr>
          </w:p>
          <w:p w14:paraId="7F0FCC3B"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1C1AF85C" w14:textId="77777777" w:rsidR="004F0A6E" w:rsidRPr="004F0A6E" w:rsidRDefault="004F0A6E" w:rsidP="004F0A6E">
            <w:pPr>
              <w:autoSpaceDE w:val="0"/>
              <w:autoSpaceDN w:val="0"/>
              <w:rPr>
                <w:rFonts w:ascii="Arial" w:hAnsi="Arial" w:cs="Arial"/>
                <w:sz w:val="20"/>
                <w:szCs w:val="20"/>
              </w:rPr>
            </w:pPr>
          </w:p>
          <w:p w14:paraId="51B69DE3"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14:paraId="65D3FDB5"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10B8E658" w14:textId="77777777" w:rsidR="004F0A6E" w:rsidRPr="004F0A6E" w:rsidRDefault="004F0A6E" w:rsidP="004F0A6E">
            <w:pPr>
              <w:rPr>
                <w:rFonts w:ascii="Arial" w:hAnsi="Arial" w:cs="Arial"/>
                <w:sz w:val="20"/>
                <w:szCs w:val="20"/>
              </w:rPr>
            </w:pPr>
          </w:p>
          <w:p w14:paraId="20696C6D"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07715CC1" w14:textId="77777777" w:rsidR="004F0A6E" w:rsidRPr="004F0A6E" w:rsidRDefault="004F0A6E" w:rsidP="004F0A6E">
            <w:pPr>
              <w:autoSpaceDE w:val="0"/>
              <w:autoSpaceDN w:val="0"/>
              <w:rPr>
                <w:rFonts w:ascii="Arial" w:hAnsi="Arial" w:cs="Arial"/>
                <w:sz w:val="20"/>
                <w:szCs w:val="20"/>
              </w:rPr>
            </w:pPr>
          </w:p>
          <w:p w14:paraId="230012B6" w14:textId="77777777"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14:paraId="54DA853E" w14:textId="77777777" w:rsidR="004F0A6E" w:rsidRPr="004F0A6E" w:rsidRDefault="004F0A6E" w:rsidP="004F0A6E">
            <w:pPr>
              <w:autoSpaceDE w:val="0"/>
              <w:autoSpaceDN w:val="0"/>
              <w:rPr>
                <w:rFonts w:ascii="Arial" w:hAnsi="Arial" w:cs="Arial"/>
                <w:sz w:val="20"/>
                <w:szCs w:val="20"/>
              </w:rPr>
            </w:pPr>
          </w:p>
          <w:p w14:paraId="5E366D0B" w14:textId="77777777"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14:paraId="690230C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14177208" w14:textId="77777777" w:rsidR="004F0A6E" w:rsidRPr="004F0A6E" w:rsidRDefault="004F0A6E" w:rsidP="004F0A6E">
            <w:pPr>
              <w:rPr>
                <w:rFonts w:ascii="Arial" w:hAnsi="Arial" w:cs="Arial"/>
                <w:sz w:val="20"/>
                <w:szCs w:val="20"/>
              </w:rPr>
            </w:pPr>
          </w:p>
          <w:p w14:paraId="627E67E8"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266528AB" w14:textId="77777777" w:rsidR="004F0A6E" w:rsidRPr="004F0A6E" w:rsidRDefault="004F0A6E" w:rsidP="004F0A6E">
            <w:pPr>
              <w:autoSpaceDE w:val="0"/>
              <w:autoSpaceDN w:val="0"/>
              <w:rPr>
                <w:rFonts w:ascii="Arial" w:hAnsi="Arial" w:cs="Arial"/>
                <w:sz w:val="20"/>
                <w:szCs w:val="20"/>
              </w:rPr>
            </w:pPr>
          </w:p>
          <w:p w14:paraId="11D5E57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55D1BD2F" w14:textId="77777777" w:rsidR="004F0A6E" w:rsidRPr="004F0A6E" w:rsidRDefault="004F0A6E" w:rsidP="004F0A6E">
            <w:pPr>
              <w:autoSpaceDE w:val="0"/>
              <w:autoSpaceDN w:val="0"/>
              <w:rPr>
                <w:rFonts w:ascii="Arial" w:hAnsi="Arial" w:cs="Arial"/>
                <w:sz w:val="20"/>
                <w:szCs w:val="20"/>
              </w:rPr>
            </w:pPr>
          </w:p>
          <w:p w14:paraId="6A538691"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14:paraId="215E685B"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3DD63251" w14:textId="77777777" w:rsidR="004F0A6E" w:rsidRPr="004F0A6E" w:rsidRDefault="004F0A6E" w:rsidP="004F0A6E">
            <w:pPr>
              <w:rPr>
                <w:rFonts w:ascii="Arial" w:hAnsi="Arial" w:cs="Arial"/>
                <w:sz w:val="20"/>
                <w:szCs w:val="20"/>
              </w:rPr>
            </w:pPr>
          </w:p>
          <w:p w14:paraId="5D551D4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2551DE94" w14:textId="77777777" w:rsidR="004F0A6E" w:rsidRPr="004F0A6E" w:rsidRDefault="004F0A6E" w:rsidP="004F0A6E">
            <w:pPr>
              <w:autoSpaceDE w:val="0"/>
              <w:autoSpaceDN w:val="0"/>
              <w:rPr>
                <w:rFonts w:ascii="Arial" w:hAnsi="Arial" w:cs="Arial"/>
                <w:sz w:val="20"/>
                <w:szCs w:val="20"/>
              </w:rPr>
            </w:pPr>
          </w:p>
          <w:p w14:paraId="50D491C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05EA74F7" w14:textId="77777777" w:rsidR="004F0A6E" w:rsidRPr="004F0A6E" w:rsidRDefault="004F0A6E" w:rsidP="004F0A6E">
            <w:pPr>
              <w:autoSpaceDE w:val="0"/>
              <w:autoSpaceDN w:val="0"/>
              <w:rPr>
                <w:rFonts w:ascii="Arial" w:hAnsi="Arial" w:cs="Arial"/>
                <w:sz w:val="20"/>
                <w:szCs w:val="20"/>
              </w:rPr>
            </w:pPr>
          </w:p>
          <w:p w14:paraId="0E95D524"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00B0678A" w14:textId="77777777" w:rsidTr="0068780F">
        <w:trPr>
          <w:trHeight w:val="2637"/>
        </w:trPr>
        <w:tc>
          <w:tcPr>
            <w:tcW w:w="975" w:type="pct"/>
          </w:tcPr>
          <w:p w14:paraId="1D974959" w14:textId="77777777"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1007" w:type="pct"/>
            <w:gridSpan w:val="3"/>
          </w:tcPr>
          <w:p w14:paraId="4FE58B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341A7314" w14:textId="77777777" w:rsidR="004F0A6E" w:rsidRPr="004F0A6E" w:rsidRDefault="004F0A6E" w:rsidP="004F0A6E">
            <w:pPr>
              <w:rPr>
                <w:rFonts w:ascii="Arial" w:hAnsi="Arial" w:cs="Arial"/>
                <w:sz w:val="20"/>
                <w:szCs w:val="20"/>
              </w:rPr>
            </w:pPr>
          </w:p>
          <w:p w14:paraId="75BDA5A5"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0788B3EA" w14:textId="77777777" w:rsidR="004F0A6E" w:rsidRPr="004F0A6E" w:rsidRDefault="004F0A6E" w:rsidP="004F0A6E">
            <w:pPr>
              <w:rPr>
                <w:rFonts w:ascii="Arial" w:hAnsi="Arial" w:cs="Arial"/>
                <w:sz w:val="20"/>
                <w:szCs w:val="20"/>
              </w:rPr>
            </w:pPr>
          </w:p>
          <w:p w14:paraId="226ACCFC" w14:textId="77777777"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14:paraId="7646A321"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EED230D" w14:textId="77777777" w:rsidR="004F0A6E" w:rsidRPr="004F0A6E" w:rsidRDefault="004F0A6E" w:rsidP="004F0A6E">
            <w:pPr>
              <w:rPr>
                <w:rFonts w:ascii="Arial" w:hAnsi="Arial" w:cs="Arial"/>
                <w:sz w:val="20"/>
                <w:szCs w:val="20"/>
              </w:rPr>
            </w:pPr>
          </w:p>
          <w:p w14:paraId="3A665927" w14:textId="77777777"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14:paraId="03770630" w14:textId="77777777" w:rsidR="004F0A6E" w:rsidRPr="004F0A6E" w:rsidRDefault="004F0A6E" w:rsidP="004F0A6E">
            <w:pPr>
              <w:rPr>
                <w:rFonts w:ascii="Arial" w:hAnsi="Arial" w:cs="Arial"/>
                <w:sz w:val="20"/>
                <w:szCs w:val="20"/>
              </w:rPr>
            </w:pPr>
          </w:p>
          <w:p w14:paraId="08350AD3"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14:paraId="75ECFA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1F587C69" w14:textId="77777777" w:rsidR="004F0A6E" w:rsidRPr="004F0A6E" w:rsidRDefault="004F0A6E" w:rsidP="004F0A6E">
            <w:pPr>
              <w:rPr>
                <w:rFonts w:ascii="Arial" w:hAnsi="Arial" w:cs="Arial"/>
                <w:sz w:val="20"/>
                <w:szCs w:val="20"/>
              </w:rPr>
            </w:pPr>
          </w:p>
          <w:p w14:paraId="20A99459"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24ACE9C2" w14:textId="77777777" w:rsidR="004F0A6E" w:rsidRPr="004F0A6E" w:rsidRDefault="004F0A6E" w:rsidP="004F0A6E">
            <w:pPr>
              <w:rPr>
                <w:rFonts w:ascii="Arial" w:hAnsi="Arial" w:cs="Arial"/>
                <w:sz w:val="20"/>
                <w:szCs w:val="20"/>
              </w:rPr>
            </w:pPr>
          </w:p>
          <w:p w14:paraId="18907FA3" w14:textId="77777777" w:rsidR="004F0A6E" w:rsidRPr="004F0A6E" w:rsidRDefault="004F0A6E" w:rsidP="004F0A6E">
            <w:pPr>
              <w:rPr>
                <w:rFonts w:ascii="Arial" w:hAnsi="Arial" w:cs="Arial"/>
                <w:sz w:val="20"/>
                <w:szCs w:val="20"/>
              </w:rPr>
            </w:pPr>
          </w:p>
          <w:p w14:paraId="7A7D409E" w14:textId="77777777" w:rsidR="004F0A6E" w:rsidRPr="004F0A6E" w:rsidRDefault="004F0A6E" w:rsidP="004F0A6E">
            <w:pPr>
              <w:rPr>
                <w:rFonts w:ascii="Arial" w:hAnsi="Arial" w:cs="Arial"/>
                <w:sz w:val="20"/>
                <w:szCs w:val="20"/>
              </w:rPr>
            </w:pPr>
          </w:p>
          <w:p w14:paraId="3224D447" w14:textId="77777777" w:rsidR="004F0A6E" w:rsidRPr="004F0A6E" w:rsidRDefault="004F0A6E" w:rsidP="004F0A6E">
            <w:pPr>
              <w:rPr>
                <w:rFonts w:ascii="Arial" w:hAnsi="Arial" w:cs="Arial"/>
                <w:sz w:val="20"/>
                <w:szCs w:val="20"/>
              </w:rPr>
            </w:pPr>
          </w:p>
          <w:p w14:paraId="49F06A67" w14:textId="77777777" w:rsidR="004F0A6E" w:rsidRPr="004F0A6E" w:rsidRDefault="004F0A6E" w:rsidP="004F0A6E">
            <w:pPr>
              <w:rPr>
                <w:rFonts w:ascii="Arial" w:hAnsi="Arial" w:cs="Arial"/>
                <w:sz w:val="20"/>
                <w:szCs w:val="20"/>
              </w:rPr>
            </w:pPr>
          </w:p>
          <w:p w14:paraId="272EDD9E" w14:textId="77777777" w:rsidR="004F0A6E" w:rsidRPr="004F0A6E" w:rsidRDefault="004F0A6E" w:rsidP="004F0A6E">
            <w:pPr>
              <w:rPr>
                <w:rFonts w:ascii="Arial" w:hAnsi="Arial" w:cs="Arial"/>
                <w:sz w:val="20"/>
                <w:szCs w:val="20"/>
              </w:rPr>
            </w:pPr>
          </w:p>
          <w:p w14:paraId="4BF8B4F7" w14:textId="77777777" w:rsidR="004F0A6E" w:rsidRPr="004F0A6E" w:rsidRDefault="004F0A6E" w:rsidP="004F0A6E">
            <w:pPr>
              <w:rPr>
                <w:rFonts w:ascii="Arial" w:hAnsi="Arial" w:cs="Arial"/>
                <w:sz w:val="20"/>
                <w:szCs w:val="20"/>
              </w:rPr>
            </w:pPr>
          </w:p>
          <w:p w14:paraId="1F4334E9" w14:textId="77777777" w:rsidR="004F0A6E" w:rsidRPr="004F0A6E" w:rsidRDefault="004F0A6E" w:rsidP="004F0A6E">
            <w:pPr>
              <w:rPr>
                <w:rFonts w:ascii="Arial" w:hAnsi="Arial" w:cs="Arial"/>
                <w:sz w:val="20"/>
                <w:szCs w:val="20"/>
              </w:rPr>
            </w:pPr>
          </w:p>
        </w:tc>
        <w:tc>
          <w:tcPr>
            <w:tcW w:w="945" w:type="pct"/>
            <w:gridSpan w:val="2"/>
          </w:tcPr>
          <w:p w14:paraId="70518590"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027DEAFD" w14:textId="77777777" w:rsidR="004F0A6E" w:rsidRPr="004F0A6E" w:rsidRDefault="004F0A6E" w:rsidP="004F0A6E">
            <w:pPr>
              <w:rPr>
                <w:rFonts w:ascii="Arial" w:hAnsi="Arial" w:cs="Arial"/>
                <w:sz w:val="20"/>
                <w:szCs w:val="20"/>
              </w:rPr>
            </w:pPr>
          </w:p>
          <w:p w14:paraId="33ACA12F"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0A44ADB4" w14:textId="77777777" w:rsidTr="0068780F">
        <w:tc>
          <w:tcPr>
            <w:tcW w:w="5000" w:type="pct"/>
            <w:gridSpan w:val="13"/>
          </w:tcPr>
          <w:p w14:paraId="0A80CCFD"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39CFFC2E" w14:textId="77777777" w:rsidTr="0068780F">
        <w:trPr>
          <w:trHeight w:val="536"/>
        </w:trPr>
        <w:tc>
          <w:tcPr>
            <w:tcW w:w="975" w:type="pct"/>
          </w:tcPr>
          <w:p w14:paraId="07C87C51"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3155E7CF"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47AAD11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14:paraId="7F255714"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14:paraId="568AA76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14:paraId="204608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000A74EC" w14:textId="77777777" w:rsidTr="0068780F">
        <w:trPr>
          <w:trHeight w:val="2453"/>
        </w:trPr>
        <w:tc>
          <w:tcPr>
            <w:tcW w:w="975" w:type="pct"/>
          </w:tcPr>
          <w:p w14:paraId="7B0A3305" w14:textId="77777777" w:rsidR="004F0A6E" w:rsidRPr="004F0A6E" w:rsidRDefault="004F0A6E" w:rsidP="004F0A6E">
            <w:pPr>
              <w:pStyle w:val="Heading3"/>
              <w:rPr>
                <w:rFonts w:cs="Arial"/>
                <w:b w:val="0"/>
                <w:sz w:val="20"/>
                <w:szCs w:val="20"/>
              </w:rPr>
            </w:pPr>
            <w:r w:rsidRPr="004F0A6E">
              <w:rPr>
                <w:rFonts w:cs="Arial"/>
                <w:b w:val="0"/>
                <w:sz w:val="20"/>
                <w:szCs w:val="20"/>
              </w:rPr>
              <w:lastRenderedPageBreak/>
              <w:t>Leadership Roles and Behaviors</w:t>
            </w:r>
          </w:p>
        </w:tc>
        <w:tc>
          <w:tcPr>
            <w:tcW w:w="1007" w:type="pct"/>
            <w:gridSpan w:val="3"/>
          </w:tcPr>
          <w:p w14:paraId="51543D81"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14:paraId="27C84CEA"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14:paraId="4A3B78AF"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14:paraId="6691BCF2"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232256A4" w14:textId="77777777" w:rsidTr="0068780F">
        <w:trPr>
          <w:gridAfter w:val="1"/>
          <w:wAfter w:w="3" w:type="pct"/>
          <w:trHeight w:val="4401"/>
        </w:trPr>
        <w:tc>
          <w:tcPr>
            <w:tcW w:w="975" w:type="pct"/>
          </w:tcPr>
          <w:p w14:paraId="2C342F84" w14:textId="77777777" w:rsidR="004F0A6E" w:rsidRPr="004F0A6E" w:rsidRDefault="004F0A6E" w:rsidP="004F0A6E">
            <w:pPr>
              <w:pStyle w:val="Heading3"/>
              <w:rPr>
                <w:rFonts w:cs="Arial"/>
                <w:b w:val="0"/>
                <w:sz w:val="20"/>
                <w:szCs w:val="20"/>
              </w:rPr>
            </w:pPr>
            <w:r w:rsidRPr="004F0A6E">
              <w:rPr>
                <w:rFonts w:cs="Arial"/>
                <w:b w:val="0"/>
                <w:bCs w:val="0"/>
                <w:color w:val="000000"/>
                <w:sz w:val="20"/>
                <w:szCs w:val="20"/>
              </w:rPr>
              <w:t>Teamwork &amp; Collaboration</w:t>
            </w:r>
          </w:p>
        </w:tc>
        <w:tc>
          <w:tcPr>
            <w:tcW w:w="1007" w:type="pct"/>
            <w:gridSpan w:val="3"/>
          </w:tcPr>
          <w:p w14:paraId="690FB41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1A7DD039" w14:textId="77777777" w:rsidR="004F0A6E" w:rsidRPr="004F0A6E" w:rsidRDefault="004F0A6E" w:rsidP="004F0A6E">
            <w:pPr>
              <w:rPr>
                <w:rFonts w:ascii="Arial" w:hAnsi="Arial" w:cs="Arial"/>
                <w:color w:val="000000"/>
                <w:sz w:val="20"/>
                <w:szCs w:val="20"/>
              </w:rPr>
            </w:pPr>
          </w:p>
          <w:p w14:paraId="67A9CEB5"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786BD1D6"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5B5E0802"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41662BF0" w14:textId="77777777" w:rsidR="004F0A6E" w:rsidRPr="004F0A6E" w:rsidRDefault="004F0A6E" w:rsidP="004F0A6E">
            <w:pPr>
              <w:rPr>
                <w:rFonts w:ascii="Arial" w:hAnsi="Arial" w:cs="Arial"/>
                <w:color w:val="000000"/>
                <w:sz w:val="20"/>
                <w:szCs w:val="20"/>
              </w:rPr>
            </w:pPr>
          </w:p>
        </w:tc>
        <w:tc>
          <w:tcPr>
            <w:tcW w:w="1001" w:type="pct"/>
            <w:gridSpan w:val="2"/>
          </w:tcPr>
          <w:p w14:paraId="07B06FA8"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16B82EDD" w14:textId="77777777" w:rsidR="004F0A6E" w:rsidRPr="004F0A6E" w:rsidRDefault="004F0A6E" w:rsidP="004F0A6E">
            <w:pPr>
              <w:rPr>
                <w:rFonts w:ascii="Arial" w:hAnsi="Arial" w:cs="Arial"/>
                <w:color w:val="000000"/>
                <w:sz w:val="20"/>
                <w:szCs w:val="20"/>
              </w:rPr>
            </w:pPr>
          </w:p>
          <w:p w14:paraId="32EA9B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6D6C52B8" w14:textId="77777777" w:rsidR="004F0A6E" w:rsidRPr="004F0A6E" w:rsidRDefault="004F0A6E" w:rsidP="004F0A6E">
            <w:pPr>
              <w:rPr>
                <w:rFonts w:ascii="Arial" w:hAnsi="Arial" w:cs="Arial"/>
                <w:color w:val="000000"/>
                <w:sz w:val="20"/>
                <w:szCs w:val="20"/>
              </w:rPr>
            </w:pPr>
          </w:p>
          <w:p w14:paraId="6FAE609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14:paraId="0FBB811B"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2754A7FA"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5BCDA03"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6904AE22" w14:textId="77777777" w:rsidR="004F0A6E" w:rsidRPr="004F0A6E" w:rsidRDefault="004F0A6E" w:rsidP="004F0A6E">
            <w:pPr>
              <w:pStyle w:val="ListParagraph"/>
              <w:autoSpaceDE w:val="0"/>
              <w:autoSpaceDN w:val="0"/>
              <w:rPr>
                <w:rFonts w:ascii="Arial" w:hAnsi="Arial" w:cs="Arial"/>
                <w:color w:val="000000"/>
                <w:sz w:val="20"/>
                <w:szCs w:val="20"/>
              </w:rPr>
            </w:pPr>
          </w:p>
          <w:p w14:paraId="739930B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14:paraId="56EF62BA"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38AB6FE2"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23F003AD"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49C9BDC4"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5B81F1B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3D093A87" w14:textId="77777777" w:rsidTr="0068780F">
        <w:tc>
          <w:tcPr>
            <w:tcW w:w="978" w:type="pct"/>
            <w:gridSpan w:val="2"/>
          </w:tcPr>
          <w:p w14:paraId="776299A8" w14:textId="77777777" w:rsidR="004F0A6E" w:rsidRPr="004F0A6E" w:rsidRDefault="004F0A6E" w:rsidP="004F0A6E">
            <w:pPr>
              <w:pStyle w:val="Heading3"/>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1CADB83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4F801ADF" w14:textId="77777777" w:rsidR="004F0A6E" w:rsidRPr="004F0A6E" w:rsidRDefault="004F0A6E" w:rsidP="004F0A6E">
            <w:pPr>
              <w:rPr>
                <w:rFonts w:ascii="Arial" w:hAnsi="Arial" w:cs="Arial"/>
                <w:color w:val="000000" w:themeColor="text1"/>
                <w:sz w:val="20"/>
                <w:szCs w:val="20"/>
              </w:rPr>
            </w:pPr>
          </w:p>
          <w:p w14:paraId="0093CC82" w14:textId="77777777" w:rsidR="004F0A6E" w:rsidRPr="004F0A6E" w:rsidRDefault="004F0A6E" w:rsidP="004F0A6E">
            <w:pPr>
              <w:rPr>
                <w:rFonts w:ascii="Arial" w:hAnsi="Arial" w:cs="Arial"/>
                <w:color w:val="000000" w:themeColor="text1"/>
                <w:sz w:val="20"/>
                <w:szCs w:val="20"/>
              </w:rPr>
            </w:pPr>
          </w:p>
        </w:tc>
        <w:tc>
          <w:tcPr>
            <w:tcW w:w="1004" w:type="pct"/>
            <w:gridSpan w:val="3"/>
          </w:tcPr>
          <w:p w14:paraId="4119557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14:paraId="03F19A72"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14:paraId="66BEB3EB"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reflect on actions and decisions. </w:t>
            </w:r>
          </w:p>
        </w:tc>
      </w:tr>
      <w:tr w:rsidR="004F0A6E" w:rsidRPr="004F0A6E" w14:paraId="611BDF32" w14:textId="77777777" w:rsidTr="0068780F">
        <w:tc>
          <w:tcPr>
            <w:tcW w:w="5000" w:type="pct"/>
            <w:gridSpan w:val="13"/>
          </w:tcPr>
          <w:p w14:paraId="2617260F"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14:paraId="6C697092" w14:textId="77777777" w:rsidTr="0068780F">
        <w:tc>
          <w:tcPr>
            <w:tcW w:w="978" w:type="pct"/>
            <w:gridSpan w:val="2"/>
          </w:tcPr>
          <w:p w14:paraId="054E618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Originality and Problem Definition</w:t>
            </w:r>
          </w:p>
        </w:tc>
        <w:tc>
          <w:tcPr>
            <w:tcW w:w="1004" w:type="pct"/>
            <w:gridSpan w:val="2"/>
          </w:tcPr>
          <w:p w14:paraId="2B001BC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3E36BA2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4900C4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14:paraId="3533329E" w14:textId="77777777" w:rsidR="004F0A6E" w:rsidRPr="004F0A6E" w:rsidRDefault="004F0A6E" w:rsidP="004F0A6E">
            <w:pPr>
              <w:ind w:left="10"/>
              <w:rPr>
                <w:rFonts w:ascii="Arial" w:hAnsi="Arial" w:cs="Arial"/>
                <w:sz w:val="20"/>
                <w:szCs w:val="20"/>
              </w:rPr>
            </w:pPr>
          </w:p>
          <w:p w14:paraId="0829AD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14:paraId="41FD08C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2346B7CD" w14:textId="77777777" w:rsidR="004F0A6E" w:rsidRPr="004F0A6E" w:rsidRDefault="004F0A6E" w:rsidP="004F0A6E">
            <w:pPr>
              <w:ind w:left="10"/>
              <w:rPr>
                <w:rFonts w:ascii="Arial" w:hAnsi="Arial" w:cs="Arial"/>
                <w:sz w:val="20"/>
                <w:szCs w:val="20"/>
              </w:rPr>
            </w:pPr>
          </w:p>
          <w:p w14:paraId="6B05F076" w14:textId="77777777" w:rsidR="004F0A6E" w:rsidRPr="004F0A6E" w:rsidRDefault="004F0A6E" w:rsidP="004F0A6E">
            <w:pPr>
              <w:ind w:left="10"/>
              <w:rPr>
                <w:rFonts w:ascii="Arial" w:hAnsi="Arial" w:cs="Arial"/>
                <w:sz w:val="20"/>
                <w:szCs w:val="20"/>
              </w:rPr>
            </w:pPr>
          </w:p>
          <w:p w14:paraId="5DE6D9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7C33D0DA" w14:textId="77777777" w:rsidR="004F0A6E" w:rsidRPr="004F0A6E" w:rsidRDefault="004F0A6E" w:rsidP="004F0A6E">
            <w:pPr>
              <w:ind w:left="10"/>
              <w:rPr>
                <w:rFonts w:ascii="Arial" w:hAnsi="Arial" w:cs="Arial"/>
                <w:sz w:val="20"/>
                <w:szCs w:val="20"/>
              </w:rPr>
            </w:pPr>
          </w:p>
          <w:p w14:paraId="6AE03FF7" w14:textId="77777777" w:rsidR="004F0A6E" w:rsidRPr="004F0A6E" w:rsidRDefault="004F0A6E" w:rsidP="004F0A6E">
            <w:pPr>
              <w:ind w:left="10"/>
              <w:rPr>
                <w:rFonts w:ascii="Arial" w:hAnsi="Arial" w:cs="Arial"/>
                <w:sz w:val="20"/>
                <w:szCs w:val="20"/>
              </w:rPr>
            </w:pPr>
          </w:p>
          <w:p w14:paraId="3802E1D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14:paraId="619EB95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13A10D5" w14:textId="77777777" w:rsidR="004F0A6E" w:rsidRPr="004F0A6E" w:rsidRDefault="004F0A6E" w:rsidP="004F0A6E">
            <w:pPr>
              <w:ind w:left="10"/>
              <w:rPr>
                <w:rFonts w:ascii="Arial" w:hAnsi="Arial" w:cs="Arial"/>
                <w:sz w:val="20"/>
                <w:szCs w:val="20"/>
              </w:rPr>
            </w:pPr>
          </w:p>
          <w:p w14:paraId="4BA4925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03901BEF" w14:textId="77777777" w:rsidR="004F0A6E" w:rsidRPr="004F0A6E" w:rsidRDefault="004F0A6E" w:rsidP="004F0A6E">
            <w:pPr>
              <w:ind w:left="10"/>
              <w:rPr>
                <w:rFonts w:ascii="Arial" w:hAnsi="Arial" w:cs="Arial"/>
                <w:sz w:val="20"/>
                <w:szCs w:val="20"/>
              </w:rPr>
            </w:pPr>
          </w:p>
          <w:p w14:paraId="4A8C55F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14:paraId="04CBFD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20DBB166" w14:textId="77777777" w:rsidR="004F0A6E" w:rsidRPr="004F0A6E" w:rsidRDefault="004F0A6E" w:rsidP="004F0A6E">
            <w:pPr>
              <w:ind w:left="10"/>
              <w:rPr>
                <w:rFonts w:ascii="Arial" w:hAnsi="Arial" w:cs="Arial"/>
                <w:sz w:val="20"/>
                <w:szCs w:val="20"/>
              </w:rPr>
            </w:pPr>
          </w:p>
          <w:p w14:paraId="27314B6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292694D9" w14:textId="77777777" w:rsidR="004F0A6E" w:rsidRPr="004F0A6E" w:rsidRDefault="004F0A6E" w:rsidP="004F0A6E">
            <w:pPr>
              <w:ind w:left="10"/>
              <w:rPr>
                <w:rFonts w:ascii="Arial" w:hAnsi="Arial" w:cs="Arial"/>
                <w:sz w:val="20"/>
                <w:szCs w:val="20"/>
              </w:rPr>
            </w:pPr>
          </w:p>
          <w:p w14:paraId="482907E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6921C053" w14:textId="77777777" w:rsidR="004F0A6E" w:rsidRPr="004F0A6E" w:rsidRDefault="004F0A6E" w:rsidP="004F0A6E">
            <w:pPr>
              <w:ind w:left="10"/>
              <w:rPr>
                <w:rFonts w:ascii="Arial" w:hAnsi="Arial" w:cs="Arial"/>
                <w:sz w:val="20"/>
                <w:szCs w:val="20"/>
              </w:rPr>
            </w:pPr>
          </w:p>
          <w:p w14:paraId="4EDC16F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7AD3F27F" w14:textId="77777777" w:rsidTr="0068780F">
        <w:tc>
          <w:tcPr>
            <w:tcW w:w="978" w:type="pct"/>
            <w:gridSpan w:val="2"/>
          </w:tcPr>
          <w:p w14:paraId="24107A64" w14:textId="77777777"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1004" w:type="pct"/>
            <w:gridSpan w:val="2"/>
          </w:tcPr>
          <w:p w14:paraId="273410C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1374F3A5" w14:textId="77777777" w:rsidR="004F0A6E" w:rsidRPr="004F0A6E" w:rsidRDefault="004F0A6E" w:rsidP="004F0A6E">
            <w:pPr>
              <w:ind w:left="10"/>
              <w:rPr>
                <w:rFonts w:ascii="Arial" w:hAnsi="Arial" w:cs="Arial"/>
                <w:sz w:val="20"/>
                <w:szCs w:val="20"/>
              </w:rPr>
            </w:pPr>
          </w:p>
          <w:p w14:paraId="08B3C7C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7402DD2D" w14:textId="77777777" w:rsidR="004F0A6E" w:rsidRPr="004F0A6E" w:rsidRDefault="004F0A6E" w:rsidP="004F0A6E">
            <w:pPr>
              <w:ind w:left="10"/>
              <w:rPr>
                <w:rFonts w:ascii="Arial" w:hAnsi="Arial" w:cs="Arial"/>
                <w:sz w:val="20"/>
                <w:szCs w:val="20"/>
              </w:rPr>
            </w:pPr>
          </w:p>
          <w:p w14:paraId="2CEBEBA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71BD2E13" w14:textId="77777777" w:rsidR="004F0A6E" w:rsidRPr="004F0A6E" w:rsidRDefault="004F0A6E" w:rsidP="004F0A6E">
            <w:pPr>
              <w:ind w:left="10"/>
              <w:rPr>
                <w:rFonts w:ascii="Arial" w:hAnsi="Arial" w:cs="Arial"/>
                <w:sz w:val="20"/>
                <w:szCs w:val="20"/>
              </w:rPr>
            </w:pPr>
          </w:p>
          <w:p w14:paraId="019D942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14:paraId="154867F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15C94E7E" w14:textId="77777777" w:rsidR="004F0A6E" w:rsidRPr="004F0A6E" w:rsidRDefault="004F0A6E" w:rsidP="004F0A6E">
            <w:pPr>
              <w:ind w:left="10"/>
              <w:rPr>
                <w:rFonts w:ascii="Arial" w:hAnsi="Arial" w:cs="Arial"/>
                <w:sz w:val="20"/>
                <w:szCs w:val="20"/>
              </w:rPr>
            </w:pPr>
          </w:p>
          <w:p w14:paraId="66D4FBF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13D43B05" w14:textId="77777777" w:rsidR="004F0A6E" w:rsidRPr="004F0A6E" w:rsidRDefault="004F0A6E" w:rsidP="004F0A6E">
            <w:pPr>
              <w:ind w:left="10"/>
              <w:rPr>
                <w:rFonts w:ascii="Arial" w:hAnsi="Arial" w:cs="Arial"/>
                <w:sz w:val="20"/>
                <w:szCs w:val="20"/>
              </w:rPr>
            </w:pPr>
          </w:p>
          <w:p w14:paraId="4FE8F4A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36FE693C" w14:textId="77777777" w:rsidR="004F0A6E" w:rsidRPr="004F0A6E" w:rsidRDefault="004F0A6E" w:rsidP="004F0A6E">
            <w:pPr>
              <w:ind w:left="10"/>
              <w:rPr>
                <w:rFonts w:ascii="Arial" w:hAnsi="Arial" w:cs="Arial"/>
                <w:sz w:val="20"/>
                <w:szCs w:val="20"/>
              </w:rPr>
            </w:pPr>
          </w:p>
          <w:p w14:paraId="5917EF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14:paraId="065E00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F4F5855" w14:textId="77777777" w:rsidR="004F0A6E" w:rsidRPr="004F0A6E" w:rsidRDefault="004F0A6E" w:rsidP="004F0A6E">
            <w:pPr>
              <w:ind w:left="10"/>
              <w:rPr>
                <w:rFonts w:ascii="Arial" w:hAnsi="Arial" w:cs="Arial"/>
                <w:sz w:val="20"/>
                <w:szCs w:val="20"/>
              </w:rPr>
            </w:pPr>
          </w:p>
          <w:p w14:paraId="01FC908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5140F769" w14:textId="77777777" w:rsidR="004F0A6E" w:rsidRPr="004F0A6E" w:rsidRDefault="004F0A6E" w:rsidP="004F0A6E">
            <w:pPr>
              <w:ind w:left="10"/>
              <w:rPr>
                <w:rFonts w:ascii="Arial" w:hAnsi="Arial" w:cs="Arial"/>
                <w:sz w:val="20"/>
                <w:szCs w:val="20"/>
              </w:rPr>
            </w:pPr>
          </w:p>
          <w:p w14:paraId="446060B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406B6110" w14:textId="77777777" w:rsidR="004F0A6E" w:rsidRPr="004F0A6E" w:rsidRDefault="004F0A6E" w:rsidP="004F0A6E">
            <w:pPr>
              <w:ind w:left="10"/>
              <w:rPr>
                <w:rFonts w:ascii="Arial" w:hAnsi="Arial" w:cs="Arial"/>
                <w:sz w:val="20"/>
                <w:szCs w:val="20"/>
              </w:rPr>
            </w:pPr>
          </w:p>
          <w:p w14:paraId="7277841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14:paraId="6E1277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5580AA3F" w14:textId="77777777" w:rsidR="004F0A6E" w:rsidRPr="004F0A6E" w:rsidRDefault="004F0A6E" w:rsidP="004F0A6E">
            <w:pPr>
              <w:ind w:left="10"/>
              <w:rPr>
                <w:rFonts w:ascii="Arial" w:hAnsi="Arial" w:cs="Arial"/>
                <w:sz w:val="20"/>
                <w:szCs w:val="20"/>
              </w:rPr>
            </w:pPr>
          </w:p>
          <w:p w14:paraId="441006E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35E4D755" w14:textId="77777777" w:rsidR="004F0A6E" w:rsidRPr="004F0A6E" w:rsidRDefault="004F0A6E" w:rsidP="004F0A6E">
            <w:pPr>
              <w:ind w:left="10"/>
              <w:rPr>
                <w:rFonts w:ascii="Arial" w:hAnsi="Arial" w:cs="Arial"/>
                <w:sz w:val="20"/>
                <w:szCs w:val="20"/>
              </w:rPr>
            </w:pPr>
          </w:p>
          <w:p w14:paraId="2725997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687C5B6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05CBE9C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Discussion </w:t>
            </w:r>
            <w:proofErr w:type="gramStart"/>
            <w:r w:rsidRPr="004F0A6E">
              <w:rPr>
                <w:rFonts w:ascii="Arial" w:hAnsi="Arial" w:cs="Arial"/>
                <w:sz w:val="20"/>
                <w:szCs w:val="20"/>
              </w:rPr>
              <w:t>of  the</w:t>
            </w:r>
            <w:proofErr w:type="gramEnd"/>
            <w:r w:rsidRPr="004F0A6E">
              <w:rPr>
                <w:rFonts w:ascii="Arial" w:hAnsi="Arial" w:cs="Arial"/>
                <w:sz w:val="20"/>
                <w:szCs w:val="20"/>
              </w:rPr>
              <w:t xml:space="preserve"> limitations of the design is incomplete, inappropriate, or erroneous</w:t>
            </w:r>
          </w:p>
        </w:tc>
      </w:tr>
      <w:tr w:rsidR="004F0A6E" w:rsidRPr="004F0A6E" w14:paraId="04920220" w14:textId="77777777" w:rsidTr="0068780F">
        <w:trPr>
          <w:trHeight w:val="4689"/>
        </w:trPr>
        <w:tc>
          <w:tcPr>
            <w:tcW w:w="978" w:type="pct"/>
            <w:gridSpan w:val="2"/>
          </w:tcPr>
          <w:p w14:paraId="300ADA5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Presentation of Findings</w:t>
            </w:r>
          </w:p>
        </w:tc>
        <w:tc>
          <w:tcPr>
            <w:tcW w:w="1004" w:type="pct"/>
            <w:gridSpan w:val="2"/>
          </w:tcPr>
          <w:p w14:paraId="2B67EEBD"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4D3E910A" w14:textId="77777777" w:rsidR="004F0A6E" w:rsidRPr="004F0A6E" w:rsidRDefault="004F0A6E" w:rsidP="004F0A6E">
            <w:pPr>
              <w:rPr>
                <w:rFonts w:ascii="Arial" w:hAnsi="Arial" w:cs="Arial"/>
                <w:sz w:val="20"/>
                <w:szCs w:val="20"/>
              </w:rPr>
            </w:pPr>
          </w:p>
          <w:p w14:paraId="744F184D"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196442DA" w14:textId="77777777" w:rsidR="004F0A6E" w:rsidRPr="004F0A6E" w:rsidRDefault="004F0A6E" w:rsidP="004F0A6E">
            <w:pPr>
              <w:rPr>
                <w:rFonts w:ascii="Arial" w:hAnsi="Arial" w:cs="Arial"/>
                <w:sz w:val="20"/>
                <w:szCs w:val="20"/>
              </w:rPr>
            </w:pPr>
          </w:p>
          <w:p w14:paraId="366568DB"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6B747438" w14:textId="77777777" w:rsidR="004F0A6E" w:rsidRPr="004F0A6E" w:rsidRDefault="004F0A6E" w:rsidP="004F0A6E">
            <w:pPr>
              <w:rPr>
                <w:rFonts w:ascii="Arial" w:hAnsi="Arial" w:cs="Arial"/>
                <w:sz w:val="20"/>
                <w:szCs w:val="20"/>
              </w:rPr>
            </w:pPr>
          </w:p>
          <w:p w14:paraId="6D9B804D"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14:paraId="019602D6"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14:paraId="72F77EC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1BC719CC" w14:textId="77777777" w:rsidR="004F0A6E" w:rsidRPr="004F0A6E" w:rsidRDefault="004F0A6E" w:rsidP="004F0A6E">
            <w:pPr>
              <w:autoSpaceDN w:val="0"/>
              <w:ind w:left="10"/>
              <w:rPr>
                <w:rFonts w:ascii="Arial" w:hAnsi="Arial" w:cs="Arial"/>
                <w:sz w:val="20"/>
                <w:szCs w:val="20"/>
              </w:rPr>
            </w:pPr>
          </w:p>
          <w:p w14:paraId="4035580A"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597F428F" w14:textId="77777777" w:rsidR="004F0A6E" w:rsidRPr="004F0A6E" w:rsidRDefault="004F0A6E" w:rsidP="004F0A6E">
            <w:pPr>
              <w:autoSpaceDN w:val="0"/>
              <w:ind w:left="10"/>
              <w:rPr>
                <w:rFonts w:ascii="Arial" w:hAnsi="Arial" w:cs="Arial"/>
                <w:sz w:val="20"/>
                <w:szCs w:val="20"/>
              </w:rPr>
            </w:pPr>
          </w:p>
          <w:p w14:paraId="02295A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077C89A4" w14:textId="77777777" w:rsidR="004F0A6E" w:rsidRPr="004F0A6E" w:rsidRDefault="004F0A6E" w:rsidP="004F0A6E">
            <w:pPr>
              <w:autoSpaceDN w:val="0"/>
              <w:ind w:left="10"/>
              <w:rPr>
                <w:rFonts w:ascii="Arial" w:hAnsi="Arial" w:cs="Arial"/>
                <w:sz w:val="20"/>
                <w:szCs w:val="20"/>
              </w:rPr>
            </w:pPr>
          </w:p>
          <w:p w14:paraId="4FB9029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14:paraId="07A62E0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are not appropriately presented to the </w:t>
            </w:r>
            <w:proofErr w:type="gramStart"/>
            <w:r w:rsidRPr="004F0A6E">
              <w:rPr>
                <w:rFonts w:ascii="Arial" w:hAnsi="Arial" w:cs="Arial"/>
                <w:sz w:val="20"/>
                <w:szCs w:val="20"/>
              </w:rPr>
              <w:t>particular audience</w:t>
            </w:r>
            <w:proofErr w:type="gramEnd"/>
            <w:r w:rsidRPr="004F0A6E">
              <w:rPr>
                <w:rFonts w:ascii="Arial" w:hAnsi="Arial" w:cs="Arial"/>
                <w:sz w:val="20"/>
                <w:szCs w:val="20"/>
              </w:rPr>
              <w:t xml:space="preserve"> or according to </w:t>
            </w:r>
            <w:proofErr w:type="gramStart"/>
            <w:r w:rsidRPr="004F0A6E">
              <w:rPr>
                <w:rFonts w:ascii="Arial" w:hAnsi="Arial" w:cs="Arial"/>
                <w:sz w:val="20"/>
                <w:szCs w:val="20"/>
              </w:rPr>
              <w:t>the professional</w:t>
            </w:r>
            <w:proofErr w:type="gramEnd"/>
            <w:r w:rsidRPr="004F0A6E">
              <w:rPr>
                <w:rFonts w:ascii="Arial" w:hAnsi="Arial" w:cs="Arial"/>
                <w:sz w:val="20"/>
                <w:szCs w:val="20"/>
              </w:rPr>
              <w:t xml:space="preserve"> scholarly standards.</w:t>
            </w:r>
          </w:p>
          <w:p w14:paraId="0D4157EE" w14:textId="77777777" w:rsidR="004F0A6E" w:rsidRPr="004F0A6E" w:rsidRDefault="004F0A6E" w:rsidP="004F0A6E">
            <w:pPr>
              <w:rPr>
                <w:rFonts w:ascii="Arial" w:hAnsi="Arial" w:cs="Arial"/>
                <w:sz w:val="20"/>
                <w:szCs w:val="20"/>
              </w:rPr>
            </w:pPr>
          </w:p>
          <w:p w14:paraId="1ED7099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3A970426" w14:textId="77777777" w:rsidR="004F0A6E" w:rsidRPr="004F0A6E" w:rsidRDefault="004F0A6E" w:rsidP="004F0A6E">
            <w:pPr>
              <w:rPr>
                <w:rFonts w:ascii="Arial" w:hAnsi="Arial" w:cs="Arial"/>
                <w:sz w:val="20"/>
                <w:szCs w:val="20"/>
              </w:rPr>
            </w:pPr>
          </w:p>
          <w:p w14:paraId="4E87050A"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presented without reference to what may be considered most relevant to that </w:t>
            </w:r>
            <w:proofErr w:type="gramStart"/>
            <w:r w:rsidRPr="004F0A6E">
              <w:rPr>
                <w:rFonts w:ascii="Arial" w:hAnsi="Arial" w:cs="Arial"/>
                <w:sz w:val="20"/>
                <w:szCs w:val="20"/>
              </w:rPr>
              <w:t>particular study</w:t>
            </w:r>
            <w:proofErr w:type="gramEnd"/>
            <w:r w:rsidRPr="004F0A6E">
              <w:rPr>
                <w:rFonts w:ascii="Arial" w:hAnsi="Arial" w:cs="Arial"/>
                <w:sz w:val="20"/>
                <w:szCs w:val="20"/>
              </w:rPr>
              <w:t>.</w:t>
            </w:r>
          </w:p>
          <w:p w14:paraId="2CD9254E" w14:textId="77777777" w:rsidR="004F0A6E" w:rsidRPr="004F0A6E" w:rsidRDefault="004F0A6E" w:rsidP="004F0A6E">
            <w:pPr>
              <w:rPr>
                <w:rFonts w:ascii="Arial" w:hAnsi="Arial" w:cs="Arial"/>
                <w:sz w:val="20"/>
                <w:szCs w:val="20"/>
              </w:rPr>
            </w:pPr>
          </w:p>
          <w:p w14:paraId="2178DE8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14:paraId="34FEB06C"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 xml:space="preserve">Results are not presented to the </w:t>
            </w:r>
            <w:proofErr w:type="gramStart"/>
            <w:r w:rsidRPr="004F0A6E">
              <w:rPr>
                <w:rFonts w:ascii="Arial" w:hAnsi="Arial" w:cs="Arial"/>
                <w:sz w:val="20"/>
                <w:szCs w:val="20"/>
              </w:rPr>
              <w:t>particular audience</w:t>
            </w:r>
            <w:proofErr w:type="gramEnd"/>
            <w:r w:rsidRPr="004F0A6E">
              <w:rPr>
                <w:rFonts w:ascii="Arial" w:hAnsi="Arial" w:cs="Arial"/>
                <w:sz w:val="20"/>
                <w:szCs w:val="20"/>
              </w:rPr>
              <w:t xml:space="preserve"> or according to professional scholarly practitioner standards.</w:t>
            </w:r>
          </w:p>
          <w:p w14:paraId="29C2F9F9" w14:textId="77777777" w:rsidR="004F0A6E" w:rsidRPr="004F0A6E" w:rsidRDefault="004F0A6E" w:rsidP="004F0A6E">
            <w:pPr>
              <w:tabs>
                <w:tab w:val="left" w:pos="1597"/>
              </w:tabs>
              <w:autoSpaceDE w:val="0"/>
              <w:autoSpaceDN w:val="0"/>
              <w:ind w:left="10"/>
              <w:rPr>
                <w:rFonts w:ascii="Arial" w:hAnsi="Arial" w:cs="Arial"/>
                <w:sz w:val="20"/>
                <w:szCs w:val="20"/>
              </w:rPr>
            </w:pPr>
          </w:p>
          <w:p w14:paraId="37FC9E0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71471A7A" w14:textId="77777777" w:rsidR="004F0A6E" w:rsidRPr="004F0A6E" w:rsidRDefault="004F0A6E" w:rsidP="004F0A6E">
            <w:pPr>
              <w:tabs>
                <w:tab w:val="left" w:pos="1597"/>
              </w:tabs>
              <w:autoSpaceDE w:val="0"/>
              <w:autoSpaceDN w:val="0"/>
              <w:ind w:left="10"/>
              <w:rPr>
                <w:rFonts w:ascii="Arial" w:hAnsi="Arial" w:cs="Arial"/>
                <w:sz w:val="20"/>
                <w:szCs w:val="20"/>
              </w:rPr>
            </w:pPr>
          </w:p>
          <w:p w14:paraId="4FCFB367"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6E2264A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387BA279" w14:textId="77777777" w:rsidR="004F0A6E" w:rsidRPr="004F0A6E" w:rsidRDefault="004F0A6E" w:rsidP="004F0A6E">
            <w:pPr>
              <w:ind w:left="10"/>
              <w:rPr>
                <w:rFonts w:ascii="Arial" w:hAnsi="Arial" w:cs="Arial"/>
                <w:sz w:val="20"/>
                <w:szCs w:val="20"/>
              </w:rPr>
            </w:pPr>
          </w:p>
          <w:p w14:paraId="7A14CD1A"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0B0D53C9" w14:textId="77777777" w:rsidR="004F0A6E" w:rsidRPr="004F0A6E" w:rsidRDefault="004F0A6E" w:rsidP="004F0A6E">
            <w:pPr>
              <w:ind w:left="10"/>
              <w:rPr>
                <w:rFonts w:ascii="Arial" w:hAnsi="Arial" w:cs="Arial"/>
                <w:sz w:val="20"/>
                <w:szCs w:val="20"/>
              </w:rPr>
            </w:pPr>
          </w:p>
          <w:p w14:paraId="19540AE2" w14:textId="77777777" w:rsidR="004F0A6E" w:rsidRPr="004F0A6E" w:rsidRDefault="004F0A6E" w:rsidP="004F0A6E">
            <w:pPr>
              <w:ind w:left="10"/>
              <w:rPr>
                <w:rFonts w:ascii="Arial" w:hAnsi="Arial" w:cs="Arial"/>
                <w:sz w:val="20"/>
                <w:szCs w:val="20"/>
              </w:rPr>
            </w:pPr>
          </w:p>
          <w:p w14:paraId="483230CE" w14:textId="77777777" w:rsidR="004F0A6E" w:rsidRPr="004F0A6E" w:rsidRDefault="004F0A6E" w:rsidP="004F0A6E">
            <w:pPr>
              <w:ind w:left="10"/>
              <w:rPr>
                <w:rFonts w:ascii="Arial" w:hAnsi="Arial" w:cs="Arial"/>
                <w:sz w:val="20"/>
                <w:szCs w:val="20"/>
              </w:rPr>
            </w:pPr>
          </w:p>
          <w:p w14:paraId="48872B39" w14:textId="77777777" w:rsidR="004F0A6E" w:rsidRPr="004F0A6E" w:rsidRDefault="004F0A6E" w:rsidP="004F0A6E">
            <w:pPr>
              <w:ind w:left="10"/>
              <w:rPr>
                <w:rFonts w:ascii="Arial" w:hAnsi="Arial" w:cs="Arial"/>
                <w:sz w:val="20"/>
                <w:szCs w:val="20"/>
              </w:rPr>
            </w:pPr>
          </w:p>
        </w:tc>
      </w:tr>
      <w:tr w:rsidR="004F0A6E" w:rsidRPr="004F0A6E" w14:paraId="643DBF67" w14:textId="77777777" w:rsidTr="0068780F">
        <w:trPr>
          <w:trHeight w:val="1166"/>
        </w:trPr>
        <w:tc>
          <w:tcPr>
            <w:tcW w:w="978" w:type="pct"/>
            <w:gridSpan w:val="2"/>
          </w:tcPr>
          <w:p w14:paraId="706845FC" w14:textId="77777777" w:rsidR="004F0A6E" w:rsidRPr="004F0A6E" w:rsidRDefault="004F0A6E" w:rsidP="004F0A6E">
            <w:pPr>
              <w:rPr>
                <w:rFonts w:ascii="Arial" w:hAnsi="Arial" w:cs="Arial"/>
                <w:sz w:val="20"/>
                <w:szCs w:val="20"/>
              </w:rPr>
            </w:pPr>
            <w:r w:rsidRPr="004F0A6E">
              <w:rPr>
                <w:rFonts w:ascii="Arial" w:hAnsi="Arial" w:cs="Arial"/>
                <w:sz w:val="20"/>
                <w:szCs w:val="20"/>
              </w:rPr>
              <w:t>Results/Interpretations/ Conclusions</w:t>
            </w:r>
          </w:p>
        </w:tc>
        <w:tc>
          <w:tcPr>
            <w:tcW w:w="1004" w:type="pct"/>
            <w:gridSpan w:val="2"/>
          </w:tcPr>
          <w:p w14:paraId="6B51D5DF"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3D86B9A2" w14:textId="77777777" w:rsidR="004F0A6E" w:rsidRPr="004F0A6E" w:rsidRDefault="004F0A6E" w:rsidP="004F0A6E">
            <w:pPr>
              <w:rPr>
                <w:rFonts w:ascii="Arial" w:hAnsi="Arial" w:cs="Arial"/>
                <w:sz w:val="20"/>
                <w:szCs w:val="20"/>
              </w:rPr>
            </w:pPr>
          </w:p>
          <w:p w14:paraId="748C4BCC"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4544CA0B" w14:textId="77777777" w:rsidR="004F0A6E" w:rsidRPr="004F0A6E" w:rsidRDefault="004F0A6E" w:rsidP="004F0A6E">
            <w:pPr>
              <w:rPr>
                <w:rFonts w:ascii="Arial" w:hAnsi="Arial" w:cs="Arial"/>
                <w:sz w:val="20"/>
                <w:szCs w:val="20"/>
              </w:rPr>
            </w:pPr>
          </w:p>
          <w:p w14:paraId="7B07E86D"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796C9508" w14:textId="77777777" w:rsidR="004F0A6E" w:rsidRPr="004F0A6E" w:rsidRDefault="004F0A6E" w:rsidP="004F0A6E">
            <w:pPr>
              <w:rPr>
                <w:rFonts w:ascii="Arial" w:hAnsi="Arial" w:cs="Arial"/>
                <w:sz w:val="20"/>
                <w:szCs w:val="20"/>
              </w:rPr>
            </w:pPr>
          </w:p>
          <w:p w14:paraId="559E426D"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3672671" w14:textId="77777777" w:rsidR="004F0A6E" w:rsidRPr="004F0A6E" w:rsidRDefault="004F0A6E" w:rsidP="004F0A6E">
            <w:pPr>
              <w:rPr>
                <w:rFonts w:ascii="Arial" w:hAnsi="Arial" w:cs="Arial"/>
                <w:sz w:val="20"/>
                <w:szCs w:val="20"/>
              </w:rPr>
            </w:pPr>
          </w:p>
          <w:p w14:paraId="173A8489"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AFB3A2F" w14:textId="77777777" w:rsidR="004F0A6E" w:rsidRPr="004F0A6E" w:rsidRDefault="004F0A6E" w:rsidP="004F0A6E">
            <w:pPr>
              <w:rPr>
                <w:rFonts w:ascii="Arial" w:hAnsi="Arial" w:cs="Arial"/>
                <w:sz w:val="20"/>
                <w:szCs w:val="20"/>
              </w:rPr>
            </w:pPr>
          </w:p>
          <w:p w14:paraId="52F402AD"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14:paraId="76178C5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Provides a good summary of results.</w:t>
            </w:r>
          </w:p>
          <w:p w14:paraId="00711D70" w14:textId="77777777" w:rsidR="004F0A6E" w:rsidRPr="004F0A6E" w:rsidRDefault="004F0A6E" w:rsidP="004F0A6E">
            <w:pPr>
              <w:autoSpaceDN w:val="0"/>
              <w:ind w:left="10"/>
              <w:rPr>
                <w:rFonts w:ascii="Arial" w:hAnsi="Arial" w:cs="Arial"/>
                <w:sz w:val="20"/>
                <w:szCs w:val="20"/>
              </w:rPr>
            </w:pPr>
          </w:p>
          <w:p w14:paraId="0E830E28"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54C2DE69" w14:textId="77777777" w:rsidR="004F0A6E" w:rsidRPr="004F0A6E" w:rsidRDefault="004F0A6E" w:rsidP="004F0A6E">
            <w:pPr>
              <w:autoSpaceDN w:val="0"/>
              <w:ind w:left="10"/>
              <w:rPr>
                <w:rFonts w:ascii="Arial" w:hAnsi="Arial" w:cs="Arial"/>
                <w:sz w:val="20"/>
                <w:szCs w:val="20"/>
              </w:rPr>
            </w:pPr>
          </w:p>
          <w:p w14:paraId="52DB4B3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41E1F9F0" w14:textId="77777777" w:rsidR="004F0A6E" w:rsidRPr="004F0A6E" w:rsidRDefault="004F0A6E" w:rsidP="004F0A6E">
            <w:pPr>
              <w:autoSpaceDN w:val="0"/>
              <w:ind w:left="10"/>
              <w:rPr>
                <w:rFonts w:ascii="Arial" w:hAnsi="Arial" w:cs="Arial"/>
                <w:sz w:val="20"/>
                <w:szCs w:val="20"/>
              </w:rPr>
            </w:pPr>
          </w:p>
          <w:p w14:paraId="153E4E6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12533DBC" w14:textId="77777777" w:rsidR="004F0A6E" w:rsidRPr="004F0A6E" w:rsidRDefault="004F0A6E" w:rsidP="004F0A6E">
            <w:pPr>
              <w:autoSpaceDN w:val="0"/>
              <w:ind w:left="10"/>
              <w:rPr>
                <w:rFonts w:ascii="Arial" w:hAnsi="Arial" w:cs="Arial"/>
                <w:sz w:val="20"/>
                <w:szCs w:val="20"/>
              </w:rPr>
            </w:pPr>
          </w:p>
          <w:p w14:paraId="1E7407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Recommendations are explained with some foundation in either evidence </w:t>
            </w:r>
            <w:r w:rsidRPr="004F0A6E">
              <w:rPr>
                <w:rFonts w:ascii="Arial" w:hAnsi="Arial" w:cs="Arial"/>
                <w:sz w:val="20"/>
                <w:szCs w:val="20"/>
              </w:rPr>
              <w:lastRenderedPageBreak/>
              <w:t>from the data or the extant literature but not both.</w:t>
            </w:r>
          </w:p>
        </w:tc>
        <w:tc>
          <w:tcPr>
            <w:tcW w:w="1069" w:type="pct"/>
            <w:gridSpan w:val="4"/>
          </w:tcPr>
          <w:p w14:paraId="64422872"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Interpretation is not objective, cogent, or correct.</w:t>
            </w:r>
          </w:p>
          <w:p w14:paraId="591684BD" w14:textId="77777777" w:rsidR="004F0A6E" w:rsidRPr="004F0A6E" w:rsidRDefault="004F0A6E" w:rsidP="004F0A6E">
            <w:pPr>
              <w:autoSpaceDN w:val="0"/>
              <w:ind w:left="10"/>
              <w:rPr>
                <w:rFonts w:ascii="Arial" w:hAnsi="Arial" w:cs="Arial"/>
                <w:sz w:val="20"/>
                <w:szCs w:val="20"/>
              </w:rPr>
            </w:pPr>
          </w:p>
          <w:p w14:paraId="4FEF330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2684A03B" w14:textId="77777777" w:rsidR="004F0A6E" w:rsidRPr="004F0A6E" w:rsidRDefault="004F0A6E" w:rsidP="004F0A6E">
            <w:pPr>
              <w:autoSpaceDN w:val="0"/>
              <w:ind w:left="10"/>
              <w:rPr>
                <w:rFonts w:ascii="Arial" w:hAnsi="Arial" w:cs="Arial"/>
                <w:sz w:val="20"/>
                <w:szCs w:val="20"/>
              </w:rPr>
            </w:pPr>
          </w:p>
          <w:p w14:paraId="4903BC5E"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F5E402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4DD1235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6B459965" w14:textId="77777777" w:rsidR="004F0A6E" w:rsidRPr="004F0A6E" w:rsidRDefault="004F0A6E" w:rsidP="004F0A6E">
            <w:pPr>
              <w:autoSpaceDN w:val="0"/>
              <w:ind w:left="10"/>
              <w:rPr>
                <w:rFonts w:ascii="Arial" w:hAnsi="Arial" w:cs="Arial"/>
                <w:sz w:val="20"/>
                <w:szCs w:val="20"/>
              </w:rPr>
            </w:pPr>
          </w:p>
          <w:p w14:paraId="681A9AE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5FB52FE9" w14:textId="77777777" w:rsidR="004F0A6E" w:rsidRPr="004F0A6E" w:rsidRDefault="004F0A6E" w:rsidP="004F0A6E">
            <w:pPr>
              <w:autoSpaceDN w:val="0"/>
              <w:ind w:left="10"/>
              <w:rPr>
                <w:rFonts w:ascii="Arial" w:hAnsi="Arial" w:cs="Arial"/>
                <w:sz w:val="20"/>
                <w:szCs w:val="20"/>
              </w:rPr>
            </w:pPr>
          </w:p>
          <w:p w14:paraId="44FBEC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0FBF7C9B" w14:textId="77777777" w:rsidR="004F0A6E" w:rsidRPr="004F0A6E" w:rsidRDefault="004F0A6E" w:rsidP="004F0A6E">
            <w:pPr>
              <w:autoSpaceDN w:val="0"/>
              <w:ind w:left="10"/>
              <w:rPr>
                <w:rFonts w:ascii="Arial" w:hAnsi="Arial" w:cs="Arial"/>
                <w:sz w:val="20"/>
                <w:szCs w:val="20"/>
              </w:rPr>
            </w:pPr>
          </w:p>
        </w:tc>
        <w:tc>
          <w:tcPr>
            <w:tcW w:w="945" w:type="pct"/>
            <w:gridSpan w:val="2"/>
          </w:tcPr>
          <w:p w14:paraId="401BFFDB"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D333B38" w14:textId="77777777" w:rsidR="004F0A6E" w:rsidRPr="004F0A6E" w:rsidRDefault="004F0A6E" w:rsidP="004F0A6E">
            <w:pPr>
              <w:rPr>
                <w:rFonts w:ascii="Arial" w:hAnsi="Arial" w:cs="Arial"/>
                <w:sz w:val="20"/>
                <w:szCs w:val="20"/>
              </w:rPr>
            </w:pPr>
          </w:p>
          <w:p w14:paraId="017391D7" w14:textId="77777777" w:rsidR="004F0A6E" w:rsidRPr="004F0A6E" w:rsidRDefault="004F0A6E" w:rsidP="004F0A6E">
            <w:pPr>
              <w:rPr>
                <w:rFonts w:ascii="Arial" w:hAnsi="Arial" w:cs="Arial"/>
                <w:sz w:val="20"/>
                <w:szCs w:val="20"/>
              </w:rPr>
            </w:pPr>
            <w:r w:rsidRPr="004F0A6E">
              <w:rPr>
                <w:rFonts w:ascii="Arial" w:hAnsi="Arial" w:cs="Arial"/>
                <w:sz w:val="20"/>
                <w:szCs w:val="20"/>
              </w:rPr>
              <w:t>Interpretation is not</w:t>
            </w:r>
          </w:p>
          <w:p w14:paraId="49AE84F3" w14:textId="77777777" w:rsidR="004F0A6E" w:rsidRPr="004F0A6E" w:rsidRDefault="004F0A6E" w:rsidP="004F0A6E">
            <w:pPr>
              <w:rPr>
                <w:rFonts w:ascii="Arial" w:hAnsi="Arial" w:cs="Arial"/>
                <w:sz w:val="20"/>
                <w:szCs w:val="20"/>
              </w:rPr>
            </w:pPr>
            <w:r w:rsidRPr="004F0A6E">
              <w:rPr>
                <w:rFonts w:ascii="Arial" w:hAnsi="Arial" w:cs="Arial"/>
                <w:sz w:val="20"/>
                <w:szCs w:val="20"/>
              </w:rPr>
              <w:t>objective, cogent, or correct.</w:t>
            </w:r>
          </w:p>
          <w:p w14:paraId="472F3FAF" w14:textId="77777777" w:rsidR="004F0A6E" w:rsidRPr="004F0A6E" w:rsidRDefault="004F0A6E" w:rsidP="004F0A6E">
            <w:pPr>
              <w:rPr>
                <w:rFonts w:ascii="Arial" w:hAnsi="Arial" w:cs="Arial"/>
                <w:sz w:val="20"/>
                <w:szCs w:val="20"/>
              </w:rPr>
            </w:pPr>
          </w:p>
          <w:p w14:paraId="7AAB06F8"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0E37559A" w14:textId="77777777" w:rsidR="004F0A6E" w:rsidRPr="004F0A6E" w:rsidRDefault="004F0A6E" w:rsidP="004F0A6E">
            <w:pPr>
              <w:rPr>
                <w:rFonts w:ascii="Arial" w:hAnsi="Arial" w:cs="Arial"/>
                <w:sz w:val="20"/>
                <w:szCs w:val="20"/>
              </w:rPr>
            </w:pPr>
          </w:p>
          <w:p w14:paraId="7BDBB202"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3648F85A" w14:textId="77777777" w:rsidR="004F0A6E" w:rsidRPr="004F0A6E" w:rsidRDefault="004F0A6E" w:rsidP="004F0A6E">
            <w:pPr>
              <w:rPr>
                <w:rFonts w:ascii="Arial" w:hAnsi="Arial" w:cs="Arial"/>
                <w:sz w:val="20"/>
                <w:szCs w:val="20"/>
              </w:rPr>
            </w:pPr>
          </w:p>
          <w:p w14:paraId="286C77D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The explanation of findings does not clearly or </w:t>
            </w:r>
            <w:r w:rsidRPr="004F0A6E">
              <w:rPr>
                <w:rFonts w:ascii="Arial" w:hAnsi="Arial" w:cs="Arial"/>
                <w:sz w:val="20"/>
                <w:szCs w:val="20"/>
              </w:rPr>
              <w:lastRenderedPageBreak/>
              <w:t>coherently answer community partner questions.</w:t>
            </w:r>
          </w:p>
        </w:tc>
      </w:tr>
      <w:tr w:rsidR="004F0A6E" w:rsidRPr="004F0A6E" w14:paraId="5BA67D20" w14:textId="77777777" w:rsidTr="0068780F">
        <w:trPr>
          <w:trHeight w:val="1430"/>
        </w:trPr>
        <w:tc>
          <w:tcPr>
            <w:tcW w:w="978" w:type="pct"/>
            <w:gridSpan w:val="2"/>
          </w:tcPr>
          <w:p w14:paraId="2FE4C5E2"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1004" w:type="pct"/>
            <w:gridSpan w:val="2"/>
          </w:tcPr>
          <w:p w14:paraId="7688456A"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64DBFD4D" w14:textId="77777777" w:rsidR="004F0A6E" w:rsidRPr="004F0A6E" w:rsidRDefault="004F0A6E" w:rsidP="004F0A6E">
            <w:pPr>
              <w:rPr>
                <w:rFonts w:ascii="Arial" w:hAnsi="Arial" w:cs="Arial"/>
                <w:sz w:val="20"/>
                <w:szCs w:val="20"/>
              </w:rPr>
            </w:pPr>
          </w:p>
          <w:p w14:paraId="66914E4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Most or </w:t>
            </w:r>
            <w:proofErr w:type="gramStart"/>
            <w:r w:rsidRPr="004F0A6E">
              <w:rPr>
                <w:rFonts w:ascii="Arial" w:hAnsi="Arial" w:cs="Arial"/>
                <w:sz w:val="20"/>
                <w:szCs w:val="20"/>
              </w:rPr>
              <w:t>all of</w:t>
            </w:r>
            <w:proofErr w:type="gramEnd"/>
            <w:r w:rsidRPr="004F0A6E">
              <w:rPr>
                <w:rFonts w:ascii="Arial" w:hAnsi="Arial" w:cs="Arial"/>
                <w:sz w:val="20"/>
                <w:szCs w:val="20"/>
              </w:rPr>
              <w:t xml:space="preserve"> the recommendations from the project are </w:t>
            </w:r>
            <w:proofErr w:type="gramStart"/>
            <w:r w:rsidRPr="004F0A6E">
              <w:rPr>
                <w:rFonts w:ascii="Arial" w:hAnsi="Arial" w:cs="Arial"/>
                <w:sz w:val="20"/>
                <w:szCs w:val="20"/>
              </w:rPr>
              <w:t>more or less functional</w:t>
            </w:r>
            <w:proofErr w:type="gramEnd"/>
            <w:r w:rsidRPr="004F0A6E">
              <w:rPr>
                <w:rFonts w:ascii="Arial" w:hAnsi="Arial" w:cs="Arial"/>
                <w:sz w:val="20"/>
                <w:szCs w:val="20"/>
              </w:rPr>
              <w:t xml:space="preserve"> with minor effort need</w:t>
            </w:r>
            <w:r w:rsidR="00EC5471">
              <w:rPr>
                <w:rFonts w:ascii="Arial" w:hAnsi="Arial" w:cs="Arial"/>
                <w:sz w:val="20"/>
                <w:szCs w:val="20"/>
              </w:rPr>
              <w:t>ed</w:t>
            </w:r>
            <w:r w:rsidRPr="004F0A6E">
              <w:rPr>
                <w:rFonts w:ascii="Arial" w:hAnsi="Arial" w:cs="Arial"/>
                <w:sz w:val="20"/>
                <w:szCs w:val="20"/>
              </w:rPr>
              <w:t xml:space="preserve"> to complete.</w:t>
            </w:r>
          </w:p>
          <w:p w14:paraId="6F7616A5" w14:textId="77777777" w:rsidR="004F0A6E" w:rsidRPr="004F0A6E" w:rsidRDefault="004F0A6E" w:rsidP="004F0A6E">
            <w:pPr>
              <w:rPr>
                <w:rFonts w:ascii="Arial" w:hAnsi="Arial" w:cs="Arial"/>
                <w:sz w:val="20"/>
                <w:szCs w:val="20"/>
              </w:rPr>
            </w:pPr>
          </w:p>
          <w:p w14:paraId="204FB200"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2C6C7FCB" w14:textId="77777777" w:rsidR="004F0A6E" w:rsidRPr="004F0A6E" w:rsidRDefault="004F0A6E" w:rsidP="004F0A6E">
            <w:pPr>
              <w:rPr>
                <w:rFonts w:ascii="Arial" w:hAnsi="Arial" w:cs="Arial"/>
                <w:sz w:val="20"/>
                <w:szCs w:val="20"/>
              </w:rPr>
            </w:pPr>
          </w:p>
          <w:p w14:paraId="596F67C2" w14:textId="3152D2FE"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w:t>
            </w:r>
            <w:r w:rsidR="00AD2AB3" w:rsidRPr="004F0A6E">
              <w:rPr>
                <w:rFonts w:ascii="Arial" w:hAnsi="Arial" w:cs="Arial"/>
                <w:sz w:val="20"/>
                <w:szCs w:val="20"/>
              </w:rPr>
              <w:t>/ solution</w:t>
            </w:r>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14:paraId="21EC759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0767DBDB" w14:textId="77777777" w:rsidR="004F0A6E" w:rsidRPr="004F0A6E" w:rsidRDefault="004F0A6E" w:rsidP="004F0A6E">
            <w:pPr>
              <w:rPr>
                <w:rFonts w:ascii="Arial" w:hAnsi="Arial" w:cs="Arial"/>
                <w:sz w:val="20"/>
                <w:szCs w:val="20"/>
              </w:rPr>
            </w:pPr>
          </w:p>
          <w:p w14:paraId="366A044D" w14:textId="77777777" w:rsidR="004F0A6E" w:rsidRPr="004F0A6E" w:rsidRDefault="004F0A6E" w:rsidP="004F0A6E">
            <w:pPr>
              <w:rPr>
                <w:rFonts w:ascii="Arial" w:hAnsi="Arial" w:cs="Arial"/>
                <w:sz w:val="20"/>
                <w:szCs w:val="20"/>
              </w:rPr>
            </w:pPr>
          </w:p>
          <w:p w14:paraId="1C33CA1A"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09DD0FE8" w14:textId="77777777" w:rsidR="004F0A6E" w:rsidRPr="004F0A6E" w:rsidRDefault="004F0A6E" w:rsidP="004F0A6E">
            <w:pPr>
              <w:rPr>
                <w:rFonts w:ascii="Arial" w:hAnsi="Arial" w:cs="Arial"/>
                <w:sz w:val="20"/>
                <w:szCs w:val="20"/>
              </w:rPr>
            </w:pPr>
          </w:p>
          <w:p w14:paraId="00B7DD33" w14:textId="77777777" w:rsidR="004F0A6E" w:rsidRPr="004F0A6E" w:rsidRDefault="004F0A6E" w:rsidP="004F0A6E">
            <w:pPr>
              <w:rPr>
                <w:rFonts w:ascii="Arial" w:hAnsi="Arial" w:cs="Arial"/>
                <w:sz w:val="20"/>
                <w:szCs w:val="20"/>
              </w:rPr>
            </w:pPr>
          </w:p>
          <w:p w14:paraId="28AD9D8F" w14:textId="77777777" w:rsidR="004F0A6E" w:rsidRPr="004F0A6E" w:rsidRDefault="004F0A6E" w:rsidP="004F0A6E">
            <w:pPr>
              <w:rPr>
                <w:rFonts w:ascii="Arial" w:hAnsi="Arial" w:cs="Arial"/>
                <w:sz w:val="20"/>
                <w:szCs w:val="20"/>
              </w:rPr>
            </w:pPr>
          </w:p>
          <w:p w14:paraId="27823AFD"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w:t>
            </w:r>
            <w:proofErr w:type="gramStart"/>
            <w:r w:rsidRPr="004F0A6E">
              <w:rPr>
                <w:rFonts w:ascii="Arial" w:hAnsi="Arial" w:cs="Arial"/>
                <w:sz w:val="20"/>
                <w:szCs w:val="20"/>
              </w:rPr>
              <w:t>make a contribution</w:t>
            </w:r>
            <w:proofErr w:type="gramEnd"/>
            <w:r w:rsidRPr="004F0A6E">
              <w:rPr>
                <w:rFonts w:ascii="Arial" w:hAnsi="Arial" w:cs="Arial"/>
                <w:sz w:val="20"/>
                <w:szCs w:val="20"/>
              </w:rPr>
              <w:t xml:space="preserve"> to the field of higher education.</w:t>
            </w:r>
          </w:p>
          <w:p w14:paraId="4A1DB831" w14:textId="77777777" w:rsidR="004F0A6E" w:rsidRPr="004F0A6E" w:rsidRDefault="004F0A6E" w:rsidP="004F0A6E">
            <w:pPr>
              <w:rPr>
                <w:rFonts w:ascii="Arial" w:hAnsi="Arial" w:cs="Arial"/>
                <w:sz w:val="20"/>
                <w:szCs w:val="20"/>
              </w:rPr>
            </w:pPr>
          </w:p>
          <w:p w14:paraId="712FFB70" w14:textId="77777777" w:rsidR="004F0A6E" w:rsidRPr="004F0A6E" w:rsidRDefault="004F0A6E" w:rsidP="004F0A6E">
            <w:pPr>
              <w:rPr>
                <w:rFonts w:ascii="Arial" w:hAnsi="Arial" w:cs="Arial"/>
                <w:sz w:val="20"/>
                <w:szCs w:val="20"/>
              </w:rPr>
            </w:pPr>
          </w:p>
          <w:p w14:paraId="58CDF2B8"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6FE5609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4DB6B82D" w14:textId="77777777"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14:paraId="75C468FE"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0AFCBF87" w14:textId="77777777" w:rsidR="004F0A6E" w:rsidRPr="004F0A6E" w:rsidRDefault="004F0A6E" w:rsidP="004F0A6E">
            <w:pPr>
              <w:rPr>
                <w:rFonts w:ascii="Arial" w:hAnsi="Arial" w:cs="Arial"/>
                <w:sz w:val="20"/>
                <w:szCs w:val="20"/>
              </w:rPr>
            </w:pPr>
          </w:p>
          <w:p w14:paraId="1D4C5D3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15A098D1" w14:textId="77777777" w:rsidR="004F0A6E" w:rsidRPr="004F0A6E" w:rsidRDefault="004F0A6E" w:rsidP="004F0A6E">
            <w:pPr>
              <w:rPr>
                <w:rFonts w:ascii="Arial" w:hAnsi="Arial" w:cs="Arial"/>
                <w:sz w:val="20"/>
                <w:szCs w:val="20"/>
              </w:rPr>
            </w:pPr>
          </w:p>
          <w:p w14:paraId="4D13463E"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777A9AD4" w14:textId="77777777" w:rsidR="004F0A6E" w:rsidRPr="004F0A6E" w:rsidRDefault="004F0A6E" w:rsidP="004F0A6E">
            <w:pPr>
              <w:rPr>
                <w:rFonts w:ascii="Arial" w:hAnsi="Arial" w:cs="Arial"/>
                <w:sz w:val="20"/>
                <w:szCs w:val="20"/>
              </w:rPr>
            </w:pPr>
          </w:p>
          <w:p w14:paraId="35929CD8"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5497DE9D" w14:textId="77777777" w:rsidR="004F0A6E" w:rsidRPr="004F0A6E" w:rsidRDefault="004F0A6E" w:rsidP="004F0A6E">
            <w:pPr>
              <w:autoSpaceDE w:val="0"/>
              <w:autoSpaceDN w:val="0"/>
              <w:adjustRightInd w:val="0"/>
              <w:rPr>
                <w:rFonts w:ascii="Arial" w:hAnsi="Arial" w:cs="Arial"/>
                <w:sz w:val="20"/>
                <w:szCs w:val="20"/>
              </w:rPr>
            </w:pPr>
          </w:p>
          <w:p w14:paraId="61440633"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14:paraId="09AEB2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0DF799BC" w14:textId="77777777" w:rsidR="004F0A6E" w:rsidRPr="004F0A6E" w:rsidRDefault="004F0A6E" w:rsidP="004F0A6E">
            <w:pPr>
              <w:rPr>
                <w:rFonts w:ascii="Arial" w:hAnsi="Arial" w:cs="Arial"/>
                <w:sz w:val="20"/>
                <w:szCs w:val="20"/>
              </w:rPr>
            </w:pPr>
          </w:p>
          <w:p w14:paraId="6ED18C26" w14:textId="77777777" w:rsidR="004F0A6E" w:rsidRPr="004F0A6E" w:rsidRDefault="004F0A6E" w:rsidP="004F0A6E">
            <w:pPr>
              <w:rPr>
                <w:rFonts w:ascii="Arial" w:hAnsi="Arial" w:cs="Arial"/>
                <w:sz w:val="20"/>
                <w:szCs w:val="20"/>
              </w:rPr>
            </w:pPr>
          </w:p>
          <w:p w14:paraId="77FA7940"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5F0A785F" w14:textId="77777777" w:rsidR="004F0A6E" w:rsidRPr="004F0A6E" w:rsidRDefault="004F0A6E" w:rsidP="004F0A6E">
            <w:pPr>
              <w:rPr>
                <w:rFonts w:ascii="Arial" w:hAnsi="Arial" w:cs="Arial"/>
                <w:sz w:val="20"/>
                <w:szCs w:val="20"/>
              </w:rPr>
            </w:pPr>
          </w:p>
          <w:p w14:paraId="2FB8B28C"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1D1B0D6B" w14:textId="77777777" w:rsidR="004F0A6E" w:rsidRDefault="004F0A6E" w:rsidP="004F0A6E">
      <w:pPr>
        <w:rPr>
          <w:rFonts w:ascii="Arial" w:hAnsi="Arial" w:cs="Arial"/>
          <w:sz w:val="20"/>
          <w:szCs w:val="20"/>
        </w:rPr>
      </w:pPr>
    </w:p>
    <w:p w14:paraId="31DE7EB7" w14:textId="77777777" w:rsidR="000732E9" w:rsidRDefault="000732E9" w:rsidP="004F0A6E">
      <w:pPr>
        <w:rPr>
          <w:rFonts w:ascii="Arial" w:hAnsi="Arial" w:cs="Arial"/>
          <w:sz w:val="20"/>
          <w:szCs w:val="20"/>
        </w:rPr>
      </w:pPr>
    </w:p>
    <w:p w14:paraId="3FAFF8D7" w14:textId="77777777" w:rsidR="000732E9" w:rsidRDefault="000732E9" w:rsidP="004F0A6E">
      <w:pPr>
        <w:rPr>
          <w:rFonts w:ascii="Arial" w:hAnsi="Arial" w:cs="Arial"/>
          <w:sz w:val="20"/>
          <w:szCs w:val="20"/>
        </w:rPr>
      </w:pPr>
    </w:p>
    <w:p w14:paraId="5CEA1916" w14:textId="77777777" w:rsidR="000732E9" w:rsidRDefault="000732E9" w:rsidP="004F0A6E">
      <w:pPr>
        <w:rPr>
          <w:rFonts w:ascii="Arial" w:hAnsi="Arial" w:cs="Arial"/>
          <w:sz w:val="20"/>
          <w:szCs w:val="20"/>
        </w:rPr>
      </w:pPr>
    </w:p>
    <w:p w14:paraId="1BD137B0" w14:textId="77777777" w:rsidR="000732E9" w:rsidRDefault="000732E9" w:rsidP="004F0A6E">
      <w:pPr>
        <w:rPr>
          <w:rFonts w:ascii="Arial" w:hAnsi="Arial" w:cs="Arial"/>
          <w:sz w:val="20"/>
          <w:szCs w:val="20"/>
        </w:rPr>
      </w:pPr>
    </w:p>
    <w:p w14:paraId="4452147C" w14:textId="77777777" w:rsidR="000732E9" w:rsidRDefault="000732E9" w:rsidP="004F0A6E">
      <w:pPr>
        <w:rPr>
          <w:rFonts w:ascii="Arial" w:hAnsi="Arial" w:cs="Arial"/>
          <w:sz w:val="20"/>
          <w:szCs w:val="20"/>
        </w:rPr>
      </w:pPr>
    </w:p>
    <w:p w14:paraId="1BE89FB5" w14:textId="77777777" w:rsidR="000732E9" w:rsidRPr="004F0A6E" w:rsidRDefault="000732E9" w:rsidP="004F0A6E">
      <w:pPr>
        <w:rPr>
          <w:rFonts w:ascii="Arial" w:hAnsi="Arial" w:cs="Arial"/>
          <w:sz w:val="20"/>
          <w:szCs w:val="20"/>
        </w:rPr>
      </w:pPr>
    </w:p>
    <w:p w14:paraId="4643A13E" w14:textId="77777777" w:rsidR="0068780F" w:rsidRDefault="00022727">
      <w:pPr>
        <w:rPr>
          <w:spacing w:val="-1"/>
        </w:rPr>
        <w:sectPr w:rsidR="0068780F" w:rsidSect="00F36DE2">
          <w:pgSz w:w="15840" w:h="12240" w:orient="landscape"/>
          <w:pgMar w:top="1340" w:right="1380" w:bottom="1300" w:left="180" w:header="0" w:footer="746" w:gutter="0"/>
          <w:cols w:space="720"/>
          <w:titlePg/>
          <w:docGrid w:linePitch="299"/>
        </w:sectPr>
      </w:pPr>
      <w:r>
        <w:rPr>
          <w:spacing w:val="-1"/>
        </w:rPr>
        <w:br w:type="page"/>
      </w:r>
    </w:p>
    <w:p w14:paraId="2B8DB419" w14:textId="77777777"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14:paraId="7642DE1F" w14:textId="77777777"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14:paraId="7E50508E" w14:textId="77777777" w:rsidR="00C86C4E" w:rsidRDefault="00C86C4E" w:rsidP="00C86C4E">
      <w:pPr>
        <w:jc w:val="center"/>
        <w:rPr>
          <w:rFonts w:ascii="Arial" w:hAnsi="Arial" w:cs="Arial"/>
          <w:b/>
          <w:sz w:val="24"/>
          <w:szCs w:val="24"/>
        </w:rPr>
      </w:pPr>
    </w:p>
    <w:p w14:paraId="6A2F5D2E" w14:textId="77777777" w:rsidR="00C86C4E" w:rsidRDefault="00C86C4E" w:rsidP="00C86C4E">
      <w:pPr>
        <w:jc w:val="center"/>
        <w:rPr>
          <w:rFonts w:ascii="Arial" w:hAnsi="Arial" w:cs="Arial"/>
          <w:b/>
          <w:sz w:val="24"/>
          <w:szCs w:val="24"/>
        </w:rPr>
      </w:pPr>
    </w:p>
    <w:p w14:paraId="3616A8D2" w14:textId="77777777" w:rsidR="00C86C4E" w:rsidRPr="004F0A6E" w:rsidRDefault="00C86C4E" w:rsidP="00C86C4E">
      <w:pPr>
        <w:jc w:val="center"/>
        <w:rPr>
          <w:rFonts w:ascii="Arial" w:hAnsi="Arial" w:cs="Arial"/>
          <w:b/>
          <w:sz w:val="24"/>
          <w:szCs w:val="24"/>
        </w:rPr>
      </w:pPr>
    </w:p>
    <w:p w14:paraId="1E57447A" w14:textId="77777777"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705"/>
        <w:gridCol w:w="7043"/>
        <w:gridCol w:w="1080"/>
      </w:tblGrid>
      <w:tr w:rsidR="00C86C4E" w:rsidRPr="0068780F" w14:paraId="7BF508FF" w14:textId="77777777" w:rsidTr="009F26BA">
        <w:tc>
          <w:tcPr>
            <w:tcW w:w="1705" w:type="dxa"/>
          </w:tcPr>
          <w:p w14:paraId="14EABB0A" w14:textId="77777777"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043" w:type="dxa"/>
          </w:tcPr>
          <w:p w14:paraId="0C162363"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Online Master’s Curriculum</w:t>
            </w:r>
          </w:p>
        </w:tc>
        <w:tc>
          <w:tcPr>
            <w:tcW w:w="1080" w:type="dxa"/>
          </w:tcPr>
          <w:p w14:paraId="48583BA5" w14:textId="77777777"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14:paraId="78E6607F" w14:textId="77777777" w:rsidTr="009F26BA">
        <w:tc>
          <w:tcPr>
            <w:tcW w:w="1705" w:type="dxa"/>
          </w:tcPr>
          <w:p w14:paraId="02671999" w14:textId="77777777" w:rsidR="00C86C4E" w:rsidRPr="0068780F" w:rsidRDefault="00C86C4E" w:rsidP="00C446BA">
            <w:pPr>
              <w:rPr>
                <w:rFonts w:ascii="Arial" w:hAnsi="Arial" w:cs="Arial"/>
                <w:b/>
                <w:sz w:val="20"/>
                <w:szCs w:val="20"/>
              </w:rPr>
            </w:pPr>
          </w:p>
        </w:tc>
        <w:tc>
          <w:tcPr>
            <w:tcW w:w="7043" w:type="dxa"/>
          </w:tcPr>
          <w:p w14:paraId="484DB8E8" w14:textId="77777777"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14:paraId="68BB6A35" w14:textId="77777777" w:rsidR="00C86C4E" w:rsidRPr="0068780F" w:rsidRDefault="00C86C4E" w:rsidP="00C446BA">
            <w:pPr>
              <w:rPr>
                <w:rFonts w:ascii="Arial" w:hAnsi="Arial" w:cs="Arial"/>
                <w:b/>
                <w:sz w:val="20"/>
                <w:szCs w:val="20"/>
              </w:rPr>
            </w:pPr>
          </w:p>
        </w:tc>
      </w:tr>
      <w:tr w:rsidR="00C86C4E" w:rsidRPr="0068780F" w14:paraId="0F5E35C1" w14:textId="77777777" w:rsidTr="009F26BA">
        <w:tc>
          <w:tcPr>
            <w:tcW w:w="1705" w:type="dxa"/>
          </w:tcPr>
          <w:p w14:paraId="3910E1E5" w14:textId="6045F4B5"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9F26BA">
              <w:rPr>
                <w:rFonts w:ascii="Arial" w:hAnsi="Arial" w:cs="Arial"/>
                <w:b/>
                <w:sz w:val="20"/>
                <w:szCs w:val="20"/>
              </w:rPr>
              <w:t>Year 1</w:t>
            </w:r>
          </w:p>
        </w:tc>
        <w:tc>
          <w:tcPr>
            <w:tcW w:w="7043" w:type="dxa"/>
          </w:tcPr>
          <w:p w14:paraId="57B6EE79" w14:textId="1F4A7B8C" w:rsidR="00C86C4E" w:rsidRPr="00D43B20" w:rsidRDefault="00C86C4E" w:rsidP="00C43994">
            <w:pPr>
              <w:ind w:left="17"/>
              <w:rPr>
                <w:rFonts w:ascii="Arial" w:hAnsi="Arial" w:cs="Arial"/>
                <w:b/>
                <w:sz w:val="20"/>
                <w:szCs w:val="20"/>
              </w:rPr>
            </w:pPr>
            <w:r w:rsidRPr="00D43B20">
              <w:rPr>
                <w:rFonts w:ascii="Arial" w:eastAsia="Arial" w:hAnsi="Arial" w:cs="Arial"/>
                <w:spacing w:val="-1"/>
                <w:sz w:val="20"/>
                <w:szCs w:val="20"/>
              </w:rPr>
              <w:t>E</w:t>
            </w:r>
            <w:r w:rsidRPr="00D43B20">
              <w:rPr>
                <w:rFonts w:ascii="Arial" w:eastAsia="Arial" w:hAnsi="Arial" w:cs="Arial"/>
                <w:spacing w:val="-2"/>
                <w:sz w:val="20"/>
                <w:szCs w:val="20"/>
              </w:rPr>
              <w:t>DH</w:t>
            </w:r>
            <w:r w:rsidRPr="00D43B20">
              <w:rPr>
                <w:rFonts w:ascii="Arial" w:eastAsia="Arial" w:hAnsi="Arial" w:cs="Arial"/>
                <w:sz w:val="20"/>
                <w:szCs w:val="20"/>
              </w:rPr>
              <w:t xml:space="preserve">E </w:t>
            </w:r>
            <w:r w:rsidR="00BD37A3" w:rsidRPr="00D43B20">
              <w:rPr>
                <w:rFonts w:ascii="Arial" w:eastAsia="Arial" w:hAnsi="Arial" w:cs="Arial"/>
                <w:sz w:val="20"/>
                <w:szCs w:val="20"/>
              </w:rPr>
              <w:t>5311</w:t>
            </w:r>
            <w:r w:rsidRPr="00D43B20">
              <w:rPr>
                <w:rFonts w:ascii="Arial" w:eastAsia="Arial" w:hAnsi="Arial" w:cs="Arial"/>
                <w:sz w:val="20"/>
                <w:szCs w:val="20"/>
              </w:rPr>
              <w:t xml:space="preserve">: </w:t>
            </w:r>
            <w:r w:rsidRPr="00D43B20">
              <w:rPr>
                <w:rFonts w:ascii="Arial" w:eastAsia="Arial" w:hAnsi="Arial" w:cs="Arial"/>
                <w:spacing w:val="-2"/>
                <w:sz w:val="20"/>
                <w:szCs w:val="20"/>
              </w:rPr>
              <w:t>H</w:t>
            </w:r>
            <w:r w:rsidRPr="00D43B20">
              <w:rPr>
                <w:rFonts w:ascii="Arial" w:eastAsia="Arial" w:hAnsi="Arial" w:cs="Arial"/>
                <w:spacing w:val="-4"/>
                <w:sz w:val="20"/>
                <w:szCs w:val="20"/>
              </w:rPr>
              <w:t>i</w:t>
            </w:r>
            <w:r w:rsidRPr="00D43B20">
              <w:rPr>
                <w:rFonts w:ascii="Arial" w:eastAsia="Arial" w:hAnsi="Arial" w:cs="Arial"/>
                <w:spacing w:val="1"/>
                <w:sz w:val="20"/>
                <w:szCs w:val="20"/>
              </w:rPr>
              <w:t>g</w:t>
            </w:r>
            <w:r w:rsidRPr="00D43B20">
              <w:rPr>
                <w:rFonts w:ascii="Arial" w:eastAsia="Arial" w:hAnsi="Arial" w:cs="Arial"/>
                <w:sz w:val="20"/>
                <w:szCs w:val="20"/>
              </w:rPr>
              <w:t>h</w:t>
            </w:r>
            <w:r w:rsidRPr="00D43B20">
              <w:rPr>
                <w:rFonts w:ascii="Arial" w:eastAsia="Arial" w:hAnsi="Arial" w:cs="Arial"/>
                <w:spacing w:val="-1"/>
                <w:sz w:val="20"/>
                <w:szCs w:val="20"/>
              </w:rPr>
              <w:t>e</w:t>
            </w:r>
            <w:r w:rsidRPr="00D43B20">
              <w:rPr>
                <w:rFonts w:ascii="Arial" w:eastAsia="Arial" w:hAnsi="Arial" w:cs="Arial"/>
                <w:sz w:val="20"/>
                <w:szCs w:val="20"/>
              </w:rPr>
              <w:t>r</w:t>
            </w:r>
            <w:r w:rsidRPr="00D43B20">
              <w:rPr>
                <w:rFonts w:ascii="Arial" w:eastAsia="Arial" w:hAnsi="Arial" w:cs="Arial"/>
                <w:spacing w:val="-1"/>
                <w:sz w:val="20"/>
                <w:szCs w:val="20"/>
              </w:rPr>
              <w:t xml:space="preserve"> E</w:t>
            </w:r>
            <w:r w:rsidRPr="00D43B20">
              <w:rPr>
                <w:rFonts w:ascii="Arial" w:eastAsia="Arial" w:hAnsi="Arial" w:cs="Arial"/>
                <w:sz w:val="20"/>
                <w:szCs w:val="20"/>
              </w:rPr>
              <w:t>d</w:t>
            </w:r>
            <w:r w:rsidRPr="00D43B20">
              <w:rPr>
                <w:rFonts w:ascii="Arial" w:eastAsia="Arial" w:hAnsi="Arial" w:cs="Arial"/>
                <w:spacing w:val="-4"/>
                <w:sz w:val="20"/>
                <w:szCs w:val="20"/>
              </w:rPr>
              <w:t>u</w:t>
            </w:r>
            <w:r w:rsidRPr="00D43B20">
              <w:rPr>
                <w:rFonts w:ascii="Arial" w:eastAsia="Arial" w:hAnsi="Arial" w:cs="Arial"/>
                <w:sz w:val="20"/>
                <w:szCs w:val="20"/>
              </w:rPr>
              <w:t>cati</w:t>
            </w:r>
            <w:r w:rsidRPr="00D43B20">
              <w:rPr>
                <w:rFonts w:ascii="Arial" w:eastAsia="Arial" w:hAnsi="Arial" w:cs="Arial"/>
                <w:spacing w:val="-1"/>
                <w:sz w:val="20"/>
                <w:szCs w:val="20"/>
              </w:rPr>
              <w:t>o</w:t>
            </w:r>
            <w:r w:rsidRPr="00D43B20">
              <w:rPr>
                <w:rFonts w:ascii="Arial" w:eastAsia="Arial" w:hAnsi="Arial" w:cs="Arial"/>
                <w:sz w:val="20"/>
                <w:szCs w:val="20"/>
              </w:rPr>
              <w:t>n R</w:t>
            </w:r>
            <w:r w:rsidRPr="00D43B20">
              <w:rPr>
                <w:rFonts w:ascii="Arial" w:eastAsia="Arial" w:hAnsi="Arial" w:cs="Arial"/>
                <w:spacing w:val="-1"/>
                <w:sz w:val="20"/>
                <w:szCs w:val="20"/>
              </w:rPr>
              <w:t>e</w:t>
            </w:r>
            <w:r w:rsidRPr="00D43B20">
              <w:rPr>
                <w:rFonts w:ascii="Arial" w:eastAsia="Arial" w:hAnsi="Arial" w:cs="Arial"/>
                <w:sz w:val="20"/>
                <w:szCs w:val="20"/>
              </w:rPr>
              <w:t>se</w:t>
            </w:r>
            <w:r w:rsidRPr="00D43B20">
              <w:rPr>
                <w:rFonts w:ascii="Arial" w:eastAsia="Arial" w:hAnsi="Arial" w:cs="Arial"/>
                <w:spacing w:val="-1"/>
                <w:sz w:val="20"/>
                <w:szCs w:val="20"/>
              </w:rPr>
              <w:t>a</w:t>
            </w:r>
            <w:r w:rsidRPr="00D43B20">
              <w:rPr>
                <w:rFonts w:ascii="Arial" w:eastAsia="Arial" w:hAnsi="Arial" w:cs="Arial"/>
                <w:spacing w:val="-2"/>
                <w:sz w:val="20"/>
                <w:szCs w:val="20"/>
              </w:rPr>
              <w:t>r</w:t>
            </w:r>
            <w:r w:rsidRPr="00D43B20">
              <w:rPr>
                <w:rFonts w:ascii="Arial" w:eastAsia="Arial" w:hAnsi="Arial" w:cs="Arial"/>
                <w:sz w:val="20"/>
                <w:szCs w:val="20"/>
              </w:rPr>
              <w:t>ch D</w:t>
            </w:r>
            <w:r w:rsidRPr="00D43B20">
              <w:rPr>
                <w:rFonts w:ascii="Arial" w:eastAsia="Arial" w:hAnsi="Arial" w:cs="Arial"/>
                <w:spacing w:val="-1"/>
                <w:sz w:val="20"/>
                <w:szCs w:val="20"/>
              </w:rPr>
              <w:t>e</w:t>
            </w:r>
            <w:r w:rsidRPr="00D43B20">
              <w:rPr>
                <w:rFonts w:ascii="Arial" w:eastAsia="Arial" w:hAnsi="Arial" w:cs="Arial"/>
                <w:sz w:val="20"/>
                <w:szCs w:val="20"/>
              </w:rPr>
              <w:t>s</w:t>
            </w:r>
            <w:r w:rsidRPr="00D43B20">
              <w:rPr>
                <w:rFonts w:ascii="Arial" w:eastAsia="Arial" w:hAnsi="Arial" w:cs="Arial"/>
                <w:spacing w:val="-4"/>
                <w:sz w:val="20"/>
                <w:szCs w:val="20"/>
              </w:rPr>
              <w:t>i</w:t>
            </w:r>
            <w:r w:rsidRPr="00D43B20">
              <w:rPr>
                <w:rFonts w:ascii="Arial" w:eastAsia="Arial" w:hAnsi="Arial" w:cs="Arial"/>
                <w:spacing w:val="1"/>
                <w:sz w:val="20"/>
                <w:szCs w:val="20"/>
              </w:rPr>
              <w:t>g</w:t>
            </w:r>
            <w:r w:rsidRPr="00D43B20">
              <w:rPr>
                <w:rFonts w:ascii="Arial" w:eastAsia="Arial" w:hAnsi="Arial" w:cs="Arial"/>
                <w:sz w:val="20"/>
                <w:szCs w:val="20"/>
              </w:rPr>
              <w:t>n</w:t>
            </w:r>
          </w:p>
        </w:tc>
        <w:tc>
          <w:tcPr>
            <w:tcW w:w="1080" w:type="dxa"/>
          </w:tcPr>
          <w:p w14:paraId="1FE78175"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1E56BE50" w14:textId="77777777" w:rsidTr="009F26BA">
        <w:tc>
          <w:tcPr>
            <w:tcW w:w="1705" w:type="dxa"/>
          </w:tcPr>
          <w:p w14:paraId="2C40F532" w14:textId="77777777" w:rsidR="00C86C4E" w:rsidRPr="0068780F" w:rsidRDefault="00C86C4E" w:rsidP="00C446BA">
            <w:pPr>
              <w:rPr>
                <w:rFonts w:ascii="Arial" w:hAnsi="Arial" w:cs="Arial"/>
                <w:b/>
                <w:sz w:val="20"/>
                <w:szCs w:val="20"/>
              </w:rPr>
            </w:pPr>
          </w:p>
        </w:tc>
        <w:tc>
          <w:tcPr>
            <w:tcW w:w="7043" w:type="dxa"/>
          </w:tcPr>
          <w:p w14:paraId="530B4EF6" w14:textId="77777777" w:rsidR="00C86C4E" w:rsidRPr="00D43B20" w:rsidRDefault="00C86C4E" w:rsidP="00C43994">
            <w:pPr>
              <w:ind w:left="17"/>
              <w:rPr>
                <w:rFonts w:ascii="Arial" w:hAnsi="Arial" w:cs="Arial"/>
                <w:b/>
                <w:sz w:val="20"/>
                <w:szCs w:val="20"/>
              </w:rPr>
            </w:pPr>
            <w:r w:rsidRPr="00D43B20">
              <w:rPr>
                <w:rFonts w:ascii="Arial" w:eastAsia="Arial" w:hAnsi="Arial" w:cs="Arial"/>
                <w:spacing w:val="-1"/>
                <w:sz w:val="20"/>
                <w:szCs w:val="20"/>
              </w:rPr>
              <w:t>E</w:t>
            </w:r>
            <w:r w:rsidRPr="00D43B20">
              <w:rPr>
                <w:rFonts w:ascii="Arial" w:eastAsia="Arial" w:hAnsi="Arial" w:cs="Arial"/>
                <w:spacing w:val="-2"/>
                <w:sz w:val="20"/>
                <w:szCs w:val="20"/>
              </w:rPr>
              <w:t>DH</w:t>
            </w:r>
            <w:r w:rsidRPr="00D43B20">
              <w:rPr>
                <w:rFonts w:ascii="Arial" w:eastAsia="Arial" w:hAnsi="Arial" w:cs="Arial"/>
                <w:sz w:val="20"/>
                <w:szCs w:val="20"/>
              </w:rPr>
              <w:t>E</w:t>
            </w:r>
            <w:r w:rsidRPr="00D43B20">
              <w:rPr>
                <w:rFonts w:ascii="Arial" w:eastAsia="Arial" w:hAnsi="Arial" w:cs="Arial"/>
                <w:spacing w:val="-3"/>
                <w:sz w:val="20"/>
                <w:szCs w:val="20"/>
              </w:rPr>
              <w:t xml:space="preserve"> 5</w:t>
            </w:r>
            <w:r w:rsidRPr="00D43B20">
              <w:rPr>
                <w:rFonts w:ascii="Arial" w:eastAsia="Arial" w:hAnsi="Arial" w:cs="Arial"/>
                <w:sz w:val="20"/>
                <w:szCs w:val="20"/>
              </w:rPr>
              <w:t>3</w:t>
            </w:r>
            <w:r w:rsidRPr="00D43B20">
              <w:rPr>
                <w:rFonts w:ascii="Arial" w:eastAsia="Arial" w:hAnsi="Arial" w:cs="Arial"/>
                <w:spacing w:val="-4"/>
                <w:sz w:val="20"/>
                <w:szCs w:val="20"/>
              </w:rPr>
              <w:t>0</w:t>
            </w:r>
            <w:r w:rsidRPr="00D43B20">
              <w:rPr>
                <w:rFonts w:ascii="Arial" w:eastAsia="Arial" w:hAnsi="Arial" w:cs="Arial"/>
                <w:sz w:val="20"/>
                <w:szCs w:val="20"/>
              </w:rPr>
              <w:t>0: H</w:t>
            </w:r>
            <w:r w:rsidRPr="00D43B20">
              <w:rPr>
                <w:rFonts w:ascii="Arial" w:eastAsia="Arial" w:hAnsi="Arial" w:cs="Arial"/>
                <w:spacing w:val="-1"/>
                <w:sz w:val="20"/>
                <w:szCs w:val="20"/>
              </w:rPr>
              <w:t>i</w:t>
            </w:r>
            <w:r w:rsidRPr="00D43B20">
              <w:rPr>
                <w:rFonts w:ascii="Arial" w:eastAsia="Arial" w:hAnsi="Arial" w:cs="Arial"/>
                <w:sz w:val="20"/>
                <w:szCs w:val="20"/>
              </w:rPr>
              <w:t>s</w:t>
            </w:r>
            <w:r w:rsidRPr="00D43B20">
              <w:rPr>
                <w:rFonts w:ascii="Arial" w:eastAsia="Arial" w:hAnsi="Arial" w:cs="Arial"/>
                <w:spacing w:val="1"/>
                <w:sz w:val="20"/>
                <w:szCs w:val="20"/>
              </w:rPr>
              <w:t>t</w:t>
            </w:r>
            <w:r w:rsidRPr="00D43B20">
              <w:rPr>
                <w:rFonts w:ascii="Arial" w:eastAsia="Arial" w:hAnsi="Arial" w:cs="Arial"/>
                <w:spacing w:val="-1"/>
                <w:sz w:val="20"/>
                <w:szCs w:val="20"/>
              </w:rPr>
              <w:t>o</w:t>
            </w:r>
            <w:r w:rsidRPr="00D43B20">
              <w:rPr>
                <w:rFonts w:ascii="Arial" w:eastAsia="Arial" w:hAnsi="Arial" w:cs="Arial"/>
                <w:spacing w:val="5"/>
                <w:sz w:val="20"/>
                <w:szCs w:val="20"/>
              </w:rPr>
              <w:t>r</w:t>
            </w:r>
            <w:r w:rsidRPr="00D43B20">
              <w:rPr>
                <w:rFonts w:ascii="Arial" w:eastAsia="Arial" w:hAnsi="Arial" w:cs="Arial"/>
                <w:sz w:val="20"/>
                <w:szCs w:val="20"/>
              </w:rPr>
              <w:t>y</w:t>
            </w:r>
            <w:r w:rsidRPr="00D43B20">
              <w:rPr>
                <w:rFonts w:ascii="Arial" w:eastAsia="Arial" w:hAnsi="Arial" w:cs="Arial"/>
                <w:spacing w:val="-6"/>
                <w:sz w:val="20"/>
                <w:szCs w:val="20"/>
              </w:rPr>
              <w:t xml:space="preserve"> </w:t>
            </w:r>
            <w:r w:rsidRPr="00D43B20">
              <w:rPr>
                <w:rFonts w:ascii="Arial" w:eastAsia="Arial" w:hAnsi="Arial" w:cs="Arial"/>
                <w:spacing w:val="-1"/>
                <w:sz w:val="20"/>
                <w:szCs w:val="20"/>
              </w:rPr>
              <w:t>o</w:t>
            </w:r>
            <w:r w:rsidRPr="00D43B20">
              <w:rPr>
                <w:rFonts w:ascii="Arial" w:eastAsia="Arial" w:hAnsi="Arial" w:cs="Arial"/>
                <w:sz w:val="20"/>
                <w:szCs w:val="20"/>
              </w:rPr>
              <w:t>f</w:t>
            </w:r>
            <w:r w:rsidRPr="00D43B20">
              <w:rPr>
                <w:rFonts w:ascii="Arial" w:eastAsia="Arial" w:hAnsi="Arial" w:cs="Arial"/>
                <w:spacing w:val="-1"/>
                <w:sz w:val="20"/>
                <w:szCs w:val="20"/>
              </w:rPr>
              <w:t xml:space="preserve"> Hig</w:t>
            </w:r>
            <w:r w:rsidRPr="00D43B20">
              <w:rPr>
                <w:rFonts w:ascii="Arial" w:eastAsia="Arial" w:hAnsi="Arial" w:cs="Arial"/>
                <w:spacing w:val="2"/>
                <w:sz w:val="20"/>
                <w:szCs w:val="20"/>
              </w:rPr>
              <w:t>h</w:t>
            </w:r>
            <w:r w:rsidRPr="00D43B20">
              <w:rPr>
                <w:rFonts w:ascii="Arial" w:eastAsia="Arial" w:hAnsi="Arial" w:cs="Arial"/>
                <w:spacing w:val="-3"/>
                <w:sz w:val="20"/>
                <w:szCs w:val="20"/>
              </w:rPr>
              <w:t>e</w:t>
            </w:r>
            <w:r w:rsidRPr="00D43B20">
              <w:rPr>
                <w:rFonts w:ascii="Arial" w:eastAsia="Arial" w:hAnsi="Arial" w:cs="Arial"/>
                <w:sz w:val="20"/>
                <w:szCs w:val="20"/>
              </w:rPr>
              <w:t>r</w:t>
            </w:r>
            <w:r w:rsidRPr="00D43B20">
              <w:rPr>
                <w:rFonts w:ascii="Arial" w:eastAsia="Arial" w:hAnsi="Arial" w:cs="Arial"/>
                <w:spacing w:val="-1"/>
                <w:sz w:val="20"/>
                <w:szCs w:val="20"/>
              </w:rPr>
              <w:t xml:space="preserve"> Edu</w:t>
            </w:r>
            <w:r w:rsidRPr="00D43B20">
              <w:rPr>
                <w:rFonts w:ascii="Arial" w:eastAsia="Arial" w:hAnsi="Arial" w:cs="Arial"/>
                <w:sz w:val="20"/>
                <w:szCs w:val="20"/>
              </w:rPr>
              <w:t>c</w:t>
            </w:r>
            <w:r w:rsidRPr="00D43B20">
              <w:rPr>
                <w:rFonts w:ascii="Arial" w:eastAsia="Arial" w:hAnsi="Arial" w:cs="Arial"/>
                <w:spacing w:val="-1"/>
                <w:sz w:val="20"/>
                <w:szCs w:val="20"/>
              </w:rPr>
              <w:t>a</w:t>
            </w:r>
            <w:r w:rsidRPr="00D43B20">
              <w:rPr>
                <w:rFonts w:ascii="Arial" w:eastAsia="Arial" w:hAnsi="Arial" w:cs="Arial"/>
                <w:spacing w:val="1"/>
                <w:sz w:val="20"/>
                <w:szCs w:val="20"/>
              </w:rPr>
              <w:t>t</w:t>
            </w:r>
            <w:r w:rsidRPr="00D43B20">
              <w:rPr>
                <w:rFonts w:ascii="Arial" w:eastAsia="Arial" w:hAnsi="Arial" w:cs="Arial"/>
                <w:spacing w:val="-1"/>
                <w:sz w:val="20"/>
                <w:szCs w:val="20"/>
              </w:rPr>
              <w:t>i</w:t>
            </w:r>
            <w:r w:rsidRPr="00D43B20">
              <w:rPr>
                <w:rFonts w:ascii="Arial" w:eastAsia="Arial" w:hAnsi="Arial" w:cs="Arial"/>
                <w:sz w:val="20"/>
                <w:szCs w:val="20"/>
              </w:rPr>
              <w:t xml:space="preserve">on </w:t>
            </w:r>
            <w:r w:rsidRPr="00D43B20">
              <w:rPr>
                <w:rFonts w:ascii="Arial" w:eastAsia="Arial" w:hAnsi="Arial" w:cs="Arial"/>
                <w:spacing w:val="-2"/>
                <w:sz w:val="20"/>
                <w:szCs w:val="20"/>
              </w:rPr>
              <w:t>i</w:t>
            </w:r>
            <w:r w:rsidRPr="00D43B20">
              <w:rPr>
                <w:rFonts w:ascii="Arial" w:eastAsia="Arial" w:hAnsi="Arial" w:cs="Arial"/>
                <w:sz w:val="20"/>
                <w:szCs w:val="20"/>
              </w:rPr>
              <w:t>n</w:t>
            </w:r>
            <w:r w:rsidRPr="00D43B20">
              <w:rPr>
                <w:rFonts w:ascii="Arial" w:eastAsia="Arial" w:hAnsi="Arial" w:cs="Arial"/>
                <w:spacing w:val="1"/>
                <w:sz w:val="20"/>
                <w:szCs w:val="20"/>
              </w:rPr>
              <w:t xml:space="preserve"> t</w:t>
            </w:r>
            <w:r w:rsidRPr="00D43B20">
              <w:rPr>
                <w:rFonts w:ascii="Arial" w:eastAsia="Arial" w:hAnsi="Arial" w:cs="Arial"/>
                <w:spacing w:val="-1"/>
                <w:sz w:val="20"/>
                <w:szCs w:val="20"/>
              </w:rPr>
              <w:t>h</w:t>
            </w:r>
            <w:r w:rsidRPr="00D43B20">
              <w:rPr>
                <w:rFonts w:ascii="Arial" w:eastAsia="Arial" w:hAnsi="Arial" w:cs="Arial"/>
                <w:sz w:val="20"/>
                <w:szCs w:val="20"/>
              </w:rPr>
              <w:t>e</w:t>
            </w:r>
            <w:r w:rsidRPr="00D43B20">
              <w:rPr>
                <w:rFonts w:ascii="Arial" w:eastAsia="Arial" w:hAnsi="Arial" w:cs="Arial"/>
                <w:spacing w:val="-4"/>
                <w:sz w:val="20"/>
                <w:szCs w:val="20"/>
              </w:rPr>
              <w:t xml:space="preserve"> </w:t>
            </w:r>
            <w:r w:rsidRPr="00D43B20">
              <w:rPr>
                <w:rFonts w:ascii="Arial" w:eastAsia="Arial" w:hAnsi="Arial" w:cs="Arial"/>
                <w:spacing w:val="-2"/>
                <w:sz w:val="20"/>
                <w:szCs w:val="20"/>
              </w:rPr>
              <w:t>U</w:t>
            </w:r>
            <w:r w:rsidRPr="00D43B20">
              <w:rPr>
                <w:rFonts w:ascii="Arial" w:eastAsia="Arial" w:hAnsi="Arial" w:cs="Arial"/>
                <w:sz w:val="20"/>
                <w:szCs w:val="20"/>
              </w:rPr>
              <w:t>n</w:t>
            </w:r>
            <w:r w:rsidRPr="00D43B20">
              <w:rPr>
                <w:rFonts w:ascii="Arial" w:eastAsia="Arial" w:hAnsi="Arial" w:cs="Arial"/>
                <w:spacing w:val="-2"/>
                <w:sz w:val="20"/>
                <w:szCs w:val="20"/>
              </w:rPr>
              <w:t>i</w:t>
            </w:r>
            <w:r w:rsidRPr="00D43B20">
              <w:rPr>
                <w:rFonts w:ascii="Arial" w:eastAsia="Arial" w:hAnsi="Arial" w:cs="Arial"/>
                <w:sz w:val="20"/>
                <w:szCs w:val="20"/>
              </w:rPr>
              <w:t xml:space="preserve">ted </w:t>
            </w:r>
            <w:r w:rsidRPr="00D43B20">
              <w:rPr>
                <w:rFonts w:ascii="Arial" w:eastAsia="Arial" w:hAnsi="Arial" w:cs="Arial"/>
                <w:spacing w:val="-1"/>
                <w:sz w:val="20"/>
                <w:szCs w:val="20"/>
              </w:rPr>
              <w:t>S</w:t>
            </w:r>
            <w:r w:rsidRPr="00D43B20">
              <w:rPr>
                <w:rFonts w:ascii="Arial" w:eastAsia="Arial" w:hAnsi="Arial" w:cs="Arial"/>
                <w:spacing w:val="1"/>
                <w:sz w:val="20"/>
                <w:szCs w:val="20"/>
              </w:rPr>
              <w:t>t</w:t>
            </w:r>
            <w:r w:rsidRPr="00D43B20">
              <w:rPr>
                <w:rFonts w:ascii="Arial" w:eastAsia="Arial" w:hAnsi="Arial" w:cs="Arial"/>
                <w:spacing w:val="-1"/>
                <w:sz w:val="20"/>
                <w:szCs w:val="20"/>
              </w:rPr>
              <w:t>a</w:t>
            </w:r>
            <w:r w:rsidRPr="00D43B20">
              <w:rPr>
                <w:rFonts w:ascii="Arial" w:eastAsia="Arial" w:hAnsi="Arial" w:cs="Arial"/>
                <w:sz w:val="20"/>
                <w:szCs w:val="20"/>
              </w:rPr>
              <w:t>t</w:t>
            </w:r>
            <w:r w:rsidRPr="00D43B20">
              <w:rPr>
                <w:rFonts w:ascii="Arial" w:eastAsia="Arial" w:hAnsi="Arial" w:cs="Arial"/>
                <w:spacing w:val="-3"/>
                <w:sz w:val="20"/>
                <w:szCs w:val="20"/>
              </w:rPr>
              <w:t>e</w:t>
            </w:r>
            <w:r w:rsidRPr="00D43B20">
              <w:rPr>
                <w:rFonts w:ascii="Arial" w:eastAsia="Arial" w:hAnsi="Arial" w:cs="Arial"/>
                <w:sz w:val="20"/>
                <w:szCs w:val="20"/>
              </w:rPr>
              <w:t>s</w:t>
            </w:r>
          </w:p>
        </w:tc>
        <w:tc>
          <w:tcPr>
            <w:tcW w:w="1080" w:type="dxa"/>
          </w:tcPr>
          <w:p w14:paraId="73E11E5D" w14:textId="77777777"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14:paraId="20345051" w14:textId="77777777" w:rsidTr="009F26BA">
        <w:tc>
          <w:tcPr>
            <w:tcW w:w="1705" w:type="dxa"/>
          </w:tcPr>
          <w:p w14:paraId="00CFC587" w14:textId="77777777" w:rsidR="00C86C4E" w:rsidRPr="0068780F" w:rsidRDefault="00C86C4E" w:rsidP="00C446BA">
            <w:pPr>
              <w:rPr>
                <w:rFonts w:ascii="Arial" w:hAnsi="Arial" w:cs="Arial"/>
                <w:b/>
                <w:sz w:val="20"/>
                <w:szCs w:val="20"/>
              </w:rPr>
            </w:pPr>
          </w:p>
        </w:tc>
        <w:tc>
          <w:tcPr>
            <w:tcW w:w="7043" w:type="dxa"/>
          </w:tcPr>
          <w:p w14:paraId="3DD983F1" w14:textId="77777777" w:rsidR="00C86C4E" w:rsidRPr="0068780F" w:rsidRDefault="00C86C4E" w:rsidP="00C43994">
            <w:pPr>
              <w:ind w:left="17"/>
              <w:rPr>
                <w:rFonts w:ascii="Arial" w:hAnsi="Arial" w:cs="Arial"/>
                <w:b/>
                <w:sz w:val="20"/>
                <w:szCs w:val="20"/>
              </w:rPr>
            </w:pPr>
          </w:p>
        </w:tc>
        <w:tc>
          <w:tcPr>
            <w:tcW w:w="1080" w:type="dxa"/>
          </w:tcPr>
          <w:p w14:paraId="5CA77B5C" w14:textId="77777777" w:rsidR="00C86C4E" w:rsidRPr="0068780F" w:rsidRDefault="00C86C4E" w:rsidP="00C43994">
            <w:pPr>
              <w:jc w:val="right"/>
              <w:rPr>
                <w:rFonts w:ascii="Arial" w:hAnsi="Arial" w:cs="Arial"/>
                <w:b/>
                <w:sz w:val="20"/>
                <w:szCs w:val="20"/>
              </w:rPr>
            </w:pPr>
          </w:p>
        </w:tc>
      </w:tr>
      <w:tr w:rsidR="00C86C4E" w:rsidRPr="0068780F" w14:paraId="7DAE8CCD" w14:textId="77777777" w:rsidTr="009F26BA">
        <w:tc>
          <w:tcPr>
            <w:tcW w:w="1705" w:type="dxa"/>
          </w:tcPr>
          <w:p w14:paraId="11F9E961" w14:textId="6E14492E" w:rsidR="00C86C4E" w:rsidRPr="0068780F" w:rsidRDefault="005E06A8" w:rsidP="00C446BA">
            <w:pPr>
              <w:pStyle w:val="TableParagraph"/>
              <w:rPr>
                <w:rFonts w:ascii="Arial" w:eastAsia="Arial" w:hAnsi="Arial" w:cs="Arial"/>
                <w:sz w:val="20"/>
                <w:szCs w:val="20"/>
              </w:rPr>
            </w:pPr>
            <w:r>
              <w:rPr>
                <w:rFonts w:ascii="Arial" w:hAnsi="Arial" w:cs="Arial"/>
                <w:b/>
                <w:sz w:val="20"/>
                <w:szCs w:val="20"/>
              </w:rPr>
              <w:t xml:space="preserve">Spring </w:t>
            </w:r>
            <w:r w:rsidR="009F26BA">
              <w:rPr>
                <w:rFonts w:ascii="Arial" w:hAnsi="Arial" w:cs="Arial"/>
                <w:b/>
                <w:sz w:val="20"/>
                <w:szCs w:val="20"/>
              </w:rPr>
              <w:t>Year 1</w:t>
            </w:r>
          </w:p>
        </w:tc>
        <w:tc>
          <w:tcPr>
            <w:tcW w:w="7043" w:type="dxa"/>
          </w:tcPr>
          <w:p w14:paraId="3B7AD953" w14:textId="122C5B26" w:rsidR="00C86C4E" w:rsidRPr="0068780F" w:rsidRDefault="009F26BA"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14:paraId="72F009A2"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02C96BEA" w14:textId="77777777" w:rsidTr="009F26BA">
        <w:tc>
          <w:tcPr>
            <w:tcW w:w="1705" w:type="dxa"/>
          </w:tcPr>
          <w:p w14:paraId="2C5C858A" w14:textId="77777777" w:rsidR="00C86C4E" w:rsidRPr="0068780F" w:rsidRDefault="00C86C4E" w:rsidP="00C446BA">
            <w:pPr>
              <w:rPr>
                <w:rFonts w:ascii="Arial" w:hAnsi="Arial" w:cs="Arial"/>
                <w:b/>
                <w:sz w:val="20"/>
                <w:szCs w:val="20"/>
              </w:rPr>
            </w:pPr>
          </w:p>
        </w:tc>
        <w:tc>
          <w:tcPr>
            <w:tcW w:w="7043" w:type="dxa"/>
          </w:tcPr>
          <w:p w14:paraId="747BDCB7" w14:textId="77777777"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14:paraId="4ECF53A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5F122C91" w14:textId="77777777" w:rsidTr="009F26BA">
        <w:tc>
          <w:tcPr>
            <w:tcW w:w="1705" w:type="dxa"/>
          </w:tcPr>
          <w:p w14:paraId="043DAA9B" w14:textId="77777777" w:rsidR="00C86C4E" w:rsidRPr="0068780F" w:rsidRDefault="00C86C4E" w:rsidP="00C446BA">
            <w:pPr>
              <w:rPr>
                <w:rFonts w:ascii="Arial" w:hAnsi="Arial" w:cs="Arial"/>
                <w:b/>
                <w:sz w:val="20"/>
                <w:szCs w:val="20"/>
              </w:rPr>
            </w:pPr>
          </w:p>
        </w:tc>
        <w:tc>
          <w:tcPr>
            <w:tcW w:w="7043" w:type="dxa"/>
          </w:tcPr>
          <w:p w14:paraId="4CC6B16F" w14:textId="77777777"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14:paraId="7D91D7D6" w14:textId="77777777" w:rsidR="00C86C4E" w:rsidRPr="0068780F" w:rsidRDefault="00C86C4E" w:rsidP="00C43994">
            <w:pPr>
              <w:jc w:val="right"/>
              <w:rPr>
                <w:rFonts w:ascii="Arial" w:hAnsi="Arial" w:cs="Arial"/>
                <w:sz w:val="20"/>
                <w:szCs w:val="20"/>
              </w:rPr>
            </w:pPr>
          </w:p>
        </w:tc>
      </w:tr>
      <w:tr w:rsidR="00C86C4E" w:rsidRPr="0068780F" w14:paraId="3AF4C9D5" w14:textId="77777777" w:rsidTr="009F26BA">
        <w:tc>
          <w:tcPr>
            <w:tcW w:w="1705" w:type="dxa"/>
          </w:tcPr>
          <w:p w14:paraId="5744B262" w14:textId="6DF155D6" w:rsidR="00C86C4E" w:rsidRPr="0068780F" w:rsidRDefault="005E06A8" w:rsidP="00C446BA">
            <w:pPr>
              <w:rPr>
                <w:rFonts w:ascii="Arial" w:hAnsi="Arial" w:cs="Arial"/>
                <w:b/>
                <w:sz w:val="20"/>
                <w:szCs w:val="20"/>
              </w:rPr>
            </w:pPr>
            <w:r>
              <w:rPr>
                <w:rFonts w:ascii="Arial" w:hAnsi="Arial" w:cs="Arial"/>
                <w:b/>
                <w:sz w:val="20"/>
                <w:szCs w:val="20"/>
              </w:rPr>
              <w:t xml:space="preserve">Summer </w:t>
            </w:r>
            <w:r w:rsidR="009F26BA">
              <w:rPr>
                <w:rFonts w:ascii="Arial" w:hAnsi="Arial" w:cs="Arial"/>
                <w:b/>
                <w:sz w:val="20"/>
                <w:szCs w:val="20"/>
              </w:rPr>
              <w:t>Year 1</w:t>
            </w:r>
          </w:p>
        </w:tc>
        <w:tc>
          <w:tcPr>
            <w:tcW w:w="7043" w:type="dxa"/>
          </w:tcPr>
          <w:p w14:paraId="017C2F2C" w14:textId="20E1AC65" w:rsidR="00C86C4E" w:rsidRPr="0068780F" w:rsidRDefault="003743FB" w:rsidP="00C43994">
            <w:pPr>
              <w:pStyle w:val="TableParagraph"/>
              <w:ind w:left="17"/>
              <w:rPr>
                <w:rFonts w:ascii="Arial" w:eastAsia="Arial" w:hAnsi="Arial" w:cs="Arial"/>
                <w:sz w:val="20"/>
                <w:szCs w:val="20"/>
              </w:rPr>
            </w:pPr>
            <w:r w:rsidRPr="003743FB">
              <w:rPr>
                <w:rFonts w:ascii="Arial" w:eastAsia="Arial" w:hAnsi="Arial" w:cs="Arial"/>
                <w:sz w:val="20"/>
                <w:szCs w:val="20"/>
              </w:rPr>
              <w:t>EDHE 5301: Crisis Management &amp; Legal Aspects of Higher Education</w:t>
            </w:r>
          </w:p>
        </w:tc>
        <w:tc>
          <w:tcPr>
            <w:tcW w:w="1080" w:type="dxa"/>
          </w:tcPr>
          <w:p w14:paraId="142A6F1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3743FB" w:rsidRPr="0068780F" w14:paraId="0A3B618D" w14:textId="77777777" w:rsidTr="009F26BA">
        <w:trPr>
          <w:trHeight w:val="275"/>
        </w:trPr>
        <w:tc>
          <w:tcPr>
            <w:tcW w:w="1705" w:type="dxa"/>
          </w:tcPr>
          <w:p w14:paraId="5BEFB4C0" w14:textId="77777777" w:rsidR="003743FB" w:rsidRPr="0068780F" w:rsidRDefault="003743FB" w:rsidP="003743FB">
            <w:pPr>
              <w:pStyle w:val="TableParagraph"/>
              <w:ind w:left="2901"/>
              <w:rPr>
                <w:rFonts w:ascii="Arial" w:eastAsia="Arial" w:hAnsi="Arial" w:cs="Arial"/>
                <w:sz w:val="20"/>
                <w:szCs w:val="20"/>
              </w:rPr>
            </w:pPr>
          </w:p>
        </w:tc>
        <w:tc>
          <w:tcPr>
            <w:tcW w:w="7043" w:type="dxa"/>
          </w:tcPr>
          <w:p w14:paraId="15F60D1C" w14:textId="4AB18271" w:rsidR="003743FB" w:rsidRPr="0068780F" w:rsidRDefault="009F26BA" w:rsidP="003743FB">
            <w:pPr>
              <w:ind w:left="17"/>
              <w:rPr>
                <w:rFonts w:ascii="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14:paraId="1B61991B" w14:textId="77777777" w:rsidR="003743FB" w:rsidRPr="0068780F" w:rsidRDefault="003743FB" w:rsidP="003743FB">
            <w:pPr>
              <w:jc w:val="right"/>
              <w:rPr>
                <w:rFonts w:ascii="Arial" w:hAnsi="Arial" w:cs="Arial"/>
                <w:sz w:val="20"/>
                <w:szCs w:val="20"/>
              </w:rPr>
            </w:pPr>
            <w:r w:rsidRPr="0068780F">
              <w:rPr>
                <w:rFonts w:ascii="Arial" w:hAnsi="Arial" w:cs="Arial"/>
                <w:sz w:val="20"/>
                <w:szCs w:val="20"/>
              </w:rPr>
              <w:t>3 Hours</w:t>
            </w:r>
          </w:p>
        </w:tc>
      </w:tr>
      <w:tr w:rsidR="00C86C4E" w:rsidRPr="0068780F" w14:paraId="7482659B" w14:textId="77777777" w:rsidTr="009F26BA">
        <w:tc>
          <w:tcPr>
            <w:tcW w:w="1705" w:type="dxa"/>
          </w:tcPr>
          <w:p w14:paraId="231A0F4E" w14:textId="77777777" w:rsidR="00C86C4E" w:rsidRPr="0068780F" w:rsidRDefault="00C86C4E" w:rsidP="00C446BA">
            <w:pPr>
              <w:pStyle w:val="TableParagraph"/>
              <w:ind w:left="2901"/>
              <w:rPr>
                <w:rFonts w:ascii="Arial" w:eastAsia="Arial" w:hAnsi="Arial" w:cs="Arial"/>
                <w:sz w:val="20"/>
                <w:szCs w:val="20"/>
              </w:rPr>
            </w:pPr>
          </w:p>
        </w:tc>
        <w:tc>
          <w:tcPr>
            <w:tcW w:w="7043" w:type="dxa"/>
          </w:tcPr>
          <w:p w14:paraId="39C9D5D7" w14:textId="77777777" w:rsidR="00C86C4E" w:rsidRPr="0068780F" w:rsidRDefault="00C86C4E" w:rsidP="00C43994">
            <w:pPr>
              <w:ind w:left="17"/>
              <w:rPr>
                <w:rFonts w:ascii="Arial" w:hAnsi="Arial" w:cs="Arial"/>
                <w:sz w:val="20"/>
                <w:szCs w:val="20"/>
              </w:rPr>
            </w:pPr>
          </w:p>
        </w:tc>
        <w:tc>
          <w:tcPr>
            <w:tcW w:w="1080" w:type="dxa"/>
          </w:tcPr>
          <w:p w14:paraId="0F1D5CEB" w14:textId="77777777" w:rsidR="00C86C4E" w:rsidRPr="0068780F" w:rsidRDefault="00C86C4E" w:rsidP="00C43994">
            <w:pPr>
              <w:jc w:val="right"/>
              <w:rPr>
                <w:rFonts w:ascii="Arial" w:hAnsi="Arial" w:cs="Arial"/>
                <w:sz w:val="20"/>
                <w:szCs w:val="20"/>
              </w:rPr>
            </w:pPr>
          </w:p>
        </w:tc>
      </w:tr>
      <w:tr w:rsidR="00C86C4E" w:rsidRPr="0068780F" w14:paraId="575AAA97" w14:textId="77777777" w:rsidTr="009F26BA">
        <w:tc>
          <w:tcPr>
            <w:tcW w:w="1705" w:type="dxa"/>
          </w:tcPr>
          <w:p w14:paraId="4980DB07" w14:textId="77777777" w:rsidR="00C86C4E" w:rsidRPr="0068780F" w:rsidRDefault="00C86C4E" w:rsidP="00C446BA">
            <w:pPr>
              <w:pStyle w:val="TableParagraph"/>
              <w:ind w:left="2901"/>
              <w:rPr>
                <w:rFonts w:ascii="Arial" w:eastAsia="Arial" w:hAnsi="Arial" w:cs="Arial"/>
                <w:sz w:val="20"/>
                <w:szCs w:val="20"/>
              </w:rPr>
            </w:pPr>
          </w:p>
        </w:tc>
        <w:tc>
          <w:tcPr>
            <w:tcW w:w="7043" w:type="dxa"/>
          </w:tcPr>
          <w:p w14:paraId="6F5F6EC9" w14:textId="77777777"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14:paraId="3B2A0DA8" w14:textId="77777777" w:rsidR="00C86C4E" w:rsidRPr="0068780F" w:rsidRDefault="00C86C4E" w:rsidP="00C43994">
            <w:pPr>
              <w:jc w:val="right"/>
              <w:rPr>
                <w:rFonts w:ascii="Arial" w:hAnsi="Arial" w:cs="Arial"/>
                <w:sz w:val="20"/>
                <w:szCs w:val="20"/>
              </w:rPr>
            </w:pPr>
          </w:p>
        </w:tc>
      </w:tr>
      <w:tr w:rsidR="00C86C4E" w:rsidRPr="0068780F" w14:paraId="6D8EBFF6" w14:textId="77777777" w:rsidTr="009F26BA">
        <w:tc>
          <w:tcPr>
            <w:tcW w:w="1705" w:type="dxa"/>
          </w:tcPr>
          <w:p w14:paraId="4C4F4469" w14:textId="760A9CD3" w:rsidR="00C86C4E" w:rsidRPr="0068780F" w:rsidRDefault="005E06A8" w:rsidP="00C446BA">
            <w:pPr>
              <w:pStyle w:val="TableParagraph"/>
              <w:rPr>
                <w:rFonts w:ascii="Arial" w:hAnsi="Arial" w:cs="Arial"/>
                <w:sz w:val="20"/>
                <w:szCs w:val="20"/>
              </w:rPr>
            </w:pPr>
            <w:r>
              <w:rPr>
                <w:rFonts w:ascii="Arial" w:eastAsia="Arial" w:hAnsi="Arial" w:cs="Arial"/>
                <w:b/>
                <w:spacing w:val="-1"/>
                <w:sz w:val="20"/>
                <w:szCs w:val="20"/>
              </w:rPr>
              <w:t xml:space="preserve">Fall </w:t>
            </w:r>
            <w:r w:rsidR="009F26BA">
              <w:rPr>
                <w:rFonts w:ascii="Arial" w:eastAsia="Arial" w:hAnsi="Arial" w:cs="Arial"/>
                <w:b/>
                <w:spacing w:val="-1"/>
                <w:sz w:val="20"/>
                <w:szCs w:val="20"/>
              </w:rPr>
              <w:t>Year 2</w:t>
            </w:r>
          </w:p>
        </w:tc>
        <w:tc>
          <w:tcPr>
            <w:tcW w:w="7043" w:type="dxa"/>
          </w:tcPr>
          <w:p w14:paraId="18005D05" w14:textId="77777777"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14:paraId="60FD395E"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7B067CDD" w14:textId="77777777" w:rsidTr="009F26BA">
        <w:tc>
          <w:tcPr>
            <w:tcW w:w="1705" w:type="dxa"/>
          </w:tcPr>
          <w:p w14:paraId="18672107" w14:textId="77777777" w:rsidR="00C86C4E" w:rsidRPr="0068780F" w:rsidRDefault="00C86C4E" w:rsidP="00C446BA">
            <w:pPr>
              <w:pStyle w:val="TableParagraph"/>
              <w:rPr>
                <w:rFonts w:ascii="Arial" w:eastAsia="Arial" w:hAnsi="Arial" w:cs="Arial"/>
                <w:b/>
                <w:bCs/>
                <w:spacing w:val="-1"/>
                <w:sz w:val="20"/>
                <w:szCs w:val="20"/>
              </w:rPr>
            </w:pPr>
          </w:p>
        </w:tc>
        <w:tc>
          <w:tcPr>
            <w:tcW w:w="7043" w:type="dxa"/>
          </w:tcPr>
          <w:p w14:paraId="476AC94F" w14:textId="555B9EB4" w:rsidR="00C86C4E" w:rsidRPr="0068780F" w:rsidRDefault="00D21C2A" w:rsidP="00D21C2A">
            <w:pPr>
              <w:ind w:left="17"/>
              <w:rPr>
                <w:rFonts w:ascii="Arial" w:eastAsia="Arial" w:hAnsi="Arial" w:cs="Arial"/>
                <w:spacing w:val="-1"/>
                <w:sz w:val="20"/>
                <w:szCs w:val="20"/>
              </w:rPr>
            </w:pPr>
            <w:r>
              <w:rPr>
                <w:rFonts w:ascii="Arial" w:eastAsia="Arial" w:hAnsi="Arial" w:cs="Arial"/>
                <w:spacing w:val="-1"/>
                <w:sz w:val="20"/>
                <w:szCs w:val="20"/>
              </w:rPr>
              <w:t>EDHE 5</w:t>
            </w:r>
            <w:r w:rsidR="00BD37A3">
              <w:rPr>
                <w:rFonts w:ascii="Arial" w:eastAsia="Arial" w:hAnsi="Arial" w:cs="Arial"/>
                <w:spacing w:val="-1"/>
                <w:sz w:val="20"/>
                <w:szCs w:val="20"/>
              </w:rPr>
              <w:t>343</w:t>
            </w:r>
            <w:r w:rsidR="00C43994" w:rsidRPr="00C43994">
              <w:rPr>
                <w:rFonts w:ascii="Arial" w:eastAsia="Arial" w:hAnsi="Arial" w:cs="Arial"/>
                <w:spacing w:val="-1"/>
                <w:sz w:val="20"/>
                <w:szCs w:val="20"/>
              </w:rPr>
              <w:t xml:space="preserve">: </w:t>
            </w:r>
            <w:r>
              <w:rPr>
                <w:rFonts w:ascii="Arial" w:eastAsia="Arial" w:hAnsi="Arial" w:cs="Arial"/>
                <w:spacing w:val="-1"/>
                <w:sz w:val="20"/>
                <w:szCs w:val="20"/>
              </w:rPr>
              <w:t>Budgeting and Resource Management</w:t>
            </w:r>
            <w:r w:rsidR="006D2EA1">
              <w:rPr>
                <w:rFonts w:ascii="Arial" w:eastAsia="Arial" w:hAnsi="Arial" w:cs="Arial"/>
                <w:spacing w:val="-1"/>
                <w:sz w:val="20"/>
                <w:szCs w:val="20"/>
              </w:rPr>
              <w:t xml:space="preserve"> in Higher Education</w:t>
            </w:r>
          </w:p>
        </w:tc>
        <w:tc>
          <w:tcPr>
            <w:tcW w:w="1080" w:type="dxa"/>
          </w:tcPr>
          <w:p w14:paraId="66B9A547"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67B7A710" w14:textId="77777777" w:rsidTr="009F26BA">
        <w:tc>
          <w:tcPr>
            <w:tcW w:w="1705" w:type="dxa"/>
          </w:tcPr>
          <w:p w14:paraId="42F135F4" w14:textId="77777777" w:rsidR="00C86C4E" w:rsidRPr="0068780F" w:rsidRDefault="00C86C4E" w:rsidP="00C446BA">
            <w:pPr>
              <w:pStyle w:val="TableParagraph"/>
              <w:rPr>
                <w:rFonts w:ascii="Arial" w:eastAsia="Arial" w:hAnsi="Arial" w:cs="Arial"/>
                <w:b/>
                <w:sz w:val="20"/>
                <w:szCs w:val="20"/>
              </w:rPr>
            </w:pPr>
          </w:p>
        </w:tc>
        <w:tc>
          <w:tcPr>
            <w:tcW w:w="7043" w:type="dxa"/>
          </w:tcPr>
          <w:p w14:paraId="3AAF9B4C" w14:textId="77777777" w:rsidR="00C86C4E" w:rsidRPr="0068780F" w:rsidRDefault="00C86C4E" w:rsidP="00C43994">
            <w:pPr>
              <w:ind w:left="17"/>
              <w:rPr>
                <w:rFonts w:ascii="Arial" w:eastAsia="Arial" w:hAnsi="Arial" w:cs="Arial"/>
                <w:spacing w:val="-1"/>
                <w:sz w:val="20"/>
                <w:szCs w:val="20"/>
              </w:rPr>
            </w:pPr>
          </w:p>
        </w:tc>
        <w:tc>
          <w:tcPr>
            <w:tcW w:w="1080" w:type="dxa"/>
          </w:tcPr>
          <w:p w14:paraId="7DE57B49" w14:textId="77777777" w:rsidR="00C86C4E" w:rsidRPr="0068780F" w:rsidRDefault="00C86C4E" w:rsidP="00C43994">
            <w:pPr>
              <w:jc w:val="right"/>
              <w:rPr>
                <w:rFonts w:ascii="Arial" w:hAnsi="Arial" w:cs="Arial"/>
                <w:sz w:val="20"/>
                <w:szCs w:val="20"/>
              </w:rPr>
            </w:pPr>
          </w:p>
        </w:tc>
      </w:tr>
      <w:tr w:rsidR="00C86C4E" w:rsidRPr="0068780F" w14:paraId="66FFE618" w14:textId="77777777" w:rsidTr="009F26BA">
        <w:trPr>
          <w:trHeight w:val="248"/>
        </w:trPr>
        <w:tc>
          <w:tcPr>
            <w:tcW w:w="1705" w:type="dxa"/>
          </w:tcPr>
          <w:p w14:paraId="0B910149" w14:textId="134D9A9F" w:rsidR="00C86C4E" w:rsidRPr="00C43994" w:rsidRDefault="005E06A8" w:rsidP="00C43994">
            <w:pPr>
              <w:pStyle w:val="TableParagraph"/>
              <w:rPr>
                <w:rFonts w:ascii="Arial" w:eastAsia="Arial" w:hAnsi="Arial" w:cs="Arial"/>
                <w:sz w:val="20"/>
                <w:szCs w:val="20"/>
              </w:rPr>
            </w:pPr>
            <w:r>
              <w:rPr>
                <w:rFonts w:ascii="Arial" w:eastAsia="Arial" w:hAnsi="Arial" w:cs="Arial"/>
                <w:b/>
                <w:sz w:val="20"/>
                <w:szCs w:val="20"/>
              </w:rPr>
              <w:t xml:space="preserve">Spring </w:t>
            </w:r>
            <w:r w:rsidR="009F26BA">
              <w:rPr>
                <w:rFonts w:ascii="Arial" w:eastAsia="Arial" w:hAnsi="Arial" w:cs="Arial"/>
                <w:b/>
                <w:sz w:val="20"/>
                <w:szCs w:val="20"/>
              </w:rPr>
              <w:t>Year 2</w:t>
            </w:r>
          </w:p>
        </w:tc>
        <w:tc>
          <w:tcPr>
            <w:tcW w:w="7043" w:type="dxa"/>
          </w:tcPr>
          <w:p w14:paraId="54EAF348" w14:textId="55CB7B5C" w:rsidR="00C86C4E" w:rsidRPr="0068780F" w:rsidRDefault="00A93CA0" w:rsidP="00C43994">
            <w:pPr>
              <w:pStyle w:val="TableParagraph"/>
              <w:ind w:left="17"/>
              <w:rPr>
                <w:rFonts w:ascii="Arial" w:eastAsia="Arial" w:hAnsi="Arial" w:cs="Arial"/>
                <w:sz w:val="20"/>
                <w:szCs w:val="20"/>
              </w:rPr>
            </w:pPr>
            <w:r w:rsidRPr="00A93CA0">
              <w:rPr>
                <w:rFonts w:ascii="Arial" w:eastAsia="Arial" w:hAnsi="Arial" w:cs="Arial"/>
                <w:spacing w:val="-1"/>
                <w:sz w:val="20"/>
                <w:szCs w:val="20"/>
              </w:rPr>
              <w:t>EDHE 5313: The Comprehensive Community College</w:t>
            </w:r>
          </w:p>
        </w:tc>
        <w:tc>
          <w:tcPr>
            <w:tcW w:w="1080" w:type="dxa"/>
          </w:tcPr>
          <w:p w14:paraId="5483FFF9"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243B0BE3" w14:textId="77777777" w:rsidTr="009F26BA">
        <w:tc>
          <w:tcPr>
            <w:tcW w:w="1705" w:type="dxa"/>
          </w:tcPr>
          <w:p w14:paraId="022B237A" w14:textId="77777777" w:rsidR="00C86C4E" w:rsidRPr="0068780F" w:rsidRDefault="00C86C4E" w:rsidP="00C446BA">
            <w:pPr>
              <w:pStyle w:val="TableParagraph"/>
              <w:ind w:left="2901"/>
              <w:rPr>
                <w:rFonts w:ascii="Arial" w:eastAsia="Arial" w:hAnsi="Arial" w:cs="Arial"/>
                <w:sz w:val="20"/>
                <w:szCs w:val="20"/>
              </w:rPr>
            </w:pPr>
          </w:p>
        </w:tc>
        <w:tc>
          <w:tcPr>
            <w:tcW w:w="7043" w:type="dxa"/>
          </w:tcPr>
          <w:p w14:paraId="4BFCC35B" w14:textId="514C7110" w:rsidR="00C86C4E" w:rsidRPr="0068780F" w:rsidRDefault="00A93CA0" w:rsidP="00C43994">
            <w:pPr>
              <w:pStyle w:val="TableParagraph"/>
              <w:ind w:left="17"/>
              <w:rPr>
                <w:rFonts w:ascii="Arial" w:eastAsia="Arial" w:hAnsi="Arial" w:cs="Arial"/>
                <w:sz w:val="20"/>
                <w:szCs w:val="20"/>
              </w:rPr>
            </w:pPr>
            <w:r w:rsidRPr="00A93CA0">
              <w:rPr>
                <w:rFonts w:ascii="Arial" w:eastAsia="Arial" w:hAnsi="Arial" w:cs="Arial"/>
                <w:spacing w:val="-4"/>
                <w:sz w:val="20"/>
                <w:szCs w:val="20"/>
              </w:rPr>
              <w:t>EDHE 5335: Higher Education Capstone</w:t>
            </w:r>
          </w:p>
        </w:tc>
        <w:tc>
          <w:tcPr>
            <w:tcW w:w="1080" w:type="dxa"/>
          </w:tcPr>
          <w:p w14:paraId="3ADF5134" w14:textId="77777777"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14:paraId="108E6696" w14:textId="77777777" w:rsidTr="009F26BA">
        <w:tc>
          <w:tcPr>
            <w:tcW w:w="1705" w:type="dxa"/>
          </w:tcPr>
          <w:p w14:paraId="0843CEB2" w14:textId="77777777" w:rsidR="00C86C4E" w:rsidRPr="0068780F" w:rsidRDefault="00C86C4E" w:rsidP="00C446BA">
            <w:pPr>
              <w:pStyle w:val="TableParagraph"/>
              <w:rPr>
                <w:rFonts w:ascii="Arial" w:eastAsia="Arial" w:hAnsi="Arial" w:cs="Arial"/>
                <w:b/>
                <w:sz w:val="20"/>
                <w:szCs w:val="20"/>
              </w:rPr>
            </w:pPr>
          </w:p>
        </w:tc>
        <w:tc>
          <w:tcPr>
            <w:tcW w:w="7043" w:type="dxa"/>
          </w:tcPr>
          <w:p w14:paraId="2C5D443A" w14:textId="77777777" w:rsidR="00C86C4E" w:rsidRPr="0068780F" w:rsidRDefault="00C86C4E" w:rsidP="00C43994">
            <w:pPr>
              <w:pStyle w:val="TableParagraph"/>
              <w:ind w:left="17" w:hanging="36"/>
              <w:rPr>
                <w:rFonts w:ascii="Arial" w:eastAsia="Arial" w:hAnsi="Arial" w:cs="Arial"/>
                <w:sz w:val="20"/>
                <w:szCs w:val="20"/>
              </w:rPr>
            </w:pPr>
          </w:p>
        </w:tc>
        <w:tc>
          <w:tcPr>
            <w:tcW w:w="1080" w:type="dxa"/>
          </w:tcPr>
          <w:p w14:paraId="110F3C71" w14:textId="77777777" w:rsidR="00C86C4E" w:rsidRPr="0068780F" w:rsidRDefault="00C86C4E" w:rsidP="00C43994">
            <w:pPr>
              <w:jc w:val="right"/>
              <w:rPr>
                <w:rFonts w:ascii="Arial" w:hAnsi="Arial" w:cs="Arial"/>
                <w:sz w:val="20"/>
                <w:szCs w:val="20"/>
              </w:rPr>
            </w:pPr>
          </w:p>
        </w:tc>
      </w:tr>
      <w:tr w:rsidR="00C86C4E" w:rsidRPr="0068780F" w14:paraId="1563E6B0" w14:textId="77777777" w:rsidTr="009F26BA">
        <w:tc>
          <w:tcPr>
            <w:tcW w:w="1705" w:type="dxa"/>
          </w:tcPr>
          <w:p w14:paraId="4B0E77A9" w14:textId="77777777" w:rsidR="00C86C4E" w:rsidRPr="0068780F" w:rsidRDefault="00C86C4E" w:rsidP="00C446BA">
            <w:pPr>
              <w:rPr>
                <w:rFonts w:ascii="Arial" w:hAnsi="Arial" w:cs="Arial"/>
                <w:sz w:val="20"/>
                <w:szCs w:val="20"/>
              </w:rPr>
            </w:pPr>
          </w:p>
        </w:tc>
        <w:tc>
          <w:tcPr>
            <w:tcW w:w="7043" w:type="dxa"/>
          </w:tcPr>
          <w:p w14:paraId="05116504" w14:textId="77777777"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14:paraId="075CFD09" w14:textId="27DED1B2" w:rsidR="00C86C4E" w:rsidRPr="00C43994" w:rsidRDefault="00C86C4E" w:rsidP="00C43994">
            <w:pPr>
              <w:jc w:val="right"/>
              <w:rPr>
                <w:rFonts w:ascii="Arial" w:hAnsi="Arial" w:cs="Arial"/>
                <w:b/>
                <w:sz w:val="20"/>
                <w:szCs w:val="20"/>
              </w:rPr>
            </w:pPr>
            <w:r w:rsidRPr="00C43994">
              <w:rPr>
                <w:rFonts w:ascii="Arial" w:hAnsi="Arial" w:cs="Arial"/>
                <w:b/>
                <w:sz w:val="20"/>
                <w:szCs w:val="20"/>
              </w:rPr>
              <w:t>3</w:t>
            </w:r>
            <w:r w:rsidR="00A93CA0">
              <w:rPr>
                <w:rFonts w:ascii="Arial" w:hAnsi="Arial" w:cs="Arial"/>
                <w:b/>
                <w:sz w:val="20"/>
                <w:szCs w:val="20"/>
              </w:rPr>
              <w:t>0</w:t>
            </w:r>
            <w:r w:rsidRPr="00C43994">
              <w:rPr>
                <w:rFonts w:ascii="Arial" w:hAnsi="Arial" w:cs="Arial"/>
                <w:b/>
                <w:sz w:val="20"/>
                <w:szCs w:val="20"/>
              </w:rPr>
              <w:t xml:space="preserve"> Hours</w:t>
            </w:r>
          </w:p>
        </w:tc>
      </w:tr>
    </w:tbl>
    <w:p w14:paraId="6CF65ED0" w14:textId="4123CB0D" w:rsidR="00C86C4E" w:rsidRDefault="00C86C4E" w:rsidP="00C86C4E">
      <w:pPr>
        <w:rPr>
          <w:rFonts w:ascii="Arial" w:eastAsia="Arial" w:hAnsi="Arial"/>
          <w:b/>
          <w:bCs/>
          <w:spacing w:val="-1"/>
          <w:sz w:val="24"/>
          <w:szCs w:val="24"/>
        </w:rPr>
      </w:pPr>
      <w:r>
        <w:rPr>
          <w:rFonts w:ascii="Arial" w:hAnsi="Arial" w:cs="Arial"/>
          <w:b/>
          <w:sz w:val="24"/>
          <w:szCs w:val="24"/>
        </w:rPr>
        <w:br w:type="page"/>
      </w:r>
    </w:p>
    <w:p w14:paraId="19E6AF8A"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C</w:t>
      </w:r>
    </w:p>
    <w:p w14:paraId="41E91281" w14:textId="77777777" w:rsidR="005B5999" w:rsidRPr="004F0A6E" w:rsidRDefault="005B5999" w:rsidP="005B5999">
      <w:pPr>
        <w:jc w:val="center"/>
        <w:rPr>
          <w:rFonts w:ascii="Arial" w:hAnsi="Arial" w:cs="Arial"/>
          <w:b/>
          <w:sz w:val="24"/>
          <w:szCs w:val="24"/>
        </w:rPr>
      </w:pPr>
    </w:p>
    <w:p w14:paraId="2577C2BF" w14:textId="77777777"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14:paraId="7E76D1BB" w14:textId="77777777"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14:paraId="2F58E38D" w14:textId="77777777" w:rsidR="007E43F1" w:rsidRDefault="007E43F1" w:rsidP="007E43F1">
      <w:pPr>
        <w:rPr>
          <w:rFonts w:ascii="Arial" w:hAnsi="Arial" w:cs="Arial"/>
        </w:rPr>
      </w:pPr>
    </w:p>
    <w:p w14:paraId="001E725E" w14:textId="1B2015A8"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the student’s accomplishments and whether progress toward the degree is being made in a timely manner. The report assesses course work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w:t>
      </w:r>
      <w:r w:rsidR="00287C6B">
        <w:rPr>
          <w:rFonts w:ascii="Arial" w:hAnsi="Arial" w:cs="Arial"/>
        </w:rPr>
        <w:t>ly</w:t>
      </w:r>
      <w:r w:rsidR="0068780F">
        <w:rPr>
          <w:rFonts w:ascii="Arial" w:hAnsi="Arial" w:cs="Arial"/>
        </w:rPr>
        <w:t xml:space="preserve"> thereafter</w:t>
      </w:r>
      <w:r w:rsidR="009B527A">
        <w:rPr>
          <w:rFonts w:ascii="Arial" w:hAnsi="Arial" w:cs="Arial"/>
        </w:rPr>
        <w:t>.</w:t>
      </w:r>
    </w:p>
    <w:p w14:paraId="2B1620F8" w14:textId="5A7A56C8" w:rsidR="00AC4A2C" w:rsidRDefault="00AC4A2C" w:rsidP="005B5999">
      <w:pPr>
        <w:jc w:val="center"/>
        <w:rPr>
          <w:rFonts w:ascii="Arial" w:hAnsi="Arial" w:cs="Arial"/>
          <w:b/>
          <w:sz w:val="24"/>
          <w:szCs w:val="24"/>
        </w:rPr>
      </w:pPr>
    </w:p>
    <w:p w14:paraId="3032FDB9" w14:textId="4821B906" w:rsidR="001B1D15" w:rsidRDefault="001B1D15" w:rsidP="001B1D15">
      <w:pPr>
        <w:rPr>
          <w:rFonts w:ascii="Arial" w:hAnsi="Arial" w:cs="Arial"/>
          <w:bCs/>
          <w:sz w:val="24"/>
          <w:szCs w:val="24"/>
        </w:rPr>
      </w:pPr>
      <w:r>
        <w:rPr>
          <w:rFonts w:ascii="Arial" w:hAnsi="Arial" w:cs="Arial"/>
          <w:bCs/>
          <w:sz w:val="24"/>
          <w:szCs w:val="24"/>
        </w:rPr>
        <w:t>There are three possible outcomes of th</w:t>
      </w:r>
      <w:r w:rsidR="00F63134">
        <w:rPr>
          <w:rFonts w:ascii="Arial" w:hAnsi="Arial" w:cs="Arial"/>
          <w:bCs/>
          <w:sz w:val="24"/>
          <w:szCs w:val="24"/>
        </w:rPr>
        <w:t>e “Student Progress Review”.</w:t>
      </w:r>
    </w:p>
    <w:p w14:paraId="50C3E5A8" w14:textId="064E4D01" w:rsidR="00F63134" w:rsidRDefault="00F63134" w:rsidP="001B1D15">
      <w:pPr>
        <w:rPr>
          <w:rFonts w:ascii="Arial" w:hAnsi="Arial" w:cs="Arial"/>
          <w:bCs/>
          <w:sz w:val="24"/>
          <w:szCs w:val="24"/>
        </w:rPr>
      </w:pPr>
    </w:p>
    <w:p w14:paraId="04ECD338" w14:textId="382B49F1" w:rsidR="00F63134" w:rsidRDefault="001172B5" w:rsidP="00F63134">
      <w:pPr>
        <w:pStyle w:val="ListParagraph"/>
        <w:numPr>
          <w:ilvl w:val="0"/>
          <w:numId w:val="11"/>
        </w:numPr>
        <w:rPr>
          <w:rFonts w:ascii="Arial" w:hAnsi="Arial" w:cs="Arial"/>
          <w:bCs/>
          <w:sz w:val="24"/>
          <w:szCs w:val="24"/>
        </w:rPr>
      </w:pPr>
      <w:r>
        <w:rPr>
          <w:rFonts w:ascii="Arial" w:hAnsi="Arial" w:cs="Arial"/>
          <w:bCs/>
          <w:sz w:val="24"/>
          <w:szCs w:val="24"/>
        </w:rPr>
        <w:t xml:space="preserve">“Green Light” </w:t>
      </w:r>
      <w:r w:rsidR="007D61B6">
        <w:rPr>
          <w:rFonts w:ascii="Arial" w:hAnsi="Arial" w:cs="Arial"/>
          <w:bCs/>
          <w:sz w:val="24"/>
          <w:szCs w:val="24"/>
        </w:rPr>
        <w:t>–</w:t>
      </w:r>
      <w:r>
        <w:rPr>
          <w:rFonts w:ascii="Arial" w:hAnsi="Arial" w:cs="Arial"/>
          <w:bCs/>
          <w:sz w:val="24"/>
          <w:szCs w:val="24"/>
        </w:rPr>
        <w:t xml:space="preserve"> </w:t>
      </w:r>
      <w:r w:rsidR="00192942">
        <w:rPr>
          <w:rFonts w:ascii="Arial" w:hAnsi="Arial" w:cs="Arial"/>
          <w:bCs/>
          <w:sz w:val="24"/>
          <w:szCs w:val="24"/>
        </w:rPr>
        <w:t>The</w:t>
      </w:r>
      <w:r w:rsidR="007D61B6">
        <w:rPr>
          <w:rFonts w:ascii="Arial" w:hAnsi="Arial" w:cs="Arial"/>
          <w:bCs/>
          <w:sz w:val="24"/>
          <w:szCs w:val="24"/>
        </w:rPr>
        <w:t xml:space="preserve"> full-time</w:t>
      </w:r>
      <w:r w:rsidR="00192942">
        <w:rPr>
          <w:rFonts w:ascii="Arial" w:hAnsi="Arial" w:cs="Arial"/>
          <w:bCs/>
          <w:sz w:val="24"/>
          <w:szCs w:val="24"/>
        </w:rPr>
        <w:t xml:space="preserve"> faculty find that </w:t>
      </w:r>
      <w:r w:rsidR="00AC0D58">
        <w:rPr>
          <w:rFonts w:ascii="Arial" w:hAnsi="Arial" w:cs="Arial"/>
          <w:bCs/>
          <w:sz w:val="24"/>
          <w:szCs w:val="24"/>
        </w:rPr>
        <w:t xml:space="preserve">the student is </w:t>
      </w:r>
      <w:r w:rsidR="00192942">
        <w:rPr>
          <w:rFonts w:ascii="Arial" w:hAnsi="Arial" w:cs="Arial"/>
          <w:bCs/>
          <w:sz w:val="24"/>
          <w:szCs w:val="24"/>
        </w:rPr>
        <w:t>adequately accomplishing the learning outcomes</w:t>
      </w:r>
      <w:r w:rsidR="00AC0D58">
        <w:rPr>
          <w:rFonts w:ascii="Arial" w:hAnsi="Arial" w:cs="Arial"/>
          <w:bCs/>
          <w:sz w:val="24"/>
          <w:szCs w:val="24"/>
        </w:rPr>
        <w:t xml:space="preserve"> of the program</w:t>
      </w:r>
      <w:r w:rsidR="00B615CF">
        <w:rPr>
          <w:rFonts w:ascii="Arial" w:hAnsi="Arial" w:cs="Arial"/>
          <w:bCs/>
          <w:sz w:val="24"/>
          <w:szCs w:val="24"/>
        </w:rPr>
        <w:t>, making good progress</w:t>
      </w:r>
      <w:r w:rsidR="00725938">
        <w:rPr>
          <w:rFonts w:ascii="Arial" w:hAnsi="Arial" w:cs="Arial"/>
          <w:bCs/>
          <w:sz w:val="24"/>
          <w:szCs w:val="24"/>
        </w:rPr>
        <w:t xml:space="preserve"> in your studies, and anticipate </w:t>
      </w:r>
      <w:r w:rsidR="00AC3CA8">
        <w:rPr>
          <w:rFonts w:ascii="Arial" w:hAnsi="Arial" w:cs="Arial"/>
          <w:bCs/>
          <w:sz w:val="24"/>
          <w:szCs w:val="24"/>
        </w:rPr>
        <w:t>the student</w:t>
      </w:r>
      <w:r w:rsidR="00725938">
        <w:rPr>
          <w:rFonts w:ascii="Arial" w:hAnsi="Arial" w:cs="Arial"/>
          <w:bCs/>
          <w:sz w:val="24"/>
          <w:szCs w:val="24"/>
        </w:rPr>
        <w:t xml:space="preserve"> will continue to advance in </w:t>
      </w:r>
      <w:r w:rsidR="00AC3CA8">
        <w:rPr>
          <w:rFonts w:ascii="Arial" w:hAnsi="Arial" w:cs="Arial"/>
          <w:bCs/>
          <w:sz w:val="24"/>
          <w:szCs w:val="24"/>
        </w:rPr>
        <w:t>their</w:t>
      </w:r>
      <w:r w:rsidR="00725938">
        <w:rPr>
          <w:rFonts w:ascii="Arial" w:hAnsi="Arial" w:cs="Arial"/>
          <w:bCs/>
          <w:sz w:val="24"/>
          <w:szCs w:val="24"/>
        </w:rPr>
        <w:t xml:space="preserve"> academic pursuits.</w:t>
      </w:r>
    </w:p>
    <w:p w14:paraId="4F54BCA3" w14:textId="7EF6DEF2" w:rsidR="00725938" w:rsidRDefault="00725938" w:rsidP="00725938">
      <w:pPr>
        <w:rPr>
          <w:rFonts w:ascii="Arial" w:hAnsi="Arial" w:cs="Arial"/>
          <w:bCs/>
          <w:sz w:val="24"/>
          <w:szCs w:val="24"/>
        </w:rPr>
      </w:pPr>
    </w:p>
    <w:p w14:paraId="5FD3E94A" w14:textId="1F9B1162" w:rsidR="00725938" w:rsidRDefault="001172B5" w:rsidP="00725938">
      <w:pPr>
        <w:pStyle w:val="ListParagraph"/>
        <w:numPr>
          <w:ilvl w:val="0"/>
          <w:numId w:val="11"/>
        </w:numPr>
        <w:rPr>
          <w:rFonts w:ascii="Arial" w:hAnsi="Arial" w:cs="Arial"/>
          <w:bCs/>
          <w:sz w:val="24"/>
          <w:szCs w:val="24"/>
        </w:rPr>
      </w:pPr>
      <w:r>
        <w:rPr>
          <w:rFonts w:ascii="Arial" w:hAnsi="Arial" w:cs="Arial"/>
          <w:bCs/>
          <w:sz w:val="24"/>
          <w:szCs w:val="24"/>
        </w:rPr>
        <w:t xml:space="preserve">“Yellow Light” </w:t>
      </w:r>
      <w:r w:rsidR="009736D6">
        <w:rPr>
          <w:rFonts w:ascii="Arial" w:hAnsi="Arial" w:cs="Arial"/>
          <w:bCs/>
          <w:sz w:val="24"/>
          <w:szCs w:val="24"/>
        </w:rPr>
        <w:t>–</w:t>
      </w:r>
      <w:r>
        <w:rPr>
          <w:rFonts w:ascii="Arial" w:hAnsi="Arial" w:cs="Arial"/>
          <w:bCs/>
          <w:sz w:val="24"/>
          <w:szCs w:val="24"/>
        </w:rPr>
        <w:t xml:space="preserve"> </w:t>
      </w:r>
      <w:r w:rsidR="009736D6">
        <w:rPr>
          <w:rFonts w:ascii="Arial" w:hAnsi="Arial" w:cs="Arial"/>
          <w:bCs/>
          <w:sz w:val="24"/>
          <w:szCs w:val="24"/>
        </w:rPr>
        <w:t xml:space="preserve">The full-time faculty are concerned with the </w:t>
      </w:r>
      <w:r w:rsidR="002F1BCF">
        <w:rPr>
          <w:rFonts w:ascii="Arial" w:hAnsi="Arial" w:cs="Arial"/>
          <w:bCs/>
          <w:sz w:val="24"/>
          <w:szCs w:val="24"/>
        </w:rPr>
        <w:t xml:space="preserve">student’s </w:t>
      </w:r>
      <w:r w:rsidR="009736D6">
        <w:rPr>
          <w:rFonts w:ascii="Arial" w:hAnsi="Arial" w:cs="Arial"/>
          <w:bCs/>
          <w:sz w:val="24"/>
          <w:szCs w:val="24"/>
        </w:rPr>
        <w:t xml:space="preserve">academic </w:t>
      </w:r>
      <w:r w:rsidR="00693B1D">
        <w:rPr>
          <w:rFonts w:ascii="Arial" w:hAnsi="Arial" w:cs="Arial"/>
          <w:bCs/>
          <w:sz w:val="24"/>
          <w:szCs w:val="24"/>
        </w:rPr>
        <w:t xml:space="preserve">progress to date and </w:t>
      </w:r>
      <w:r w:rsidR="00951944">
        <w:rPr>
          <w:rFonts w:ascii="Arial" w:hAnsi="Arial" w:cs="Arial"/>
          <w:bCs/>
          <w:sz w:val="24"/>
          <w:szCs w:val="24"/>
        </w:rPr>
        <w:t xml:space="preserve">direct the student </w:t>
      </w:r>
      <w:r w:rsidR="00E25BA2">
        <w:rPr>
          <w:rFonts w:ascii="Arial" w:hAnsi="Arial" w:cs="Arial"/>
          <w:bCs/>
          <w:sz w:val="24"/>
          <w:szCs w:val="24"/>
        </w:rPr>
        <w:t>to meet with their advisor within two weeks of this notice to discuss and identify the areas of deficiencies and to develop a plan to strengthen the identified deficiencies</w:t>
      </w:r>
    </w:p>
    <w:p w14:paraId="5B73AD12" w14:textId="77777777" w:rsidR="000323A0" w:rsidRPr="000323A0" w:rsidRDefault="000323A0" w:rsidP="000323A0">
      <w:pPr>
        <w:pStyle w:val="ListParagraph"/>
        <w:rPr>
          <w:rFonts w:ascii="Arial" w:hAnsi="Arial" w:cs="Arial"/>
          <w:bCs/>
          <w:sz w:val="24"/>
          <w:szCs w:val="24"/>
        </w:rPr>
      </w:pPr>
    </w:p>
    <w:p w14:paraId="62B1CE87" w14:textId="3CED3017" w:rsidR="000323A0" w:rsidRPr="00725938" w:rsidRDefault="00705458" w:rsidP="00725938">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w:t>
      </w:r>
      <w:r w:rsidR="006842DB">
        <w:rPr>
          <w:rFonts w:ascii="Arial" w:hAnsi="Arial" w:cs="Arial"/>
          <w:bCs/>
          <w:sz w:val="24"/>
          <w:szCs w:val="24"/>
        </w:rPr>
        <w:t>regarding the student’s ability to be successful in the program.</w:t>
      </w:r>
      <w:r w:rsidR="0024236F">
        <w:rPr>
          <w:rFonts w:ascii="Arial" w:hAnsi="Arial" w:cs="Arial"/>
          <w:bCs/>
          <w:sz w:val="24"/>
          <w:szCs w:val="24"/>
        </w:rPr>
        <w:t xml:space="preserve">  These concerns may be based on a review of the student’s writing ability</w:t>
      </w:r>
      <w:r w:rsidR="00B270BF">
        <w:rPr>
          <w:rFonts w:ascii="Arial" w:hAnsi="Arial" w:cs="Arial"/>
          <w:bCs/>
          <w:sz w:val="24"/>
          <w:szCs w:val="24"/>
        </w:rPr>
        <w:t>, engagement in the program, critical reasoning skills, time management</w:t>
      </w:r>
      <w:r w:rsidR="00AB7B16">
        <w:rPr>
          <w:rFonts w:ascii="Arial" w:hAnsi="Arial" w:cs="Arial"/>
          <w:bCs/>
          <w:sz w:val="24"/>
          <w:szCs w:val="24"/>
        </w:rPr>
        <w:t xml:space="preserve">, </w:t>
      </w:r>
      <w:r w:rsidR="00F33210">
        <w:rPr>
          <w:rFonts w:ascii="Arial" w:hAnsi="Arial" w:cs="Arial"/>
          <w:bCs/>
          <w:sz w:val="24"/>
          <w:szCs w:val="24"/>
        </w:rPr>
        <w:t xml:space="preserve">meeting deadlines, </w:t>
      </w:r>
      <w:r w:rsidR="009817D2">
        <w:rPr>
          <w:rFonts w:ascii="Arial" w:hAnsi="Arial" w:cs="Arial"/>
          <w:bCs/>
          <w:sz w:val="24"/>
          <w:szCs w:val="24"/>
        </w:rPr>
        <w:t>and other</w:t>
      </w:r>
      <w:r w:rsidR="00EA6129">
        <w:rPr>
          <w:rFonts w:ascii="Arial" w:hAnsi="Arial" w:cs="Arial"/>
          <w:bCs/>
          <w:sz w:val="24"/>
          <w:szCs w:val="24"/>
        </w:rPr>
        <w:t xml:space="preserve"> </w:t>
      </w:r>
      <w:r w:rsidR="00AB7B16">
        <w:rPr>
          <w:rFonts w:ascii="Arial" w:hAnsi="Arial" w:cs="Arial"/>
          <w:bCs/>
          <w:sz w:val="24"/>
          <w:szCs w:val="24"/>
        </w:rPr>
        <w:t>academic performance indicators</w:t>
      </w:r>
      <w:r w:rsidR="00567991">
        <w:rPr>
          <w:rFonts w:ascii="Arial" w:hAnsi="Arial" w:cs="Arial"/>
          <w:bCs/>
          <w:sz w:val="24"/>
          <w:szCs w:val="24"/>
        </w:rPr>
        <w:t>.  The student will be directed to meet with their advisor</w:t>
      </w:r>
      <w:r w:rsidR="008A64A7">
        <w:rPr>
          <w:rFonts w:ascii="Arial" w:hAnsi="Arial" w:cs="Arial"/>
          <w:bCs/>
          <w:sz w:val="24"/>
          <w:szCs w:val="24"/>
        </w:rPr>
        <w:t xml:space="preserve"> </w:t>
      </w:r>
      <w:r w:rsidR="003B075A">
        <w:rPr>
          <w:rFonts w:ascii="Arial" w:hAnsi="Arial" w:cs="Arial"/>
          <w:bCs/>
          <w:sz w:val="24"/>
          <w:szCs w:val="24"/>
        </w:rPr>
        <w:t xml:space="preserve">within two weeks of this notice </w:t>
      </w:r>
      <w:r w:rsidR="008A64A7">
        <w:rPr>
          <w:rFonts w:ascii="Arial" w:hAnsi="Arial" w:cs="Arial"/>
          <w:bCs/>
          <w:sz w:val="24"/>
          <w:szCs w:val="24"/>
        </w:rPr>
        <w:t>to discuss and identify the areas of de</w:t>
      </w:r>
      <w:r w:rsidR="00122DDB">
        <w:rPr>
          <w:rFonts w:ascii="Arial" w:hAnsi="Arial" w:cs="Arial"/>
          <w:bCs/>
          <w:sz w:val="24"/>
          <w:szCs w:val="24"/>
        </w:rPr>
        <w:t xml:space="preserve">ficiencies and to develop a plan to strengthen the identified </w:t>
      </w:r>
      <w:r w:rsidR="000C3770">
        <w:rPr>
          <w:rFonts w:ascii="Arial" w:hAnsi="Arial" w:cs="Arial"/>
          <w:bCs/>
          <w:sz w:val="24"/>
          <w:szCs w:val="24"/>
        </w:rPr>
        <w:t xml:space="preserve">deficiencies. </w:t>
      </w:r>
    </w:p>
    <w:p w14:paraId="11A7912F" w14:textId="3F632A31" w:rsidR="00AC0D58" w:rsidRDefault="00023763" w:rsidP="00AC0D58">
      <w:pPr>
        <w:rPr>
          <w:rFonts w:ascii="Arial" w:hAnsi="Arial" w:cs="Arial"/>
          <w:bCs/>
          <w:sz w:val="24"/>
          <w:szCs w:val="24"/>
        </w:rPr>
      </w:pPr>
      <w:r>
        <w:rPr>
          <w:rFonts w:ascii="Arial" w:hAnsi="Arial" w:cs="Arial"/>
          <w:bCs/>
          <w:sz w:val="24"/>
          <w:szCs w:val="24"/>
        </w:rPr>
        <w:br/>
        <w:t xml:space="preserve">Failure to comply with any of the directives listed above </w:t>
      </w:r>
      <w:r w:rsidR="00401B31">
        <w:rPr>
          <w:rFonts w:ascii="Arial" w:hAnsi="Arial" w:cs="Arial"/>
          <w:bCs/>
          <w:sz w:val="24"/>
          <w:szCs w:val="24"/>
        </w:rPr>
        <w:t>may result in dismissal of the program.</w:t>
      </w:r>
    </w:p>
    <w:p w14:paraId="5FC02914" w14:textId="77777777" w:rsidR="00AC0D58" w:rsidRPr="00AC0D58" w:rsidRDefault="00AC0D58" w:rsidP="00AC0D58">
      <w:pPr>
        <w:rPr>
          <w:rFonts w:ascii="Arial" w:hAnsi="Arial" w:cs="Arial"/>
          <w:bCs/>
          <w:sz w:val="24"/>
          <w:szCs w:val="24"/>
        </w:rPr>
      </w:pPr>
    </w:p>
    <w:sectPr w:rsidR="00AC0D58" w:rsidRPr="00AC0D58" w:rsidSect="00F36DE2">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BD8F" w14:textId="77777777" w:rsidR="002C2876" w:rsidRDefault="002C2876">
      <w:r>
        <w:separator/>
      </w:r>
    </w:p>
  </w:endnote>
  <w:endnote w:type="continuationSeparator" w:id="0">
    <w:p w14:paraId="1B1BA14B" w14:textId="77777777" w:rsidR="002C2876" w:rsidRDefault="002C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189643"/>
      <w:docPartObj>
        <w:docPartGallery w:val="Page Numbers (Bottom of Page)"/>
        <w:docPartUnique/>
      </w:docPartObj>
    </w:sdtPr>
    <w:sdtEndPr>
      <w:rPr>
        <w:noProof/>
      </w:rPr>
    </w:sdtEndPr>
    <w:sdtContent>
      <w:p w14:paraId="12074179" w14:textId="77777777" w:rsidR="007373B4" w:rsidRDefault="007373B4">
        <w:pPr>
          <w:pStyle w:val="Footer"/>
          <w:jc w:val="center"/>
        </w:pPr>
        <w:r>
          <w:fldChar w:fldCharType="begin"/>
        </w:r>
        <w:r>
          <w:instrText xml:space="preserve"> PAGE   \* MERGEFORMAT </w:instrText>
        </w:r>
        <w:r>
          <w:fldChar w:fldCharType="separate"/>
        </w:r>
        <w:r w:rsidR="00F61C4C">
          <w:rPr>
            <w:noProof/>
          </w:rPr>
          <w:t>2</w:t>
        </w:r>
        <w:r>
          <w:rPr>
            <w:noProof/>
          </w:rPr>
          <w:fldChar w:fldCharType="end"/>
        </w:r>
      </w:p>
    </w:sdtContent>
  </w:sdt>
  <w:p w14:paraId="3B67713C" w14:textId="77777777" w:rsidR="007373B4" w:rsidRDefault="007373B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916006"/>
      <w:docPartObj>
        <w:docPartGallery w:val="Page Numbers (Bottom of Page)"/>
        <w:docPartUnique/>
      </w:docPartObj>
    </w:sdtPr>
    <w:sdtEndPr>
      <w:rPr>
        <w:noProof/>
      </w:rPr>
    </w:sdtEndPr>
    <w:sdtContent>
      <w:p w14:paraId="77C62A57" w14:textId="77777777" w:rsidR="007373B4" w:rsidRDefault="007373B4">
        <w:pPr>
          <w:pStyle w:val="Footer"/>
          <w:jc w:val="center"/>
        </w:pPr>
        <w:r>
          <w:fldChar w:fldCharType="begin"/>
        </w:r>
        <w:r>
          <w:instrText xml:space="preserve"> PAGE   \* MERGEFORMAT </w:instrText>
        </w:r>
        <w:r>
          <w:fldChar w:fldCharType="separate"/>
        </w:r>
        <w:r w:rsidR="00F61C4C">
          <w:rPr>
            <w:noProof/>
          </w:rPr>
          <w:t>11</w:t>
        </w:r>
        <w:r>
          <w:rPr>
            <w:noProof/>
          </w:rPr>
          <w:fldChar w:fldCharType="end"/>
        </w:r>
      </w:p>
    </w:sdtContent>
  </w:sdt>
  <w:p w14:paraId="08534CEF" w14:textId="77777777" w:rsidR="007373B4" w:rsidRDefault="007373B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F89A" w14:textId="77777777" w:rsidR="002C2876" w:rsidRDefault="002C2876">
      <w:r>
        <w:separator/>
      </w:r>
    </w:p>
  </w:footnote>
  <w:footnote w:type="continuationSeparator" w:id="0">
    <w:p w14:paraId="1FC53D3F" w14:textId="77777777" w:rsidR="002C2876" w:rsidRDefault="002C2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7614245">
    <w:abstractNumId w:val="5"/>
  </w:num>
  <w:num w:numId="2" w16cid:durableId="1969584917">
    <w:abstractNumId w:val="4"/>
  </w:num>
  <w:num w:numId="3" w16cid:durableId="120194466">
    <w:abstractNumId w:val="9"/>
  </w:num>
  <w:num w:numId="4" w16cid:durableId="1408334131">
    <w:abstractNumId w:val="1"/>
  </w:num>
  <w:num w:numId="5" w16cid:durableId="861749735">
    <w:abstractNumId w:val="7"/>
  </w:num>
  <w:num w:numId="6" w16cid:durableId="1153520133">
    <w:abstractNumId w:val="8"/>
  </w:num>
  <w:num w:numId="7" w16cid:durableId="1892106161">
    <w:abstractNumId w:val="0"/>
  </w:num>
  <w:num w:numId="8" w16cid:durableId="1340695475">
    <w:abstractNumId w:val="6"/>
  </w:num>
  <w:num w:numId="9" w16cid:durableId="3292742">
    <w:abstractNumId w:val="2"/>
  </w:num>
  <w:num w:numId="10" w16cid:durableId="519390721">
    <w:abstractNumId w:val="10"/>
  </w:num>
  <w:num w:numId="11" w16cid:durableId="331379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16F7F"/>
    <w:rsid w:val="00022727"/>
    <w:rsid w:val="000234D6"/>
    <w:rsid w:val="00023763"/>
    <w:rsid w:val="000267FF"/>
    <w:rsid w:val="000323A0"/>
    <w:rsid w:val="0003440A"/>
    <w:rsid w:val="00072478"/>
    <w:rsid w:val="000732E9"/>
    <w:rsid w:val="0008694A"/>
    <w:rsid w:val="00086B6F"/>
    <w:rsid w:val="00090CF9"/>
    <w:rsid w:val="0009657F"/>
    <w:rsid w:val="000A4D41"/>
    <w:rsid w:val="000A54E0"/>
    <w:rsid w:val="000B16D5"/>
    <w:rsid w:val="000B3ECE"/>
    <w:rsid w:val="000B5424"/>
    <w:rsid w:val="000C3770"/>
    <w:rsid w:val="000E1A65"/>
    <w:rsid w:val="001039C6"/>
    <w:rsid w:val="001101B3"/>
    <w:rsid w:val="00114C8F"/>
    <w:rsid w:val="00114F68"/>
    <w:rsid w:val="00116050"/>
    <w:rsid w:val="001172B5"/>
    <w:rsid w:val="00122DDB"/>
    <w:rsid w:val="00124D20"/>
    <w:rsid w:val="00131759"/>
    <w:rsid w:val="00144882"/>
    <w:rsid w:val="00192942"/>
    <w:rsid w:val="00192AE4"/>
    <w:rsid w:val="00196964"/>
    <w:rsid w:val="00197E45"/>
    <w:rsid w:val="001B1D15"/>
    <w:rsid w:val="001F3A7A"/>
    <w:rsid w:val="00207BAA"/>
    <w:rsid w:val="00212844"/>
    <w:rsid w:val="0024236F"/>
    <w:rsid w:val="00242AA2"/>
    <w:rsid w:val="002434E9"/>
    <w:rsid w:val="00265727"/>
    <w:rsid w:val="002745B4"/>
    <w:rsid w:val="0028010A"/>
    <w:rsid w:val="00287C6B"/>
    <w:rsid w:val="00294A49"/>
    <w:rsid w:val="002A13B3"/>
    <w:rsid w:val="002A567E"/>
    <w:rsid w:val="002B6918"/>
    <w:rsid w:val="002C2876"/>
    <w:rsid w:val="002C3868"/>
    <w:rsid w:val="002D76B1"/>
    <w:rsid w:val="002E3A4C"/>
    <w:rsid w:val="002F1BCF"/>
    <w:rsid w:val="00321E12"/>
    <w:rsid w:val="003466A0"/>
    <w:rsid w:val="00354638"/>
    <w:rsid w:val="003630D2"/>
    <w:rsid w:val="003743FB"/>
    <w:rsid w:val="0037548E"/>
    <w:rsid w:val="00382B6E"/>
    <w:rsid w:val="003A193F"/>
    <w:rsid w:val="003B075A"/>
    <w:rsid w:val="003B0A29"/>
    <w:rsid w:val="003B7993"/>
    <w:rsid w:val="003D53E7"/>
    <w:rsid w:val="003F20F3"/>
    <w:rsid w:val="003F4701"/>
    <w:rsid w:val="00401B31"/>
    <w:rsid w:val="0040727A"/>
    <w:rsid w:val="00413C9D"/>
    <w:rsid w:val="00415480"/>
    <w:rsid w:val="00415E37"/>
    <w:rsid w:val="0042543B"/>
    <w:rsid w:val="00461464"/>
    <w:rsid w:val="004977B7"/>
    <w:rsid w:val="004C3EB0"/>
    <w:rsid w:val="004C5878"/>
    <w:rsid w:val="004D0ED3"/>
    <w:rsid w:val="004E1905"/>
    <w:rsid w:val="004E311B"/>
    <w:rsid w:val="004E59DF"/>
    <w:rsid w:val="004F0A6E"/>
    <w:rsid w:val="004F14D6"/>
    <w:rsid w:val="0050309A"/>
    <w:rsid w:val="00515703"/>
    <w:rsid w:val="005302B7"/>
    <w:rsid w:val="00532E75"/>
    <w:rsid w:val="00543A0C"/>
    <w:rsid w:val="005463C8"/>
    <w:rsid w:val="00560FAB"/>
    <w:rsid w:val="00567991"/>
    <w:rsid w:val="00593E80"/>
    <w:rsid w:val="005B1696"/>
    <w:rsid w:val="005B5999"/>
    <w:rsid w:val="005E06A8"/>
    <w:rsid w:val="005E1D9C"/>
    <w:rsid w:val="005F594C"/>
    <w:rsid w:val="005F6D0A"/>
    <w:rsid w:val="006126E3"/>
    <w:rsid w:val="00625F79"/>
    <w:rsid w:val="00627FD3"/>
    <w:rsid w:val="006306A2"/>
    <w:rsid w:val="00634EC4"/>
    <w:rsid w:val="006437A0"/>
    <w:rsid w:val="00660A2E"/>
    <w:rsid w:val="00670EFC"/>
    <w:rsid w:val="006759F6"/>
    <w:rsid w:val="006842DB"/>
    <w:rsid w:val="0068780F"/>
    <w:rsid w:val="0069057D"/>
    <w:rsid w:val="00693B1D"/>
    <w:rsid w:val="006A05DA"/>
    <w:rsid w:val="006B2DA8"/>
    <w:rsid w:val="006C2BC3"/>
    <w:rsid w:val="006C7ED4"/>
    <w:rsid w:val="006D008D"/>
    <w:rsid w:val="006D2EA1"/>
    <w:rsid w:val="006E0CB4"/>
    <w:rsid w:val="00702460"/>
    <w:rsid w:val="00705458"/>
    <w:rsid w:val="00725938"/>
    <w:rsid w:val="00734FE6"/>
    <w:rsid w:val="007373B4"/>
    <w:rsid w:val="00743AC7"/>
    <w:rsid w:val="00745240"/>
    <w:rsid w:val="007915A3"/>
    <w:rsid w:val="007D61B6"/>
    <w:rsid w:val="007E21CD"/>
    <w:rsid w:val="007E43F1"/>
    <w:rsid w:val="007E6BC1"/>
    <w:rsid w:val="007E7398"/>
    <w:rsid w:val="007F331C"/>
    <w:rsid w:val="0080382E"/>
    <w:rsid w:val="0081287B"/>
    <w:rsid w:val="00812B7E"/>
    <w:rsid w:val="00823E93"/>
    <w:rsid w:val="008579FF"/>
    <w:rsid w:val="0087681E"/>
    <w:rsid w:val="00882548"/>
    <w:rsid w:val="00883528"/>
    <w:rsid w:val="008A07C7"/>
    <w:rsid w:val="008A2F32"/>
    <w:rsid w:val="008A64A7"/>
    <w:rsid w:val="008A718A"/>
    <w:rsid w:val="008F3294"/>
    <w:rsid w:val="00901399"/>
    <w:rsid w:val="00907D66"/>
    <w:rsid w:val="0092170E"/>
    <w:rsid w:val="00924465"/>
    <w:rsid w:val="009273A5"/>
    <w:rsid w:val="009349A1"/>
    <w:rsid w:val="00941A22"/>
    <w:rsid w:val="00943A52"/>
    <w:rsid w:val="00946142"/>
    <w:rsid w:val="00951944"/>
    <w:rsid w:val="0096007E"/>
    <w:rsid w:val="009736D6"/>
    <w:rsid w:val="009817D2"/>
    <w:rsid w:val="00994022"/>
    <w:rsid w:val="0099415A"/>
    <w:rsid w:val="009A07BA"/>
    <w:rsid w:val="009B527A"/>
    <w:rsid w:val="009C3FD3"/>
    <w:rsid w:val="009C481B"/>
    <w:rsid w:val="009D0F7F"/>
    <w:rsid w:val="009E442B"/>
    <w:rsid w:val="009F26BA"/>
    <w:rsid w:val="009F40BD"/>
    <w:rsid w:val="009F4A0D"/>
    <w:rsid w:val="00A004A1"/>
    <w:rsid w:val="00A24C02"/>
    <w:rsid w:val="00A77777"/>
    <w:rsid w:val="00A87E68"/>
    <w:rsid w:val="00A93CA0"/>
    <w:rsid w:val="00A95CB8"/>
    <w:rsid w:val="00AA3A21"/>
    <w:rsid w:val="00AA5716"/>
    <w:rsid w:val="00AB7B16"/>
    <w:rsid w:val="00AC0D58"/>
    <w:rsid w:val="00AC3CA8"/>
    <w:rsid w:val="00AC4A2C"/>
    <w:rsid w:val="00AC4FA4"/>
    <w:rsid w:val="00AD2518"/>
    <w:rsid w:val="00AD2AB3"/>
    <w:rsid w:val="00AE1B1A"/>
    <w:rsid w:val="00AE6F0B"/>
    <w:rsid w:val="00AF089E"/>
    <w:rsid w:val="00AF7DCD"/>
    <w:rsid w:val="00B16272"/>
    <w:rsid w:val="00B269B5"/>
    <w:rsid w:val="00B270BF"/>
    <w:rsid w:val="00B300F4"/>
    <w:rsid w:val="00B3115A"/>
    <w:rsid w:val="00B54B7F"/>
    <w:rsid w:val="00B615CF"/>
    <w:rsid w:val="00B705F3"/>
    <w:rsid w:val="00B97598"/>
    <w:rsid w:val="00BA06AC"/>
    <w:rsid w:val="00BA6461"/>
    <w:rsid w:val="00BA75BA"/>
    <w:rsid w:val="00BB6B9C"/>
    <w:rsid w:val="00BC32FE"/>
    <w:rsid w:val="00BC4529"/>
    <w:rsid w:val="00BC5320"/>
    <w:rsid w:val="00BD37A3"/>
    <w:rsid w:val="00BE4787"/>
    <w:rsid w:val="00BF4A22"/>
    <w:rsid w:val="00C13705"/>
    <w:rsid w:val="00C13CFE"/>
    <w:rsid w:val="00C428C6"/>
    <w:rsid w:val="00C43994"/>
    <w:rsid w:val="00C446BA"/>
    <w:rsid w:val="00C4529B"/>
    <w:rsid w:val="00C55772"/>
    <w:rsid w:val="00C617F2"/>
    <w:rsid w:val="00C64EE4"/>
    <w:rsid w:val="00C71E7B"/>
    <w:rsid w:val="00C86C4E"/>
    <w:rsid w:val="00CA436D"/>
    <w:rsid w:val="00CC470D"/>
    <w:rsid w:val="00CD069D"/>
    <w:rsid w:val="00CE58FA"/>
    <w:rsid w:val="00CF639F"/>
    <w:rsid w:val="00D15D1A"/>
    <w:rsid w:val="00D21C2A"/>
    <w:rsid w:val="00D22CA0"/>
    <w:rsid w:val="00D22E52"/>
    <w:rsid w:val="00D27CF0"/>
    <w:rsid w:val="00D428E4"/>
    <w:rsid w:val="00D43B20"/>
    <w:rsid w:val="00D46BC4"/>
    <w:rsid w:val="00D5562B"/>
    <w:rsid w:val="00D61C14"/>
    <w:rsid w:val="00D96412"/>
    <w:rsid w:val="00DA6EB4"/>
    <w:rsid w:val="00DB6112"/>
    <w:rsid w:val="00DC166C"/>
    <w:rsid w:val="00DE58A7"/>
    <w:rsid w:val="00E25AB5"/>
    <w:rsid w:val="00E25BA2"/>
    <w:rsid w:val="00E2771A"/>
    <w:rsid w:val="00E3528C"/>
    <w:rsid w:val="00E50792"/>
    <w:rsid w:val="00E64B00"/>
    <w:rsid w:val="00E66FD9"/>
    <w:rsid w:val="00E85AC2"/>
    <w:rsid w:val="00EA57E0"/>
    <w:rsid w:val="00EA6129"/>
    <w:rsid w:val="00EC5471"/>
    <w:rsid w:val="00EF715D"/>
    <w:rsid w:val="00EF7303"/>
    <w:rsid w:val="00EF77E4"/>
    <w:rsid w:val="00F132E2"/>
    <w:rsid w:val="00F15E22"/>
    <w:rsid w:val="00F33210"/>
    <w:rsid w:val="00F36DE2"/>
    <w:rsid w:val="00F41ECF"/>
    <w:rsid w:val="00F52C66"/>
    <w:rsid w:val="00F61C4C"/>
    <w:rsid w:val="00F63134"/>
    <w:rsid w:val="00F75C66"/>
    <w:rsid w:val="00F82247"/>
    <w:rsid w:val="00FA72E8"/>
    <w:rsid w:val="00FB0A9D"/>
    <w:rsid w:val="00FB2E91"/>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679FA1"/>
  <w15:docId w15:val="{5B402792-4C6F-49C0-9672-5A364BB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UnresolvedMention">
    <w:name w:val="Unresolved Mention"/>
    <w:basedOn w:val="DefaultParagraphFont"/>
    <w:uiPriority w:val="99"/>
    <w:semiHidden/>
    <w:unhideWhenUsed/>
    <w:rsid w:val="0092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ttu.edu/" TargetMode="External"/><Relationship Id="rId18" Type="http://schemas.openxmlformats.org/officeDocument/2006/relationships/hyperlink" Target="mailto:jon.mcnaughtan@ttu.edu" TargetMode="External"/><Relationship Id="rId3" Type="http://schemas.openxmlformats.org/officeDocument/2006/relationships/styles" Target="styles.xml"/><Relationship Id="rId21" Type="http://schemas.openxmlformats.org/officeDocument/2006/relationships/hyperlink" Target="http://www.depts.ttu.edu/education/student-resources/graduate/" TargetMode="External"/><Relationship Id="rId7" Type="http://schemas.openxmlformats.org/officeDocument/2006/relationships/endnotes" Target="endnotes.xml"/><Relationship Id="rId12" Type="http://schemas.openxmlformats.org/officeDocument/2006/relationships/hyperlink" Target="http://www.ttu.edu/" TargetMode="External"/><Relationship Id="rId17" Type="http://schemas.openxmlformats.org/officeDocument/2006/relationships/hyperlink" Target="mailto:stephanie.j.jones@ttu.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ant.jackson@ttu.edu" TargetMode="External"/><Relationship Id="rId20" Type="http://schemas.openxmlformats.org/officeDocument/2006/relationships/hyperlink" Target="mailto:valerie.paton@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yan.hotchkins@ttu.edu" TargetMode="External"/><Relationship Id="rId23" Type="http://schemas.openxmlformats.org/officeDocument/2006/relationships/footer" Target="footer2.xml"/><Relationship Id="rId10" Type="http://schemas.openxmlformats.org/officeDocument/2006/relationships/hyperlink" Target="http://www.educ.ttu.edu/" TargetMode="External"/><Relationship Id="rId19" Type="http://schemas.openxmlformats.org/officeDocument/2006/relationships/hyperlink" Target="mailto:guilorte@ttu.edu" TargetMode="External"/><Relationship Id="rId4" Type="http://schemas.openxmlformats.org/officeDocument/2006/relationships/settings" Target="settings.xml"/><Relationship Id="rId9" Type="http://schemas.openxmlformats.org/officeDocument/2006/relationships/image" Target="cid:image004.png@01DADF49.8EA75AB0" TargetMode="External"/><Relationship Id="rId14" Type="http://schemas.openxmlformats.org/officeDocument/2006/relationships/hyperlink" Target="mailto:Irene.arellano@ttu.edu" TargetMode="External"/><Relationship Id="rId22" Type="http://schemas.openxmlformats.org/officeDocument/2006/relationships/hyperlink" Target="http://www.depts.ttu.edu/gra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3928-6897-4F93-ADAB-3B5B09C6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4237</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Arellano, Irene</cp:lastModifiedBy>
  <cp:revision>10</cp:revision>
  <cp:lastPrinted>2024-01-31T19:48:00Z</cp:lastPrinted>
  <dcterms:created xsi:type="dcterms:W3CDTF">2025-08-19T19:06:00Z</dcterms:created>
  <dcterms:modified xsi:type="dcterms:W3CDTF">2025-08-19T19:28:00Z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