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BADFE" w14:textId="71CDF046" w:rsidR="00C50962" w:rsidRDefault="00AB5060" w:rsidP="00AB5060">
      <w:pPr>
        <w:rPr>
          <w:b/>
          <w:smallCaps/>
          <w:color w:val="C00000"/>
          <w:sz w:val="24"/>
          <w:szCs w:val="24"/>
        </w:rPr>
      </w:pPr>
      <w:r w:rsidRPr="00AB5060">
        <w:rPr>
          <w:b/>
          <w:smallCaps/>
          <w:color w:val="C00000"/>
          <w:sz w:val="24"/>
          <w:szCs w:val="24"/>
        </w:rPr>
        <w:t xml:space="preserve">How to use </w:t>
      </w:r>
      <w:r w:rsidR="006A4D76">
        <w:rPr>
          <w:b/>
          <w:smallCaps/>
          <w:color w:val="C00000"/>
          <w:sz w:val="24"/>
          <w:szCs w:val="24"/>
        </w:rPr>
        <w:t>the this</w:t>
      </w:r>
      <w:r w:rsidRPr="00AB5060">
        <w:rPr>
          <w:b/>
          <w:smallCaps/>
          <w:color w:val="C00000"/>
          <w:sz w:val="24"/>
          <w:szCs w:val="24"/>
        </w:rPr>
        <w:t xml:space="preserve"> template</w:t>
      </w:r>
      <w:r w:rsidR="00D63217">
        <w:rPr>
          <w:b/>
          <w:smallCaps/>
          <w:color w:val="C00000"/>
          <w:sz w:val="24"/>
          <w:szCs w:val="24"/>
        </w:rPr>
        <w:t xml:space="preserve"> </w:t>
      </w:r>
      <w:r w:rsidR="001802BB">
        <w:rPr>
          <w:b/>
          <w:smallCaps/>
          <w:color w:val="C00000"/>
          <w:sz w:val="24"/>
          <w:szCs w:val="24"/>
        </w:rPr>
        <w:t>–</w:t>
      </w:r>
      <w:r w:rsidR="00D63217">
        <w:rPr>
          <w:b/>
          <w:smallCaps/>
          <w:color w:val="C00000"/>
          <w:sz w:val="24"/>
          <w:szCs w:val="24"/>
        </w:rPr>
        <w:t xml:space="preserve"> </w:t>
      </w:r>
      <w:r w:rsidR="001802BB">
        <w:rPr>
          <w:b/>
          <w:smallCaps/>
          <w:color w:val="C00000"/>
          <w:sz w:val="24"/>
          <w:szCs w:val="24"/>
        </w:rPr>
        <w:t>Last U</w:t>
      </w:r>
      <w:r w:rsidR="00D63217">
        <w:rPr>
          <w:b/>
          <w:smallCaps/>
          <w:color w:val="C00000"/>
          <w:sz w:val="24"/>
          <w:szCs w:val="24"/>
        </w:rPr>
        <w:t>pdated</w:t>
      </w:r>
      <w:r w:rsidR="001802BB">
        <w:rPr>
          <w:b/>
          <w:smallCaps/>
          <w:color w:val="C00000"/>
          <w:sz w:val="24"/>
          <w:szCs w:val="24"/>
        </w:rPr>
        <w:t>:  Fall 2021</w:t>
      </w:r>
    </w:p>
    <w:p w14:paraId="679E01CF" w14:textId="2495C9D4" w:rsidR="00C0647E" w:rsidRPr="005840BE" w:rsidRDefault="00512354" w:rsidP="00AB5060">
      <w:pPr>
        <w:rPr>
          <w:szCs w:val="20"/>
        </w:rPr>
      </w:pPr>
      <w:bookmarkStart w:id="0" w:name="_GoBack"/>
      <w:r w:rsidRPr="005840BE">
        <w:rPr>
          <w:szCs w:val="20"/>
        </w:rPr>
        <w:t xml:space="preserve">This is a guide for supervisors to give direction in building a robust </w:t>
      </w:r>
      <w:r w:rsidR="00691378" w:rsidRPr="005840BE">
        <w:rPr>
          <w:szCs w:val="20"/>
          <w:u w:val="single"/>
        </w:rPr>
        <w:t>W</w:t>
      </w:r>
      <w:r w:rsidRPr="005840BE">
        <w:rPr>
          <w:szCs w:val="20"/>
        </w:rPr>
        <w:t xml:space="preserve">ork </w:t>
      </w:r>
      <w:r w:rsidR="00691378" w:rsidRPr="005840BE">
        <w:rPr>
          <w:szCs w:val="20"/>
          <w:u w:val="single"/>
        </w:rPr>
        <w:t>A</w:t>
      </w:r>
      <w:r w:rsidRPr="005840BE">
        <w:rPr>
          <w:szCs w:val="20"/>
        </w:rPr>
        <w:t xml:space="preserve">rea </w:t>
      </w:r>
      <w:r w:rsidR="00691378" w:rsidRPr="005840BE">
        <w:rPr>
          <w:szCs w:val="20"/>
          <w:u w:val="single"/>
        </w:rPr>
        <w:t>S</w:t>
      </w:r>
      <w:r w:rsidRPr="005840BE">
        <w:rPr>
          <w:szCs w:val="20"/>
        </w:rPr>
        <w:t xml:space="preserve">afety </w:t>
      </w:r>
      <w:r w:rsidR="00691378" w:rsidRPr="005840BE">
        <w:rPr>
          <w:szCs w:val="20"/>
          <w:u w:val="single"/>
        </w:rPr>
        <w:t>P</w:t>
      </w:r>
      <w:r w:rsidRPr="005840BE">
        <w:rPr>
          <w:szCs w:val="20"/>
        </w:rPr>
        <w:t xml:space="preserve">lan (WASP).  </w:t>
      </w:r>
      <w:r w:rsidR="00355EBD" w:rsidRPr="005840BE">
        <w:rPr>
          <w:b/>
          <w:szCs w:val="20"/>
        </w:rPr>
        <w:t xml:space="preserve">Use the Styles bar on the Home tab in </w:t>
      </w:r>
      <w:r w:rsidR="00691378" w:rsidRPr="005840BE">
        <w:rPr>
          <w:b/>
          <w:szCs w:val="20"/>
        </w:rPr>
        <w:t>W</w:t>
      </w:r>
      <w:r w:rsidR="00355EBD" w:rsidRPr="005840BE">
        <w:rPr>
          <w:b/>
          <w:szCs w:val="20"/>
        </w:rPr>
        <w:t>or</w:t>
      </w:r>
      <w:r w:rsidR="00691378" w:rsidRPr="005840BE">
        <w:rPr>
          <w:b/>
          <w:szCs w:val="20"/>
        </w:rPr>
        <w:t>d</w:t>
      </w:r>
      <w:r w:rsidR="00355EBD" w:rsidRPr="005840BE">
        <w:rPr>
          <w:b/>
          <w:szCs w:val="20"/>
        </w:rPr>
        <w:t xml:space="preserve"> to format your document.  </w:t>
      </w:r>
      <w:r w:rsidR="00C0647E" w:rsidRPr="005840BE">
        <w:rPr>
          <w:szCs w:val="20"/>
        </w:rPr>
        <w:t>It is the responsibility of the supervisor(s) to review and update the WASP as needed to address new materials, equipment, or procedures; at minimum, it is TTU policy that this document is</w:t>
      </w:r>
      <w:r w:rsidR="00C0647E" w:rsidRPr="005840BE">
        <w:rPr>
          <w:b/>
          <w:szCs w:val="20"/>
        </w:rPr>
        <w:t xml:space="preserve"> reviewed and updated biennially</w:t>
      </w:r>
      <w:r w:rsidR="00C0647E" w:rsidRPr="005840BE">
        <w:rPr>
          <w:szCs w:val="20"/>
        </w:rPr>
        <w:t xml:space="preserve">.  Details pertinent to the WASP can be found in the Laboratory Safety Manual </w:t>
      </w:r>
      <w:r w:rsidR="00C0647E" w:rsidRPr="005840BE">
        <w:rPr>
          <w:sz w:val="18"/>
          <w:szCs w:val="16"/>
        </w:rPr>
        <w:t>(</w:t>
      </w:r>
      <w:hyperlink r:id="rId11" w:history="1">
        <w:r w:rsidR="00C0647E" w:rsidRPr="005840BE">
          <w:rPr>
            <w:rStyle w:val="Hyperlink"/>
            <w:sz w:val="18"/>
            <w:szCs w:val="16"/>
          </w:rPr>
          <w:t>http://www.depts.ttu.edu/ehs/academicsafety/labsafetydocs/LabSafetyManual.pdf</w:t>
        </w:r>
      </w:hyperlink>
      <w:r w:rsidR="00C0647E" w:rsidRPr="005840BE">
        <w:rPr>
          <w:sz w:val="18"/>
          <w:szCs w:val="16"/>
        </w:rPr>
        <w:t>)</w:t>
      </w:r>
      <w:r w:rsidR="00C0647E" w:rsidRPr="005840BE">
        <w:rPr>
          <w:szCs w:val="20"/>
        </w:rPr>
        <w:t xml:space="preserve">.  </w:t>
      </w:r>
    </w:p>
    <w:p w14:paraId="00C917C3" w14:textId="1DDAA2A3" w:rsidR="00C0647E" w:rsidRPr="005840BE" w:rsidRDefault="00512354" w:rsidP="00AB5060">
      <w:pPr>
        <w:rPr>
          <w:szCs w:val="20"/>
        </w:rPr>
      </w:pPr>
      <w:r w:rsidRPr="005840BE">
        <w:rPr>
          <w:szCs w:val="20"/>
        </w:rPr>
        <w:t xml:space="preserve">Below, you will find information regarding certain features of this template.  </w:t>
      </w:r>
      <w:r w:rsidR="00FD7451" w:rsidRPr="005840BE">
        <w:rPr>
          <w:szCs w:val="20"/>
        </w:rPr>
        <w:t>Example content IS NOT all inclusive and may not include documents, PPE, hazards, rules, etc. applicable to your work area</w:t>
      </w:r>
      <w:r w:rsidR="00C0647E" w:rsidRPr="005840BE">
        <w:rPr>
          <w:szCs w:val="20"/>
        </w:rPr>
        <w:t xml:space="preserve">; you will need to </w:t>
      </w:r>
      <w:r w:rsidR="00FD7451" w:rsidRPr="005840BE">
        <w:rPr>
          <w:szCs w:val="20"/>
        </w:rPr>
        <w:t xml:space="preserve">add this information. </w:t>
      </w:r>
      <w:r w:rsidR="00C0647E" w:rsidRPr="005840BE">
        <w:rPr>
          <w:szCs w:val="20"/>
        </w:rPr>
        <w:t>Likewise, you will need to</w:t>
      </w:r>
      <w:r w:rsidR="004D0714" w:rsidRPr="005840BE">
        <w:rPr>
          <w:szCs w:val="20"/>
        </w:rPr>
        <w:t xml:space="preserve"> </w:t>
      </w:r>
      <w:r w:rsidRPr="005840BE">
        <w:rPr>
          <w:szCs w:val="20"/>
        </w:rPr>
        <w:t>delete content not pertinent to your work area to prevent confusion.</w:t>
      </w:r>
      <w:r w:rsidR="00F84CD7" w:rsidRPr="005840BE">
        <w:rPr>
          <w:szCs w:val="20"/>
        </w:rPr>
        <w:t xml:space="preserve">  </w:t>
      </w:r>
    </w:p>
    <w:p w14:paraId="3D1ED53F" w14:textId="0CAAD9F5" w:rsidR="00AB5060" w:rsidRPr="005840BE" w:rsidRDefault="002D57DE" w:rsidP="00AB5060">
      <w:pPr>
        <w:rPr>
          <w:szCs w:val="20"/>
        </w:rPr>
      </w:pPr>
      <w:r w:rsidRPr="005840BE">
        <w:rPr>
          <w:szCs w:val="20"/>
        </w:rPr>
        <w:t>C</w:t>
      </w:r>
      <w:r w:rsidR="00512354" w:rsidRPr="005840BE">
        <w:rPr>
          <w:szCs w:val="20"/>
        </w:rPr>
        <w:t>ontact EHS</w:t>
      </w:r>
      <w:r w:rsidR="00FD7451" w:rsidRPr="005840BE">
        <w:rPr>
          <w:szCs w:val="20"/>
        </w:rPr>
        <w:t xml:space="preserve"> </w:t>
      </w:r>
      <w:r w:rsidR="00512354" w:rsidRPr="005840BE">
        <w:rPr>
          <w:szCs w:val="20"/>
        </w:rPr>
        <w:t>with questions</w:t>
      </w:r>
      <w:r w:rsidR="00355EBD" w:rsidRPr="005840BE">
        <w:rPr>
          <w:szCs w:val="20"/>
        </w:rPr>
        <w:t xml:space="preserve"> or for a complementary review</w:t>
      </w:r>
      <w:r w:rsidRPr="005840BE">
        <w:rPr>
          <w:szCs w:val="20"/>
        </w:rPr>
        <w:t>.</w:t>
      </w:r>
      <w:r w:rsidR="00355EBD" w:rsidRPr="005840BE">
        <w:rPr>
          <w:szCs w:val="20"/>
        </w:rPr>
        <w:t xml:space="preserve">  </w:t>
      </w:r>
    </w:p>
    <w:p w14:paraId="62E7A1E9" w14:textId="77777777" w:rsidR="006A4D76" w:rsidRPr="005840BE" w:rsidRDefault="006A4D76" w:rsidP="006A4D76">
      <w:pPr>
        <w:ind w:left="270" w:hanging="270"/>
        <w:rPr>
          <w:szCs w:val="20"/>
        </w:rPr>
      </w:pPr>
      <w:r w:rsidRPr="005840BE">
        <w:rPr>
          <w:b/>
          <w:szCs w:val="20"/>
        </w:rPr>
        <w:t xml:space="preserve">I.  </w:t>
      </w:r>
      <w:r w:rsidR="00512354" w:rsidRPr="005840BE">
        <w:rPr>
          <w:b/>
          <w:szCs w:val="20"/>
        </w:rPr>
        <w:t>Welcome:</w:t>
      </w:r>
      <w:r w:rsidR="00512354" w:rsidRPr="005840BE">
        <w:rPr>
          <w:szCs w:val="20"/>
        </w:rPr>
        <w:t xml:space="preserve">  This section is for welcoming new personnel to the work area.  It can</w:t>
      </w:r>
      <w:r w:rsidRPr="005840BE">
        <w:rPr>
          <w:szCs w:val="20"/>
        </w:rPr>
        <w:t xml:space="preserve"> also</w:t>
      </w:r>
      <w:r w:rsidR="00512354" w:rsidRPr="005840BE">
        <w:rPr>
          <w:szCs w:val="20"/>
        </w:rPr>
        <w:t xml:space="preserve"> be used to address management processes such as leave request</w:t>
      </w:r>
      <w:r w:rsidRPr="005840BE">
        <w:rPr>
          <w:szCs w:val="20"/>
        </w:rPr>
        <w:t>s, payroll, office hours, regular meetings, conference room scheduling, etc.  It also creates a place to clearly lay out expectations for work area personnel for them to reference at any time.  There is a section page break after this section so that the following section will start at the top of its own page.</w:t>
      </w:r>
    </w:p>
    <w:p w14:paraId="6B3B412E" w14:textId="77777777" w:rsidR="006A4D76" w:rsidRPr="005840BE" w:rsidRDefault="006A4D76" w:rsidP="006A4D76">
      <w:pPr>
        <w:spacing w:after="0"/>
        <w:rPr>
          <w:b/>
          <w:szCs w:val="20"/>
        </w:rPr>
      </w:pPr>
      <w:r w:rsidRPr="005840BE">
        <w:rPr>
          <w:b/>
          <w:szCs w:val="20"/>
        </w:rPr>
        <w:t xml:space="preserve">II.  General Safety  </w:t>
      </w:r>
    </w:p>
    <w:p w14:paraId="5B40843C" w14:textId="64F7A7A9" w:rsidR="00C50962" w:rsidRPr="005840BE" w:rsidRDefault="00995BFA" w:rsidP="00995BFA">
      <w:pPr>
        <w:spacing w:line="240" w:lineRule="auto"/>
        <w:ind w:left="270"/>
        <w:rPr>
          <w:szCs w:val="20"/>
        </w:rPr>
      </w:pPr>
      <w:r w:rsidRPr="005840BE">
        <w:rPr>
          <w:szCs w:val="20"/>
        </w:rPr>
        <w:t xml:space="preserve">(A) </w:t>
      </w:r>
      <w:r w:rsidR="006A4D76" w:rsidRPr="005840BE">
        <w:rPr>
          <w:szCs w:val="20"/>
        </w:rPr>
        <w:t xml:space="preserve">Contact Information:  This section is made to fit on a single page </w:t>
      </w:r>
      <w:r w:rsidR="002F6B6D" w:rsidRPr="005840BE">
        <w:rPr>
          <w:szCs w:val="20"/>
        </w:rPr>
        <w:t>so</w:t>
      </w:r>
      <w:r w:rsidR="006A4D76" w:rsidRPr="005840BE">
        <w:rPr>
          <w:szCs w:val="20"/>
        </w:rPr>
        <w:t xml:space="preserve"> that it can easily be printed and hung in the lab as required by</w:t>
      </w:r>
      <w:r w:rsidRPr="005840BE">
        <w:rPr>
          <w:szCs w:val="20"/>
        </w:rPr>
        <w:t xml:space="preserve"> university policy (</w:t>
      </w:r>
      <w:hyperlink r:id="rId12" w:history="1">
        <w:r w:rsidRPr="005840BE">
          <w:rPr>
            <w:rStyle w:val="Hyperlink"/>
            <w:szCs w:val="20"/>
          </w:rPr>
          <w:t>University Laboratory Manual</w:t>
        </w:r>
      </w:hyperlink>
      <w:r w:rsidRPr="005840BE">
        <w:rPr>
          <w:szCs w:val="20"/>
        </w:rPr>
        <w:t xml:space="preserve"> A9.2.4).</w:t>
      </w:r>
    </w:p>
    <w:p w14:paraId="1B35FCA7" w14:textId="580B9461" w:rsidR="00995BFA" w:rsidRPr="005840BE" w:rsidRDefault="00995BFA" w:rsidP="00995BFA">
      <w:pPr>
        <w:ind w:left="270"/>
        <w:rPr>
          <w:b/>
          <w:szCs w:val="20"/>
        </w:rPr>
      </w:pPr>
      <w:r w:rsidRPr="005840BE">
        <w:rPr>
          <w:szCs w:val="20"/>
        </w:rPr>
        <w:t xml:space="preserve">(B) Document Location:  This section is for you to identify the location(s) in the work area where these documents are stored.  This is helpful to EHS, Emergency Responders, and lab personnel </w:t>
      </w:r>
      <w:r w:rsidR="003F3B15" w:rsidRPr="005840BE">
        <w:rPr>
          <w:szCs w:val="20"/>
        </w:rPr>
        <w:t>to guide</w:t>
      </w:r>
      <w:r w:rsidRPr="005840BE">
        <w:rPr>
          <w:szCs w:val="20"/>
        </w:rPr>
        <w:t xml:space="preserve"> locating this documentation.  </w:t>
      </w:r>
      <w:r w:rsidRPr="005840BE">
        <w:rPr>
          <w:b/>
          <w:szCs w:val="20"/>
        </w:rPr>
        <w:t xml:space="preserve">It is </w:t>
      </w:r>
      <w:r w:rsidR="00B11271" w:rsidRPr="005840BE">
        <w:rPr>
          <w:b/>
          <w:szCs w:val="20"/>
        </w:rPr>
        <w:t>recommended that you</w:t>
      </w:r>
      <w:r w:rsidRPr="005840BE">
        <w:rPr>
          <w:b/>
          <w:szCs w:val="20"/>
        </w:rPr>
        <w:t xml:space="preserve"> create</w:t>
      </w:r>
      <w:r w:rsidR="00B11271" w:rsidRPr="005840BE">
        <w:rPr>
          <w:b/>
          <w:szCs w:val="20"/>
        </w:rPr>
        <w:t xml:space="preserve"> and post</w:t>
      </w:r>
      <w:r w:rsidR="008A0610" w:rsidRPr="005840BE">
        <w:rPr>
          <w:b/>
          <w:szCs w:val="20"/>
        </w:rPr>
        <w:t xml:space="preserve"> a</w:t>
      </w:r>
      <w:r w:rsidRPr="005840BE">
        <w:rPr>
          <w:b/>
          <w:szCs w:val="20"/>
        </w:rPr>
        <w:t xml:space="preserve"> floorplan to identify this location in the lab as well as other important safety features such as available exits, fire </w:t>
      </w:r>
      <w:r w:rsidR="008A0610" w:rsidRPr="005840BE">
        <w:rPr>
          <w:b/>
          <w:szCs w:val="20"/>
        </w:rPr>
        <w:t xml:space="preserve">pulls, </w:t>
      </w:r>
      <w:r w:rsidRPr="005840BE">
        <w:rPr>
          <w:b/>
          <w:szCs w:val="20"/>
        </w:rPr>
        <w:t>extinguishers</w:t>
      </w:r>
      <w:r w:rsidR="008A0610" w:rsidRPr="005840BE">
        <w:rPr>
          <w:b/>
          <w:szCs w:val="20"/>
        </w:rPr>
        <w:t xml:space="preserve">, and </w:t>
      </w:r>
      <w:r w:rsidRPr="005840BE">
        <w:rPr>
          <w:b/>
          <w:szCs w:val="20"/>
        </w:rPr>
        <w:t>blankets, eyewashes</w:t>
      </w:r>
      <w:r w:rsidR="00BC6816" w:rsidRPr="005840BE">
        <w:rPr>
          <w:b/>
          <w:szCs w:val="20"/>
        </w:rPr>
        <w:t>/drench hoses</w:t>
      </w:r>
      <w:r w:rsidRPr="005840BE">
        <w:rPr>
          <w:b/>
          <w:szCs w:val="20"/>
        </w:rPr>
        <w:t xml:space="preserve"> and safety showers.</w:t>
      </w:r>
    </w:p>
    <w:p w14:paraId="551DDBD2" w14:textId="723260A2" w:rsidR="006C0774" w:rsidRPr="005840BE" w:rsidRDefault="004D0714" w:rsidP="006C0774">
      <w:pPr>
        <w:spacing w:after="0"/>
        <w:ind w:left="270"/>
        <w:rPr>
          <w:szCs w:val="20"/>
        </w:rPr>
      </w:pPr>
      <w:r w:rsidRPr="005840BE">
        <w:rPr>
          <w:szCs w:val="20"/>
        </w:rPr>
        <w:t xml:space="preserve">(C) </w:t>
      </w:r>
      <w:r w:rsidR="006C0774" w:rsidRPr="005840BE">
        <w:rPr>
          <w:szCs w:val="20"/>
        </w:rPr>
        <w:t xml:space="preserve">1. </w:t>
      </w:r>
      <w:r w:rsidRPr="005840BE">
        <w:rPr>
          <w:szCs w:val="20"/>
        </w:rPr>
        <w:t xml:space="preserve">Refer to </w:t>
      </w:r>
      <w:hyperlink r:id="rId13" w:history="1">
        <w:r w:rsidR="00116478" w:rsidRPr="005840BE">
          <w:rPr>
            <w:rStyle w:val="Hyperlink"/>
            <w:szCs w:val="20"/>
          </w:rPr>
          <w:t>http://www.depts.ttu.edu/ehs/Training/index.php</w:t>
        </w:r>
      </w:hyperlink>
      <w:r w:rsidR="002F6B6D" w:rsidRPr="005840BE">
        <w:rPr>
          <w:szCs w:val="20"/>
        </w:rPr>
        <w:t xml:space="preserve">, A14 of the </w:t>
      </w:r>
      <w:r w:rsidR="00116478" w:rsidRPr="005840BE">
        <w:rPr>
          <w:szCs w:val="20"/>
        </w:rPr>
        <w:t>Lab Safety Manual,</w:t>
      </w:r>
      <w:r w:rsidR="00486534" w:rsidRPr="005840BE">
        <w:rPr>
          <w:szCs w:val="20"/>
        </w:rPr>
        <w:t xml:space="preserve"> </w:t>
      </w:r>
      <w:r w:rsidRPr="005840BE">
        <w:rPr>
          <w:szCs w:val="20"/>
        </w:rPr>
        <w:t>or contact EHS at 806.742.3876</w:t>
      </w:r>
      <w:r w:rsidR="0085758E" w:rsidRPr="005840BE">
        <w:rPr>
          <w:szCs w:val="20"/>
        </w:rPr>
        <w:t xml:space="preserve">, </w:t>
      </w:r>
      <w:hyperlink r:id="rId14" w:history="1">
        <w:r w:rsidR="0085758E" w:rsidRPr="005840BE">
          <w:rPr>
            <w:rStyle w:val="Hyperlink"/>
            <w:szCs w:val="20"/>
          </w:rPr>
          <w:t>safety@ttu.edu</w:t>
        </w:r>
      </w:hyperlink>
      <w:r w:rsidR="0085758E" w:rsidRPr="005840BE">
        <w:rPr>
          <w:szCs w:val="20"/>
        </w:rPr>
        <w:t xml:space="preserve"> or </w:t>
      </w:r>
      <w:hyperlink r:id="rId15" w:history="1">
        <w:r w:rsidR="0085758E" w:rsidRPr="005840BE">
          <w:rPr>
            <w:rStyle w:val="Hyperlink"/>
            <w:szCs w:val="20"/>
          </w:rPr>
          <w:t>ehs.lab.safety@ttu.edu</w:t>
        </w:r>
      </w:hyperlink>
      <w:r w:rsidR="0085758E" w:rsidRPr="005840BE">
        <w:rPr>
          <w:szCs w:val="20"/>
        </w:rPr>
        <w:t xml:space="preserve"> </w:t>
      </w:r>
      <w:r w:rsidRPr="005840BE">
        <w:rPr>
          <w:szCs w:val="20"/>
        </w:rPr>
        <w:t>if you have questions regarding required trainings.  Most trainings require periodic renewal. Check all that apply.</w:t>
      </w:r>
      <w:r w:rsidR="006C0774" w:rsidRPr="005840BE">
        <w:rPr>
          <w:szCs w:val="20"/>
        </w:rPr>
        <w:t xml:space="preserve">  </w:t>
      </w:r>
    </w:p>
    <w:p w14:paraId="7586E1F3" w14:textId="32967750" w:rsidR="00486534" w:rsidRPr="005840BE" w:rsidRDefault="006C0774" w:rsidP="00886D42">
      <w:pPr>
        <w:spacing w:line="240" w:lineRule="auto"/>
        <w:ind w:left="270"/>
        <w:rPr>
          <w:szCs w:val="20"/>
        </w:rPr>
      </w:pPr>
      <w:r w:rsidRPr="005840BE">
        <w:rPr>
          <w:szCs w:val="20"/>
        </w:rPr>
        <w:t xml:space="preserve">      </w:t>
      </w:r>
      <w:r w:rsidR="00486534" w:rsidRPr="005840BE">
        <w:rPr>
          <w:szCs w:val="20"/>
        </w:rPr>
        <w:t>2</w:t>
      </w:r>
      <w:r w:rsidRPr="005840BE">
        <w:rPr>
          <w:szCs w:val="20"/>
        </w:rPr>
        <w:t>.</w:t>
      </w:r>
      <w:r w:rsidR="00486534" w:rsidRPr="005840BE">
        <w:rPr>
          <w:szCs w:val="20"/>
        </w:rPr>
        <w:t xml:space="preserve"> Enter </w:t>
      </w:r>
      <w:r w:rsidR="001A27BD" w:rsidRPr="005840BE">
        <w:rPr>
          <w:szCs w:val="20"/>
        </w:rPr>
        <w:t>your work area</w:t>
      </w:r>
      <w:r w:rsidR="008C72C2" w:rsidRPr="005840BE">
        <w:rPr>
          <w:szCs w:val="20"/>
        </w:rPr>
        <w:t>-</w:t>
      </w:r>
      <w:r w:rsidR="00486534" w:rsidRPr="005840BE">
        <w:rPr>
          <w:szCs w:val="20"/>
        </w:rPr>
        <w:t xml:space="preserve">specific training proficiencies and testing strategy.  </w:t>
      </w:r>
      <w:r w:rsidR="008C72C2" w:rsidRPr="005840BE">
        <w:rPr>
          <w:szCs w:val="20"/>
        </w:rPr>
        <w:t xml:space="preserve">This training is in addition to the EHS-provided training in section C.1.  </w:t>
      </w:r>
      <w:r w:rsidR="00486534" w:rsidRPr="005840BE">
        <w:rPr>
          <w:szCs w:val="20"/>
        </w:rPr>
        <w:t xml:space="preserve">Indicate how competencies will be evaluated and </w:t>
      </w:r>
      <w:r w:rsidR="002F6B6D" w:rsidRPr="005840BE">
        <w:rPr>
          <w:szCs w:val="20"/>
        </w:rPr>
        <w:t xml:space="preserve">the </w:t>
      </w:r>
      <w:r w:rsidR="00486534" w:rsidRPr="005840BE">
        <w:rPr>
          <w:szCs w:val="20"/>
        </w:rPr>
        <w:t xml:space="preserve">frequency at which they will be evaluated.  </w:t>
      </w:r>
      <w:r w:rsidR="008C72C2" w:rsidRPr="005840BE">
        <w:rPr>
          <w:szCs w:val="20"/>
        </w:rPr>
        <w:t>The CDC-NIH BMBL requires that both Biosafety Level 1 and Level 2 laboratories provide annual updates and additional training when equipment, procedures, or policies change</w:t>
      </w:r>
      <w:r w:rsidR="001250C9" w:rsidRPr="005840BE">
        <w:rPr>
          <w:szCs w:val="20"/>
        </w:rPr>
        <w:t xml:space="preserve"> and that</w:t>
      </w:r>
      <w:r w:rsidR="008C72C2" w:rsidRPr="005840BE">
        <w:rPr>
          <w:szCs w:val="20"/>
        </w:rPr>
        <w:t xml:space="preserve"> this training is document</w:t>
      </w:r>
      <w:r w:rsidR="001250C9" w:rsidRPr="005840BE">
        <w:rPr>
          <w:szCs w:val="20"/>
        </w:rPr>
        <w:t>ed</w:t>
      </w:r>
      <w:r w:rsidR="008C72C2" w:rsidRPr="005840BE">
        <w:rPr>
          <w:szCs w:val="20"/>
        </w:rPr>
        <w:t xml:space="preserve"> and the records maintained</w:t>
      </w:r>
      <w:r w:rsidR="00486534" w:rsidRPr="005840BE">
        <w:rPr>
          <w:szCs w:val="20"/>
        </w:rPr>
        <w:t>.</w:t>
      </w:r>
    </w:p>
    <w:p w14:paraId="52971F3D" w14:textId="77777777" w:rsidR="00567462" w:rsidRPr="005840BE" w:rsidRDefault="00567462" w:rsidP="00886D42">
      <w:pPr>
        <w:spacing w:line="240" w:lineRule="auto"/>
        <w:ind w:left="270"/>
        <w:rPr>
          <w:szCs w:val="20"/>
        </w:rPr>
      </w:pPr>
      <w:r w:rsidRPr="005840BE">
        <w:rPr>
          <w:szCs w:val="20"/>
        </w:rPr>
        <w:t>(</w:t>
      </w:r>
      <w:r w:rsidR="00D17246" w:rsidRPr="005840BE">
        <w:rPr>
          <w:szCs w:val="20"/>
        </w:rPr>
        <w:t>D &amp; E) These lists are not all-inclusive; modify appropriately for your needs.  Procedures to don and doff PPE and assess performance and operate equipment/controls in the work area may be included in section XI</w:t>
      </w:r>
      <w:r w:rsidR="00A31F8A" w:rsidRPr="005840BE">
        <w:rPr>
          <w:szCs w:val="20"/>
        </w:rPr>
        <w:t>V</w:t>
      </w:r>
      <w:r w:rsidR="00D17246" w:rsidRPr="005840BE">
        <w:rPr>
          <w:szCs w:val="20"/>
        </w:rPr>
        <w:t xml:space="preserve"> or in a separate SOP document.</w:t>
      </w:r>
    </w:p>
    <w:p w14:paraId="0A68EA10" w14:textId="53BAD3C4" w:rsidR="00FE6839" w:rsidRPr="005840BE" w:rsidRDefault="00AA2E63" w:rsidP="00886D42">
      <w:pPr>
        <w:spacing w:line="240" w:lineRule="auto"/>
        <w:ind w:left="270"/>
        <w:rPr>
          <w:szCs w:val="20"/>
        </w:rPr>
      </w:pPr>
      <w:r w:rsidRPr="005840BE">
        <w:rPr>
          <w:szCs w:val="20"/>
        </w:rPr>
        <w:t>(</w:t>
      </w:r>
      <w:r w:rsidR="00FE6839" w:rsidRPr="005840BE">
        <w:rPr>
          <w:szCs w:val="20"/>
        </w:rPr>
        <w:t>F) This is a list of best practices that may not include all practices you wish to see in your space.  Add as necessary.</w:t>
      </w:r>
    </w:p>
    <w:p w14:paraId="406AE170" w14:textId="0E8101CA" w:rsidR="00FE6839" w:rsidRPr="005840BE" w:rsidRDefault="00AA2E63" w:rsidP="00886D42">
      <w:pPr>
        <w:spacing w:line="240" w:lineRule="auto"/>
        <w:ind w:left="270"/>
        <w:rPr>
          <w:szCs w:val="20"/>
        </w:rPr>
      </w:pPr>
      <w:r w:rsidRPr="005840BE">
        <w:rPr>
          <w:szCs w:val="20"/>
        </w:rPr>
        <w:t xml:space="preserve">G) </w:t>
      </w:r>
      <w:r w:rsidR="00FE6839" w:rsidRPr="005840BE">
        <w:rPr>
          <w:szCs w:val="20"/>
        </w:rPr>
        <w:t>The Buddy System is a recommend best-practice and not required by all departments or for all work area operations.  What is presented here is an outline of a buddy system developed by the ILSC and is presented in Section A</w:t>
      </w:r>
      <w:r w:rsidR="008A0610" w:rsidRPr="005840BE">
        <w:rPr>
          <w:szCs w:val="20"/>
        </w:rPr>
        <w:t>4.5</w:t>
      </w:r>
      <w:r w:rsidR="00FE6839" w:rsidRPr="005840BE">
        <w:rPr>
          <w:szCs w:val="20"/>
        </w:rPr>
        <w:t xml:space="preserve"> of the LSM.</w:t>
      </w:r>
    </w:p>
    <w:p w14:paraId="0A9639A9" w14:textId="57ED3DA8" w:rsidR="00AA2E63" w:rsidRPr="005840BE" w:rsidRDefault="00FE6839" w:rsidP="00886D42">
      <w:pPr>
        <w:spacing w:line="240" w:lineRule="auto"/>
        <w:ind w:left="270"/>
        <w:rPr>
          <w:szCs w:val="20"/>
        </w:rPr>
      </w:pPr>
      <w:r w:rsidRPr="005840BE">
        <w:rPr>
          <w:szCs w:val="20"/>
        </w:rPr>
        <w:lastRenderedPageBreak/>
        <w:t>(H)</w:t>
      </w:r>
      <w:r w:rsidR="008A0610" w:rsidRPr="005840BE">
        <w:rPr>
          <w:szCs w:val="20"/>
        </w:rPr>
        <w:t xml:space="preserve"> We have outlined considerations for </w:t>
      </w:r>
      <w:r w:rsidR="001802BB" w:rsidRPr="005840BE">
        <w:rPr>
          <w:szCs w:val="20"/>
        </w:rPr>
        <w:t xml:space="preserve">most </w:t>
      </w:r>
      <w:r w:rsidR="008A0610" w:rsidRPr="005840BE">
        <w:rPr>
          <w:szCs w:val="20"/>
        </w:rPr>
        <w:t>emergency response</w:t>
      </w:r>
      <w:r w:rsidR="001802BB" w:rsidRPr="005840BE">
        <w:rPr>
          <w:szCs w:val="20"/>
        </w:rPr>
        <w:t>s; however, t</w:t>
      </w:r>
      <w:r w:rsidR="00AA2E63" w:rsidRPr="005840BE">
        <w:rPr>
          <w:szCs w:val="20"/>
        </w:rPr>
        <w:t>here are multiple places in this section that require you to input information for your area.</w:t>
      </w:r>
      <w:r w:rsidR="00BC6816" w:rsidRPr="005840BE">
        <w:rPr>
          <w:szCs w:val="20"/>
        </w:rPr>
        <w:t xml:space="preserve"> </w:t>
      </w:r>
      <w:r w:rsidR="001802BB" w:rsidRPr="005840BE">
        <w:rPr>
          <w:szCs w:val="20"/>
        </w:rPr>
        <w:t xml:space="preserve">Also, </w:t>
      </w:r>
      <w:proofErr w:type="spellStart"/>
      <w:r w:rsidR="00BC6816" w:rsidRPr="005840BE">
        <w:rPr>
          <w:szCs w:val="20"/>
        </w:rPr>
        <w:t>ou</w:t>
      </w:r>
      <w:proofErr w:type="spellEnd"/>
      <w:r w:rsidR="00BC6816" w:rsidRPr="005840BE">
        <w:rPr>
          <w:szCs w:val="20"/>
        </w:rPr>
        <w:t xml:space="preserve"> may have additional safety equipment that it not outlined here.  Include all applicable safety features in your lab</w:t>
      </w:r>
    </w:p>
    <w:p w14:paraId="402EBB59" w14:textId="277D684F" w:rsidR="00972051" w:rsidRPr="005840BE" w:rsidRDefault="00972051" w:rsidP="002F6B6D">
      <w:pPr>
        <w:spacing w:after="0"/>
        <w:ind w:left="270"/>
        <w:rPr>
          <w:szCs w:val="20"/>
        </w:rPr>
      </w:pPr>
      <w:r w:rsidRPr="005840BE">
        <w:rPr>
          <w:szCs w:val="20"/>
        </w:rPr>
        <w:t>(</w:t>
      </w:r>
      <w:r w:rsidR="00F60340" w:rsidRPr="005840BE">
        <w:rPr>
          <w:szCs w:val="20"/>
        </w:rPr>
        <w:t>I</w:t>
      </w:r>
      <w:r w:rsidRPr="005840BE">
        <w:rPr>
          <w:szCs w:val="20"/>
        </w:rPr>
        <w:t xml:space="preserve">) </w:t>
      </w:r>
      <w:r w:rsidR="002F6B6D" w:rsidRPr="005840BE">
        <w:rPr>
          <w:szCs w:val="20"/>
        </w:rPr>
        <w:t>E</w:t>
      </w:r>
      <w:r w:rsidRPr="005840BE">
        <w:rPr>
          <w:szCs w:val="20"/>
        </w:rPr>
        <w:t>xample hazards</w:t>
      </w:r>
      <w:r w:rsidR="002F6B6D" w:rsidRPr="005840BE">
        <w:rPr>
          <w:szCs w:val="20"/>
        </w:rPr>
        <w:t>:</w:t>
      </w:r>
    </w:p>
    <w:tbl>
      <w:tblPr>
        <w:tblStyle w:val="TableGrid"/>
        <w:tblW w:w="9799" w:type="dxa"/>
        <w:tblInd w:w="265" w:type="dxa"/>
        <w:tblLook w:val="04A0" w:firstRow="1" w:lastRow="0" w:firstColumn="1" w:lastColumn="0" w:noHBand="0" w:noVBand="1"/>
      </w:tblPr>
      <w:tblGrid>
        <w:gridCol w:w="2093"/>
        <w:gridCol w:w="2489"/>
        <w:gridCol w:w="4047"/>
        <w:gridCol w:w="1170"/>
      </w:tblGrid>
      <w:tr w:rsidR="00972051" w:rsidRPr="005840BE" w14:paraId="705DD21B" w14:textId="77777777" w:rsidTr="00116478">
        <w:trPr>
          <w:trHeight w:val="432"/>
        </w:trPr>
        <w:tc>
          <w:tcPr>
            <w:tcW w:w="2093" w:type="dxa"/>
            <w:vAlign w:val="center"/>
          </w:tcPr>
          <w:p w14:paraId="5BD60C96" w14:textId="77777777" w:rsidR="00972051" w:rsidRPr="005840BE" w:rsidRDefault="00972051" w:rsidP="00116478">
            <w:pPr>
              <w:spacing w:line="276" w:lineRule="auto"/>
              <w:ind w:left="70"/>
              <w:jc w:val="center"/>
              <w:rPr>
                <w:rFonts w:asciiTheme="minorHAnsi" w:hAnsiTheme="minorHAnsi" w:cstheme="minorBidi"/>
                <w:b/>
                <w:bCs/>
                <w:i/>
                <w:iCs/>
                <w:sz w:val="16"/>
                <w:szCs w:val="14"/>
              </w:rPr>
            </w:pPr>
            <w:r w:rsidRPr="005840BE">
              <w:rPr>
                <w:rFonts w:asciiTheme="minorHAnsi" w:hAnsiTheme="minorHAnsi" w:cstheme="minorBidi"/>
                <w:b/>
                <w:bCs/>
                <w:i/>
                <w:iCs/>
                <w:sz w:val="16"/>
                <w:szCs w:val="14"/>
              </w:rPr>
              <w:t>Hazard</w:t>
            </w:r>
          </w:p>
        </w:tc>
        <w:tc>
          <w:tcPr>
            <w:tcW w:w="2489" w:type="dxa"/>
            <w:vAlign w:val="center"/>
          </w:tcPr>
          <w:p w14:paraId="3DADCCBB" w14:textId="77777777" w:rsidR="00972051" w:rsidRPr="005840BE" w:rsidRDefault="00972051" w:rsidP="00116478">
            <w:pPr>
              <w:spacing w:line="276" w:lineRule="auto"/>
              <w:ind w:left="54"/>
              <w:jc w:val="center"/>
              <w:rPr>
                <w:rFonts w:asciiTheme="minorHAnsi" w:hAnsiTheme="minorHAnsi" w:cstheme="minorBidi"/>
                <w:b/>
                <w:bCs/>
                <w:i/>
                <w:iCs/>
                <w:sz w:val="16"/>
                <w:szCs w:val="14"/>
              </w:rPr>
            </w:pPr>
            <w:r w:rsidRPr="005840BE">
              <w:rPr>
                <w:rFonts w:asciiTheme="minorHAnsi" w:hAnsiTheme="minorHAnsi" w:cstheme="minorBidi"/>
                <w:b/>
                <w:bCs/>
                <w:i/>
                <w:iCs/>
                <w:sz w:val="16"/>
                <w:szCs w:val="14"/>
              </w:rPr>
              <w:t>Details</w:t>
            </w:r>
            <w:r w:rsidR="00F84CD7" w:rsidRPr="005840BE">
              <w:rPr>
                <w:rFonts w:asciiTheme="minorHAnsi" w:hAnsiTheme="minorHAnsi" w:cstheme="minorBidi"/>
                <w:b/>
                <w:bCs/>
                <w:i/>
                <w:iCs/>
                <w:sz w:val="16"/>
                <w:szCs w:val="14"/>
              </w:rPr>
              <w:t xml:space="preserve"> / Source</w:t>
            </w:r>
          </w:p>
        </w:tc>
        <w:tc>
          <w:tcPr>
            <w:tcW w:w="4047" w:type="dxa"/>
            <w:vAlign w:val="center"/>
          </w:tcPr>
          <w:p w14:paraId="4F93ED89" w14:textId="77777777" w:rsidR="00972051" w:rsidRPr="005840BE" w:rsidRDefault="00972051" w:rsidP="00116478">
            <w:pPr>
              <w:spacing w:line="276" w:lineRule="auto"/>
              <w:ind w:left="75"/>
              <w:jc w:val="center"/>
              <w:rPr>
                <w:rFonts w:asciiTheme="minorHAnsi" w:hAnsiTheme="minorHAnsi" w:cstheme="minorBidi"/>
                <w:b/>
                <w:bCs/>
                <w:i/>
                <w:iCs/>
                <w:sz w:val="16"/>
                <w:szCs w:val="14"/>
              </w:rPr>
            </w:pPr>
            <w:r w:rsidRPr="005840BE">
              <w:rPr>
                <w:rFonts w:asciiTheme="minorHAnsi" w:hAnsiTheme="minorHAnsi" w:cstheme="minorBidi"/>
                <w:b/>
                <w:bCs/>
                <w:i/>
                <w:iCs/>
                <w:sz w:val="16"/>
                <w:szCs w:val="14"/>
              </w:rPr>
              <w:t>Mitigation</w:t>
            </w:r>
          </w:p>
        </w:tc>
        <w:tc>
          <w:tcPr>
            <w:tcW w:w="1170" w:type="dxa"/>
            <w:vAlign w:val="center"/>
          </w:tcPr>
          <w:p w14:paraId="790C852C" w14:textId="77777777" w:rsidR="00972051" w:rsidRPr="005840BE" w:rsidRDefault="00972051" w:rsidP="00116478">
            <w:pPr>
              <w:spacing w:line="276" w:lineRule="auto"/>
              <w:jc w:val="center"/>
              <w:rPr>
                <w:rFonts w:asciiTheme="minorHAnsi" w:hAnsiTheme="minorHAnsi" w:cstheme="minorBidi"/>
                <w:b/>
                <w:bCs/>
                <w:i/>
                <w:iCs/>
                <w:sz w:val="16"/>
                <w:szCs w:val="14"/>
              </w:rPr>
            </w:pPr>
            <w:r w:rsidRPr="005840BE">
              <w:rPr>
                <w:rFonts w:asciiTheme="minorHAnsi" w:hAnsiTheme="minorHAnsi" w:cstheme="minorBidi"/>
                <w:b/>
                <w:bCs/>
                <w:i/>
                <w:iCs/>
                <w:sz w:val="16"/>
                <w:szCs w:val="14"/>
              </w:rPr>
              <w:t>Reference</w:t>
            </w:r>
          </w:p>
        </w:tc>
      </w:tr>
      <w:tr w:rsidR="00972051" w:rsidRPr="005840BE" w14:paraId="1275B8A4" w14:textId="77777777" w:rsidTr="00116478">
        <w:trPr>
          <w:trHeight w:val="432"/>
        </w:trPr>
        <w:tc>
          <w:tcPr>
            <w:tcW w:w="2093" w:type="dxa"/>
            <w:vAlign w:val="center"/>
          </w:tcPr>
          <w:p w14:paraId="5A525004"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Fire:  Chemical</w:t>
            </w:r>
          </w:p>
        </w:tc>
        <w:tc>
          <w:tcPr>
            <w:tcW w:w="2489" w:type="dxa"/>
          </w:tcPr>
          <w:p w14:paraId="22D48D2F"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Petroleum Ether</w:t>
            </w:r>
          </w:p>
        </w:tc>
        <w:tc>
          <w:tcPr>
            <w:tcW w:w="4047" w:type="dxa"/>
          </w:tcPr>
          <w:p w14:paraId="4F3914D9"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Fume Hood</w:t>
            </w:r>
          </w:p>
          <w:p w14:paraId="5BE19B54"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 xml:space="preserve">PPE:  </w:t>
            </w:r>
          </w:p>
        </w:tc>
        <w:tc>
          <w:tcPr>
            <w:tcW w:w="1170" w:type="dxa"/>
            <w:vAlign w:val="center"/>
          </w:tcPr>
          <w:p w14:paraId="7910BED4" w14:textId="77777777" w:rsidR="00972051" w:rsidRPr="005840BE" w:rsidRDefault="00972051" w:rsidP="00116478">
            <w:pPr>
              <w:spacing w:line="276" w:lineRule="auto"/>
              <w:rPr>
                <w:rFonts w:asciiTheme="minorHAnsi" w:hAnsiTheme="minorHAnsi" w:cstheme="minorBidi"/>
                <w:sz w:val="16"/>
                <w:szCs w:val="14"/>
              </w:rPr>
            </w:pPr>
            <w:r w:rsidRPr="005840BE">
              <w:rPr>
                <w:rFonts w:asciiTheme="minorHAnsi" w:hAnsiTheme="minorHAnsi" w:cstheme="minorBidi"/>
                <w:sz w:val="16"/>
                <w:szCs w:val="14"/>
              </w:rPr>
              <w:t>SDS</w:t>
            </w:r>
          </w:p>
        </w:tc>
      </w:tr>
      <w:tr w:rsidR="00972051" w:rsidRPr="005840BE" w14:paraId="7B664BBE" w14:textId="77777777" w:rsidTr="00116478">
        <w:trPr>
          <w:trHeight w:val="432"/>
        </w:trPr>
        <w:tc>
          <w:tcPr>
            <w:tcW w:w="2093" w:type="dxa"/>
            <w:vAlign w:val="center"/>
          </w:tcPr>
          <w:p w14:paraId="4939152A"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Fire: Physical</w:t>
            </w:r>
          </w:p>
        </w:tc>
        <w:tc>
          <w:tcPr>
            <w:tcW w:w="2489" w:type="dxa"/>
          </w:tcPr>
          <w:p w14:paraId="2DEDBED5"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Bunsen burner</w:t>
            </w:r>
          </w:p>
          <w:p w14:paraId="14BEAB4D"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Hot plate</w:t>
            </w:r>
          </w:p>
        </w:tc>
        <w:tc>
          <w:tcPr>
            <w:tcW w:w="4047" w:type="dxa"/>
          </w:tcPr>
          <w:p w14:paraId="71BE6C1B"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Turn off gas when not in use</w:t>
            </w:r>
          </w:p>
          <w:p w14:paraId="31463E6C"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Replace damaged tubing</w:t>
            </w:r>
          </w:p>
          <w:p w14:paraId="6ED57D63"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Inspect cords for damage</w:t>
            </w:r>
          </w:p>
        </w:tc>
        <w:tc>
          <w:tcPr>
            <w:tcW w:w="1170" w:type="dxa"/>
            <w:vAlign w:val="center"/>
          </w:tcPr>
          <w:p w14:paraId="0F383C19" w14:textId="77777777" w:rsidR="00972051" w:rsidRPr="005840BE" w:rsidRDefault="00972051" w:rsidP="00116478">
            <w:pPr>
              <w:spacing w:line="276" w:lineRule="auto"/>
              <w:rPr>
                <w:rFonts w:asciiTheme="minorHAnsi" w:hAnsiTheme="minorHAnsi" w:cstheme="minorBidi"/>
                <w:sz w:val="16"/>
                <w:szCs w:val="14"/>
              </w:rPr>
            </w:pPr>
            <w:r w:rsidRPr="005840BE">
              <w:rPr>
                <w:rFonts w:asciiTheme="minorHAnsi" w:hAnsiTheme="minorHAnsi" w:cstheme="minorBidi"/>
                <w:sz w:val="16"/>
                <w:szCs w:val="14"/>
              </w:rPr>
              <w:t>SOP</w:t>
            </w:r>
          </w:p>
        </w:tc>
      </w:tr>
      <w:tr w:rsidR="00972051" w:rsidRPr="005840BE" w14:paraId="7EADC39A" w14:textId="77777777" w:rsidTr="00116478">
        <w:trPr>
          <w:trHeight w:val="432"/>
        </w:trPr>
        <w:tc>
          <w:tcPr>
            <w:tcW w:w="2093" w:type="dxa"/>
            <w:vAlign w:val="center"/>
          </w:tcPr>
          <w:p w14:paraId="1E74AEDD"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Particularly Hazardous Substances</w:t>
            </w:r>
          </w:p>
        </w:tc>
        <w:tc>
          <w:tcPr>
            <w:tcW w:w="2489" w:type="dxa"/>
          </w:tcPr>
          <w:p w14:paraId="7D650B0E"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Formaldehyde</w:t>
            </w:r>
          </w:p>
          <w:p w14:paraId="28660FD3"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Ethidium Bromide</w:t>
            </w:r>
          </w:p>
        </w:tc>
        <w:tc>
          <w:tcPr>
            <w:tcW w:w="4047" w:type="dxa"/>
          </w:tcPr>
          <w:p w14:paraId="6E79CF51"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Use only in marked, designated area</w:t>
            </w:r>
          </w:p>
          <w:p w14:paraId="52134312"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Fume Hood</w:t>
            </w:r>
          </w:p>
          <w:p w14:paraId="4800F210"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 xml:space="preserve">PPE:  </w:t>
            </w:r>
          </w:p>
        </w:tc>
        <w:tc>
          <w:tcPr>
            <w:tcW w:w="1170" w:type="dxa"/>
            <w:vAlign w:val="center"/>
          </w:tcPr>
          <w:p w14:paraId="6753388F" w14:textId="77777777" w:rsidR="00972051" w:rsidRPr="005840BE" w:rsidRDefault="00972051" w:rsidP="00116478">
            <w:pPr>
              <w:spacing w:line="276" w:lineRule="auto"/>
              <w:rPr>
                <w:rFonts w:asciiTheme="minorHAnsi" w:hAnsiTheme="minorHAnsi" w:cstheme="minorBidi"/>
                <w:sz w:val="16"/>
                <w:szCs w:val="14"/>
              </w:rPr>
            </w:pPr>
            <w:r w:rsidRPr="005840BE">
              <w:rPr>
                <w:rFonts w:asciiTheme="minorHAnsi" w:hAnsiTheme="minorHAnsi" w:cstheme="minorBidi"/>
                <w:sz w:val="16"/>
                <w:szCs w:val="14"/>
              </w:rPr>
              <w:t>SDS &amp; SOP</w:t>
            </w:r>
          </w:p>
        </w:tc>
      </w:tr>
      <w:tr w:rsidR="00972051" w:rsidRPr="005840BE" w14:paraId="3F635797" w14:textId="77777777" w:rsidTr="00116478">
        <w:trPr>
          <w:trHeight w:val="432"/>
        </w:trPr>
        <w:tc>
          <w:tcPr>
            <w:tcW w:w="2093" w:type="dxa"/>
            <w:vAlign w:val="center"/>
          </w:tcPr>
          <w:p w14:paraId="6B35DC3C"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Burns:</w:t>
            </w:r>
          </w:p>
          <w:p w14:paraId="0C4EDC37"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 xml:space="preserve">  Temperature</w:t>
            </w:r>
          </w:p>
        </w:tc>
        <w:tc>
          <w:tcPr>
            <w:tcW w:w="2489" w:type="dxa"/>
          </w:tcPr>
          <w:p w14:paraId="4862EB8B"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Liquid Nitrogen</w:t>
            </w:r>
          </w:p>
        </w:tc>
        <w:tc>
          <w:tcPr>
            <w:tcW w:w="4047" w:type="dxa"/>
          </w:tcPr>
          <w:p w14:paraId="15F30ADE"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PPE: enhanced</w:t>
            </w:r>
          </w:p>
          <w:p w14:paraId="27F4922F" w14:textId="77777777" w:rsidR="00972051" w:rsidRPr="005840BE" w:rsidRDefault="00972051" w:rsidP="00972051">
            <w:pPr>
              <w:spacing w:line="276" w:lineRule="auto"/>
              <w:ind w:left="646"/>
              <w:rPr>
                <w:rFonts w:asciiTheme="minorHAnsi" w:hAnsiTheme="minorHAnsi" w:cstheme="minorBidi"/>
                <w:sz w:val="16"/>
                <w:szCs w:val="14"/>
              </w:rPr>
            </w:pPr>
            <w:r w:rsidRPr="005840BE">
              <w:rPr>
                <w:rFonts w:asciiTheme="minorHAnsi" w:hAnsiTheme="minorHAnsi" w:cstheme="minorBidi"/>
                <w:sz w:val="16"/>
                <w:szCs w:val="14"/>
              </w:rPr>
              <w:t>Thermo-protective gloves</w:t>
            </w:r>
          </w:p>
        </w:tc>
        <w:tc>
          <w:tcPr>
            <w:tcW w:w="1170" w:type="dxa"/>
            <w:vAlign w:val="center"/>
          </w:tcPr>
          <w:p w14:paraId="6C98DD01" w14:textId="77777777" w:rsidR="00972051" w:rsidRPr="005840BE" w:rsidRDefault="00972051" w:rsidP="00116478">
            <w:pPr>
              <w:spacing w:line="276" w:lineRule="auto"/>
              <w:rPr>
                <w:rFonts w:asciiTheme="minorHAnsi" w:hAnsiTheme="minorHAnsi" w:cstheme="minorBidi"/>
                <w:sz w:val="16"/>
                <w:szCs w:val="14"/>
              </w:rPr>
            </w:pPr>
            <w:r w:rsidRPr="005840BE">
              <w:rPr>
                <w:rFonts w:asciiTheme="minorHAnsi" w:hAnsiTheme="minorHAnsi" w:cstheme="minorBidi"/>
                <w:sz w:val="16"/>
                <w:szCs w:val="14"/>
              </w:rPr>
              <w:t>SOP</w:t>
            </w:r>
          </w:p>
        </w:tc>
      </w:tr>
      <w:tr w:rsidR="00972051" w:rsidRPr="005840BE" w14:paraId="17F9CEF7" w14:textId="77777777" w:rsidTr="00116478">
        <w:trPr>
          <w:trHeight w:val="432"/>
        </w:trPr>
        <w:tc>
          <w:tcPr>
            <w:tcW w:w="2093" w:type="dxa"/>
            <w:vAlign w:val="center"/>
          </w:tcPr>
          <w:p w14:paraId="612408CE"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Burns:</w:t>
            </w:r>
          </w:p>
          <w:p w14:paraId="3E72B595"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 xml:space="preserve">  Chemical</w:t>
            </w:r>
          </w:p>
        </w:tc>
        <w:tc>
          <w:tcPr>
            <w:tcW w:w="2489" w:type="dxa"/>
          </w:tcPr>
          <w:p w14:paraId="51ACDA70"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Sodium Hydroxide</w:t>
            </w:r>
          </w:p>
        </w:tc>
        <w:tc>
          <w:tcPr>
            <w:tcW w:w="4047" w:type="dxa"/>
          </w:tcPr>
          <w:p w14:paraId="6F44D533"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PPE:</w:t>
            </w:r>
          </w:p>
        </w:tc>
        <w:tc>
          <w:tcPr>
            <w:tcW w:w="1170" w:type="dxa"/>
            <w:vAlign w:val="center"/>
          </w:tcPr>
          <w:p w14:paraId="3EB3EF8D" w14:textId="77777777" w:rsidR="00972051" w:rsidRPr="005840BE" w:rsidRDefault="00972051" w:rsidP="00116478">
            <w:pPr>
              <w:spacing w:line="276" w:lineRule="auto"/>
              <w:rPr>
                <w:rFonts w:asciiTheme="minorHAnsi" w:hAnsiTheme="minorHAnsi" w:cstheme="minorBidi"/>
                <w:sz w:val="16"/>
                <w:szCs w:val="14"/>
              </w:rPr>
            </w:pPr>
            <w:r w:rsidRPr="005840BE">
              <w:rPr>
                <w:rFonts w:asciiTheme="minorHAnsi" w:hAnsiTheme="minorHAnsi" w:cstheme="minorBidi"/>
                <w:sz w:val="16"/>
                <w:szCs w:val="14"/>
              </w:rPr>
              <w:t>SDS</w:t>
            </w:r>
          </w:p>
        </w:tc>
      </w:tr>
      <w:tr w:rsidR="00972051" w:rsidRPr="005840BE" w14:paraId="709A2B9F" w14:textId="77777777" w:rsidTr="00116478">
        <w:trPr>
          <w:trHeight w:val="432"/>
        </w:trPr>
        <w:tc>
          <w:tcPr>
            <w:tcW w:w="2093" w:type="dxa"/>
            <w:vAlign w:val="center"/>
          </w:tcPr>
          <w:p w14:paraId="65858BEE"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Sharps</w:t>
            </w:r>
          </w:p>
        </w:tc>
        <w:tc>
          <w:tcPr>
            <w:tcW w:w="2489" w:type="dxa"/>
          </w:tcPr>
          <w:p w14:paraId="4F561E20"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Scalpels</w:t>
            </w:r>
          </w:p>
          <w:p w14:paraId="35CE8459"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Probes</w:t>
            </w:r>
          </w:p>
          <w:p w14:paraId="4EB81230"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Syringes</w:t>
            </w:r>
          </w:p>
        </w:tc>
        <w:tc>
          <w:tcPr>
            <w:tcW w:w="4047" w:type="dxa"/>
          </w:tcPr>
          <w:p w14:paraId="069E9CB3"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Secure sharp ends when not in use</w:t>
            </w:r>
          </w:p>
          <w:p w14:paraId="0DEE29AA"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 xml:space="preserve">Determine a neutral zone with passing instruments. </w:t>
            </w:r>
          </w:p>
          <w:p w14:paraId="04C11FCD"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Do not recap/remove needles</w:t>
            </w:r>
          </w:p>
          <w:p w14:paraId="7FEDA20F"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Dispose of in proper sharps container</w:t>
            </w:r>
          </w:p>
        </w:tc>
        <w:tc>
          <w:tcPr>
            <w:tcW w:w="1170" w:type="dxa"/>
            <w:vAlign w:val="center"/>
          </w:tcPr>
          <w:p w14:paraId="5A6F0831" w14:textId="77777777" w:rsidR="00972051" w:rsidRPr="005840BE" w:rsidRDefault="00972051" w:rsidP="00116478">
            <w:pPr>
              <w:spacing w:line="276" w:lineRule="auto"/>
              <w:rPr>
                <w:rFonts w:asciiTheme="minorHAnsi" w:hAnsiTheme="minorHAnsi" w:cstheme="minorBidi"/>
                <w:sz w:val="16"/>
                <w:szCs w:val="14"/>
              </w:rPr>
            </w:pPr>
            <w:r w:rsidRPr="005840BE">
              <w:rPr>
                <w:rFonts w:asciiTheme="minorHAnsi" w:hAnsiTheme="minorHAnsi" w:cstheme="minorBidi"/>
                <w:sz w:val="16"/>
                <w:szCs w:val="14"/>
              </w:rPr>
              <w:t>SOP</w:t>
            </w:r>
          </w:p>
        </w:tc>
      </w:tr>
      <w:tr w:rsidR="00972051" w:rsidRPr="005840BE" w14:paraId="529E9D11" w14:textId="77777777" w:rsidTr="00116478">
        <w:trPr>
          <w:trHeight w:val="432"/>
        </w:trPr>
        <w:tc>
          <w:tcPr>
            <w:tcW w:w="2093" w:type="dxa"/>
            <w:vAlign w:val="center"/>
          </w:tcPr>
          <w:p w14:paraId="65885B36"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Biohazard</w:t>
            </w:r>
          </w:p>
        </w:tc>
        <w:tc>
          <w:tcPr>
            <w:tcW w:w="2489" w:type="dxa"/>
          </w:tcPr>
          <w:p w14:paraId="3B20088D"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S. aureus</w:t>
            </w:r>
          </w:p>
        </w:tc>
        <w:tc>
          <w:tcPr>
            <w:tcW w:w="4047" w:type="dxa"/>
          </w:tcPr>
          <w:p w14:paraId="56F4CC35"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Perform aerosolizing procedures in a BSC</w:t>
            </w:r>
          </w:p>
          <w:p w14:paraId="084AF5EF"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PPE:</w:t>
            </w:r>
          </w:p>
        </w:tc>
        <w:tc>
          <w:tcPr>
            <w:tcW w:w="1170" w:type="dxa"/>
            <w:vAlign w:val="center"/>
          </w:tcPr>
          <w:p w14:paraId="3EC97BC9" w14:textId="77777777" w:rsidR="00972051" w:rsidRPr="005840BE" w:rsidRDefault="00972051" w:rsidP="00116478">
            <w:pPr>
              <w:spacing w:line="276" w:lineRule="auto"/>
              <w:rPr>
                <w:rFonts w:asciiTheme="minorHAnsi" w:hAnsiTheme="minorHAnsi" w:cstheme="minorBidi"/>
                <w:sz w:val="16"/>
                <w:szCs w:val="14"/>
              </w:rPr>
            </w:pPr>
            <w:r w:rsidRPr="005840BE">
              <w:rPr>
                <w:rFonts w:asciiTheme="minorHAnsi" w:hAnsiTheme="minorHAnsi" w:cstheme="minorBidi"/>
                <w:sz w:val="16"/>
                <w:szCs w:val="14"/>
              </w:rPr>
              <w:t>SOP</w:t>
            </w:r>
          </w:p>
        </w:tc>
      </w:tr>
      <w:tr w:rsidR="00972051" w:rsidRPr="005840BE" w14:paraId="6F54167C" w14:textId="77777777" w:rsidTr="00116478">
        <w:trPr>
          <w:trHeight w:val="432"/>
        </w:trPr>
        <w:tc>
          <w:tcPr>
            <w:tcW w:w="2093" w:type="dxa"/>
            <w:vAlign w:val="center"/>
          </w:tcPr>
          <w:p w14:paraId="29FC8738"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Biohazard</w:t>
            </w:r>
          </w:p>
        </w:tc>
        <w:tc>
          <w:tcPr>
            <w:tcW w:w="2489" w:type="dxa"/>
          </w:tcPr>
          <w:p w14:paraId="57DC345A"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Human Blood</w:t>
            </w:r>
          </w:p>
        </w:tc>
        <w:tc>
          <w:tcPr>
            <w:tcW w:w="4047" w:type="dxa"/>
          </w:tcPr>
          <w:p w14:paraId="35D145B3"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Perform aerosolizing procedures in a BSC</w:t>
            </w:r>
          </w:p>
          <w:p w14:paraId="386BB82C"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PPE:</w:t>
            </w:r>
          </w:p>
        </w:tc>
        <w:tc>
          <w:tcPr>
            <w:tcW w:w="1170" w:type="dxa"/>
            <w:vAlign w:val="center"/>
          </w:tcPr>
          <w:p w14:paraId="17854927" w14:textId="77777777" w:rsidR="00972051" w:rsidRPr="005840BE" w:rsidRDefault="00972051" w:rsidP="00116478">
            <w:pPr>
              <w:spacing w:line="276" w:lineRule="auto"/>
              <w:rPr>
                <w:rFonts w:asciiTheme="minorHAnsi" w:hAnsiTheme="minorHAnsi" w:cstheme="minorBidi"/>
                <w:sz w:val="16"/>
                <w:szCs w:val="14"/>
              </w:rPr>
            </w:pPr>
            <w:r w:rsidRPr="005840BE">
              <w:rPr>
                <w:rFonts w:asciiTheme="minorHAnsi" w:hAnsiTheme="minorHAnsi" w:cstheme="minorBidi"/>
                <w:sz w:val="16"/>
                <w:szCs w:val="14"/>
              </w:rPr>
              <w:t>SOP</w:t>
            </w:r>
          </w:p>
        </w:tc>
      </w:tr>
      <w:tr w:rsidR="00972051" w:rsidRPr="005840BE" w14:paraId="7A9A4467" w14:textId="77777777" w:rsidTr="00116478">
        <w:trPr>
          <w:trHeight w:val="432"/>
        </w:trPr>
        <w:tc>
          <w:tcPr>
            <w:tcW w:w="2093" w:type="dxa"/>
            <w:vAlign w:val="center"/>
          </w:tcPr>
          <w:p w14:paraId="07EF9188" w14:textId="77777777" w:rsidR="00972051" w:rsidRPr="005840BE" w:rsidRDefault="00972051" w:rsidP="00116478">
            <w:pPr>
              <w:spacing w:line="276" w:lineRule="auto"/>
              <w:ind w:left="70"/>
              <w:rPr>
                <w:rFonts w:asciiTheme="minorHAnsi" w:hAnsiTheme="minorHAnsi" w:cstheme="minorBidi"/>
                <w:sz w:val="16"/>
                <w:szCs w:val="14"/>
              </w:rPr>
            </w:pPr>
            <w:r w:rsidRPr="005840BE">
              <w:rPr>
                <w:rFonts w:asciiTheme="minorHAnsi" w:hAnsiTheme="minorHAnsi" w:cstheme="minorBidi"/>
                <w:sz w:val="16"/>
                <w:szCs w:val="14"/>
              </w:rPr>
              <w:t>Biohazard</w:t>
            </w:r>
          </w:p>
        </w:tc>
        <w:tc>
          <w:tcPr>
            <w:tcW w:w="2489" w:type="dxa"/>
          </w:tcPr>
          <w:p w14:paraId="0CAEB2E6" w14:textId="77777777" w:rsidR="00972051" w:rsidRPr="005840BE" w:rsidRDefault="00972051" w:rsidP="00116478">
            <w:pPr>
              <w:spacing w:line="276" w:lineRule="auto"/>
              <w:ind w:left="54"/>
              <w:rPr>
                <w:rFonts w:asciiTheme="minorHAnsi" w:hAnsiTheme="minorHAnsi" w:cstheme="minorBidi"/>
                <w:sz w:val="16"/>
                <w:szCs w:val="14"/>
              </w:rPr>
            </w:pPr>
            <w:r w:rsidRPr="005840BE">
              <w:rPr>
                <w:rFonts w:asciiTheme="minorHAnsi" w:hAnsiTheme="minorHAnsi" w:cstheme="minorBidi"/>
                <w:sz w:val="16"/>
                <w:szCs w:val="14"/>
              </w:rPr>
              <w:t>Environmental Samples</w:t>
            </w:r>
          </w:p>
        </w:tc>
        <w:tc>
          <w:tcPr>
            <w:tcW w:w="4047" w:type="dxa"/>
          </w:tcPr>
          <w:p w14:paraId="2511E6A4"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Use universal precautions</w:t>
            </w:r>
          </w:p>
          <w:p w14:paraId="3AC9E730" w14:textId="77777777" w:rsidR="00972051" w:rsidRPr="005840BE" w:rsidRDefault="00972051" w:rsidP="00972051">
            <w:pPr>
              <w:spacing w:line="276" w:lineRule="auto"/>
              <w:rPr>
                <w:rFonts w:asciiTheme="minorHAnsi" w:hAnsiTheme="minorHAnsi" w:cstheme="minorBidi"/>
                <w:sz w:val="16"/>
                <w:szCs w:val="14"/>
              </w:rPr>
            </w:pPr>
            <w:r w:rsidRPr="005840BE">
              <w:rPr>
                <w:rFonts w:asciiTheme="minorHAnsi" w:hAnsiTheme="minorHAnsi" w:cstheme="minorBidi"/>
                <w:sz w:val="16"/>
                <w:szCs w:val="14"/>
              </w:rPr>
              <w:t>PPE:</w:t>
            </w:r>
          </w:p>
        </w:tc>
        <w:tc>
          <w:tcPr>
            <w:tcW w:w="1170" w:type="dxa"/>
            <w:vAlign w:val="center"/>
          </w:tcPr>
          <w:p w14:paraId="6EB6EC75" w14:textId="77777777" w:rsidR="00972051" w:rsidRPr="005840BE" w:rsidRDefault="00972051" w:rsidP="00116478">
            <w:pPr>
              <w:spacing w:line="276" w:lineRule="auto"/>
              <w:rPr>
                <w:rFonts w:asciiTheme="minorHAnsi" w:hAnsiTheme="minorHAnsi" w:cstheme="minorBidi"/>
                <w:sz w:val="16"/>
                <w:szCs w:val="14"/>
              </w:rPr>
            </w:pPr>
            <w:r w:rsidRPr="005840BE">
              <w:rPr>
                <w:rFonts w:asciiTheme="minorHAnsi" w:hAnsiTheme="minorHAnsi" w:cstheme="minorBidi"/>
                <w:sz w:val="16"/>
                <w:szCs w:val="14"/>
              </w:rPr>
              <w:t>SOP</w:t>
            </w:r>
          </w:p>
        </w:tc>
      </w:tr>
    </w:tbl>
    <w:p w14:paraId="0B3F2606" w14:textId="5914A623" w:rsidR="002A052D" w:rsidRPr="005840BE" w:rsidRDefault="00F60340" w:rsidP="00F60340">
      <w:pPr>
        <w:spacing w:before="240"/>
        <w:ind w:left="270"/>
        <w:rPr>
          <w:szCs w:val="20"/>
        </w:rPr>
      </w:pPr>
      <w:r w:rsidRPr="005840BE">
        <w:rPr>
          <w:szCs w:val="20"/>
        </w:rPr>
        <w:t>(J) Entry and Exit Procedures:  This may be a simple as properly donning and doffing PPE according to the SOP and washing hands.  Additional hazards may require more complex procedures or requirements (OHP enrollment, accompaniment, etc.).</w:t>
      </w:r>
    </w:p>
    <w:p w14:paraId="083663DC" w14:textId="3BA7F96A" w:rsidR="00F60340" w:rsidRPr="005840BE" w:rsidRDefault="00F60340" w:rsidP="00F60340">
      <w:pPr>
        <w:ind w:left="270"/>
        <w:rPr>
          <w:szCs w:val="20"/>
        </w:rPr>
      </w:pPr>
      <w:r w:rsidRPr="005840BE">
        <w:rPr>
          <w:szCs w:val="20"/>
        </w:rPr>
        <w:t>(L) Waste Management:  Proper waste management practices</w:t>
      </w:r>
      <w:r w:rsidR="00794127" w:rsidRPr="005840BE">
        <w:rPr>
          <w:szCs w:val="20"/>
        </w:rPr>
        <w:t xml:space="preserve"> </w:t>
      </w:r>
      <w:r w:rsidRPr="005840BE">
        <w:rPr>
          <w:szCs w:val="20"/>
        </w:rPr>
        <w:t xml:space="preserve">are one of the most important </w:t>
      </w:r>
      <w:r w:rsidR="00794127" w:rsidRPr="005840BE">
        <w:rPr>
          <w:szCs w:val="20"/>
        </w:rPr>
        <w:t xml:space="preserve">strategies you engage in daily to keep your laboratory safe.  </w:t>
      </w:r>
    </w:p>
    <w:p w14:paraId="10A25860" w14:textId="0D01A531" w:rsidR="002D57DE" w:rsidRPr="005840BE" w:rsidRDefault="00763250" w:rsidP="00F107E3">
      <w:pPr>
        <w:rPr>
          <w:b/>
          <w:szCs w:val="20"/>
        </w:rPr>
      </w:pPr>
      <w:r w:rsidRPr="005840BE">
        <w:rPr>
          <w:b/>
          <w:szCs w:val="20"/>
        </w:rPr>
        <w:t xml:space="preserve">III. Incident Reporting: </w:t>
      </w:r>
      <w:r w:rsidRPr="005840BE">
        <w:rPr>
          <w:szCs w:val="20"/>
        </w:rPr>
        <w:t xml:space="preserve"> EHS must be notified within 24 hours of an accident or incident.  Do not hesitate to contact EHS at 742-3876 if you are unsure of how to handle a spill or incident situation.  </w:t>
      </w:r>
    </w:p>
    <w:p w14:paraId="3F250416" w14:textId="77777777" w:rsidR="00F107E3" w:rsidRPr="005840BE" w:rsidRDefault="00F107E3" w:rsidP="00F107E3">
      <w:pPr>
        <w:rPr>
          <w:szCs w:val="20"/>
        </w:rPr>
      </w:pPr>
      <w:r w:rsidRPr="005840BE">
        <w:rPr>
          <w:b/>
          <w:szCs w:val="20"/>
        </w:rPr>
        <w:t>IV. Chemical Safety</w:t>
      </w:r>
      <w:r w:rsidR="00621EEE" w:rsidRPr="005840BE">
        <w:rPr>
          <w:b/>
          <w:szCs w:val="20"/>
        </w:rPr>
        <w:t>:</w:t>
      </w:r>
      <w:r w:rsidR="00621EEE" w:rsidRPr="005840BE">
        <w:rPr>
          <w:szCs w:val="20"/>
        </w:rPr>
        <w:t xml:space="preserve">  </w:t>
      </w:r>
      <w:r w:rsidRPr="005840BE">
        <w:rPr>
          <w:szCs w:val="20"/>
        </w:rPr>
        <w:t>Add specifics here for spills, waste, special emergency procedures with exposure, equipment used with chemicals, etc.</w:t>
      </w:r>
      <w:r w:rsidR="00621EEE" w:rsidRPr="005840BE">
        <w:rPr>
          <w:szCs w:val="20"/>
        </w:rPr>
        <w:t xml:space="preserve">  Occupational Health Program requirements/matters should be addressed in the Occupational Health Program section.</w:t>
      </w:r>
    </w:p>
    <w:p w14:paraId="0A1A9617" w14:textId="77777777" w:rsidR="00F107E3" w:rsidRPr="005840BE" w:rsidRDefault="00F107E3" w:rsidP="00F107E3">
      <w:pPr>
        <w:rPr>
          <w:szCs w:val="20"/>
        </w:rPr>
      </w:pPr>
      <w:r w:rsidRPr="005840BE">
        <w:rPr>
          <w:b/>
          <w:szCs w:val="20"/>
        </w:rPr>
        <w:t>V.</w:t>
      </w:r>
      <w:r w:rsidR="00621EEE" w:rsidRPr="005840BE">
        <w:rPr>
          <w:b/>
          <w:szCs w:val="20"/>
        </w:rPr>
        <w:t xml:space="preserve"> </w:t>
      </w:r>
      <w:r w:rsidRPr="005840BE">
        <w:rPr>
          <w:b/>
          <w:szCs w:val="20"/>
        </w:rPr>
        <w:t>Biological Safety</w:t>
      </w:r>
      <w:r w:rsidR="00621EEE" w:rsidRPr="005840BE">
        <w:rPr>
          <w:b/>
          <w:szCs w:val="20"/>
        </w:rPr>
        <w:t>:</w:t>
      </w:r>
      <w:r w:rsidR="00621EEE" w:rsidRPr="005840BE">
        <w:rPr>
          <w:szCs w:val="20"/>
        </w:rPr>
        <w:t xml:space="preserve">  </w:t>
      </w:r>
      <w:r w:rsidRPr="005840BE">
        <w:rPr>
          <w:szCs w:val="20"/>
        </w:rPr>
        <w:t xml:space="preserve">Add specifics </w:t>
      </w:r>
      <w:r w:rsidR="00F84CD7" w:rsidRPr="005840BE">
        <w:rPr>
          <w:szCs w:val="20"/>
        </w:rPr>
        <w:t>for</w:t>
      </w:r>
      <w:r w:rsidR="00191E3C" w:rsidRPr="005840BE">
        <w:rPr>
          <w:szCs w:val="20"/>
        </w:rPr>
        <w:t xml:space="preserve"> biological safety.  </w:t>
      </w:r>
      <w:r w:rsidRPr="005840BE">
        <w:rPr>
          <w:szCs w:val="20"/>
        </w:rPr>
        <w:t xml:space="preserve">Medical surveillance and other Occupational Health Program requirements/matters should be addressed in the Occupational Health Program section.   See </w:t>
      </w:r>
      <w:r w:rsidR="00191E3C" w:rsidRPr="005840BE">
        <w:rPr>
          <w:szCs w:val="20"/>
        </w:rPr>
        <w:t>Section B</w:t>
      </w:r>
      <w:r w:rsidR="00F84CD7" w:rsidRPr="005840BE">
        <w:rPr>
          <w:szCs w:val="20"/>
        </w:rPr>
        <w:t xml:space="preserve"> of the</w:t>
      </w:r>
      <w:r w:rsidRPr="005840BE">
        <w:rPr>
          <w:szCs w:val="20"/>
        </w:rPr>
        <w:t xml:space="preserve"> University Laboratory Safety Manual for more information.</w:t>
      </w:r>
    </w:p>
    <w:p w14:paraId="38FC9885" w14:textId="77777777" w:rsidR="00F107E3" w:rsidRPr="005840BE" w:rsidRDefault="00F107E3" w:rsidP="00F107E3">
      <w:pPr>
        <w:rPr>
          <w:szCs w:val="20"/>
        </w:rPr>
      </w:pPr>
      <w:r w:rsidRPr="005840BE">
        <w:rPr>
          <w:b/>
          <w:szCs w:val="20"/>
        </w:rPr>
        <w:t>VI.</w:t>
      </w:r>
      <w:r w:rsidR="00621EEE" w:rsidRPr="005840BE">
        <w:rPr>
          <w:b/>
          <w:szCs w:val="20"/>
        </w:rPr>
        <w:t xml:space="preserve"> </w:t>
      </w:r>
      <w:r w:rsidRPr="005840BE">
        <w:rPr>
          <w:b/>
          <w:szCs w:val="20"/>
        </w:rPr>
        <w:t>Radiation Safety</w:t>
      </w:r>
      <w:r w:rsidR="00621EEE" w:rsidRPr="005840BE">
        <w:rPr>
          <w:b/>
          <w:szCs w:val="20"/>
        </w:rPr>
        <w:t>:</w:t>
      </w:r>
      <w:r w:rsidR="00621EEE" w:rsidRPr="005840BE">
        <w:rPr>
          <w:szCs w:val="20"/>
        </w:rPr>
        <w:t xml:space="preserve">  </w:t>
      </w:r>
      <w:bookmarkStart w:id="1" w:name="_Hlk524529437"/>
      <w:r w:rsidRPr="005840BE">
        <w:rPr>
          <w:szCs w:val="20"/>
        </w:rPr>
        <w:t xml:space="preserve">Add specifics for </w:t>
      </w:r>
      <w:r w:rsidR="00191E3C" w:rsidRPr="005840BE">
        <w:rPr>
          <w:szCs w:val="20"/>
        </w:rPr>
        <w:t>radiation</w:t>
      </w:r>
      <w:r w:rsidRPr="005840BE">
        <w:rPr>
          <w:szCs w:val="20"/>
        </w:rPr>
        <w:t xml:space="preserve"> </w:t>
      </w:r>
      <w:r w:rsidR="00191E3C" w:rsidRPr="005840BE">
        <w:rPr>
          <w:szCs w:val="20"/>
        </w:rPr>
        <w:t>safety.</w:t>
      </w:r>
      <w:r w:rsidR="00621EEE" w:rsidRPr="005840BE">
        <w:rPr>
          <w:szCs w:val="20"/>
        </w:rPr>
        <w:t xml:space="preserve">  Occupational Health Program requirements/matters should be addressed in the Occupational Health Program section.</w:t>
      </w:r>
      <w:r w:rsidR="00191E3C" w:rsidRPr="005840BE">
        <w:rPr>
          <w:szCs w:val="20"/>
        </w:rPr>
        <w:t xml:space="preserve">  See Section C of the University Laboratory Safety Manual.</w:t>
      </w:r>
    </w:p>
    <w:bookmarkEnd w:id="1"/>
    <w:p w14:paraId="4D73E794" w14:textId="77777777" w:rsidR="00F84CD7" w:rsidRPr="005840BE" w:rsidRDefault="00F107E3" w:rsidP="00F107E3">
      <w:pPr>
        <w:rPr>
          <w:szCs w:val="20"/>
        </w:rPr>
      </w:pPr>
      <w:r w:rsidRPr="005840BE">
        <w:rPr>
          <w:b/>
          <w:szCs w:val="20"/>
        </w:rPr>
        <w:t>VII.</w:t>
      </w:r>
      <w:r w:rsidR="00621EEE" w:rsidRPr="005840BE">
        <w:rPr>
          <w:b/>
          <w:szCs w:val="20"/>
        </w:rPr>
        <w:t xml:space="preserve"> </w:t>
      </w:r>
      <w:r w:rsidRPr="005840BE">
        <w:rPr>
          <w:b/>
          <w:szCs w:val="20"/>
        </w:rPr>
        <w:t>Laser Safety</w:t>
      </w:r>
      <w:r w:rsidR="00621EEE" w:rsidRPr="005840BE">
        <w:rPr>
          <w:b/>
          <w:szCs w:val="20"/>
        </w:rPr>
        <w:t>:</w:t>
      </w:r>
      <w:r w:rsidR="00621EEE" w:rsidRPr="005840BE">
        <w:rPr>
          <w:szCs w:val="20"/>
        </w:rPr>
        <w:t xml:space="preserve">  </w:t>
      </w:r>
      <w:r w:rsidR="00F84CD7" w:rsidRPr="005840BE">
        <w:rPr>
          <w:szCs w:val="20"/>
        </w:rPr>
        <w:t xml:space="preserve">Add specifics for LASER safety.  Occupational Health Program requirements/matters should be addressed in the Occupational Health Program section.  See Section D of the University Laboratory Safety Manual. </w:t>
      </w:r>
    </w:p>
    <w:p w14:paraId="7287FA9F" w14:textId="77777777" w:rsidR="00F107E3" w:rsidRPr="005840BE" w:rsidRDefault="00F107E3" w:rsidP="00F107E3">
      <w:pPr>
        <w:rPr>
          <w:szCs w:val="20"/>
        </w:rPr>
      </w:pPr>
      <w:r w:rsidRPr="005840BE">
        <w:rPr>
          <w:b/>
          <w:szCs w:val="20"/>
        </w:rPr>
        <w:lastRenderedPageBreak/>
        <w:t>VIII.</w:t>
      </w:r>
      <w:r w:rsidR="00621EEE" w:rsidRPr="005840BE">
        <w:rPr>
          <w:b/>
          <w:szCs w:val="20"/>
        </w:rPr>
        <w:t xml:space="preserve"> </w:t>
      </w:r>
      <w:r w:rsidRPr="005840BE">
        <w:rPr>
          <w:b/>
          <w:szCs w:val="20"/>
        </w:rPr>
        <w:t>Field Safety</w:t>
      </w:r>
      <w:r w:rsidR="00621EEE" w:rsidRPr="005840BE">
        <w:rPr>
          <w:b/>
          <w:szCs w:val="20"/>
        </w:rPr>
        <w:t>:</w:t>
      </w:r>
      <w:r w:rsidR="00621EEE" w:rsidRPr="005840BE">
        <w:rPr>
          <w:szCs w:val="20"/>
        </w:rPr>
        <w:t xml:space="preserve">  </w:t>
      </w:r>
      <w:r w:rsidRPr="005840BE">
        <w:rPr>
          <w:szCs w:val="20"/>
        </w:rPr>
        <w:t>Add specifics here for</w:t>
      </w:r>
      <w:r w:rsidR="006C0774" w:rsidRPr="005840BE">
        <w:rPr>
          <w:szCs w:val="20"/>
        </w:rPr>
        <w:t xml:space="preserve"> </w:t>
      </w:r>
      <w:r w:rsidRPr="005840BE">
        <w:rPr>
          <w:szCs w:val="20"/>
        </w:rPr>
        <w:t>spill</w:t>
      </w:r>
      <w:r w:rsidR="006C0774" w:rsidRPr="005840BE">
        <w:rPr>
          <w:szCs w:val="20"/>
        </w:rPr>
        <w:t>s</w:t>
      </w:r>
      <w:r w:rsidRPr="005840BE">
        <w:rPr>
          <w:szCs w:val="20"/>
        </w:rPr>
        <w:t xml:space="preserve"> and waste management, equipment or supplies needed in the field, special emergency procedures, transportation practices, etc.</w:t>
      </w:r>
      <w:r w:rsidR="00621EEE" w:rsidRPr="005840BE">
        <w:rPr>
          <w:szCs w:val="20"/>
        </w:rPr>
        <w:t xml:space="preserve">  Occupational Health Program requirements/matters should be addressed in the Occupational Health Program section.</w:t>
      </w:r>
    </w:p>
    <w:p w14:paraId="65A68824" w14:textId="77777777" w:rsidR="00F107E3" w:rsidRPr="005840BE" w:rsidRDefault="00F107E3" w:rsidP="00F107E3">
      <w:pPr>
        <w:rPr>
          <w:szCs w:val="20"/>
        </w:rPr>
      </w:pPr>
      <w:r w:rsidRPr="005840BE">
        <w:rPr>
          <w:b/>
          <w:szCs w:val="20"/>
        </w:rPr>
        <w:t>IX.</w:t>
      </w:r>
      <w:r w:rsidR="00621EEE" w:rsidRPr="005840BE">
        <w:rPr>
          <w:b/>
          <w:szCs w:val="20"/>
        </w:rPr>
        <w:t xml:space="preserve"> </w:t>
      </w:r>
      <w:r w:rsidRPr="005840BE">
        <w:rPr>
          <w:b/>
          <w:szCs w:val="20"/>
        </w:rPr>
        <w:t>Studio/Shop</w:t>
      </w:r>
      <w:r w:rsidR="00583436" w:rsidRPr="005840BE">
        <w:rPr>
          <w:b/>
          <w:szCs w:val="20"/>
        </w:rPr>
        <w:t>/Equipment</w:t>
      </w:r>
      <w:r w:rsidRPr="005840BE">
        <w:rPr>
          <w:b/>
          <w:szCs w:val="20"/>
        </w:rPr>
        <w:t xml:space="preserve"> Safety</w:t>
      </w:r>
      <w:r w:rsidR="00621EEE" w:rsidRPr="005840BE">
        <w:rPr>
          <w:b/>
          <w:szCs w:val="20"/>
        </w:rPr>
        <w:t>:</w:t>
      </w:r>
      <w:r w:rsidR="00621EEE" w:rsidRPr="005840BE">
        <w:rPr>
          <w:szCs w:val="20"/>
        </w:rPr>
        <w:t xml:space="preserve">  </w:t>
      </w:r>
      <w:r w:rsidRPr="005840BE">
        <w:rPr>
          <w:szCs w:val="20"/>
        </w:rPr>
        <w:t xml:space="preserve">Add specifics here for </w:t>
      </w:r>
      <w:r w:rsidR="00F84CD7" w:rsidRPr="005840BE">
        <w:rPr>
          <w:szCs w:val="20"/>
        </w:rPr>
        <w:t xml:space="preserve">Studio/Shop/Equipment safety.  Reference pertinent Ops as needed.  </w:t>
      </w:r>
      <w:r w:rsidR="00621EEE" w:rsidRPr="005840BE">
        <w:rPr>
          <w:szCs w:val="20"/>
        </w:rPr>
        <w:t>Occupational Health Program requirements/matters should be addressed in the Occupational Health Program section.</w:t>
      </w:r>
    </w:p>
    <w:p w14:paraId="40C1B9F3" w14:textId="2A98FF4F" w:rsidR="00F84CD7" w:rsidRPr="005840BE" w:rsidRDefault="00621EEE" w:rsidP="00621EEE">
      <w:pPr>
        <w:rPr>
          <w:szCs w:val="20"/>
        </w:rPr>
      </w:pPr>
      <w:r w:rsidRPr="005840BE">
        <w:rPr>
          <w:b/>
          <w:szCs w:val="20"/>
        </w:rPr>
        <w:t>X. Occupational Health Program:</w:t>
      </w:r>
      <w:r w:rsidRPr="005840BE">
        <w:rPr>
          <w:szCs w:val="20"/>
        </w:rPr>
        <w:t xml:space="preserve">  Please go to the EHS website for more information.  Call EHS @ 742-3876 if you have questions</w:t>
      </w:r>
      <w:r w:rsidRPr="005840BE">
        <w:rPr>
          <w:sz w:val="24"/>
        </w:rPr>
        <w:t xml:space="preserve">:  </w:t>
      </w:r>
      <w:hyperlink r:id="rId16" w:history="1">
        <w:r w:rsidR="00886D42" w:rsidRPr="005840BE">
          <w:rPr>
            <w:rStyle w:val="Hyperlink"/>
            <w:szCs w:val="20"/>
          </w:rPr>
          <w:t>http://www.depts.ttu.edu/ehs/occupationalsafety/OHP/index.php</w:t>
        </w:r>
      </w:hyperlink>
      <w:r w:rsidR="00F84CD7" w:rsidRPr="005840BE">
        <w:rPr>
          <w:szCs w:val="20"/>
        </w:rPr>
        <w:t>.</w:t>
      </w:r>
    </w:p>
    <w:p w14:paraId="63077631" w14:textId="77777777" w:rsidR="00621EEE" w:rsidRPr="005840BE" w:rsidRDefault="00621EEE" w:rsidP="00621EEE">
      <w:pPr>
        <w:rPr>
          <w:szCs w:val="20"/>
        </w:rPr>
      </w:pPr>
      <w:r w:rsidRPr="005840BE">
        <w:rPr>
          <w:b/>
          <w:szCs w:val="20"/>
        </w:rPr>
        <w:t>XI. Disciplinary Actions:</w:t>
      </w:r>
      <w:r w:rsidRPr="005840BE">
        <w:rPr>
          <w:szCs w:val="20"/>
        </w:rPr>
        <w:t xml:space="preserve">  When individuals fail to work safely in the laboratory corrective action must be taken.  A reasonable escalation of actions is described in this section.  The </w:t>
      </w:r>
      <w:r w:rsidR="006C0774" w:rsidRPr="005840BE">
        <w:rPr>
          <w:szCs w:val="20"/>
        </w:rPr>
        <w:t>supervisor</w:t>
      </w:r>
      <w:r w:rsidRPr="005840BE">
        <w:rPr>
          <w:szCs w:val="20"/>
        </w:rPr>
        <w:t xml:space="preserve"> is the responsible official and may choose when an escalation is warranted (i.e., 4 violations in 6 months vs 4 violations in 4 years), not to terminate, etc.</w:t>
      </w:r>
    </w:p>
    <w:p w14:paraId="304E2A9E" w14:textId="77777777" w:rsidR="00A419D5" w:rsidRPr="005840BE" w:rsidRDefault="00A419D5" w:rsidP="00A419D5">
      <w:pPr>
        <w:rPr>
          <w:szCs w:val="20"/>
        </w:rPr>
      </w:pPr>
      <w:r w:rsidRPr="005840BE">
        <w:rPr>
          <w:b/>
          <w:szCs w:val="20"/>
        </w:rPr>
        <w:t>X</w:t>
      </w:r>
      <w:r w:rsidR="00621EEE" w:rsidRPr="005840BE">
        <w:rPr>
          <w:b/>
          <w:szCs w:val="20"/>
        </w:rPr>
        <w:t>II</w:t>
      </w:r>
      <w:r w:rsidRPr="005840BE">
        <w:rPr>
          <w:b/>
          <w:szCs w:val="20"/>
        </w:rPr>
        <w:t>. Approved Personnel:</w:t>
      </w:r>
      <w:r w:rsidRPr="005840BE">
        <w:rPr>
          <w:szCs w:val="20"/>
        </w:rPr>
        <w:t xml:space="preserve">  This section is set apart by page breaks to facilitate printing of multiple copies of this page.</w:t>
      </w:r>
    </w:p>
    <w:p w14:paraId="41C5A9B1" w14:textId="77777777" w:rsidR="00667887" w:rsidRPr="005840BE" w:rsidRDefault="00583436" w:rsidP="00583436">
      <w:r w:rsidRPr="005840BE">
        <w:rPr>
          <w:b/>
        </w:rPr>
        <w:t>XIV.  Work Area Specific SOPs:</w:t>
      </w:r>
      <w:r w:rsidRPr="005840BE">
        <w:t xml:space="preserve">  </w:t>
      </w:r>
      <w:r w:rsidR="00667887" w:rsidRPr="005840BE">
        <w:t>These may be in a separate binder</w:t>
      </w:r>
      <w:r w:rsidR="00082028" w:rsidRPr="005840BE">
        <w:t xml:space="preserve">. </w:t>
      </w:r>
      <w:r w:rsidRPr="005840BE">
        <w:t xml:space="preserve"> You should have SOPs </w:t>
      </w:r>
      <w:r w:rsidR="00667887" w:rsidRPr="005840BE">
        <w:t xml:space="preserve">for equipment, </w:t>
      </w:r>
      <w:r w:rsidRPr="005840BE">
        <w:t xml:space="preserve">all </w:t>
      </w:r>
      <w:r w:rsidR="00667887" w:rsidRPr="005840BE">
        <w:t xml:space="preserve">procedures, </w:t>
      </w:r>
      <w:r w:rsidRPr="005840BE">
        <w:t xml:space="preserve">material handling, </w:t>
      </w:r>
      <w:r w:rsidR="00667887" w:rsidRPr="005840BE">
        <w:t>experiments, sampling methods,</w:t>
      </w:r>
      <w:r w:rsidRPr="005840BE">
        <w:t xml:space="preserve"> waste management, emergencies, </w:t>
      </w:r>
      <w:r w:rsidR="00667887" w:rsidRPr="005840BE">
        <w:t xml:space="preserve">etc.  Don’t forget SOPs for daily </w:t>
      </w:r>
      <w:r w:rsidRPr="005840BE">
        <w:t xml:space="preserve">basic </w:t>
      </w:r>
      <w:r w:rsidR="00667887" w:rsidRPr="005840BE">
        <w:t>items such as housekeeping</w:t>
      </w:r>
      <w:r w:rsidR="00082028" w:rsidRPr="005840BE">
        <w:t xml:space="preserve"> practices/materials, sample logging, glassware cleaning, etc.</w:t>
      </w:r>
      <w:r w:rsidR="00667887" w:rsidRPr="005840BE">
        <w:t xml:space="preserve"> </w:t>
      </w:r>
      <w:r w:rsidR="00082028" w:rsidRPr="005840BE">
        <w:t xml:space="preserve"> This is no such this as a dumb SOP for someone unfamiliar with a work area…just poorly written ones.</w:t>
      </w:r>
    </w:p>
    <w:p w14:paraId="570BD147" w14:textId="77777777" w:rsidR="00667887" w:rsidRPr="005840BE" w:rsidRDefault="00667887" w:rsidP="00667887">
      <w:r w:rsidRPr="005840BE">
        <w:t>It is prudent to include a table like the one below to document acknowledgement of the information and/or proficiency in a certain SOP.</w:t>
      </w:r>
    </w:p>
    <w:tbl>
      <w:tblPr>
        <w:tblW w:w="9990" w:type="dxa"/>
        <w:tblInd w:w="6" w:type="dxa"/>
        <w:tblLayout w:type="fixed"/>
        <w:tblCellMar>
          <w:left w:w="0" w:type="dxa"/>
          <w:right w:w="0" w:type="dxa"/>
        </w:tblCellMar>
        <w:tblLook w:val="01E0" w:firstRow="1" w:lastRow="1" w:firstColumn="1" w:lastColumn="1" w:noHBand="0" w:noVBand="0"/>
      </w:tblPr>
      <w:tblGrid>
        <w:gridCol w:w="3060"/>
        <w:gridCol w:w="2610"/>
        <w:gridCol w:w="1170"/>
        <w:gridCol w:w="1980"/>
        <w:gridCol w:w="1170"/>
      </w:tblGrid>
      <w:tr w:rsidR="00667887" w:rsidRPr="00667887" w14:paraId="2C91BBC0" w14:textId="77777777" w:rsidTr="00082028">
        <w:trPr>
          <w:trHeight w:hRule="exact" w:val="435"/>
        </w:trPr>
        <w:tc>
          <w:tcPr>
            <w:tcW w:w="3060" w:type="dxa"/>
            <w:tcBorders>
              <w:top w:val="single" w:sz="5" w:space="0" w:color="000000"/>
              <w:left w:val="single" w:sz="5" w:space="0" w:color="000000"/>
              <w:bottom w:val="single" w:sz="5" w:space="0" w:color="000000"/>
              <w:right w:val="single" w:sz="5" w:space="0" w:color="000000"/>
            </w:tcBorders>
            <w:vAlign w:val="center"/>
          </w:tcPr>
          <w:bookmarkEnd w:id="0"/>
          <w:p w14:paraId="7B6872CC" w14:textId="77777777" w:rsidR="00667887" w:rsidRPr="00667887" w:rsidRDefault="00667887" w:rsidP="00667887">
            <w:pPr>
              <w:keepNext/>
              <w:keepLines/>
              <w:spacing w:after="0" w:line="240" w:lineRule="auto"/>
              <w:jc w:val="center"/>
              <w:rPr>
                <w:rFonts w:ascii="Calibri" w:eastAsia="Calibri" w:hAnsi="Calibri" w:cs="Calibri"/>
                <w:sz w:val="24"/>
                <w:szCs w:val="24"/>
              </w:rPr>
            </w:pPr>
            <w:r w:rsidRPr="00667887">
              <w:rPr>
                <w:rFonts w:ascii="Calibri"/>
                <w:b/>
                <w:sz w:val="24"/>
              </w:rPr>
              <w:t>Worker</w:t>
            </w:r>
            <w:r w:rsidRPr="00667887">
              <w:rPr>
                <w:rFonts w:ascii="Calibri"/>
                <w:b/>
                <w:spacing w:val="-7"/>
                <w:sz w:val="24"/>
              </w:rPr>
              <w:t xml:space="preserve"> </w:t>
            </w:r>
            <w:r w:rsidRPr="00667887">
              <w:rPr>
                <w:rFonts w:ascii="Calibri"/>
                <w:b/>
                <w:spacing w:val="-1"/>
                <w:sz w:val="24"/>
              </w:rPr>
              <w:t>Name</w:t>
            </w:r>
          </w:p>
        </w:tc>
        <w:tc>
          <w:tcPr>
            <w:tcW w:w="2610" w:type="dxa"/>
            <w:tcBorders>
              <w:top w:val="single" w:sz="5" w:space="0" w:color="000000"/>
              <w:left w:val="single" w:sz="5" w:space="0" w:color="000000"/>
              <w:bottom w:val="single" w:sz="5" w:space="0" w:color="000000"/>
              <w:right w:val="single" w:sz="5" w:space="0" w:color="000000"/>
            </w:tcBorders>
            <w:vAlign w:val="center"/>
          </w:tcPr>
          <w:p w14:paraId="7108EC6D" w14:textId="77777777" w:rsidR="00667887" w:rsidRPr="00667887" w:rsidRDefault="00667887" w:rsidP="00667887">
            <w:pPr>
              <w:keepNext/>
              <w:keepLines/>
              <w:spacing w:after="0" w:line="240" w:lineRule="auto"/>
              <w:jc w:val="center"/>
              <w:rPr>
                <w:rFonts w:ascii="Calibri" w:eastAsia="Calibri" w:hAnsi="Calibri" w:cs="Calibri"/>
                <w:sz w:val="24"/>
                <w:szCs w:val="24"/>
              </w:rPr>
            </w:pPr>
            <w:r w:rsidRPr="00667887">
              <w:rPr>
                <w:rFonts w:ascii="Calibri"/>
                <w:b/>
                <w:sz w:val="24"/>
              </w:rPr>
              <w:t>Worker</w:t>
            </w:r>
            <w:r w:rsidRPr="00667887">
              <w:rPr>
                <w:rFonts w:ascii="Calibri"/>
                <w:b/>
                <w:spacing w:val="-11"/>
                <w:sz w:val="24"/>
              </w:rPr>
              <w:t xml:space="preserve"> </w:t>
            </w:r>
            <w:r w:rsidRPr="00667887">
              <w:rPr>
                <w:rFonts w:ascii="Calibri"/>
                <w:b/>
                <w:spacing w:val="-1"/>
                <w:sz w:val="24"/>
              </w:rPr>
              <w:t>Signature</w:t>
            </w:r>
          </w:p>
        </w:tc>
        <w:tc>
          <w:tcPr>
            <w:tcW w:w="1170" w:type="dxa"/>
            <w:tcBorders>
              <w:top w:val="single" w:sz="5" w:space="0" w:color="000000"/>
              <w:left w:val="single" w:sz="5" w:space="0" w:color="000000"/>
              <w:bottom w:val="single" w:sz="5" w:space="0" w:color="000000"/>
              <w:right w:val="single" w:sz="5" w:space="0" w:color="000000"/>
            </w:tcBorders>
            <w:vAlign w:val="center"/>
          </w:tcPr>
          <w:p w14:paraId="7E62F639" w14:textId="77777777" w:rsidR="00667887" w:rsidRPr="00667887" w:rsidRDefault="00667887" w:rsidP="00667887">
            <w:pPr>
              <w:keepNext/>
              <w:keepLines/>
              <w:spacing w:after="0" w:line="240" w:lineRule="auto"/>
              <w:jc w:val="center"/>
              <w:rPr>
                <w:rFonts w:ascii="Calibri" w:eastAsia="Calibri" w:hAnsi="Calibri" w:cs="Calibri"/>
                <w:sz w:val="24"/>
                <w:szCs w:val="24"/>
              </w:rPr>
            </w:pPr>
            <w:r w:rsidRPr="00667887">
              <w:rPr>
                <w:rFonts w:ascii="Calibri"/>
                <w:b/>
                <w:spacing w:val="-1"/>
                <w:sz w:val="24"/>
              </w:rPr>
              <w:t>Date</w:t>
            </w:r>
          </w:p>
        </w:tc>
        <w:tc>
          <w:tcPr>
            <w:tcW w:w="1980" w:type="dxa"/>
            <w:tcBorders>
              <w:top w:val="single" w:sz="5" w:space="0" w:color="000000"/>
              <w:left w:val="single" w:sz="5" w:space="0" w:color="000000"/>
              <w:bottom w:val="single" w:sz="5" w:space="0" w:color="000000"/>
              <w:right w:val="single" w:sz="5" w:space="0" w:color="000000"/>
            </w:tcBorders>
            <w:vAlign w:val="center"/>
          </w:tcPr>
          <w:p w14:paraId="358CE6D0" w14:textId="77777777" w:rsidR="00667887" w:rsidRPr="00667887" w:rsidRDefault="00082028" w:rsidP="00667887">
            <w:pPr>
              <w:keepNext/>
              <w:keepLines/>
              <w:spacing w:after="0" w:line="240" w:lineRule="auto"/>
              <w:jc w:val="center"/>
              <w:rPr>
                <w:rFonts w:ascii="Calibri" w:eastAsia="Calibri" w:hAnsi="Calibri" w:cs="Calibri"/>
                <w:sz w:val="24"/>
                <w:szCs w:val="24"/>
              </w:rPr>
            </w:pPr>
            <w:r>
              <w:rPr>
                <w:rFonts w:ascii="Calibri"/>
                <w:b/>
                <w:spacing w:val="-1"/>
                <w:sz w:val="24"/>
              </w:rPr>
              <w:t>Supervisor Initial</w:t>
            </w:r>
          </w:p>
        </w:tc>
        <w:tc>
          <w:tcPr>
            <w:tcW w:w="1170" w:type="dxa"/>
            <w:tcBorders>
              <w:top w:val="single" w:sz="5" w:space="0" w:color="000000"/>
              <w:left w:val="single" w:sz="5" w:space="0" w:color="000000"/>
              <w:bottom w:val="single" w:sz="5" w:space="0" w:color="000000"/>
              <w:right w:val="single" w:sz="5" w:space="0" w:color="000000"/>
            </w:tcBorders>
            <w:vAlign w:val="center"/>
          </w:tcPr>
          <w:p w14:paraId="797F8802" w14:textId="77777777" w:rsidR="00667887" w:rsidRPr="00667887" w:rsidRDefault="00667887" w:rsidP="00667887">
            <w:pPr>
              <w:keepNext/>
              <w:keepLines/>
              <w:spacing w:after="0" w:line="240" w:lineRule="auto"/>
              <w:jc w:val="center"/>
              <w:rPr>
                <w:rFonts w:ascii="Calibri" w:eastAsia="Calibri" w:hAnsi="Calibri" w:cs="Calibri"/>
                <w:sz w:val="24"/>
                <w:szCs w:val="24"/>
              </w:rPr>
            </w:pPr>
            <w:r w:rsidRPr="00667887">
              <w:rPr>
                <w:rFonts w:ascii="Calibri"/>
                <w:b/>
                <w:spacing w:val="-1"/>
                <w:sz w:val="24"/>
              </w:rPr>
              <w:t>Date</w:t>
            </w:r>
          </w:p>
        </w:tc>
      </w:tr>
      <w:tr w:rsidR="00667887" w:rsidRPr="00667887" w14:paraId="687A87C2" w14:textId="77777777" w:rsidTr="00082028">
        <w:trPr>
          <w:trHeight w:hRule="exact" w:val="795"/>
        </w:trPr>
        <w:tc>
          <w:tcPr>
            <w:tcW w:w="3060" w:type="dxa"/>
            <w:tcBorders>
              <w:top w:val="single" w:sz="5" w:space="0" w:color="000000"/>
              <w:left w:val="single" w:sz="5" w:space="0" w:color="000000"/>
              <w:bottom w:val="single" w:sz="5" w:space="0" w:color="000000"/>
              <w:right w:val="single" w:sz="5" w:space="0" w:color="000000"/>
            </w:tcBorders>
          </w:tcPr>
          <w:p w14:paraId="6DDC7483" w14:textId="77777777" w:rsidR="00667887" w:rsidRPr="00667887" w:rsidRDefault="00667887" w:rsidP="00667887">
            <w:pPr>
              <w:keepNext/>
              <w:keepLines/>
            </w:pPr>
          </w:p>
        </w:tc>
        <w:tc>
          <w:tcPr>
            <w:tcW w:w="2610" w:type="dxa"/>
            <w:tcBorders>
              <w:top w:val="single" w:sz="5" w:space="0" w:color="000000"/>
              <w:left w:val="single" w:sz="5" w:space="0" w:color="000000"/>
              <w:bottom w:val="single" w:sz="5" w:space="0" w:color="000000"/>
              <w:right w:val="single" w:sz="5" w:space="0" w:color="000000"/>
            </w:tcBorders>
          </w:tcPr>
          <w:p w14:paraId="3D6EB589" w14:textId="77777777" w:rsidR="00667887" w:rsidRPr="00667887" w:rsidRDefault="00667887" w:rsidP="00667887">
            <w:pPr>
              <w:keepNext/>
              <w:keepLines/>
            </w:pPr>
          </w:p>
        </w:tc>
        <w:tc>
          <w:tcPr>
            <w:tcW w:w="1170" w:type="dxa"/>
            <w:tcBorders>
              <w:top w:val="single" w:sz="5" w:space="0" w:color="000000"/>
              <w:left w:val="single" w:sz="5" w:space="0" w:color="000000"/>
              <w:bottom w:val="single" w:sz="5" w:space="0" w:color="000000"/>
              <w:right w:val="single" w:sz="5" w:space="0" w:color="000000"/>
            </w:tcBorders>
          </w:tcPr>
          <w:p w14:paraId="5B370AA1" w14:textId="77777777" w:rsidR="00667887" w:rsidRPr="00667887" w:rsidRDefault="00667887" w:rsidP="00667887">
            <w:pPr>
              <w:keepNext/>
              <w:keepLines/>
            </w:pPr>
          </w:p>
        </w:tc>
        <w:tc>
          <w:tcPr>
            <w:tcW w:w="1980" w:type="dxa"/>
            <w:tcBorders>
              <w:top w:val="single" w:sz="5" w:space="0" w:color="000000"/>
              <w:left w:val="single" w:sz="5" w:space="0" w:color="000000"/>
              <w:bottom w:val="single" w:sz="5" w:space="0" w:color="000000"/>
              <w:right w:val="single" w:sz="5" w:space="0" w:color="000000"/>
            </w:tcBorders>
          </w:tcPr>
          <w:p w14:paraId="699FB5BA" w14:textId="77777777" w:rsidR="00667887" w:rsidRPr="00667887" w:rsidRDefault="00667887" w:rsidP="00667887">
            <w:pPr>
              <w:keepNext/>
              <w:keepLines/>
            </w:pPr>
          </w:p>
        </w:tc>
        <w:tc>
          <w:tcPr>
            <w:tcW w:w="1170" w:type="dxa"/>
            <w:tcBorders>
              <w:top w:val="single" w:sz="5" w:space="0" w:color="000000"/>
              <w:left w:val="single" w:sz="5" w:space="0" w:color="000000"/>
              <w:bottom w:val="single" w:sz="5" w:space="0" w:color="000000"/>
              <w:right w:val="single" w:sz="5" w:space="0" w:color="000000"/>
            </w:tcBorders>
          </w:tcPr>
          <w:p w14:paraId="2F0B8859" w14:textId="77777777" w:rsidR="00667887" w:rsidRPr="00667887" w:rsidRDefault="00667887" w:rsidP="00667887">
            <w:pPr>
              <w:keepNext/>
              <w:keepLines/>
            </w:pPr>
          </w:p>
        </w:tc>
      </w:tr>
    </w:tbl>
    <w:p w14:paraId="3FB71DFB" w14:textId="77777777" w:rsidR="00667887" w:rsidRPr="00667887" w:rsidRDefault="00667887" w:rsidP="00667887"/>
    <w:p w14:paraId="01301130" w14:textId="2C10210D" w:rsidR="00763250" w:rsidRDefault="00763250" w:rsidP="00AB5060">
      <w:pPr>
        <w:sectPr w:rsidR="00763250" w:rsidSect="00763250">
          <w:footerReference w:type="default" r:id="rId17"/>
          <w:type w:val="continuous"/>
          <w:pgSz w:w="12240" w:h="15840"/>
          <w:pgMar w:top="720" w:right="1080" w:bottom="720" w:left="1080" w:header="720" w:footer="720" w:gutter="0"/>
          <w:cols w:space="720"/>
          <w:docGrid w:linePitch="360"/>
        </w:sectPr>
      </w:pPr>
    </w:p>
    <w:p w14:paraId="6F05ED5D" w14:textId="0AC6A18B" w:rsidR="00CB1C0F" w:rsidRDefault="00CB1C0F" w:rsidP="00AB5060">
      <w:pPr>
        <w:rPr>
          <w:rFonts w:asciiTheme="majorHAnsi" w:eastAsiaTheme="majorEastAsia" w:hAnsiTheme="majorHAnsi" w:cstheme="majorBidi"/>
          <w:color w:val="000000" w:themeColor="text2" w:themeShade="BF"/>
          <w:spacing w:val="5"/>
          <w:kern w:val="28"/>
          <w:szCs w:val="52"/>
        </w:rPr>
      </w:pPr>
    </w:p>
    <w:p w14:paraId="516FF80E" w14:textId="77777777" w:rsidR="00CB1C0F" w:rsidRDefault="00AB5060" w:rsidP="00A4224C">
      <w:pPr>
        <w:pStyle w:val="Title"/>
        <w:keepNext/>
        <w:keepLines/>
        <w:spacing w:after="0"/>
        <w:contextualSpacing w:val="0"/>
        <w:rPr>
          <w:sz w:val="56"/>
        </w:rPr>
      </w:pPr>
      <w:r>
        <w:rPr>
          <w:noProof/>
          <w:sz w:val="56"/>
        </w:rPr>
        <w:drawing>
          <wp:anchor distT="0" distB="0" distL="114300" distR="114300" simplePos="0" relativeHeight="251660800" behindDoc="0" locked="0" layoutInCell="1" allowOverlap="1" wp14:anchorId="07323904" wp14:editId="2CC2012E">
            <wp:simplePos x="0" y="0"/>
            <wp:positionH relativeFrom="column">
              <wp:posOffset>4686300</wp:posOffset>
            </wp:positionH>
            <wp:positionV relativeFrom="page">
              <wp:posOffset>466725</wp:posOffset>
            </wp:positionV>
            <wp:extent cx="1706880" cy="567055"/>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06880" cy="567055"/>
                    </a:xfrm>
                    <a:prstGeom prst="rect">
                      <a:avLst/>
                    </a:prstGeom>
                    <a:noFill/>
                  </pic:spPr>
                </pic:pic>
              </a:graphicData>
            </a:graphic>
          </wp:anchor>
        </w:drawing>
      </w:r>
    </w:p>
    <w:p w14:paraId="4F8C00E2" w14:textId="77777777" w:rsidR="00AB5060" w:rsidRPr="00C201C7" w:rsidRDefault="00AB5060" w:rsidP="00AB5060">
      <w:pPr>
        <w:pStyle w:val="Title"/>
        <w:keepNext/>
        <w:keepLines/>
        <w:spacing w:after="0"/>
        <w:contextualSpacing w:val="0"/>
        <w:rPr>
          <w:sz w:val="56"/>
        </w:rPr>
      </w:pPr>
      <w:r>
        <w:rPr>
          <w:sz w:val="56"/>
        </w:rPr>
        <w:t>Work Area</w:t>
      </w:r>
      <w:r w:rsidRPr="00C201C7">
        <w:rPr>
          <w:sz w:val="56"/>
        </w:rPr>
        <w:t xml:space="preserve"> Safety Plan</w:t>
      </w:r>
    </w:p>
    <w:p w14:paraId="490AC919" w14:textId="77777777" w:rsidR="00D253F0" w:rsidRPr="00C201C7" w:rsidRDefault="00C201C7" w:rsidP="00AB5060">
      <w:pPr>
        <w:pStyle w:val="Subtitle"/>
        <w:keepLines/>
        <w:spacing w:before="240" w:after="0"/>
        <w:rPr>
          <w:sz w:val="32"/>
        </w:rPr>
      </w:pPr>
      <w:r>
        <w:rPr>
          <w:sz w:val="32"/>
        </w:rPr>
        <w:t>[Primary Investigator</w:t>
      </w:r>
      <w:r w:rsidR="004D0714">
        <w:rPr>
          <w:sz w:val="32"/>
        </w:rPr>
        <w:t xml:space="preserve"> / Supervisor</w:t>
      </w:r>
      <w:r>
        <w:rPr>
          <w:sz w:val="32"/>
        </w:rPr>
        <w:t xml:space="preserve"> Name]</w:t>
      </w:r>
      <w:r w:rsidR="00D253F0" w:rsidRPr="00C201C7">
        <w:rPr>
          <w:sz w:val="32"/>
        </w:rPr>
        <w:t xml:space="preserve"> </w:t>
      </w:r>
    </w:p>
    <w:p w14:paraId="3DD1AC9C" w14:textId="77777777" w:rsidR="00D253F0" w:rsidRPr="00C201C7" w:rsidRDefault="00C201C7" w:rsidP="00AB5060">
      <w:pPr>
        <w:keepNext/>
        <w:keepLines/>
        <w:spacing w:before="240" w:after="0"/>
        <w:rPr>
          <w:rStyle w:val="SubtleEmphasis"/>
          <w:sz w:val="28"/>
        </w:rPr>
      </w:pPr>
      <w:r>
        <w:rPr>
          <w:rStyle w:val="SubtleEmphasis"/>
          <w:sz w:val="28"/>
        </w:rPr>
        <w:t>[Building]</w:t>
      </w:r>
      <w:r w:rsidR="00D253F0" w:rsidRPr="00C201C7">
        <w:rPr>
          <w:rStyle w:val="SubtleEmphasis"/>
          <w:sz w:val="28"/>
        </w:rPr>
        <w:t xml:space="preserve"> </w:t>
      </w:r>
      <w:r>
        <w:rPr>
          <w:rStyle w:val="SubtleEmphasis"/>
          <w:sz w:val="28"/>
        </w:rPr>
        <w:t>[Room Number]</w:t>
      </w:r>
    </w:p>
    <w:p w14:paraId="2FD79F0F" w14:textId="77777777" w:rsidR="003F2BA3" w:rsidRDefault="003F2BA3" w:rsidP="00A4224C">
      <w:pPr>
        <w:keepNext/>
        <w:keepLines/>
        <w:spacing w:after="0"/>
        <w:rPr>
          <w:rStyle w:val="SubtleEmphasis"/>
        </w:rPr>
      </w:pPr>
    </w:p>
    <w:p w14:paraId="7DFDD9BD" w14:textId="77777777" w:rsidR="003F2BA3" w:rsidRDefault="003F2BA3" w:rsidP="00A4224C">
      <w:pPr>
        <w:keepNext/>
        <w:keepLines/>
        <w:spacing w:after="0"/>
        <w:rPr>
          <w:rStyle w:val="SubtleEmphasis"/>
        </w:rPr>
      </w:pPr>
    </w:p>
    <w:p w14:paraId="0E9718F4" w14:textId="77777777" w:rsidR="003F2BA3" w:rsidRDefault="003F2BA3" w:rsidP="00A4224C">
      <w:pPr>
        <w:keepNext/>
        <w:keepLines/>
        <w:spacing w:after="0"/>
        <w:rPr>
          <w:rStyle w:val="SubtleEmphasis"/>
        </w:rPr>
      </w:pPr>
    </w:p>
    <w:p w14:paraId="55A514B1" w14:textId="77777777" w:rsidR="003F2BA3" w:rsidRDefault="003F2BA3" w:rsidP="00A4224C">
      <w:pPr>
        <w:keepNext/>
        <w:keepLines/>
        <w:spacing w:after="0"/>
        <w:rPr>
          <w:rStyle w:val="SubtleEmphasis"/>
        </w:rPr>
      </w:pPr>
    </w:p>
    <w:p w14:paraId="3917B227" w14:textId="77777777" w:rsidR="003F2BA3" w:rsidRDefault="003F2BA3" w:rsidP="00A4224C">
      <w:pPr>
        <w:keepNext/>
        <w:keepLines/>
        <w:spacing w:after="0"/>
        <w:rPr>
          <w:rStyle w:val="SubtleEmphasis"/>
        </w:rPr>
      </w:pPr>
    </w:p>
    <w:p w14:paraId="5D1A5291" w14:textId="77777777" w:rsidR="003F2BA3" w:rsidRDefault="003F2BA3" w:rsidP="00A4224C">
      <w:pPr>
        <w:keepNext/>
        <w:keepLines/>
        <w:spacing w:after="0"/>
        <w:rPr>
          <w:rStyle w:val="SubtleEmphasis"/>
        </w:rPr>
      </w:pPr>
    </w:p>
    <w:p w14:paraId="55DE5AB1" w14:textId="77777777" w:rsidR="003F2BA3" w:rsidRDefault="003F2BA3" w:rsidP="00A4224C">
      <w:pPr>
        <w:keepNext/>
        <w:keepLines/>
        <w:spacing w:after="0"/>
        <w:rPr>
          <w:rStyle w:val="SubtleEmphasis"/>
        </w:rPr>
      </w:pPr>
    </w:p>
    <w:p w14:paraId="4E4A2638" w14:textId="77777777" w:rsidR="003F2BA3" w:rsidRDefault="003F2BA3" w:rsidP="00A4224C">
      <w:pPr>
        <w:keepNext/>
        <w:keepLines/>
        <w:spacing w:after="0"/>
        <w:rPr>
          <w:rStyle w:val="SubtleEmphasis"/>
        </w:rPr>
      </w:pPr>
    </w:p>
    <w:p w14:paraId="0DA91E18" w14:textId="77777777" w:rsidR="003F2BA3" w:rsidRDefault="003F2BA3" w:rsidP="00A4224C">
      <w:pPr>
        <w:keepNext/>
        <w:keepLines/>
        <w:spacing w:after="0"/>
        <w:rPr>
          <w:rStyle w:val="SubtleEmphasis"/>
        </w:rPr>
      </w:pPr>
    </w:p>
    <w:p w14:paraId="2BF439D7" w14:textId="77777777" w:rsidR="003F2BA3" w:rsidRDefault="003F2BA3" w:rsidP="00A4224C">
      <w:pPr>
        <w:keepNext/>
        <w:keepLines/>
        <w:spacing w:after="0"/>
        <w:rPr>
          <w:rStyle w:val="SubtleEmphasis"/>
        </w:rPr>
      </w:pPr>
    </w:p>
    <w:p w14:paraId="535BACA5" w14:textId="77777777" w:rsidR="003F2BA3" w:rsidRDefault="003F2BA3" w:rsidP="00A4224C">
      <w:pPr>
        <w:keepNext/>
        <w:keepLines/>
        <w:spacing w:after="0"/>
        <w:rPr>
          <w:rStyle w:val="SubtleEmphasis"/>
        </w:rPr>
      </w:pPr>
    </w:p>
    <w:p w14:paraId="7EFB10FA" w14:textId="77777777" w:rsidR="003F2BA3" w:rsidRDefault="003F2BA3" w:rsidP="00A4224C">
      <w:pPr>
        <w:keepNext/>
        <w:keepLines/>
        <w:spacing w:after="0"/>
        <w:rPr>
          <w:rStyle w:val="SubtleEmphasis"/>
        </w:rPr>
      </w:pPr>
    </w:p>
    <w:p w14:paraId="00C73B43" w14:textId="77777777" w:rsidR="003F2BA3" w:rsidRDefault="003F2BA3" w:rsidP="00A4224C">
      <w:pPr>
        <w:keepNext/>
        <w:keepLines/>
        <w:spacing w:after="0"/>
        <w:rPr>
          <w:rStyle w:val="SubtleEmphasis"/>
        </w:rPr>
      </w:pPr>
    </w:p>
    <w:p w14:paraId="7639374D" w14:textId="77777777" w:rsidR="003F2BA3" w:rsidRDefault="003F2BA3" w:rsidP="00A4224C">
      <w:pPr>
        <w:keepNext/>
        <w:keepLines/>
        <w:spacing w:after="0"/>
        <w:rPr>
          <w:rStyle w:val="SubtleEmphasis"/>
        </w:rPr>
      </w:pPr>
    </w:p>
    <w:p w14:paraId="0C0B8D7F" w14:textId="77777777" w:rsidR="003F2BA3" w:rsidRDefault="003F2BA3" w:rsidP="00A4224C">
      <w:pPr>
        <w:keepNext/>
        <w:keepLines/>
        <w:spacing w:after="0"/>
        <w:rPr>
          <w:rStyle w:val="SubtleEmphasis"/>
        </w:rPr>
      </w:pPr>
    </w:p>
    <w:p w14:paraId="323FFE34" w14:textId="77777777" w:rsidR="003F2BA3" w:rsidRDefault="003F2BA3" w:rsidP="00A4224C">
      <w:pPr>
        <w:keepNext/>
        <w:keepLines/>
        <w:spacing w:after="0"/>
        <w:rPr>
          <w:rStyle w:val="SubtleEmphasis"/>
        </w:rPr>
      </w:pPr>
    </w:p>
    <w:p w14:paraId="5C07EC27" w14:textId="77777777" w:rsidR="003F2BA3" w:rsidRDefault="003F2BA3" w:rsidP="00A4224C">
      <w:pPr>
        <w:keepNext/>
        <w:keepLines/>
        <w:spacing w:after="0"/>
        <w:rPr>
          <w:rStyle w:val="SubtleEmphasis"/>
        </w:rPr>
      </w:pPr>
    </w:p>
    <w:p w14:paraId="36FB7726" w14:textId="77777777" w:rsidR="003F2BA3" w:rsidRDefault="003F2BA3" w:rsidP="00A4224C">
      <w:pPr>
        <w:keepNext/>
        <w:keepLines/>
        <w:spacing w:after="0"/>
        <w:rPr>
          <w:rStyle w:val="SubtleEmphasis"/>
        </w:rPr>
      </w:pPr>
    </w:p>
    <w:p w14:paraId="6816C49E" w14:textId="77777777" w:rsidR="003F2BA3" w:rsidRDefault="003F2BA3" w:rsidP="00A4224C">
      <w:pPr>
        <w:keepNext/>
        <w:keepLines/>
        <w:spacing w:after="0"/>
        <w:rPr>
          <w:rStyle w:val="SubtleEmphasis"/>
        </w:rPr>
      </w:pPr>
    </w:p>
    <w:p w14:paraId="4C81DD1B" w14:textId="77777777" w:rsidR="003F2BA3" w:rsidRDefault="003F2BA3" w:rsidP="00A4224C">
      <w:pPr>
        <w:keepNext/>
        <w:keepLines/>
        <w:spacing w:after="0"/>
        <w:rPr>
          <w:rStyle w:val="SubtleEmphasis"/>
        </w:rPr>
      </w:pPr>
    </w:p>
    <w:p w14:paraId="2D0C2A61" w14:textId="77777777" w:rsidR="003F2BA3" w:rsidRDefault="003F2BA3" w:rsidP="00A4224C">
      <w:pPr>
        <w:keepNext/>
        <w:keepLines/>
        <w:spacing w:after="0"/>
        <w:rPr>
          <w:rStyle w:val="SubtleEmphasis"/>
        </w:rPr>
      </w:pPr>
    </w:p>
    <w:p w14:paraId="46C28F59" w14:textId="77777777" w:rsidR="003F2BA3" w:rsidRDefault="003F2BA3" w:rsidP="00A4224C">
      <w:pPr>
        <w:keepNext/>
        <w:keepLines/>
        <w:spacing w:after="0"/>
        <w:rPr>
          <w:rStyle w:val="SubtleEmphasis"/>
        </w:rPr>
      </w:pPr>
    </w:p>
    <w:p w14:paraId="31022771" w14:textId="77777777" w:rsidR="003F2BA3" w:rsidRDefault="003F2BA3" w:rsidP="00A4224C">
      <w:pPr>
        <w:keepNext/>
        <w:keepLines/>
        <w:spacing w:after="0"/>
        <w:rPr>
          <w:rStyle w:val="SubtleEmphasis"/>
        </w:rPr>
      </w:pPr>
    </w:p>
    <w:p w14:paraId="3AAFF949" w14:textId="77777777" w:rsidR="003F2BA3" w:rsidRDefault="003F2BA3" w:rsidP="00A4224C">
      <w:pPr>
        <w:keepNext/>
        <w:keepLines/>
        <w:spacing w:after="0"/>
        <w:rPr>
          <w:rStyle w:val="SubtleEmphasis"/>
        </w:rPr>
      </w:pPr>
    </w:p>
    <w:p w14:paraId="0BFB3A31" w14:textId="77777777" w:rsidR="003F2BA3" w:rsidRDefault="003F2BA3" w:rsidP="00A4224C">
      <w:pPr>
        <w:keepNext/>
        <w:keepLines/>
        <w:spacing w:after="0"/>
        <w:rPr>
          <w:rStyle w:val="SubtleEmphasis"/>
        </w:rPr>
      </w:pPr>
    </w:p>
    <w:p w14:paraId="3FF42704" w14:textId="77777777" w:rsidR="003F2BA3" w:rsidRDefault="003F2BA3" w:rsidP="00A4224C">
      <w:pPr>
        <w:keepNext/>
        <w:keepLines/>
        <w:spacing w:after="0"/>
        <w:rPr>
          <w:rStyle w:val="SubtleEmphasis"/>
        </w:rPr>
      </w:pPr>
    </w:p>
    <w:p w14:paraId="1489ADA8" w14:textId="77777777" w:rsidR="003F2BA3" w:rsidRDefault="003F2BA3" w:rsidP="00A4224C">
      <w:pPr>
        <w:keepNext/>
        <w:keepLines/>
        <w:spacing w:after="0"/>
        <w:rPr>
          <w:rStyle w:val="SubtleEmphasis"/>
        </w:rPr>
      </w:pPr>
    </w:p>
    <w:p w14:paraId="00D7BA69" w14:textId="77777777" w:rsidR="003F2BA3" w:rsidRDefault="003F2BA3" w:rsidP="00A4224C">
      <w:pPr>
        <w:keepNext/>
        <w:keepLines/>
        <w:spacing w:after="0"/>
        <w:rPr>
          <w:rStyle w:val="SubtleEmphasis"/>
        </w:rPr>
      </w:pPr>
    </w:p>
    <w:p w14:paraId="6F170058" w14:textId="77777777" w:rsidR="003F2BA3" w:rsidRDefault="003F2BA3" w:rsidP="00A4224C">
      <w:pPr>
        <w:keepNext/>
        <w:keepLines/>
        <w:spacing w:after="0"/>
        <w:rPr>
          <w:rStyle w:val="SubtleEmphasis"/>
        </w:rPr>
      </w:pPr>
    </w:p>
    <w:p w14:paraId="607524A2" w14:textId="77777777" w:rsidR="003F2BA3" w:rsidRDefault="003F2BA3" w:rsidP="00A4224C">
      <w:pPr>
        <w:keepNext/>
        <w:keepLines/>
        <w:spacing w:after="0"/>
        <w:rPr>
          <w:rStyle w:val="SubtleEmphasis"/>
        </w:rPr>
      </w:pPr>
    </w:p>
    <w:p w14:paraId="090B3931" w14:textId="77777777" w:rsidR="003F2BA3" w:rsidRPr="003F2BA3" w:rsidRDefault="003F2BA3" w:rsidP="00A4224C">
      <w:pPr>
        <w:keepNext/>
        <w:keepLines/>
        <w:spacing w:after="0"/>
        <w:jc w:val="right"/>
        <w:rPr>
          <w:rStyle w:val="Emphasis"/>
        </w:rPr>
      </w:pPr>
      <w:r>
        <w:rPr>
          <w:rStyle w:val="Emphasis"/>
        </w:rPr>
        <w:t xml:space="preserve">Created By:  </w:t>
      </w:r>
      <w:r w:rsidR="00C96628">
        <w:rPr>
          <w:rStyle w:val="Emphasis"/>
        </w:rPr>
        <w:t>Creator Name</w:t>
      </w:r>
    </w:p>
    <w:p w14:paraId="0E9DB437" w14:textId="77777777" w:rsidR="003F2BA3" w:rsidRPr="003F2BA3" w:rsidRDefault="003F2BA3" w:rsidP="00A4224C">
      <w:pPr>
        <w:keepNext/>
        <w:keepLines/>
        <w:spacing w:after="0"/>
        <w:jc w:val="right"/>
        <w:rPr>
          <w:rStyle w:val="Emphasis"/>
        </w:rPr>
      </w:pPr>
      <w:r>
        <w:rPr>
          <w:rStyle w:val="Emphasis"/>
        </w:rPr>
        <w:t>Creation Date:  DDMMMYYY</w:t>
      </w:r>
    </w:p>
    <w:p w14:paraId="53176A49" w14:textId="77777777" w:rsidR="007878EE" w:rsidRDefault="003F2BA3" w:rsidP="00A4224C">
      <w:pPr>
        <w:keepNext/>
        <w:keepLines/>
        <w:spacing w:after="0"/>
        <w:jc w:val="right"/>
        <w:rPr>
          <w:rStyle w:val="Emphasis"/>
        </w:rPr>
      </w:pPr>
      <w:r>
        <w:rPr>
          <w:rStyle w:val="Emphasis"/>
        </w:rPr>
        <w:t>Last Updated:  DDMMMYYYY</w:t>
      </w:r>
    </w:p>
    <w:p w14:paraId="44555739" w14:textId="77777777" w:rsidR="007878EE" w:rsidRDefault="007878EE" w:rsidP="00A4224C">
      <w:pPr>
        <w:keepNext/>
        <w:keepLines/>
        <w:rPr>
          <w:rStyle w:val="Emphasis"/>
        </w:rPr>
      </w:pPr>
      <w:r>
        <w:rPr>
          <w:rStyle w:val="Emphasis"/>
        </w:rPr>
        <w:br w:type="page"/>
      </w:r>
    </w:p>
    <w:p w14:paraId="19000458" w14:textId="77777777" w:rsidR="00CB1C0F" w:rsidRDefault="00CB1C0F" w:rsidP="00C50ADF">
      <w:pPr>
        <w:pStyle w:val="Heading1"/>
      </w:pPr>
      <w:r>
        <w:lastRenderedPageBreak/>
        <w:t>Welcome</w:t>
      </w:r>
      <w:r w:rsidR="006A4D76">
        <w:t xml:space="preserve"> and/or Introduction</w:t>
      </w:r>
    </w:p>
    <w:p w14:paraId="30B36741" w14:textId="37AAD67F" w:rsidR="00C50ADF" w:rsidRPr="00C50ADF" w:rsidRDefault="008A0610" w:rsidP="008A0610">
      <w:pPr>
        <w:spacing w:before="240"/>
      </w:pPr>
      <w:r>
        <w:t>Add your content here.</w:t>
      </w:r>
    </w:p>
    <w:p w14:paraId="6D8D06CC" w14:textId="77777777" w:rsidR="00CB1C0F" w:rsidRDefault="00CB1C0F">
      <w:pPr>
        <w:rPr>
          <w:rFonts w:asciiTheme="majorHAnsi" w:eastAsiaTheme="majorEastAsia" w:hAnsiTheme="majorHAnsi" w:cstheme="majorBidi"/>
          <w:b/>
          <w:bCs/>
          <w:color w:val="AD0101" w:themeColor="accent5"/>
          <w:sz w:val="28"/>
          <w:szCs w:val="28"/>
        </w:rPr>
      </w:pPr>
      <w:r>
        <w:br w:type="page"/>
      </w:r>
    </w:p>
    <w:p w14:paraId="564AA64F" w14:textId="77777777" w:rsidR="0039089E" w:rsidRDefault="00D07C74" w:rsidP="00C50ADF">
      <w:pPr>
        <w:pStyle w:val="Heading1"/>
      </w:pPr>
      <w:r w:rsidRPr="0039089E">
        <w:lastRenderedPageBreak/>
        <w:t>General</w:t>
      </w:r>
      <w:r w:rsidR="005200D5" w:rsidRPr="0039089E">
        <w:t xml:space="preserve"> Safety</w:t>
      </w:r>
    </w:p>
    <w:p w14:paraId="08DB1B9D" w14:textId="77777777" w:rsidR="0039089E" w:rsidRDefault="00DA4CC4" w:rsidP="005A3723">
      <w:pPr>
        <w:pStyle w:val="Heading2"/>
      </w:pPr>
      <w:bookmarkStart w:id="2" w:name="_Hlk524442577"/>
      <w:r>
        <w:t>Designated Responsible Parties and Contact Information</w:t>
      </w:r>
      <w:r w:rsidR="009C000B">
        <w:t xml:space="preserve"> </w:t>
      </w:r>
    </w:p>
    <w:bookmarkEnd w:id="2"/>
    <w:p w14:paraId="58BF13A0" w14:textId="77777777" w:rsidR="00DA4CC4" w:rsidRDefault="00DA4CC4" w:rsidP="008E11CF">
      <w:pPr>
        <w:pStyle w:val="Heading3"/>
      </w:pPr>
      <w:r>
        <w:t>PI</w:t>
      </w:r>
      <w:r w:rsidR="00B12D50">
        <w:t xml:space="preserve"> / Supervisor</w:t>
      </w:r>
    </w:p>
    <w:p w14:paraId="3560C6CE" w14:textId="77777777" w:rsidR="007878EE" w:rsidRPr="007878EE" w:rsidRDefault="007878EE" w:rsidP="0004360E">
      <w:pPr>
        <w:keepNext/>
        <w:keepLines/>
        <w:spacing w:after="0"/>
        <w:ind w:left="900"/>
        <w:rPr>
          <w:rStyle w:val="Emphasis"/>
        </w:rPr>
      </w:pPr>
      <w:r w:rsidRPr="007878EE">
        <w:rPr>
          <w:rStyle w:val="Emphasis"/>
        </w:rPr>
        <w:t xml:space="preserve">Name:  </w:t>
      </w:r>
    </w:p>
    <w:p w14:paraId="5CB792F8" w14:textId="77777777" w:rsidR="007878EE" w:rsidRPr="007878EE" w:rsidRDefault="007878EE" w:rsidP="0004360E">
      <w:pPr>
        <w:keepNext/>
        <w:keepLines/>
        <w:spacing w:after="0"/>
        <w:ind w:left="900"/>
        <w:rPr>
          <w:rStyle w:val="Emphasis"/>
        </w:rPr>
      </w:pPr>
      <w:r w:rsidRPr="007878EE">
        <w:rPr>
          <w:rStyle w:val="Emphasis"/>
        </w:rPr>
        <w:t xml:space="preserve">Email:  </w:t>
      </w:r>
    </w:p>
    <w:p w14:paraId="098E0E89" w14:textId="77777777" w:rsidR="007878EE" w:rsidRPr="007878EE" w:rsidRDefault="007878EE" w:rsidP="0004360E">
      <w:pPr>
        <w:keepNext/>
        <w:keepLines/>
        <w:spacing w:after="0"/>
        <w:ind w:left="900"/>
        <w:rPr>
          <w:rStyle w:val="Emphasis"/>
        </w:rPr>
      </w:pPr>
      <w:r w:rsidRPr="007878EE">
        <w:rPr>
          <w:rStyle w:val="Emphasis"/>
        </w:rPr>
        <w:t>Office:</w:t>
      </w:r>
    </w:p>
    <w:p w14:paraId="29D05A77" w14:textId="77777777" w:rsidR="007878EE" w:rsidRPr="007878EE" w:rsidRDefault="007878EE" w:rsidP="0004360E">
      <w:pPr>
        <w:keepNext/>
        <w:keepLines/>
        <w:spacing w:after="0"/>
        <w:ind w:left="900"/>
        <w:rPr>
          <w:rStyle w:val="Emphasis"/>
        </w:rPr>
      </w:pPr>
      <w:r w:rsidRPr="007878EE">
        <w:rPr>
          <w:rStyle w:val="Emphasis"/>
        </w:rPr>
        <w:t xml:space="preserve">Work phone:  </w:t>
      </w:r>
    </w:p>
    <w:p w14:paraId="392B3FA7" w14:textId="77777777" w:rsidR="007878EE" w:rsidRPr="007878EE" w:rsidRDefault="007878EE" w:rsidP="0004360E">
      <w:pPr>
        <w:keepNext/>
        <w:keepLines/>
        <w:spacing w:after="160"/>
        <w:ind w:left="900"/>
        <w:rPr>
          <w:rStyle w:val="Emphasis"/>
        </w:rPr>
      </w:pPr>
      <w:r w:rsidRPr="007878EE">
        <w:rPr>
          <w:rStyle w:val="Emphasis"/>
        </w:rPr>
        <w:t xml:space="preserve">24-hr phone:  </w:t>
      </w:r>
    </w:p>
    <w:p w14:paraId="4B35BAE4" w14:textId="77777777" w:rsidR="00DA4CC4" w:rsidRDefault="00B12D50" w:rsidP="008E11CF">
      <w:pPr>
        <w:pStyle w:val="Heading3"/>
      </w:pPr>
      <w:r>
        <w:t>Manager</w:t>
      </w:r>
    </w:p>
    <w:p w14:paraId="674F92C5" w14:textId="77777777" w:rsidR="007878EE" w:rsidRPr="007878EE" w:rsidRDefault="007878EE" w:rsidP="0004360E">
      <w:pPr>
        <w:keepNext/>
        <w:keepLines/>
        <w:spacing w:after="0"/>
        <w:ind w:left="900"/>
        <w:rPr>
          <w:rStyle w:val="Emphasis"/>
        </w:rPr>
      </w:pPr>
      <w:r w:rsidRPr="007878EE">
        <w:rPr>
          <w:rStyle w:val="Emphasis"/>
        </w:rPr>
        <w:t xml:space="preserve">Name:  </w:t>
      </w:r>
    </w:p>
    <w:p w14:paraId="72BE7684" w14:textId="77777777" w:rsidR="007878EE" w:rsidRPr="007878EE" w:rsidRDefault="007878EE" w:rsidP="0004360E">
      <w:pPr>
        <w:keepNext/>
        <w:keepLines/>
        <w:spacing w:after="0"/>
        <w:ind w:left="900"/>
        <w:rPr>
          <w:rStyle w:val="Emphasis"/>
        </w:rPr>
      </w:pPr>
      <w:r w:rsidRPr="007878EE">
        <w:rPr>
          <w:rStyle w:val="Emphasis"/>
        </w:rPr>
        <w:t xml:space="preserve">Email:  </w:t>
      </w:r>
    </w:p>
    <w:p w14:paraId="0FD595D3" w14:textId="77777777" w:rsidR="007878EE" w:rsidRPr="007878EE" w:rsidRDefault="007878EE" w:rsidP="0004360E">
      <w:pPr>
        <w:keepNext/>
        <w:keepLines/>
        <w:spacing w:after="0"/>
        <w:ind w:left="900"/>
        <w:rPr>
          <w:rStyle w:val="Emphasis"/>
        </w:rPr>
      </w:pPr>
      <w:r w:rsidRPr="007878EE">
        <w:rPr>
          <w:rStyle w:val="Emphasis"/>
        </w:rPr>
        <w:t>Office:</w:t>
      </w:r>
    </w:p>
    <w:p w14:paraId="0FE17A79" w14:textId="77777777" w:rsidR="007878EE" w:rsidRPr="007878EE" w:rsidRDefault="007878EE" w:rsidP="0004360E">
      <w:pPr>
        <w:keepNext/>
        <w:keepLines/>
        <w:spacing w:after="0"/>
        <w:ind w:left="900"/>
        <w:rPr>
          <w:rStyle w:val="Emphasis"/>
        </w:rPr>
      </w:pPr>
      <w:r w:rsidRPr="007878EE">
        <w:rPr>
          <w:rStyle w:val="Emphasis"/>
        </w:rPr>
        <w:t xml:space="preserve">Work phone:  </w:t>
      </w:r>
    </w:p>
    <w:p w14:paraId="58243DFC" w14:textId="77777777" w:rsidR="007878EE" w:rsidRPr="007878EE" w:rsidRDefault="007878EE" w:rsidP="0004360E">
      <w:pPr>
        <w:keepNext/>
        <w:keepLines/>
        <w:spacing w:after="160"/>
        <w:ind w:left="900"/>
        <w:rPr>
          <w:rStyle w:val="Emphasis"/>
        </w:rPr>
      </w:pPr>
      <w:r w:rsidRPr="007878EE">
        <w:rPr>
          <w:rStyle w:val="Emphasis"/>
        </w:rPr>
        <w:t xml:space="preserve">24-hr phone:  </w:t>
      </w:r>
    </w:p>
    <w:p w14:paraId="016AD813" w14:textId="77777777" w:rsidR="00DA4CC4" w:rsidRDefault="00DA4CC4" w:rsidP="008E11CF">
      <w:pPr>
        <w:pStyle w:val="Heading3"/>
      </w:pPr>
      <w:r>
        <w:t>Safety Captain</w:t>
      </w:r>
    </w:p>
    <w:p w14:paraId="7AEFF71D" w14:textId="77777777" w:rsidR="007878EE" w:rsidRPr="007878EE" w:rsidRDefault="007878EE" w:rsidP="0004360E">
      <w:pPr>
        <w:keepNext/>
        <w:keepLines/>
        <w:spacing w:after="0"/>
        <w:ind w:left="900"/>
        <w:rPr>
          <w:rStyle w:val="Emphasis"/>
        </w:rPr>
      </w:pPr>
      <w:r w:rsidRPr="007878EE">
        <w:rPr>
          <w:rStyle w:val="Emphasis"/>
        </w:rPr>
        <w:t xml:space="preserve">Name:  </w:t>
      </w:r>
    </w:p>
    <w:p w14:paraId="62E805CD" w14:textId="77777777" w:rsidR="007878EE" w:rsidRPr="007878EE" w:rsidRDefault="007878EE" w:rsidP="0004360E">
      <w:pPr>
        <w:keepNext/>
        <w:keepLines/>
        <w:spacing w:after="0"/>
        <w:ind w:left="900"/>
        <w:rPr>
          <w:rStyle w:val="Emphasis"/>
        </w:rPr>
      </w:pPr>
      <w:r w:rsidRPr="007878EE">
        <w:rPr>
          <w:rStyle w:val="Emphasis"/>
        </w:rPr>
        <w:t xml:space="preserve">Email:  </w:t>
      </w:r>
    </w:p>
    <w:p w14:paraId="7A336EFF" w14:textId="77777777" w:rsidR="007878EE" w:rsidRPr="007878EE" w:rsidRDefault="007878EE" w:rsidP="0004360E">
      <w:pPr>
        <w:keepNext/>
        <w:keepLines/>
        <w:spacing w:after="0"/>
        <w:ind w:left="900"/>
        <w:rPr>
          <w:rStyle w:val="Emphasis"/>
        </w:rPr>
      </w:pPr>
      <w:r w:rsidRPr="007878EE">
        <w:rPr>
          <w:rStyle w:val="Emphasis"/>
        </w:rPr>
        <w:t>Office:</w:t>
      </w:r>
    </w:p>
    <w:p w14:paraId="22363190" w14:textId="77777777" w:rsidR="007878EE" w:rsidRPr="007878EE" w:rsidRDefault="007878EE" w:rsidP="0004360E">
      <w:pPr>
        <w:keepNext/>
        <w:keepLines/>
        <w:spacing w:after="0"/>
        <w:ind w:left="900"/>
        <w:rPr>
          <w:rStyle w:val="Emphasis"/>
        </w:rPr>
      </w:pPr>
      <w:r w:rsidRPr="007878EE">
        <w:rPr>
          <w:rStyle w:val="Emphasis"/>
        </w:rPr>
        <w:t xml:space="preserve">Work phone:  </w:t>
      </w:r>
    </w:p>
    <w:p w14:paraId="14181DC8" w14:textId="77777777" w:rsidR="007878EE" w:rsidRPr="007878EE" w:rsidRDefault="007878EE" w:rsidP="0004360E">
      <w:pPr>
        <w:keepNext/>
        <w:keepLines/>
        <w:spacing w:after="160"/>
        <w:ind w:left="900"/>
        <w:rPr>
          <w:rStyle w:val="Emphasis"/>
        </w:rPr>
      </w:pPr>
      <w:r w:rsidRPr="007878EE">
        <w:rPr>
          <w:rStyle w:val="Emphasis"/>
        </w:rPr>
        <w:t xml:space="preserve">24-hr phone:  </w:t>
      </w:r>
    </w:p>
    <w:p w14:paraId="7C3B4B88" w14:textId="77777777" w:rsidR="00625DDA" w:rsidRDefault="00625DDA" w:rsidP="008E11CF">
      <w:pPr>
        <w:pStyle w:val="Heading3"/>
      </w:pPr>
      <w:r>
        <w:t>Department Safety Officer</w:t>
      </w:r>
    </w:p>
    <w:p w14:paraId="09CDA45C" w14:textId="77777777" w:rsidR="00BF0D3F" w:rsidRPr="007878EE" w:rsidRDefault="00BF0D3F" w:rsidP="0004360E">
      <w:pPr>
        <w:keepNext/>
        <w:keepLines/>
        <w:spacing w:after="0"/>
        <w:ind w:left="900"/>
        <w:rPr>
          <w:rStyle w:val="Emphasis"/>
        </w:rPr>
      </w:pPr>
      <w:r w:rsidRPr="007878EE">
        <w:rPr>
          <w:rStyle w:val="Emphasis"/>
        </w:rPr>
        <w:t xml:space="preserve">Name:  </w:t>
      </w:r>
    </w:p>
    <w:p w14:paraId="31270BF4" w14:textId="77777777" w:rsidR="00BF0D3F" w:rsidRPr="007878EE" w:rsidRDefault="00BF0D3F" w:rsidP="0004360E">
      <w:pPr>
        <w:keepNext/>
        <w:keepLines/>
        <w:spacing w:after="0"/>
        <w:ind w:left="900"/>
        <w:rPr>
          <w:rStyle w:val="Emphasis"/>
        </w:rPr>
      </w:pPr>
      <w:r w:rsidRPr="007878EE">
        <w:rPr>
          <w:rStyle w:val="Emphasis"/>
        </w:rPr>
        <w:t xml:space="preserve">Email:  </w:t>
      </w:r>
    </w:p>
    <w:p w14:paraId="420261C3" w14:textId="77777777" w:rsidR="00BF0D3F" w:rsidRPr="007878EE" w:rsidRDefault="00BF0D3F" w:rsidP="0004360E">
      <w:pPr>
        <w:keepNext/>
        <w:keepLines/>
        <w:spacing w:after="0"/>
        <w:ind w:left="900"/>
        <w:rPr>
          <w:rStyle w:val="Emphasis"/>
        </w:rPr>
      </w:pPr>
      <w:r w:rsidRPr="007878EE">
        <w:rPr>
          <w:rStyle w:val="Emphasis"/>
        </w:rPr>
        <w:t>Office:</w:t>
      </w:r>
    </w:p>
    <w:p w14:paraId="706D52AC" w14:textId="77777777" w:rsidR="00BF0D3F" w:rsidRPr="007878EE" w:rsidRDefault="00BF0D3F" w:rsidP="0004360E">
      <w:pPr>
        <w:keepNext/>
        <w:keepLines/>
        <w:spacing w:after="0"/>
        <w:ind w:left="900"/>
        <w:rPr>
          <w:rStyle w:val="Emphasis"/>
        </w:rPr>
      </w:pPr>
      <w:r w:rsidRPr="007878EE">
        <w:rPr>
          <w:rStyle w:val="Emphasis"/>
        </w:rPr>
        <w:t xml:space="preserve">Work phone:  </w:t>
      </w:r>
    </w:p>
    <w:p w14:paraId="2D0992B6" w14:textId="77777777" w:rsidR="00BF0D3F" w:rsidRPr="007878EE" w:rsidRDefault="00BF0D3F" w:rsidP="0004360E">
      <w:pPr>
        <w:keepNext/>
        <w:keepLines/>
        <w:spacing w:after="160"/>
        <w:ind w:left="900"/>
        <w:rPr>
          <w:rStyle w:val="Emphasis"/>
        </w:rPr>
      </w:pPr>
      <w:r w:rsidRPr="007878EE">
        <w:rPr>
          <w:rStyle w:val="Emphasis"/>
        </w:rPr>
        <w:t xml:space="preserve">24-hr phone:  </w:t>
      </w:r>
    </w:p>
    <w:p w14:paraId="634E1E44" w14:textId="77777777" w:rsidR="00DA4CC4" w:rsidRDefault="00DA4CC4" w:rsidP="008E11CF">
      <w:pPr>
        <w:pStyle w:val="Heading3"/>
      </w:pPr>
      <w:r>
        <w:t>Building Manager</w:t>
      </w:r>
    </w:p>
    <w:p w14:paraId="46EC01DA" w14:textId="283EAEAF" w:rsidR="00BF0D3F" w:rsidRPr="007878EE" w:rsidRDefault="00BF0D3F" w:rsidP="0004360E">
      <w:pPr>
        <w:keepNext/>
        <w:keepLines/>
        <w:spacing w:after="0"/>
        <w:ind w:left="900"/>
        <w:rPr>
          <w:rStyle w:val="Emphasis"/>
        </w:rPr>
      </w:pPr>
      <w:r w:rsidRPr="007878EE">
        <w:rPr>
          <w:rStyle w:val="Emphasis"/>
        </w:rPr>
        <w:t xml:space="preserve">Name:  </w:t>
      </w:r>
    </w:p>
    <w:p w14:paraId="670FD84B" w14:textId="00466934" w:rsidR="00BF0D3F" w:rsidRPr="007878EE" w:rsidRDefault="00BF0D3F" w:rsidP="0004360E">
      <w:pPr>
        <w:keepNext/>
        <w:keepLines/>
        <w:spacing w:after="0"/>
        <w:ind w:left="900"/>
        <w:rPr>
          <w:rStyle w:val="Emphasis"/>
        </w:rPr>
      </w:pPr>
      <w:r w:rsidRPr="007878EE">
        <w:rPr>
          <w:rStyle w:val="Emphasis"/>
        </w:rPr>
        <w:t xml:space="preserve">Email:  </w:t>
      </w:r>
    </w:p>
    <w:p w14:paraId="65E995C0" w14:textId="77777777" w:rsidR="00BF0D3F" w:rsidRPr="007878EE" w:rsidRDefault="00BF0D3F" w:rsidP="0004360E">
      <w:pPr>
        <w:keepNext/>
        <w:keepLines/>
        <w:spacing w:after="0"/>
        <w:ind w:left="900"/>
        <w:rPr>
          <w:rStyle w:val="Emphasis"/>
        </w:rPr>
      </w:pPr>
      <w:r w:rsidRPr="007878EE">
        <w:rPr>
          <w:rStyle w:val="Emphasis"/>
        </w:rPr>
        <w:t>Office:</w:t>
      </w:r>
    </w:p>
    <w:p w14:paraId="4D22E527" w14:textId="77777777" w:rsidR="00BF0D3F" w:rsidRPr="007878EE" w:rsidRDefault="00BF0D3F" w:rsidP="0004360E">
      <w:pPr>
        <w:keepNext/>
        <w:keepLines/>
        <w:spacing w:after="0"/>
        <w:ind w:left="900"/>
        <w:rPr>
          <w:rStyle w:val="Emphasis"/>
        </w:rPr>
      </w:pPr>
      <w:r w:rsidRPr="007878EE">
        <w:rPr>
          <w:rStyle w:val="Emphasis"/>
        </w:rPr>
        <w:t xml:space="preserve">Work phone:  </w:t>
      </w:r>
    </w:p>
    <w:p w14:paraId="4EBDF36A" w14:textId="77777777" w:rsidR="00BF0D3F" w:rsidRPr="007878EE" w:rsidRDefault="00BF0D3F" w:rsidP="0004360E">
      <w:pPr>
        <w:keepNext/>
        <w:keepLines/>
        <w:spacing w:after="160"/>
        <w:ind w:left="900"/>
        <w:rPr>
          <w:rStyle w:val="Emphasis"/>
        </w:rPr>
      </w:pPr>
      <w:r w:rsidRPr="007878EE">
        <w:rPr>
          <w:rStyle w:val="Emphasis"/>
        </w:rPr>
        <w:t xml:space="preserve">24-hr phone:  </w:t>
      </w:r>
    </w:p>
    <w:p w14:paraId="68301913" w14:textId="77777777" w:rsidR="00DA4CC4" w:rsidRDefault="00DA4CC4" w:rsidP="008E11CF">
      <w:pPr>
        <w:pStyle w:val="Heading3"/>
      </w:pPr>
      <w:r>
        <w:t>EHS</w:t>
      </w:r>
    </w:p>
    <w:p w14:paraId="183ED981" w14:textId="77777777" w:rsidR="007878EE" w:rsidRDefault="00691378" w:rsidP="0004360E">
      <w:pPr>
        <w:keepNext/>
        <w:keepLines/>
        <w:spacing w:after="0"/>
        <w:ind w:left="900"/>
        <w:rPr>
          <w:rStyle w:val="Emphasis"/>
        </w:rPr>
      </w:pPr>
      <w:hyperlink r:id="rId19" w:history="1">
        <w:r w:rsidR="007878EE" w:rsidRPr="00F45F4F">
          <w:rPr>
            <w:rStyle w:val="Hyperlink"/>
          </w:rPr>
          <w:t>safety@ttu.edu</w:t>
        </w:r>
      </w:hyperlink>
      <w:r w:rsidR="007878EE">
        <w:rPr>
          <w:rStyle w:val="Emphasis"/>
        </w:rPr>
        <w:t xml:space="preserve"> </w:t>
      </w:r>
      <w:r w:rsidR="00CB1C0F">
        <w:rPr>
          <w:rStyle w:val="Emphasis"/>
        </w:rPr>
        <w:t xml:space="preserve">or </w:t>
      </w:r>
      <w:hyperlink r:id="rId20" w:history="1">
        <w:r w:rsidR="00CB1C0F" w:rsidRPr="00CB7574">
          <w:rPr>
            <w:rStyle w:val="Hyperlink"/>
          </w:rPr>
          <w:t>ehs.lab.safety@ttu.edu</w:t>
        </w:r>
      </w:hyperlink>
    </w:p>
    <w:p w14:paraId="3E2AD70C" w14:textId="77777777" w:rsidR="000B3ED0" w:rsidRPr="000B3ED0" w:rsidRDefault="000B3ED0" w:rsidP="0004360E">
      <w:pPr>
        <w:keepNext/>
        <w:keepLines/>
        <w:spacing w:after="0"/>
        <w:ind w:left="900"/>
        <w:rPr>
          <w:rStyle w:val="Emphasis"/>
        </w:rPr>
      </w:pPr>
      <w:r w:rsidRPr="000B3ED0">
        <w:rPr>
          <w:rStyle w:val="Emphasis"/>
        </w:rPr>
        <w:t>Business hours:  806.742.3876</w:t>
      </w:r>
    </w:p>
    <w:p w14:paraId="0C88AF25" w14:textId="646C7909" w:rsidR="000B3ED0" w:rsidRDefault="00F65F3D" w:rsidP="0004360E">
      <w:pPr>
        <w:keepNext/>
        <w:keepLines/>
        <w:spacing w:after="160"/>
        <w:ind w:left="900"/>
        <w:rPr>
          <w:rStyle w:val="Emphasis"/>
        </w:rPr>
      </w:pPr>
      <w:r>
        <w:rPr>
          <w:rStyle w:val="Emphasis"/>
        </w:rPr>
        <w:t>Operations will contact EHS during n</w:t>
      </w:r>
      <w:r w:rsidR="000B3ED0" w:rsidRPr="000B3ED0">
        <w:rPr>
          <w:rStyle w:val="Emphasis"/>
        </w:rPr>
        <w:t>on-business hour</w:t>
      </w:r>
      <w:r>
        <w:rPr>
          <w:rStyle w:val="Emphasis"/>
        </w:rPr>
        <w:t>s.</w:t>
      </w:r>
      <w:r w:rsidR="00355EBD">
        <w:rPr>
          <w:rStyle w:val="Emphasis"/>
        </w:rPr>
        <w:t xml:space="preserve">  Call 806.742.4OPS.</w:t>
      </w:r>
    </w:p>
    <w:p w14:paraId="72B3D25D" w14:textId="77777777" w:rsidR="00DA4CC4" w:rsidRDefault="00DA4CC4" w:rsidP="008E11CF">
      <w:pPr>
        <w:pStyle w:val="Heading3"/>
      </w:pPr>
      <w:r>
        <w:t>Physical Plant</w:t>
      </w:r>
    </w:p>
    <w:p w14:paraId="779A3544" w14:textId="00BECE83" w:rsidR="000B3ED0" w:rsidRPr="000B3ED0" w:rsidRDefault="00034F1A" w:rsidP="0004360E">
      <w:pPr>
        <w:keepNext/>
        <w:keepLines/>
        <w:spacing w:after="160"/>
        <w:ind w:left="900"/>
        <w:rPr>
          <w:rStyle w:val="Emphasis"/>
        </w:rPr>
      </w:pPr>
      <w:r>
        <w:rPr>
          <w:rStyle w:val="Emphasis"/>
        </w:rPr>
        <w:t xml:space="preserve">24hrs:  </w:t>
      </w:r>
      <w:r w:rsidR="000B3ED0">
        <w:rPr>
          <w:rStyle w:val="Emphasis"/>
        </w:rPr>
        <w:t>806.742</w:t>
      </w:r>
      <w:r>
        <w:rPr>
          <w:rStyle w:val="Emphasis"/>
        </w:rPr>
        <w:t>.4677</w:t>
      </w:r>
      <w:r w:rsidR="00F65F3D">
        <w:rPr>
          <w:rStyle w:val="Emphasis"/>
        </w:rPr>
        <w:t xml:space="preserve"> (4OPS)</w:t>
      </w:r>
    </w:p>
    <w:p w14:paraId="71FA58BA" w14:textId="77777777" w:rsidR="0016699A" w:rsidRDefault="00DA4CC4" w:rsidP="008E11CF">
      <w:pPr>
        <w:pStyle w:val="Heading3"/>
      </w:pPr>
      <w:r>
        <w:t>Campus Police</w:t>
      </w:r>
      <w:r w:rsidR="00034F1A">
        <w:t xml:space="preserve"> (TTUPD)</w:t>
      </w:r>
      <w:r>
        <w:t xml:space="preserve"> </w:t>
      </w:r>
    </w:p>
    <w:p w14:paraId="2C2ACE7C" w14:textId="77777777" w:rsidR="00034F1A" w:rsidRPr="00034F1A" w:rsidRDefault="007878EE" w:rsidP="0004360E">
      <w:pPr>
        <w:keepNext/>
        <w:keepLines/>
        <w:spacing w:after="160"/>
        <w:ind w:left="900"/>
        <w:rPr>
          <w:rStyle w:val="Emphasis"/>
        </w:rPr>
      </w:pPr>
      <w:r>
        <w:rPr>
          <w:rStyle w:val="Emphasis"/>
        </w:rPr>
        <w:lastRenderedPageBreak/>
        <w:t>Non-emergency:  806.742.3931</w:t>
      </w:r>
    </w:p>
    <w:p w14:paraId="014028B8" w14:textId="77777777" w:rsidR="0016699A" w:rsidRDefault="00DA4CC4" w:rsidP="008E11CF">
      <w:pPr>
        <w:pStyle w:val="Heading3"/>
      </w:pPr>
      <w:r>
        <w:t>Emergency First Responder</w:t>
      </w:r>
      <w:r w:rsidR="007878EE">
        <w:t xml:space="preserve"> (Fire, EMT, Police)</w:t>
      </w:r>
    </w:p>
    <w:p w14:paraId="1566BAC4" w14:textId="3D28CEE5" w:rsidR="00AA2E63" w:rsidRDefault="007878EE" w:rsidP="0004360E">
      <w:pPr>
        <w:keepNext/>
        <w:keepLines/>
        <w:spacing w:after="0"/>
        <w:ind w:left="900"/>
        <w:rPr>
          <w:rStyle w:val="IntenseEmphasis"/>
        </w:rPr>
      </w:pPr>
      <w:r w:rsidRPr="007878EE">
        <w:rPr>
          <w:rStyle w:val="IntenseEmphasis"/>
        </w:rPr>
        <w:t>FOR EMERGENC</w:t>
      </w:r>
      <w:r w:rsidR="00355EBD">
        <w:rPr>
          <w:rStyle w:val="IntenseEmphasis"/>
        </w:rPr>
        <w:t>IES</w:t>
      </w:r>
      <w:r w:rsidRPr="007878EE">
        <w:rPr>
          <w:rStyle w:val="IntenseEmphasis"/>
        </w:rPr>
        <w:t xml:space="preserve"> CALL 911</w:t>
      </w:r>
      <w:r w:rsidR="00BF0D3F">
        <w:rPr>
          <w:rStyle w:val="IntenseEmphasis"/>
        </w:rPr>
        <w:tab/>
      </w:r>
      <w:r w:rsidR="00BF0D3F">
        <w:rPr>
          <w:rStyle w:val="IntenseEmphasis"/>
        </w:rPr>
        <w:tab/>
      </w:r>
    </w:p>
    <w:p w14:paraId="2117B338" w14:textId="77777777" w:rsidR="00E0219D" w:rsidRDefault="00BF0D3F" w:rsidP="00355EBD">
      <w:pPr>
        <w:keepNext/>
        <w:keepLines/>
        <w:spacing w:after="160"/>
        <w:ind w:left="900"/>
        <w:rPr>
          <w:rStyle w:val="IntenseEmphasis"/>
        </w:rPr>
      </w:pPr>
      <w:r w:rsidRPr="00BF0D3F">
        <w:rPr>
          <w:rStyle w:val="Strong"/>
        </w:rPr>
        <w:t xml:space="preserve">Give your </w:t>
      </w:r>
      <w:r w:rsidRPr="00BF0D3F">
        <w:rPr>
          <w:rStyle w:val="IntenseEmphasis"/>
        </w:rPr>
        <w:t>NAME</w:t>
      </w:r>
      <w:r w:rsidRPr="00BF0D3F">
        <w:rPr>
          <w:rStyle w:val="Strong"/>
        </w:rPr>
        <w:t xml:space="preserve">, </w:t>
      </w:r>
      <w:r w:rsidRPr="00BF0D3F">
        <w:rPr>
          <w:rStyle w:val="IntenseEmphasis"/>
        </w:rPr>
        <w:t>LOCATION</w:t>
      </w:r>
      <w:r w:rsidRPr="00BF0D3F">
        <w:rPr>
          <w:rStyle w:val="Strong"/>
        </w:rPr>
        <w:t xml:space="preserve">, and the </w:t>
      </w:r>
      <w:r w:rsidRPr="00BF0D3F">
        <w:rPr>
          <w:rStyle w:val="IntenseEmphasis"/>
        </w:rPr>
        <w:t>EMERGENCY</w:t>
      </w:r>
    </w:p>
    <w:p w14:paraId="25432B4C" w14:textId="77777777" w:rsidR="00E0219D" w:rsidRDefault="00E0219D" w:rsidP="00E0219D">
      <w:pPr>
        <w:rPr>
          <w:rStyle w:val="IntenseEmphasis"/>
        </w:rPr>
      </w:pPr>
      <w:r>
        <w:rPr>
          <w:rStyle w:val="IntenseEmphasis"/>
        </w:rPr>
        <w:br w:type="page"/>
      </w:r>
    </w:p>
    <w:p w14:paraId="1CE0CA6E" w14:textId="77777777" w:rsidR="00DA4CC4" w:rsidRDefault="00F33ABA" w:rsidP="005A3723">
      <w:pPr>
        <w:pStyle w:val="Heading2"/>
      </w:pPr>
      <w:r>
        <w:lastRenderedPageBreak/>
        <w:t>Document Location</w:t>
      </w:r>
    </w:p>
    <w:p w14:paraId="76C2A88D" w14:textId="77777777" w:rsidR="00F33ABA" w:rsidRDefault="00F33ABA" w:rsidP="008E11CF">
      <w:pPr>
        <w:pStyle w:val="Heading3"/>
        <w:numPr>
          <w:ilvl w:val="2"/>
          <w:numId w:val="7"/>
        </w:numPr>
      </w:pPr>
      <w:r>
        <w:t>Safety Data Sheets</w:t>
      </w:r>
      <w:r w:rsidR="00C96628">
        <w:t xml:space="preserve">:  </w:t>
      </w:r>
    </w:p>
    <w:p w14:paraId="24C90F77" w14:textId="77777777" w:rsidR="00F33ABA" w:rsidRDefault="00F33ABA" w:rsidP="008E11CF">
      <w:pPr>
        <w:pStyle w:val="Heading3"/>
      </w:pPr>
      <w:r>
        <w:t>Standard Operating Procedures</w:t>
      </w:r>
      <w:r w:rsidR="00C96628">
        <w:t xml:space="preserve">:  </w:t>
      </w:r>
    </w:p>
    <w:p w14:paraId="50630931" w14:textId="77777777" w:rsidR="00F33ABA" w:rsidRDefault="00F33ABA" w:rsidP="008E11CF">
      <w:pPr>
        <w:pStyle w:val="Heading3"/>
      </w:pPr>
      <w:r>
        <w:t>Training Certificates</w:t>
      </w:r>
      <w:r w:rsidR="00C96628">
        <w:t xml:space="preserve">:  </w:t>
      </w:r>
    </w:p>
    <w:p w14:paraId="02648927" w14:textId="77777777" w:rsidR="00F33ABA" w:rsidRDefault="00F33ABA" w:rsidP="008E11CF">
      <w:pPr>
        <w:pStyle w:val="Heading3"/>
      </w:pPr>
      <w:r>
        <w:t>University Laboratory Safety Manual</w:t>
      </w:r>
      <w:r w:rsidR="00C96628">
        <w:t xml:space="preserve">:  </w:t>
      </w:r>
    </w:p>
    <w:p w14:paraId="65EE434E" w14:textId="77777777" w:rsidR="00BF0D3F" w:rsidRDefault="00BF0D3F" w:rsidP="008E11CF">
      <w:pPr>
        <w:pStyle w:val="Heading3"/>
      </w:pPr>
      <w:r>
        <w:t>BMBL</w:t>
      </w:r>
    </w:p>
    <w:p w14:paraId="0098F2A4" w14:textId="77777777" w:rsidR="00BF0D3F" w:rsidRDefault="00BF0D3F" w:rsidP="008E11CF">
      <w:pPr>
        <w:pStyle w:val="Heading3"/>
      </w:pPr>
      <w:r>
        <w:t xml:space="preserve">NIH </w:t>
      </w:r>
      <w:r w:rsidR="00486534">
        <w:t>Guidelines</w:t>
      </w:r>
    </w:p>
    <w:p w14:paraId="06A125E5" w14:textId="77777777" w:rsidR="00F33ABA" w:rsidRDefault="00C96628" w:rsidP="008E11CF">
      <w:pPr>
        <w:pStyle w:val="Heading3"/>
      </w:pPr>
      <w:r>
        <w:t>[</w:t>
      </w:r>
      <w:r w:rsidR="00F33ABA">
        <w:t xml:space="preserve">Other Pertinent </w:t>
      </w:r>
      <w:r w:rsidR="00486534">
        <w:t xml:space="preserve">Work Area </w:t>
      </w:r>
      <w:r w:rsidR="00F33ABA">
        <w:t>Resources</w:t>
      </w:r>
      <w:r>
        <w:t>]</w:t>
      </w:r>
    </w:p>
    <w:p w14:paraId="6F376B07" w14:textId="77777777" w:rsidR="00EA1EE4" w:rsidRPr="00EA1EE4" w:rsidRDefault="00EA1EE4" w:rsidP="00EA1EE4"/>
    <w:p w14:paraId="3C11D0A8" w14:textId="77777777" w:rsidR="00625DDA" w:rsidRDefault="00625DDA" w:rsidP="005A3723">
      <w:pPr>
        <w:pStyle w:val="Heading2"/>
      </w:pPr>
      <w:r>
        <w:t>Training Requirements</w:t>
      </w:r>
    </w:p>
    <w:p w14:paraId="127E80D8" w14:textId="77777777" w:rsidR="00625DDA" w:rsidRDefault="003F2BA3" w:rsidP="008E11CF">
      <w:pPr>
        <w:pStyle w:val="Heading3"/>
        <w:numPr>
          <w:ilvl w:val="2"/>
          <w:numId w:val="8"/>
        </w:numPr>
      </w:pPr>
      <w:r>
        <w:t>EHS Required Training</w:t>
      </w:r>
    </w:p>
    <w:p w14:paraId="1A21A0B5" w14:textId="144C31F0" w:rsidR="00661146" w:rsidRPr="00A4224C" w:rsidRDefault="00691378" w:rsidP="0004360E">
      <w:pPr>
        <w:keepNext/>
        <w:keepLines/>
        <w:tabs>
          <w:tab w:val="left" w:pos="1800"/>
          <w:tab w:val="left" w:pos="5940"/>
          <w:tab w:val="left" w:pos="7207"/>
        </w:tabs>
        <w:spacing w:after="0" w:line="360" w:lineRule="auto"/>
        <w:ind w:left="900"/>
        <w:rPr>
          <w:rFonts w:eastAsia="Calibri" w:cstheme="minorHAnsi"/>
          <w:sz w:val="24"/>
          <w:szCs w:val="24"/>
        </w:rPr>
      </w:pPr>
      <w:sdt>
        <w:sdtPr>
          <w:rPr>
            <w:rFonts w:cstheme="minorHAnsi"/>
            <w:spacing w:val="-1"/>
            <w:sz w:val="24"/>
          </w:rPr>
          <w:id w:val="-1832901884"/>
          <w14:checkbox>
            <w14:checked w14:val="0"/>
            <w14:checkedState w14:val="2612" w14:font="MS Gothic"/>
            <w14:uncheckedState w14:val="2610" w14:font="MS Gothic"/>
          </w14:checkbox>
        </w:sdtPr>
        <w:sdtContent>
          <w:r w:rsidR="0004536D"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Art</w:t>
      </w:r>
      <w:r w:rsidR="00661146" w:rsidRPr="00A4224C">
        <w:rPr>
          <w:rFonts w:cstheme="minorHAnsi"/>
          <w:spacing w:val="-5"/>
          <w:sz w:val="24"/>
        </w:rPr>
        <w:t xml:space="preserve"> </w:t>
      </w:r>
      <w:r w:rsidR="00661146" w:rsidRPr="00A4224C">
        <w:rPr>
          <w:rFonts w:cstheme="minorHAnsi"/>
          <w:spacing w:val="-1"/>
          <w:sz w:val="24"/>
        </w:rPr>
        <w:t>Safety</w:t>
      </w:r>
      <w:r w:rsidR="00661146" w:rsidRPr="00A4224C">
        <w:rPr>
          <w:rFonts w:cstheme="minorHAnsi"/>
          <w:spacing w:val="-1"/>
          <w:sz w:val="24"/>
        </w:rPr>
        <w:tab/>
      </w:r>
      <w:sdt>
        <w:sdtPr>
          <w:rPr>
            <w:rFonts w:cstheme="minorHAnsi"/>
            <w:spacing w:val="-1"/>
            <w:sz w:val="24"/>
          </w:rPr>
          <w:id w:val="-1065033274"/>
          <w14:checkbox>
            <w14:checked w14:val="0"/>
            <w14:checkedState w14:val="2612" w14:font="MS Gothic"/>
            <w14:uncheckedState w14:val="2610" w14:font="MS Gothic"/>
          </w14:checkbox>
        </w:sdtPr>
        <w:sdtContent>
          <w:r w:rsidR="00007A2C">
            <w:rPr>
              <w:rFonts w:ascii="MS Gothic" w:eastAsia="MS Gothic" w:hAnsi="MS Gothic" w:cstheme="minorHAnsi" w:hint="eastAsia"/>
              <w:spacing w:val="-1"/>
              <w:sz w:val="24"/>
            </w:rPr>
            <w:t>☐</w:t>
          </w:r>
        </w:sdtContent>
      </w:sdt>
      <w:r w:rsidR="00661146" w:rsidRPr="00A4224C">
        <w:rPr>
          <w:rFonts w:cstheme="minorHAnsi"/>
          <w:spacing w:val="-1"/>
          <w:sz w:val="24"/>
        </w:rPr>
        <w:t xml:space="preserve">  </w:t>
      </w:r>
      <w:r w:rsidR="00F65F3D" w:rsidRPr="00A4224C">
        <w:rPr>
          <w:rFonts w:cstheme="minorHAnsi"/>
          <w:spacing w:val="-1"/>
          <w:sz w:val="24"/>
        </w:rPr>
        <w:t>Laboratory</w:t>
      </w:r>
      <w:r w:rsidR="00F65F3D" w:rsidRPr="00A4224C">
        <w:rPr>
          <w:rFonts w:cstheme="minorHAnsi"/>
          <w:spacing w:val="-8"/>
          <w:sz w:val="24"/>
        </w:rPr>
        <w:t xml:space="preserve"> </w:t>
      </w:r>
      <w:r w:rsidR="00F65F3D" w:rsidRPr="00A4224C">
        <w:rPr>
          <w:rFonts w:cstheme="minorHAnsi"/>
          <w:spacing w:val="-1"/>
          <w:sz w:val="24"/>
        </w:rPr>
        <w:t>Safety</w:t>
      </w:r>
    </w:p>
    <w:p w14:paraId="171F091D" w14:textId="203E7B80" w:rsidR="00661146" w:rsidRPr="00A4224C" w:rsidRDefault="00691378" w:rsidP="0004360E">
      <w:pPr>
        <w:keepNext/>
        <w:keepLines/>
        <w:tabs>
          <w:tab w:val="left" w:pos="1800"/>
          <w:tab w:val="left" w:pos="5940"/>
          <w:tab w:val="left" w:pos="7207"/>
        </w:tabs>
        <w:spacing w:after="0" w:line="360" w:lineRule="auto"/>
        <w:ind w:left="900"/>
        <w:rPr>
          <w:rFonts w:eastAsia="Calibri" w:cstheme="minorHAnsi"/>
          <w:sz w:val="24"/>
          <w:szCs w:val="24"/>
        </w:rPr>
      </w:pPr>
      <w:sdt>
        <w:sdtPr>
          <w:rPr>
            <w:rFonts w:cstheme="minorHAnsi"/>
            <w:spacing w:val="-1"/>
            <w:sz w:val="24"/>
          </w:rPr>
          <w:id w:val="-1870758170"/>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w:t>
      </w:r>
      <w:r w:rsidR="00F65F3D">
        <w:rPr>
          <w:rFonts w:cstheme="minorHAnsi"/>
          <w:spacing w:val="-1"/>
          <w:sz w:val="24"/>
        </w:rPr>
        <w:t>Autoclave Safety</w:t>
      </w:r>
      <w:r w:rsidR="00661146" w:rsidRPr="00A4224C">
        <w:rPr>
          <w:rFonts w:cstheme="minorHAnsi"/>
          <w:spacing w:val="-1"/>
          <w:sz w:val="24"/>
        </w:rPr>
        <w:tab/>
      </w:r>
      <w:sdt>
        <w:sdtPr>
          <w:rPr>
            <w:rFonts w:cstheme="minorHAnsi"/>
            <w:spacing w:val="-1"/>
            <w:sz w:val="24"/>
          </w:rPr>
          <w:id w:val="-913005385"/>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w:t>
      </w:r>
      <w:r w:rsidR="00F65F3D" w:rsidRPr="00A4224C">
        <w:rPr>
          <w:rFonts w:cstheme="minorHAnsi"/>
          <w:spacing w:val="-1"/>
          <w:sz w:val="24"/>
        </w:rPr>
        <w:t>Laser</w:t>
      </w:r>
      <w:r w:rsidR="00F65F3D" w:rsidRPr="00A4224C">
        <w:rPr>
          <w:rFonts w:cstheme="minorHAnsi"/>
          <w:spacing w:val="-4"/>
          <w:sz w:val="24"/>
        </w:rPr>
        <w:t xml:space="preserve"> </w:t>
      </w:r>
      <w:r w:rsidR="00F65F3D" w:rsidRPr="00A4224C">
        <w:rPr>
          <w:rFonts w:cstheme="minorHAnsi"/>
          <w:spacing w:val="-1"/>
          <w:sz w:val="24"/>
        </w:rPr>
        <w:t>Safety</w:t>
      </w:r>
    </w:p>
    <w:p w14:paraId="1CAD4A58" w14:textId="13A19F28" w:rsidR="00661146" w:rsidRPr="00A4224C" w:rsidRDefault="00691378" w:rsidP="0004360E">
      <w:pPr>
        <w:keepNext/>
        <w:keepLines/>
        <w:tabs>
          <w:tab w:val="left" w:pos="1800"/>
          <w:tab w:val="left" w:pos="5940"/>
        </w:tabs>
        <w:spacing w:after="0" w:line="360" w:lineRule="auto"/>
        <w:ind w:left="900"/>
        <w:rPr>
          <w:rFonts w:eastAsia="Calibri" w:cstheme="minorHAnsi"/>
          <w:sz w:val="24"/>
          <w:szCs w:val="24"/>
        </w:rPr>
      </w:pPr>
      <w:sdt>
        <w:sdtPr>
          <w:rPr>
            <w:rFonts w:cstheme="minorHAnsi"/>
            <w:spacing w:val="-1"/>
            <w:sz w:val="24"/>
          </w:rPr>
          <w:id w:val="-1951310572"/>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w:t>
      </w:r>
      <w:r w:rsidR="00F65F3D" w:rsidRPr="00A4224C">
        <w:rPr>
          <w:rFonts w:cstheme="minorHAnsi"/>
          <w:spacing w:val="-1"/>
          <w:sz w:val="24"/>
        </w:rPr>
        <w:t>Biological</w:t>
      </w:r>
      <w:r w:rsidR="00F65F3D" w:rsidRPr="00A4224C">
        <w:rPr>
          <w:rFonts w:cstheme="minorHAnsi"/>
          <w:spacing w:val="-4"/>
          <w:sz w:val="24"/>
        </w:rPr>
        <w:t xml:space="preserve"> </w:t>
      </w:r>
      <w:r w:rsidR="00F65F3D" w:rsidRPr="00A4224C">
        <w:rPr>
          <w:rFonts w:cstheme="minorHAnsi"/>
          <w:spacing w:val="-1"/>
          <w:sz w:val="24"/>
        </w:rPr>
        <w:t>Safety</w:t>
      </w:r>
      <w:r w:rsidR="00661146" w:rsidRPr="00A4224C">
        <w:rPr>
          <w:rFonts w:cstheme="minorHAnsi"/>
          <w:spacing w:val="-1"/>
          <w:sz w:val="24"/>
        </w:rPr>
        <w:tab/>
      </w:r>
      <w:sdt>
        <w:sdtPr>
          <w:rPr>
            <w:rFonts w:cstheme="minorHAnsi"/>
            <w:spacing w:val="-1"/>
            <w:sz w:val="24"/>
          </w:rPr>
          <w:id w:val="1554582053"/>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w:t>
      </w:r>
      <w:r w:rsidR="00F65F3D">
        <w:rPr>
          <w:rFonts w:cstheme="minorHAnsi"/>
          <w:spacing w:val="-1"/>
          <w:sz w:val="24"/>
        </w:rPr>
        <w:t>Magnetic Field Safety</w:t>
      </w:r>
    </w:p>
    <w:p w14:paraId="3F09DD46" w14:textId="4C3804A6" w:rsidR="00661146" w:rsidRPr="00A4224C" w:rsidRDefault="00691378" w:rsidP="0004360E">
      <w:pPr>
        <w:keepNext/>
        <w:keepLines/>
        <w:tabs>
          <w:tab w:val="left" w:pos="1800"/>
          <w:tab w:val="left" w:pos="5940"/>
          <w:tab w:val="left" w:pos="7200"/>
        </w:tabs>
        <w:spacing w:after="0" w:line="360" w:lineRule="auto"/>
        <w:ind w:left="900"/>
        <w:rPr>
          <w:rFonts w:eastAsia="Calibri" w:cstheme="minorHAnsi"/>
          <w:sz w:val="24"/>
          <w:szCs w:val="24"/>
        </w:rPr>
      </w:pPr>
      <w:sdt>
        <w:sdtPr>
          <w:rPr>
            <w:rFonts w:cstheme="minorHAnsi"/>
            <w:spacing w:val="-1"/>
            <w:sz w:val="24"/>
          </w:rPr>
          <w:id w:val="398325769"/>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w:t>
      </w:r>
      <w:r w:rsidR="00F65F3D" w:rsidRPr="00A4224C">
        <w:rPr>
          <w:rFonts w:cstheme="minorHAnsi"/>
          <w:spacing w:val="-1"/>
          <w:sz w:val="24"/>
        </w:rPr>
        <w:t>Bloodborne</w:t>
      </w:r>
      <w:r w:rsidR="00F65F3D" w:rsidRPr="00A4224C">
        <w:rPr>
          <w:rFonts w:cstheme="minorHAnsi"/>
          <w:spacing w:val="-10"/>
          <w:sz w:val="24"/>
        </w:rPr>
        <w:t xml:space="preserve"> </w:t>
      </w:r>
      <w:r w:rsidR="00F65F3D" w:rsidRPr="00A4224C">
        <w:rPr>
          <w:rFonts w:cstheme="minorHAnsi"/>
          <w:spacing w:val="-1"/>
          <w:sz w:val="24"/>
        </w:rPr>
        <w:t>Pathogen</w:t>
      </w:r>
      <w:r w:rsidR="00661146" w:rsidRPr="00A4224C">
        <w:rPr>
          <w:rFonts w:cstheme="minorHAnsi"/>
          <w:spacing w:val="-1"/>
          <w:sz w:val="24"/>
        </w:rPr>
        <w:tab/>
      </w:r>
      <w:sdt>
        <w:sdtPr>
          <w:rPr>
            <w:rFonts w:cstheme="minorHAnsi"/>
            <w:spacing w:val="-1"/>
            <w:sz w:val="24"/>
          </w:rPr>
          <w:id w:val="2020354665"/>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w:t>
      </w:r>
      <w:r w:rsidR="00F65F3D" w:rsidRPr="00A4224C">
        <w:rPr>
          <w:rFonts w:cstheme="minorHAnsi"/>
          <w:spacing w:val="-1"/>
          <w:sz w:val="24"/>
        </w:rPr>
        <w:t>Radiation</w:t>
      </w:r>
      <w:r w:rsidR="00F65F3D" w:rsidRPr="00A4224C">
        <w:rPr>
          <w:rFonts w:cstheme="minorHAnsi"/>
          <w:spacing w:val="-3"/>
          <w:sz w:val="24"/>
        </w:rPr>
        <w:t xml:space="preserve"> </w:t>
      </w:r>
      <w:r w:rsidR="00F65F3D" w:rsidRPr="00A4224C">
        <w:rPr>
          <w:rFonts w:cstheme="minorHAnsi"/>
          <w:spacing w:val="-1"/>
          <w:sz w:val="24"/>
        </w:rPr>
        <w:t>Safety</w:t>
      </w:r>
    </w:p>
    <w:p w14:paraId="787A8EF5" w14:textId="125C74E3" w:rsidR="00661146" w:rsidRPr="00A4224C" w:rsidRDefault="00691378" w:rsidP="0004360E">
      <w:pPr>
        <w:keepNext/>
        <w:keepLines/>
        <w:tabs>
          <w:tab w:val="left" w:pos="1800"/>
          <w:tab w:val="left" w:pos="5940"/>
          <w:tab w:val="left" w:pos="7207"/>
        </w:tabs>
        <w:spacing w:after="0" w:line="360" w:lineRule="auto"/>
        <w:ind w:left="900"/>
        <w:rPr>
          <w:rFonts w:eastAsia="Calibri" w:cstheme="minorHAnsi"/>
          <w:sz w:val="24"/>
          <w:szCs w:val="24"/>
        </w:rPr>
      </w:pPr>
      <w:sdt>
        <w:sdtPr>
          <w:rPr>
            <w:rFonts w:cstheme="minorHAnsi"/>
            <w:spacing w:val="-1"/>
            <w:sz w:val="24"/>
          </w:rPr>
          <w:id w:val="-538429555"/>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w:t>
      </w:r>
      <w:r w:rsidR="00F65F3D">
        <w:rPr>
          <w:rFonts w:cstheme="minorHAnsi"/>
          <w:spacing w:val="-1"/>
          <w:sz w:val="24"/>
        </w:rPr>
        <w:t>Compressed Gas Safety</w:t>
      </w:r>
      <w:r w:rsidR="00F65F3D">
        <w:rPr>
          <w:rFonts w:cstheme="minorHAnsi"/>
          <w:spacing w:val="-1"/>
          <w:sz w:val="24"/>
        </w:rPr>
        <w:tab/>
      </w:r>
      <w:sdt>
        <w:sdtPr>
          <w:rPr>
            <w:rFonts w:cstheme="minorHAnsi"/>
            <w:spacing w:val="-1"/>
            <w:sz w:val="24"/>
          </w:rPr>
          <w:id w:val="1200131232"/>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w:t>
      </w:r>
      <w:r w:rsidR="00F65F3D">
        <w:rPr>
          <w:rFonts w:cstheme="minorHAnsi"/>
          <w:sz w:val="24"/>
        </w:rPr>
        <w:t>rDNA/Synthetic DNA</w:t>
      </w:r>
      <w:r w:rsidR="00F65F3D" w:rsidRPr="00A4224C">
        <w:rPr>
          <w:rFonts w:cstheme="minorHAnsi"/>
          <w:spacing w:val="-11"/>
          <w:sz w:val="24"/>
        </w:rPr>
        <w:t xml:space="preserve"> </w:t>
      </w:r>
      <w:r w:rsidR="00F65F3D">
        <w:rPr>
          <w:rFonts w:cstheme="minorHAnsi"/>
          <w:spacing w:val="-11"/>
          <w:sz w:val="24"/>
        </w:rPr>
        <w:t>Awareness</w:t>
      </w:r>
    </w:p>
    <w:p w14:paraId="10CB469E" w14:textId="22A45B86" w:rsidR="00661146" w:rsidRDefault="00691378" w:rsidP="0004360E">
      <w:pPr>
        <w:keepNext/>
        <w:keepLines/>
        <w:tabs>
          <w:tab w:val="left" w:pos="5940"/>
          <w:tab w:val="left" w:pos="7207"/>
        </w:tabs>
        <w:spacing w:after="0" w:line="360" w:lineRule="auto"/>
        <w:ind w:left="900"/>
        <w:rPr>
          <w:rFonts w:cstheme="minorHAnsi"/>
          <w:spacing w:val="-1"/>
          <w:sz w:val="24"/>
        </w:rPr>
      </w:pPr>
      <w:sdt>
        <w:sdtPr>
          <w:rPr>
            <w:rFonts w:cstheme="minorHAnsi"/>
            <w:spacing w:val="-1"/>
            <w:sz w:val="24"/>
          </w:rPr>
          <w:id w:val="1560752135"/>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pacing w:val="-1"/>
              <w:sz w:val="24"/>
            </w:rPr>
            <w:t>☐</w:t>
          </w:r>
        </w:sdtContent>
      </w:sdt>
      <w:r w:rsidR="00661146" w:rsidRPr="00A4224C">
        <w:rPr>
          <w:rFonts w:cstheme="minorHAnsi"/>
          <w:spacing w:val="-1"/>
          <w:sz w:val="24"/>
        </w:rPr>
        <w:t xml:space="preserve">  </w:t>
      </w:r>
      <w:r w:rsidR="00F65F3D" w:rsidRPr="00A4224C">
        <w:rPr>
          <w:rFonts w:cstheme="minorHAnsi"/>
          <w:spacing w:val="-1"/>
          <w:sz w:val="24"/>
        </w:rPr>
        <w:t>Confined</w:t>
      </w:r>
      <w:r w:rsidR="00F65F3D" w:rsidRPr="00A4224C">
        <w:rPr>
          <w:rFonts w:cstheme="minorHAnsi"/>
          <w:spacing w:val="-3"/>
          <w:sz w:val="24"/>
        </w:rPr>
        <w:t xml:space="preserve"> </w:t>
      </w:r>
      <w:r w:rsidR="00F65F3D" w:rsidRPr="00A4224C">
        <w:rPr>
          <w:rFonts w:cstheme="minorHAnsi"/>
          <w:spacing w:val="-1"/>
          <w:sz w:val="24"/>
        </w:rPr>
        <w:t>Space</w:t>
      </w:r>
      <w:r w:rsidR="00661146" w:rsidRPr="00A4224C">
        <w:rPr>
          <w:rFonts w:cstheme="minorHAnsi"/>
          <w:sz w:val="24"/>
        </w:rPr>
        <w:tab/>
      </w:r>
      <w:sdt>
        <w:sdtPr>
          <w:rPr>
            <w:rFonts w:cstheme="minorHAnsi"/>
            <w:sz w:val="24"/>
          </w:rPr>
          <w:id w:val="1068697618"/>
          <w14:checkbox>
            <w14:checked w14:val="0"/>
            <w14:checkedState w14:val="2612" w14:font="MS Gothic"/>
            <w14:uncheckedState w14:val="2610" w14:font="MS Gothic"/>
          </w14:checkbox>
        </w:sdtPr>
        <w:sdtContent>
          <w:r w:rsidR="00661146" w:rsidRPr="00A4224C">
            <w:rPr>
              <w:rFonts w:ascii="MS Gothic" w:eastAsia="MS Gothic" w:hAnsi="MS Gothic" w:cs="MS Gothic" w:hint="eastAsia"/>
              <w:sz w:val="24"/>
            </w:rPr>
            <w:t>☐</w:t>
          </w:r>
        </w:sdtContent>
      </w:sdt>
      <w:r w:rsidR="00661146" w:rsidRPr="00A4224C">
        <w:rPr>
          <w:rFonts w:cstheme="minorHAnsi"/>
          <w:sz w:val="24"/>
        </w:rPr>
        <w:t xml:space="preserve">  </w:t>
      </w:r>
      <w:r w:rsidR="00F65F3D" w:rsidRPr="00A4224C">
        <w:rPr>
          <w:rFonts w:cstheme="minorHAnsi"/>
          <w:sz w:val="24"/>
        </w:rPr>
        <w:t>Respiratory</w:t>
      </w:r>
      <w:r w:rsidR="00F65F3D" w:rsidRPr="00A4224C">
        <w:rPr>
          <w:rFonts w:cstheme="minorHAnsi"/>
          <w:spacing w:val="-11"/>
          <w:sz w:val="24"/>
        </w:rPr>
        <w:t xml:space="preserve"> </w:t>
      </w:r>
      <w:r w:rsidR="00F65F3D" w:rsidRPr="00A4224C">
        <w:rPr>
          <w:rFonts w:cstheme="minorHAnsi"/>
          <w:sz w:val="24"/>
        </w:rPr>
        <w:t>Safety</w:t>
      </w:r>
    </w:p>
    <w:p w14:paraId="6160C761" w14:textId="755E3871" w:rsidR="00EA1EE4" w:rsidRPr="00A4224C" w:rsidRDefault="00691378" w:rsidP="0004360E">
      <w:pPr>
        <w:keepNext/>
        <w:keepLines/>
        <w:tabs>
          <w:tab w:val="left" w:pos="5940"/>
          <w:tab w:val="left" w:pos="7207"/>
        </w:tabs>
        <w:spacing w:after="0" w:line="360" w:lineRule="auto"/>
        <w:ind w:left="900"/>
        <w:rPr>
          <w:rFonts w:eastAsia="Calibri" w:cstheme="minorHAnsi"/>
          <w:sz w:val="24"/>
          <w:szCs w:val="24"/>
        </w:rPr>
      </w:pPr>
      <w:sdt>
        <w:sdtPr>
          <w:rPr>
            <w:rFonts w:cstheme="minorHAnsi"/>
            <w:spacing w:val="-1"/>
            <w:sz w:val="24"/>
          </w:rPr>
          <w:id w:val="1665816235"/>
          <w14:checkbox>
            <w14:checked w14:val="0"/>
            <w14:checkedState w14:val="2612" w14:font="MS Gothic"/>
            <w14:uncheckedState w14:val="2610" w14:font="MS Gothic"/>
          </w14:checkbox>
        </w:sdtPr>
        <w:sdtContent>
          <w:r w:rsidR="00EA1EE4" w:rsidRPr="00A4224C">
            <w:rPr>
              <w:rFonts w:ascii="MS Gothic" w:eastAsia="MS Gothic" w:hAnsi="MS Gothic" w:cs="MS Gothic" w:hint="eastAsia"/>
              <w:spacing w:val="-1"/>
              <w:sz w:val="24"/>
            </w:rPr>
            <w:t>☐</w:t>
          </w:r>
        </w:sdtContent>
      </w:sdt>
      <w:r w:rsidR="00EA1EE4" w:rsidRPr="00A4224C">
        <w:rPr>
          <w:rFonts w:cstheme="minorHAnsi"/>
          <w:spacing w:val="-1"/>
          <w:sz w:val="24"/>
        </w:rPr>
        <w:t xml:space="preserve">  </w:t>
      </w:r>
      <w:r w:rsidR="00F65F3D">
        <w:rPr>
          <w:rFonts w:cstheme="minorHAnsi"/>
          <w:spacing w:val="-1"/>
          <w:sz w:val="24"/>
        </w:rPr>
        <w:t>Flammable Liquid Safety</w:t>
      </w:r>
      <w:r w:rsidR="00EA1EE4" w:rsidRPr="00A4224C">
        <w:rPr>
          <w:rFonts w:cstheme="minorHAnsi"/>
          <w:sz w:val="24"/>
        </w:rPr>
        <w:tab/>
      </w:r>
      <w:sdt>
        <w:sdtPr>
          <w:rPr>
            <w:rFonts w:cstheme="minorHAnsi"/>
            <w:sz w:val="24"/>
          </w:rPr>
          <w:id w:val="968086859"/>
          <w14:checkbox>
            <w14:checked w14:val="0"/>
            <w14:checkedState w14:val="2612" w14:font="MS Gothic"/>
            <w14:uncheckedState w14:val="2610" w14:font="MS Gothic"/>
          </w14:checkbox>
        </w:sdtPr>
        <w:sdtContent>
          <w:r w:rsidR="00EA1EE4" w:rsidRPr="00A4224C">
            <w:rPr>
              <w:rFonts w:ascii="MS Gothic" w:eastAsia="MS Gothic" w:hAnsi="MS Gothic" w:cs="MS Gothic" w:hint="eastAsia"/>
              <w:sz w:val="24"/>
            </w:rPr>
            <w:t>☐</w:t>
          </w:r>
        </w:sdtContent>
      </w:sdt>
      <w:r w:rsidR="00EA1EE4" w:rsidRPr="00A4224C">
        <w:rPr>
          <w:rFonts w:cstheme="minorHAnsi"/>
          <w:sz w:val="24"/>
        </w:rPr>
        <w:t xml:space="preserve">  </w:t>
      </w:r>
      <w:r w:rsidR="00F65F3D">
        <w:rPr>
          <w:rFonts w:cstheme="minorHAnsi"/>
          <w:sz w:val="24"/>
        </w:rPr>
        <w:t>Safety Awareness</w:t>
      </w:r>
    </w:p>
    <w:p w14:paraId="58CDC5FA" w14:textId="242C18E2" w:rsidR="00EA1EE4" w:rsidRPr="00A4224C" w:rsidRDefault="00691378" w:rsidP="0004360E">
      <w:pPr>
        <w:keepNext/>
        <w:keepLines/>
        <w:tabs>
          <w:tab w:val="left" w:pos="5940"/>
          <w:tab w:val="left" w:pos="7207"/>
        </w:tabs>
        <w:spacing w:after="0" w:line="360" w:lineRule="auto"/>
        <w:ind w:left="900"/>
        <w:rPr>
          <w:rFonts w:eastAsia="Calibri" w:cstheme="minorHAnsi"/>
          <w:sz w:val="24"/>
          <w:szCs w:val="24"/>
        </w:rPr>
      </w:pPr>
      <w:sdt>
        <w:sdtPr>
          <w:rPr>
            <w:rFonts w:cstheme="minorHAnsi"/>
            <w:spacing w:val="-1"/>
            <w:sz w:val="24"/>
          </w:rPr>
          <w:id w:val="383839978"/>
          <w14:checkbox>
            <w14:checked w14:val="0"/>
            <w14:checkedState w14:val="2612" w14:font="MS Gothic"/>
            <w14:uncheckedState w14:val="2610" w14:font="MS Gothic"/>
          </w14:checkbox>
        </w:sdtPr>
        <w:sdtContent>
          <w:r w:rsidR="00EA1EE4" w:rsidRPr="00A4224C">
            <w:rPr>
              <w:rFonts w:ascii="MS Gothic" w:eastAsia="MS Gothic" w:hAnsi="MS Gothic" w:cs="MS Gothic" w:hint="eastAsia"/>
              <w:spacing w:val="-1"/>
              <w:sz w:val="24"/>
            </w:rPr>
            <w:t>☐</w:t>
          </w:r>
        </w:sdtContent>
      </w:sdt>
      <w:r w:rsidR="00EA1EE4" w:rsidRPr="00A4224C">
        <w:rPr>
          <w:rFonts w:cstheme="minorHAnsi"/>
          <w:spacing w:val="-1"/>
          <w:sz w:val="24"/>
        </w:rPr>
        <w:t xml:space="preserve">  </w:t>
      </w:r>
      <w:r w:rsidR="00F65F3D" w:rsidRPr="00EA1EE4">
        <w:rPr>
          <w:rFonts w:cstheme="minorHAnsi"/>
          <w:spacing w:val="-1"/>
          <w:sz w:val="24"/>
        </w:rPr>
        <w:t>Hazard Communication</w:t>
      </w:r>
      <w:r w:rsidR="00F65F3D">
        <w:rPr>
          <w:rFonts w:cstheme="minorHAnsi"/>
          <w:spacing w:val="-1"/>
          <w:sz w:val="24"/>
        </w:rPr>
        <w:t xml:space="preserve"> (not for Labs)</w:t>
      </w:r>
      <w:r w:rsidR="00EA1EE4" w:rsidRPr="00A4224C">
        <w:rPr>
          <w:rFonts w:cstheme="minorHAnsi"/>
          <w:sz w:val="24"/>
        </w:rPr>
        <w:tab/>
      </w:r>
      <w:sdt>
        <w:sdtPr>
          <w:rPr>
            <w:rFonts w:cstheme="minorHAnsi"/>
            <w:sz w:val="24"/>
          </w:rPr>
          <w:id w:val="-359586433"/>
          <w14:checkbox>
            <w14:checked w14:val="0"/>
            <w14:checkedState w14:val="2612" w14:font="MS Gothic"/>
            <w14:uncheckedState w14:val="2610" w14:font="MS Gothic"/>
          </w14:checkbox>
        </w:sdtPr>
        <w:sdtContent>
          <w:r w:rsidR="00EA1EE4" w:rsidRPr="00A4224C">
            <w:rPr>
              <w:rFonts w:ascii="MS Gothic" w:eastAsia="MS Gothic" w:hAnsi="MS Gothic" w:cs="MS Gothic" w:hint="eastAsia"/>
              <w:sz w:val="24"/>
            </w:rPr>
            <w:t>☐</w:t>
          </w:r>
        </w:sdtContent>
      </w:sdt>
      <w:r w:rsidR="00EA1EE4" w:rsidRPr="00A4224C">
        <w:rPr>
          <w:rFonts w:cstheme="minorHAnsi"/>
          <w:sz w:val="24"/>
        </w:rPr>
        <w:t xml:space="preserve">  </w:t>
      </w:r>
      <w:r w:rsidR="00F65F3D">
        <w:rPr>
          <w:rFonts w:cstheme="minorHAnsi"/>
          <w:sz w:val="24"/>
        </w:rPr>
        <w:t>Shop/Studio Safety</w:t>
      </w:r>
    </w:p>
    <w:p w14:paraId="6930FDAE" w14:textId="18C82872" w:rsidR="00EA1EE4" w:rsidRPr="00A4224C" w:rsidRDefault="00691378" w:rsidP="0004360E">
      <w:pPr>
        <w:keepNext/>
        <w:keepLines/>
        <w:tabs>
          <w:tab w:val="left" w:pos="5940"/>
          <w:tab w:val="left" w:pos="7207"/>
        </w:tabs>
        <w:spacing w:after="0" w:line="360" w:lineRule="auto"/>
        <w:ind w:left="900"/>
        <w:rPr>
          <w:rFonts w:eastAsia="Calibri" w:cstheme="minorHAnsi"/>
          <w:sz w:val="24"/>
          <w:szCs w:val="24"/>
        </w:rPr>
      </w:pPr>
      <w:sdt>
        <w:sdtPr>
          <w:rPr>
            <w:rFonts w:cstheme="minorHAnsi"/>
            <w:spacing w:val="-1"/>
            <w:sz w:val="24"/>
          </w:rPr>
          <w:id w:val="-1170709890"/>
          <w14:checkbox>
            <w14:checked w14:val="0"/>
            <w14:checkedState w14:val="2612" w14:font="MS Gothic"/>
            <w14:uncheckedState w14:val="2610" w14:font="MS Gothic"/>
          </w14:checkbox>
        </w:sdtPr>
        <w:sdtContent>
          <w:r w:rsidR="00EA1EE4" w:rsidRPr="00A4224C">
            <w:rPr>
              <w:rFonts w:ascii="MS Gothic" w:eastAsia="MS Gothic" w:hAnsi="MS Gothic" w:cs="MS Gothic" w:hint="eastAsia"/>
              <w:spacing w:val="-1"/>
              <w:sz w:val="24"/>
            </w:rPr>
            <w:t>☐</w:t>
          </w:r>
        </w:sdtContent>
      </w:sdt>
      <w:r w:rsidR="00EA1EE4" w:rsidRPr="00A4224C">
        <w:rPr>
          <w:rFonts w:cstheme="minorHAnsi"/>
          <w:spacing w:val="-1"/>
          <w:sz w:val="24"/>
        </w:rPr>
        <w:t xml:space="preserve">  </w:t>
      </w:r>
      <w:r w:rsidR="00F65F3D" w:rsidRPr="00A4224C">
        <w:rPr>
          <w:rFonts w:cstheme="minorHAnsi"/>
          <w:spacing w:val="-1"/>
          <w:sz w:val="24"/>
        </w:rPr>
        <w:t>Hazardous</w:t>
      </w:r>
      <w:r w:rsidR="00F65F3D" w:rsidRPr="00A4224C">
        <w:rPr>
          <w:rFonts w:cstheme="minorHAnsi"/>
          <w:spacing w:val="-6"/>
          <w:sz w:val="24"/>
        </w:rPr>
        <w:t xml:space="preserve"> </w:t>
      </w:r>
      <w:r w:rsidR="00F65F3D" w:rsidRPr="00A4224C">
        <w:rPr>
          <w:rFonts w:cstheme="minorHAnsi"/>
          <w:spacing w:val="-1"/>
          <w:sz w:val="24"/>
        </w:rPr>
        <w:t>Material</w:t>
      </w:r>
      <w:r w:rsidR="00F65F3D" w:rsidRPr="00A4224C">
        <w:rPr>
          <w:rFonts w:cstheme="minorHAnsi"/>
          <w:spacing w:val="-5"/>
          <w:sz w:val="24"/>
        </w:rPr>
        <w:t xml:space="preserve"> </w:t>
      </w:r>
      <w:r w:rsidR="00F65F3D" w:rsidRPr="00A4224C">
        <w:rPr>
          <w:rFonts w:cstheme="minorHAnsi"/>
          <w:sz w:val="24"/>
        </w:rPr>
        <w:t>Shipping</w:t>
      </w:r>
      <w:r w:rsidR="00EA1EE4" w:rsidRPr="00A4224C">
        <w:rPr>
          <w:rFonts w:cstheme="minorHAnsi"/>
          <w:sz w:val="24"/>
        </w:rPr>
        <w:tab/>
      </w:r>
      <w:sdt>
        <w:sdtPr>
          <w:rPr>
            <w:rFonts w:cstheme="minorHAnsi"/>
            <w:sz w:val="24"/>
          </w:rPr>
          <w:id w:val="-653527101"/>
          <w14:checkbox>
            <w14:checked w14:val="0"/>
            <w14:checkedState w14:val="2612" w14:font="MS Gothic"/>
            <w14:uncheckedState w14:val="2610" w14:font="MS Gothic"/>
          </w14:checkbox>
        </w:sdtPr>
        <w:sdtContent>
          <w:r w:rsidR="00E56915">
            <w:rPr>
              <w:rFonts w:ascii="MS Gothic" w:eastAsia="MS Gothic" w:hAnsi="MS Gothic" w:cstheme="minorHAnsi" w:hint="eastAsia"/>
              <w:sz w:val="24"/>
            </w:rPr>
            <w:t>☐</w:t>
          </w:r>
        </w:sdtContent>
      </w:sdt>
      <w:r w:rsidR="00EA1EE4" w:rsidRPr="00A4224C">
        <w:rPr>
          <w:rFonts w:cstheme="minorHAnsi"/>
          <w:sz w:val="24"/>
        </w:rPr>
        <w:t xml:space="preserve">  </w:t>
      </w:r>
    </w:p>
    <w:p w14:paraId="1780F1B4" w14:textId="77777777" w:rsidR="00EA1EE4" w:rsidRDefault="00EA1EE4" w:rsidP="00A4224C">
      <w:pPr>
        <w:keepNext/>
        <w:keepLines/>
        <w:tabs>
          <w:tab w:val="left" w:pos="5940"/>
          <w:tab w:val="left" w:pos="7207"/>
        </w:tabs>
        <w:spacing w:after="0" w:line="360" w:lineRule="auto"/>
        <w:ind w:left="1070"/>
        <w:rPr>
          <w:rFonts w:eastAsia="Calibri" w:cstheme="minorHAnsi"/>
          <w:sz w:val="24"/>
          <w:szCs w:val="24"/>
        </w:rPr>
      </w:pPr>
    </w:p>
    <w:p w14:paraId="48C532AC" w14:textId="79F15309" w:rsidR="003F2BA3" w:rsidRDefault="006847C2" w:rsidP="008E11CF">
      <w:pPr>
        <w:pStyle w:val="Heading3"/>
      </w:pPr>
      <w:r>
        <w:t>Work</w:t>
      </w:r>
      <w:r w:rsidR="001A27BD">
        <w:t xml:space="preserve"> Area</w:t>
      </w:r>
      <w:r w:rsidR="008B13C1">
        <w:t xml:space="preserve"> </w:t>
      </w:r>
      <w:r w:rsidR="003F2BA3">
        <w:t>Specific Training</w:t>
      </w:r>
    </w:p>
    <w:p w14:paraId="72975568" w14:textId="05499695" w:rsidR="00F65F3D" w:rsidRPr="004048D5" w:rsidRDefault="00F65F3D" w:rsidP="00F65F3D">
      <w:pPr>
        <w:ind w:left="1080"/>
        <w:rPr>
          <w:rStyle w:val="Emphasis"/>
          <w:rFonts w:cs="Arial"/>
        </w:rPr>
      </w:pPr>
      <w:r w:rsidRPr="008E59BD">
        <w:rPr>
          <w:rStyle w:val="Emphasis"/>
          <w:rFonts w:cs="Arial"/>
        </w:rPr>
        <w:t>Enter lab-specific training proficiencies and testing strategy.  Indicate how competencies will be evaluated and frequency at which they will be evaluated.</w:t>
      </w:r>
      <w:r w:rsidRPr="00657978">
        <w:rPr>
          <w:rStyle w:val="Emphasis"/>
          <w:rFonts w:cs="Arial"/>
        </w:rPr>
        <w:t xml:space="preserve">  Bio</w:t>
      </w:r>
      <w:r>
        <w:rPr>
          <w:rStyle w:val="Emphasis"/>
          <w:rFonts w:cs="Arial"/>
        </w:rPr>
        <w:t>logical laboratories (BSL1, BSL2, BSL3, and their animal, plant</w:t>
      </w:r>
      <w:r w:rsidR="007520ED">
        <w:rPr>
          <w:rStyle w:val="Emphasis"/>
          <w:rFonts w:cs="Arial"/>
        </w:rPr>
        <w:t>,</w:t>
      </w:r>
      <w:r>
        <w:rPr>
          <w:rStyle w:val="Emphasis"/>
          <w:rFonts w:cs="Arial"/>
        </w:rPr>
        <w:t xml:space="preserve"> and arthropod counterparts)</w:t>
      </w:r>
      <w:r w:rsidRPr="00657978">
        <w:rPr>
          <w:rStyle w:val="Emphasis"/>
          <w:rFonts w:cs="Arial"/>
        </w:rPr>
        <w:t xml:space="preserve"> are required to document in-lab training</w:t>
      </w:r>
      <w:r w:rsidR="007520ED">
        <w:rPr>
          <w:rStyle w:val="Emphasis"/>
          <w:rFonts w:cs="Arial"/>
        </w:rPr>
        <w:t xml:space="preserve">.  Personnel receive </w:t>
      </w:r>
      <w:r w:rsidRPr="00657978">
        <w:rPr>
          <w:rStyle w:val="Emphasis"/>
          <w:rFonts w:cs="Arial"/>
        </w:rPr>
        <w:t>annual</w:t>
      </w:r>
      <w:r w:rsidR="007520ED">
        <w:rPr>
          <w:rStyle w:val="Emphasis"/>
          <w:rFonts w:cs="Arial"/>
        </w:rPr>
        <w:t xml:space="preserve"> updates and additional training when equipment, procedures or policies change.</w:t>
      </w:r>
      <w:r w:rsidRPr="00657978">
        <w:rPr>
          <w:rStyle w:val="Emphasis"/>
          <w:rFonts w:cs="Arial"/>
        </w:rPr>
        <w:t xml:space="preserve"> </w:t>
      </w:r>
    </w:p>
    <w:p w14:paraId="3A0B7981" w14:textId="77777777" w:rsidR="00F65F3D" w:rsidRPr="00F65F3D" w:rsidRDefault="00F65F3D" w:rsidP="00F65F3D">
      <w:pPr>
        <w:ind w:left="900"/>
      </w:pPr>
    </w:p>
    <w:p w14:paraId="3CA22CAD" w14:textId="77777777" w:rsidR="00625DDA" w:rsidRDefault="00625DDA" w:rsidP="005A3723">
      <w:pPr>
        <w:pStyle w:val="Heading2"/>
      </w:pPr>
      <w:r>
        <w:t>Personal Protective Equipment</w:t>
      </w:r>
    </w:p>
    <w:p w14:paraId="3498B979" w14:textId="77777777" w:rsidR="00AB45B2" w:rsidRDefault="00AB45B2" w:rsidP="008E11CF">
      <w:pPr>
        <w:pStyle w:val="Heading3"/>
        <w:numPr>
          <w:ilvl w:val="2"/>
          <w:numId w:val="9"/>
        </w:numPr>
      </w:pPr>
      <w:r>
        <w:t>Lab coat</w:t>
      </w:r>
    </w:p>
    <w:p w14:paraId="62101B84" w14:textId="77777777" w:rsidR="00AB45B2" w:rsidRDefault="00AB45B2" w:rsidP="008E11CF">
      <w:pPr>
        <w:pStyle w:val="Heading3"/>
      </w:pPr>
      <w:r>
        <w:t>Tyvek suit</w:t>
      </w:r>
    </w:p>
    <w:p w14:paraId="1EFC7883" w14:textId="77777777" w:rsidR="00EA1EE4" w:rsidRPr="00EA1EE4" w:rsidRDefault="00AB45B2" w:rsidP="008E11CF">
      <w:pPr>
        <w:pStyle w:val="Heading3"/>
      </w:pPr>
      <w:r>
        <w:t>Disposable Gown</w:t>
      </w:r>
    </w:p>
    <w:p w14:paraId="56A80019" w14:textId="6C3BEC4C" w:rsidR="00A045A7" w:rsidRDefault="00A045A7" w:rsidP="008E11CF">
      <w:pPr>
        <w:pStyle w:val="Heading3"/>
      </w:pPr>
      <w:r>
        <w:t>Coveralls</w:t>
      </w:r>
      <w:r w:rsidR="00E56915">
        <w:t xml:space="preserve"> / Apron</w:t>
      </w:r>
    </w:p>
    <w:p w14:paraId="783F4C72" w14:textId="77777777" w:rsidR="00AB45B2" w:rsidRDefault="00AB45B2" w:rsidP="008E11CF">
      <w:pPr>
        <w:pStyle w:val="Heading3"/>
      </w:pPr>
      <w:r>
        <w:t>Bonnet / hair cover</w:t>
      </w:r>
      <w:r w:rsidR="00EA1EE4">
        <w:t xml:space="preserve"> / beard cover</w:t>
      </w:r>
    </w:p>
    <w:p w14:paraId="2F64B870" w14:textId="77777777" w:rsidR="00EA1EE4" w:rsidRDefault="00EA1EE4" w:rsidP="008E11CF">
      <w:pPr>
        <w:pStyle w:val="Heading3"/>
      </w:pPr>
      <w:r>
        <w:t>Surgical mask</w:t>
      </w:r>
      <w:r w:rsidR="00A045A7">
        <w:t xml:space="preserve"> / </w:t>
      </w:r>
      <w:r w:rsidR="00E0219D">
        <w:t>D</w:t>
      </w:r>
      <w:r>
        <w:t>ust mask</w:t>
      </w:r>
    </w:p>
    <w:p w14:paraId="46046074" w14:textId="77777777" w:rsidR="00AB45B2" w:rsidRDefault="00F053CF" w:rsidP="008E11CF">
      <w:pPr>
        <w:pStyle w:val="Heading3"/>
      </w:pPr>
      <w:r>
        <w:lastRenderedPageBreak/>
        <w:t>R</w:t>
      </w:r>
      <w:r w:rsidR="00AB45B2">
        <w:t>espirator</w:t>
      </w:r>
      <w:r w:rsidR="00A045A7">
        <w:t xml:space="preserve"> (X95-X100) / </w:t>
      </w:r>
      <w:r w:rsidR="00AB45B2">
        <w:t>Half</w:t>
      </w:r>
      <w:r w:rsidR="00656074">
        <w:t>-</w:t>
      </w:r>
      <w:r w:rsidR="00AB45B2">
        <w:t xml:space="preserve"> or full</w:t>
      </w:r>
      <w:r w:rsidR="00656074">
        <w:t>-</w:t>
      </w:r>
      <w:r w:rsidR="00AB45B2">
        <w:t>face respirator</w:t>
      </w:r>
      <w:r w:rsidR="00EA1EE4">
        <w:t xml:space="preserve"> (</w:t>
      </w:r>
      <w:r w:rsidR="00656074">
        <w:t xml:space="preserve">must </w:t>
      </w:r>
      <w:r w:rsidR="00A045A7">
        <w:t>contact EHS</w:t>
      </w:r>
      <w:r w:rsidR="00656074">
        <w:t>-</w:t>
      </w:r>
      <w:r w:rsidR="00A045A7">
        <w:t>OHP</w:t>
      </w:r>
      <w:r w:rsidR="00EA1EE4">
        <w:t>)</w:t>
      </w:r>
    </w:p>
    <w:p w14:paraId="30F50BB9" w14:textId="155BE92C" w:rsidR="00A045A7" w:rsidRDefault="00A045A7" w:rsidP="008E11CF">
      <w:pPr>
        <w:pStyle w:val="Heading3"/>
      </w:pPr>
      <w:r>
        <w:t>Safety glasses/OTGs</w:t>
      </w:r>
      <w:r w:rsidR="00E56915">
        <w:t xml:space="preserve"> / Splash Goggles</w:t>
      </w:r>
    </w:p>
    <w:p w14:paraId="098511AE" w14:textId="77777777" w:rsidR="00656074" w:rsidRDefault="00A045A7" w:rsidP="008E11CF">
      <w:pPr>
        <w:pStyle w:val="Heading3"/>
      </w:pPr>
      <w:r>
        <w:t>Ear plugs</w:t>
      </w:r>
    </w:p>
    <w:p w14:paraId="5103E380" w14:textId="77777777" w:rsidR="00656074" w:rsidRDefault="00656074" w:rsidP="008E11CF">
      <w:pPr>
        <w:pStyle w:val="Heading3"/>
      </w:pPr>
      <w:r>
        <w:t>Hard hat</w:t>
      </w:r>
    </w:p>
    <w:p w14:paraId="1D3B948C" w14:textId="77777777" w:rsidR="00AB45B2" w:rsidRDefault="00AB45B2" w:rsidP="008E11CF">
      <w:pPr>
        <w:pStyle w:val="Heading3"/>
      </w:pPr>
      <w:r>
        <w:t>Face shield</w:t>
      </w:r>
    </w:p>
    <w:p w14:paraId="11BE79AE" w14:textId="77777777" w:rsidR="00AB45B2" w:rsidRDefault="00AB45B2" w:rsidP="008E11CF">
      <w:pPr>
        <w:pStyle w:val="Heading3"/>
      </w:pPr>
      <w:r>
        <w:t>Gloves</w:t>
      </w:r>
      <w:r w:rsidR="00A045A7">
        <w:t xml:space="preserve"> (nitrile, latex, vinyl, thermal, neoprene, needlestick, </w:t>
      </w:r>
      <w:proofErr w:type="spellStart"/>
      <w:r w:rsidR="00A045A7">
        <w:t>etc</w:t>
      </w:r>
      <w:proofErr w:type="spellEnd"/>
      <w:r w:rsidR="00A045A7">
        <w:t>)</w:t>
      </w:r>
    </w:p>
    <w:p w14:paraId="534ED23D" w14:textId="77777777" w:rsidR="00B16F91" w:rsidRDefault="00B16F91" w:rsidP="008E11CF">
      <w:pPr>
        <w:pStyle w:val="Heading3"/>
      </w:pPr>
      <w:r>
        <w:t>Shoe covers</w:t>
      </w:r>
    </w:p>
    <w:p w14:paraId="11E459AF" w14:textId="77777777" w:rsidR="00B16F91" w:rsidRDefault="00B16F91" w:rsidP="008E11CF">
      <w:pPr>
        <w:pStyle w:val="Heading3"/>
      </w:pPr>
      <w:r>
        <w:t>Cover sleeves</w:t>
      </w:r>
    </w:p>
    <w:p w14:paraId="00515B28" w14:textId="77777777" w:rsidR="00B16F91" w:rsidRDefault="00A045A7" w:rsidP="008E11CF">
      <w:pPr>
        <w:pStyle w:val="Heading3"/>
      </w:pPr>
      <w:r>
        <w:t>[</w:t>
      </w:r>
      <w:r w:rsidR="00EA1EE4">
        <w:t>O</w:t>
      </w:r>
      <w:r w:rsidR="00B16F91">
        <w:t>ther</w:t>
      </w:r>
      <w:r>
        <w:t>]</w:t>
      </w:r>
    </w:p>
    <w:p w14:paraId="4C22B312" w14:textId="77777777" w:rsidR="00A045A7" w:rsidRPr="00A045A7" w:rsidRDefault="00A045A7" w:rsidP="00A045A7"/>
    <w:p w14:paraId="6A3C9374" w14:textId="77777777" w:rsidR="00625DDA" w:rsidRDefault="00625DDA" w:rsidP="005A3723">
      <w:pPr>
        <w:pStyle w:val="Heading2"/>
      </w:pPr>
      <w:r>
        <w:t>Engineering Controls</w:t>
      </w:r>
    </w:p>
    <w:p w14:paraId="30F1B02B" w14:textId="77777777" w:rsidR="00AB45B2" w:rsidRDefault="00AB45B2" w:rsidP="008E11CF">
      <w:pPr>
        <w:pStyle w:val="Heading3"/>
        <w:numPr>
          <w:ilvl w:val="2"/>
          <w:numId w:val="10"/>
        </w:numPr>
      </w:pPr>
      <w:r>
        <w:t>Fume Hood</w:t>
      </w:r>
    </w:p>
    <w:p w14:paraId="43003218" w14:textId="77777777" w:rsidR="00AB45B2" w:rsidRDefault="00AB45B2" w:rsidP="008E11CF">
      <w:pPr>
        <w:pStyle w:val="Heading3"/>
      </w:pPr>
      <w:r>
        <w:t>Biological Safety Cabinet</w:t>
      </w:r>
    </w:p>
    <w:p w14:paraId="798E9FB4" w14:textId="77777777" w:rsidR="00AB45B2" w:rsidRDefault="00EA1EE4" w:rsidP="008E11CF">
      <w:pPr>
        <w:pStyle w:val="Heading3"/>
      </w:pPr>
      <w:r>
        <w:t>Centrifuge safety c</w:t>
      </w:r>
      <w:r w:rsidR="00AB45B2">
        <w:t>ups or sealable rotor</w:t>
      </w:r>
    </w:p>
    <w:p w14:paraId="6F91A630" w14:textId="77777777" w:rsidR="00AB45B2" w:rsidRDefault="00AB45B2" w:rsidP="008E11CF">
      <w:pPr>
        <w:pStyle w:val="Heading3"/>
      </w:pPr>
      <w:r>
        <w:t>Blast Shield</w:t>
      </w:r>
    </w:p>
    <w:p w14:paraId="41A16B8F" w14:textId="77777777" w:rsidR="00EA1EE4" w:rsidRDefault="00B16F91" w:rsidP="008E11CF">
      <w:pPr>
        <w:pStyle w:val="Heading3"/>
      </w:pPr>
      <w:r>
        <w:t xml:space="preserve">Local exhaust systems </w:t>
      </w:r>
    </w:p>
    <w:p w14:paraId="68A82AFB" w14:textId="77777777" w:rsidR="00B16F91" w:rsidRDefault="00EA1EE4" w:rsidP="008E11CF">
      <w:pPr>
        <w:pStyle w:val="Heading3"/>
      </w:pPr>
      <w:r>
        <w:t>N</w:t>
      </w:r>
      <w:r w:rsidR="00B16F91">
        <w:t>egative</w:t>
      </w:r>
      <w:r w:rsidR="00B12D50">
        <w:t>-</w:t>
      </w:r>
      <w:r w:rsidR="00B16F91">
        <w:t>pressure</w:t>
      </w:r>
      <w:r w:rsidR="00B12D50">
        <w:t>d work area</w:t>
      </w:r>
    </w:p>
    <w:p w14:paraId="1685DDD1" w14:textId="77777777" w:rsidR="00B16F91" w:rsidRDefault="00B16F91" w:rsidP="008E11CF">
      <w:pPr>
        <w:pStyle w:val="Heading3"/>
      </w:pPr>
      <w:r>
        <w:t>Shielding for radiation</w:t>
      </w:r>
    </w:p>
    <w:p w14:paraId="289B4D5B" w14:textId="77777777" w:rsidR="00B16F91" w:rsidRDefault="00B16F91" w:rsidP="008E11CF">
      <w:pPr>
        <w:pStyle w:val="Heading3"/>
      </w:pPr>
      <w:r>
        <w:t>Glove box</w:t>
      </w:r>
    </w:p>
    <w:p w14:paraId="68F358E6" w14:textId="77777777" w:rsidR="00B16F91" w:rsidRDefault="00B16F91" w:rsidP="008E11CF">
      <w:pPr>
        <w:pStyle w:val="Heading3"/>
      </w:pPr>
      <w:r>
        <w:t>Gas cabinet</w:t>
      </w:r>
    </w:p>
    <w:p w14:paraId="5AA65C46" w14:textId="77777777" w:rsidR="00B16F91" w:rsidRDefault="00B16F91" w:rsidP="008E11CF">
      <w:pPr>
        <w:pStyle w:val="Heading3"/>
      </w:pPr>
      <w:r>
        <w:t>Laminar Flow Clean bench</w:t>
      </w:r>
    </w:p>
    <w:p w14:paraId="3B2ED8C6" w14:textId="77777777" w:rsidR="00B16F91" w:rsidRDefault="00B16F91" w:rsidP="008E11CF">
      <w:pPr>
        <w:pStyle w:val="Heading3"/>
      </w:pPr>
      <w:r>
        <w:t>Downdraft table</w:t>
      </w:r>
    </w:p>
    <w:p w14:paraId="0F3EFAA0" w14:textId="77777777" w:rsidR="00C55E51" w:rsidRDefault="00B16F91" w:rsidP="008E11CF">
      <w:pPr>
        <w:pStyle w:val="Heading3"/>
      </w:pPr>
      <w:r>
        <w:t>Vacuum line filters</w:t>
      </w:r>
      <w:r w:rsidR="00C55E51">
        <w:t xml:space="preserve"> </w:t>
      </w:r>
    </w:p>
    <w:p w14:paraId="7E2185AB" w14:textId="77777777" w:rsidR="00A31F8A" w:rsidRPr="00A31F8A" w:rsidRDefault="00A31F8A" w:rsidP="008E11CF">
      <w:pPr>
        <w:pStyle w:val="Heading3"/>
      </w:pPr>
      <w:r>
        <w:t>Equipment guards</w:t>
      </w:r>
    </w:p>
    <w:p w14:paraId="6711DE24" w14:textId="77777777" w:rsidR="00A31F8A" w:rsidRDefault="00A31F8A" w:rsidP="008E11CF">
      <w:pPr>
        <w:pStyle w:val="Heading3"/>
      </w:pPr>
      <w:r>
        <w:t>Reach assists or guides</w:t>
      </w:r>
    </w:p>
    <w:p w14:paraId="3383F002" w14:textId="77777777" w:rsidR="00A31F8A" w:rsidRDefault="00A31F8A" w:rsidP="008E11CF">
      <w:pPr>
        <w:pStyle w:val="Heading3"/>
      </w:pPr>
      <w:r>
        <w:t>Presence detectors</w:t>
      </w:r>
    </w:p>
    <w:p w14:paraId="679B49E7" w14:textId="77777777" w:rsidR="00A31F8A" w:rsidRDefault="00B12D50" w:rsidP="008E11CF">
      <w:pPr>
        <w:pStyle w:val="Heading3"/>
      </w:pPr>
      <w:r>
        <w:t xml:space="preserve">CO, </w:t>
      </w:r>
      <w:r w:rsidR="00A31F8A">
        <w:t>O</w:t>
      </w:r>
      <w:r w:rsidR="00A31F8A" w:rsidRPr="00A31F8A">
        <w:rPr>
          <w:vertAlign w:val="subscript"/>
        </w:rPr>
        <w:t>2</w:t>
      </w:r>
      <w:r w:rsidR="00A31F8A">
        <w:t>, H</w:t>
      </w:r>
      <w:r w:rsidR="00A31F8A" w:rsidRPr="00A31F8A">
        <w:rPr>
          <w:vertAlign w:val="subscript"/>
        </w:rPr>
        <w:t>2</w:t>
      </w:r>
      <w:r w:rsidR="00A31F8A">
        <w:t>S or other sensors</w:t>
      </w:r>
    </w:p>
    <w:p w14:paraId="4B6F0034" w14:textId="516C0FD7" w:rsidR="00C55E51" w:rsidRDefault="00C55E51" w:rsidP="008E11CF">
      <w:pPr>
        <w:pStyle w:val="Heading3"/>
      </w:pPr>
      <w:r>
        <w:t>Other</w:t>
      </w:r>
    </w:p>
    <w:p w14:paraId="39A89026" w14:textId="77777777" w:rsidR="001250C9" w:rsidRPr="001250C9" w:rsidRDefault="001250C9" w:rsidP="001250C9"/>
    <w:p w14:paraId="2FF9422A" w14:textId="77777777" w:rsidR="00D338CB" w:rsidRDefault="003440B4" w:rsidP="005A3723">
      <w:pPr>
        <w:pStyle w:val="Heading2"/>
      </w:pPr>
      <w:r>
        <w:t xml:space="preserve">General </w:t>
      </w:r>
      <w:r w:rsidR="00B8667F">
        <w:t>Work Area</w:t>
      </w:r>
      <w:r w:rsidR="00D338CB">
        <w:t xml:space="preserve"> Rules, Policies and Practices</w:t>
      </w:r>
    </w:p>
    <w:p w14:paraId="086C24CC" w14:textId="77777777" w:rsidR="00C55E51" w:rsidRDefault="00C55E51" w:rsidP="008E11CF">
      <w:pPr>
        <w:pStyle w:val="Heading3"/>
        <w:numPr>
          <w:ilvl w:val="2"/>
          <w:numId w:val="11"/>
        </w:numPr>
      </w:pPr>
      <w:r>
        <w:t xml:space="preserve">Online and </w:t>
      </w:r>
      <w:r w:rsidR="00ED5BF8">
        <w:t>area</w:t>
      </w:r>
      <w:r>
        <w:t>-specific training requirements must be met prior to working.</w:t>
      </w:r>
    </w:p>
    <w:p w14:paraId="37CC49ED" w14:textId="77777777" w:rsidR="001D1884" w:rsidRDefault="001D1884" w:rsidP="008E11CF">
      <w:pPr>
        <w:pStyle w:val="Heading3"/>
      </w:pPr>
      <w:r>
        <w:t>Be familiar with the location of safety equipment and know how to use it.  Know building evacuation procedures and where the nearest tornado shelter is located.</w:t>
      </w:r>
    </w:p>
    <w:p w14:paraId="333CDC32" w14:textId="77777777" w:rsidR="001D1884" w:rsidRPr="001D1884" w:rsidRDefault="001D1884" w:rsidP="008E11CF">
      <w:pPr>
        <w:pStyle w:val="Heading3"/>
      </w:pPr>
      <w:r>
        <w:t xml:space="preserve">Immediately notify the </w:t>
      </w:r>
      <w:r w:rsidR="00ED5BF8">
        <w:t>supervisor</w:t>
      </w:r>
      <w:r>
        <w:t xml:space="preserve"> or safety captain in the event of an injury or exposure of any kind.  EHS must be notified within 24 hours.</w:t>
      </w:r>
    </w:p>
    <w:p w14:paraId="40D82E80" w14:textId="77777777" w:rsidR="00D338CB" w:rsidRDefault="00D338CB" w:rsidP="008E11CF">
      <w:pPr>
        <w:pStyle w:val="Heading3"/>
      </w:pPr>
      <w:r>
        <w:t>Food, drinks,</w:t>
      </w:r>
      <w:r>
        <w:rPr>
          <w:spacing w:val="-2"/>
        </w:rPr>
        <w:t xml:space="preserve"> </w:t>
      </w:r>
      <w:r>
        <w:t xml:space="preserve">medicines, cosmetics </w:t>
      </w:r>
      <w:r w:rsidR="00ED5BF8">
        <w:t xml:space="preserve">and the like </w:t>
      </w:r>
      <w:r>
        <w:rPr>
          <w:spacing w:val="-2"/>
        </w:rPr>
        <w:t>are</w:t>
      </w:r>
      <w:r>
        <w:rPr>
          <w:spacing w:val="1"/>
        </w:rPr>
        <w:t xml:space="preserve"> </w:t>
      </w:r>
      <w:r>
        <w:t>not</w:t>
      </w:r>
      <w:r>
        <w:rPr>
          <w:spacing w:val="1"/>
        </w:rPr>
        <w:t xml:space="preserve"> </w:t>
      </w:r>
      <w:r>
        <w:t>permitted to</w:t>
      </w:r>
      <w:r>
        <w:rPr>
          <w:spacing w:val="1"/>
        </w:rPr>
        <w:t xml:space="preserve"> </w:t>
      </w:r>
      <w:r>
        <w:t>be</w:t>
      </w:r>
      <w:r>
        <w:rPr>
          <w:spacing w:val="-2"/>
        </w:rPr>
        <w:t xml:space="preserve"> </w:t>
      </w:r>
      <w:r>
        <w:t>stored</w:t>
      </w:r>
      <w:r>
        <w:rPr>
          <w:spacing w:val="-3"/>
        </w:rPr>
        <w:t xml:space="preserve"> </w:t>
      </w:r>
      <w:r>
        <w:t xml:space="preserve">or </w:t>
      </w:r>
      <w:r>
        <w:rPr>
          <w:spacing w:val="-2"/>
        </w:rPr>
        <w:t>consumed</w:t>
      </w:r>
      <w:r w:rsidR="00ED5BF8">
        <w:rPr>
          <w:spacing w:val="-2"/>
        </w:rPr>
        <w:t>/applied</w:t>
      </w:r>
      <w:r>
        <w:t xml:space="preserve"> in</w:t>
      </w:r>
      <w:r>
        <w:rPr>
          <w:spacing w:val="61"/>
        </w:rPr>
        <w:t xml:space="preserve"> </w:t>
      </w:r>
      <w:r>
        <w:t>the</w:t>
      </w:r>
      <w:r>
        <w:rPr>
          <w:spacing w:val="1"/>
        </w:rPr>
        <w:t xml:space="preserve"> </w:t>
      </w:r>
      <w:r w:rsidR="00ED5BF8">
        <w:t>work area</w:t>
      </w:r>
      <w:r>
        <w:t xml:space="preserve">.  </w:t>
      </w:r>
      <w:r w:rsidR="00C55E51">
        <w:rPr>
          <w:spacing w:val="-2"/>
        </w:rPr>
        <w:t>Food or personal-use items</w:t>
      </w:r>
      <w:r>
        <w:rPr>
          <w:spacing w:val="1"/>
        </w:rPr>
        <w:t xml:space="preserve"> </w:t>
      </w:r>
      <w:r>
        <w:t>used</w:t>
      </w:r>
      <w:r>
        <w:rPr>
          <w:spacing w:val="-3"/>
        </w:rPr>
        <w:t xml:space="preserve"> </w:t>
      </w:r>
      <w:r>
        <w:t>for research purposes</w:t>
      </w:r>
      <w:r>
        <w:rPr>
          <w:spacing w:val="-2"/>
        </w:rPr>
        <w:t xml:space="preserve"> </w:t>
      </w:r>
      <w:r>
        <w:t>must</w:t>
      </w:r>
      <w:r>
        <w:rPr>
          <w:spacing w:val="-2"/>
        </w:rPr>
        <w:t xml:space="preserve"> </w:t>
      </w:r>
      <w:r>
        <w:t>be</w:t>
      </w:r>
      <w:r>
        <w:rPr>
          <w:spacing w:val="57"/>
        </w:rPr>
        <w:t xml:space="preserve"> </w:t>
      </w:r>
      <w:r>
        <w:t>clearly</w:t>
      </w:r>
      <w:r>
        <w:rPr>
          <w:spacing w:val="1"/>
        </w:rPr>
        <w:t xml:space="preserve"> </w:t>
      </w:r>
      <w:r>
        <w:t>labeled as</w:t>
      </w:r>
      <w:r>
        <w:rPr>
          <w:spacing w:val="-2"/>
        </w:rPr>
        <w:t xml:space="preserve"> </w:t>
      </w:r>
      <w:r>
        <w:t>such.</w:t>
      </w:r>
    </w:p>
    <w:p w14:paraId="407CB127" w14:textId="77777777" w:rsidR="00D338CB" w:rsidRDefault="00D338CB" w:rsidP="008E11CF">
      <w:pPr>
        <w:pStyle w:val="Heading3"/>
      </w:pPr>
      <w:r>
        <w:lastRenderedPageBreak/>
        <w:t xml:space="preserve">Proper attire </w:t>
      </w:r>
      <w:r w:rsidR="00ED5BF8">
        <w:t>must</w:t>
      </w:r>
      <w:r w:rsidR="00ED5BF8">
        <w:rPr>
          <w:spacing w:val="-2"/>
        </w:rPr>
        <w:t xml:space="preserve"> </w:t>
      </w:r>
      <w:r w:rsidR="00ED5BF8">
        <w:t>always be worn</w:t>
      </w:r>
      <w:r>
        <w:t>.</w:t>
      </w:r>
      <w:r>
        <w:rPr>
          <w:spacing w:val="47"/>
        </w:rPr>
        <w:t xml:space="preserve"> </w:t>
      </w:r>
      <w:r w:rsidR="00C55E51">
        <w:t>Solid shoes and long pants are required.  G</w:t>
      </w:r>
      <w:r>
        <w:t>arments that</w:t>
      </w:r>
      <w:r>
        <w:rPr>
          <w:spacing w:val="-2"/>
        </w:rPr>
        <w:t xml:space="preserve"> </w:t>
      </w:r>
      <w:r>
        <w:t>expose</w:t>
      </w:r>
      <w:r>
        <w:rPr>
          <w:spacing w:val="-2"/>
        </w:rPr>
        <w:t xml:space="preserve"> </w:t>
      </w:r>
      <w:r>
        <w:t>the</w:t>
      </w:r>
      <w:r>
        <w:rPr>
          <w:spacing w:val="-4"/>
        </w:rPr>
        <w:t xml:space="preserve"> </w:t>
      </w:r>
      <w:r>
        <w:t>skin of legs</w:t>
      </w:r>
      <w:r>
        <w:rPr>
          <w:spacing w:val="-2"/>
        </w:rPr>
        <w:t xml:space="preserve"> </w:t>
      </w:r>
      <w:r>
        <w:t>or feet</w:t>
      </w:r>
      <w:r>
        <w:rPr>
          <w:spacing w:val="-2"/>
        </w:rPr>
        <w:t xml:space="preserve"> </w:t>
      </w:r>
      <w:r>
        <w:t>shall not</w:t>
      </w:r>
      <w:r>
        <w:rPr>
          <w:spacing w:val="-2"/>
        </w:rPr>
        <w:t xml:space="preserve"> </w:t>
      </w:r>
      <w:r>
        <w:t>be</w:t>
      </w:r>
      <w:r>
        <w:rPr>
          <w:spacing w:val="55"/>
        </w:rPr>
        <w:t xml:space="preserve"> </w:t>
      </w:r>
      <w:r>
        <w:t>worn in</w:t>
      </w:r>
      <w:r>
        <w:rPr>
          <w:spacing w:val="-3"/>
        </w:rPr>
        <w:t xml:space="preserve"> </w:t>
      </w:r>
      <w:r w:rsidR="00ED5BF8">
        <w:t>chemical handling work areas</w:t>
      </w:r>
      <w:r>
        <w:rPr>
          <w:spacing w:val="-2"/>
        </w:rPr>
        <w:t>.</w:t>
      </w:r>
    </w:p>
    <w:p w14:paraId="0AA4F80B" w14:textId="77777777" w:rsidR="00D338CB" w:rsidRDefault="00D338CB" w:rsidP="008E11CF">
      <w:pPr>
        <w:pStyle w:val="Heading3"/>
      </w:pPr>
      <w:r>
        <w:t>Appropriate</w:t>
      </w:r>
      <w:r>
        <w:rPr>
          <w:spacing w:val="-2"/>
        </w:rPr>
        <w:t xml:space="preserve"> </w:t>
      </w:r>
      <w:r>
        <w:t>PPE</w:t>
      </w:r>
      <w:r>
        <w:rPr>
          <w:spacing w:val="-2"/>
        </w:rPr>
        <w:t xml:space="preserve"> </w:t>
      </w:r>
      <w:r>
        <w:t>must</w:t>
      </w:r>
      <w:r>
        <w:rPr>
          <w:spacing w:val="1"/>
        </w:rPr>
        <w:t xml:space="preserve"> </w:t>
      </w:r>
      <w:r>
        <w:rPr>
          <w:spacing w:val="-2"/>
        </w:rPr>
        <w:t>be</w:t>
      </w:r>
      <w:r>
        <w:rPr>
          <w:spacing w:val="1"/>
        </w:rPr>
        <w:t xml:space="preserve"> </w:t>
      </w:r>
      <w:r>
        <w:t>worn by all individuals while</w:t>
      </w:r>
      <w:r>
        <w:rPr>
          <w:spacing w:val="-2"/>
        </w:rPr>
        <w:t xml:space="preserve"> </w:t>
      </w:r>
      <w:r>
        <w:t>in the</w:t>
      </w:r>
      <w:r>
        <w:rPr>
          <w:spacing w:val="1"/>
        </w:rPr>
        <w:t xml:space="preserve"> </w:t>
      </w:r>
      <w:r w:rsidR="00ED5BF8">
        <w:t>work area</w:t>
      </w:r>
      <w:r>
        <w:t xml:space="preserve"> when chemical,</w:t>
      </w:r>
      <w:r>
        <w:rPr>
          <w:spacing w:val="40"/>
        </w:rPr>
        <w:t xml:space="preserve"> </w:t>
      </w:r>
      <w:r>
        <w:t xml:space="preserve">physical or biological </w:t>
      </w:r>
      <w:r>
        <w:rPr>
          <w:spacing w:val="-2"/>
        </w:rPr>
        <w:t>hazards</w:t>
      </w:r>
      <w:r>
        <w:t xml:space="preserve"> </w:t>
      </w:r>
      <w:r w:rsidR="00C55E51">
        <w:t>are not behind a physical barrier</w:t>
      </w:r>
      <w:r>
        <w:t>.</w:t>
      </w:r>
    </w:p>
    <w:p w14:paraId="75CC6D6C" w14:textId="77777777" w:rsidR="00A31F8A" w:rsidRDefault="00A31F8A" w:rsidP="008E11CF">
      <w:pPr>
        <w:pStyle w:val="Heading3"/>
      </w:pPr>
      <w:r>
        <w:t>PPE is not to be worn outside of the work area.  Carry PPE to secondary locations if needed.</w:t>
      </w:r>
    </w:p>
    <w:p w14:paraId="3E8EC79D" w14:textId="77777777" w:rsidR="00D338CB" w:rsidRDefault="00D338CB" w:rsidP="008E11CF">
      <w:pPr>
        <w:pStyle w:val="Heading3"/>
      </w:pPr>
      <w:r>
        <w:t>Housekeeping shall be</w:t>
      </w:r>
      <w:r>
        <w:rPr>
          <w:spacing w:val="-2"/>
        </w:rPr>
        <w:t xml:space="preserve"> </w:t>
      </w:r>
      <w:r>
        <w:t>done</w:t>
      </w:r>
      <w:r>
        <w:rPr>
          <w:spacing w:val="1"/>
        </w:rPr>
        <w:t xml:space="preserve"> </w:t>
      </w:r>
      <w:r>
        <w:t>on</w:t>
      </w:r>
      <w:r>
        <w:rPr>
          <w:spacing w:val="-3"/>
        </w:rPr>
        <w:t xml:space="preserve"> </w:t>
      </w:r>
      <w:r>
        <w:t>an ongoing basis.</w:t>
      </w:r>
    </w:p>
    <w:p w14:paraId="068CA3C9" w14:textId="77777777" w:rsidR="00A31F8A" w:rsidRDefault="00A31F8A" w:rsidP="008E11CF">
      <w:pPr>
        <w:pStyle w:val="Heading3"/>
      </w:pPr>
      <w:r>
        <w:t>Trip hazards must</w:t>
      </w:r>
      <w:r>
        <w:rPr>
          <w:spacing w:val="1"/>
        </w:rPr>
        <w:t xml:space="preserve"> </w:t>
      </w:r>
      <w:r>
        <w:t>be</w:t>
      </w:r>
      <w:r>
        <w:rPr>
          <w:spacing w:val="1"/>
        </w:rPr>
        <w:t xml:space="preserve"> </w:t>
      </w:r>
      <w:r>
        <w:t>removed</w:t>
      </w:r>
      <w:r>
        <w:rPr>
          <w:spacing w:val="-3"/>
        </w:rPr>
        <w:t xml:space="preserve"> </w:t>
      </w:r>
      <w:r>
        <w:t>or</w:t>
      </w:r>
      <w:r>
        <w:rPr>
          <w:spacing w:val="-2"/>
        </w:rPr>
        <w:t xml:space="preserve"> </w:t>
      </w:r>
      <w:r>
        <w:t>mitigated.</w:t>
      </w:r>
    </w:p>
    <w:p w14:paraId="5C741003" w14:textId="77777777" w:rsidR="00A31F8A" w:rsidRDefault="00A31F8A" w:rsidP="008E11CF">
      <w:pPr>
        <w:pStyle w:val="Heading3"/>
      </w:pPr>
      <w:r>
        <w:t>Ladders, stools and other reach aids are to be used when needed.</w:t>
      </w:r>
      <w:r w:rsidR="00B12D50">
        <w:t xml:space="preserve">  Tether when required.</w:t>
      </w:r>
    </w:p>
    <w:p w14:paraId="6B97338E" w14:textId="77777777" w:rsidR="00A31F8A" w:rsidRDefault="00A31F8A" w:rsidP="008E11CF">
      <w:pPr>
        <w:pStyle w:val="Heading3"/>
      </w:pPr>
      <w:r>
        <w:t>Equipment is to be used as instructed by the manufacturer.  Do not remove guards or other safety features.</w:t>
      </w:r>
    </w:p>
    <w:p w14:paraId="22A1C114" w14:textId="37A1F3EF" w:rsidR="00D338CB" w:rsidRDefault="00D338CB" w:rsidP="008E11CF">
      <w:pPr>
        <w:pStyle w:val="Heading3"/>
      </w:pPr>
      <w:r>
        <w:t xml:space="preserve">All </w:t>
      </w:r>
      <w:r w:rsidR="00C55E51">
        <w:t>chemical</w:t>
      </w:r>
      <w:r>
        <w:rPr>
          <w:spacing w:val="1"/>
        </w:rPr>
        <w:t xml:space="preserve"> </w:t>
      </w:r>
      <w:r>
        <w:t>containers</w:t>
      </w:r>
      <w:r>
        <w:rPr>
          <w:spacing w:val="-2"/>
        </w:rPr>
        <w:t xml:space="preserve"> </w:t>
      </w:r>
      <w:r w:rsidR="00C55E51">
        <w:t>must be</w:t>
      </w:r>
      <w:r>
        <w:t xml:space="preserve"> labeled with required information,</w:t>
      </w:r>
      <w:r>
        <w:rPr>
          <w:spacing w:val="-2"/>
        </w:rPr>
        <w:t xml:space="preserve"> </w:t>
      </w:r>
      <w:r>
        <w:t xml:space="preserve">segregated </w:t>
      </w:r>
      <w:r>
        <w:rPr>
          <w:spacing w:val="-2"/>
        </w:rPr>
        <w:t>by</w:t>
      </w:r>
      <w:r>
        <w:rPr>
          <w:spacing w:val="1"/>
        </w:rPr>
        <w:t xml:space="preserve"> </w:t>
      </w:r>
      <w:r>
        <w:rPr>
          <w:spacing w:val="-2"/>
        </w:rPr>
        <w:t>their</w:t>
      </w:r>
      <w:r>
        <w:rPr>
          <w:spacing w:val="50"/>
        </w:rPr>
        <w:t xml:space="preserve"> </w:t>
      </w:r>
      <w:r>
        <w:t>hazard class, and stored</w:t>
      </w:r>
      <w:r>
        <w:rPr>
          <w:spacing w:val="-3"/>
        </w:rPr>
        <w:t xml:space="preserve"> </w:t>
      </w:r>
      <w:r>
        <w:t>in</w:t>
      </w:r>
      <w:r>
        <w:rPr>
          <w:spacing w:val="-3"/>
        </w:rPr>
        <w:t xml:space="preserve"> </w:t>
      </w:r>
      <w:r>
        <w:t>an appropriate</w:t>
      </w:r>
      <w:r>
        <w:rPr>
          <w:spacing w:val="-2"/>
        </w:rPr>
        <w:t xml:space="preserve"> </w:t>
      </w:r>
      <w:r>
        <w:t>manner</w:t>
      </w:r>
      <w:r w:rsidR="00C55E51">
        <w:t xml:space="preserve"> (See appendix AA of the </w:t>
      </w:r>
      <w:hyperlink r:id="rId21" w:history="1">
        <w:r w:rsidR="00C55E51" w:rsidRPr="00E56915">
          <w:rPr>
            <w:rStyle w:val="Hyperlink"/>
          </w:rPr>
          <w:t>University Laboratory Safety Manual</w:t>
        </w:r>
      </w:hyperlink>
      <w:r w:rsidR="00C55E51">
        <w:t xml:space="preserve">). </w:t>
      </w:r>
    </w:p>
    <w:p w14:paraId="3278E4B9" w14:textId="01CA161F" w:rsidR="001D1884" w:rsidRDefault="001D1884" w:rsidP="008E11CF">
      <w:pPr>
        <w:pStyle w:val="Heading3"/>
      </w:pPr>
      <w:r>
        <w:t>Waste is to be segregated (</w:t>
      </w:r>
      <w:r w:rsidR="00ED5BF8">
        <w:t>universal</w:t>
      </w:r>
      <w:r>
        <w:t xml:space="preserve">, chemical, biological, radioactive, </w:t>
      </w:r>
      <w:r w:rsidR="00E56915">
        <w:t>sharps, and glass</w:t>
      </w:r>
      <w:r>
        <w:t>) for proper disposal.</w:t>
      </w:r>
    </w:p>
    <w:p w14:paraId="62EB597B" w14:textId="77777777" w:rsidR="00D338CB" w:rsidRDefault="00D338CB" w:rsidP="008E11CF">
      <w:pPr>
        <w:pStyle w:val="Heading3"/>
      </w:pPr>
      <w:r>
        <w:t xml:space="preserve">All </w:t>
      </w:r>
      <w:r w:rsidR="00C55E51">
        <w:t xml:space="preserve">chemical </w:t>
      </w:r>
      <w:r>
        <w:t>waste</w:t>
      </w:r>
      <w:r>
        <w:rPr>
          <w:spacing w:val="1"/>
        </w:rPr>
        <w:t xml:space="preserve"> </w:t>
      </w:r>
      <w:r>
        <w:t>containers</w:t>
      </w:r>
      <w:r>
        <w:rPr>
          <w:spacing w:val="-2"/>
        </w:rPr>
        <w:t xml:space="preserve"> </w:t>
      </w:r>
      <w:r>
        <w:t>must</w:t>
      </w:r>
      <w:r>
        <w:rPr>
          <w:spacing w:val="-2"/>
        </w:rPr>
        <w:t xml:space="preserve"> </w:t>
      </w:r>
      <w:r>
        <w:t>be</w:t>
      </w:r>
      <w:r>
        <w:rPr>
          <w:spacing w:val="1"/>
        </w:rPr>
        <w:t xml:space="preserve"> </w:t>
      </w:r>
      <w:r>
        <w:t>labeled</w:t>
      </w:r>
      <w:r>
        <w:rPr>
          <w:spacing w:val="-3"/>
        </w:rPr>
        <w:t xml:space="preserve"> </w:t>
      </w:r>
      <w:r>
        <w:t>with required sticker, information, segregated by</w:t>
      </w:r>
      <w:r>
        <w:rPr>
          <w:spacing w:val="51"/>
        </w:rPr>
        <w:t xml:space="preserve"> </w:t>
      </w:r>
      <w:r w:rsidR="00C55E51">
        <w:t>their hazard class and</w:t>
      </w:r>
      <w:r>
        <w:rPr>
          <w:spacing w:val="-2"/>
        </w:rPr>
        <w:t xml:space="preserve"> </w:t>
      </w:r>
      <w:r>
        <w:t>stored in</w:t>
      </w:r>
      <w:r>
        <w:rPr>
          <w:spacing w:val="-3"/>
        </w:rPr>
        <w:t xml:space="preserve"> </w:t>
      </w:r>
      <w:r>
        <w:t>an appropriate</w:t>
      </w:r>
      <w:r>
        <w:rPr>
          <w:spacing w:val="-2"/>
        </w:rPr>
        <w:t xml:space="preserve"> </w:t>
      </w:r>
      <w:r w:rsidR="00C55E51">
        <w:t xml:space="preserve">manner.  Waste is to be </w:t>
      </w:r>
      <w:r>
        <w:t>removed by EHS</w:t>
      </w:r>
      <w:r>
        <w:rPr>
          <w:spacing w:val="1"/>
        </w:rPr>
        <w:t xml:space="preserve"> </w:t>
      </w:r>
      <w:r w:rsidR="00C55E51">
        <w:rPr>
          <w:spacing w:val="-3"/>
        </w:rPr>
        <w:t xml:space="preserve">after 90 days of accumulation or when the container is ¾ full, </w:t>
      </w:r>
      <w:r w:rsidR="00071F3E">
        <w:rPr>
          <w:spacing w:val="-3"/>
        </w:rPr>
        <w:t>whichever</w:t>
      </w:r>
      <w:r w:rsidR="00C55E51">
        <w:rPr>
          <w:spacing w:val="-3"/>
        </w:rPr>
        <w:t xml:space="preserve"> comes first</w:t>
      </w:r>
      <w:r>
        <w:t>.</w:t>
      </w:r>
      <w:r w:rsidR="00ED5BF8">
        <w:t xml:space="preserve">  Biological waste containers shall not be filled beyond ¾ full.</w:t>
      </w:r>
    </w:p>
    <w:p w14:paraId="79D4C070" w14:textId="77777777" w:rsidR="00F00DB9" w:rsidRDefault="00F00DB9" w:rsidP="008E11CF">
      <w:pPr>
        <w:pStyle w:val="Heading3"/>
      </w:pPr>
      <w:r>
        <w:t>Spills shall be addressed immediately.  Call EHS if you need assistance or are unsure of how to manage a spill.</w:t>
      </w:r>
    </w:p>
    <w:p w14:paraId="71E77315" w14:textId="77777777" w:rsidR="00F00DB9" w:rsidRDefault="00F00DB9" w:rsidP="008E11CF">
      <w:pPr>
        <w:pStyle w:val="Heading3"/>
      </w:pPr>
      <w:r>
        <w:t xml:space="preserve">Always use a mechanical means to handle broken glass.  Never handle it directly.  </w:t>
      </w:r>
    </w:p>
    <w:p w14:paraId="5736EA22" w14:textId="77777777" w:rsidR="00D338CB" w:rsidRDefault="00D338CB" w:rsidP="008E11CF">
      <w:pPr>
        <w:pStyle w:val="Heading3"/>
      </w:pPr>
      <w:r>
        <w:t>Large</w:t>
      </w:r>
      <w:r>
        <w:rPr>
          <w:spacing w:val="-2"/>
        </w:rPr>
        <w:t xml:space="preserve"> </w:t>
      </w:r>
      <w:r>
        <w:t>or heavy items</w:t>
      </w:r>
      <w:r>
        <w:rPr>
          <w:spacing w:val="-2"/>
        </w:rPr>
        <w:t xml:space="preserve"> </w:t>
      </w:r>
      <w:r>
        <w:t>are</w:t>
      </w:r>
      <w:r>
        <w:rPr>
          <w:spacing w:val="-2"/>
        </w:rPr>
        <w:t xml:space="preserve"> </w:t>
      </w:r>
      <w:r>
        <w:t>to be</w:t>
      </w:r>
      <w:r>
        <w:rPr>
          <w:spacing w:val="1"/>
        </w:rPr>
        <w:t xml:space="preserve"> </w:t>
      </w:r>
      <w:r>
        <w:t xml:space="preserve">stored </w:t>
      </w:r>
      <w:r>
        <w:rPr>
          <w:spacing w:val="-2"/>
        </w:rPr>
        <w:t>as</w:t>
      </w:r>
      <w:r>
        <w:t xml:space="preserve"> close</w:t>
      </w:r>
      <w:r>
        <w:rPr>
          <w:spacing w:val="-2"/>
        </w:rPr>
        <w:t xml:space="preserve"> </w:t>
      </w:r>
      <w:r>
        <w:t>to</w:t>
      </w:r>
      <w:r>
        <w:rPr>
          <w:spacing w:val="1"/>
        </w:rPr>
        <w:t xml:space="preserve"> </w:t>
      </w:r>
      <w:r>
        <w:t>ground level</w:t>
      </w:r>
      <w:r>
        <w:rPr>
          <w:spacing w:val="-3"/>
        </w:rPr>
        <w:t xml:space="preserve"> </w:t>
      </w:r>
      <w:r>
        <w:t>as possible</w:t>
      </w:r>
      <w:r>
        <w:rPr>
          <w:spacing w:val="-2"/>
        </w:rPr>
        <w:t xml:space="preserve"> </w:t>
      </w:r>
      <w:r>
        <w:t>to make</w:t>
      </w:r>
      <w:r>
        <w:rPr>
          <w:spacing w:val="1"/>
        </w:rPr>
        <w:t xml:space="preserve"> </w:t>
      </w:r>
      <w:r>
        <w:t>them</w:t>
      </w:r>
      <w:r>
        <w:rPr>
          <w:spacing w:val="45"/>
        </w:rPr>
        <w:t xml:space="preserve"> </w:t>
      </w:r>
      <w:r>
        <w:t>easier</w:t>
      </w:r>
      <w:r>
        <w:rPr>
          <w:spacing w:val="-2"/>
        </w:rPr>
        <w:t xml:space="preserve"> </w:t>
      </w:r>
      <w:r>
        <w:t>to move</w:t>
      </w:r>
      <w:r>
        <w:rPr>
          <w:spacing w:val="1"/>
        </w:rPr>
        <w:t xml:space="preserve"> </w:t>
      </w:r>
      <w:r>
        <w:t>and prevent</w:t>
      </w:r>
      <w:r>
        <w:rPr>
          <w:spacing w:val="1"/>
        </w:rPr>
        <w:t xml:space="preserve"> </w:t>
      </w:r>
      <w:r>
        <w:t>them</w:t>
      </w:r>
      <w:r>
        <w:rPr>
          <w:spacing w:val="1"/>
        </w:rPr>
        <w:t xml:space="preserve"> </w:t>
      </w:r>
      <w:r>
        <w:rPr>
          <w:spacing w:val="-2"/>
        </w:rPr>
        <w:t>from</w:t>
      </w:r>
      <w:r>
        <w:rPr>
          <w:spacing w:val="1"/>
        </w:rPr>
        <w:t xml:space="preserve"> </w:t>
      </w:r>
      <w:r>
        <w:t>falling.</w:t>
      </w:r>
    </w:p>
    <w:p w14:paraId="70C0FDC7" w14:textId="77777777" w:rsidR="00D338CB" w:rsidRDefault="00D338CB" w:rsidP="008E11CF">
      <w:pPr>
        <w:pStyle w:val="Heading3"/>
      </w:pPr>
      <w:r>
        <w:t>Exits,</w:t>
      </w:r>
      <w:r>
        <w:rPr>
          <w:spacing w:val="-2"/>
        </w:rPr>
        <w:t xml:space="preserve"> </w:t>
      </w:r>
      <w:r>
        <w:t>emergency</w:t>
      </w:r>
      <w:r>
        <w:rPr>
          <w:spacing w:val="1"/>
        </w:rPr>
        <w:t xml:space="preserve"> </w:t>
      </w:r>
      <w:r>
        <w:t>eyewashes and safety</w:t>
      </w:r>
      <w:r>
        <w:rPr>
          <w:spacing w:val="1"/>
        </w:rPr>
        <w:t xml:space="preserve"> </w:t>
      </w:r>
      <w:r>
        <w:t>showers, and</w:t>
      </w:r>
      <w:r>
        <w:rPr>
          <w:spacing w:val="-3"/>
        </w:rPr>
        <w:t xml:space="preserve"> </w:t>
      </w:r>
      <w:r>
        <w:t>walkways</w:t>
      </w:r>
      <w:r>
        <w:rPr>
          <w:spacing w:val="-2"/>
        </w:rPr>
        <w:t xml:space="preserve"> </w:t>
      </w:r>
      <w:r>
        <w:t>must</w:t>
      </w:r>
      <w:r>
        <w:rPr>
          <w:spacing w:val="-2"/>
        </w:rPr>
        <w:t xml:space="preserve"> </w:t>
      </w:r>
      <w:r>
        <w:t>be</w:t>
      </w:r>
      <w:r>
        <w:rPr>
          <w:spacing w:val="1"/>
        </w:rPr>
        <w:t xml:space="preserve"> </w:t>
      </w:r>
      <w:r>
        <w:t>completely</w:t>
      </w:r>
      <w:r>
        <w:rPr>
          <w:spacing w:val="34"/>
        </w:rPr>
        <w:t xml:space="preserve"> </w:t>
      </w:r>
      <w:r>
        <w:t>unobstructed.</w:t>
      </w:r>
    </w:p>
    <w:p w14:paraId="36D4BCEB" w14:textId="77777777" w:rsidR="001D1884" w:rsidRPr="001D1884" w:rsidRDefault="001D1884" w:rsidP="008E11CF">
      <w:pPr>
        <w:pStyle w:val="Heading3"/>
      </w:pPr>
      <w:r>
        <w:t>Avoid working alone.  If this is unavoidable, make sure someone is aware you are working and when you anticipate work to be complete.  Check in with them periodically and when work is complete.</w:t>
      </w:r>
    </w:p>
    <w:p w14:paraId="1A606681" w14:textId="19853F52" w:rsidR="00D338CB" w:rsidRDefault="00C96628" w:rsidP="008E11CF">
      <w:pPr>
        <w:pStyle w:val="Heading3"/>
      </w:pPr>
      <w:r>
        <w:t>[</w:t>
      </w:r>
      <w:r w:rsidR="004E0E43">
        <w:t>Add a</w:t>
      </w:r>
      <w:r>
        <w:t>dditional rules/policies here</w:t>
      </w:r>
      <w:r w:rsidR="00F65F3D">
        <w:t xml:space="preserve"> specific to your lab.</w:t>
      </w:r>
      <w:r>
        <w:t>]</w:t>
      </w:r>
    </w:p>
    <w:p w14:paraId="27DADC4C" w14:textId="77777777" w:rsidR="00FE6839" w:rsidRPr="00FE6839" w:rsidRDefault="00FE6839" w:rsidP="00FE6839"/>
    <w:p w14:paraId="277A15F0" w14:textId="77777777" w:rsidR="008712B4" w:rsidRPr="008712B4" w:rsidRDefault="008712B4" w:rsidP="008712B4">
      <w:pPr>
        <w:keepNext/>
        <w:keepLines/>
        <w:numPr>
          <w:ilvl w:val="0"/>
          <w:numId w:val="6"/>
        </w:numPr>
        <w:tabs>
          <w:tab w:val="num" w:pos="360"/>
        </w:tabs>
        <w:spacing w:after="0"/>
        <w:ind w:left="540" w:firstLine="0"/>
        <w:outlineLvl w:val="1"/>
        <w:rPr>
          <w:rFonts w:asciiTheme="majorHAnsi" w:eastAsiaTheme="majorEastAsia" w:hAnsiTheme="majorHAnsi" w:cstheme="majorBidi"/>
          <w:b/>
          <w:bCs/>
          <w:color w:val="262626" w:themeColor="text1" w:themeTint="D9"/>
          <w:sz w:val="26"/>
          <w:szCs w:val="26"/>
        </w:rPr>
      </w:pPr>
      <w:r w:rsidRPr="008712B4">
        <w:rPr>
          <w:rFonts w:asciiTheme="majorHAnsi" w:eastAsiaTheme="majorEastAsia" w:hAnsiTheme="majorHAnsi" w:cstheme="majorBidi"/>
          <w:b/>
          <w:bCs/>
          <w:color w:val="262626" w:themeColor="text1" w:themeTint="D9"/>
          <w:sz w:val="26"/>
          <w:szCs w:val="26"/>
        </w:rPr>
        <w:t>Buddy System</w:t>
      </w:r>
    </w:p>
    <w:p w14:paraId="11A86837" w14:textId="77777777" w:rsidR="008712B4" w:rsidRPr="008712B4" w:rsidRDefault="008712B4" w:rsidP="008712B4">
      <w:pPr>
        <w:ind w:left="540"/>
      </w:pPr>
      <w:r w:rsidRPr="008712B4">
        <w:t>It is always best practice in to have a partner in the work area with you (i.e. buddy system).  In lieu of a physically present partner, supervisors/PIs should have a check in, check on, and check out policy for working outside of standard business hours (8:00am-5:00pm, Monday-Friday and University closures) or when the supervisor/PI is physically away from campus, which follows the following general guidelines.</w:t>
      </w:r>
    </w:p>
    <w:p w14:paraId="04B2B929" w14:textId="77777777" w:rsidR="008712B4" w:rsidRPr="008A0610" w:rsidRDefault="008712B4" w:rsidP="008E11CF">
      <w:pPr>
        <w:pStyle w:val="Heading3"/>
        <w:numPr>
          <w:ilvl w:val="2"/>
          <w:numId w:val="34"/>
        </w:numPr>
      </w:pPr>
      <w:r w:rsidRPr="008A0610">
        <w:t xml:space="preserve">Upon entering a lab, the lab worker should contact a designated contact person. The lab worker should inform the designated contact of their entrance to the work area, the general nature of their activities, and their planned exit time.  </w:t>
      </w:r>
    </w:p>
    <w:p w14:paraId="57760FB1" w14:textId="77777777" w:rsidR="008712B4" w:rsidRPr="008712B4" w:rsidRDefault="008712B4" w:rsidP="008A0610">
      <w:pPr>
        <w:pStyle w:val="Heading4"/>
      </w:pPr>
      <w:r w:rsidRPr="008712B4">
        <w:lastRenderedPageBreak/>
        <w:t>Contact includes email, phone calls, text messages, or other direct forms of communication as outlined in the work area safety plan (WASP).</w:t>
      </w:r>
    </w:p>
    <w:p w14:paraId="6744E32C" w14:textId="77777777" w:rsidR="008712B4" w:rsidRPr="008712B4" w:rsidRDefault="008712B4" w:rsidP="008712B4">
      <w:pPr>
        <w:keepLines/>
        <w:numPr>
          <w:ilvl w:val="2"/>
          <w:numId w:val="7"/>
        </w:numPr>
        <w:spacing w:after="120" w:line="240" w:lineRule="auto"/>
        <w:outlineLvl w:val="2"/>
        <w:rPr>
          <w:rFonts w:asciiTheme="majorHAnsi" w:eastAsiaTheme="majorEastAsia" w:hAnsiTheme="majorHAnsi" w:cstheme="majorBidi"/>
          <w:b/>
          <w:bCs/>
          <w:color w:val="6C6C72" w:themeColor="accent3"/>
        </w:rPr>
      </w:pPr>
      <w:r w:rsidRPr="008712B4">
        <w:rPr>
          <w:rFonts w:asciiTheme="majorHAnsi" w:eastAsiaTheme="majorEastAsia" w:hAnsiTheme="majorHAnsi" w:cstheme="majorBidi"/>
          <w:b/>
          <w:bCs/>
          <w:color w:val="6C6C72" w:themeColor="accent3"/>
        </w:rPr>
        <w:t>The designated contact should be someone who understands the risk of the work and proper emergency response procedures related to the work.  This can include supervisor/PI, lab managers, safety captains, or another designated lab member.</w:t>
      </w:r>
    </w:p>
    <w:p w14:paraId="58CC0213" w14:textId="77777777" w:rsidR="008712B4" w:rsidRPr="008712B4" w:rsidRDefault="008712B4" w:rsidP="008712B4">
      <w:pPr>
        <w:keepLines/>
        <w:numPr>
          <w:ilvl w:val="2"/>
          <w:numId w:val="1"/>
        </w:numPr>
        <w:spacing w:after="120" w:line="240" w:lineRule="auto"/>
        <w:outlineLvl w:val="2"/>
        <w:rPr>
          <w:rFonts w:asciiTheme="majorHAnsi" w:eastAsiaTheme="majorEastAsia" w:hAnsiTheme="majorHAnsi" w:cstheme="majorBidi"/>
          <w:b/>
          <w:bCs/>
          <w:color w:val="6C6C72" w:themeColor="accent3"/>
        </w:rPr>
      </w:pPr>
      <w:r w:rsidRPr="008712B4">
        <w:rPr>
          <w:rFonts w:asciiTheme="majorHAnsi" w:eastAsiaTheme="majorEastAsia" w:hAnsiTheme="majorHAnsi" w:cstheme="majorBidi"/>
          <w:b/>
          <w:bCs/>
          <w:color w:val="6C6C72" w:themeColor="accent3"/>
        </w:rPr>
        <w:t>The DC must respond to receipt of all communications to acknowledge contact (i.e. lab entrance, 3-hour check-</w:t>
      </w:r>
      <w:proofErr w:type="spellStart"/>
      <w:r w:rsidRPr="008712B4">
        <w:rPr>
          <w:rFonts w:asciiTheme="majorHAnsi" w:eastAsiaTheme="majorEastAsia" w:hAnsiTheme="majorHAnsi" w:cstheme="majorBidi"/>
          <w:b/>
          <w:bCs/>
          <w:color w:val="6C6C72" w:themeColor="accent3"/>
        </w:rPr>
        <w:t>ons</w:t>
      </w:r>
      <w:proofErr w:type="spellEnd"/>
      <w:r w:rsidRPr="008712B4">
        <w:rPr>
          <w:rFonts w:asciiTheme="majorHAnsi" w:eastAsiaTheme="majorEastAsia" w:hAnsiTheme="majorHAnsi" w:cstheme="majorBidi"/>
          <w:b/>
          <w:bCs/>
          <w:color w:val="6C6C72" w:themeColor="accent3"/>
        </w:rPr>
        <w:t>, and exit).</w:t>
      </w:r>
    </w:p>
    <w:p w14:paraId="25786CBE" w14:textId="77777777" w:rsidR="008712B4" w:rsidRPr="008712B4" w:rsidRDefault="008712B4" w:rsidP="008712B4">
      <w:pPr>
        <w:keepNext/>
        <w:keepLines/>
        <w:numPr>
          <w:ilvl w:val="3"/>
          <w:numId w:val="1"/>
        </w:numPr>
        <w:spacing w:before="120" w:after="120" w:line="240" w:lineRule="auto"/>
        <w:outlineLvl w:val="3"/>
        <w:rPr>
          <w:rFonts w:asciiTheme="majorHAnsi" w:eastAsiaTheme="majorEastAsia" w:hAnsiTheme="majorHAnsi" w:cstheme="majorBidi"/>
          <w:b/>
          <w:bCs/>
          <w:i/>
          <w:iCs/>
          <w:color w:val="C00000" w:themeColor="accent1"/>
        </w:rPr>
      </w:pPr>
      <w:r w:rsidRPr="008712B4">
        <w:rPr>
          <w:rFonts w:asciiTheme="majorHAnsi" w:eastAsiaTheme="majorEastAsia" w:hAnsiTheme="majorHAnsi" w:cstheme="majorBidi"/>
          <w:b/>
          <w:bCs/>
          <w:i/>
          <w:iCs/>
          <w:color w:val="C00000" w:themeColor="accent1"/>
        </w:rPr>
        <w:t>If the total time in the work area is predicted to be less than three hours, the designated contact should be contacted again when lab worker exits the work area.</w:t>
      </w:r>
    </w:p>
    <w:p w14:paraId="17F086B3" w14:textId="77777777" w:rsidR="008712B4" w:rsidRPr="008712B4" w:rsidRDefault="008712B4" w:rsidP="008712B4">
      <w:pPr>
        <w:keepNext/>
        <w:keepLines/>
        <w:numPr>
          <w:ilvl w:val="3"/>
          <w:numId w:val="1"/>
        </w:numPr>
        <w:spacing w:before="120" w:after="120" w:line="240" w:lineRule="auto"/>
        <w:outlineLvl w:val="3"/>
        <w:rPr>
          <w:rFonts w:asciiTheme="majorHAnsi" w:eastAsiaTheme="majorEastAsia" w:hAnsiTheme="majorHAnsi" w:cstheme="majorBidi"/>
          <w:b/>
          <w:bCs/>
          <w:i/>
          <w:iCs/>
          <w:color w:val="C00000" w:themeColor="accent1"/>
        </w:rPr>
      </w:pPr>
      <w:r w:rsidRPr="008712B4">
        <w:rPr>
          <w:rFonts w:asciiTheme="majorHAnsi" w:eastAsiaTheme="majorEastAsia" w:hAnsiTheme="majorHAnsi" w:cstheme="majorBidi"/>
          <w:b/>
          <w:bCs/>
          <w:i/>
          <w:iCs/>
          <w:color w:val="C00000" w:themeColor="accent1"/>
        </w:rPr>
        <w:t>If the total time is greater than three hours, the designated contact should be contacted at least once every three hours by the lab worker to confirm safety and upon final exit of the work area.</w:t>
      </w:r>
    </w:p>
    <w:p w14:paraId="016C340F" w14:textId="77777777" w:rsidR="008712B4" w:rsidRPr="008712B4" w:rsidRDefault="008712B4" w:rsidP="008712B4">
      <w:pPr>
        <w:keepNext/>
        <w:keepLines/>
        <w:numPr>
          <w:ilvl w:val="3"/>
          <w:numId w:val="1"/>
        </w:numPr>
        <w:spacing w:before="120" w:after="120" w:line="240" w:lineRule="auto"/>
        <w:outlineLvl w:val="3"/>
        <w:rPr>
          <w:rFonts w:asciiTheme="majorHAnsi" w:eastAsiaTheme="majorEastAsia" w:hAnsiTheme="majorHAnsi" w:cstheme="majorBidi"/>
          <w:b/>
          <w:bCs/>
          <w:i/>
          <w:iCs/>
          <w:color w:val="C00000" w:themeColor="accent1"/>
        </w:rPr>
      </w:pPr>
      <w:r w:rsidRPr="008712B4">
        <w:rPr>
          <w:rFonts w:asciiTheme="majorHAnsi" w:eastAsiaTheme="majorEastAsia" w:hAnsiTheme="majorHAnsi" w:cstheme="majorBidi"/>
          <w:b/>
          <w:bCs/>
          <w:i/>
          <w:iCs/>
          <w:color w:val="C00000" w:themeColor="accent1"/>
        </w:rPr>
        <w:t>If after 3 hours a check-on or exit time is not reported, the designated contact should attempt to contact the lab worker.</w:t>
      </w:r>
    </w:p>
    <w:p w14:paraId="2F15CB50" w14:textId="77777777" w:rsidR="008712B4" w:rsidRPr="008712B4" w:rsidRDefault="008712B4" w:rsidP="008712B4">
      <w:pPr>
        <w:keepNext/>
        <w:keepLines/>
        <w:numPr>
          <w:ilvl w:val="3"/>
          <w:numId w:val="1"/>
        </w:numPr>
        <w:spacing w:before="120" w:after="120" w:line="240" w:lineRule="auto"/>
        <w:outlineLvl w:val="3"/>
        <w:rPr>
          <w:rFonts w:asciiTheme="majorHAnsi" w:eastAsiaTheme="majorEastAsia" w:hAnsiTheme="majorHAnsi" w:cstheme="majorBidi"/>
          <w:b/>
          <w:bCs/>
          <w:i/>
          <w:iCs/>
          <w:color w:val="C00000" w:themeColor="accent1"/>
        </w:rPr>
      </w:pPr>
      <w:r w:rsidRPr="008712B4">
        <w:rPr>
          <w:rFonts w:asciiTheme="majorHAnsi" w:eastAsiaTheme="majorEastAsia" w:hAnsiTheme="majorHAnsi" w:cstheme="majorBidi"/>
          <w:b/>
          <w:bCs/>
          <w:i/>
          <w:iCs/>
          <w:color w:val="C00000" w:themeColor="accent1"/>
        </w:rPr>
        <w:t>If attempts to contact the lab worker fail, the designated contact must notify the PI/supervisor.  Then either the contact person or the PI/supervisor should physically visit the work area and check for the lab worker.</w:t>
      </w:r>
    </w:p>
    <w:p w14:paraId="722587D0" w14:textId="77777777" w:rsidR="008712B4" w:rsidRPr="008712B4" w:rsidRDefault="008712B4" w:rsidP="008712B4">
      <w:pPr>
        <w:keepLines/>
        <w:numPr>
          <w:ilvl w:val="2"/>
          <w:numId w:val="1"/>
        </w:numPr>
        <w:spacing w:after="240"/>
        <w:outlineLvl w:val="2"/>
        <w:rPr>
          <w:rFonts w:asciiTheme="majorHAnsi" w:eastAsiaTheme="majorEastAsia" w:hAnsiTheme="majorHAnsi" w:cstheme="majorBidi"/>
          <w:b/>
          <w:bCs/>
          <w:color w:val="6C6C72" w:themeColor="accent3"/>
        </w:rPr>
      </w:pPr>
      <w:r w:rsidRPr="008712B4">
        <w:rPr>
          <w:rFonts w:asciiTheme="majorHAnsi" w:eastAsiaTheme="majorEastAsia" w:hAnsiTheme="majorHAnsi" w:cstheme="majorBidi"/>
          <w:b/>
          <w:bCs/>
          <w:color w:val="6C6C72" w:themeColor="accent3"/>
        </w:rPr>
        <w:t>It is recommended that experiments be planned to avoid conducting any high-risk procedure after hours (5 pm – 8 am), on weekends or holidays.</w:t>
      </w:r>
    </w:p>
    <w:p w14:paraId="33B3E4B7" w14:textId="77777777" w:rsidR="00C50962" w:rsidRDefault="00C50962" w:rsidP="005A3723">
      <w:pPr>
        <w:pStyle w:val="Heading2"/>
      </w:pPr>
      <w:r>
        <w:t>Emergency Action Plan</w:t>
      </w:r>
    </w:p>
    <w:p w14:paraId="175A16E0" w14:textId="77777777" w:rsidR="00C96628" w:rsidRPr="005E0538" w:rsidRDefault="00C96628" w:rsidP="005E0538">
      <w:pPr>
        <w:ind w:left="540"/>
        <w:rPr>
          <w:rStyle w:val="IntenseEmphasis"/>
          <w:i w:val="0"/>
          <w:color w:val="C00000"/>
        </w:rPr>
      </w:pPr>
      <w:r w:rsidRPr="005E0538">
        <w:rPr>
          <w:rStyle w:val="IntenseEmphasis"/>
          <w:i w:val="0"/>
          <w:color w:val="C00000"/>
        </w:rPr>
        <w:t>Report all emergencies to the Primary Investigator / Supervisor immediately.</w:t>
      </w:r>
      <w:r w:rsidR="00E0219D" w:rsidRPr="005E0538">
        <w:rPr>
          <w:rStyle w:val="IntenseEmphasis"/>
          <w:i w:val="0"/>
          <w:color w:val="C00000"/>
        </w:rPr>
        <w:t xml:space="preserve">  Notify EHS as soon as possible</w:t>
      </w:r>
      <w:r w:rsidR="004E0E43" w:rsidRPr="005E0538">
        <w:rPr>
          <w:rStyle w:val="IntenseEmphasis"/>
          <w:i w:val="0"/>
          <w:color w:val="C00000"/>
        </w:rPr>
        <w:t xml:space="preserve"> (no longer than 24hrs)</w:t>
      </w:r>
      <w:r w:rsidR="008D77DB" w:rsidRPr="005E0538">
        <w:rPr>
          <w:rStyle w:val="IntenseEmphasis"/>
          <w:i w:val="0"/>
          <w:color w:val="C00000"/>
        </w:rPr>
        <w:t>.</w:t>
      </w:r>
    </w:p>
    <w:p w14:paraId="46E90962" w14:textId="604BAAA6" w:rsidR="005F5B0C" w:rsidRDefault="005F5B0C" w:rsidP="008E11CF">
      <w:pPr>
        <w:pStyle w:val="Heading3"/>
        <w:numPr>
          <w:ilvl w:val="2"/>
          <w:numId w:val="12"/>
        </w:numPr>
      </w:pPr>
      <w:r>
        <w:t>S</w:t>
      </w:r>
      <w:r w:rsidR="00565F4F">
        <w:t>pill Management</w:t>
      </w:r>
    </w:p>
    <w:p w14:paraId="730E639C" w14:textId="219B58F4" w:rsidR="009277E1" w:rsidRDefault="00225DE8" w:rsidP="000950F7">
      <w:pPr>
        <w:spacing w:after="0"/>
        <w:ind w:left="900"/>
      </w:pPr>
      <w:r>
        <w:t>The initial approach to a spill is the same</w:t>
      </w:r>
      <w:r w:rsidR="00F93390">
        <w:t xml:space="preserve"> regardless of the material involved</w:t>
      </w:r>
      <w:r w:rsidR="000950F7">
        <w:t>:</w:t>
      </w:r>
    </w:p>
    <w:p w14:paraId="538D4975" w14:textId="2543A026" w:rsidR="000950F7" w:rsidRDefault="000950F7" w:rsidP="000950F7">
      <w:pPr>
        <w:pStyle w:val="ListParagraph"/>
        <w:numPr>
          <w:ilvl w:val="0"/>
          <w:numId w:val="31"/>
        </w:numPr>
      </w:pPr>
      <w:r>
        <w:t>Alert others in the area to the spill.</w:t>
      </w:r>
    </w:p>
    <w:p w14:paraId="2E63A8F3" w14:textId="549ECA46" w:rsidR="000950F7" w:rsidRDefault="007B6A43" w:rsidP="000950F7">
      <w:pPr>
        <w:pStyle w:val="ListParagraph"/>
        <w:numPr>
          <w:ilvl w:val="0"/>
          <w:numId w:val="31"/>
        </w:numPr>
      </w:pPr>
      <w:r>
        <w:t>Address any contamination to yourself before addressing the spill</w:t>
      </w:r>
      <w:r w:rsidR="008C341E">
        <w:t xml:space="preserve"> and get help if you need it.</w:t>
      </w:r>
    </w:p>
    <w:p w14:paraId="4CF027A0" w14:textId="60D010D3" w:rsidR="0002005F" w:rsidRDefault="00F93390" w:rsidP="000950F7">
      <w:pPr>
        <w:pStyle w:val="ListParagraph"/>
        <w:numPr>
          <w:ilvl w:val="0"/>
          <w:numId w:val="31"/>
        </w:numPr>
      </w:pPr>
      <w:r>
        <w:t>Contain the spill to prevent spreading</w:t>
      </w:r>
      <w:r w:rsidR="00412C6F">
        <w:t xml:space="preserve"> if doing so does not endanger you or others</w:t>
      </w:r>
      <w:r>
        <w:t>.</w:t>
      </w:r>
    </w:p>
    <w:p w14:paraId="29226B69" w14:textId="2557F55E" w:rsidR="00412C6F" w:rsidRDefault="001551EB" w:rsidP="000950F7">
      <w:pPr>
        <w:pStyle w:val="ListParagraph"/>
        <w:numPr>
          <w:ilvl w:val="0"/>
          <w:numId w:val="31"/>
        </w:numPr>
      </w:pPr>
      <w:r>
        <w:t>Only respond to a spill if the following criteria are met:</w:t>
      </w:r>
    </w:p>
    <w:p w14:paraId="3A6CCC6C" w14:textId="4A8F304D" w:rsidR="001551EB" w:rsidRDefault="007C1772" w:rsidP="001551EB">
      <w:pPr>
        <w:pStyle w:val="ListParagraph"/>
        <w:numPr>
          <w:ilvl w:val="1"/>
          <w:numId w:val="31"/>
        </w:numPr>
      </w:pPr>
      <w:r>
        <w:t>You have been trained, know the hazards, and have access to adequate materials to address the spill</w:t>
      </w:r>
      <w:r w:rsidR="00206AEB">
        <w:t xml:space="preserve"> and are comfortable doing so</w:t>
      </w:r>
      <w:r w:rsidR="00617795">
        <w:t>; and</w:t>
      </w:r>
    </w:p>
    <w:p w14:paraId="7D3E1F76" w14:textId="4643B73C" w:rsidR="00382888" w:rsidRDefault="00382888" w:rsidP="001551EB">
      <w:pPr>
        <w:pStyle w:val="ListParagraph"/>
        <w:numPr>
          <w:ilvl w:val="1"/>
          <w:numId w:val="31"/>
        </w:numPr>
      </w:pPr>
      <w:r>
        <w:t xml:space="preserve">It is not greater than 4L or smaller </w:t>
      </w:r>
      <w:r w:rsidR="00EB228F">
        <w:t>manageable volume and state</w:t>
      </w:r>
      <w:r w:rsidR="00617795">
        <w:t>; and</w:t>
      </w:r>
    </w:p>
    <w:p w14:paraId="7CD32E0C" w14:textId="13787430" w:rsidR="004D5BC7" w:rsidRDefault="004D5BC7" w:rsidP="001551EB">
      <w:pPr>
        <w:pStyle w:val="ListParagraph"/>
        <w:numPr>
          <w:ilvl w:val="1"/>
          <w:numId w:val="31"/>
        </w:numPr>
      </w:pPr>
      <w:r>
        <w:t>Does not involve mercury</w:t>
      </w:r>
      <w:r w:rsidR="00CE35E4">
        <w:t xml:space="preserve"> or other toxic/flammable/corrosive/reactive materials.</w:t>
      </w:r>
    </w:p>
    <w:p w14:paraId="0F0E0C23" w14:textId="55254739" w:rsidR="00CE35E4" w:rsidRDefault="00182FA3" w:rsidP="001551EB">
      <w:pPr>
        <w:pStyle w:val="ListParagraph"/>
        <w:numPr>
          <w:ilvl w:val="1"/>
          <w:numId w:val="31"/>
        </w:numPr>
      </w:pPr>
      <w:r>
        <w:t>Is not likely to escalate to an emergency (immediately dangerous</w:t>
      </w:r>
      <w:r w:rsidR="00C41591">
        <w:t>, explosive, low oxygen, etc.)</w:t>
      </w:r>
      <w:r w:rsidR="00617795">
        <w:t>; and</w:t>
      </w:r>
    </w:p>
    <w:p w14:paraId="171D1F45" w14:textId="09705EB3" w:rsidR="00C41591" w:rsidRDefault="00790FE6" w:rsidP="001551EB">
      <w:pPr>
        <w:pStyle w:val="ListParagraph"/>
        <w:numPr>
          <w:ilvl w:val="1"/>
          <w:numId w:val="31"/>
        </w:numPr>
      </w:pPr>
      <w:r>
        <w:t>Does not involve environmental release (outside, drain, waterway</w:t>
      </w:r>
      <w:r w:rsidR="00617795">
        <w:t>, etc.); and</w:t>
      </w:r>
    </w:p>
    <w:p w14:paraId="36EDA41D" w14:textId="0FF023B6" w:rsidR="00206AEB" w:rsidRDefault="00206AEB" w:rsidP="001551EB">
      <w:pPr>
        <w:pStyle w:val="ListParagraph"/>
        <w:numPr>
          <w:ilvl w:val="1"/>
          <w:numId w:val="31"/>
        </w:numPr>
      </w:pPr>
      <w:r>
        <w:t>The hazards</w:t>
      </w:r>
      <w:r w:rsidR="006F44A2">
        <w:t xml:space="preserve"> presented by the spill do not exceed those of routinely working with the chemical.</w:t>
      </w:r>
    </w:p>
    <w:p w14:paraId="000E5940" w14:textId="77777777" w:rsidR="001C5CCC" w:rsidRDefault="008B0F1A" w:rsidP="001C5CCC">
      <w:pPr>
        <w:pStyle w:val="ListParagraph"/>
        <w:numPr>
          <w:ilvl w:val="0"/>
          <w:numId w:val="31"/>
        </w:numPr>
      </w:pPr>
      <w:r w:rsidRPr="001C5CCC">
        <w:t xml:space="preserve">IF </w:t>
      </w:r>
      <w:r w:rsidR="004B6CB2" w:rsidRPr="001C5CCC">
        <w:t xml:space="preserve">ANY OF THE ABOVE ARE </w:t>
      </w:r>
      <w:r w:rsidR="004B6CB2" w:rsidRPr="001C5CCC">
        <w:rPr>
          <w:u w:val="single"/>
        </w:rPr>
        <w:t>NOT</w:t>
      </w:r>
      <w:r w:rsidR="004B6CB2" w:rsidRPr="001C5CCC">
        <w:t xml:space="preserve"> MET, </w:t>
      </w:r>
    </w:p>
    <w:p w14:paraId="2D5A1FFB" w14:textId="22E6A96B" w:rsidR="00DF737D" w:rsidRDefault="007C3BB4" w:rsidP="007C3BB4">
      <w:pPr>
        <w:pStyle w:val="ListParagraph"/>
        <w:numPr>
          <w:ilvl w:val="1"/>
          <w:numId w:val="31"/>
        </w:numPr>
      </w:pPr>
      <w:r>
        <w:t xml:space="preserve">Evacuate the work area and immediately call </w:t>
      </w:r>
      <w:r w:rsidR="004B6CB2" w:rsidRPr="001C5CCC">
        <w:t>EHS</w:t>
      </w:r>
      <w:r w:rsidR="000E73FC" w:rsidRPr="001C5CCC">
        <w:t xml:space="preserve"> – 806.742.3876 </w:t>
      </w:r>
      <w:r w:rsidR="0072217F">
        <w:t xml:space="preserve">(or </w:t>
      </w:r>
      <w:r w:rsidR="00C063E9">
        <w:t>non-business hours</w:t>
      </w:r>
      <w:r w:rsidR="0072217F">
        <w:t xml:space="preserve"> </w:t>
      </w:r>
      <w:r w:rsidR="000E73FC" w:rsidRPr="001C5CCC">
        <w:t>806.742.4</w:t>
      </w:r>
      <w:r w:rsidR="001537F5" w:rsidRPr="001C5CCC">
        <w:t>677</w:t>
      </w:r>
      <w:r w:rsidR="0072217F">
        <w:t>)</w:t>
      </w:r>
      <w:r w:rsidR="001537F5" w:rsidRPr="001C5CCC">
        <w:t>.</w:t>
      </w:r>
    </w:p>
    <w:p w14:paraId="05FE2BC4" w14:textId="0B5BEC1E" w:rsidR="00B32039" w:rsidRDefault="00B32039" w:rsidP="007C3BB4">
      <w:pPr>
        <w:pStyle w:val="ListParagraph"/>
        <w:numPr>
          <w:ilvl w:val="1"/>
          <w:numId w:val="31"/>
        </w:numPr>
      </w:pPr>
      <w:r>
        <w:t>Limited actions can be taken</w:t>
      </w:r>
      <w:r w:rsidR="00E50639">
        <w:t xml:space="preserve"> when leaving the work area if </w:t>
      </w:r>
      <w:r w:rsidR="009D1461">
        <w:t>no immediate danger is present:</w:t>
      </w:r>
    </w:p>
    <w:p w14:paraId="607DF6C4" w14:textId="68531118" w:rsidR="009D1461" w:rsidRDefault="00FC1AC1" w:rsidP="009D1461">
      <w:pPr>
        <w:pStyle w:val="ListParagraph"/>
        <w:numPr>
          <w:ilvl w:val="2"/>
          <w:numId w:val="31"/>
        </w:numPr>
      </w:pPr>
      <w:r>
        <w:t>Closing fume hood if the spill is INSIDE the fume hood</w:t>
      </w:r>
      <w:r w:rsidR="00000C4F">
        <w:t>;</w:t>
      </w:r>
    </w:p>
    <w:p w14:paraId="3D33A1CE" w14:textId="5078F855" w:rsidR="00FC1AC1" w:rsidRDefault="00FC1AC1" w:rsidP="009D1461">
      <w:pPr>
        <w:pStyle w:val="ListParagraph"/>
        <w:numPr>
          <w:ilvl w:val="2"/>
          <w:numId w:val="31"/>
        </w:numPr>
      </w:pPr>
      <w:r>
        <w:t>Opening the fume hood if spill is OUTSIDE the fume hood</w:t>
      </w:r>
      <w:r w:rsidR="00000C4F">
        <w:t>;</w:t>
      </w:r>
    </w:p>
    <w:p w14:paraId="5520B8CF" w14:textId="4F7AB958" w:rsidR="00CE3595" w:rsidRDefault="00CE3595" w:rsidP="009D1461">
      <w:pPr>
        <w:pStyle w:val="ListParagraph"/>
        <w:numPr>
          <w:ilvl w:val="2"/>
          <w:numId w:val="31"/>
        </w:numPr>
      </w:pPr>
      <w:r>
        <w:lastRenderedPageBreak/>
        <w:t>Shutting off heated equipment, gas lines and Bunsen burners</w:t>
      </w:r>
      <w:r w:rsidR="00000C4F">
        <w:t xml:space="preserve">; and </w:t>
      </w:r>
    </w:p>
    <w:p w14:paraId="32253957" w14:textId="0E5E3FCC" w:rsidR="00000C4F" w:rsidRDefault="00000C4F" w:rsidP="009D1461">
      <w:pPr>
        <w:pStyle w:val="ListParagraph"/>
        <w:numPr>
          <w:ilvl w:val="2"/>
          <w:numId w:val="31"/>
        </w:numPr>
      </w:pPr>
      <w:r>
        <w:t>Stabilizing reactions.</w:t>
      </w:r>
    </w:p>
    <w:p w14:paraId="1CD50E46" w14:textId="79AA94FA" w:rsidR="00FC37E8" w:rsidRDefault="000E2974" w:rsidP="00FC37E8">
      <w:pPr>
        <w:pStyle w:val="ListParagraph"/>
        <w:numPr>
          <w:ilvl w:val="0"/>
          <w:numId w:val="31"/>
        </w:numPr>
      </w:pPr>
      <w:r>
        <w:t>Submit a SCAN or incident report as it applies to the situation.</w:t>
      </w:r>
    </w:p>
    <w:p w14:paraId="20223209" w14:textId="66B9E4B7" w:rsidR="00FC5B58" w:rsidRPr="009277E1" w:rsidRDefault="00FC5B58" w:rsidP="00AD70D7">
      <w:pPr>
        <w:ind w:left="900"/>
      </w:pPr>
      <w:r>
        <w:t>See the equipment SOP for spills involving equipment.</w:t>
      </w:r>
    </w:p>
    <w:p w14:paraId="3BC189EF" w14:textId="41B10F5E" w:rsidR="000202D3" w:rsidRDefault="000202D3" w:rsidP="000202D3">
      <w:pPr>
        <w:pStyle w:val="Heading4"/>
      </w:pPr>
      <w:r>
        <w:t>Chemical Spill</w:t>
      </w:r>
      <w:r w:rsidR="005F6259">
        <w:t>s</w:t>
      </w:r>
    </w:p>
    <w:p w14:paraId="5FC22054" w14:textId="1DB1E835" w:rsidR="000202D3" w:rsidRDefault="000A73B5" w:rsidP="007C3441">
      <w:pPr>
        <w:pStyle w:val="BodyText"/>
      </w:pPr>
      <w:r>
        <w:t>Enter steps here</w:t>
      </w:r>
    </w:p>
    <w:p w14:paraId="637B37FB" w14:textId="091F8B34" w:rsidR="00CB25CE" w:rsidRDefault="00CB25CE" w:rsidP="007C3441">
      <w:pPr>
        <w:pStyle w:val="BodyText"/>
      </w:pPr>
    </w:p>
    <w:p w14:paraId="1A2BF667" w14:textId="54F278D3" w:rsidR="00CB25CE" w:rsidRDefault="00CB25CE" w:rsidP="00CB25CE">
      <w:pPr>
        <w:pStyle w:val="Heading4"/>
      </w:pPr>
      <w:r>
        <w:t>Biological Spills</w:t>
      </w:r>
    </w:p>
    <w:p w14:paraId="751211FD" w14:textId="7503BB6D" w:rsidR="00CB25CE" w:rsidRDefault="000A73B5" w:rsidP="00CB25CE">
      <w:pPr>
        <w:pStyle w:val="BodyText"/>
      </w:pPr>
      <w:r>
        <w:t>Enter steps here</w:t>
      </w:r>
    </w:p>
    <w:p w14:paraId="2B3A4D7E" w14:textId="0551B62C" w:rsidR="000A73B5" w:rsidRDefault="000A73B5" w:rsidP="00CB25CE">
      <w:pPr>
        <w:pStyle w:val="BodyText"/>
      </w:pPr>
    </w:p>
    <w:p w14:paraId="2AC677B3" w14:textId="25D5A11A" w:rsidR="000A73B5" w:rsidRDefault="000A73B5" w:rsidP="000A73B5">
      <w:pPr>
        <w:pStyle w:val="Heading4"/>
      </w:pPr>
      <w:r>
        <w:t>Radioactive spills</w:t>
      </w:r>
    </w:p>
    <w:p w14:paraId="0F92224A" w14:textId="2D1BF06C" w:rsidR="0061500F" w:rsidRDefault="0061500F" w:rsidP="0061500F">
      <w:pPr>
        <w:pStyle w:val="BodyText"/>
      </w:pPr>
      <w:r>
        <w:t>Enter steps here</w:t>
      </w:r>
    </w:p>
    <w:p w14:paraId="742D3F21" w14:textId="77777777" w:rsidR="0061500F" w:rsidRPr="0061500F" w:rsidRDefault="0061500F" w:rsidP="0061500F">
      <w:pPr>
        <w:pStyle w:val="BodyText"/>
      </w:pPr>
    </w:p>
    <w:p w14:paraId="39AA3302" w14:textId="1F70D6B1" w:rsidR="007520ED" w:rsidRDefault="007520ED" w:rsidP="008E11CF">
      <w:pPr>
        <w:pStyle w:val="Heading3"/>
        <w:numPr>
          <w:ilvl w:val="2"/>
          <w:numId w:val="12"/>
        </w:numPr>
      </w:pPr>
      <w:r>
        <w:t>Emergency Equipment and Materials</w:t>
      </w:r>
    </w:p>
    <w:p w14:paraId="48CCBA52" w14:textId="351A6976" w:rsidR="00955D9D" w:rsidRDefault="00417875" w:rsidP="00730BBD">
      <w:pPr>
        <w:pStyle w:val="Heading4"/>
      </w:pPr>
      <w:r>
        <w:t>Spill</w:t>
      </w:r>
      <w:r w:rsidR="00730BBD">
        <w:t xml:space="preserve"> Kit</w:t>
      </w:r>
      <w:r w:rsidR="00CD223C">
        <w:t>s</w:t>
      </w:r>
      <w:r w:rsidR="003C0CAB">
        <w:t xml:space="preserve"> - b</w:t>
      </w:r>
      <w:r w:rsidR="00CD223C">
        <w:t>e sure to replenish spill kit</w:t>
      </w:r>
      <w:r w:rsidR="00955D9D">
        <w:t>s</w:t>
      </w:r>
      <w:r w:rsidR="00CD223C">
        <w:t xml:space="preserve"> after use.  </w:t>
      </w:r>
    </w:p>
    <w:p w14:paraId="03078914" w14:textId="77777777" w:rsidR="003C0CAB" w:rsidRDefault="00960898" w:rsidP="00730BBD">
      <w:pPr>
        <w:pStyle w:val="BodyText"/>
      </w:pPr>
      <w:r>
        <w:t xml:space="preserve">Chemical spill kits are available from EHS; contact them for a replacement.  </w:t>
      </w:r>
    </w:p>
    <w:p w14:paraId="37E4A45C" w14:textId="514C9BF3" w:rsidR="00730BBD" w:rsidRPr="00CD223C" w:rsidRDefault="00730BBD" w:rsidP="00730BBD">
      <w:pPr>
        <w:pStyle w:val="BodyText"/>
        <w:rPr>
          <w:b/>
          <w:bCs/>
        </w:rPr>
      </w:pPr>
      <w:r w:rsidRPr="00CD223C">
        <w:rPr>
          <w:b/>
          <w:bCs/>
        </w:rPr>
        <w:t>The spill kit for chemical spills includes the following:</w:t>
      </w:r>
    </w:p>
    <w:p w14:paraId="5146EA72" w14:textId="1BCBCCEA" w:rsidR="00730BBD" w:rsidRDefault="00CC4A3A" w:rsidP="00730BBD">
      <w:pPr>
        <w:pStyle w:val="BodyText"/>
        <w:numPr>
          <w:ilvl w:val="0"/>
          <w:numId w:val="32"/>
        </w:numPr>
      </w:pPr>
      <w:r>
        <w:t>Add list here</w:t>
      </w:r>
    </w:p>
    <w:p w14:paraId="7480DE84" w14:textId="0E8CB6A6" w:rsidR="00CC4A3A" w:rsidRDefault="00CC4A3A" w:rsidP="00730BBD">
      <w:pPr>
        <w:pStyle w:val="BodyText"/>
        <w:numPr>
          <w:ilvl w:val="0"/>
          <w:numId w:val="32"/>
        </w:numPr>
      </w:pPr>
      <w:r>
        <w:t xml:space="preserve"> </w:t>
      </w:r>
    </w:p>
    <w:p w14:paraId="4747BF0B" w14:textId="0647018E" w:rsidR="00CC4A3A" w:rsidRDefault="00CC4A3A" w:rsidP="00730BBD">
      <w:pPr>
        <w:pStyle w:val="BodyText"/>
        <w:numPr>
          <w:ilvl w:val="0"/>
          <w:numId w:val="32"/>
        </w:numPr>
      </w:pPr>
      <w:r>
        <w:t xml:space="preserve"> </w:t>
      </w:r>
    </w:p>
    <w:p w14:paraId="6D136865" w14:textId="2DEEAD9A" w:rsidR="00CC4A3A" w:rsidRDefault="00CC4A3A" w:rsidP="00730BBD">
      <w:pPr>
        <w:pStyle w:val="BodyText"/>
        <w:numPr>
          <w:ilvl w:val="0"/>
          <w:numId w:val="32"/>
        </w:numPr>
      </w:pPr>
      <w:r>
        <w:t xml:space="preserve"> </w:t>
      </w:r>
    </w:p>
    <w:p w14:paraId="3886C01E" w14:textId="4BAF813A" w:rsidR="00CC4A3A" w:rsidRDefault="00CC4A3A" w:rsidP="00CC4A3A">
      <w:pPr>
        <w:pStyle w:val="BodyText"/>
      </w:pPr>
      <w:r>
        <w:t>It is located</w:t>
      </w:r>
      <w:proofErr w:type="gramStart"/>
      <w:r>
        <w:t>…..</w:t>
      </w:r>
      <w:proofErr w:type="gramEnd"/>
    </w:p>
    <w:p w14:paraId="0026D3DC" w14:textId="77777777" w:rsidR="00955D9D" w:rsidRDefault="00955D9D" w:rsidP="00955D9D">
      <w:pPr>
        <w:pStyle w:val="BodyText"/>
        <w:rPr>
          <w:b/>
          <w:bCs/>
        </w:rPr>
      </w:pPr>
    </w:p>
    <w:p w14:paraId="0622B2CB" w14:textId="70138A81" w:rsidR="00955D9D" w:rsidRPr="00CD223C" w:rsidRDefault="00955D9D" w:rsidP="00955D9D">
      <w:pPr>
        <w:pStyle w:val="BodyText"/>
        <w:rPr>
          <w:b/>
          <w:bCs/>
        </w:rPr>
      </w:pPr>
      <w:r w:rsidRPr="00CD223C">
        <w:rPr>
          <w:b/>
          <w:bCs/>
        </w:rPr>
        <w:t xml:space="preserve">The spill kit for </w:t>
      </w:r>
      <w:r>
        <w:rPr>
          <w:b/>
          <w:bCs/>
        </w:rPr>
        <w:t>biological</w:t>
      </w:r>
      <w:r w:rsidRPr="00CD223C">
        <w:rPr>
          <w:b/>
          <w:bCs/>
        </w:rPr>
        <w:t xml:space="preserve"> spills includes the following:</w:t>
      </w:r>
    </w:p>
    <w:p w14:paraId="7C31DBCD" w14:textId="77777777" w:rsidR="00955D9D" w:rsidRDefault="00955D9D" w:rsidP="00955D9D">
      <w:pPr>
        <w:pStyle w:val="BodyText"/>
        <w:numPr>
          <w:ilvl w:val="0"/>
          <w:numId w:val="32"/>
        </w:numPr>
      </w:pPr>
      <w:r>
        <w:t>Add list here</w:t>
      </w:r>
    </w:p>
    <w:p w14:paraId="1FCA414F" w14:textId="77777777" w:rsidR="00955D9D" w:rsidRDefault="00955D9D" w:rsidP="00955D9D">
      <w:pPr>
        <w:pStyle w:val="BodyText"/>
        <w:numPr>
          <w:ilvl w:val="0"/>
          <w:numId w:val="32"/>
        </w:numPr>
      </w:pPr>
      <w:r>
        <w:t xml:space="preserve"> </w:t>
      </w:r>
    </w:p>
    <w:p w14:paraId="2D3834AA" w14:textId="77777777" w:rsidR="00955D9D" w:rsidRDefault="00955D9D" w:rsidP="00955D9D">
      <w:pPr>
        <w:pStyle w:val="BodyText"/>
        <w:numPr>
          <w:ilvl w:val="0"/>
          <w:numId w:val="32"/>
        </w:numPr>
      </w:pPr>
      <w:r>
        <w:t xml:space="preserve"> </w:t>
      </w:r>
    </w:p>
    <w:p w14:paraId="604923BD" w14:textId="77777777" w:rsidR="00955D9D" w:rsidRDefault="00955D9D" w:rsidP="00955D9D">
      <w:pPr>
        <w:pStyle w:val="BodyText"/>
        <w:numPr>
          <w:ilvl w:val="0"/>
          <w:numId w:val="32"/>
        </w:numPr>
      </w:pPr>
      <w:r>
        <w:t xml:space="preserve"> </w:t>
      </w:r>
    </w:p>
    <w:p w14:paraId="70ECFC86" w14:textId="77777777" w:rsidR="00955D9D" w:rsidRDefault="00955D9D" w:rsidP="00955D9D">
      <w:pPr>
        <w:pStyle w:val="BodyText"/>
      </w:pPr>
      <w:r>
        <w:t>It is located</w:t>
      </w:r>
      <w:proofErr w:type="gramStart"/>
      <w:r>
        <w:t>…..</w:t>
      </w:r>
      <w:proofErr w:type="gramEnd"/>
    </w:p>
    <w:p w14:paraId="26FD7E17" w14:textId="172AA0EF" w:rsidR="00CD223C" w:rsidRDefault="00CD223C" w:rsidP="00CC4A3A">
      <w:pPr>
        <w:pStyle w:val="BodyText"/>
      </w:pPr>
    </w:p>
    <w:p w14:paraId="38ED83E0" w14:textId="230DB227" w:rsidR="00E81BE0" w:rsidRPr="00CD223C" w:rsidRDefault="00E81BE0" w:rsidP="00E81BE0">
      <w:pPr>
        <w:pStyle w:val="BodyText"/>
        <w:rPr>
          <w:b/>
          <w:bCs/>
        </w:rPr>
      </w:pPr>
      <w:r w:rsidRPr="00CD223C">
        <w:rPr>
          <w:b/>
          <w:bCs/>
        </w:rPr>
        <w:t xml:space="preserve">The spill kit for </w:t>
      </w:r>
      <w:r>
        <w:rPr>
          <w:b/>
          <w:bCs/>
        </w:rPr>
        <w:t>radioactive</w:t>
      </w:r>
      <w:r w:rsidRPr="00CD223C">
        <w:rPr>
          <w:b/>
          <w:bCs/>
        </w:rPr>
        <w:t xml:space="preserve"> spills includes the following:</w:t>
      </w:r>
    </w:p>
    <w:p w14:paraId="0AE90A63" w14:textId="77777777" w:rsidR="00E81BE0" w:rsidRDefault="00E81BE0" w:rsidP="00E81BE0">
      <w:pPr>
        <w:pStyle w:val="BodyText"/>
        <w:numPr>
          <w:ilvl w:val="0"/>
          <w:numId w:val="32"/>
        </w:numPr>
      </w:pPr>
      <w:r>
        <w:t>Add list here</w:t>
      </w:r>
    </w:p>
    <w:p w14:paraId="29401B8F" w14:textId="77777777" w:rsidR="00E81BE0" w:rsidRDefault="00E81BE0" w:rsidP="00E81BE0">
      <w:pPr>
        <w:pStyle w:val="BodyText"/>
        <w:numPr>
          <w:ilvl w:val="0"/>
          <w:numId w:val="32"/>
        </w:numPr>
      </w:pPr>
      <w:r>
        <w:t xml:space="preserve"> </w:t>
      </w:r>
    </w:p>
    <w:p w14:paraId="1B6DFB24" w14:textId="77777777" w:rsidR="00E81BE0" w:rsidRDefault="00E81BE0" w:rsidP="00E81BE0">
      <w:pPr>
        <w:pStyle w:val="BodyText"/>
        <w:numPr>
          <w:ilvl w:val="0"/>
          <w:numId w:val="32"/>
        </w:numPr>
      </w:pPr>
      <w:r>
        <w:t xml:space="preserve"> </w:t>
      </w:r>
    </w:p>
    <w:p w14:paraId="654864C6" w14:textId="77777777" w:rsidR="00E81BE0" w:rsidRDefault="00E81BE0" w:rsidP="00E81BE0">
      <w:pPr>
        <w:pStyle w:val="BodyText"/>
        <w:numPr>
          <w:ilvl w:val="0"/>
          <w:numId w:val="32"/>
        </w:numPr>
      </w:pPr>
      <w:r>
        <w:t xml:space="preserve"> </w:t>
      </w:r>
    </w:p>
    <w:p w14:paraId="254EF1D3" w14:textId="77777777" w:rsidR="00E81BE0" w:rsidRDefault="00E81BE0" w:rsidP="00E81BE0">
      <w:pPr>
        <w:pStyle w:val="BodyText"/>
      </w:pPr>
      <w:r>
        <w:t>It is located</w:t>
      </w:r>
      <w:proofErr w:type="gramStart"/>
      <w:r>
        <w:t>…..</w:t>
      </w:r>
      <w:proofErr w:type="gramEnd"/>
    </w:p>
    <w:p w14:paraId="596CAB1E" w14:textId="77777777" w:rsidR="00E81BE0" w:rsidRDefault="00E81BE0" w:rsidP="00CC4A3A">
      <w:pPr>
        <w:pStyle w:val="BodyText"/>
      </w:pPr>
    </w:p>
    <w:p w14:paraId="5CD690DB" w14:textId="5CEB06A7" w:rsidR="007520ED" w:rsidRDefault="007520ED" w:rsidP="002B5AFC">
      <w:pPr>
        <w:pStyle w:val="Heading4"/>
      </w:pPr>
      <w:r>
        <w:t>Safety Shower</w:t>
      </w:r>
    </w:p>
    <w:p w14:paraId="63163B8F" w14:textId="77777777" w:rsidR="005F22C2" w:rsidRDefault="007520ED" w:rsidP="005216F0">
      <w:pPr>
        <w:pStyle w:val="BodyText"/>
      </w:pPr>
      <w:r>
        <w:t xml:space="preserve">There is/are ### safety showers in the laboratory.  They are located XXXXX.  </w:t>
      </w:r>
    </w:p>
    <w:p w14:paraId="506D90B4" w14:textId="77777777" w:rsidR="005F22C2" w:rsidRDefault="007520ED" w:rsidP="000863EE">
      <w:pPr>
        <w:pStyle w:val="BodyText"/>
        <w:numPr>
          <w:ilvl w:val="0"/>
          <w:numId w:val="21"/>
        </w:numPr>
      </w:pPr>
      <w:r>
        <w:t xml:space="preserve">This/these area(s) must remain unobstructed, so the shower is/are always accessible.  </w:t>
      </w:r>
    </w:p>
    <w:p w14:paraId="5370DE8E" w14:textId="77777777" w:rsidR="005F22C2" w:rsidRDefault="007520ED" w:rsidP="000863EE">
      <w:pPr>
        <w:pStyle w:val="BodyText"/>
        <w:numPr>
          <w:ilvl w:val="0"/>
          <w:numId w:val="21"/>
        </w:numPr>
      </w:pPr>
      <w:r>
        <w:t>The shower is checked annually by EHS for function and flow rate.</w:t>
      </w:r>
      <w:r w:rsidR="005F22C2">
        <w:t xml:space="preserve">  </w:t>
      </w:r>
    </w:p>
    <w:p w14:paraId="021F9147" w14:textId="222210BC" w:rsidR="007520ED" w:rsidRDefault="005F22C2" w:rsidP="000863EE">
      <w:pPr>
        <w:pStyle w:val="BodyText"/>
        <w:numPr>
          <w:ilvl w:val="0"/>
          <w:numId w:val="21"/>
        </w:numPr>
      </w:pPr>
      <w:r>
        <w:t>Remove all affected clothing in the shower.  A lab coat or fire blanket can be held up for modesty and use as a covering later.</w:t>
      </w:r>
    </w:p>
    <w:p w14:paraId="0FE8C727" w14:textId="77777777" w:rsidR="005F22C2" w:rsidRDefault="005F22C2" w:rsidP="005F22C2">
      <w:pPr>
        <w:pStyle w:val="BodyText"/>
      </w:pPr>
    </w:p>
    <w:p w14:paraId="7B1FC25E" w14:textId="034555FE" w:rsidR="007520ED" w:rsidRDefault="007520ED" w:rsidP="005216F0">
      <w:pPr>
        <w:pStyle w:val="BodyText"/>
      </w:pPr>
      <w:r>
        <w:t>To operate the shower….</w:t>
      </w:r>
    </w:p>
    <w:p w14:paraId="71E04A51" w14:textId="77777777" w:rsidR="007520ED" w:rsidRPr="007520ED" w:rsidRDefault="007520ED" w:rsidP="002B5AFC">
      <w:pPr>
        <w:pStyle w:val="Heading4"/>
        <w:rPr>
          <w:rFonts w:eastAsia="Times New Roman"/>
        </w:rPr>
      </w:pPr>
      <w:r w:rsidRPr="007520ED">
        <w:rPr>
          <w:rFonts w:eastAsia="Times New Roman"/>
        </w:rPr>
        <w:t xml:space="preserve">Eyewashes </w:t>
      </w:r>
    </w:p>
    <w:p w14:paraId="61B12828" w14:textId="77777777" w:rsidR="005D09D5" w:rsidRDefault="007520ED" w:rsidP="005216F0">
      <w:pPr>
        <w:pStyle w:val="BodyText"/>
      </w:pPr>
      <w:r w:rsidRPr="007520ED">
        <w:t xml:space="preserve">Eyewashes are located </w:t>
      </w:r>
      <w:r>
        <w:t>XXXXXXXX</w:t>
      </w:r>
      <w:r w:rsidRPr="007520ED">
        <w:t xml:space="preserve">.  </w:t>
      </w:r>
    </w:p>
    <w:p w14:paraId="44B9522D" w14:textId="56BC72BA" w:rsidR="005D09D5" w:rsidRPr="007520ED" w:rsidRDefault="005D09D5" w:rsidP="005216F0">
      <w:pPr>
        <w:pStyle w:val="BodyText"/>
      </w:pPr>
      <w:r>
        <w:lastRenderedPageBreak/>
        <w:t>(</w:t>
      </w:r>
      <w:r w:rsidRPr="007520ED">
        <w:t>This is an eyewash/drench hose combination that can be used as an eyewash or to flush a local area of contamination</w:t>
      </w:r>
      <w:r>
        <w:t xml:space="preserve"> </w:t>
      </w:r>
      <w:r w:rsidRPr="007520ED">
        <w:t>as a shower would.</w:t>
      </w:r>
      <w:r>
        <w:t>)</w:t>
      </w:r>
    </w:p>
    <w:p w14:paraId="149262CA" w14:textId="77777777" w:rsidR="005D09D5" w:rsidRPr="007520ED" w:rsidRDefault="005D09D5" w:rsidP="005216F0">
      <w:pPr>
        <w:pStyle w:val="BodyText"/>
      </w:pPr>
      <w:r w:rsidRPr="007520ED">
        <w:t>To operate the eyewash….</w:t>
      </w:r>
    </w:p>
    <w:p w14:paraId="637CCB83" w14:textId="77777777" w:rsidR="007520ED" w:rsidRPr="007520ED" w:rsidRDefault="007520ED" w:rsidP="000863EE">
      <w:pPr>
        <w:pStyle w:val="BodyText"/>
        <w:numPr>
          <w:ilvl w:val="0"/>
          <w:numId w:val="19"/>
        </w:numPr>
      </w:pPr>
      <w:r w:rsidRPr="007520ED">
        <w:t xml:space="preserve">Eyewash caps are always in place to prevent debris from falling into the device.  </w:t>
      </w:r>
    </w:p>
    <w:p w14:paraId="2AC7447E" w14:textId="77777777" w:rsidR="005D09D5" w:rsidRDefault="007520ED" w:rsidP="000863EE">
      <w:pPr>
        <w:pStyle w:val="BodyText"/>
        <w:numPr>
          <w:ilvl w:val="0"/>
          <w:numId w:val="19"/>
        </w:numPr>
      </w:pPr>
      <w:r w:rsidRPr="007520ED">
        <w:t>Eyewashes are flushed weekly to prevent mineral build up and check proper function.  If the unit does not function properly, place a work order with physical plant for repairs.</w:t>
      </w:r>
      <w:r w:rsidR="005D09D5" w:rsidRPr="005D09D5">
        <w:t xml:space="preserve"> </w:t>
      </w:r>
      <w:r w:rsidR="005D09D5">
        <w:t xml:space="preserve"> </w:t>
      </w:r>
    </w:p>
    <w:p w14:paraId="080AAA3F" w14:textId="0C5F4195" w:rsidR="005D09D5" w:rsidRDefault="005D09D5" w:rsidP="000863EE">
      <w:pPr>
        <w:pStyle w:val="BodyText"/>
        <w:numPr>
          <w:ilvl w:val="0"/>
          <w:numId w:val="19"/>
        </w:numPr>
      </w:pPr>
      <w:r w:rsidRPr="007520ED">
        <w:t xml:space="preserve">This area is to remain clear of clutter so the eyewash can be easily accessed.  </w:t>
      </w:r>
    </w:p>
    <w:p w14:paraId="3D63AF18" w14:textId="5B676450" w:rsidR="005D09D5" w:rsidRDefault="00355EBD" w:rsidP="002B5AFC">
      <w:pPr>
        <w:pStyle w:val="Heading4"/>
        <w:rPr>
          <w:rFonts w:eastAsia="Calibri"/>
        </w:rPr>
      </w:pPr>
      <w:r>
        <w:rPr>
          <w:rFonts w:eastAsia="Calibri"/>
        </w:rPr>
        <w:t>First Aid Kit</w:t>
      </w:r>
    </w:p>
    <w:p w14:paraId="28802CC7" w14:textId="2B963A3C" w:rsidR="00355EBD" w:rsidRDefault="005216F0" w:rsidP="005216F0">
      <w:pPr>
        <w:pStyle w:val="BodyText"/>
      </w:pPr>
      <w:r>
        <w:t>First Aid Kits are located….</w:t>
      </w:r>
    </w:p>
    <w:p w14:paraId="781798CC" w14:textId="2E0177E1" w:rsidR="005216F0" w:rsidRDefault="005216F0" w:rsidP="002B5AFC">
      <w:pPr>
        <w:pStyle w:val="Heading4"/>
      </w:pPr>
      <w:r>
        <w:t>Safety Data Sheets</w:t>
      </w:r>
    </w:p>
    <w:p w14:paraId="0960B0DC" w14:textId="5EB71322" w:rsidR="005216F0" w:rsidRDefault="005216F0" w:rsidP="005216F0">
      <w:pPr>
        <w:pStyle w:val="BodyText"/>
      </w:pPr>
      <w:r>
        <w:t>Safety data sheets are located….</w:t>
      </w:r>
    </w:p>
    <w:p w14:paraId="4E856588" w14:textId="04A68E6A" w:rsidR="005216F0" w:rsidRDefault="005216F0" w:rsidP="002B5AFC">
      <w:pPr>
        <w:pStyle w:val="Heading4"/>
      </w:pPr>
      <w:r>
        <w:t>Biologically Hazardous Materials Information</w:t>
      </w:r>
    </w:p>
    <w:p w14:paraId="7E3B5BB6" w14:textId="6BFBE577" w:rsidR="005216F0" w:rsidRPr="005216F0" w:rsidRDefault="005216F0" w:rsidP="005216F0">
      <w:pPr>
        <w:pStyle w:val="BodyText"/>
      </w:pPr>
      <w:r>
        <w:t>Add info here</w:t>
      </w:r>
      <w:r w:rsidR="001B62AC">
        <w:t xml:space="preserve"> for materials that can </w:t>
      </w:r>
      <w:r w:rsidR="005F22C2">
        <w:t>affect</w:t>
      </w:r>
      <w:r w:rsidR="001B62AC">
        <w:t xml:space="preserve"> humans, animals, plants associated with your work</w:t>
      </w:r>
      <w:r>
        <w:t>…</w:t>
      </w:r>
    </w:p>
    <w:p w14:paraId="5038683A" w14:textId="4EBC1FA0" w:rsidR="005216F0" w:rsidRDefault="005216F0" w:rsidP="005216F0">
      <w:pPr>
        <w:pStyle w:val="BodyText"/>
      </w:pPr>
    </w:p>
    <w:p w14:paraId="221613AB" w14:textId="77777777" w:rsidR="005216F0" w:rsidRPr="005216F0" w:rsidRDefault="005216F0" w:rsidP="005216F0">
      <w:pPr>
        <w:pStyle w:val="BodyText"/>
      </w:pPr>
    </w:p>
    <w:p w14:paraId="762C5368" w14:textId="76990E55" w:rsidR="003440B4" w:rsidRDefault="00E60C4D" w:rsidP="008E11CF">
      <w:pPr>
        <w:pStyle w:val="Heading3"/>
        <w:numPr>
          <w:ilvl w:val="2"/>
          <w:numId w:val="12"/>
        </w:numPr>
      </w:pPr>
      <w:r>
        <w:t xml:space="preserve">General </w:t>
      </w:r>
      <w:r w:rsidR="00C96628">
        <w:t>Medical</w:t>
      </w:r>
      <w:r w:rsidR="003440B4">
        <w:t xml:space="preserve"> Emergency Procedure</w:t>
      </w:r>
      <w:r w:rsidR="00244BE5">
        <w:t>s</w:t>
      </w:r>
    </w:p>
    <w:p w14:paraId="68C7D195" w14:textId="5E4F2560" w:rsidR="001B62AC" w:rsidRPr="001B62AC" w:rsidRDefault="001B62AC" w:rsidP="001B62AC">
      <w:pPr>
        <w:ind w:left="900"/>
      </w:pPr>
      <w:r>
        <w:t>Always protect yourself with gloves before assisting someone who is injured.</w:t>
      </w:r>
    </w:p>
    <w:p w14:paraId="1D88BA4A" w14:textId="77777777" w:rsidR="00E60C4D" w:rsidRDefault="00E60C4D" w:rsidP="002B5AFC">
      <w:pPr>
        <w:pStyle w:val="Heading4"/>
      </w:pPr>
      <w:r>
        <w:t>Sev</w:t>
      </w:r>
      <w:r w:rsidR="00C32FA9">
        <w:t>ere Injuries</w:t>
      </w:r>
    </w:p>
    <w:p w14:paraId="215F65F4" w14:textId="77777777" w:rsidR="00E60C4D" w:rsidRDefault="00E60C4D" w:rsidP="005216F0">
      <w:pPr>
        <w:pStyle w:val="BodyText"/>
      </w:pPr>
      <w:r>
        <w:t xml:space="preserve">Call 911 for assistance and transportation to the nearest emergency room.  Accompany the injured person to the medical facility and provide information to </w:t>
      </w:r>
      <w:r w:rsidR="001C0F8A">
        <w:t xml:space="preserve">emergency </w:t>
      </w:r>
      <w:r>
        <w:t>personnel about the accident/exposure.</w:t>
      </w:r>
    </w:p>
    <w:p w14:paraId="63D6F68A" w14:textId="413768A1" w:rsidR="00E60C4D" w:rsidRDefault="005216F0" w:rsidP="005216F0">
      <w:pPr>
        <w:pStyle w:val="BodyText"/>
      </w:pPr>
      <w:r>
        <w:t>Immediately r</w:t>
      </w:r>
      <w:r w:rsidR="00E60C4D">
        <w:t xml:space="preserve">eport the </w:t>
      </w:r>
      <w:r w:rsidR="001C0F8A">
        <w:t>incident</w:t>
      </w:r>
      <w:r w:rsidR="00E60C4D">
        <w:t xml:space="preserve"> to the </w:t>
      </w:r>
      <w:r w:rsidR="001C0F8A">
        <w:t xml:space="preserve">supervisor </w:t>
      </w:r>
      <w:r w:rsidR="00E60C4D">
        <w:t xml:space="preserve">and EHS. </w:t>
      </w:r>
      <w:r w:rsidR="001C0F8A">
        <w:t xml:space="preserve"> </w:t>
      </w:r>
      <w:r>
        <w:t>An i</w:t>
      </w:r>
      <w:r w:rsidR="00E60C4D">
        <w:t>ncident report</w:t>
      </w:r>
      <w:r>
        <w:t>(s)</w:t>
      </w:r>
      <w:r w:rsidR="00E60C4D">
        <w:t xml:space="preserve"> will need to be filed </w:t>
      </w:r>
      <w:r>
        <w:t>within 24hrs</w:t>
      </w:r>
      <w:r w:rsidR="001C0F8A">
        <w:t>.  This is especially important for individuals paid by TTU</w:t>
      </w:r>
      <w:r w:rsidR="00AA2E63">
        <w:t xml:space="preserve"> to b</w:t>
      </w:r>
      <w:r w:rsidR="00B12D50">
        <w:t>e</w:t>
      </w:r>
      <w:r w:rsidR="00AA2E63">
        <w:t xml:space="preserve"> </w:t>
      </w:r>
      <w:r w:rsidR="00E60C4D">
        <w:t>eligible for workers</w:t>
      </w:r>
      <w:r w:rsidR="00B12D50">
        <w:t>’</w:t>
      </w:r>
      <w:r w:rsidR="00E60C4D">
        <w:t xml:space="preserve"> compensation.</w:t>
      </w:r>
      <w:r w:rsidR="00AA2E63">
        <w:t xml:space="preserve"> </w:t>
      </w:r>
      <w:r w:rsidR="00E60C4D">
        <w:t xml:space="preserve"> This form is available on the EHS website at:</w:t>
      </w:r>
      <w:r w:rsidR="00C32FA9">
        <w:t xml:space="preserve"> </w:t>
      </w:r>
      <w:r w:rsidR="00E60C4D">
        <w:t xml:space="preserve"> </w:t>
      </w:r>
      <w:hyperlink r:id="rId22" w:history="1">
        <w:r w:rsidR="00772952">
          <w:rPr>
            <w:rStyle w:val="Hyperlink"/>
          </w:rPr>
          <w:t>http://www.depts.ttu.edu/ehs/about/incident-reporting.php</w:t>
        </w:r>
      </w:hyperlink>
      <w:r w:rsidR="00AA2E63">
        <w:t>.</w:t>
      </w:r>
    </w:p>
    <w:p w14:paraId="48BCEF1D" w14:textId="77777777" w:rsidR="00E60C4D" w:rsidRDefault="00E60C4D" w:rsidP="002B5AFC">
      <w:pPr>
        <w:pStyle w:val="Heading4"/>
      </w:pPr>
      <w:r>
        <w:t>Splash to the Eye</w:t>
      </w:r>
    </w:p>
    <w:p w14:paraId="132E035B" w14:textId="5A213EB4" w:rsidR="00E60C4D" w:rsidRDefault="00E60C4D" w:rsidP="005216F0">
      <w:pPr>
        <w:pStyle w:val="BodyText"/>
      </w:pPr>
      <w:r>
        <w:t xml:space="preserve">Use the emergency eyewash to immediately flush the eye with a gentle stream of clean, temperate water for </w:t>
      </w:r>
      <w:r w:rsidR="005216F0">
        <w:t>5-</w:t>
      </w:r>
      <w:r>
        <w:t xml:space="preserve">15 minutes. </w:t>
      </w:r>
      <w:r w:rsidR="00AA2E63">
        <w:t xml:space="preserve"> </w:t>
      </w:r>
      <w:r>
        <w:t xml:space="preserve">Hold the eyelid open. </w:t>
      </w:r>
      <w:r w:rsidR="00AA2E63">
        <w:t xml:space="preserve"> </w:t>
      </w:r>
      <w:r>
        <w:t>Be careful not to wash the contaminant into the other eye if it was unaffected by the incident.</w:t>
      </w:r>
      <w:r w:rsidR="00AA2E63">
        <w:t xml:space="preserve"> </w:t>
      </w:r>
      <w:r>
        <w:t xml:space="preserve"> Contact the most convenient local emergency room to obtain care if needed.</w:t>
      </w:r>
    </w:p>
    <w:p w14:paraId="67436909" w14:textId="3F3C0817" w:rsidR="00E60C4D" w:rsidRDefault="00C32FA9" w:rsidP="005216F0">
      <w:pPr>
        <w:pStyle w:val="BodyText"/>
      </w:pPr>
      <w:r>
        <w:t xml:space="preserve">Report the </w:t>
      </w:r>
      <w:r w:rsidR="005216F0">
        <w:t xml:space="preserve">incident </w:t>
      </w:r>
      <w:r>
        <w:t xml:space="preserve">to the </w:t>
      </w:r>
      <w:r w:rsidR="00B12D50">
        <w:t>supervisor</w:t>
      </w:r>
      <w:r>
        <w:t xml:space="preserve"> and EHS. An incident report will need to be filed immediately so that the individual is eligible for workers</w:t>
      </w:r>
      <w:r w:rsidR="00B12D50">
        <w:t>’</w:t>
      </w:r>
      <w:r>
        <w:t xml:space="preserve"> compensation. This form is available on the EHS website at:  </w:t>
      </w:r>
      <w:hyperlink r:id="rId23" w:history="1">
        <w:r w:rsidR="00772952">
          <w:rPr>
            <w:rStyle w:val="Hyperlink"/>
          </w:rPr>
          <w:t>http://www.depts.ttu.edu/ehs/about/incident-reporting.php</w:t>
        </w:r>
      </w:hyperlink>
    </w:p>
    <w:p w14:paraId="20217A34" w14:textId="77777777" w:rsidR="00C32FA9" w:rsidRDefault="00C32FA9" w:rsidP="002B5AFC">
      <w:pPr>
        <w:pStyle w:val="Heading4"/>
      </w:pPr>
      <w:r>
        <w:t>Contamination to the Body</w:t>
      </w:r>
    </w:p>
    <w:p w14:paraId="3F59E100" w14:textId="6766B643" w:rsidR="00C32FA9" w:rsidRDefault="00C32FA9" w:rsidP="005216F0">
      <w:pPr>
        <w:pStyle w:val="BodyText"/>
      </w:pPr>
      <w:r>
        <w:t>Immediately remove contaminated clothing and drench skin with water.  Wash with soap and water</w:t>
      </w:r>
      <w:r w:rsidR="005216F0">
        <w:t xml:space="preserve"> </w:t>
      </w:r>
      <w:r>
        <w:t xml:space="preserve">and </w:t>
      </w:r>
      <w:r w:rsidR="005216F0">
        <w:t xml:space="preserve">continue to </w:t>
      </w:r>
      <w:r>
        <w:t xml:space="preserve">flush the area for 15 minutes. Contact the most convenient local emergency room to obtain care if needed. Report the injury to the </w:t>
      </w:r>
      <w:r w:rsidR="00F70E86">
        <w:t xml:space="preserve">supervisor </w:t>
      </w:r>
      <w:r>
        <w:t xml:space="preserve">and to </w:t>
      </w:r>
      <w:r w:rsidR="00772952">
        <w:t>EHS and</w:t>
      </w:r>
      <w:r>
        <w:t xml:space="preserve"> seek additional medical assistance if necessary.</w:t>
      </w:r>
      <w:r w:rsidRPr="00C32FA9">
        <w:t xml:space="preserve"> </w:t>
      </w:r>
    </w:p>
    <w:p w14:paraId="76199B1B" w14:textId="4A74DDCB" w:rsidR="00C32FA9" w:rsidRDefault="00C32FA9" w:rsidP="005216F0">
      <w:pPr>
        <w:pStyle w:val="BodyText"/>
      </w:pPr>
      <w:r>
        <w:t xml:space="preserve">Report the </w:t>
      </w:r>
      <w:r w:rsidR="005216F0">
        <w:t xml:space="preserve">incident </w:t>
      </w:r>
      <w:r>
        <w:t xml:space="preserve">to the </w:t>
      </w:r>
      <w:r w:rsidR="00B12D50">
        <w:t>supervisor</w:t>
      </w:r>
      <w:r>
        <w:t xml:space="preserve"> and EHS. An incident report will need to be filed immediately so that the individual is eligible for workers compensation. This form is available on the EHS website at:  </w:t>
      </w:r>
      <w:hyperlink r:id="rId24" w:history="1">
        <w:r w:rsidR="00772952">
          <w:rPr>
            <w:rStyle w:val="Hyperlink"/>
          </w:rPr>
          <w:t>http://www.depts.ttu.edu/ehs/about/incident-reporting.php</w:t>
        </w:r>
      </w:hyperlink>
      <w:r>
        <w:t>.</w:t>
      </w:r>
    </w:p>
    <w:p w14:paraId="4F606068" w14:textId="77777777" w:rsidR="00C32FA9" w:rsidRDefault="00C32FA9" w:rsidP="002B5AFC">
      <w:pPr>
        <w:pStyle w:val="Heading4"/>
      </w:pPr>
      <w:r>
        <w:t>Minor incidents</w:t>
      </w:r>
    </w:p>
    <w:p w14:paraId="48614639" w14:textId="77777777" w:rsidR="005216F0" w:rsidRDefault="00C32FA9" w:rsidP="005216F0">
      <w:pPr>
        <w:pStyle w:val="BodyText"/>
      </w:pPr>
      <w:r>
        <w:t xml:space="preserve">Minor incidents not resulting in bodily harm, personnel exposure or property damage should be reported to the </w:t>
      </w:r>
      <w:r w:rsidR="00B12D50">
        <w:t xml:space="preserve">supervisor </w:t>
      </w:r>
      <w:r>
        <w:t xml:space="preserve">and then to EHS by using the SCAN system at the following link: </w:t>
      </w:r>
      <w:hyperlink r:id="rId25" w:history="1">
        <w:r w:rsidR="00772952">
          <w:rPr>
            <w:rStyle w:val="Hyperlink"/>
          </w:rPr>
          <w:t>http://www.depts.ttu.edu/ehs/about/incident-reporting.php</w:t>
        </w:r>
      </w:hyperlink>
      <w:r>
        <w:t>.  Examples of such incidents include spills, broken glassware, minor slip/trips/falls not resulting in injury, etc.</w:t>
      </w:r>
      <w:r w:rsidR="005216F0">
        <w:t xml:space="preserve">  </w:t>
      </w:r>
    </w:p>
    <w:p w14:paraId="3F5F4A87" w14:textId="1502F985" w:rsidR="00C32FA9" w:rsidRDefault="005216F0" w:rsidP="000863EE">
      <w:pPr>
        <w:pStyle w:val="BodyText"/>
        <w:numPr>
          <w:ilvl w:val="0"/>
          <w:numId w:val="20"/>
        </w:numPr>
      </w:pPr>
      <w:r>
        <w:t xml:space="preserve">A spill involving materials subject to IBC approval must be </w:t>
      </w:r>
      <w:r w:rsidR="00432EA0">
        <w:t xml:space="preserve">immediately reported to the IBC either through a SCAN or a direct email to the IBC at </w:t>
      </w:r>
      <w:hyperlink r:id="rId26" w:history="1">
        <w:r w:rsidR="00432EA0" w:rsidRPr="002E70A9">
          <w:rPr>
            <w:rStyle w:val="Hyperlink"/>
          </w:rPr>
          <w:t>ibc.ehs@ttu.edu</w:t>
        </w:r>
      </w:hyperlink>
      <w:r w:rsidR="00432EA0">
        <w:t xml:space="preserve">. </w:t>
      </w:r>
    </w:p>
    <w:p w14:paraId="45BAE13A" w14:textId="77777777" w:rsidR="00C32FA9" w:rsidRPr="00E60C4D" w:rsidRDefault="00C32FA9" w:rsidP="005216F0">
      <w:pPr>
        <w:pStyle w:val="BodyText"/>
      </w:pPr>
    </w:p>
    <w:p w14:paraId="0989BFC4" w14:textId="08FD829B" w:rsidR="00432EA0" w:rsidRDefault="00432EA0" w:rsidP="008E11CF">
      <w:pPr>
        <w:pStyle w:val="Heading3"/>
      </w:pPr>
      <w:r>
        <w:t>Emergency Shut Down Procedures</w:t>
      </w:r>
    </w:p>
    <w:p w14:paraId="0088235E" w14:textId="383A88CE" w:rsidR="00432EA0" w:rsidRDefault="00432EA0" w:rsidP="005F22C2">
      <w:pPr>
        <w:spacing w:after="0"/>
        <w:ind w:left="900"/>
        <w:rPr>
          <w:rStyle w:val="SubtleEmphasis"/>
          <w:i w:val="0"/>
          <w:iCs w:val="0"/>
          <w:color w:val="auto"/>
        </w:rPr>
      </w:pPr>
      <w:r w:rsidRPr="00432EA0">
        <w:rPr>
          <w:rStyle w:val="SubtleEmphasis"/>
          <w:i w:val="0"/>
          <w:iCs w:val="0"/>
          <w:color w:val="auto"/>
        </w:rPr>
        <w:t xml:space="preserve">Certain emergency situations may require </w:t>
      </w:r>
      <w:r>
        <w:rPr>
          <w:rStyle w:val="SubtleEmphasis"/>
          <w:i w:val="0"/>
          <w:iCs w:val="0"/>
          <w:color w:val="auto"/>
        </w:rPr>
        <w:t>an immediate cessation of activities and the stabilization or securing of equipment, reactions and/or other research components in the laboratory.  Emergency shut down procedures for experimental lab procedures should be addressed in the SOP.</w:t>
      </w:r>
    </w:p>
    <w:p w14:paraId="389F0627" w14:textId="4CF5E458" w:rsidR="00432EA0" w:rsidRDefault="005F22C2" w:rsidP="002B5AFC">
      <w:pPr>
        <w:pStyle w:val="Heading4"/>
      </w:pPr>
      <w:r>
        <w:t>Equipment</w:t>
      </w:r>
    </w:p>
    <w:p w14:paraId="1045D545" w14:textId="5116864E" w:rsidR="005F22C2" w:rsidRDefault="005F22C2" w:rsidP="005F22C2">
      <w:pPr>
        <w:pStyle w:val="BodyText"/>
      </w:pPr>
    </w:p>
    <w:p w14:paraId="682B4FDA" w14:textId="77777777" w:rsidR="005F22C2" w:rsidRPr="005F22C2" w:rsidRDefault="005F22C2" w:rsidP="005F22C2">
      <w:pPr>
        <w:pStyle w:val="BodyText"/>
      </w:pPr>
    </w:p>
    <w:p w14:paraId="2D5F5326" w14:textId="6B99E241" w:rsidR="00C96628" w:rsidRDefault="00C96628" w:rsidP="008E11CF">
      <w:pPr>
        <w:pStyle w:val="Heading3"/>
      </w:pPr>
      <w:r>
        <w:t>Fire</w:t>
      </w:r>
      <w:r w:rsidR="003440B4">
        <w:t xml:space="preserve"> Procedures</w:t>
      </w:r>
    </w:p>
    <w:p w14:paraId="3D05B3EB" w14:textId="77777777" w:rsidR="00C32FA9" w:rsidRDefault="00C32FA9" w:rsidP="002B5AFC">
      <w:pPr>
        <w:pStyle w:val="Heading4"/>
      </w:pPr>
      <w:r>
        <w:t xml:space="preserve">Without placing yourself in danger, secure </w:t>
      </w:r>
      <w:r w:rsidR="00E33D90">
        <w:t xml:space="preserve">your </w:t>
      </w:r>
      <w:r>
        <w:t>work</w:t>
      </w:r>
      <w:r w:rsidR="00E33D90">
        <w:t xml:space="preserve"> and proceed with the “RACE” process:</w:t>
      </w:r>
    </w:p>
    <w:p w14:paraId="1ED4136B" w14:textId="77777777" w:rsidR="00E33D90" w:rsidRPr="003C4C16" w:rsidRDefault="00E33D90" w:rsidP="008439ED">
      <w:pPr>
        <w:spacing w:after="0"/>
        <w:ind w:left="1260"/>
        <w:rPr>
          <w:rFonts w:ascii="Calibri" w:hAnsi="Calibri"/>
        </w:rPr>
      </w:pPr>
      <w:r w:rsidRPr="003C4C16">
        <w:rPr>
          <w:rFonts w:ascii="Calibri" w:hAnsi="Calibri"/>
        </w:rPr>
        <w:t>R – Remove persons from the immediate area</w:t>
      </w:r>
    </w:p>
    <w:p w14:paraId="48F9A991" w14:textId="77777777" w:rsidR="00E33D90" w:rsidRPr="003C4C16" w:rsidRDefault="00E33D90" w:rsidP="008439ED">
      <w:pPr>
        <w:spacing w:after="0"/>
        <w:ind w:left="1260"/>
        <w:rPr>
          <w:rFonts w:ascii="Calibri" w:hAnsi="Calibri"/>
        </w:rPr>
      </w:pPr>
      <w:r w:rsidRPr="003C4C16">
        <w:rPr>
          <w:rFonts w:ascii="Calibri" w:hAnsi="Calibri"/>
        </w:rPr>
        <w:t>A – Alert others of the situation</w:t>
      </w:r>
    </w:p>
    <w:p w14:paraId="2CEAF445" w14:textId="77777777" w:rsidR="00E33D90" w:rsidRPr="003C4C16" w:rsidRDefault="00E33D90" w:rsidP="008439ED">
      <w:pPr>
        <w:spacing w:after="0"/>
        <w:ind w:left="1260"/>
        <w:rPr>
          <w:rFonts w:ascii="Calibri" w:hAnsi="Calibri"/>
        </w:rPr>
      </w:pPr>
      <w:r w:rsidRPr="003C4C16">
        <w:rPr>
          <w:rFonts w:ascii="Calibri" w:hAnsi="Calibri"/>
        </w:rPr>
        <w:t>C – Contain fire and smoke (shut doors)</w:t>
      </w:r>
    </w:p>
    <w:p w14:paraId="4CA9D7AD" w14:textId="77777777" w:rsidR="00E33D90" w:rsidRPr="003C4C16" w:rsidRDefault="00E33D90" w:rsidP="008439ED">
      <w:pPr>
        <w:spacing w:after="0"/>
        <w:ind w:left="1260"/>
        <w:rPr>
          <w:rFonts w:ascii="Calibri" w:hAnsi="Calibri"/>
        </w:rPr>
      </w:pPr>
      <w:r w:rsidRPr="003C4C16">
        <w:rPr>
          <w:rFonts w:ascii="Calibri" w:hAnsi="Calibri"/>
        </w:rPr>
        <w:t>E – Evacuate or Extinguish</w:t>
      </w:r>
    </w:p>
    <w:p w14:paraId="2AC3F52B" w14:textId="77777777" w:rsidR="00E33D90" w:rsidRDefault="00C32FA9" w:rsidP="002B5AFC">
      <w:pPr>
        <w:pStyle w:val="Heading4"/>
      </w:pPr>
      <w:r>
        <w:t xml:space="preserve">You </w:t>
      </w:r>
      <w:r w:rsidR="00E33D90">
        <w:t>ARE NOT</w:t>
      </w:r>
      <w:r>
        <w:t xml:space="preserve"> required to use a fire extinguisher. </w:t>
      </w:r>
    </w:p>
    <w:p w14:paraId="3AA14CFC" w14:textId="77777777" w:rsidR="00E33D90" w:rsidRPr="003C4C16" w:rsidRDefault="00C32FA9" w:rsidP="00C91664">
      <w:pPr>
        <w:spacing w:after="80"/>
        <w:ind w:left="1260"/>
        <w:rPr>
          <w:rFonts w:ascii="Calibri" w:hAnsi="Calibri"/>
        </w:rPr>
      </w:pPr>
      <w:r w:rsidRPr="003C4C16">
        <w:rPr>
          <w:rFonts w:ascii="Calibri" w:hAnsi="Calibri"/>
        </w:rPr>
        <w:t xml:space="preserve">Only use an extinguisher if you: </w:t>
      </w:r>
    </w:p>
    <w:p w14:paraId="59133BA2" w14:textId="65502D21" w:rsidR="00E33D90" w:rsidRPr="003C4C16" w:rsidRDefault="00E33D90" w:rsidP="000863EE">
      <w:pPr>
        <w:pStyle w:val="ListParagraph"/>
        <w:numPr>
          <w:ilvl w:val="0"/>
          <w:numId w:val="2"/>
        </w:numPr>
        <w:ind w:left="1620"/>
        <w:rPr>
          <w:rFonts w:ascii="Calibri" w:hAnsi="Calibri"/>
        </w:rPr>
      </w:pPr>
      <w:r w:rsidRPr="003C4C16">
        <w:rPr>
          <w:rFonts w:ascii="Calibri" w:hAnsi="Calibri"/>
        </w:rPr>
        <w:t>Feel confident and not threatened</w:t>
      </w:r>
      <w:r w:rsidR="00772952">
        <w:rPr>
          <w:rFonts w:ascii="Calibri" w:hAnsi="Calibri"/>
        </w:rPr>
        <w:t>;</w:t>
      </w:r>
    </w:p>
    <w:p w14:paraId="51E398C2" w14:textId="67644E7E" w:rsidR="00E33D90" w:rsidRPr="003C4C16" w:rsidRDefault="00C32FA9" w:rsidP="000863EE">
      <w:pPr>
        <w:pStyle w:val="ListParagraph"/>
        <w:numPr>
          <w:ilvl w:val="0"/>
          <w:numId w:val="2"/>
        </w:numPr>
        <w:ind w:left="1620"/>
        <w:rPr>
          <w:rFonts w:ascii="Calibri" w:hAnsi="Calibri"/>
        </w:rPr>
      </w:pPr>
      <w:r w:rsidRPr="003C4C16">
        <w:rPr>
          <w:rFonts w:ascii="Calibri" w:hAnsi="Calibri"/>
        </w:rPr>
        <w:t xml:space="preserve">Are knowledgeable </w:t>
      </w:r>
      <w:r w:rsidR="00244BE5">
        <w:rPr>
          <w:rFonts w:ascii="Calibri" w:hAnsi="Calibri"/>
        </w:rPr>
        <w:t xml:space="preserve">and trained </w:t>
      </w:r>
      <w:r w:rsidRPr="003C4C16">
        <w:rPr>
          <w:rFonts w:ascii="Calibri" w:hAnsi="Calibri"/>
        </w:rPr>
        <w:t>on how to properly operate a fire extinguisher</w:t>
      </w:r>
      <w:r w:rsidR="00772952">
        <w:rPr>
          <w:rFonts w:ascii="Calibri" w:hAnsi="Calibri"/>
        </w:rPr>
        <w:t>;</w:t>
      </w:r>
      <w:r w:rsidRPr="003C4C16">
        <w:rPr>
          <w:rFonts w:ascii="Calibri" w:hAnsi="Calibri"/>
        </w:rPr>
        <w:t xml:space="preserve"> and </w:t>
      </w:r>
    </w:p>
    <w:p w14:paraId="23681B54" w14:textId="77777777" w:rsidR="00C32FA9" w:rsidRPr="003C4C16" w:rsidRDefault="00C32FA9" w:rsidP="000863EE">
      <w:pPr>
        <w:pStyle w:val="ListParagraph"/>
        <w:numPr>
          <w:ilvl w:val="0"/>
          <w:numId w:val="2"/>
        </w:numPr>
        <w:ind w:left="1620"/>
        <w:rPr>
          <w:rFonts w:ascii="Calibri" w:hAnsi="Calibri"/>
        </w:rPr>
      </w:pPr>
      <w:r w:rsidRPr="003C4C16">
        <w:rPr>
          <w:rFonts w:ascii="Calibri" w:hAnsi="Calibri"/>
        </w:rPr>
        <w:t>Using the fire extinguisher does not put you in danger.</w:t>
      </w:r>
    </w:p>
    <w:p w14:paraId="6BED189D" w14:textId="77777777" w:rsidR="00244BE5" w:rsidRDefault="00E33D90" w:rsidP="002B5AFC">
      <w:pPr>
        <w:pStyle w:val="Heading4"/>
      </w:pPr>
      <w:r>
        <w:t>Activate the building fire alarm</w:t>
      </w:r>
      <w:r w:rsidR="00C32FA9">
        <w:t xml:space="preserve"> and leave the building at once according to building evacuation procedures.</w:t>
      </w:r>
    </w:p>
    <w:p w14:paraId="01D63A99" w14:textId="7B8A0FDB" w:rsidR="00244BE5" w:rsidRPr="00432EA0" w:rsidRDefault="00244BE5" w:rsidP="00432EA0">
      <w:pPr>
        <w:pStyle w:val="BodyText"/>
      </w:pPr>
      <w:r w:rsidRPr="00432EA0">
        <w:t>(Insert your building evacuation procedures here)</w:t>
      </w:r>
    </w:p>
    <w:p w14:paraId="1292A0EE" w14:textId="77777777" w:rsidR="00C32FA9" w:rsidRDefault="00C32FA9" w:rsidP="002B5AFC">
      <w:pPr>
        <w:pStyle w:val="Heading4"/>
      </w:pPr>
      <w:r>
        <w:t>Meet the fire department outside and tell them of the fire location</w:t>
      </w:r>
      <w:r w:rsidR="00244BE5">
        <w:t xml:space="preserve"> and details of any materials potentially involved</w:t>
      </w:r>
      <w:r>
        <w:t xml:space="preserve">. </w:t>
      </w:r>
    </w:p>
    <w:p w14:paraId="1E34776C" w14:textId="77777777" w:rsidR="00E33D90" w:rsidRPr="00E33D90" w:rsidRDefault="00E33D90" w:rsidP="00E33D90">
      <w:pPr>
        <w:spacing w:after="0"/>
      </w:pPr>
    </w:p>
    <w:p w14:paraId="5DD6341D" w14:textId="77777777" w:rsidR="00C96628" w:rsidRDefault="00C96628" w:rsidP="008E11CF">
      <w:pPr>
        <w:pStyle w:val="Heading3"/>
      </w:pPr>
      <w:r>
        <w:t>Sever</w:t>
      </w:r>
      <w:r w:rsidR="00F70E86">
        <w:t>e</w:t>
      </w:r>
      <w:r>
        <w:t xml:space="preserve"> Weather</w:t>
      </w:r>
      <w:r w:rsidR="003440B4">
        <w:t xml:space="preserve"> Procedures</w:t>
      </w:r>
    </w:p>
    <w:p w14:paraId="7D9A1A1E" w14:textId="77777777" w:rsidR="007336A1" w:rsidRDefault="00E21507" w:rsidP="002B5AFC">
      <w:pPr>
        <w:pStyle w:val="Heading4"/>
      </w:pPr>
      <w:r>
        <w:t>Tornado</w:t>
      </w:r>
    </w:p>
    <w:p w14:paraId="1BE8EC15" w14:textId="77777777" w:rsidR="00E21507" w:rsidRDefault="00E21507" w:rsidP="005216F0">
      <w:pPr>
        <w:pStyle w:val="BodyText"/>
      </w:pPr>
      <w:r>
        <w:t>In the event tornado sirens sound, gather those in the office or lab with you and proceed</w:t>
      </w:r>
    </w:p>
    <w:p w14:paraId="51B5ACC8" w14:textId="77777777" w:rsidR="003C4C16" w:rsidRDefault="00E21507" w:rsidP="005216F0">
      <w:pPr>
        <w:pStyle w:val="BodyText"/>
      </w:pPr>
      <w:r>
        <w:t xml:space="preserve">QUICKLY AND CALMLY to (insert the building tornado shelter).  </w:t>
      </w:r>
      <w:r w:rsidR="003C4C16">
        <w:t>GO DIRECTLY TO THE SAFE AREA.</w:t>
      </w:r>
    </w:p>
    <w:p w14:paraId="41B2559D" w14:textId="77777777" w:rsidR="00E21507" w:rsidRDefault="00E21507" w:rsidP="000863EE">
      <w:pPr>
        <w:pStyle w:val="BodyText"/>
        <w:numPr>
          <w:ilvl w:val="0"/>
          <w:numId w:val="3"/>
        </w:numPr>
      </w:pPr>
      <w:r>
        <w:t>Do not use elevators</w:t>
      </w:r>
    </w:p>
    <w:p w14:paraId="718B4385" w14:textId="77777777" w:rsidR="003C4C16" w:rsidRDefault="003C4C16" w:rsidP="000863EE">
      <w:pPr>
        <w:pStyle w:val="BodyText"/>
        <w:numPr>
          <w:ilvl w:val="0"/>
          <w:numId w:val="3"/>
        </w:numPr>
      </w:pPr>
      <w:r>
        <w:t>Do not go by your office/car/</w:t>
      </w:r>
      <w:proofErr w:type="spellStart"/>
      <w:r>
        <w:t>etc</w:t>
      </w:r>
      <w:proofErr w:type="spellEnd"/>
      <w:r>
        <w:t xml:space="preserve"> and collect items</w:t>
      </w:r>
      <w:r w:rsidR="00E21507">
        <w:t xml:space="preserve">. </w:t>
      </w:r>
    </w:p>
    <w:p w14:paraId="06AA3D35" w14:textId="77777777" w:rsidR="00E21507" w:rsidRDefault="00E21507" w:rsidP="005216F0">
      <w:pPr>
        <w:pStyle w:val="BodyText"/>
      </w:pPr>
      <w:r>
        <w:t>Tornados can develop very rapidly and move very quickly. Do NOT</w:t>
      </w:r>
      <w:r w:rsidR="003C4C16">
        <w:t xml:space="preserve"> </w:t>
      </w:r>
      <w:r>
        <w:t>underestimate the storm or overestimate your abilities.</w:t>
      </w:r>
      <w:r w:rsidR="003C4C16">
        <w:t xml:space="preserve">  </w:t>
      </w:r>
    </w:p>
    <w:p w14:paraId="4BFABF58" w14:textId="77777777" w:rsidR="00E21507" w:rsidRPr="00E21507" w:rsidRDefault="00E21507" w:rsidP="005216F0">
      <w:pPr>
        <w:pStyle w:val="BodyText"/>
      </w:pPr>
      <w:r>
        <w:t>Once gathered in the communal location, sit facing the wall</w:t>
      </w:r>
      <w:r w:rsidR="003C4C16">
        <w:t xml:space="preserve"> and wait for further instructions</w:t>
      </w:r>
      <w:r>
        <w:t xml:space="preserve">. </w:t>
      </w:r>
      <w:r w:rsidR="003C4C16">
        <w:t xml:space="preserve"> </w:t>
      </w:r>
      <w:r>
        <w:t>Duck you</w:t>
      </w:r>
      <w:r w:rsidR="00F70E86">
        <w:t>r</w:t>
      </w:r>
      <w:r>
        <w:t xml:space="preserve"> head and cover</w:t>
      </w:r>
      <w:r w:rsidR="003C4C16">
        <w:t xml:space="preserve"> </w:t>
      </w:r>
      <w:r>
        <w:t>the back of your head with your hands.</w:t>
      </w:r>
      <w:r w:rsidR="003C4C16">
        <w:t xml:space="preserve">  </w:t>
      </w:r>
      <w:r>
        <w:t xml:space="preserve">DO NOT return to the laboratory or </w:t>
      </w:r>
      <w:r w:rsidR="003C4C16">
        <w:t>o</w:t>
      </w:r>
      <w:r>
        <w:t>ffices until the “all clear” is issued.</w:t>
      </w:r>
    </w:p>
    <w:p w14:paraId="6D8B696F" w14:textId="77777777" w:rsidR="00244BE5" w:rsidRDefault="00244BE5" w:rsidP="008E11CF">
      <w:pPr>
        <w:pStyle w:val="Heading3"/>
        <w:numPr>
          <w:ilvl w:val="0"/>
          <w:numId w:val="0"/>
        </w:numPr>
        <w:ind w:left="1080"/>
      </w:pPr>
    </w:p>
    <w:p w14:paraId="1858B8B2" w14:textId="77777777" w:rsidR="00C96628" w:rsidRDefault="00C96628" w:rsidP="008E11CF">
      <w:pPr>
        <w:pStyle w:val="Heading3"/>
      </w:pPr>
      <w:r>
        <w:t>Bomb / Terroristic Threat</w:t>
      </w:r>
      <w:r w:rsidR="003C4C16">
        <w:t xml:space="preserve"> / Active Shooter </w:t>
      </w:r>
      <w:r w:rsidR="003440B4">
        <w:t>Procedures</w:t>
      </w:r>
    </w:p>
    <w:p w14:paraId="1EB23166" w14:textId="77777777" w:rsidR="00244BE5" w:rsidRPr="00244BE5" w:rsidRDefault="00244BE5" w:rsidP="005F22C2">
      <w:pPr>
        <w:ind w:left="900"/>
      </w:pPr>
      <w:r>
        <w:t>Enter your procedures here</w:t>
      </w:r>
    </w:p>
    <w:p w14:paraId="351DDA64" w14:textId="77777777" w:rsidR="00244BE5" w:rsidRDefault="00244BE5" w:rsidP="008E11CF">
      <w:pPr>
        <w:pStyle w:val="Heading3"/>
        <w:numPr>
          <w:ilvl w:val="0"/>
          <w:numId w:val="0"/>
        </w:numPr>
        <w:ind w:left="1440"/>
      </w:pPr>
    </w:p>
    <w:p w14:paraId="554FFAFB" w14:textId="77777777" w:rsidR="00E0219D" w:rsidRDefault="00E0219D" w:rsidP="008E11CF">
      <w:pPr>
        <w:pStyle w:val="Heading3"/>
      </w:pPr>
      <w:r>
        <w:t>Flooding</w:t>
      </w:r>
    </w:p>
    <w:p w14:paraId="785C420D" w14:textId="77777777" w:rsidR="00244BE5" w:rsidRPr="00244BE5" w:rsidRDefault="00244BE5" w:rsidP="005A3723">
      <w:pPr>
        <w:ind w:left="900"/>
      </w:pPr>
      <w:r>
        <w:t>Enter your procedures here</w:t>
      </w:r>
    </w:p>
    <w:p w14:paraId="065EE8E2" w14:textId="77777777" w:rsidR="00244BE5" w:rsidRDefault="00244BE5" w:rsidP="008E11CF">
      <w:pPr>
        <w:pStyle w:val="Heading3"/>
        <w:numPr>
          <w:ilvl w:val="0"/>
          <w:numId w:val="0"/>
        </w:numPr>
        <w:ind w:left="1440"/>
      </w:pPr>
    </w:p>
    <w:p w14:paraId="0218D8D5" w14:textId="77777777" w:rsidR="00C96628" w:rsidRDefault="00C96628" w:rsidP="008E11CF">
      <w:pPr>
        <w:pStyle w:val="Heading3"/>
      </w:pPr>
      <w:r>
        <w:t>Extended Power Loss</w:t>
      </w:r>
    </w:p>
    <w:p w14:paraId="0E4315BC" w14:textId="77777777" w:rsidR="003C4C16" w:rsidRPr="005A3723" w:rsidRDefault="003C4C16" w:rsidP="005E0538">
      <w:pPr>
        <w:ind w:left="900"/>
        <w:rPr>
          <w:bCs/>
        </w:rPr>
      </w:pPr>
      <w:r w:rsidRPr="005A3723">
        <w:rPr>
          <w:bCs/>
        </w:rPr>
        <w:t>In the event of extended power loss to a facility certain precautionary measures should</w:t>
      </w:r>
      <w:r w:rsidR="00244BE5" w:rsidRPr="005A3723">
        <w:rPr>
          <w:bCs/>
        </w:rPr>
        <w:t xml:space="preserve"> </w:t>
      </w:r>
      <w:r w:rsidRPr="005A3723">
        <w:rPr>
          <w:bCs/>
        </w:rPr>
        <w:t>be taken:</w:t>
      </w:r>
    </w:p>
    <w:p w14:paraId="3EA5832C" w14:textId="77777777" w:rsidR="003C4C16" w:rsidRPr="002B5AFC" w:rsidRDefault="003C4C16" w:rsidP="002B5AFC">
      <w:pPr>
        <w:pStyle w:val="Heading4"/>
      </w:pPr>
      <w:r w:rsidRPr="002B5AFC">
        <w:t xml:space="preserve">Unnecessary electrical equipment and appliances should be turned off </w:t>
      </w:r>
      <w:r w:rsidR="005E0538" w:rsidRPr="002B5AFC">
        <w:t>if</w:t>
      </w:r>
      <w:r w:rsidRPr="002B5AFC">
        <w:t xml:space="preserve"> power restoration would surge causing damage to electronics and</w:t>
      </w:r>
      <w:r w:rsidR="00244BE5" w:rsidRPr="002B5AFC">
        <w:t xml:space="preserve"> </w:t>
      </w:r>
      <w:r w:rsidRPr="002B5AFC">
        <w:t>effecting sensitive equipment.</w:t>
      </w:r>
    </w:p>
    <w:p w14:paraId="6EA61077" w14:textId="77777777" w:rsidR="003C4C16" w:rsidRPr="002B5AFC" w:rsidRDefault="003C4C16" w:rsidP="002B5AFC">
      <w:pPr>
        <w:pStyle w:val="Heading4"/>
      </w:pPr>
      <w:r w:rsidRPr="002B5AFC">
        <w:t>Double check equipment o</w:t>
      </w:r>
      <w:r w:rsidR="00244BE5" w:rsidRPr="002B5AFC">
        <w:t>n backup-</w:t>
      </w:r>
      <w:r w:rsidRPr="002B5AFC">
        <w:t>generator power.</w:t>
      </w:r>
      <w:r w:rsidR="00244BE5" w:rsidRPr="002B5AFC">
        <w:t xml:space="preserve">  </w:t>
      </w:r>
      <w:r w:rsidRPr="002B5AFC">
        <w:t>Upon restoration of power (and heat if applicable):</w:t>
      </w:r>
    </w:p>
    <w:p w14:paraId="73D28B21" w14:textId="77777777" w:rsidR="00244BE5" w:rsidRDefault="003C4C16" w:rsidP="000863EE">
      <w:pPr>
        <w:pStyle w:val="BodyText"/>
        <w:numPr>
          <w:ilvl w:val="0"/>
          <w:numId w:val="5"/>
        </w:numPr>
      </w:pPr>
      <w:r>
        <w:t>Electronic equipment should be brought up to ambient temperatures before</w:t>
      </w:r>
      <w:r w:rsidR="00244BE5">
        <w:t xml:space="preserve"> </w:t>
      </w:r>
      <w:r>
        <w:t>energizing to prevent condensate from forming on circuitry.</w:t>
      </w:r>
    </w:p>
    <w:p w14:paraId="6F307263" w14:textId="77777777" w:rsidR="003C4C16" w:rsidRPr="003C4C16" w:rsidRDefault="003C4C16" w:rsidP="000863EE">
      <w:pPr>
        <w:pStyle w:val="BodyText"/>
        <w:numPr>
          <w:ilvl w:val="0"/>
          <w:numId w:val="5"/>
        </w:numPr>
      </w:pPr>
      <w:r>
        <w:t>Fire and potable water piping should be checked by the BUILDING MANAGER</w:t>
      </w:r>
      <w:r w:rsidR="00244BE5">
        <w:t xml:space="preserve"> </w:t>
      </w:r>
      <w:r>
        <w:t>for leaks from freeze damage after the heat has been restored to the facility and</w:t>
      </w:r>
      <w:r w:rsidR="00244BE5">
        <w:t xml:space="preserve"> </w:t>
      </w:r>
      <w:r>
        <w:t>water turned back on.</w:t>
      </w:r>
    </w:p>
    <w:p w14:paraId="30A1347B" w14:textId="77777777" w:rsidR="00D67F95" w:rsidRDefault="00D67F95" w:rsidP="00D67F95"/>
    <w:p w14:paraId="3367178B" w14:textId="77777777" w:rsidR="00AA2E63" w:rsidRDefault="00AA2E63">
      <w:r>
        <w:br w:type="page"/>
      </w:r>
    </w:p>
    <w:p w14:paraId="14FF0691" w14:textId="77777777" w:rsidR="00D338CB" w:rsidRDefault="00D338CB" w:rsidP="005A3723">
      <w:pPr>
        <w:pStyle w:val="Heading2"/>
      </w:pPr>
      <w:r>
        <w:lastRenderedPageBreak/>
        <w:t>Laboratory Hazards</w:t>
      </w:r>
    </w:p>
    <w:tbl>
      <w:tblPr>
        <w:tblStyle w:val="TableGrid"/>
        <w:tblW w:w="9837" w:type="dxa"/>
        <w:tblInd w:w="378" w:type="dxa"/>
        <w:tblLook w:val="04A0" w:firstRow="1" w:lastRow="0" w:firstColumn="1" w:lastColumn="0" w:noHBand="0" w:noVBand="1"/>
      </w:tblPr>
      <w:tblGrid>
        <w:gridCol w:w="2043"/>
        <w:gridCol w:w="2520"/>
        <w:gridCol w:w="3717"/>
        <w:gridCol w:w="1557"/>
      </w:tblGrid>
      <w:tr w:rsidR="00C201C7" w:rsidRPr="000B3ED0" w14:paraId="4FFF1615" w14:textId="77777777" w:rsidTr="005E0538">
        <w:trPr>
          <w:trHeight w:val="432"/>
        </w:trPr>
        <w:tc>
          <w:tcPr>
            <w:tcW w:w="2043" w:type="dxa"/>
            <w:vAlign w:val="center"/>
          </w:tcPr>
          <w:p w14:paraId="16AB9EB4" w14:textId="77777777" w:rsidR="00C201C7" w:rsidRPr="000B3ED0" w:rsidRDefault="00C201C7" w:rsidP="00A4224C">
            <w:pPr>
              <w:keepNext/>
              <w:keepLines/>
              <w:jc w:val="center"/>
              <w:rPr>
                <w:rStyle w:val="IntenseEmphasis"/>
              </w:rPr>
            </w:pPr>
            <w:bookmarkStart w:id="3" w:name="_Hlk524447420"/>
            <w:r w:rsidRPr="000B3ED0">
              <w:rPr>
                <w:rStyle w:val="IntenseEmphasis"/>
              </w:rPr>
              <w:t>Hazard</w:t>
            </w:r>
          </w:p>
        </w:tc>
        <w:tc>
          <w:tcPr>
            <w:tcW w:w="2520" w:type="dxa"/>
            <w:vAlign w:val="center"/>
          </w:tcPr>
          <w:p w14:paraId="50F41171" w14:textId="77777777" w:rsidR="00C201C7" w:rsidRPr="000B3ED0" w:rsidRDefault="00C201C7" w:rsidP="00A4224C">
            <w:pPr>
              <w:keepNext/>
              <w:keepLines/>
              <w:jc w:val="center"/>
              <w:rPr>
                <w:rStyle w:val="IntenseEmphasis"/>
              </w:rPr>
            </w:pPr>
            <w:r w:rsidRPr="000B3ED0">
              <w:rPr>
                <w:rStyle w:val="IntenseEmphasis"/>
              </w:rPr>
              <w:t>Details</w:t>
            </w:r>
            <w:r w:rsidR="00F70E86">
              <w:rPr>
                <w:rStyle w:val="IntenseEmphasis"/>
              </w:rPr>
              <w:t>/Source</w:t>
            </w:r>
          </w:p>
        </w:tc>
        <w:tc>
          <w:tcPr>
            <w:tcW w:w="3717" w:type="dxa"/>
            <w:vAlign w:val="center"/>
          </w:tcPr>
          <w:p w14:paraId="3E4E02C7" w14:textId="77777777" w:rsidR="00C201C7" w:rsidRPr="000B3ED0" w:rsidRDefault="00C201C7" w:rsidP="00A4224C">
            <w:pPr>
              <w:keepNext/>
              <w:keepLines/>
              <w:jc w:val="center"/>
              <w:rPr>
                <w:rStyle w:val="IntenseEmphasis"/>
              </w:rPr>
            </w:pPr>
            <w:r w:rsidRPr="000B3ED0">
              <w:rPr>
                <w:rStyle w:val="IntenseEmphasis"/>
              </w:rPr>
              <w:t>Mitigation</w:t>
            </w:r>
          </w:p>
        </w:tc>
        <w:tc>
          <w:tcPr>
            <w:tcW w:w="1557" w:type="dxa"/>
            <w:vAlign w:val="center"/>
          </w:tcPr>
          <w:p w14:paraId="51CD6741" w14:textId="77777777" w:rsidR="00C201C7" w:rsidRPr="000B3ED0" w:rsidRDefault="00C201C7" w:rsidP="00A4224C">
            <w:pPr>
              <w:keepNext/>
              <w:keepLines/>
              <w:jc w:val="center"/>
              <w:rPr>
                <w:rStyle w:val="IntenseEmphasis"/>
              </w:rPr>
            </w:pPr>
            <w:r w:rsidRPr="000B3ED0">
              <w:rPr>
                <w:rStyle w:val="IntenseEmphasis"/>
              </w:rPr>
              <w:t>Reference</w:t>
            </w:r>
          </w:p>
        </w:tc>
      </w:tr>
      <w:tr w:rsidR="00C201C7" w14:paraId="69BEE3F5" w14:textId="77777777" w:rsidTr="005E0538">
        <w:trPr>
          <w:trHeight w:val="432"/>
        </w:trPr>
        <w:tc>
          <w:tcPr>
            <w:tcW w:w="2043" w:type="dxa"/>
            <w:vAlign w:val="center"/>
          </w:tcPr>
          <w:p w14:paraId="07FF0BEF" w14:textId="77777777" w:rsidR="00C201C7" w:rsidRDefault="00C201C7" w:rsidP="00A4224C">
            <w:pPr>
              <w:keepNext/>
              <w:keepLines/>
            </w:pPr>
          </w:p>
        </w:tc>
        <w:tc>
          <w:tcPr>
            <w:tcW w:w="2520" w:type="dxa"/>
          </w:tcPr>
          <w:p w14:paraId="5E797D4E" w14:textId="77777777" w:rsidR="00C201C7" w:rsidRDefault="00C201C7" w:rsidP="00A4224C">
            <w:pPr>
              <w:keepNext/>
              <w:keepLines/>
            </w:pPr>
          </w:p>
        </w:tc>
        <w:tc>
          <w:tcPr>
            <w:tcW w:w="3717" w:type="dxa"/>
          </w:tcPr>
          <w:p w14:paraId="75C8FCFD" w14:textId="77777777" w:rsidR="00C201C7" w:rsidRPr="00E842C7" w:rsidRDefault="00C201C7" w:rsidP="000863EE">
            <w:pPr>
              <w:pStyle w:val="ListParagraph"/>
              <w:keepNext/>
              <w:keepLines/>
              <w:numPr>
                <w:ilvl w:val="0"/>
                <w:numId w:val="4"/>
              </w:numPr>
              <w:ind w:left="196" w:hanging="180"/>
              <w:contextualSpacing w:val="0"/>
            </w:pPr>
          </w:p>
        </w:tc>
        <w:tc>
          <w:tcPr>
            <w:tcW w:w="1557" w:type="dxa"/>
            <w:vAlign w:val="center"/>
          </w:tcPr>
          <w:p w14:paraId="3A9E6614" w14:textId="77777777" w:rsidR="00C201C7" w:rsidRDefault="00C201C7" w:rsidP="00A4224C">
            <w:pPr>
              <w:keepNext/>
              <w:keepLines/>
            </w:pPr>
          </w:p>
        </w:tc>
      </w:tr>
      <w:tr w:rsidR="00C201C7" w14:paraId="0362C2EF" w14:textId="77777777" w:rsidTr="005E0538">
        <w:trPr>
          <w:trHeight w:val="432"/>
        </w:trPr>
        <w:tc>
          <w:tcPr>
            <w:tcW w:w="2043" w:type="dxa"/>
            <w:vAlign w:val="center"/>
          </w:tcPr>
          <w:p w14:paraId="5B3C0DE9" w14:textId="77777777" w:rsidR="00C201C7" w:rsidRDefault="00C201C7" w:rsidP="00A4224C">
            <w:pPr>
              <w:keepNext/>
              <w:keepLines/>
            </w:pPr>
          </w:p>
        </w:tc>
        <w:tc>
          <w:tcPr>
            <w:tcW w:w="2520" w:type="dxa"/>
          </w:tcPr>
          <w:p w14:paraId="29EE90AB" w14:textId="77777777" w:rsidR="00C201C7" w:rsidRDefault="00C201C7" w:rsidP="00A4224C">
            <w:pPr>
              <w:keepNext/>
              <w:keepLines/>
            </w:pPr>
          </w:p>
        </w:tc>
        <w:tc>
          <w:tcPr>
            <w:tcW w:w="3717" w:type="dxa"/>
          </w:tcPr>
          <w:p w14:paraId="4030AE9D" w14:textId="77777777" w:rsidR="00C201C7" w:rsidRPr="006465DF" w:rsidRDefault="00C201C7" w:rsidP="000863EE">
            <w:pPr>
              <w:pStyle w:val="ListParagraph"/>
              <w:keepNext/>
              <w:keepLines/>
              <w:numPr>
                <w:ilvl w:val="0"/>
                <w:numId w:val="4"/>
              </w:numPr>
              <w:ind w:left="196" w:hanging="180"/>
              <w:contextualSpacing w:val="0"/>
            </w:pPr>
          </w:p>
        </w:tc>
        <w:tc>
          <w:tcPr>
            <w:tcW w:w="1557" w:type="dxa"/>
            <w:vAlign w:val="center"/>
          </w:tcPr>
          <w:p w14:paraId="26A7833F" w14:textId="77777777" w:rsidR="00C201C7" w:rsidRDefault="00C201C7" w:rsidP="00A4224C">
            <w:pPr>
              <w:keepNext/>
              <w:keepLines/>
            </w:pPr>
          </w:p>
        </w:tc>
      </w:tr>
      <w:tr w:rsidR="00C201C7" w14:paraId="6479CF4E" w14:textId="77777777" w:rsidTr="005E0538">
        <w:trPr>
          <w:trHeight w:val="432"/>
        </w:trPr>
        <w:tc>
          <w:tcPr>
            <w:tcW w:w="2043" w:type="dxa"/>
            <w:vAlign w:val="center"/>
          </w:tcPr>
          <w:p w14:paraId="7EDD0364" w14:textId="77777777" w:rsidR="00C201C7" w:rsidRDefault="00C201C7" w:rsidP="00A4224C">
            <w:pPr>
              <w:keepNext/>
              <w:keepLines/>
            </w:pPr>
          </w:p>
        </w:tc>
        <w:tc>
          <w:tcPr>
            <w:tcW w:w="2520" w:type="dxa"/>
          </w:tcPr>
          <w:p w14:paraId="7FD818D9" w14:textId="77777777" w:rsidR="00C201C7" w:rsidRDefault="00C201C7" w:rsidP="00A4224C">
            <w:pPr>
              <w:keepNext/>
              <w:keepLines/>
            </w:pPr>
          </w:p>
        </w:tc>
        <w:tc>
          <w:tcPr>
            <w:tcW w:w="3717" w:type="dxa"/>
          </w:tcPr>
          <w:p w14:paraId="203E310C" w14:textId="77777777" w:rsidR="00C201C7" w:rsidRPr="00E842C7" w:rsidRDefault="00C201C7" w:rsidP="000863EE">
            <w:pPr>
              <w:pStyle w:val="ListParagraph"/>
              <w:keepNext/>
              <w:keepLines/>
              <w:numPr>
                <w:ilvl w:val="0"/>
                <w:numId w:val="4"/>
              </w:numPr>
              <w:ind w:left="196" w:hanging="180"/>
              <w:contextualSpacing w:val="0"/>
            </w:pPr>
          </w:p>
        </w:tc>
        <w:tc>
          <w:tcPr>
            <w:tcW w:w="1557" w:type="dxa"/>
            <w:vAlign w:val="center"/>
          </w:tcPr>
          <w:p w14:paraId="0CEC68B6" w14:textId="77777777" w:rsidR="00C201C7" w:rsidRDefault="00C201C7" w:rsidP="00A4224C">
            <w:pPr>
              <w:keepNext/>
              <w:keepLines/>
            </w:pPr>
          </w:p>
        </w:tc>
      </w:tr>
      <w:tr w:rsidR="00C201C7" w14:paraId="3AA9A2C1" w14:textId="77777777" w:rsidTr="005E0538">
        <w:trPr>
          <w:trHeight w:val="432"/>
        </w:trPr>
        <w:tc>
          <w:tcPr>
            <w:tcW w:w="2043" w:type="dxa"/>
            <w:vAlign w:val="center"/>
          </w:tcPr>
          <w:p w14:paraId="3012BE3A" w14:textId="77777777" w:rsidR="00C201C7" w:rsidRDefault="00C201C7" w:rsidP="00A4224C">
            <w:pPr>
              <w:keepNext/>
              <w:keepLines/>
            </w:pPr>
          </w:p>
        </w:tc>
        <w:tc>
          <w:tcPr>
            <w:tcW w:w="2520" w:type="dxa"/>
          </w:tcPr>
          <w:p w14:paraId="5A187735" w14:textId="77777777" w:rsidR="00C201C7" w:rsidRDefault="00C201C7" w:rsidP="00A4224C">
            <w:pPr>
              <w:keepNext/>
              <w:keepLines/>
            </w:pPr>
          </w:p>
        </w:tc>
        <w:tc>
          <w:tcPr>
            <w:tcW w:w="3717" w:type="dxa"/>
          </w:tcPr>
          <w:p w14:paraId="77A218AC" w14:textId="77777777" w:rsidR="00C201C7" w:rsidRPr="008E3CE0" w:rsidRDefault="00C201C7" w:rsidP="000863EE">
            <w:pPr>
              <w:pStyle w:val="ListParagraph"/>
              <w:keepNext/>
              <w:keepLines/>
              <w:numPr>
                <w:ilvl w:val="0"/>
                <w:numId w:val="4"/>
              </w:numPr>
              <w:ind w:left="196" w:hanging="180"/>
              <w:contextualSpacing w:val="0"/>
            </w:pPr>
          </w:p>
        </w:tc>
        <w:tc>
          <w:tcPr>
            <w:tcW w:w="1557" w:type="dxa"/>
            <w:vAlign w:val="center"/>
          </w:tcPr>
          <w:p w14:paraId="20997852" w14:textId="77777777" w:rsidR="00C201C7" w:rsidRDefault="00C201C7" w:rsidP="00A4224C">
            <w:pPr>
              <w:keepNext/>
              <w:keepLines/>
            </w:pPr>
          </w:p>
        </w:tc>
      </w:tr>
      <w:tr w:rsidR="00C201C7" w14:paraId="5618201E" w14:textId="77777777" w:rsidTr="005E0538">
        <w:trPr>
          <w:trHeight w:val="432"/>
        </w:trPr>
        <w:tc>
          <w:tcPr>
            <w:tcW w:w="2043" w:type="dxa"/>
            <w:vAlign w:val="center"/>
          </w:tcPr>
          <w:p w14:paraId="18D58C19" w14:textId="77777777" w:rsidR="00C201C7" w:rsidRDefault="00C201C7" w:rsidP="00A4224C">
            <w:pPr>
              <w:keepNext/>
              <w:keepLines/>
            </w:pPr>
          </w:p>
        </w:tc>
        <w:tc>
          <w:tcPr>
            <w:tcW w:w="2520" w:type="dxa"/>
          </w:tcPr>
          <w:p w14:paraId="536C6795" w14:textId="77777777" w:rsidR="00C201C7" w:rsidRDefault="00C201C7" w:rsidP="00A4224C">
            <w:pPr>
              <w:keepNext/>
              <w:keepLines/>
            </w:pPr>
          </w:p>
        </w:tc>
        <w:tc>
          <w:tcPr>
            <w:tcW w:w="3717" w:type="dxa"/>
          </w:tcPr>
          <w:p w14:paraId="00CEAA6E" w14:textId="77777777" w:rsidR="00C201C7" w:rsidRPr="008E3CE0" w:rsidRDefault="00C201C7" w:rsidP="000863EE">
            <w:pPr>
              <w:pStyle w:val="ListParagraph"/>
              <w:keepNext/>
              <w:keepLines/>
              <w:numPr>
                <w:ilvl w:val="0"/>
                <w:numId w:val="4"/>
              </w:numPr>
              <w:ind w:left="196" w:hanging="180"/>
              <w:contextualSpacing w:val="0"/>
            </w:pPr>
          </w:p>
        </w:tc>
        <w:tc>
          <w:tcPr>
            <w:tcW w:w="1557" w:type="dxa"/>
            <w:vAlign w:val="center"/>
          </w:tcPr>
          <w:p w14:paraId="136CF5A3" w14:textId="77777777" w:rsidR="00C201C7" w:rsidRDefault="00C201C7" w:rsidP="00A4224C">
            <w:pPr>
              <w:keepNext/>
              <w:keepLines/>
            </w:pPr>
          </w:p>
        </w:tc>
      </w:tr>
      <w:tr w:rsidR="00C201C7" w14:paraId="6C72F013" w14:textId="77777777" w:rsidTr="005E0538">
        <w:trPr>
          <w:trHeight w:val="432"/>
        </w:trPr>
        <w:tc>
          <w:tcPr>
            <w:tcW w:w="2043" w:type="dxa"/>
            <w:vAlign w:val="center"/>
          </w:tcPr>
          <w:p w14:paraId="76950330" w14:textId="77777777" w:rsidR="00C201C7" w:rsidRDefault="00C201C7" w:rsidP="00A4224C">
            <w:pPr>
              <w:keepNext/>
              <w:keepLines/>
            </w:pPr>
          </w:p>
        </w:tc>
        <w:tc>
          <w:tcPr>
            <w:tcW w:w="2520" w:type="dxa"/>
          </w:tcPr>
          <w:p w14:paraId="4DA83A54" w14:textId="77777777" w:rsidR="00C201C7" w:rsidRDefault="00C201C7" w:rsidP="00A4224C">
            <w:pPr>
              <w:keepNext/>
              <w:keepLines/>
            </w:pPr>
          </w:p>
        </w:tc>
        <w:tc>
          <w:tcPr>
            <w:tcW w:w="3717" w:type="dxa"/>
          </w:tcPr>
          <w:p w14:paraId="49D285F3" w14:textId="77777777" w:rsidR="008D77DB" w:rsidRDefault="008D77DB" w:rsidP="000863EE">
            <w:pPr>
              <w:pStyle w:val="ListParagraph"/>
              <w:keepNext/>
              <w:keepLines/>
              <w:numPr>
                <w:ilvl w:val="0"/>
                <w:numId w:val="4"/>
              </w:numPr>
              <w:ind w:left="196" w:hanging="180"/>
              <w:contextualSpacing w:val="0"/>
            </w:pPr>
          </w:p>
        </w:tc>
        <w:tc>
          <w:tcPr>
            <w:tcW w:w="1557" w:type="dxa"/>
            <w:vAlign w:val="center"/>
          </w:tcPr>
          <w:p w14:paraId="2C69A886" w14:textId="77777777" w:rsidR="00C201C7" w:rsidRDefault="00C201C7" w:rsidP="00A4224C">
            <w:pPr>
              <w:keepNext/>
              <w:keepLines/>
            </w:pPr>
          </w:p>
        </w:tc>
      </w:tr>
      <w:tr w:rsidR="00C201C7" w14:paraId="31DF602E" w14:textId="77777777" w:rsidTr="005E0538">
        <w:trPr>
          <w:trHeight w:val="432"/>
        </w:trPr>
        <w:tc>
          <w:tcPr>
            <w:tcW w:w="2043" w:type="dxa"/>
            <w:vAlign w:val="center"/>
          </w:tcPr>
          <w:p w14:paraId="1070E91D" w14:textId="77777777" w:rsidR="00C201C7" w:rsidRDefault="00C201C7" w:rsidP="00A4224C">
            <w:pPr>
              <w:keepNext/>
              <w:keepLines/>
            </w:pPr>
          </w:p>
        </w:tc>
        <w:tc>
          <w:tcPr>
            <w:tcW w:w="2520" w:type="dxa"/>
          </w:tcPr>
          <w:p w14:paraId="56ABB9B4" w14:textId="77777777" w:rsidR="00C201C7" w:rsidRDefault="00C201C7" w:rsidP="00A4224C">
            <w:pPr>
              <w:keepNext/>
              <w:keepLines/>
            </w:pPr>
          </w:p>
        </w:tc>
        <w:tc>
          <w:tcPr>
            <w:tcW w:w="3717" w:type="dxa"/>
          </w:tcPr>
          <w:p w14:paraId="150002C3" w14:textId="77777777" w:rsidR="00C201C7" w:rsidRPr="008E3CE0" w:rsidRDefault="00C201C7" w:rsidP="000863EE">
            <w:pPr>
              <w:pStyle w:val="ListParagraph"/>
              <w:keepNext/>
              <w:keepLines/>
              <w:numPr>
                <w:ilvl w:val="0"/>
                <w:numId w:val="4"/>
              </w:numPr>
              <w:ind w:left="196" w:hanging="180"/>
              <w:contextualSpacing w:val="0"/>
            </w:pPr>
          </w:p>
        </w:tc>
        <w:tc>
          <w:tcPr>
            <w:tcW w:w="1557" w:type="dxa"/>
            <w:vAlign w:val="center"/>
          </w:tcPr>
          <w:p w14:paraId="3C76BA8C" w14:textId="77777777" w:rsidR="00C201C7" w:rsidRDefault="00C201C7" w:rsidP="00A4224C">
            <w:pPr>
              <w:keepNext/>
              <w:keepLines/>
            </w:pPr>
          </w:p>
        </w:tc>
      </w:tr>
      <w:tr w:rsidR="00C201C7" w14:paraId="3E82BFDC" w14:textId="77777777" w:rsidTr="005E0538">
        <w:trPr>
          <w:trHeight w:val="432"/>
        </w:trPr>
        <w:tc>
          <w:tcPr>
            <w:tcW w:w="2043" w:type="dxa"/>
            <w:vAlign w:val="center"/>
          </w:tcPr>
          <w:p w14:paraId="61799DF3" w14:textId="77777777" w:rsidR="00C201C7" w:rsidRDefault="00C201C7" w:rsidP="00A4224C">
            <w:pPr>
              <w:keepNext/>
              <w:keepLines/>
            </w:pPr>
          </w:p>
        </w:tc>
        <w:tc>
          <w:tcPr>
            <w:tcW w:w="2520" w:type="dxa"/>
          </w:tcPr>
          <w:p w14:paraId="11AD59EF" w14:textId="77777777" w:rsidR="00C201C7" w:rsidRDefault="00C201C7" w:rsidP="00A4224C">
            <w:pPr>
              <w:keepNext/>
              <w:keepLines/>
            </w:pPr>
          </w:p>
        </w:tc>
        <w:tc>
          <w:tcPr>
            <w:tcW w:w="3717" w:type="dxa"/>
          </w:tcPr>
          <w:p w14:paraId="425FD375" w14:textId="77777777" w:rsidR="00C201C7" w:rsidRPr="008E3CE0" w:rsidRDefault="00C201C7" w:rsidP="000863EE">
            <w:pPr>
              <w:pStyle w:val="ListParagraph"/>
              <w:keepNext/>
              <w:keepLines/>
              <w:numPr>
                <w:ilvl w:val="0"/>
                <w:numId w:val="4"/>
              </w:numPr>
              <w:ind w:left="196" w:hanging="180"/>
              <w:contextualSpacing w:val="0"/>
            </w:pPr>
          </w:p>
        </w:tc>
        <w:tc>
          <w:tcPr>
            <w:tcW w:w="1557" w:type="dxa"/>
            <w:vAlign w:val="center"/>
          </w:tcPr>
          <w:p w14:paraId="713FFABB" w14:textId="77777777" w:rsidR="00C201C7" w:rsidRDefault="00C201C7" w:rsidP="00A4224C">
            <w:pPr>
              <w:keepNext/>
              <w:keepLines/>
            </w:pPr>
          </w:p>
        </w:tc>
      </w:tr>
      <w:tr w:rsidR="00C201C7" w14:paraId="0335EB18" w14:textId="77777777" w:rsidTr="005E0538">
        <w:trPr>
          <w:trHeight w:val="432"/>
        </w:trPr>
        <w:tc>
          <w:tcPr>
            <w:tcW w:w="2043" w:type="dxa"/>
            <w:vAlign w:val="center"/>
          </w:tcPr>
          <w:p w14:paraId="3907325D" w14:textId="77777777" w:rsidR="00C201C7" w:rsidRDefault="00C201C7" w:rsidP="00A4224C">
            <w:pPr>
              <w:keepNext/>
              <w:keepLines/>
            </w:pPr>
          </w:p>
        </w:tc>
        <w:tc>
          <w:tcPr>
            <w:tcW w:w="2520" w:type="dxa"/>
          </w:tcPr>
          <w:p w14:paraId="6423F2A6" w14:textId="77777777" w:rsidR="00C201C7" w:rsidRDefault="00C201C7" w:rsidP="00A4224C">
            <w:pPr>
              <w:keepNext/>
              <w:keepLines/>
            </w:pPr>
          </w:p>
        </w:tc>
        <w:tc>
          <w:tcPr>
            <w:tcW w:w="3717" w:type="dxa"/>
          </w:tcPr>
          <w:p w14:paraId="5220B47A" w14:textId="77777777" w:rsidR="00C201C7" w:rsidRPr="008E3CE0" w:rsidRDefault="00C201C7" w:rsidP="000863EE">
            <w:pPr>
              <w:pStyle w:val="ListParagraph"/>
              <w:keepNext/>
              <w:keepLines/>
              <w:numPr>
                <w:ilvl w:val="0"/>
                <w:numId w:val="4"/>
              </w:numPr>
              <w:ind w:left="196" w:hanging="180"/>
              <w:contextualSpacing w:val="0"/>
            </w:pPr>
          </w:p>
        </w:tc>
        <w:tc>
          <w:tcPr>
            <w:tcW w:w="1557" w:type="dxa"/>
            <w:vAlign w:val="center"/>
          </w:tcPr>
          <w:p w14:paraId="4BB894EB" w14:textId="77777777" w:rsidR="00C201C7" w:rsidRDefault="00C201C7" w:rsidP="00A4224C">
            <w:pPr>
              <w:keepNext/>
              <w:keepLines/>
            </w:pPr>
          </w:p>
        </w:tc>
      </w:tr>
      <w:tr w:rsidR="00C201C7" w14:paraId="528F6430" w14:textId="77777777" w:rsidTr="005E0538">
        <w:trPr>
          <w:trHeight w:val="432"/>
        </w:trPr>
        <w:tc>
          <w:tcPr>
            <w:tcW w:w="2043" w:type="dxa"/>
            <w:vAlign w:val="center"/>
          </w:tcPr>
          <w:p w14:paraId="4688A487" w14:textId="77777777" w:rsidR="00C201C7" w:rsidRDefault="00C201C7" w:rsidP="00A4224C">
            <w:pPr>
              <w:keepNext/>
              <w:keepLines/>
            </w:pPr>
          </w:p>
        </w:tc>
        <w:tc>
          <w:tcPr>
            <w:tcW w:w="2520" w:type="dxa"/>
          </w:tcPr>
          <w:p w14:paraId="031C9A5A" w14:textId="77777777" w:rsidR="00C201C7" w:rsidRDefault="00C201C7" w:rsidP="00A4224C">
            <w:pPr>
              <w:keepNext/>
              <w:keepLines/>
            </w:pPr>
          </w:p>
        </w:tc>
        <w:tc>
          <w:tcPr>
            <w:tcW w:w="3717" w:type="dxa"/>
          </w:tcPr>
          <w:p w14:paraId="7B5A27DD" w14:textId="77777777" w:rsidR="00C201C7" w:rsidRDefault="00C201C7" w:rsidP="000863EE">
            <w:pPr>
              <w:pStyle w:val="ListParagraph"/>
              <w:keepNext/>
              <w:keepLines/>
              <w:numPr>
                <w:ilvl w:val="0"/>
                <w:numId w:val="4"/>
              </w:numPr>
              <w:ind w:left="196" w:hanging="180"/>
              <w:contextualSpacing w:val="0"/>
            </w:pPr>
          </w:p>
        </w:tc>
        <w:tc>
          <w:tcPr>
            <w:tcW w:w="1557" w:type="dxa"/>
            <w:vAlign w:val="center"/>
          </w:tcPr>
          <w:p w14:paraId="4CB839D4" w14:textId="77777777" w:rsidR="00C201C7" w:rsidRDefault="00C201C7" w:rsidP="00A4224C">
            <w:pPr>
              <w:keepNext/>
              <w:keepLines/>
            </w:pPr>
          </w:p>
        </w:tc>
      </w:tr>
      <w:bookmarkEnd w:id="3"/>
    </w:tbl>
    <w:p w14:paraId="62036E09" w14:textId="77777777" w:rsidR="00E842C7" w:rsidRDefault="00E842C7" w:rsidP="00A4224C">
      <w:pPr>
        <w:keepNext/>
        <w:keepLines/>
        <w:spacing w:after="0"/>
      </w:pPr>
    </w:p>
    <w:p w14:paraId="208B1DF0" w14:textId="38B31BED" w:rsidR="005A3723" w:rsidRDefault="005A3723" w:rsidP="005A3723">
      <w:pPr>
        <w:pStyle w:val="Heading2"/>
      </w:pPr>
      <w:r>
        <w:t>Entry and Exit Procedures</w:t>
      </w:r>
    </w:p>
    <w:p w14:paraId="4A43375A" w14:textId="24AE9C53" w:rsidR="002B5AFC" w:rsidRPr="002B5AFC" w:rsidRDefault="00723A5A" w:rsidP="008E11CF">
      <w:pPr>
        <w:pStyle w:val="Heading3"/>
        <w:numPr>
          <w:ilvl w:val="2"/>
          <w:numId w:val="23"/>
        </w:numPr>
      </w:pPr>
      <w:r>
        <w:t>Work Area Personnel</w:t>
      </w:r>
    </w:p>
    <w:p w14:paraId="4BD29ABF" w14:textId="14148822" w:rsidR="005A3723" w:rsidRDefault="00723A5A" w:rsidP="000863EE">
      <w:pPr>
        <w:pStyle w:val="Heading4"/>
        <w:numPr>
          <w:ilvl w:val="3"/>
          <w:numId w:val="22"/>
        </w:numPr>
      </w:pPr>
      <w:r>
        <w:t>Entry</w:t>
      </w:r>
    </w:p>
    <w:p w14:paraId="2F529946" w14:textId="77777777" w:rsidR="002B5AFC" w:rsidRPr="002B5AFC" w:rsidRDefault="002B5AFC" w:rsidP="002B5AFC">
      <w:pPr>
        <w:pStyle w:val="BodyText"/>
      </w:pPr>
    </w:p>
    <w:p w14:paraId="653534D5" w14:textId="5C923DBF" w:rsidR="002B5AFC" w:rsidRDefault="00723A5A" w:rsidP="002B5AFC">
      <w:pPr>
        <w:pStyle w:val="Heading4"/>
      </w:pPr>
      <w:r>
        <w:t>Exit</w:t>
      </w:r>
    </w:p>
    <w:p w14:paraId="36876086" w14:textId="77777777" w:rsidR="002B5AFC" w:rsidRPr="002B5AFC" w:rsidRDefault="002B5AFC" w:rsidP="002B5AFC">
      <w:pPr>
        <w:pStyle w:val="BodyText"/>
      </w:pPr>
    </w:p>
    <w:p w14:paraId="28ACBDB4" w14:textId="20040B10" w:rsidR="002B5AFC" w:rsidRDefault="00723A5A" w:rsidP="008E11CF">
      <w:pPr>
        <w:pStyle w:val="Heading3"/>
      </w:pPr>
      <w:r>
        <w:t>Maintenance and Custodial Personnel</w:t>
      </w:r>
    </w:p>
    <w:p w14:paraId="56291C42" w14:textId="072F24E5" w:rsidR="00723A5A" w:rsidRDefault="00723A5A" w:rsidP="00723A5A">
      <w:pPr>
        <w:pStyle w:val="Heading4"/>
      </w:pPr>
      <w:r>
        <w:t>Entry</w:t>
      </w:r>
    </w:p>
    <w:p w14:paraId="36A70AA8" w14:textId="77777777" w:rsidR="00723A5A" w:rsidRPr="00723A5A" w:rsidRDefault="00723A5A" w:rsidP="00723A5A">
      <w:pPr>
        <w:pStyle w:val="BodyText"/>
      </w:pPr>
    </w:p>
    <w:p w14:paraId="290552B1" w14:textId="0E41A3A2" w:rsidR="00723A5A" w:rsidRPr="00723A5A" w:rsidRDefault="00723A5A" w:rsidP="00723A5A">
      <w:pPr>
        <w:pStyle w:val="Heading4"/>
      </w:pPr>
      <w:r>
        <w:t>Exit</w:t>
      </w:r>
    </w:p>
    <w:p w14:paraId="3BFD1155" w14:textId="62E8B905" w:rsidR="002B5AFC" w:rsidRDefault="002B5AFC" w:rsidP="002B5AFC">
      <w:pPr>
        <w:pStyle w:val="BodyText"/>
      </w:pPr>
    </w:p>
    <w:p w14:paraId="150EED4E" w14:textId="1ECEE053" w:rsidR="00723A5A" w:rsidRDefault="00723A5A" w:rsidP="008E11CF">
      <w:pPr>
        <w:pStyle w:val="Heading3"/>
      </w:pPr>
      <w:r>
        <w:t>Non-TTU Personnel, Visitors, and Dignitaries</w:t>
      </w:r>
    </w:p>
    <w:p w14:paraId="01808B20" w14:textId="5096A29C" w:rsidR="00723A5A" w:rsidRDefault="00723A5A" w:rsidP="00723A5A">
      <w:pPr>
        <w:pStyle w:val="Heading4"/>
      </w:pPr>
      <w:r>
        <w:t>Entry</w:t>
      </w:r>
    </w:p>
    <w:p w14:paraId="3DE9279F" w14:textId="372EDA4C" w:rsidR="00723A5A" w:rsidRDefault="00723A5A" w:rsidP="00723A5A">
      <w:pPr>
        <w:pStyle w:val="BodyText"/>
      </w:pPr>
    </w:p>
    <w:p w14:paraId="1B7977FE" w14:textId="140C39F8" w:rsidR="00723A5A" w:rsidRDefault="00723A5A" w:rsidP="00723A5A">
      <w:pPr>
        <w:pStyle w:val="Heading4"/>
      </w:pPr>
      <w:r>
        <w:t>Exit</w:t>
      </w:r>
    </w:p>
    <w:p w14:paraId="341888E8" w14:textId="77777777" w:rsidR="00723A5A" w:rsidRPr="00723A5A" w:rsidRDefault="00723A5A" w:rsidP="00723A5A">
      <w:pPr>
        <w:pStyle w:val="BodyText"/>
      </w:pPr>
    </w:p>
    <w:p w14:paraId="5EA98A80" w14:textId="77777777" w:rsidR="002B5AFC" w:rsidRPr="002B5AFC" w:rsidRDefault="002B5AFC" w:rsidP="002B5AFC">
      <w:pPr>
        <w:pStyle w:val="BodyText"/>
      </w:pPr>
    </w:p>
    <w:p w14:paraId="35451108" w14:textId="4A2F2947" w:rsidR="002B5AFC" w:rsidRDefault="002B5AFC" w:rsidP="002B5AFC">
      <w:pPr>
        <w:pStyle w:val="Heading2"/>
      </w:pPr>
      <w:r>
        <w:t>Work Area Security</w:t>
      </w:r>
    </w:p>
    <w:p w14:paraId="0E4F6D33" w14:textId="2D51847E" w:rsidR="002B5AFC" w:rsidRDefault="00723A5A" w:rsidP="008E11CF">
      <w:pPr>
        <w:pStyle w:val="Heading3"/>
        <w:numPr>
          <w:ilvl w:val="2"/>
          <w:numId w:val="24"/>
        </w:numPr>
      </w:pPr>
      <w:r>
        <w:t>Doors to the work area remain closed and are locked when workers are not present in the area.</w:t>
      </w:r>
    </w:p>
    <w:p w14:paraId="2B54B336" w14:textId="28FD6153" w:rsidR="00723A5A" w:rsidRDefault="00723A5A" w:rsidP="008E11CF">
      <w:pPr>
        <w:pStyle w:val="Heading3"/>
      </w:pPr>
      <w:r>
        <w:t>Sensitive materials are not left unsecured and are locked in cabinets, fridges, freezers, etc.</w:t>
      </w:r>
    </w:p>
    <w:p w14:paraId="1B8B8558" w14:textId="1BC848F9" w:rsidR="00723A5A" w:rsidRDefault="00723A5A" w:rsidP="008E11CF">
      <w:pPr>
        <w:pStyle w:val="Heading3"/>
      </w:pPr>
      <w:r>
        <w:t>Heat-generating equipment such as Bunsen burners and hot plates are not left unattended.</w:t>
      </w:r>
    </w:p>
    <w:p w14:paraId="6DA42C9B" w14:textId="2849B484" w:rsidR="00723A5A" w:rsidRPr="00723A5A" w:rsidRDefault="00723A5A" w:rsidP="008E11CF">
      <w:pPr>
        <w:pStyle w:val="Heading3"/>
      </w:pPr>
      <w:r>
        <w:t>Insert other measures here…</w:t>
      </w:r>
    </w:p>
    <w:p w14:paraId="7BED359C" w14:textId="43AC8E7B" w:rsidR="00723A5A" w:rsidRDefault="00723A5A" w:rsidP="008E11CF">
      <w:pPr>
        <w:pStyle w:val="Heading3"/>
      </w:pPr>
      <w:r>
        <w:t>Data security measures include….</w:t>
      </w:r>
    </w:p>
    <w:p w14:paraId="4DE2E03F" w14:textId="77777777" w:rsidR="00723A5A" w:rsidRPr="00723A5A" w:rsidRDefault="00723A5A" w:rsidP="00723A5A"/>
    <w:p w14:paraId="2501962E" w14:textId="790DAB9D" w:rsidR="00723A5A" w:rsidRDefault="00723A5A" w:rsidP="00723A5A">
      <w:pPr>
        <w:pStyle w:val="Heading2"/>
      </w:pPr>
      <w:r>
        <w:t>Waste Determination and Management</w:t>
      </w:r>
    </w:p>
    <w:p w14:paraId="1C7D9CCD" w14:textId="2D40D719" w:rsidR="00723A5A" w:rsidRDefault="00723A5A" w:rsidP="008E11CF">
      <w:pPr>
        <w:pStyle w:val="Heading3"/>
        <w:numPr>
          <w:ilvl w:val="2"/>
          <w:numId w:val="25"/>
        </w:numPr>
      </w:pPr>
      <w:r>
        <w:t xml:space="preserve">All wastes must be properly segregated and contained before disposal or pick up by EHS. Wastes generated in this work area </w:t>
      </w:r>
      <w:r w:rsidR="001E42B0">
        <w:t xml:space="preserve">are listed below.  Refer to the referenced area in the manual for details regarding that specific waste type if information is not offered in this section. </w:t>
      </w:r>
    </w:p>
    <w:p w14:paraId="4A28BDF2" w14:textId="0B7CCB28" w:rsidR="00723A5A" w:rsidRDefault="00723A5A" w:rsidP="00723A5A">
      <w:pPr>
        <w:pStyle w:val="Heading4"/>
      </w:pPr>
      <w:r>
        <w:t>General Municipal Waste</w:t>
      </w:r>
    </w:p>
    <w:p w14:paraId="5EF77949" w14:textId="06DE984C" w:rsidR="00723A5A" w:rsidRDefault="00723A5A" w:rsidP="00723A5A">
      <w:pPr>
        <w:pStyle w:val="BodyText"/>
      </w:pPr>
    </w:p>
    <w:p w14:paraId="0B742383" w14:textId="2F2A7950" w:rsidR="00723A5A" w:rsidRDefault="001E42B0" w:rsidP="00723A5A">
      <w:pPr>
        <w:pStyle w:val="Heading4"/>
      </w:pPr>
      <w:r>
        <w:t xml:space="preserve">Universal </w:t>
      </w:r>
      <w:r w:rsidR="00723A5A">
        <w:t>Waste</w:t>
      </w:r>
    </w:p>
    <w:p w14:paraId="7D0AC722" w14:textId="77777777" w:rsidR="001E42B0" w:rsidRPr="001E42B0" w:rsidRDefault="001E42B0" w:rsidP="001E42B0">
      <w:pPr>
        <w:pStyle w:val="BodyText"/>
      </w:pPr>
    </w:p>
    <w:p w14:paraId="5A22CD4E" w14:textId="4861C5A6" w:rsidR="00723A5A" w:rsidRDefault="001E42B0" w:rsidP="001E42B0">
      <w:pPr>
        <w:pStyle w:val="Heading4"/>
      </w:pPr>
      <w:r>
        <w:t>Glass Waste</w:t>
      </w:r>
    </w:p>
    <w:p w14:paraId="69E83A0F" w14:textId="77777777" w:rsidR="001E42B0" w:rsidRPr="001E42B0" w:rsidRDefault="001E42B0" w:rsidP="001E42B0">
      <w:pPr>
        <w:pStyle w:val="BodyText"/>
      </w:pPr>
    </w:p>
    <w:p w14:paraId="59A283C6" w14:textId="5B0AC092" w:rsidR="00723A5A" w:rsidRDefault="001E42B0" w:rsidP="00723A5A">
      <w:pPr>
        <w:pStyle w:val="Heading4"/>
      </w:pPr>
      <w:r>
        <w:t>Chemical Wastes</w:t>
      </w:r>
    </w:p>
    <w:p w14:paraId="61C01228" w14:textId="444F7E04" w:rsidR="001E42B0" w:rsidRDefault="001E42B0" w:rsidP="001E42B0">
      <w:pPr>
        <w:pStyle w:val="BodyText"/>
      </w:pPr>
    </w:p>
    <w:p w14:paraId="38A23F36" w14:textId="4D8A6FE2" w:rsidR="001E42B0" w:rsidRDefault="001E42B0" w:rsidP="001E42B0">
      <w:pPr>
        <w:pStyle w:val="Heading4"/>
      </w:pPr>
      <w:r>
        <w:t>Biological Wastes</w:t>
      </w:r>
    </w:p>
    <w:p w14:paraId="52F30D56" w14:textId="77777777" w:rsidR="001E42B0" w:rsidRPr="001E42B0" w:rsidRDefault="001E42B0" w:rsidP="001E42B0">
      <w:pPr>
        <w:pStyle w:val="BodyText"/>
      </w:pPr>
    </w:p>
    <w:p w14:paraId="0F9B0B98" w14:textId="50964038" w:rsidR="001E42B0" w:rsidRPr="001E42B0" w:rsidRDefault="001E42B0" w:rsidP="001E42B0">
      <w:pPr>
        <w:pStyle w:val="Heading4"/>
      </w:pPr>
      <w:r>
        <w:t>Sharps Waste</w:t>
      </w:r>
    </w:p>
    <w:p w14:paraId="2C23E7CC" w14:textId="78804CC1" w:rsidR="001E42B0" w:rsidRDefault="001E42B0" w:rsidP="001E42B0">
      <w:pPr>
        <w:pStyle w:val="BodyText"/>
      </w:pPr>
    </w:p>
    <w:p w14:paraId="6D0D8B89" w14:textId="28CC5160" w:rsidR="001E42B0" w:rsidRDefault="001E42B0" w:rsidP="001E42B0">
      <w:pPr>
        <w:pStyle w:val="Heading4"/>
      </w:pPr>
      <w:r>
        <w:t>Radioactive Wastes</w:t>
      </w:r>
    </w:p>
    <w:p w14:paraId="415AA7B1" w14:textId="77777777" w:rsidR="001E42B0" w:rsidRPr="001E42B0" w:rsidRDefault="001E42B0" w:rsidP="001E42B0">
      <w:pPr>
        <w:pStyle w:val="BodyText"/>
      </w:pPr>
    </w:p>
    <w:p w14:paraId="1E63EDC4" w14:textId="77777777" w:rsidR="001E42B0" w:rsidRPr="001E42B0" w:rsidRDefault="001E42B0" w:rsidP="001E42B0"/>
    <w:p w14:paraId="1CFA4315" w14:textId="459C8445" w:rsidR="007915B2" w:rsidRDefault="00621EEE" w:rsidP="000747EA">
      <w:pPr>
        <w:pStyle w:val="Heading1"/>
        <w:spacing w:before="0"/>
        <w:ind w:left="630" w:hanging="630"/>
      </w:pPr>
      <w:r>
        <w:t xml:space="preserve">Incident and </w:t>
      </w:r>
      <w:r w:rsidR="007915B2">
        <w:t>Accident Reporting</w:t>
      </w:r>
    </w:p>
    <w:p w14:paraId="47EC47EF" w14:textId="77777777" w:rsidR="00A50C59" w:rsidRPr="00C50ADF" w:rsidRDefault="00AD4F3D" w:rsidP="00C50ADF">
      <w:pPr>
        <w:ind w:left="630"/>
        <w:rPr>
          <w:rStyle w:val="Strong"/>
          <w:sz w:val="24"/>
        </w:rPr>
      </w:pPr>
      <w:bookmarkStart w:id="4" w:name="_Hlk86079678"/>
      <w:r w:rsidRPr="00C50ADF">
        <w:rPr>
          <w:rStyle w:val="Strong"/>
          <w:sz w:val="24"/>
        </w:rPr>
        <w:t xml:space="preserve">EHS must be </w:t>
      </w:r>
      <w:r w:rsidR="000360AD" w:rsidRPr="00C50ADF">
        <w:rPr>
          <w:rStyle w:val="Strong"/>
          <w:sz w:val="24"/>
        </w:rPr>
        <w:t>notified</w:t>
      </w:r>
      <w:r w:rsidRPr="00C50ADF">
        <w:rPr>
          <w:rStyle w:val="Strong"/>
          <w:sz w:val="24"/>
        </w:rPr>
        <w:t xml:space="preserve"> within 24 hours of an accident or incident.  Do not hesitate to contact EHS </w:t>
      </w:r>
      <w:r w:rsidR="00A50C59" w:rsidRPr="00C50ADF">
        <w:rPr>
          <w:rStyle w:val="Strong"/>
          <w:sz w:val="24"/>
        </w:rPr>
        <w:t xml:space="preserve">at 742-3876 </w:t>
      </w:r>
      <w:r w:rsidRPr="00C50ADF">
        <w:rPr>
          <w:rStyle w:val="Strong"/>
          <w:sz w:val="24"/>
        </w:rPr>
        <w:t>if you are unsure of how to handle a sp</w:t>
      </w:r>
      <w:r w:rsidR="00A50C59" w:rsidRPr="00C50ADF">
        <w:rPr>
          <w:rStyle w:val="Strong"/>
          <w:sz w:val="24"/>
        </w:rPr>
        <w:t xml:space="preserve">ill or incident situation.  </w:t>
      </w:r>
    </w:p>
    <w:bookmarkEnd w:id="4"/>
    <w:p w14:paraId="4E90645B" w14:textId="1FB4273A" w:rsidR="00F70E86" w:rsidRPr="00772952" w:rsidRDefault="00A50C59" w:rsidP="00C50ADF">
      <w:pPr>
        <w:ind w:left="630"/>
        <w:rPr>
          <w:rStyle w:val="Strong"/>
          <w:b w:val="0"/>
          <w:bCs w:val="0"/>
          <w:sz w:val="24"/>
        </w:rPr>
      </w:pPr>
      <w:r w:rsidRPr="00C50ADF">
        <w:rPr>
          <w:rStyle w:val="Strong"/>
          <w:sz w:val="24"/>
        </w:rPr>
        <w:t xml:space="preserve">If even a minor personal injury or exposure results from an incident/accident, an Injury/Illness/Accident Report must be filed within </w:t>
      </w:r>
      <w:r w:rsidR="00972051" w:rsidRPr="00C50ADF">
        <w:rPr>
          <w:rStyle w:val="Strong"/>
          <w:sz w:val="24"/>
        </w:rPr>
        <w:t>24</w:t>
      </w:r>
      <w:r w:rsidRPr="00C50ADF">
        <w:rPr>
          <w:rStyle w:val="Strong"/>
          <w:sz w:val="24"/>
        </w:rPr>
        <w:t xml:space="preserve"> hours.  This includes</w:t>
      </w:r>
      <w:r w:rsidR="000360AD" w:rsidRPr="00C50ADF">
        <w:rPr>
          <w:rStyle w:val="Strong"/>
          <w:sz w:val="24"/>
        </w:rPr>
        <w:t xml:space="preserve"> but is not limited to</w:t>
      </w:r>
      <w:r w:rsidRPr="00C50ADF">
        <w:rPr>
          <w:rStyle w:val="Strong"/>
          <w:sz w:val="24"/>
        </w:rPr>
        <w:t xml:space="preserve"> minor cuts, needle sticks, aerosolization exposure</w:t>
      </w:r>
      <w:r w:rsidR="000360AD" w:rsidRPr="00C50ADF">
        <w:rPr>
          <w:rStyle w:val="Strong"/>
          <w:sz w:val="24"/>
        </w:rPr>
        <w:t>, or direct spills</w:t>
      </w:r>
      <w:r w:rsidRPr="00C50ADF">
        <w:rPr>
          <w:rStyle w:val="Strong"/>
          <w:sz w:val="24"/>
        </w:rPr>
        <w:t xml:space="preserve">.  Report forms can be downloaded from EHS’s webpage at the following link:  </w:t>
      </w:r>
      <w:hyperlink r:id="rId27" w:history="1">
        <w:r w:rsidR="00772952" w:rsidRPr="00772952">
          <w:rPr>
            <w:rStyle w:val="Hyperlink"/>
            <w:b/>
            <w:bCs/>
          </w:rPr>
          <w:t>http://www.depts.ttu.edu/ehs/about/incident-reporting.php</w:t>
        </w:r>
      </w:hyperlink>
      <w:r w:rsidR="00772952" w:rsidRPr="00772952">
        <w:rPr>
          <w:b/>
          <w:bCs/>
        </w:rPr>
        <w:t>.</w:t>
      </w:r>
      <w:r w:rsidRPr="00772952">
        <w:rPr>
          <w:rStyle w:val="Strong"/>
          <w:b w:val="0"/>
          <w:bCs w:val="0"/>
          <w:sz w:val="24"/>
        </w:rPr>
        <w:t xml:space="preserve"> </w:t>
      </w:r>
    </w:p>
    <w:p w14:paraId="1466CA4F" w14:textId="34270F48" w:rsidR="007915B2" w:rsidRPr="00C50ADF" w:rsidRDefault="00A50C59" w:rsidP="00C50ADF">
      <w:pPr>
        <w:ind w:left="630"/>
        <w:rPr>
          <w:rStyle w:val="Strong"/>
          <w:sz w:val="24"/>
        </w:rPr>
      </w:pPr>
      <w:r w:rsidRPr="00C50ADF">
        <w:rPr>
          <w:rStyle w:val="Strong"/>
          <w:sz w:val="24"/>
        </w:rPr>
        <w:t>In the event personal injury did not result</w:t>
      </w:r>
      <w:r w:rsidR="000360AD" w:rsidRPr="00C50ADF">
        <w:rPr>
          <w:rStyle w:val="Strong"/>
          <w:sz w:val="24"/>
        </w:rPr>
        <w:t xml:space="preserve"> from the accident/incident, please file a SCAN report</w:t>
      </w:r>
      <w:r w:rsidR="00972051" w:rsidRPr="00C50ADF">
        <w:rPr>
          <w:rStyle w:val="Strong"/>
          <w:sz w:val="24"/>
        </w:rPr>
        <w:t xml:space="preserve">:  </w:t>
      </w:r>
      <w:hyperlink r:id="rId28" w:history="1">
        <w:r w:rsidR="00772952" w:rsidRPr="00772952">
          <w:rPr>
            <w:rStyle w:val="Hyperlink"/>
            <w:b/>
            <w:bCs/>
          </w:rPr>
          <w:t>http://www.depts.ttu.edu/ehs/about/scan.php</w:t>
        </w:r>
      </w:hyperlink>
      <w:r w:rsidR="000360AD" w:rsidRPr="00C50ADF">
        <w:rPr>
          <w:rStyle w:val="Strong"/>
          <w:sz w:val="24"/>
        </w:rPr>
        <w:t>.  This report is for Safety Concerns and Near Misses.  You can choose to remain anonymous if you wish.</w:t>
      </w:r>
    </w:p>
    <w:p w14:paraId="466BE49B" w14:textId="77777777" w:rsidR="00A419D5" w:rsidRDefault="00A419D5">
      <w:r>
        <w:br w:type="page"/>
      </w:r>
    </w:p>
    <w:p w14:paraId="342DF915" w14:textId="49D2F4E3" w:rsidR="00D07C74" w:rsidRDefault="00D07C74" w:rsidP="007915B2">
      <w:pPr>
        <w:pStyle w:val="Heading1"/>
        <w:ind w:left="634" w:hanging="634"/>
      </w:pPr>
      <w:bookmarkStart w:id="5" w:name="_Hlk524511909"/>
      <w:r w:rsidRPr="0039089E">
        <w:lastRenderedPageBreak/>
        <w:t>Chemical</w:t>
      </w:r>
      <w:r w:rsidR="005200D5" w:rsidRPr="0039089E">
        <w:t xml:space="preserve"> Safety</w:t>
      </w:r>
    </w:p>
    <w:p w14:paraId="52EAF0FF" w14:textId="77777777" w:rsidR="001E42B0" w:rsidRPr="001E42B0" w:rsidRDefault="001E42B0" w:rsidP="000863EE">
      <w:pPr>
        <w:pStyle w:val="Heading2"/>
        <w:numPr>
          <w:ilvl w:val="0"/>
          <w:numId w:val="26"/>
        </w:numPr>
        <w:ind w:left="540"/>
      </w:pPr>
      <w:r w:rsidRPr="001E42B0">
        <w:t>Waste Management</w:t>
      </w:r>
    </w:p>
    <w:p w14:paraId="3D097591" w14:textId="1572A6E9" w:rsidR="001E42B0" w:rsidRDefault="001E42B0" w:rsidP="001E42B0">
      <w:pPr>
        <w:pStyle w:val="Heading2"/>
      </w:pPr>
      <w:r w:rsidRPr="001E42B0">
        <w:t>Equipment Use and Decontamination</w:t>
      </w:r>
    </w:p>
    <w:p w14:paraId="6A79EA3F" w14:textId="74CA78DE" w:rsidR="00FD1876" w:rsidRPr="00FD1876" w:rsidRDefault="00FD1876" w:rsidP="00FD1876">
      <w:pPr>
        <w:pStyle w:val="Heading2"/>
      </w:pPr>
      <w:r>
        <w:t>Compressed Gases</w:t>
      </w:r>
    </w:p>
    <w:p w14:paraId="34CD29BB" w14:textId="68F7F1BB" w:rsidR="005A3723" w:rsidRPr="001E42B0" w:rsidRDefault="001E42B0" w:rsidP="001E42B0">
      <w:pPr>
        <w:pStyle w:val="Heading2"/>
      </w:pPr>
      <w:bookmarkStart w:id="6" w:name="_Hlk524518123"/>
      <w:r>
        <w:t>Exposure Management</w:t>
      </w:r>
    </w:p>
    <w:p w14:paraId="127F45C5" w14:textId="77777777" w:rsidR="005A3723" w:rsidRPr="001E42B0" w:rsidRDefault="005A3723" w:rsidP="001E42B0">
      <w:pPr>
        <w:pStyle w:val="Heading2"/>
      </w:pPr>
      <w:r w:rsidRPr="001E42B0">
        <w:t>Chemical Transportation</w:t>
      </w:r>
    </w:p>
    <w:p w14:paraId="3C7898C8" w14:textId="77777777" w:rsidR="00385BF9" w:rsidRPr="001E42B0" w:rsidRDefault="00385BF9" w:rsidP="001E42B0">
      <w:pPr>
        <w:pStyle w:val="Heading2"/>
      </w:pPr>
      <w:r w:rsidRPr="001E42B0">
        <w:t>Special Procedures for Particularly Hazardous Substances</w:t>
      </w:r>
    </w:p>
    <w:p w14:paraId="798A0AA4" w14:textId="77777777" w:rsidR="00DC166C" w:rsidRPr="001E42B0" w:rsidRDefault="00A21E44" w:rsidP="001E42B0">
      <w:pPr>
        <w:pStyle w:val="Heading2"/>
      </w:pPr>
      <w:r w:rsidRPr="001E42B0">
        <w:t>Special Procedures for C</w:t>
      </w:r>
      <w:r w:rsidR="00DC166C" w:rsidRPr="001E42B0">
        <w:t>ompressed Gases</w:t>
      </w:r>
    </w:p>
    <w:p w14:paraId="33FB7665" w14:textId="77777777" w:rsidR="00385BF9" w:rsidRPr="001E42B0" w:rsidRDefault="006C4FED" w:rsidP="001E42B0">
      <w:pPr>
        <w:pStyle w:val="Heading2"/>
      </w:pPr>
      <w:r w:rsidRPr="001E42B0">
        <w:t>[</w:t>
      </w:r>
      <w:r w:rsidR="00E1584E" w:rsidRPr="001E42B0">
        <w:t>Other</w:t>
      </w:r>
      <w:r w:rsidR="00BD0CCE" w:rsidRPr="001E42B0">
        <w:t xml:space="preserve"> items in accordance with the Chemical Hygiene Plan</w:t>
      </w:r>
      <w:r w:rsidRPr="001E42B0">
        <w:t>]</w:t>
      </w:r>
    </w:p>
    <w:bookmarkEnd w:id="6"/>
    <w:p w14:paraId="50F9BEF5" w14:textId="77777777" w:rsidR="00621EEE" w:rsidRPr="00621EEE" w:rsidRDefault="00621EEE" w:rsidP="00621EEE"/>
    <w:p w14:paraId="181F94AC" w14:textId="77777777" w:rsidR="004C4390" w:rsidRPr="004C4390" w:rsidRDefault="004C4390" w:rsidP="004C4390"/>
    <w:p w14:paraId="0E9751E5" w14:textId="77777777" w:rsidR="004C4390" w:rsidRDefault="004C4390">
      <w:pPr>
        <w:rPr>
          <w:rFonts w:asciiTheme="majorHAnsi" w:eastAsiaTheme="majorEastAsia" w:hAnsiTheme="majorHAnsi" w:cstheme="majorBidi"/>
          <w:b/>
          <w:bCs/>
          <w:color w:val="262626" w:themeColor="text1" w:themeTint="D9"/>
          <w:sz w:val="26"/>
          <w:szCs w:val="26"/>
        </w:rPr>
      </w:pPr>
      <w:r>
        <w:br w:type="page"/>
      </w:r>
    </w:p>
    <w:p w14:paraId="5E2D75A3" w14:textId="77777777" w:rsidR="00D07C74" w:rsidRDefault="00D07C74" w:rsidP="00030BD6">
      <w:pPr>
        <w:pStyle w:val="Heading1"/>
        <w:ind w:left="630" w:hanging="630"/>
      </w:pPr>
      <w:r w:rsidRPr="0039089E">
        <w:lastRenderedPageBreak/>
        <w:t>Biological</w:t>
      </w:r>
      <w:r w:rsidR="005200D5" w:rsidRPr="0039089E">
        <w:t xml:space="preserve"> Safety</w:t>
      </w:r>
    </w:p>
    <w:p w14:paraId="313AF277" w14:textId="5CE0386C" w:rsidR="007C0C6B" w:rsidRPr="007C0C6B" w:rsidRDefault="007C0C6B" w:rsidP="000863EE">
      <w:pPr>
        <w:pStyle w:val="Heading2"/>
        <w:numPr>
          <w:ilvl w:val="0"/>
          <w:numId w:val="27"/>
        </w:numPr>
        <w:ind w:left="540"/>
      </w:pPr>
      <w:bookmarkStart w:id="7" w:name="_Hlk524518439"/>
      <w:r w:rsidRPr="007C0C6B">
        <w:t>Aseptic Technique</w:t>
      </w:r>
    </w:p>
    <w:p w14:paraId="17C0DA22" w14:textId="77777777" w:rsidR="00E1584E" w:rsidRPr="007C0C6B" w:rsidRDefault="00F70E86" w:rsidP="007C0C6B">
      <w:pPr>
        <w:pStyle w:val="Heading2"/>
      </w:pPr>
      <w:r w:rsidRPr="007C0C6B">
        <w:t>Work Area</w:t>
      </w:r>
      <w:r w:rsidR="00E1584E" w:rsidRPr="007C0C6B">
        <w:t xml:space="preserve"> Housekeeping and Decontamination</w:t>
      </w:r>
    </w:p>
    <w:p w14:paraId="0BD16A01" w14:textId="5B1B9C7E" w:rsidR="001E42B0" w:rsidRPr="007C0C6B" w:rsidRDefault="001E42B0" w:rsidP="007C0C6B">
      <w:pPr>
        <w:pStyle w:val="Heading2"/>
      </w:pPr>
      <w:r w:rsidRPr="007C0C6B">
        <w:t>Equipment Use and Decontamination</w:t>
      </w:r>
    </w:p>
    <w:p w14:paraId="47E6B25E" w14:textId="77777777" w:rsidR="00E1584E" w:rsidRPr="007C0C6B" w:rsidRDefault="00E1584E" w:rsidP="007C0C6B">
      <w:pPr>
        <w:pStyle w:val="Heading2"/>
      </w:pPr>
      <w:r w:rsidRPr="007C0C6B">
        <w:t>Biological Waste Management</w:t>
      </w:r>
    </w:p>
    <w:p w14:paraId="60E06CFB" w14:textId="77777777" w:rsidR="007C0C6B" w:rsidRPr="007C0C6B" w:rsidRDefault="007C0C6B" w:rsidP="007C0C6B">
      <w:pPr>
        <w:pStyle w:val="Heading2"/>
      </w:pPr>
      <w:r w:rsidRPr="007C0C6B">
        <w:t>Exposure Management and Procedures</w:t>
      </w:r>
    </w:p>
    <w:p w14:paraId="092657E2" w14:textId="4D4F739A" w:rsidR="000E68F4" w:rsidRDefault="000E68F4" w:rsidP="007C0C6B">
      <w:pPr>
        <w:pStyle w:val="Heading2"/>
      </w:pPr>
      <w:r w:rsidRPr="007C0C6B">
        <w:t>Transportation of Biological Materials</w:t>
      </w:r>
    </w:p>
    <w:p w14:paraId="7C12AF03" w14:textId="754D1812" w:rsidR="00FD1876" w:rsidRPr="00FD1876" w:rsidRDefault="00FD1876" w:rsidP="00FD1876">
      <w:pPr>
        <w:pStyle w:val="Heading2"/>
      </w:pPr>
      <w:r>
        <w:t>Compressed Gases</w:t>
      </w:r>
    </w:p>
    <w:p w14:paraId="40247102" w14:textId="6FDEA271" w:rsidR="00FD1876" w:rsidRDefault="00FD1876" w:rsidP="007C0C6B">
      <w:pPr>
        <w:pStyle w:val="Heading2"/>
      </w:pPr>
      <w:r>
        <w:t>Special Considerations Regarding Animal Work</w:t>
      </w:r>
    </w:p>
    <w:p w14:paraId="1F063EB6" w14:textId="03A3DB65" w:rsidR="004C4390" w:rsidRPr="007C0C6B" w:rsidRDefault="00E1584E" w:rsidP="007C0C6B">
      <w:pPr>
        <w:pStyle w:val="Heading2"/>
      </w:pPr>
      <w:r w:rsidRPr="007C0C6B">
        <w:t>[</w:t>
      </w:r>
      <w:r w:rsidR="00BD0CCE" w:rsidRPr="007C0C6B">
        <w:t>Other items in accordance with the Biological Safety Manual</w:t>
      </w:r>
      <w:r w:rsidRPr="007C0C6B">
        <w:t>]</w:t>
      </w:r>
      <w:r w:rsidR="00BD0CCE" w:rsidRPr="007C0C6B">
        <w:t xml:space="preserve"> </w:t>
      </w:r>
    </w:p>
    <w:bookmarkEnd w:id="7"/>
    <w:p w14:paraId="4DA09C24" w14:textId="77777777" w:rsidR="00BD0CCE" w:rsidRDefault="00BD0CCE" w:rsidP="00BD0CCE"/>
    <w:p w14:paraId="2592EA9F" w14:textId="77777777" w:rsidR="004C4390" w:rsidRDefault="004C4390">
      <w:pPr>
        <w:rPr>
          <w:rFonts w:asciiTheme="majorHAnsi" w:eastAsiaTheme="majorEastAsia" w:hAnsiTheme="majorHAnsi" w:cstheme="majorBidi"/>
          <w:b/>
          <w:bCs/>
          <w:color w:val="262626" w:themeColor="text1" w:themeTint="D9"/>
          <w:sz w:val="26"/>
          <w:szCs w:val="26"/>
        </w:rPr>
      </w:pPr>
      <w:r>
        <w:br w:type="page"/>
      </w:r>
    </w:p>
    <w:p w14:paraId="103F8B90" w14:textId="77777777" w:rsidR="00C96628" w:rsidRDefault="00C96628" w:rsidP="00030BD6">
      <w:pPr>
        <w:pStyle w:val="Heading1"/>
        <w:ind w:left="630" w:hanging="630"/>
      </w:pPr>
      <w:r>
        <w:lastRenderedPageBreak/>
        <w:t>Radiation Safety</w:t>
      </w:r>
    </w:p>
    <w:p w14:paraId="05275E40" w14:textId="4B61EAD4" w:rsidR="007C0C6B" w:rsidRPr="007C0C6B" w:rsidRDefault="007C0C6B" w:rsidP="000863EE">
      <w:pPr>
        <w:pStyle w:val="Heading2"/>
        <w:numPr>
          <w:ilvl w:val="0"/>
          <w:numId w:val="28"/>
        </w:numPr>
        <w:ind w:left="540"/>
      </w:pPr>
      <w:r w:rsidRPr="007C0C6B">
        <w:t>Special Procedures for Managing Radioactive Substances</w:t>
      </w:r>
    </w:p>
    <w:p w14:paraId="2003ADE2" w14:textId="77777777" w:rsidR="00BD0CCE" w:rsidRPr="007C0C6B" w:rsidRDefault="00F70E86" w:rsidP="007C0C6B">
      <w:pPr>
        <w:pStyle w:val="Heading2"/>
      </w:pPr>
      <w:r w:rsidRPr="007C0C6B">
        <w:t>Work Area</w:t>
      </w:r>
      <w:r w:rsidR="00BD0CCE" w:rsidRPr="007C0C6B">
        <w:t xml:space="preserve"> Housekeeping and Decontamination</w:t>
      </w:r>
    </w:p>
    <w:p w14:paraId="54E136E3" w14:textId="77777777" w:rsidR="00BD0CCE" w:rsidRPr="007C0C6B" w:rsidRDefault="00BD0CCE" w:rsidP="007C0C6B">
      <w:pPr>
        <w:pStyle w:val="Heading2"/>
      </w:pPr>
      <w:r w:rsidRPr="007C0C6B">
        <w:t>Equipment Use and Decontamination</w:t>
      </w:r>
    </w:p>
    <w:p w14:paraId="5F03951B" w14:textId="77777777" w:rsidR="00BD0CCE" w:rsidRPr="007C0C6B" w:rsidRDefault="00BD0CCE" w:rsidP="007C0C6B">
      <w:pPr>
        <w:pStyle w:val="Heading2"/>
      </w:pPr>
      <w:r w:rsidRPr="007C0C6B">
        <w:t>Radioactive Waste Management</w:t>
      </w:r>
    </w:p>
    <w:p w14:paraId="069FD801" w14:textId="77777777" w:rsidR="007C0C6B" w:rsidRPr="007C0C6B" w:rsidRDefault="007C0C6B" w:rsidP="007C0C6B">
      <w:pPr>
        <w:pStyle w:val="Heading2"/>
      </w:pPr>
      <w:r w:rsidRPr="007C0C6B">
        <w:t>Exposure Management and Procedures</w:t>
      </w:r>
    </w:p>
    <w:p w14:paraId="5B93A5ED" w14:textId="77777777" w:rsidR="000E68F4" w:rsidRPr="007C0C6B" w:rsidRDefault="000E68F4" w:rsidP="007C0C6B">
      <w:pPr>
        <w:pStyle w:val="Heading2"/>
      </w:pPr>
      <w:r w:rsidRPr="007C0C6B">
        <w:t>Transportation of Radioactive Materials</w:t>
      </w:r>
    </w:p>
    <w:p w14:paraId="4A514C3D" w14:textId="77777777" w:rsidR="00BD0CCE" w:rsidRPr="007C0C6B" w:rsidRDefault="00BD0CCE" w:rsidP="007C0C6B">
      <w:pPr>
        <w:pStyle w:val="Heading2"/>
      </w:pPr>
      <w:r w:rsidRPr="007C0C6B">
        <w:t>[</w:t>
      </w:r>
      <w:bookmarkStart w:id="8" w:name="_Hlk524518546"/>
      <w:r w:rsidRPr="007C0C6B">
        <w:t>Other items in accordance with the Radiation Safety Manual</w:t>
      </w:r>
      <w:bookmarkEnd w:id="8"/>
      <w:r w:rsidRPr="007C0C6B">
        <w:t xml:space="preserve">] </w:t>
      </w:r>
    </w:p>
    <w:p w14:paraId="2BE6A384" w14:textId="77777777" w:rsidR="004C4390" w:rsidRPr="004C4390" w:rsidRDefault="004C4390" w:rsidP="004C4390"/>
    <w:p w14:paraId="4A1BD33F" w14:textId="77777777" w:rsidR="004C4390" w:rsidRDefault="004C4390">
      <w:pPr>
        <w:rPr>
          <w:rFonts w:asciiTheme="majorHAnsi" w:eastAsiaTheme="majorEastAsia" w:hAnsiTheme="majorHAnsi" w:cstheme="majorBidi"/>
          <w:b/>
          <w:bCs/>
          <w:color w:val="262626" w:themeColor="text1" w:themeTint="D9"/>
          <w:sz w:val="26"/>
          <w:szCs w:val="26"/>
        </w:rPr>
      </w:pPr>
      <w:r>
        <w:br w:type="page"/>
      </w:r>
    </w:p>
    <w:p w14:paraId="2883FEFD" w14:textId="77777777" w:rsidR="00C96628" w:rsidRDefault="00C96628" w:rsidP="00030BD6">
      <w:pPr>
        <w:pStyle w:val="Heading1"/>
        <w:ind w:left="630" w:hanging="630"/>
      </w:pPr>
      <w:r>
        <w:lastRenderedPageBreak/>
        <w:t>Laser Safety</w:t>
      </w:r>
    </w:p>
    <w:p w14:paraId="5478C528" w14:textId="227D764C" w:rsidR="007C0C6B" w:rsidRDefault="007C0C6B" w:rsidP="000863EE">
      <w:pPr>
        <w:pStyle w:val="Heading2"/>
        <w:numPr>
          <w:ilvl w:val="0"/>
          <w:numId w:val="13"/>
        </w:numPr>
      </w:pPr>
      <w:r>
        <w:t>Special Procedure for Managing LASERs</w:t>
      </w:r>
    </w:p>
    <w:p w14:paraId="562E4AE5" w14:textId="77777777" w:rsidR="007C0C6B" w:rsidRDefault="007C0C6B" w:rsidP="000863EE">
      <w:pPr>
        <w:pStyle w:val="Heading2"/>
        <w:numPr>
          <w:ilvl w:val="0"/>
          <w:numId w:val="13"/>
        </w:numPr>
      </w:pPr>
      <w:r>
        <w:t>Work Area Housekeeping</w:t>
      </w:r>
    </w:p>
    <w:p w14:paraId="48FC0430" w14:textId="77777777" w:rsidR="007C0C6B" w:rsidRDefault="007C0C6B" w:rsidP="000863EE">
      <w:pPr>
        <w:pStyle w:val="Heading2"/>
        <w:numPr>
          <w:ilvl w:val="0"/>
          <w:numId w:val="13"/>
        </w:numPr>
      </w:pPr>
      <w:r>
        <w:t xml:space="preserve">Equipment Use </w:t>
      </w:r>
    </w:p>
    <w:p w14:paraId="36B46C92" w14:textId="77777777" w:rsidR="000E68F4" w:rsidRDefault="000E68F4" w:rsidP="000863EE">
      <w:pPr>
        <w:pStyle w:val="Heading2"/>
        <w:numPr>
          <w:ilvl w:val="0"/>
          <w:numId w:val="13"/>
        </w:numPr>
      </w:pPr>
      <w:r>
        <w:t>Exposure Management and Procedures</w:t>
      </w:r>
    </w:p>
    <w:p w14:paraId="34F35BB1" w14:textId="77777777" w:rsidR="000E68F4" w:rsidRDefault="000E68F4" w:rsidP="000863EE">
      <w:pPr>
        <w:pStyle w:val="Heading2"/>
        <w:numPr>
          <w:ilvl w:val="0"/>
          <w:numId w:val="13"/>
        </w:numPr>
      </w:pPr>
      <w:r>
        <w:t>[Other items in accordance with the LASER Safety Manual]</w:t>
      </w:r>
      <w:r w:rsidRPr="004C4390">
        <w:t xml:space="preserve"> </w:t>
      </w:r>
    </w:p>
    <w:p w14:paraId="771167DE" w14:textId="77777777" w:rsidR="004C4390" w:rsidRDefault="004C4390" w:rsidP="00477C29"/>
    <w:p w14:paraId="71CAB64B" w14:textId="77777777" w:rsidR="004C4390" w:rsidRDefault="004C4390">
      <w:r>
        <w:br w:type="page"/>
      </w:r>
    </w:p>
    <w:p w14:paraId="08C044D3" w14:textId="77777777" w:rsidR="00D07C74" w:rsidRDefault="00D07C74" w:rsidP="00030BD6">
      <w:pPr>
        <w:pStyle w:val="Heading1"/>
        <w:ind w:left="630" w:hanging="630"/>
      </w:pPr>
      <w:r w:rsidRPr="0039089E">
        <w:lastRenderedPageBreak/>
        <w:t>Field</w:t>
      </w:r>
      <w:r w:rsidR="005200D5" w:rsidRPr="0039089E">
        <w:t xml:space="preserve"> Safety</w:t>
      </w:r>
    </w:p>
    <w:p w14:paraId="531D0394" w14:textId="77777777" w:rsidR="000E68F4" w:rsidRDefault="000E68F4" w:rsidP="000863EE">
      <w:pPr>
        <w:pStyle w:val="Heading2"/>
        <w:numPr>
          <w:ilvl w:val="0"/>
          <w:numId w:val="14"/>
        </w:numPr>
      </w:pPr>
      <w:r>
        <w:t>Entry/Exit Procedures to Field Sites</w:t>
      </w:r>
    </w:p>
    <w:p w14:paraId="1B1F360F" w14:textId="77777777" w:rsidR="000E68F4" w:rsidRDefault="000E68F4" w:rsidP="000863EE">
      <w:pPr>
        <w:pStyle w:val="Heading2"/>
        <w:numPr>
          <w:ilvl w:val="0"/>
          <w:numId w:val="14"/>
        </w:numPr>
      </w:pPr>
      <w:r>
        <w:t>Special Permits</w:t>
      </w:r>
    </w:p>
    <w:p w14:paraId="1769A981" w14:textId="77777777" w:rsidR="00F70E86" w:rsidRDefault="00F70E86" w:rsidP="000863EE">
      <w:pPr>
        <w:pStyle w:val="Heading2"/>
        <w:numPr>
          <w:ilvl w:val="0"/>
          <w:numId w:val="14"/>
        </w:numPr>
      </w:pPr>
      <w:r>
        <w:t>Emergency Action Plan for Field Locations</w:t>
      </w:r>
    </w:p>
    <w:p w14:paraId="4B987B5A" w14:textId="0EF53CF3" w:rsidR="00F70E86" w:rsidRPr="00F70E86" w:rsidRDefault="000E68F4" w:rsidP="000863EE">
      <w:pPr>
        <w:pStyle w:val="Heading2"/>
        <w:numPr>
          <w:ilvl w:val="0"/>
          <w:numId w:val="14"/>
        </w:numPr>
      </w:pPr>
      <w:r>
        <w:t>Safety and Emergency Equipment</w:t>
      </w:r>
      <w:r w:rsidR="007C0C6B">
        <w:t xml:space="preserve"> in Field</w:t>
      </w:r>
    </w:p>
    <w:p w14:paraId="2B5F5966" w14:textId="7DC2DBE5" w:rsidR="007C0C6B" w:rsidRDefault="007C0C6B" w:rsidP="000863EE">
      <w:pPr>
        <w:pStyle w:val="Heading2"/>
        <w:numPr>
          <w:ilvl w:val="0"/>
          <w:numId w:val="14"/>
        </w:numPr>
      </w:pPr>
      <w:r>
        <w:t>Equipment Use</w:t>
      </w:r>
    </w:p>
    <w:p w14:paraId="0D93FABD" w14:textId="09415B7C" w:rsidR="000E68F4" w:rsidRDefault="000E68F4" w:rsidP="000863EE">
      <w:pPr>
        <w:pStyle w:val="Heading2"/>
        <w:numPr>
          <w:ilvl w:val="0"/>
          <w:numId w:val="14"/>
        </w:numPr>
      </w:pPr>
      <w:r>
        <w:t>Decontamination Procedures</w:t>
      </w:r>
      <w:r w:rsidR="007C0C6B">
        <w:t xml:space="preserve"> at Field Locations</w:t>
      </w:r>
    </w:p>
    <w:p w14:paraId="4C2A4FC7" w14:textId="77777777" w:rsidR="007C0C6B" w:rsidRDefault="007C0C6B" w:rsidP="000863EE">
      <w:pPr>
        <w:pStyle w:val="Heading2"/>
        <w:numPr>
          <w:ilvl w:val="0"/>
          <w:numId w:val="14"/>
        </w:numPr>
      </w:pPr>
      <w:bookmarkStart w:id="9" w:name="_Hlk524523608"/>
      <w:r>
        <w:t>Exposure Management and Procedures in Field</w:t>
      </w:r>
    </w:p>
    <w:p w14:paraId="0106EC39" w14:textId="77777777" w:rsidR="000E68F4" w:rsidRDefault="0022409B" w:rsidP="000863EE">
      <w:pPr>
        <w:pStyle w:val="Heading2"/>
        <w:numPr>
          <w:ilvl w:val="0"/>
          <w:numId w:val="14"/>
        </w:numPr>
      </w:pPr>
      <w:r>
        <w:t>Transportation Procedures</w:t>
      </w:r>
    </w:p>
    <w:p w14:paraId="1499F20E" w14:textId="1954733B" w:rsidR="000E68F4" w:rsidRDefault="000E68F4" w:rsidP="000863EE">
      <w:pPr>
        <w:pStyle w:val="Heading2"/>
        <w:numPr>
          <w:ilvl w:val="0"/>
          <w:numId w:val="14"/>
        </w:numPr>
      </w:pPr>
      <w:r>
        <w:t>Waste Management</w:t>
      </w:r>
      <w:r w:rsidR="007C0C6B">
        <w:t xml:space="preserve"> in the Field</w:t>
      </w:r>
    </w:p>
    <w:p w14:paraId="70E7CE1F" w14:textId="580908CA" w:rsidR="000E68F4" w:rsidRDefault="0022409B" w:rsidP="000863EE">
      <w:pPr>
        <w:pStyle w:val="Heading2"/>
        <w:numPr>
          <w:ilvl w:val="0"/>
          <w:numId w:val="14"/>
        </w:numPr>
      </w:pPr>
      <w:r>
        <w:t>S</w:t>
      </w:r>
      <w:r w:rsidR="000E68F4">
        <w:t>pill Management</w:t>
      </w:r>
      <w:r w:rsidR="007C0C6B">
        <w:t xml:space="preserve"> in the Field</w:t>
      </w:r>
    </w:p>
    <w:p w14:paraId="07DB7450" w14:textId="224323FE" w:rsidR="000E68F4" w:rsidRDefault="000E68F4" w:rsidP="000863EE">
      <w:pPr>
        <w:pStyle w:val="Heading2"/>
        <w:numPr>
          <w:ilvl w:val="0"/>
          <w:numId w:val="14"/>
        </w:numPr>
      </w:pPr>
      <w:bookmarkStart w:id="10" w:name="_Hlk524523766"/>
      <w:bookmarkEnd w:id="9"/>
      <w:r>
        <w:t>[Other</w:t>
      </w:r>
      <w:r w:rsidR="007C0C6B">
        <w:t xml:space="preserve"> considerations for Field Work</w:t>
      </w:r>
      <w:r>
        <w:t>]</w:t>
      </w:r>
      <w:r w:rsidRPr="004C4390">
        <w:t xml:space="preserve"> </w:t>
      </w:r>
    </w:p>
    <w:bookmarkEnd w:id="10"/>
    <w:p w14:paraId="0909D24B" w14:textId="77777777" w:rsidR="004C4390" w:rsidRDefault="004C4390" w:rsidP="004C4390"/>
    <w:p w14:paraId="58D547AF" w14:textId="77777777" w:rsidR="000B1A5D" w:rsidRDefault="000B1A5D">
      <w:r>
        <w:br w:type="page"/>
      </w:r>
    </w:p>
    <w:p w14:paraId="092BE682" w14:textId="77777777" w:rsidR="000B1A5D" w:rsidRDefault="000B1A5D" w:rsidP="000B1A5D">
      <w:pPr>
        <w:pStyle w:val="Heading1"/>
        <w:ind w:left="630" w:hanging="630"/>
      </w:pPr>
      <w:r>
        <w:lastRenderedPageBreak/>
        <w:t>Studio/Shop</w:t>
      </w:r>
      <w:r w:rsidR="00F00DB9">
        <w:t>/Equipment</w:t>
      </w:r>
      <w:r>
        <w:t xml:space="preserve"> Safety</w:t>
      </w:r>
    </w:p>
    <w:bookmarkEnd w:id="5"/>
    <w:p w14:paraId="775B39A4" w14:textId="77777777" w:rsidR="00B53ACC" w:rsidRDefault="00B53ACC" w:rsidP="000863EE">
      <w:pPr>
        <w:pStyle w:val="Heading2"/>
        <w:numPr>
          <w:ilvl w:val="0"/>
          <w:numId w:val="15"/>
        </w:numPr>
      </w:pPr>
      <w:r>
        <w:t>Work Area Housekeeping</w:t>
      </w:r>
    </w:p>
    <w:p w14:paraId="01BF450A" w14:textId="77777777" w:rsidR="00A21E44" w:rsidRDefault="00C43D18" w:rsidP="000863EE">
      <w:pPr>
        <w:pStyle w:val="Heading2"/>
        <w:numPr>
          <w:ilvl w:val="0"/>
          <w:numId w:val="15"/>
        </w:numPr>
      </w:pPr>
      <w:r>
        <w:t>Electrical Safety</w:t>
      </w:r>
    </w:p>
    <w:p w14:paraId="21C838DF" w14:textId="77777777" w:rsidR="00A21E44" w:rsidRDefault="00DC166C" w:rsidP="000863EE">
      <w:pPr>
        <w:pStyle w:val="Heading2"/>
        <w:numPr>
          <w:ilvl w:val="0"/>
          <w:numId w:val="15"/>
        </w:numPr>
      </w:pPr>
      <w:r>
        <w:t xml:space="preserve">Special Procedures for Tool </w:t>
      </w:r>
      <w:r w:rsidR="00C43D18">
        <w:t>and</w:t>
      </w:r>
      <w:r>
        <w:t xml:space="preserve"> </w:t>
      </w:r>
      <w:r w:rsidR="00A21E44">
        <w:t xml:space="preserve">Equipment </w:t>
      </w:r>
      <w:r w:rsidR="00C43D18">
        <w:t xml:space="preserve">Pre-Operation, </w:t>
      </w:r>
      <w:r w:rsidR="00A21E44">
        <w:t>Use</w:t>
      </w:r>
      <w:r w:rsidR="00C43D18">
        <w:t>,</w:t>
      </w:r>
      <w:r w:rsidR="00A21E44">
        <w:t xml:space="preserve"> and Decontamination</w:t>
      </w:r>
    </w:p>
    <w:p w14:paraId="193A8B3F" w14:textId="77777777" w:rsidR="00C43D18" w:rsidRDefault="00C43D18" w:rsidP="000863EE">
      <w:pPr>
        <w:pStyle w:val="Heading2"/>
        <w:numPr>
          <w:ilvl w:val="0"/>
          <w:numId w:val="15"/>
        </w:numPr>
      </w:pPr>
      <w:r>
        <w:t>Lockout / Tagout Procedures</w:t>
      </w:r>
    </w:p>
    <w:p w14:paraId="292889B7" w14:textId="77777777" w:rsidR="00FD1876" w:rsidRDefault="00FD1876" w:rsidP="000863EE">
      <w:pPr>
        <w:pStyle w:val="Heading2"/>
        <w:numPr>
          <w:ilvl w:val="0"/>
          <w:numId w:val="15"/>
        </w:numPr>
      </w:pPr>
      <w:r>
        <w:t>Waste Management</w:t>
      </w:r>
    </w:p>
    <w:p w14:paraId="1337FA64" w14:textId="77777777" w:rsidR="00FD1876" w:rsidRDefault="00FD1876" w:rsidP="000863EE">
      <w:pPr>
        <w:pStyle w:val="Heading2"/>
        <w:numPr>
          <w:ilvl w:val="0"/>
          <w:numId w:val="15"/>
        </w:numPr>
      </w:pPr>
      <w:r>
        <w:t>Spill Management</w:t>
      </w:r>
    </w:p>
    <w:p w14:paraId="52B078C7" w14:textId="77777777" w:rsidR="00FD1876" w:rsidRPr="00A21E44" w:rsidRDefault="00FD1876" w:rsidP="000863EE">
      <w:pPr>
        <w:pStyle w:val="Heading2"/>
        <w:numPr>
          <w:ilvl w:val="0"/>
          <w:numId w:val="15"/>
        </w:numPr>
      </w:pPr>
      <w:r>
        <w:t>Compressed Gases</w:t>
      </w:r>
    </w:p>
    <w:p w14:paraId="75FCBE42" w14:textId="77777777" w:rsidR="00C43D18" w:rsidRDefault="00C43D18" w:rsidP="000863EE">
      <w:pPr>
        <w:pStyle w:val="Heading2"/>
        <w:numPr>
          <w:ilvl w:val="0"/>
          <w:numId w:val="15"/>
        </w:numPr>
      </w:pPr>
      <w:r>
        <w:t>Forklifts</w:t>
      </w:r>
    </w:p>
    <w:p w14:paraId="254767DB" w14:textId="77777777" w:rsidR="00A21E44" w:rsidRDefault="00DC166C" w:rsidP="000863EE">
      <w:pPr>
        <w:pStyle w:val="Heading2"/>
        <w:numPr>
          <w:ilvl w:val="0"/>
          <w:numId w:val="15"/>
        </w:numPr>
      </w:pPr>
      <w:r>
        <w:t>[Other]</w:t>
      </w:r>
      <w:r w:rsidRPr="004C4390">
        <w:t xml:space="preserve"> </w:t>
      </w:r>
    </w:p>
    <w:p w14:paraId="3F680B9C" w14:textId="77777777" w:rsidR="000B1A5D" w:rsidRDefault="000B1A5D" w:rsidP="004C4390"/>
    <w:p w14:paraId="15922B5A" w14:textId="77777777" w:rsidR="004C4390" w:rsidRDefault="004C4390">
      <w:r>
        <w:br w:type="page"/>
      </w:r>
    </w:p>
    <w:p w14:paraId="2395E0B5" w14:textId="77777777" w:rsidR="00477C29" w:rsidRDefault="00F107E3" w:rsidP="00477C29">
      <w:pPr>
        <w:pStyle w:val="Heading1"/>
        <w:rPr>
          <w:rStyle w:val="Strong"/>
          <w:b/>
        </w:rPr>
      </w:pPr>
      <w:r>
        <w:rPr>
          <w:rStyle w:val="Strong"/>
          <w:b/>
        </w:rPr>
        <w:lastRenderedPageBreak/>
        <w:t>Occupational Health Program</w:t>
      </w:r>
    </w:p>
    <w:p w14:paraId="1D845144" w14:textId="36160352" w:rsidR="00281E5C" w:rsidRPr="0040493E" w:rsidRDefault="00FD1876" w:rsidP="000863EE">
      <w:pPr>
        <w:rPr>
          <w:b/>
        </w:rPr>
      </w:pPr>
      <w:r w:rsidRPr="00FD1876">
        <w:rPr>
          <w:rFonts w:cs="Arial"/>
          <w:b/>
          <w:bCs/>
        </w:rPr>
        <w:t>The OHP at Texas Tech is designed to monitor, mitigate, and treat health issues that can develop due to occupational hazards. The program consists of three parts:</w:t>
      </w:r>
      <w:r>
        <w:rPr>
          <w:rFonts w:cs="Arial"/>
          <w:b/>
          <w:bCs/>
        </w:rPr>
        <w:t xml:space="preserve">  Assessment, Surveillance, and Response.</w:t>
      </w:r>
      <w:r w:rsidR="00BB0955">
        <w:rPr>
          <w:rFonts w:cs="Arial"/>
          <w:b/>
          <w:bCs/>
        </w:rPr>
        <w:t xml:space="preserve">  Visit the OHP website:  </w:t>
      </w:r>
      <w:bookmarkStart w:id="11" w:name="_Hlk86102241"/>
      <w:r w:rsidR="00281E5C" w:rsidRPr="0040493E">
        <w:rPr>
          <w:b/>
        </w:rPr>
        <w:fldChar w:fldCharType="begin"/>
      </w:r>
      <w:r w:rsidR="00281E5C" w:rsidRPr="0040493E">
        <w:rPr>
          <w:b/>
        </w:rPr>
        <w:instrText xml:space="preserve"> HYPERLINK "https://www.depts.ttu.edu/ehs/occupationalsafety/OHP/index.php" </w:instrText>
      </w:r>
      <w:r w:rsidR="00281E5C" w:rsidRPr="0040493E">
        <w:rPr>
          <w:b/>
        </w:rPr>
        <w:fldChar w:fldCharType="separate"/>
      </w:r>
      <w:r w:rsidR="00281E5C" w:rsidRPr="0040493E">
        <w:rPr>
          <w:rStyle w:val="Hyperlink"/>
          <w:b/>
        </w:rPr>
        <w:t>https://www.depts.ttu.edu/ehs/occupationalsafety/OHP/index.php</w:t>
      </w:r>
      <w:r w:rsidR="00281E5C" w:rsidRPr="0040493E">
        <w:rPr>
          <w:b/>
        </w:rPr>
        <w:fldChar w:fldCharType="end"/>
      </w:r>
      <w:bookmarkEnd w:id="11"/>
    </w:p>
    <w:p w14:paraId="7CC70573" w14:textId="5BC7DD5E" w:rsidR="000863EE" w:rsidRPr="0040493E" w:rsidRDefault="00BB0955" w:rsidP="000863EE">
      <w:pPr>
        <w:rPr>
          <w:rFonts w:cs="Arial"/>
          <w:b/>
        </w:rPr>
      </w:pPr>
      <w:r w:rsidRPr="00BB0955">
        <w:rPr>
          <w:rFonts w:cs="Arial"/>
          <w:b/>
          <w:bCs/>
        </w:rPr>
        <w:t>Employees whose work assignments meet the requirements of the Respiratory Protection Program (</w:t>
      </w:r>
      <w:hyperlink r:id="rId29" w:tgtFrame="_blank" w:history="1">
        <w:r w:rsidRPr="00BB0955">
          <w:rPr>
            <w:rStyle w:val="Hyperlink"/>
            <w:rFonts w:cs="Arial"/>
            <w:b/>
            <w:bCs/>
            <w:color w:val="D60000"/>
          </w:rPr>
          <w:t>TTU OP 60.05</w:t>
        </w:r>
      </w:hyperlink>
      <w:r w:rsidRPr="00BB0955">
        <w:rPr>
          <w:rFonts w:cs="Arial"/>
          <w:b/>
          <w:bCs/>
        </w:rPr>
        <w:t>) or the Bloodborne Pathogen Protection Program (</w:t>
      </w:r>
      <w:hyperlink r:id="rId30" w:tgtFrame="_blank" w:history="1">
        <w:r w:rsidRPr="00BB0955">
          <w:rPr>
            <w:rStyle w:val="Hyperlink"/>
            <w:rFonts w:cs="Arial"/>
            <w:b/>
            <w:bCs/>
            <w:color w:val="D60000"/>
          </w:rPr>
          <w:t>TTU OP 60.24</w:t>
        </w:r>
      </w:hyperlink>
      <w:r w:rsidRPr="00BB0955">
        <w:rPr>
          <w:rFonts w:cs="Arial"/>
          <w:b/>
          <w:bCs/>
        </w:rPr>
        <w:t xml:space="preserve">) must </w:t>
      </w:r>
      <w:r w:rsidRPr="0040493E">
        <w:rPr>
          <w:rFonts w:cs="Arial"/>
          <w:b/>
        </w:rPr>
        <w:t>enroll in the OHP.</w:t>
      </w:r>
      <w:r w:rsidR="000863EE" w:rsidRPr="0040493E">
        <w:rPr>
          <w:rFonts w:cs="Arial"/>
          <w:b/>
        </w:rPr>
        <w:t xml:space="preserve">  Animal Users should visit Animal Care and Use’s Occupational Health and Safety page:  </w:t>
      </w:r>
      <w:hyperlink r:id="rId31" w:history="1">
        <w:r w:rsidR="000863EE" w:rsidRPr="0040493E">
          <w:rPr>
            <w:rStyle w:val="Hyperlink"/>
            <w:rFonts w:cs="Arial"/>
            <w:b/>
          </w:rPr>
          <w:t>https://www.depts.ttu.edu/iacuc/Occupational.php</w:t>
        </w:r>
      </w:hyperlink>
      <w:r w:rsidR="000863EE" w:rsidRPr="0040493E">
        <w:rPr>
          <w:rFonts w:cs="Arial"/>
          <w:b/>
        </w:rPr>
        <w:t xml:space="preserve">. </w:t>
      </w:r>
    </w:p>
    <w:p w14:paraId="189767EE" w14:textId="6D0A930B" w:rsidR="00FD1876" w:rsidRDefault="00B96D9E" w:rsidP="0020642E">
      <w:pPr>
        <w:pStyle w:val="Heading2"/>
        <w:numPr>
          <w:ilvl w:val="0"/>
          <w:numId w:val="29"/>
        </w:numPr>
        <w:ind w:left="540"/>
      </w:pPr>
      <w:r>
        <w:t>Getting Started</w:t>
      </w:r>
    </w:p>
    <w:p w14:paraId="50FD374D" w14:textId="33E62A00" w:rsidR="00BB0955" w:rsidRDefault="00BB0955" w:rsidP="008E11CF">
      <w:pPr>
        <w:pStyle w:val="Heading3"/>
      </w:pPr>
      <w:r>
        <w:t>Assessment</w:t>
      </w:r>
    </w:p>
    <w:p w14:paraId="1FE60F2E" w14:textId="4F217E55" w:rsidR="00BB0955" w:rsidRPr="00BB0955" w:rsidRDefault="00BB0955" w:rsidP="00BB0955">
      <w:pPr>
        <w:ind w:left="900"/>
      </w:pPr>
      <w:r w:rsidRPr="00824B3C">
        <w:t>The Assessment stage should be performed using the Occupational Risk Assessment</w:t>
      </w:r>
      <w:r>
        <w:t xml:space="preserve">:  </w:t>
      </w:r>
      <w:r w:rsidR="00281E5C" w:rsidRPr="00B96D9E">
        <w:t>https:/</w:t>
      </w:r>
      <w:r w:rsidR="00281E5C" w:rsidRPr="00B96D9E">
        <w:t>/</w:t>
      </w:r>
      <w:r w:rsidR="00281E5C" w:rsidRPr="00B96D9E">
        <w:t>www.depts.ttu.edu/ehs/occupationalsafety/docs/OHP_Risk_Assessment.pdf</w:t>
      </w:r>
      <w:r w:rsidRPr="00824B3C">
        <w:t>.</w:t>
      </w:r>
      <w:r>
        <w:t xml:space="preserve">  </w:t>
      </w:r>
    </w:p>
    <w:p w14:paraId="357FD690" w14:textId="28A3555C" w:rsidR="00FD1876" w:rsidRPr="00FD1876" w:rsidRDefault="00FD1876" w:rsidP="008E11CF">
      <w:pPr>
        <w:pStyle w:val="Heading3"/>
      </w:pPr>
      <w:r>
        <w:t xml:space="preserve">Enrollment </w:t>
      </w:r>
      <w:r w:rsidR="00BB0955">
        <w:t xml:space="preserve"> </w:t>
      </w:r>
    </w:p>
    <w:p w14:paraId="037AE231" w14:textId="0952EEAB" w:rsidR="00FD1876" w:rsidRPr="00824B3C" w:rsidRDefault="00BB0955" w:rsidP="00BB0955">
      <w:pPr>
        <w:ind w:left="900"/>
      </w:pPr>
      <w:r>
        <w:t>If a worker is at occupational risk, the individual completes the e</w:t>
      </w:r>
      <w:r w:rsidR="00FD1876" w:rsidRPr="00824B3C">
        <w:t>nrollment</w:t>
      </w:r>
      <w:r>
        <w:t xml:space="preserve"> form and</w:t>
      </w:r>
      <w:r w:rsidR="00FD1876" w:rsidRPr="00824B3C">
        <w:t xml:space="preserve"> submit</w:t>
      </w:r>
      <w:r>
        <w:t>s it to t</w:t>
      </w:r>
      <w:r w:rsidR="00FD1876" w:rsidRPr="00824B3C">
        <w:t>he Occupational Health Program for review</w:t>
      </w:r>
      <w:r>
        <w:t xml:space="preserve"> by emailing the completed form to </w:t>
      </w:r>
      <w:hyperlink r:id="rId32" w:history="1">
        <w:r w:rsidRPr="00D44B60">
          <w:rPr>
            <w:rStyle w:val="Hyperlink"/>
          </w:rPr>
          <w:t>ehs.ohp@ttu.edu</w:t>
        </w:r>
      </w:hyperlink>
      <w:r w:rsidR="00FD1876" w:rsidRPr="00824B3C">
        <w:t>.</w:t>
      </w:r>
      <w:r>
        <w:t xml:space="preserve">  The form can be downloaded at </w:t>
      </w:r>
      <w:r w:rsidRPr="00B96D9E">
        <w:t>https://www.depts.ttu</w:t>
      </w:r>
      <w:r w:rsidRPr="00B96D9E">
        <w:t>.</w:t>
      </w:r>
      <w:r w:rsidRPr="00B96D9E">
        <w:t>edu/ehs/occupationalsafety/docs/OHP_EnrollmentForm.pdf</w:t>
      </w:r>
      <w:r>
        <w:t xml:space="preserve">. </w:t>
      </w:r>
    </w:p>
    <w:p w14:paraId="7D56E676" w14:textId="77777777" w:rsidR="00FD1876" w:rsidRPr="004048D5" w:rsidRDefault="00FD1876" w:rsidP="00FD1876">
      <w:pPr>
        <w:pStyle w:val="Heading2"/>
      </w:pPr>
      <w:r w:rsidRPr="004048D5">
        <w:t>Surveillance</w:t>
      </w:r>
    </w:p>
    <w:p w14:paraId="09D43CA0" w14:textId="77777777" w:rsidR="00FD1876" w:rsidRPr="004048D5" w:rsidRDefault="00FD1876" w:rsidP="000863EE">
      <w:pPr>
        <w:ind w:left="540"/>
        <w:rPr>
          <w:rFonts w:cs="Arial"/>
        </w:rPr>
      </w:pPr>
      <w:r w:rsidRPr="004048D5">
        <w:rPr>
          <w:rFonts w:cs="Arial"/>
        </w:rPr>
        <w:t>This component of the program includes regular monitoring of personnel for risk factors and health issues.</w:t>
      </w:r>
    </w:p>
    <w:p w14:paraId="2E266E10" w14:textId="77777777" w:rsidR="00FD1876" w:rsidRPr="008E59BD" w:rsidRDefault="00FD1876" w:rsidP="00FD1876">
      <w:pPr>
        <w:pStyle w:val="Heading2"/>
      </w:pPr>
      <w:r w:rsidRPr="008E59BD">
        <w:t>Response</w:t>
      </w:r>
    </w:p>
    <w:p w14:paraId="13592E89" w14:textId="77777777" w:rsidR="00FD1876" w:rsidRPr="008E59BD" w:rsidRDefault="00FD1876" w:rsidP="000863EE">
      <w:pPr>
        <w:ind w:left="540"/>
        <w:rPr>
          <w:rFonts w:cs="Arial"/>
        </w:rPr>
      </w:pPr>
      <w:r w:rsidRPr="008E59BD">
        <w:rPr>
          <w:rFonts w:cs="Arial"/>
        </w:rPr>
        <w:t>The response component of the program is designed to medically treat occupational illnesses. This includes two types of illnesses:</w:t>
      </w:r>
    </w:p>
    <w:p w14:paraId="587FF1A3" w14:textId="4A84A220" w:rsidR="000863EE" w:rsidRDefault="000863EE" w:rsidP="008E11CF">
      <w:pPr>
        <w:pStyle w:val="Heading3"/>
        <w:numPr>
          <w:ilvl w:val="2"/>
          <w:numId w:val="30"/>
        </w:numPr>
      </w:pPr>
      <w:r>
        <w:t>Acute</w:t>
      </w:r>
    </w:p>
    <w:p w14:paraId="41F3AC62" w14:textId="7AE25912" w:rsidR="00FD1876" w:rsidRPr="008E59BD" w:rsidRDefault="00FD1876" w:rsidP="000863EE">
      <w:pPr>
        <w:ind w:left="900"/>
        <w:rPr>
          <w:rFonts w:cs="Arial"/>
        </w:rPr>
      </w:pPr>
      <w:r w:rsidRPr="008E59BD">
        <w:rPr>
          <w:rFonts w:cs="Arial"/>
        </w:rPr>
        <w:t>These illnesses are immediate in nature and usually the result of accidents. These should be addressed by the emergency response medical provider in the workplace safety plan.</w:t>
      </w:r>
    </w:p>
    <w:p w14:paraId="3C28FC99" w14:textId="77777777" w:rsidR="00FD1876" w:rsidRPr="008E59BD" w:rsidRDefault="00FD1876" w:rsidP="008E11CF">
      <w:pPr>
        <w:pStyle w:val="Heading3"/>
      </w:pPr>
      <w:r w:rsidRPr="008E59BD">
        <w:t>Chronic</w:t>
      </w:r>
    </w:p>
    <w:p w14:paraId="0B6F60FD" w14:textId="77777777" w:rsidR="00FD1876" w:rsidRPr="00657978" w:rsidRDefault="00FD1876" w:rsidP="000863EE">
      <w:pPr>
        <w:ind w:left="900"/>
        <w:rPr>
          <w:rFonts w:cs="Arial"/>
        </w:rPr>
      </w:pPr>
      <w:r w:rsidRPr="00657978">
        <w:rPr>
          <w:rFonts w:cs="Arial"/>
        </w:rPr>
        <w:t>These illnesses are slow developing and usually the result of long-term overexposure to health hazards. These conditions are often identified and addressed by the occupational health program provider.</w:t>
      </w:r>
    </w:p>
    <w:p w14:paraId="07D357C8" w14:textId="186603EA" w:rsidR="008E11CF" w:rsidRDefault="008E11CF" w:rsidP="008E11CF">
      <w:r>
        <w:t xml:space="preserve">Email the OHP with questions at </w:t>
      </w:r>
      <w:hyperlink r:id="rId33" w:history="1">
        <w:r w:rsidRPr="00BE0DB4">
          <w:rPr>
            <w:rStyle w:val="Hyperlink"/>
          </w:rPr>
          <w:t>ehs.ohp@ttu.edu</w:t>
        </w:r>
      </w:hyperlink>
      <w:r>
        <w:t>.</w:t>
      </w:r>
    </w:p>
    <w:p w14:paraId="1A987CD7" w14:textId="16BDBB9E" w:rsidR="00F107E3" w:rsidRPr="008E11CF" w:rsidRDefault="00F107E3" w:rsidP="008E11CF">
      <w:r>
        <w:br w:type="page"/>
      </w:r>
    </w:p>
    <w:p w14:paraId="66F9F6E8" w14:textId="77777777" w:rsidR="00593611" w:rsidRDefault="00593611" w:rsidP="00030BD6">
      <w:pPr>
        <w:pStyle w:val="Heading1"/>
        <w:ind w:left="630" w:hanging="630"/>
      </w:pPr>
      <w:r>
        <w:lastRenderedPageBreak/>
        <w:t>Disciplinary Actions</w:t>
      </w:r>
    </w:p>
    <w:p w14:paraId="1E8201F8" w14:textId="77777777" w:rsidR="00593611" w:rsidRDefault="00593611" w:rsidP="000863EE">
      <w:pPr>
        <w:pStyle w:val="Heading2"/>
        <w:numPr>
          <w:ilvl w:val="0"/>
          <w:numId w:val="16"/>
        </w:numPr>
      </w:pPr>
      <w:r>
        <w:t>1</w:t>
      </w:r>
      <w:r w:rsidRPr="00593611">
        <w:rPr>
          <w:vertAlign w:val="superscript"/>
        </w:rPr>
        <w:t>st</w:t>
      </w:r>
      <w:r>
        <w:t xml:space="preserve"> violation:  </w:t>
      </w:r>
    </w:p>
    <w:p w14:paraId="7C9238D8" w14:textId="77777777" w:rsidR="00593611" w:rsidRDefault="00593611" w:rsidP="008E11CF">
      <w:pPr>
        <w:pStyle w:val="Heading3"/>
      </w:pPr>
      <w:r w:rsidRPr="00404ED2">
        <w:t xml:space="preserve">Discussion with </w:t>
      </w:r>
      <w:r w:rsidR="00F107E3" w:rsidRPr="00404ED2">
        <w:t>Supervisor</w:t>
      </w:r>
      <w:r w:rsidRPr="00404ED2">
        <w:t xml:space="preserve"> and informal documentation (i.e. email) of the violation</w:t>
      </w:r>
    </w:p>
    <w:p w14:paraId="109BA7B0" w14:textId="77777777" w:rsidR="00404ED2" w:rsidRPr="00404ED2" w:rsidRDefault="00404ED2" w:rsidP="008E11CF">
      <w:pPr>
        <w:pStyle w:val="Heading3"/>
      </w:pPr>
    </w:p>
    <w:p w14:paraId="3E7CD019" w14:textId="77777777" w:rsidR="00593611" w:rsidRPr="00404ED2" w:rsidRDefault="00593611" w:rsidP="000863EE">
      <w:pPr>
        <w:pStyle w:val="Heading2"/>
        <w:numPr>
          <w:ilvl w:val="0"/>
          <w:numId w:val="16"/>
        </w:numPr>
      </w:pPr>
      <w:r w:rsidRPr="00404ED2">
        <w:t xml:space="preserve">2nd violation:  </w:t>
      </w:r>
    </w:p>
    <w:p w14:paraId="55481BA8" w14:textId="77777777" w:rsidR="00593611" w:rsidRDefault="00593611" w:rsidP="008E11CF">
      <w:pPr>
        <w:pStyle w:val="Heading3"/>
      </w:pPr>
      <w:r>
        <w:t>Formal documentation (i.e. letter) of the violation</w:t>
      </w:r>
      <w:r w:rsidR="00DA2555">
        <w:t xml:space="preserve"> signed by the individual</w:t>
      </w:r>
      <w:r>
        <w:t xml:space="preserve"> </w:t>
      </w:r>
      <w:r w:rsidR="00DA2555">
        <w:t xml:space="preserve">and retaking of pertinent training </w:t>
      </w:r>
    </w:p>
    <w:p w14:paraId="4A59EE4C" w14:textId="77777777" w:rsidR="00404ED2" w:rsidRPr="00404ED2" w:rsidRDefault="00404ED2" w:rsidP="008E11CF">
      <w:pPr>
        <w:pStyle w:val="Heading3"/>
      </w:pPr>
    </w:p>
    <w:p w14:paraId="7717B385" w14:textId="77777777" w:rsidR="00593611" w:rsidRPr="00404ED2" w:rsidRDefault="00593611" w:rsidP="000863EE">
      <w:pPr>
        <w:pStyle w:val="Heading2"/>
        <w:numPr>
          <w:ilvl w:val="0"/>
          <w:numId w:val="16"/>
        </w:numPr>
      </w:pPr>
      <w:r w:rsidRPr="00404ED2">
        <w:t>3rd violation:</w:t>
      </w:r>
    </w:p>
    <w:p w14:paraId="634EF451" w14:textId="77777777" w:rsidR="00593611" w:rsidRDefault="00DA2555" w:rsidP="008E11CF">
      <w:pPr>
        <w:pStyle w:val="Heading3"/>
      </w:pPr>
      <w:r>
        <w:t>Formal documentation of the violation signed by the individual, retaking of pertinent training and suspension of lab duties without pay</w:t>
      </w:r>
      <w:r w:rsidR="00030BD6">
        <w:t xml:space="preserve"> until proficiency can be established.</w:t>
      </w:r>
    </w:p>
    <w:p w14:paraId="66FFC321" w14:textId="77777777" w:rsidR="00404ED2" w:rsidRPr="00404ED2" w:rsidRDefault="00404ED2" w:rsidP="008E11CF">
      <w:pPr>
        <w:pStyle w:val="Heading3"/>
      </w:pPr>
    </w:p>
    <w:p w14:paraId="7CEDC4EB" w14:textId="77777777" w:rsidR="00593611" w:rsidRPr="00404ED2" w:rsidRDefault="00593611" w:rsidP="000863EE">
      <w:pPr>
        <w:pStyle w:val="Heading2"/>
        <w:numPr>
          <w:ilvl w:val="0"/>
          <w:numId w:val="16"/>
        </w:numPr>
      </w:pPr>
      <w:r w:rsidRPr="00404ED2">
        <w:t>4th violation:</w:t>
      </w:r>
    </w:p>
    <w:p w14:paraId="48A855D8" w14:textId="77777777" w:rsidR="00030BD6" w:rsidRDefault="00030BD6" w:rsidP="008E11CF">
      <w:pPr>
        <w:pStyle w:val="Heading3"/>
      </w:pPr>
      <w:r>
        <w:t>Termination</w:t>
      </w:r>
    </w:p>
    <w:p w14:paraId="7CF21DA6" w14:textId="77777777" w:rsidR="00F107E3" w:rsidRPr="00F107E3" w:rsidRDefault="00F107E3" w:rsidP="00F107E3"/>
    <w:p w14:paraId="6F6875DE" w14:textId="77777777" w:rsidR="00A419D5" w:rsidRDefault="00A419D5">
      <w:pPr>
        <w:rPr>
          <w:rFonts w:asciiTheme="majorHAnsi" w:eastAsiaTheme="majorEastAsia" w:hAnsiTheme="majorHAnsi" w:cstheme="majorBidi"/>
          <w:b/>
          <w:bCs/>
          <w:color w:val="AD0101" w:themeColor="accent5"/>
          <w:sz w:val="28"/>
          <w:szCs w:val="28"/>
        </w:rPr>
      </w:pPr>
      <w:r>
        <w:br w:type="page"/>
      </w:r>
    </w:p>
    <w:p w14:paraId="157EBC90" w14:textId="77777777" w:rsidR="00C50962" w:rsidRDefault="00C50962" w:rsidP="00030BD6">
      <w:pPr>
        <w:pStyle w:val="Heading1"/>
        <w:ind w:left="630" w:hanging="630"/>
      </w:pPr>
      <w:r>
        <w:lastRenderedPageBreak/>
        <w:t xml:space="preserve">Approved Personnel </w:t>
      </w:r>
    </w:p>
    <w:p w14:paraId="3A149DFB" w14:textId="77777777" w:rsidR="00C50962" w:rsidRDefault="00C50962" w:rsidP="00A4224C">
      <w:pPr>
        <w:keepNext/>
        <w:keepLines/>
        <w:rPr>
          <w:rStyle w:val="Strong"/>
        </w:rPr>
      </w:pPr>
      <w:r w:rsidRPr="00C50962">
        <w:rPr>
          <w:rStyle w:val="Strong"/>
        </w:rPr>
        <w:t xml:space="preserve">The following individuals have read and understood this </w:t>
      </w:r>
      <w:r w:rsidR="00F107E3">
        <w:rPr>
          <w:rStyle w:val="Strong"/>
        </w:rPr>
        <w:t>Work Area</w:t>
      </w:r>
      <w:r w:rsidRPr="00C50962">
        <w:rPr>
          <w:rStyle w:val="Strong"/>
        </w:rPr>
        <w:t xml:space="preserve"> Safety </w:t>
      </w:r>
      <w:r>
        <w:rPr>
          <w:rStyle w:val="Strong"/>
        </w:rPr>
        <w:t>Plan</w:t>
      </w:r>
      <w:r w:rsidRPr="00C50962">
        <w:rPr>
          <w:rStyle w:val="Strong"/>
        </w:rPr>
        <w:t xml:space="preserve"> and all relevant documents referred to within this Safety </w:t>
      </w:r>
      <w:r>
        <w:rPr>
          <w:rStyle w:val="Strong"/>
        </w:rPr>
        <w:t>Plan</w:t>
      </w:r>
      <w:r w:rsidRPr="00C50962">
        <w:rPr>
          <w:rStyle w:val="Strong"/>
        </w:rPr>
        <w:t xml:space="preserve">.  They have also completed all required training for </w:t>
      </w:r>
      <w:r w:rsidR="00F107E3">
        <w:rPr>
          <w:rStyle w:val="Strong"/>
        </w:rPr>
        <w:t xml:space="preserve">completing their duties </w:t>
      </w:r>
      <w:r w:rsidRPr="00C50962">
        <w:rPr>
          <w:rStyle w:val="Strong"/>
        </w:rPr>
        <w:t xml:space="preserve">in this </w:t>
      </w:r>
      <w:r w:rsidR="00F107E3">
        <w:rPr>
          <w:rStyle w:val="Strong"/>
        </w:rPr>
        <w:t>work area</w:t>
      </w:r>
      <w:r w:rsidRPr="00C50962">
        <w:rPr>
          <w:rStyle w:val="Strong"/>
        </w:rPr>
        <w:t xml:space="preserve"> and are responsible for maintaining all refresher training and new training requirements.</w:t>
      </w:r>
    </w:p>
    <w:p w14:paraId="43FD6C77" w14:textId="77777777" w:rsidR="00C50962" w:rsidRDefault="00C50962" w:rsidP="00A4224C">
      <w:pPr>
        <w:keepNext/>
        <w:keepLines/>
        <w:rPr>
          <w:rStyle w:val="Strong"/>
        </w:rPr>
      </w:pPr>
      <w:r w:rsidRPr="00C50962">
        <w:rPr>
          <w:rStyle w:val="Strong"/>
        </w:rPr>
        <w:t xml:space="preserve">By signing this document, each person accepts responsibility for his or her actions in this </w:t>
      </w:r>
      <w:r w:rsidR="00F107E3">
        <w:rPr>
          <w:rStyle w:val="Strong"/>
        </w:rPr>
        <w:t>work area</w:t>
      </w:r>
      <w:r w:rsidRPr="00C50962">
        <w:rPr>
          <w:rStyle w:val="Strong"/>
        </w:rPr>
        <w:t>.</w:t>
      </w:r>
      <w:r w:rsidR="00F107E3">
        <w:rPr>
          <w:rStyle w:val="Strong"/>
        </w:rPr>
        <w:t xml:space="preserve"> </w:t>
      </w:r>
      <w:r w:rsidRPr="00C50962">
        <w:rPr>
          <w:rStyle w:val="Strong"/>
        </w:rPr>
        <w:t xml:space="preserve"> </w:t>
      </w:r>
      <w:r>
        <w:rPr>
          <w:rStyle w:val="Strong"/>
        </w:rPr>
        <w:t>Persons</w:t>
      </w:r>
      <w:r w:rsidRPr="00C50962">
        <w:rPr>
          <w:rStyle w:val="Strong"/>
        </w:rPr>
        <w:t xml:space="preserve"> named below </w:t>
      </w:r>
      <w:r>
        <w:rPr>
          <w:rStyle w:val="Strong"/>
        </w:rPr>
        <w:t>are</w:t>
      </w:r>
      <w:r w:rsidRPr="00C50962">
        <w:rPr>
          <w:rStyle w:val="Strong"/>
        </w:rPr>
        <w:t xml:space="preserve"> responsible for following all safety practices and procedures described in this document</w:t>
      </w:r>
      <w:r w:rsidR="00F107E3">
        <w:rPr>
          <w:rStyle w:val="Strong"/>
        </w:rPr>
        <w:t xml:space="preserve"> and any applicable University OPs</w:t>
      </w:r>
      <w:r w:rsidRPr="00C50962">
        <w:rPr>
          <w:rStyle w:val="Strong"/>
        </w:rPr>
        <w:t xml:space="preserve">.  Failure to follow any safety practices or procedures will result in </w:t>
      </w:r>
      <w:r>
        <w:rPr>
          <w:rStyle w:val="Strong"/>
        </w:rPr>
        <w:t>a documented verbal</w:t>
      </w:r>
      <w:r w:rsidRPr="00C50962">
        <w:rPr>
          <w:rStyle w:val="Strong"/>
        </w:rPr>
        <w:t xml:space="preserve"> warning</w:t>
      </w:r>
      <w:r w:rsidR="00030BD6">
        <w:rPr>
          <w:rStyle w:val="Strong"/>
        </w:rPr>
        <w:t xml:space="preserve"> and further disciplinary actions as </w:t>
      </w:r>
      <w:r w:rsidR="00F107E3">
        <w:rPr>
          <w:rStyle w:val="Strong"/>
        </w:rPr>
        <w:t>outlined</w:t>
      </w:r>
      <w:r w:rsidR="00030BD6">
        <w:rPr>
          <w:rStyle w:val="Strong"/>
        </w:rPr>
        <w:t xml:space="preserve"> in </w:t>
      </w:r>
      <w:r w:rsidR="00F107E3">
        <w:rPr>
          <w:rStyle w:val="Strong"/>
        </w:rPr>
        <w:t>the Disciplinary Actions</w:t>
      </w:r>
      <w:r w:rsidRPr="00C50962">
        <w:rPr>
          <w:rStyle w:val="Strong"/>
        </w:rPr>
        <w:t>.</w:t>
      </w:r>
    </w:p>
    <w:tbl>
      <w:tblPr>
        <w:tblW w:w="10699" w:type="dxa"/>
        <w:tblInd w:w="-84" w:type="dxa"/>
        <w:tblLayout w:type="fixed"/>
        <w:tblCellMar>
          <w:left w:w="0" w:type="dxa"/>
          <w:right w:w="0" w:type="dxa"/>
        </w:tblCellMar>
        <w:tblLook w:val="01E0" w:firstRow="1" w:lastRow="1" w:firstColumn="1" w:lastColumn="1" w:noHBand="0" w:noVBand="0"/>
      </w:tblPr>
      <w:tblGrid>
        <w:gridCol w:w="3060"/>
        <w:gridCol w:w="2880"/>
        <w:gridCol w:w="900"/>
        <w:gridCol w:w="3049"/>
        <w:gridCol w:w="810"/>
      </w:tblGrid>
      <w:tr w:rsidR="00C50962" w14:paraId="168F8099" w14:textId="77777777" w:rsidTr="003F003B">
        <w:trPr>
          <w:trHeight w:hRule="exact" w:val="435"/>
        </w:trPr>
        <w:tc>
          <w:tcPr>
            <w:tcW w:w="3060" w:type="dxa"/>
            <w:tcBorders>
              <w:top w:val="single" w:sz="5" w:space="0" w:color="000000"/>
              <w:left w:val="single" w:sz="5" w:space="0" w:color="000000"/>
              <w:bottom w:val="single" w:sz="5" w:space="0" w:color="000000"/>
              <w:right w:val="single" w:sz="5" w:space="0" w:color="000000"/>
            </w:tcBorders>
            <w:vAlign w:val="center"/>
          </w:tcPr>
          <w:p w14:paraId="6C36F99A" w14:textId="77777777" w:rsidR="00C50962" w:rsidRDefault="00C50962" w:rsidP="00A4224C">
            <w:pPr>
              <w:pStyle w:val="TableParagraph"/>
              <w:keepNext/>
              <w:keepLines/>
              <w:widowControl/>
              <w:jc w:val="center"/>
              <w:rPr>
                <w:rFonts w:ascii="Calibri" w:eastAsia="Calibri" w:hAnsi="Calibri" w:cs="Calibri"/>
                <w:sz w:val="24"/>
                <w:szCs w:val="24"/>
              </w:rPr>
            </w:pPr>
            <w:r>
              <w:rPr>
                <w:rFonts w:ascii="Calibri"/>
                <w:b/>
                <w:sz w:val="24"/>
              </w:rPr>
              <w:t>Worker</w:t>
            </w:r>
            <w:r>
              <w:rPr>
                <w:rFonts w:ascii="Calibri"/>
                <w:b/>
                <w:spacing w:val="-7"/>
                <w:sz w:val="24"/>
              </w:rPr>
              <w:t xml:space="preserve"> </w:t>
            </w:r>
            <w:r>
              <w:rPr>
                <w:rFonts w:ascii="Calibri"/>
                <w:b/>
                <w:spacing w:val="-1"/>
                <w:sz w:val="24"/>
              </w:rPr>
              <w:t>Name</w:t>
            </w:r>
          </w:p>
        </w:tc>
        <w:tc>
          <w:tcPr>
            <w:tcW w:w="2880" w:type="dxa"/>
            <w:tcBorders>
              <w:top w:val="single" w:sz="5" w:space="0" w:color="000000"/>
              <w:left w:val="single" w:sz="5" w:space="0" w:color="000000"/>
              <w:bottom w:val="single" w:sz="5" w:space="0" w:color="000000"/>
              <w:right w:val="single" w:sz="5" w:space="0" w:color="000000"/>
            </w:tcBorders>
            <w:vAlign w:val="center"/>
          </w:tcPr>
          <w:p w14:paraId="14128A20" w14:textId="77777777" w:rsidR="00C50962" w:rsidRDefault="00C50962" w:rsidP="00A4224C">
            <w:pPr>
              <w:pStyle w:val="TableParagraph"/>
              <w:keepNext/>
              <w:keepLines/>
              <w:widowControl/>
              <w:jc w:val="center"/>
              <w:rPr>
                <w:rFonts w:ascii="Calibri" w:eastAsia="Calibri" w:hAnsi="Calibri" w:cs="Calibri"/>
                <w:sz w:val="24"/>
                <w:szCs w:val="24"/>
              </w:rPr>
            </w:pPr>
            <w:r>
              <w:rPr>
                <w:rFonts w:ascii="Calibri"/>
                <w:b/>
                <w:sz w:val="24"/>
              </w:rPr>
              <w:t>Worker</w:t>
            </w:r>
            <w:r>
              <w:rPr>
                <w:rFonts w:ascii="Calibri"/>
                <w:b/>
                <w:spacing w:val="-11"/>
                <w:sz w:val="24"/>
              </w:rPr>
              <w:t xml:space="preserve"> </w:t>
            </w:r>
            <w:r>
              <w:rPr>
                <w:rFonts w:ascii="Calibri"/>
                <w:b/>
                <w:spacing w:val="-1"/>
                <w:sz w:val="24"/>
              </w:rPr>
              <w:t>Signature</w:t>
            </w:r>
          </w:p>
        </w:tc>
        <w:tc>
          <w:tcPr>
            <w:tcW w:w="900" w:type="dxa"/>
            <w:tcBorders>
              <w:top w:val="single" w:sz="5" w:space="0" w:color="000000"/>
              <w:left w:val="single" w:sz="5" w:space="0" w:color="000000"/>
              <w:bottom w:val="single" w:sz="5" w:space="0" w:color="000000"/>
              <w:right w:val="single" w:sz="5" w:space="0" w:color="000000"/>
            </w:tcBorders>
            <w:vAlign w:val="center"/>
          </w:tcPr>
          <w:p w14:paraId="2649A6CC" w14:textId="77777777" w:rsidR="00C50962" w:rsidRDefault="00C50962" w:rsidP="00A4224C">
            <w:pPr>
              <w:pStyle w:val="TableParagraph"/>
              <w:keepNext/>
              <w:keepLines/>
              <w:widowControl/>
              <w:jc w:val="center"/>
              <w:rPr>
                <w:rFonts w:ascii="Calibri" w:eastAsia="Calibri" w:hAnsi="Calibri" w:cs="Calibri"/>
                <w:sz w:val="24"/>
                <w:szCs w:val="24"/>
              </w:rPr>
            </w:pPr>
            <w:r>
              <w:rPr>
                <w:rFonts w:ascii="Calibri"/>
                <w:b/>
                <w:spacing w:val="-1"/>
                <w:sz w:val="24"/>
              </w:rPr>
              <w:t>Date</w:t>
            </w:r>
          </w:p>
        </w:tc>
        <w:tc>
          <w:tcPr>
            <w:tcW w:w="3049" w:type="dxa"/>
            <w:tcBorders>
              <w:top w:val="single" w:sz="5" w:space="0" w:color="000000"/>
              <w:left w:val="single" w:sz="5" w:space="0" w:color="000000"/>
              <w:bottom w:val="single" w:sz="5" w:space="0" w:color="000000"/>
              <w:right w:val="single" w:sz="5" w:space="0" w:color="000000"/>
            </w:tcBorders>
            <w:vAlign w:val="center"/>
          </w:tcPr>
          <w:p w14:paraId="7290AA49" w14:textId="77777777" w:rsidR="00C50962" w:rsidRDefault="00C50962" w:rsidP="00A4224C">
            <w:pPr>
              <w:pStyle w:val="TableParagraph"/>
              <w:keepNext/>
              <w:keepLines/>
              <w:widowControl/>
              <w:jc w:val="center"/>
              <w:rPr>
                <w:rFonts w:ascii="Calibri" w:eastAsia="Calibri" w:hAnsi="Calibri" w:cs="Calibri"/>
                <w:sz w:val="24"/>
                <w:szCs w:val="24"/>
              </w:rPr>
            </w:pPr>
            <w:r>
              <w:rPr>
                <w:rFonts w:ascii="Calibri"/>
                <w:b/>
                <w:spacing w:val="-1"/>
                <w:sz w:val="24"/>
              </w:rPr>
              <w:t>PI</w:t>
            </w:r>
            <w:r>
              <w:rPr>
                <w:rFonts w:ascii="Calibri"/>
                <w:b/>
                <w:spacing w:val="-7"/>
                <w:sz w:val="24"/>
              </w:rPr>
              <w:t xml:space="preserve"> </w:t>
            </w:r>
            <w:r>
              <w:rPr>
                <w:rFonts w:ascii="Calibri"/>
                <w:b/>
                <w:spacing w:val="-1"/>
                <w:sz w:val="24"/>
              </w:rPr>
              <w:t>Signature</w:t>
            </w:r>
          </w:p>
        </w:tc>
        <w:tc>
          <w:tcPr>
            <w:tcW w:w="810" w:type="dxa"/>
            <w:tcBorders>
              <w:top w:val="single" w:sz="5" w:space="0" w:color="000000"/>
              <w:left w:val="single" w:sz="5" w:space="0" w:color="000000"/>
              <w:bottom w:val="single" w:sz="5" w:space="0" w:color="000000"/>
              <w:right w:val="single" w:sz="5" w:space="0" w:color="000000"/>
            </w:tcBorders>
            <w:vAlign w:val="center"/>
          </w:tcPr>
          <w:p w14:paraId="32E1ABFB" w14:textId="77777777" w:rsidR="00C50962" w:rsidRDefault="00C50962" w:rsidP="00A4224C">
            <w:pPr>
              <w:pStyle w:val="TableParagraph"/>
              <w:keepNext/>
              <w:keepLines/>
              <w:widowControl/>
              <w:jc w:val="center"/>
              <w:rPr>
                <w:rFonts w:ascii="Calibri" w:eastAsia="Calibri" w:hAnsi="Calibri" w:cs="Calibri"/>
                <w:sz w:val="24"/>
                <w:szCs w:val="24"/>
              </w:rPr>
            </w:pPr>
            <w:r>
              <w:rPr>
                <w:rFonts w:ascii="Calibri"/>
                <w:b/>
                <w:spacing w:val="-1"/>
                <w:sz w:val="24"/>
              </w:rPr>
              <w:t>Date</w:t>
            </w:r>
          </w:p>
        </w:tc>
      </w:tr>
      <w:tr w:rsidR="00C50962" w14:paraId="41ACE2A8"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1A451AD7" w14:textId="77777777" w:rsidR="00C50962" w:rsidRDefault="00C50962"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682378DA" w14:textId="77777777" w:rsidR="00C50962" w:rsidRDefault="00C50962"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33E03FBA" w14:textId="77777777" w:rsidR="00C50962" w:rsidRDefault="00C50962"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3CF99810" w14:textId="77777777" w:rsidR="00C50962" w:rsidRDefault="00C50962"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4E4B8151" w14:textId="77777777" w:rsidR="00C50962" w:rsidRDefault="00C50962" w:rsidP="00A4224C">
            <w:pPr>
              <w:keepNext/>
              <w:keepLines/>
            </w:pPr>
          </w:p>
        </w:tc>
      </w:tr>
      <w:tr w:rsidR="00C50962" w14:paraId="7573AA55"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208025E5" w14:textId="77777777" w:rsidR="00C50962" w:rsidRDefault="00C50962"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6F3A7404" w14:textId="77777777" w:rsidR="00C50962" w:rsidRDefault="00C50962"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3081B5A4" w14:textId="77777777" w:rsidR="00C50962" w:rsidRDefault="00C50962"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7B22158A" w14:textId="77777777" w:rsidR="00C50962" w:rsidRDefault="00C50962"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65A13B7A" w14:textId="77777777" w:rsidR="00C50962" w:rsidRDefault="00C50962" w:rsidP="00A4224C">
            <w:pPr>
              <w:keepNext/>
              <w:keepLines/>
            </w:pPr>
          </w:p>
        </w:tc>
      </w:tr>
      <w:tr w:rsidR="00C50962" w14:paraId="3C24B817"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715A781C" w14:textId="77777777" w:rsidR="00C50962" w:rsidRDefault="00C50962"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36BEC67B" w14:textId="77777777" w:rsidR="00C50962" w:rsidRDefault="00C50962"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4FD11D59" w14:textId="77777777" w:rsidR="00C50962" w:rsidRDefault="00C50962"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245FAFCF" w14:textId="77777777" w:rsidR="00C50962" w:rsidRDefault="00C50962"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05E84ED3" w14:textId="77777777" w:rsidR="00C50962" w:rsidRDefault="00C50962" w:rsidP="00A4224C">
            <w:pPr>
              <w:keepNext/>
              <w:keepLines/>
            </w:pPr>
          </w:p>
        </w:tc>
      </w:tr>
      <w:tr w:rsidR="00C50962" w14:paraId="4FB18E42"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67B7101D" w14:textId="77777777" w:rsidR="00C50962" w:rsidRDefault="00C50962"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74F2067E" w14:textId="77777777" w:rsidR="00C50962" w:rsidRDefault="00C50962"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03F00770" w14:textId="77777777" w:rsidR="00C50962" w:rsidRDefault="00C50962"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2A5A0A50" w14:textId="77777777" w:rsidR="00C50962" w:rsidRDefault="00C50962"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5B4A627F" w14:textId="77777777" w:rsidR="00C50962" w:rsidRDefault="00C50962" w:rsidP="00A4224C">
            <w:pPr>
              <w:keepNext/>
              <w:keepLines/>
            </w:pPr>
          </w:p>
        </w:tc>
      </w:tr>
      <w:tr w:rsidR="00A419D5" w14:paraId="198C695A"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69AB57EF"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6D59637B"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194A68F6"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56A961D5"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3B1B189F" w14:textId="77777777" w:rsidR="00A419D5" w:rsidRDefault="00A419D5" w:rsidP="00A4224C">
            <w:pPr>
              <w:keepNext/>
              <w:keepLines/>
            </w:pPr>
          </w:p>
        </w:tc>
      </w:tr>
      <w:tr w:rsidR="00A419D5" w14:paraId="48259C02"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3AB25027"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65B9B352"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202131C0"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347E47E0"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6B982DE5" w14:textId="77777777" w:rsidR="00A419D5" w:rsidRDefault="00A419D5" w:rsidP="00A4224C">
            <w:pPr>
              <w:keepNext/>
              <w:keepLines/>
            </w:pPr>
          </w:p>
        </w:tc>
      </w:tr>
      <w:tr w:rsidR="00A419D5" w14:paraId="4D41E15C"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65DECF44"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2FC25C0A"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4E51BA88"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306DD783"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00F189D8" w14:textId="77777777" w:rsidR="00A419D5" w:rsidRDefault="00A419D5" w:rsidP="00A4224C">
            <w:pPr>
              <w:keepNext/>
              <w:keepLines/>
            </w:pPr>
          </w:p>
        </w:tc>
      </w:tr>
      <w:tr w:rsidR="00A419D5" w14:paraId="07510303"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736F619C"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13008527"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1600D6CD"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393D41B4"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7E0E57F3" w14:textId="77777777" w:rsidR="00A419D5" w:rsidRDefault="00A419D5" w:rsidP="00A4224C">
            <w:pPr>
              <w:keepNext/>
              <w:keepLines/>
            </w:pPr>
          </w:p>
        </w:tc>
      </w:tr>
      <w:tr w:rsidR="00A419D5" w14:paraId="473741F9"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49ED35C6"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2C34C2CD"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7F21EC17"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536B2258"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50116AB3" w14:textId="77777777" w:rsidR="00A419D5" w:rsidRDefault="00A419D5" w:rsidP="00A4224C">
            <w:pPr>
              <w:keepNext/>
              <w:keepLines/>
            </w:pPr>
          </w:p>
        </w:tc>
      </w:tr>
      <w:tr w:rsidR="00A419D5" w14:paraId="514C6350"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2DEACB58"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2387B94D"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28DC79A5"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2D336B09"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289E05AC" w14:textId="77777777" w:rsidR="00A419D5" w:rsidRDefault="00A419D5" w:rsidP="00A4224C">
            <w:pPr>
              <w:keepNext/>
              <w:keepLines/>
            </w:pPr>
          </w:p>
        </w:tc>
      </w:tr>
      <w:tr w:rsidR="00A419D5" w14:paraId="5AECCCDF"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7A8AC701"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3901747D"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07DEB475"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05BDA634"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579DC71F" w14:textId="77777777" w:rsidR="00A419D5" w:rsidRDefault="00A419D5" w:rsidP="00A4224C">
            <w:pPr>
              <w:keepNext/>
              <w:keepLines/>
            </w:pPr>
          </w:p>
        </w:tc>
      </w:tr>
      <w:tr w:rsidR="00A419D5" w14:paraId="72A9AA7F"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497C7455"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4687BB3E"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6027159C"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5674E494"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5D71D29D" w14:textId="77777777" w:rsidR="00A419D5" w:rsidRDefault="00A419D5" w:rsidP="00A4224C">
            <w:pPr>
              <w:keepNext/>
              <w:keepLines/>
            </w:pPr>
          </w:p>
        </w:tc>
      </w:tr>
      <w:tr w:rsidR="00A419D5" w14:paraId="22201EEC"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71FEC5B1"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55F3055F"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6721E0E8"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19BE047E"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29BF11F1" w14:textId="77777777" w:rsidR="00A419D5" w:rsidRDefault="00A419D5" w:rsidP="00A4224C">
            <w:pPr>
              <w:keepNext/>
              <w:keepLines/>
            </w:pPr>
          </w:p>
        </w:tc>
      </w:tr>
      <w:tr w:rsidR="00A419D5" w14:paraId="1D910ABD"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454F0B71"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0476C160"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5AE532C0"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25D8D667"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0AA6016B" w14:textId="77777777" w:rsidR="00A419D5" w:rsidRDefault="00A419D5" w:rsidP="00A4224C">
            <w:pPr>
              <w:keepNext/>
              <w:keepLines/>
            </w:pPr>
          </w:p>
        </w:tc>
      </w:tr>
      <w:tr w:rsidR="00A419D5" w14:paraId="4A0573D1"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6055B639"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533C8013"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530A2ACC"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4818C267"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78E6D1A4" w14:textId="77777777" w:rsidR="00A419D5" w:rsidRDefault="00A419D5" w:rsidP="00A4224C">
            <w:pPr>
              <w:keepNext/>
              <w:keepLines/>
            </w:pPr>
          </w:p>
        </w:tc>
      </w:tr>
      <w:tr w:rsidR="00A419D5" w14:paraId="78F430C2"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4E3900DA"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7BE2828F"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3BB7A036"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0E89FFA0"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5F2065F4" w14:textId="77777777" w:rsidR="00A419D5" w:rsidRDefault="00A419D5" w:rsidP="00A4224C">
            <w:pPr>
              <w:keepNext/>
              <w:keepLines/>
            </w:pPr>
          </w:p>
        </w:tc>
      </w:tr>
      <w:tr w:rsidR="00A419D5" w14:paraId="352E61BC" w14:textId="77777777" w:rsidTr="003F003B">
        <w:trPr>
          <w:trHeight w:hRule="exact" w:val="576"/>
        </w:trPr>
        <w:tc>
          <w:tcPr>
            <w:tcW w:w="3060" w:type="dxa"/>
            <w:tcBorders>
              <w:top w:val="single" w:sz="5" w:space="0" w:color="000000"/>
              <w:left w:val="single" w:sz="5" w:space="0" w:color="000000"/>
              <w:bottom w:val="single" w:sz="5" w:space="0" w:color="000000"/>
              <w:right w:val="single" w:sz="5" w:space="0" w:color="000000"/>
            </w:tcBorders>
          </w:tcPr>
          <w:p w14:paraId="4AFF6AA0" w14:textId="77777777" w:rsidR="00A419D5" w:rsidRDefault="00A419D5" w:rsidP="00A4224C">
            <w:pPr>
              <w:keepNext/>
              <w:keepLines/>
            </w:pPr>
          </w:p>
        </w:tc>
        <w:tc>
          <w:tcPr>
            <w:tcW w:w="2880" w:type="dxa"/>
            <w:tcBorders>
              <w:top w:val="single" w:sz="5" w:space="0" w:color="000000"/>
              <w:left w:val="single" w:sz="5" w:space="0" w:color="000000"/>
              <w:bottom w:val="single" w:sz="5" w:space="0" w:color="000000"/>
              <w:right w:val="single" w:sz="5" w:space="0" w:color="000000"/>
            </w:tcBorders>
          </w:tcPr>
          <w:p w14:paraId="43AA688C" w14:textId="77777777" w:rsidR="00A419D5" w:rsidRDefault="00A419D5" w:rsidP="00A4224C">
            <w:pPr>
              <w:keepNext/>
              <w:keepLines/>
            </w:pPr>
          </w:p>
        </w:tc>
        <w:tc>
          <w:tcPr>
            <w:tcW w:w="900" w:type="dxa"/>
            <w:tcBorders>
              <w:top w:val="single" w:sz="5" w:space="0" w:color="000000"/>
              <w:left w:val="single" w:sz="5" w:space="0" w:color="000000"/>
              <w:bottom w:val="single" w:sz="5" w:space="0" w:color="000000"/>
              <w:right w:val="single" w:sz="5" w:space="0" w:color="000000"/>
            </w:tcBorders>
          </w:tcPr>
          <w:p w14:paraId="7B799654" w14:textId="77777777" w:rsidR="00A419D5" w:rsidRDefault="00A419D5" w:rsidP="00A4224C">
            <w:pPr>
              <w:keepNext/>
              <w:keepLines/>
            </w:pPr>
          </w:p>
        </w:tc>
        <w:tc>
          <w:tcPr>
            <w:tcW w:w="3049" w:type="dxa"/>
            <w:tcBorders>
              <w:top w:val="single" w:sz="5" w:space="0" w:color="000000"/>
              <w:left w:val="single" w:sz="5" w:space="0" w:color="000000"/>
              <w:bottom w:val="single" w:sz="5" w:space="0" w:color="000000"/>
              <w:right w:val="single" w:sz="5" w:space="0" w:color="000000"/>
            </w:tcBorders>
          </w:tcPr>
          <w:p w14:paraId="0288FBB2" w14:textId="77777777" w:rsidR="00A419D5" w:rsidRDefault="00A419D5" w:rsidP="00A4224C">
            <w:pPr>
              <w:keepNext/>
              <w:keepLines/>
            </w:pPr>
          </w:p>
        </w:tc>
        <w:tc>
          <w:tcPr>
            <w:tcW w:w="810" w:type="dxa"/>
            <w:tcBorders>
              <w:top w:val="single" w:sz="5" w:space="0" w:color="000000"/>
              <w:left w:val="single" w:sz="5" w:space="0" w:color="000000"/>
              <w:bottom w:val="single" w:sz="5" w:space="0" w:color="000000"/>
              <w:right w:val="single" w:sz="5" w:space="0" w:color="000000"/>
            </w:tcBorders>
          </w:tcPr>
          <w:p w14:paraId="5C2C93C9" w14:textId="77777777" w:rsidR="00A419D5" w:rsidRDefault="00A419D5" w:rsidP="00A4224C">
            <w:pPr>
              <w:keepNext/>
              <w:keepLines/>
            </w:pPr>
          </w:p>
        </w:tc>
      </w:tr>
    </w:tbl>
    <w:p w14:paraId="4F68405D" w14:textId="77777777" w:rsidR="00ED17FE" w:rsidRDefault="00ED17FE" w:rsidP="00A4224C">
      <w:pPr>
        <w:keepNext/>
        <w:keepLines/>
        <w:rPr>
          <w:rStyle w:val="Strong"/>
        </w:rPr>
      </w:pPr>
    </w:p>
    <w:p w14:paraId="6D7A0C2B" w14:textId="77777777" w:rsidR="00ED17FE" w:rsidRDefault="00ED17FE" w:rsidP="00ED17FE">
      <w:pPr>
        <w:rPr>
          <w:rStyle w:val="Strong"/>
        </w:rPr>
      </w:pPr>
      <w:r>
        <w:rPr>
          <w:rStyle w:val="Strong"/>
        </w:rPr>
        <w:lastRenderedPageBreak/>
        <w:br w:type="page"/>
      </w:r>
    </w:p>
    <w:p w14:paraId="7E31CC65" w14:textId="6220FF55" w:rsidR="00DD2985" w:rsidRDefault="008D77DB" w:rsidP="00DD2985">
      <w:pPr>
        <w:pStyle w:val="Heading1"/>
        <w:rPr>
          <w:rStyle w:val="Strong"/>
          <w:b/>
        </w:rPr>
      </w:pPr>
      <w:r>
        <w:rPr>
          <w:rStyle w:val="Strong"/>
          <w:b/>
        </w:rPr>
        <w:lastRenderedPageBreak/>
        <w:t>Safety-</w:t>
      </w:r>
      <w:r w:rsidR="00DD2985">
        <w:rPr>
          <w:rStyle w:val="Strong"/>
          <w:b/>
        </w:rPr>
        <w:t>Specific SOPs</w:t>
      </w:r>
    </w:p>
    <w:p w14:paraId="7FD93A31" w14:textId="77777777" w:rsidR="008E11CF" w:rsidRDefault="00DD2985" w:rsidP="000863EE">
      <w:pPr>
        <w:pStyle w:val="Heading2"/>
        <w:numPr>
          <w:ilvl w:val="0"/>
          <w:numId w:val="17"/>
        </w:numPr>
      </w:pPr>
      <w:r>
        <w:t xml:space="preserve">PPE </w:t>
      </w:r>
      <w:r w:rsidR="008E11CF">
        <w:t>Management</w:t>
      </w:r>
    </w:p>
    <w:p w14:paraId="0FD006AA" w14:textId="77777777" w:rsidR="008E11CF" w:rsidRDefault="008E11CF" w:rsidP="008E11CF">
      <w:pPr>
        <w:pStyle w:val="Heading3"/>
      </w:pPr>
      <w:proofErr w:type="spellStart"/>
      <w:r>
        <w:t>D</w:t>
      </w:r>
      <w:r w:rsidR="00DD2985">
        <w:t>onning</w:t>
      </w:r>
      <w:proofErr w:type="spellEnd"/>
    </w:p>
    <w:p w14:paraId="5DB9808C" w14:textId="77777777" w:rsidR="008E11CF" w:rsidRDefault="008E11CF" w:rsidP="008E11CF">
      <w:pPr>
        <w:pStyle w:val="Heading3"/>
      </w:pPr>
      <w:proofErr w:type="spellStart"/>
      <w:r>
        <w:t>D</w:t>
      </w:r>
      <w:r w:rsidR="00DD2985">
        <w:t>offing</w:t>
      </w:r>
    </w:p>
    <w:p w14:paraId="6238FE5C" w14:textId="77777777" w:rsidR="008E11CF" w:rsidRDefault="008E11CF" w:rsidP="008E11CF">
      <w:pPr>
        <w:pStyle w:val="Heading3"/>
      </w:pPr>
      <w:proofErr w:type="spellEnd"/>
      <w:r>
        <w:t>Laundering</w:t>
      </w:r>
    </w:p>
    <w:p w14:paraId="577B4BC8" w14:textId="0FA26D5C" w:rsidR="00DD2985" w:rsidRDefault="008E11CF" w:rsidP="008E11CF">
      <w:pPr>
        <w:pStyle w:val="Heading3"/>
      </w:pPr>
      <w:r>
        <w:t>D</w:t>
      </w:r>
      <w:r w:rsidR="00DD2985">
        <w:t xml:space="preserve">isposal </w:t>
      </w:r>
    </w:p>
    <w:p w14:paraId="301712B2" w14:textId="77777777" w:rsidR="00DD2985" w:rsidRDefault="00DD2985" w:rsidP="000863EE">
      <w:pPr>
        <w:pStyle w:val="Heading2"/>
        <w:numPr>
          <w:ilvl w:val="0"/>
          <w:numId w:val="17"/>
        </w:numPr>
      </w:pPr>
      <w:r>
        <w:t>Hand washing</w:t>
      </w:r>
    </w:p>
    <w:p w14:paraId="003504BE" w14:textId="77777777" w:rsidR="00DD2985" w:rsidRDefault="00DD2985" w:rsidP="000863EE">
      <w:pPr>
        <w:pStyle w:val="Heading2"/>
        <w:numPr>
          <w:ilvl w:val="0"/>
          <w:numId w:val="17"/>
        </w:numPr>
      </w:pPr>
      <w:r>
        <w:t>Autoclave use</w:t>
      </w:r>
    </w:p>
    <w:p w14:paraId="678FDAB5" w14:textId="094E0F84" w:rsidR="008E11CF" w:rsidRDefault="00DD2985" w:rsidP="008E11CF">
      <w:pPr>
        <w:pStyle w:val="Heading2"/>
        <w:numPr>
          <w:ilvl w:val="0"/>
          <w:numId w:val="17"/>
        </w:numPr>
      </w:pPr>
      <w:r>
        <w:t>Chemical/biological storage</w:t>
      </w:r>
      <w:r w:rsidR="008E11CF">
        <w:t xml:space="preserve"> </w:t>
      </w:r>
    </w:p>
    <w:p w14:paraId="6D288483" w14:textId="77777777" w:rsidR="008E11CF" w:rsidRDefault="008E11CF" w:rsidP="000863EE">
      <w:pPr>
        <w:pStyle w:val="Heading2"/>
        <w:numPr>
          <w:ilvl w:val="0"/>
          <w:numId w:val="17"/>
        </w:numPr>
      </w:pPr>
      <w:r>
        <w:t>Chemical/biological transport</w:t>
      </w:r>
    </w:p>
    <w:p w14:paraId="608864DE" w14:textId="213BACC5" w:rsidR="008E11CF" w:rsidRDefault="008E11CF" w:rsidP="008E11CF">
      <w:pPr>
        <w:pStyle w:val="Heading3"/>
        <w:numPr>
          <w:ilvl w:val="2"/>
          <w:numId w:val="35"/>
        </w:numPr>
      </w:pPr>
      <w:r>
        <w:t>Within Work Area</w:t>
      </w:r>
    </w:p>
    <w:p w14:paraId="095FBFC3" w14:textId="75F0CA01" w:rsidR="008E11CF" w:rsidRPr="008E11CF" w:rsidRDefault="008E11CF" w:rsidP="008E11CF">
      <w:pPr>
        <w:pStyle w:val="Heading3"/>
      </w:pPr>
      <w:r>
        <w:t>To/From Work Area</w:t>
      </w:r>
    </w:p>
    <w:p w14:paraId="60BDCE53" w14:textId="2F8BE687" w:rsidR="00DD2985" w:rsidRDefault="00DD2985" w:rsidP="000863EE">
      <w:pPr>
        <w:pStyle w:val="Heading2"/>
        <w:numPr>
          <w:ilvl w:val="0"/>
          <w:numId w:val="17"/>
        </w:numPr>
      </w:pPr>
      <w:r>
        <w:t>Cryogenic operations</w:t>
      </w:r>
    </w:p>
    <w:p w14:paraId="6CA134A9" w14:textId="77777777" w:rsidR="00DD2985" w:rsidRDefault="00DD2985" w:rsidP="000863EE">
      <w:pPr>
        <w:pStyle w:val="Heading2"/>
        <w:numPr>
          <w:ilvl w:val="0"/>
          <w:numId w:val="17"/>
        </w:numPr>
      </w:pPr>
      <w:r>
        <w:t>Sharps</w:t>
      </w:r>
    </w:p>
    <w:p w14:paraId="7F6E253C" w14:textId="77777777" w:rsidR="00DD2985" w:rsidRDefault="00DD2985" w:rsidP="000863EE">
      <w:pPr>
        <w:pStyle w:val="Heading2"/>
        <w:numPr>
          <w:ilvl w:val="0"/>
          <w:numId w:val="17"/>
        </w:numPr>
      </w:pPr>
      <w:r>
        <w:t>Aseptic Technique</w:t>
      </w:r>
    </w:p>
    <w:p w14:paraId="3F977A17" w14:textId="77777777" w:rsidR="004A4B75" w:rsidRDefault="00667887" w:rsidP="000863EE">
      <w:pPr>
        <w:pStyle w:val="Heading2"/>
        <w:numPr>
          <w:ilvl w:val="0"/>
          <w:numId w:val="17"/>
        </w:numPr>
      </w:pPr>
      <w:r>
        <w:t xml:space="preserve">Chemical Fume </w:t>
      </w:r>
      <w:r w:rsidR="004A4B75">
        <w:t>Hood</w:t>
      </w:r>
    </w:p>
    <w:p w14:paraId="3133919C" w14:textId="77777777" w:rsidR="00667887" w:rsidRDefault="00667887" w:rsidP="000863EE">
      <w:pPr>
        <w:pStyle w:val="Heading2"/>
        <w:numPr>
          <w:ilvl w:val="0"/>
          <w:numId w:val="17"/>
        </w:numPr>
      </w:pPr>
      <w:r>
        <w:t>Biological Safety Cabinet</w:t>
      </w:r>
    </w:p>
    <w:p w14:paraId="2265CB91" w14:textId="77777777" w:rsidR="00DD2985" w:rsidRDefault="00DD2985" w:rsidP="000863EE">
      <w:pPr>
        <w:pStyle w:val="Heading2"/>
        <w:numPr>
          <w:ilvl w:val="0"/>
          <w:numId w:val="17"/>
        </w:numPr>
      </w:pPr>
      <w:r>
        <w:t>Centrifuge</w:t>
      </w:r>
    </w:p>
    <w:p w14:paraId="363F2E80" w14:textId="77777777" w:rsidR="00DD2985" w:rsidRPr="00DD2985" w:rsidRDefault="00583436" w:rsidP="000863EE">
      <w:pPr>
        <w:pStyle w:val="Heading2"/>
        <w:numPr>
          <w:ilvl w:val="0"/>
          <w:numId w:val="17"/>
        </w:numPr>
      </w:pPr>
      <w:r>
        <w:t>[Other]</w:t>
      </w:r>
      <w:r w:rsidR="00DD2985">
        <w:t>.</w:t>
      </w:r>
    </w:p>
    <w:p w14:paraId="30E7C083" w14:textId="0C85759B" w:rsidR="00DD2985" w:rsidRDefault="008E11CF" w:rsidP="00030BD6">
      <w:pPr>
        <w:pStyle w:val="Heading1"/>
      </w:pPr>
      <w:r>
        <w:t xml:space="preserve">Other </w:t>
      </w:r>
      <w:r w:rsidR="00DD2985">
        <w:t>SOPs</w:t>
      </w:r>
    </w:p>
    <w:p w14:paraId="45D13D87" w14:textId="77777777" w:rsidR="00F924F8" w:rsidRPr="00F924F8" w:rsidRDefault="00F924F8" w:rsidP="000863EE">
      <w:pPr>
        <w:pStyle w:val="ListParagraph"/>
        <w:numPr>
          <w:ilvl w:val="0"/>
          <w:numId w:val="18"/>
        </w:numPr>
        <w:ind w:left="540"/>
        <w:rPr>
          <w:b/>
          <w:sz w:val="26"/>
          <w:szCs w:val="26"/>
        </w:rPr>
      </w:pPr>
    </w:p>
    <w:sectPr w:rsidR="00F924F8" w:rsidRPr="00F924F8" w:rsidSect="0020642E">
      <w:footerReference w:type="default" r:id="rId34"/>
      <w:footerReference w:type="first" r:id="rId35"/>
      <w:pgSz w:w="12240" w:h="15840"/>
      <w:pgMar w:top="720" w:right="1080" w:bottom="720" w:left="108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65D60A" w14:textId="77777777" w:rsidR="00DE4FA0" w:rsidRDefault="00DE4FA0" w:rsidP="00763250">
      <w:pPr>
        <w:spacing w:after="0" w:line="240" w:lineRule="auto"/>
      </w:pPr>
      <w:r>
        <w:separator/>
      </w:r>
    </w:p>
  </w:endnote>
  <w:endnote w:type="continuationSeparator" w:id="0">
    <w:p w14:paraId="6663ED43" w14:textId="77777777" w:rsidR="00DE4FA0" w:rsidRDefault="00DE4FA0" w:rsidP="00763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02600123"/>
      <w:docPartObj>
        <w:docPartGallery w:val="Page Numbers (Bottom of Page)"/>
        <w:docPartUnique/>
      </w:docPartObj>
    </w:sdtPr>
    <w:sdtEndPr>
      <w:rPr>
        <w:noProof/>
      </w:rPr>
    </w:sdtEndPr>
    <w:sdtContent>
      <w:p w14:paraId="39D13AB1" w14:textId="4BAD0C7A" w:rsidR="00763250" w:rsidRDefault="00763250">
        <w:pPr>
          <w:pStyle w:val="Footer"/>
          <w:jc w:val="right"/>
        </w:pPr>
      </w:p>
    </w:sdtContent>
  </w:sdt>
  <w:p w14:paraId="7E3D5D18" w14:textId="77777777" w:rsidR="00763250" w:rsidRDefault="007632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7763793"/>
      <w:docPartObj>
        <w:docPartGallery w:val="Page Numbers (Bottom of Page)"/>
        <w:docPartUnique/>
      </w:docPartObj>
    </w:sdtPr>
    <w:sdtEndPr>
      <w:rPr>
        <w:noProof/>
      </w:rPr>
    </w:sdtEndPr>
    <w:sdtContent>
      <w:p w14:paraId="2EF445FF" w14:textId="77777777" w:rsidR="00763250" w:rsidRDefault="0076325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C2E1FC0" w14:textId="77777777" w:rsidR="00763250" w:rsidRDefault="007632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AED84F" w14:textId="77777777" w:rsidR="00763250" w:rsidRDefault="007632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DB5E12" w14:textId="77777777" w:rsidR="00DE4FA0" w:rsidRDefault="00DE4FA0" w:rsidP="00763250">
      <w:pPr>
        <w:spacing w:after="0" w:line="240" w:lineRule="auto"/>
      </w:pPr>
      <w:r>
        <w:separator/>
      </w:r>
    </w:p>
  </w:footnote>
  <w:footnote w:type="continuationSeparator" w:id="0">
    <w:p w14:paraId="04FD849A" w14:textId="77777777" w:rsidR="00DE4FA0" w:rsidRDefault="00DE4FA0" w:rsidP="007632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922F3"/>
    <w:multiLevelType w:val="hybridMultilevel"/>
    <w:tmpl w:val="7576AF74"/>
    <w:lvl w:ilvl="0" w:tplc="46D2750A">
      <w:start w:val="1"/>
      <w:numFmt w:val="decimal"/>
      <w:lvlText w:val="%1."/>
      <w:lvlJc w:val="left"/>
      <w:pPr>
        <w:ind w:left="180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A7131FD"/>
    <w:multiLevelType w:val="hybridMultilevel"/>
    <w:tmpl w:val="F676B0C0"/>
    <w:lvl w:ilvl="0" w:tplc="161442D4">
      <w:start w:val="1"/>
      <w:numFmt w:val="bullet"/>
      <w:lvlText w:val=""/>
      <w:lvlJc w:val="left"/>
      <w:pPr>
        <w:ind w:left="74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714E7B"/>
    <w:multiLevelType w:val="hybridMultilevel"/>
    <w:tmpl w:val="1B422002"/>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3" w15:restartNumberingAfterBreak="0">
    <w:nsid w:val="17654002"/>
    <w:multiLevelType w:val="hybridMultilevel"/>
    <w:tmpl w:val="CADAAD3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4" w15:restartNumberingAfterBreak="0">
    <w:nsid w:val="1FAB26D2"/>
    <w:multiLevelType w:val="hybridMultilevel"/>
    <w:tmpl w:val="1674A1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28122A"/>
    <w:multiLevelType w:val="hybridMultilevel"/>
    <w:tmpl w:val="22D245A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9C29CB"/>
    <w:multiLevelType w:val="hybridMultilevel"/>
    <w:tmpl w:val="0964AC88"/>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7" w15:restartNumberingAfterBreak="0">
    <w:nsid w:val="2C9E557F"/>
    <w:multiLevelType w:val="hybridMultilevel"/>
    <w:tmpl w:val="3744B9B6"/>
    <w:lvl w:ilvl="0" w:tplc="313057D0">
      <w:start w:val="1"/>
      <w:numFmt w:val="upperLetter"/>
      <w:pStyle w:val="Heading2"/>
      <w:lvlText w:val="%1."/>
      <w:lvlJc w:val="left"/>
      <w:pPr>
        <w:ind w:left="1296"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15:restartNumberingAfterBreak="0">
    <w:nsid w:val="346017D8"/>
    <w:multiLevelType w:val="multilevel"/>
    <w:tmpl w:val="412EDF76"/>
    <w:lvl w:ilvl="0">
      <w:start w:val="1"/>
      <w:numFmt w:val="upperRoman"/>
      <w:pStyle w:val="Heading1"/>
      <w:lvlText w:val="%1."/>
      <w:lvlJc w:val="left"/>
      <w:pPr>
        <w:ind w:left="432" w:hanging="432"/>
      </w:pPr>
      <w:rPr>
        <w:rFonts w:hint="default"/>
      </w:rPr>
    </w:lvl>
    <w:lvl w:ilvl="1">
      <w:start w:val="1"/>
      <w:numFmt w:val="upperLetter"/>
      <w:lvlText w:val="%2."/>
      <w:lvlJc w:val="left"/>
      <w:pPr>
        <w:ind w:left="576"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3."/>
      <w:lvlJc w:val="left"/>
      <w:pPr>
        <w:ind w:left="936" w:hanging="360"/>
      </w:pPr>
      <w:rPr>
        <w:rFonts w:hint="default"/>
      </w:rPr>
    </w:lvl>
    <w:lvl w:ilvl="3">
      <w:start w:val="1"/>
      <w:numFmt w:val="lowerLetter"/>
      <w:pStyle w:val="Heading4"/>
      <w:lvlText w:val="%4)"/>
      <w:lvlJc w:val="left"/>
      <w:pPr>
        <w:ind w:left="1224" w:hanging="288"/>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9" w15:restartNumberingAfterBreak="0">
    <w:nsid w:val="35885E0E"/>
    <w:multiLevelType w:val="hybridMultilevel"/>
    <w:tmpl w:val="061A6C98"/>
    <w:lvl w:ilvl="0" w:tplc="6FB4DF7A">
      <w:start w:val="1"/>
      <w:numFmt w:val="decimal"/>
      <w:lvlText w:val="%1."/>
      <w:lvlJc w:val="left"/>
      <w:pPr>
        <w:ind w:left="1685" w:hanging="360"/>
      </w:pPr>
      <w:rPr>
        <w:rFonts w:hint="default"/>
      </w:rPr>
    </w:lvl>
    <w:lvl w:ilvl="1" w:tplc="04090019" w:tentative="1">
      <w:start w:val="1"/>
      <w:numFmt w:val="lowerLetter"/>
      <w:lvlText w:val="%2."/>
      <w:lvlJc w:val="left"/>
      <w:pPr>
        <w:ind w:left="2405" w:hanging="360"/>
      </w:pPr>
    </w:lvl>
    <w:lvl w:ilvl="2" w:tplc="0409001B" w:tentative="1">
      <w:start w:val="1"/>
      <w:numFmt w:val="lowerRoman"/>
      <w:lvlText w:val="%3."/>
      <w:lvlJc w:val="right"/>
      <w:pPr>
        <w:ind w:left="3125" w:hanging="180"/>
      </w:pPr>
    </w:lvl>
    <w:lvl w:ilvl="3" w:tplc="0409000F" w:tentative="1">
      <w:start w:val="1"/>
      <w:numFmt w:val="decimal"/>
      <w:lvlText w:val="%4."/>
      <w:lvlJc w:val="left"/>
      <w:pPr>
        <w:ind w:left="3845" w:hanging="360"/>
      </w:pPr>
    </w:lvl>
    <w:lvl w:ilvl="4" w:tplc="04090019" w:tentative="1">
      <w:start w:val="1"/>
      <w:numFmt w:val="lowerLetter"/>
      <w:lvlText w:val="%5."/>
      <w:lvlJc w:val="left"/>
      <w:pPr>
        <w:ind w:left="4565" w:hanging="360"/>
      </w:pPr>
    </w:lvl>
    <w:lvl w:ilvl="5" w:tplc="0409001B" w:tentative="1">
      <w:start w:val="1"/>
      <w:numFmt w:val="lowerRoman"/>
      <w:lvlText w:val="%6."/>
      <w:lvlJc w:val="right"/>
      <w:pPr>
        <w:ind w:left="5285" w:hanging="180"/>
      </w:pPr>
    </w:lvl>
    <w:lvl w:ilvl="6" w:tplc="0409000F" w:tentative="1">
      <w:start w:val="1"/>
      <w:numFmt w:val="decimal"/>
      <w:lvlText w:val="%7."/>
      <w:lvlJc w:val="left"/>
      <w:pPr>
        <w:ind w:left="6005" w:hanging="360"/>
      </w:pPr>
    </w:lvl>
    <w:lvl w:ilvl="7" w:tplc="04090019" w:tentative="1">
      <w:start w:val="1"/>
      <w:numFmt w:val="lowerLetter"/>
      <w:lvlText w:val="%8."/>
      <w:lvlJc w:val="left"/>
      <w:pPr>
        <w:ind w:left="6725" w:hanging="360"/>
      </w:pPr>
    </w:lvl>
    <w:lvl w:ilvl="8" w:tplc="0409001B" w:tentative="1">
      <w:start w:val="1"/>
      <w:numFmt w:val="lowerRoman"/>
      <w:lvlText w:val="%9."/>
      <w:lvlJc w:val="right"/>
      <w:pPr>
        <w:ind w:left="7445" w:hanging="180"/>
      </w:pPr>
    </w:lvl>
  </w:abstractNum>
  <w:abstractNum w:abstractNumId="10" w15:restartNumberingAfterBreak="0">
    <w:nsid w:val="35C92A30"/>
    <w:multiLevelType w:val="hybridMultilevel"/>
    <w:tmpl w:val="4230A07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1" w15:restartNumberingAfterBreak="0">
    <w:nsid w:val="450C165B"/>
    <w:multiLevelType w:val="hybridMultilevel"/>
    <w:tmpl w:val="B4F230C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2" w15:restartNumberingAfterBreak="0">
    <w:nsid w:val="4573181E"/>
    <w:multiLevelType w:val="hybridMultilevel"/>
    <w:tmpl w:val="C59452E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DC40F3"/>
    <w:multiLevelType w:val="hybridMultilevel"/>
    <w:tmpl w:val="AF1C6768"/>
    <w:lvl w:ilvl="0" w:tplc="36FAA580">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5B274063"/>
    <w:multiLevelType w:val="hybridMultilevel"/>
    <w:tmpl w:val="CB26EC88"/>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5" w15:restartNumberingAfterBreak="0">
    <w:nsid w:val="5F1913A7"/>
    <w:multiLevelType w:val="hybridMultilevel"/>
    <w:tmpl w:val="D67A97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66F74C2A"/>
    <w:multiLevelType w:val="hybridMultilevel"/>
    <w:tmpl w:val="79CC2CDC"/>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7" w15:restartNumberingAfterBreak="0">
    <w:nsid w:val="70971431"/>
    <w:multiLevelType w:val="hybridMultilevel"/>
    <w:tmpl w:val="C1545650"/>
    <w:lvl w:ilvl="0" w:tplc="04090015">
      <w:start w:val="1"/>
      <w:numFmt w:val="upp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abstractNumId w:val="8"/>
  </w:num>
  <w:num w:numId="2">
    <w:abstractNumId w:val="0"/>
  </w:num>
  <w:num w:numId="3">
    <w:abstractNumId w:val="15"/>
  </w:num>
  <w:num w:numId="4">
    <w:abstractNumId w:val="1"/>
  </w:num>
  <w:num w:numId="5">
    <w:abstractNumId w:val="9"/>
  </w:num>
  <w:num w:numId="6">
    <w:abstractNumId w:val="7"/>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14"/>
  </w:num>
  <w:num w:numId="15">
    <w:abstractNumId w:val="17"/>
  </w:num>
  <w:num w:numId="16">
    <w:abstractNumId w:val="2"/>
  </w:num>
  <w:num w:numId="17">
    <w:abstractNumId w:val="12"/>
  </w:num>
  <w:num w:numId="18">
    <w:abstractNumId w:val="4"/>
  </w:num>
  <w:num w:numId="19">
    <w:abstractNumId w:val="3"/>
  </w:num>
  <w:num w:numId="20">
    <w:abstractNumId w:val="10"/>
  </w:num>
  <w:num w:numId="21">
    <w:abstractNumId w:val="16"/>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num>
  <w:num w:numId="27">
    <w:abstractNumId w:val="7"/>
    <w:lvlOverride w:ilvl="0">
      <w:startOverride w:val="1"/>
    </w:lvlOverride>
  </w:num>
  <w:num w:numId="28">
    <w:abstractNumId w:val="7"/>
    <w:lvlOverride w:ilvl="0">
      <w:startOverride w:val="1"/>
    </w:lvlOverride>
  </w:num>
  <w:num w:numId="29">
    <w:abstractNumId w:val="7"/>
    <w:lvlOverride w:ilvl="0">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6"/>
  </w:num>
  <w:num w:numId="33">
    <w:abstractNumId w:val="1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C74"/>
    <w:rsid w:val="00000C4F"/>
    <w:rsid w:val="00007A2C"/>
    <w:rsid w:val="0002005F"/>
    <w:rsid w:val="000202D3"/>
    <w:rsid w:val="00030BD6"/>
    <w:rsid w:val="00034F1A"/>
    <w:rsid w:val="000360AD"/>
    <w:rsid w:val="0004360E"/>
    <w:rsid w:val="0004536D"/>
    <w:rsid w:val="00050A3F"/>
    <w:rsid w:val="00071F3E"/>
    <w:rsid w:val="000747EA"/>
    <w:rsid w:val="00082028"/>
    <w:rsid w:val="000863EE"/>
    <w:rsid w:val="000950F7"/>
    <w:rsid w:val="000A73B5"/>
    <w:rsid w:val="000B1A5D"/>
    <w:rsid w:val="000B3ED0"/>
    <w:rsid w:val="000E2974"/>
    <w:rsid w:val="000E68F4"/>
    <w:rsid w:val="000E6CE1"/>
    <w:rsid w:val="000E73FC"/>
    <w:rsid w:val="00116478"/>
    <w:rsid w:val="001250C9"/>
    <w:rsid w:val="00127E02"/>
    <w:rsid w:val="001537F5"/>
    <w:rsid w:val="001551EB"/>
    <w:rsid w:val="0016699A"/>
    <w:rsid w:val="00170D46"/>
    <w:rsid w:val="001802BB"/>
    <w:rsid w:val="00182FA3"/>
    <w:rsid w:val="00191E3C"/>
    <w:rsid w:val="001A27BD"/>
    <w:rsid w:val="001B407C"/>
    <w:rsid w:val="001B62AC"/>
    <w:rsid w:val="001C0F8A"/>
    <w:rsid w:val="001C5CCC"/>
    <w:rsid w:val="001D1884"/>
    <w:rsid w:val="001E42B0"/>
    <w:rsid w:val="0020642E"/>
    <w:rsid w:val="00206AEB"/>
    <w:rsid w:val="0022409B"/>
    <w:rsid w:val="00225DE8"/>
    <w:rsid w:val="00240627"/>
    <w:rsid w:val="00244BE5"/>
    <w:rsid w:val="002568D9"/>
    <w:rsid w:val="0027554D"/>
    <w:rsid w:val="00281E5C"/>
    <w:rsid w:val="002979A8"/>
    <w:rsid w:val="002A052D"/>
    <w:rsid w:val="002B5AFC"/>
    <w:rsid w:val="002C45A2"/>
    <w:rsid w:val="002D57DE"/>
    <w:rsid w:val="002F6B6D"/>
    <w:rsid w:val="003351A5"/>
    <w:rsid w:val="003440B4"/>
    <w:rsid w:val="00355EBD"/>
    <w:rsid w:val="00382888"/>
    <w:rsid w:val="003837F2"/>
    <w:rsid w:val="00385BF9"/>
    <w:rsid w:val="0039089E"/>
    <w:rsid w:val="003B622D"/>
    <w:rsid w:val="003C0CAB"/>
    <w:rsid w:val="003C4C16"/>
    <w:rsid w:val="003F003B"/>
    <w:rsid w:val="003F2BA3"/>
    <w:rsid w:val="003F3B15"/>
    <w:rsid w:val="0040493E"/>
    <w:rsid w:val="00404ED2"/>
    <w:rsid w:val="00412C6F"/>
    <w:rsid w:val="00417875"/>
    <w:rsid w:val="00420773"/>
    <w:rsid w:val="00432EA0"/>
    <w:rsid w:val="00477C29"/>
    <w:rsid w:val="00486534"/>
    <w:rsid w:val="004A4B75"/>
    <w:rsid w:val="004B6CB2"/>
    <w:rsid w:val="004C4390"/>
    <w:rsid w:val="004D0714"/>
    <w:rsid w:val="004D5BC7"/>
    <w:rsid w:val="004E0E43"/>
    <w:rsid w:val="00500E87"/>
    <w:rsid w:val="005019A3"/>
    <w:rsid w:val="00512354"/>
    <w:rsid w:val="005200D5"/>
    <w:rsid w:val="005216F0"/>
    <w:rsid w:val="00565F4F"/>
    <w:rsid w:val="00567462"/>
    <w:rsid w:val="005817CF"/>
    <w:rsid w:val="00583436"/>
    <w:rsid w:val="005840BE"/>
    <w:rsid w:val="005870F5"/>
    <w:rsid w:val="00593611"/>
    <w:rsid w:val="005A3723"/>
    <w:rsid w:val="005D09D5"/>
    <w:rsid w:val="005D6A79"/>
    <w:rsid w:val="005E0538"/>
    <w:rsid w:val="005F22C2"/>
    <w:rsid w:val="005F5B0C"/>
    <w:rsid w:val="005F6259"/>
    <w:rsid w:val="0060567E"/>
    <w:rsid w:val="0061500F"/>
    <w:rsid w:val="00616417"/>
    <w:rsid w:val="00617795"/>
    <w:rsid w:val="00621EEE"/>
    <w:rsid w:val="00625DDA"/>
    <w:rsid w:val="006465DF"/>
    <w:rsid w:val="00656074"/>
    <w:rsid w:val="00661146"/>
    <w:rsid w:val="00667887"/>
    <w:rsid w:val="006847C2"/>
    <w:rsid w:val="00691378"/>
    <w:rsid w:val="006A4D76"/>
    <w:rsid w:val="006C0774"/>
    <w:rsid w:val="006C4FED"/>
    <w:rsid w:val="006D7F02"/>
    <w:rsid w:val="006F44A2"/>
    <w:rsid w:val="0070305B"/>
    <w:rsid w:val="00721A71"/>
    <w:rsid w:val="0072217F"/>
    <w:rsid w:val="00723A5A"/>
    <w:rsid w:val="00730BBD"/>
    <w:rsid w:val="007336A1"/>
    <w:rsid w:val="007520ED"/>
    <w:rsid w:val="00752880"/>
    <w:rsid w:val="007570BD"/>
    <w:rsid w:val="00763250"/>
    <w:rsid w:val="00772952"/>
    <w:rsid w:val="007878EE"/>
    <w:rsid w:val="00790FE6"/>
    <w:rsid w:val="007915B2"/>
    <w:rsid w:val="00794127"/>
    <w:rsid w:val="00796FAA"/>
    <w:rsid w:val="007B6A43"/>
    <w:rsid w:val="007C0C6B"/>
    <w:rsid w:val="007C1772"/>
    <w:rsid w:val="007C3441"/>
    <w:rsid w:val="007C3BB4"/>
    <w:rsid w:val="007E55E3"/>
    <w:rsid w:val="007F430A"/>
    <w:rsid w:val="00814658"/>
    <w:rsid w:val="008419FC"/>
    <w:rsid w:val="008439ED"/>
    <w:rsid w:val="0085758E"/>
    <w:rsid w:val="008712B4"/>
    <w:rsid w:val="008809D0"/>
    <w:rsid w:val="00886D42"/>
    <w:rsid w:val="008A0610"/>
    <w:rsid w:val="008A5930"/>
    <w:rsid w:val="008B0F1A"/>
    <w:rsid w:val="008B13C1"/>
    <w:rsid w:val="008C341E"/>
    <w:rsid w:val="008C72C2"/>
    <w:rsid w:val="008D77DB"/>
    <w:rsid w:val="008E11CF"/>
    <w:rsid w:val="008E3CE0"/>
    <w:rsid w:val="00913B47"/>
    <w:rsid w:val="009277E1"/>
    <w:rsid w:val="0095009D"/>
    <w:rsid w:val="00953993"/>
    <w:rsid w:val="00955D9D"/>
    <w:rsid w:val="00960898"/>
    <w:rsid w:val="00972051"/>
    <w:rsid w:val="00995BFA"/>
    <w:rsid w:val="009C000B"/>
    <w:rsid w:val="009D1461"/>
    <w:rsid w:val="009E5B56"/>
    <w:rsid w:val="00A045A7"/>
    <w:rsid w:val="00A21E44"/>
    <w:rsid w:val="00A30226"/>
    <w:rsid w:val="00A31F8A"/>
    <w:rsid w:val="00A419D5"/>
    <w:rsid w:val="00A4224C"/>
    <w:rsid w:val="00A50C59"/>
    <w:rsid w:val="00A574EB"/>
    <w:rsid w:val="00A62A83"/>
    <w:rsid w:val="00AA2E63"/>
    <w:rsid w:val="00AB45B2"/>
    <w:rsid w:val="00AB5060"/>
    <w:rsid w:val="00AD2B5F"/>
    <w:rsid w:val="00AD4F3D"/>
    <w:rsid w:val="00AD70D7"/>
    <w:rsid w:val="00B11271"/>
    <w:rsid w:val="00B12D50"/>
    <w:rsid w:val="00B16F91"/>
    <w:rsid w:val="00B223BB"/>
    <w:rsid w:val="00B32039"/>
    <w:rsid w:val="00B53ACC"/>
    <w:rsid w:val="00B541E1"/>
    <w:rsid w:val="00B8667F"/>
    <w:rsid w:val="00B96D9E"/>
    <w:rsid w:val="00BB0955"/>
    <w:rsid w:val="00BC6816"/>
    <w:rsid w:val="00BD0CCE"/>
    <w:rsid w:val="00BF0D3F"/>
    <w:rsid w:val="00C063E9"/>
    <w:rsid w:val="00C0647E"/>
    <w:rsid w:val="00C201C7"/>
    <w:rsid w:val="00C32FA9"/>
    <w:rsid w:val="00C41591"/>
    <w:rsid w:val="00C43D18"/>
    <w:rsid w:val="00C457A4"/>
    <w:rsid w:val="00C50962"/>
    <w:rsid w:val="00C50ADF"/>
    <w:rsid w:val="00C55E51"/>
    <w:rsid w:val="00C91664"/>
    <w:rsid w:val="00C96628"/>
    <w:rsid w:val="00CB1C0F"/>
    <w:rsid w:val="00CB25CE"/>
    <w:rsid w:val="00CC1A04"/>
    <w:rsid w:val="00CC4A3A"/>
    <w:rsid w:val="00CD223C"/>
    <w:rsid w:val="00CE3595"/>
    <w:rsid w:val="00CE35E4"/>
    <w:rsid w:val="00D07C74"/>
    <w:rsid w:val="00D13C9B"/>
    <w:rsid w:val="00D17246"/>
    <w:rsid w:val="00D253F0"/>
    <w:rsid w:val="00D338CB"/>
    <w:rsid w:val="00D42C8D"/>
    <w:rsid w:val="00D5628E"/>
    <w:rsid w:val="00D63217"/>
    <w:rsid w:val="00D67F95"/>
    <w:rsid w:val="00DA2555"/>
    <w:rsid w:val="00DA3526"/>
    <w:rsid w:val="00DA4CC4"/>
    <w:rsid w:val="00DC166C"/>
    <w:rsid w:val="00DD2985"/>
    <w:rsid w:val="00DE4FA0"/>
    <w:rsid w:val="00DE5F87"/>
    <w:rsid w:val="00DF737D"/>
    <w:rsid w:val="00E0219D"/>
    <w:rsid w:val="00E1584E"/>
    <w:rsid w:val="00E21507"/>
    <w:rsid w:val="00E33D90"/>
    <w:rsid w:val="00E50639"/>
    <w:rsid w:val="00E56915"/>
    <w:rsid w:val="00E60C4D"/>
    <w:rsid w:val="00E81BE0"/>
    <w:rsid w:val="00E842C7"/>
    <w:rsid w:val="00EA1EE4"/>
    <w:rsid w:val="00EB228F"/>
    <w:rsid w:val="00ED17FE"/>
    <w:rsid w:val="00ED5BF8"/>
    <w:rsid w:val="00F00DB9"/>
    <w:rsid w:val="00F053CF"/>
    <w:rsid w:val="00F107E3"/>
    <w:rsid w:val="00F33ABA"/>
    <w:rsid w:val="00F60340"/>
    <w:rsid w:val="00F65F3D"/>
    <w:rsid w:val="00F70E86"/>
    <w:rsid w:val="00F84CD7"/>
    <w:rsid w:val="00F924F8"/>
    <w:rsid w:val="00F93390"/>
    <w:rsid w:val="00FA60ED"/>
    <w:rsid w:val="00FC1AC1"/>
    <w:rsid w:val="00FC37E8"/>
    <w:rsid w:val="00FC5B58"/>
    <w:rsid w:val="00FD1876"/>
    <w:rsid w:val="00FD7451"/>
    <w:rsid w:val="00FE6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6A3D5"/>
  <w15:docId w15:val="{4F2EE59F-E099-498E-9F5D-0AE294BEF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2051"/>
  </w:style>
  <w:style w:type="paragraph" w:styleId="Heading1">
    <w:name w:val="heading 1"/>
    <w:basedOn w:val="Normal"/>
    <w:next w:val="Normal"/>
    <w:link w:val="Heading1Char"/>
    <w:uiPriority w:val="9"/>
    <w:qFormat/>
    <w:rsid w:val="00DA3526"/>
    <w:pPr>
      <w:keepNext/>
      <w:keepLines/>
      <w:numPr>
        <w:numId w:val="1"/>
      </w:numPr>
      <w:spacing w:before="480" w:after="0"/>
      <w:outlineLvl w:val="0"/>
    </w:pPr>
    <w:rPr>
      <w:rFonts w:asciiTheme="majorHAnsi" w:eastAsiaTheme="majorEastAsia" w:hAnsiTheme="majorHAnsi" w:cstheme="majorBidi"/>
      <w:b/>
      <w:bCs/>
      <w:color w:val="AD0101" w:themeColor="accent5"/>
      <w:sz w:val="28"/>
      <w:szCs w:val="28"/>
    </w:rPr>
  </w:style>
  <w:style w:type="paragraph" w:styleId="Heading2">
    <w:name w:val="heading 2"/>
    <w:basedOn w:val="Normal"/>
    <w:next w:val="Normal"/>
    <w:link w:val="Heading2Char"/>
    <w:uiPriority w:val="9"/>
    <w:unhideWhenUsed/>
    <w:qFormat/>
    <w:rsid w:val="005A3723"/>
    <w:pPr>
      <w:keepNext/>
      <w:keepLines/>
      <w:numPr>
        <w:numId w:val="6"/>
      </w:numPr>
      <w:spacing w:after="0"/>
      <w:ind w:left="54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autoRedefine/>
    <w:uiPriority w:val="9"/>
    <w:unhideWhenUsed/>
    <w:qFormat/>
    <w:rsid w:val="008E11CF"/>
    <w:pPr>
      <w:keepLines/>
      <w:numPr>
        <w:ilvl w:val="2"/>
        <w:numId w:val="1"/>
      </w:numPr>
      <w:spacing w:after="120" w:line="240" w:lineRule="auto"/>
      <w:outlineLvl w:val="2"/>
    </w:pPr>
    <w:rPr>
      <w:rFonts w:asciiTheme="majorHAnsi" w:eastAsiaTheme="majorEastAsia" w:hAnsiTheme="majorHAnsi" w:cstheme="majorBidi"/>
      <w:b/>
      <w:bCs/>
      <w:color w:val="6C6C72" w:themeColor="accent3"/>
    </w:rPr>
  </w:style>
  <w:style w:type="paragraph" w:styleId="Heading4">
    <w:name w:val="heading 4"/>
    <w:basedOn w:val="Normal"/>
    <w:next w:val="Normal"/>
    <w:link w:val="Heading4Char"/>
    <w:autoRedefine/>
    <w:uiPriority w:val="9"/>
    <w:unhideWhenUsed/>
    <w:qFormat/>
    <w:rsid w:val="002B5AFC"/>
    <w:pPr>
      <w:keepNext/>
      <w:keepLines/>
      <w:numPr>
        <w:ilvl w:val="3"/>
        <w:numId w:val="1"/>
      </w:numPr>
      <w:spacing w:before="120" w:after="0" w:line="240" w:lineRule="auto"/>
      <w:outlineLvl w:val="3"/>
    </w:pPr>
    <w:rPr>
      <w:rFonts w:asciiTheme="majorHAnsi" w:eastAsiaTheme="majorEastAsia" w:hAnsiTheme="majorHAnsi" w:cstheme="majorBidi"/>
      <w:b/>
      <w:bCs/>
      <w:i/>
      <w:iCs/>
      <w:color w:val="C00000" w:themeColor="accent1"/>
    </w:rPr>
  </w:style>
  <w:style w:type="paragraph" w:styleId="Heading5">
    <w:name w:val="heading 5"/>
    <w:basedOn w:val="Normal"/>
    <w:next w:val="Normal"/>
    <w:link w:val="Heading5Char"/>
    <w:uiPriority w:val="9"/>
    <w:unhideWhenUsed/>
    <w:qFormat/>
    <w:rsid w:val="00D07C74"/>
    <w:pPr>
      <w:keepNext/>
      <w:keepLines/>
      <w:numPr>
        <w:ilvl w:val="4"/>
        <w:numId w:val="1"/>
      </w:numPr>
      <w:spacing w:before="200" w:after="0"/>
      <w:outlineLvl w:val="4"/>
    </w:pPr>
    <w:rPr>
      <w:rFonts w:asciiTheme="majorHAnsi" w:eastAsiaTheme="majorEastAsia" w:hAnsiTheme="majorHAnsi" w:cstheme="majorBidi"/>
      <w:color w:val="5F0000" w:themeColor="accent1" w:themeShade="7F"/>
    </w:rPr>
  </w:style>
  <w:style w:type="paragraph" w:styleId="Heading6">
    <w:name w:val="heading 6"/>
    <w:basedOn w:val="Normal"/>
    <w:next w:val="Normal"/>
    <w:link w:val="Heading6Char"/>
    <w:uiPriority w:val="9"/>
    <w:semiHidden/>
    <w:unhideWhenUsed/>
    <w:qFormat/>
    <w:rsid w:val="00D07C74"/>
    <w:pPr>
      <w:keepNext/>
      <w:keepLines/>
      <w:numPr>
        <w:ilvl w:val="5"/>
        <w:numId w:val="1"/>
      </w:numPr>
      <w:spacing w:before="200" w:after="0"/>
      <w:outlineLvl w:val="5"/>
    </w:pPr>
    <w:rPr>
      <w:rFonts w:asciiTheme="majorHAnsi" w:eastAsiaTheme="majorEastAsia" w:hAnsiTheme="majorHAnsi" w:cstheme="majorBidi"/>
      <w:i/>
      <w:iCs/>
      <w:color w:val="5F0000" w:themeColor="accent1" w:themeShade="7F"/>
    </w:rPr>
  </w:style>
  <w:style w:type="paragraph" w:styleId="Heading7">
    <w:name w:val="heading 7"/>
    <w:basedOn w:val="Normal"/>
    <w:next w:val="Normal"/>
    <w:link w:val="Heading7Char"/>
    <w:uiPriority w:val="9"/>
    <w:semiHidden/>
    <w:unhideWhenUsed/>
    <w:qFormat/>
    <w:rsid w:val="00D07C7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07C7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07C7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3526"/>
    <w:rPr>
      <w:rFonts w:asciiTheme="majorHAnsi" w:eastAsiaTheme="majorEastAsia" w:hAnsiTheme="majorHAnsi" w:cstheme="majorBidi"/>
      <w:b/>
      <w:bCs/>
      <w:color w:val="AD0101" w:themeColor="accent5"/>
      <w:sz w:val="28"/>
      <w:szCs w:val="28"/>
    </w:rPr>
  </w:style>
  <w:style w:type="character" w:customStyle="1" w:styleId="Heading2Char">
    <w:name w:val="Heading 2 Char"/>
    <w:basedOn w:val="DefaultParagraphFont"/>
    <w:link w:val="Heading2"/>
    <w:uiPriority w:val="9"/>
    <w:rsid w:val="005A3723"/>
    <w:rPr>
      <w:rFonts w:asciiTheme="majorHAnsi" w:eastAsiaTheme="majorEastAsia" w:hAnsiTheme="majorHAnsi" w:cstheme="majorBidi"/>
      <w:b/>
      <w:bCs/>
      <w:color w:val="262626" w:themeColor="text1" w:themeTint="D9"/>
      <w:sz w:val="26"/>
      <w:szCs w:val="26"/>
    </w:rPr>
  </w:style>
  <w:style w:type="character" w:customStyle="1" w:styleId="Heading3Char">
    <w:name w:val="Heading 3 Char"/>
    <w:basedOn w:val="DefaultParagraphFont"/>
    <w:link w:val="Heading3"/>
    <w:uiPriority w:val="9"/>
    <w:rsid w:val="008E11CF"/>
    <w:rPr>
      <w:rFonts w:asciiTheme="majorHAnsi" w:eastAsiaTheme="majorEastAsia" w:hAnsiTheme="majorHAnsi" w:cstheme="majorBidi"/>
      <w:b/>
      <w:bCs/>
      <w:color w:val="6C6C72" w:themeColor="accent3"/>
    </w:rPr>
  </w:style>
  <w:style w:type="character" w:customStyle="1" w:styleId="Heading4Char">
    <w:name w:val="Heading 4 Char"/>
    <w:basedOn w:val="DefaultParagraphFont"/>
    <w:link w:val="Heading4"/>
    <w:uiPriority w:val="9"/>
    <w:rsid w:val="002B5AFC"/>
    <w:rPr>
      <w:rFonts w:asciiTheme="majorHAnsi" w:eastAsiaTheme="majorEastAsia" w:hAnsiTheme="majorHAnsi" w:cstheme="majorBidi"/>
      <w:b/>
      <w:bCs/>
      <w:i/>
      <w:iCs/>
      <w:color w:val="C00000" w:themeColor="accent1"/>
    </w:rPr>
  </w:style>
  <w:style w:type="character" w:customStyle="1" w:styleId="Heading5Char">
    <w:name w:val="Heading 5 Char"/>
    <w:basedOn w:val="DefaultParagraphFont"/>
    <w:link w:val="Heading5"/>
    <w:uiPriority w:val="9"/>
    <w:rsid w:val="00D07C74"/>
    <w:rPr>
      <w:rFonts w:asciiTheme="majorHAnsi" w:eastAsiaTheme="majorEastAsia" w:hAnsiTheme="majorHAnsi" w:cstheme="majorBidi"/>
      <w:color w:val="5F0000" w:themeColor="accent1" w:themeShade="7F"/>
    </w:rPr>
  </w:style>
  <w:style w:type="character" w:customStyle="1" w:styleId="Heading6Char">
    <w:name w:val="Heading 6 Char"/>
    <w:basedOn w:val="DefaultParagraphFont"/>
    <w:link w:val="Heading6"/>
    <w:uiPriority w:val="9"/>
    <w:semiHidden/>
    <w:rsid w:val="00D07C74"/>
    <w:rPr>
      <w:rFonts w:asciiTheme="majorHAnsi" w:eastAsiaTheme="majorEastAsia" w:hAnsiTheme="majorHAnsi" w:cstheme="majorBidi"/>
      <w:i/>
      <w:iCs/>
      <w:color w:val="5F0000" w:themeColor="accent1" w:themeShade="7F"/>
    </w:rPr>
  </w:style>
  <w:style w:type="character" w:customStyle="1" w:styleId="Heading7Char">
    <w:name w:val="Heading 7 Char"/>
    <w:basedOn w:val="DefaultParagraphFont"/>
    <w:link w:val="Heading7"/>
    <w:uiPriority w:val="9"/>
    <w:semiHidden/>
    <w:rsid w:val="00D07C7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07C7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D07C74"/>
    <w:rPr>
      <w:rFonts w:asciiTheme="majorHAnsi" w:eastAsiaTheme="majorEastAsia" w:hAnsiTheme="majorHAnsi" w:cstheme="majorBidi"/>
      <w:i/>
      <w:iCs/>
      <w:color w:val="404040" w:themeColor="text1" w:themeTint="BF"/>
      <w:sz w:val="20"/>
      <w:szCs w:val="20"/>
    </w:rPr>
  </w:style>
  <w:style w:type="paragraph" w:styleId="Title">
    <w:name w:val="Title"/>
    <w:basedOn w:val="Normal"/>
    <w:next w:val="Normal"/>
    <w:link w:val="TitleChar"/>
    <w:uiPriority w:val="10"/>
    <w:qFormat/>
    <w:rsid w:val="0039089E"/>
    <w:pPr>
      <w:pBdr>
        <w:bottom w:val="single" w:sz="8" w:space="4" w:color="C00000" w:themeColor="accent1"/>
      </w:pBdr>
      <w:spacing w:after="300" w:line="240" w:lineRule="auto"/>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39089E"/>
    <w:rPr>
      <w:rFonts w:asciiTheme="majorHAnsi" w:eastAsiaTheme="majorEastAsia" w:hAnsiTheme="majorHAnsi" w:cstheme="majorBidi"/>
      <w:color w:val="000000" w:themeColor="text2" w:themeShade="BF"/>
      <w:spacing w:val="5"/>
      <w:kern w:val="28"/>
      <w:sz w:val="52"/>
      <w:szCs w:val="52"/>
    </w:rPr>
  </w:style>
  <w:style w:type="paragraph" w:styleId="BodyText">
    <w:name w:val="Body Text"/>
    <w:basedOn w:val="Normal"/>
    <w:link w:val="BodyTextChar"/>
    <w:uiPriority w:val="1"/>
    <w:qFormat/>
    <w:rsid w:val="005216F0"/>
    <w:pPr>
      <w:widowControl w:val="0"/>
      <w:spacing w:after="0" w:line="240" w:lineRule="auto"/>
      <w:ind w:left="1260"/>
    </w:pPr>
    <w:rPr>
      <w:rFonts w:ascii="Calibri" w:eastAsia="Calibri" w:hAnsi="Calibri"/>
    </w:rPr>
  </w:style>
  <w:style w:type="character" w:customStyle="1" w:styleId="BodyTextChar">
    <w:name w:val="Body Text Char"/>
    <w:basedOn w:val="DefaultParagraphFont"/>
    <w:link w:val="BodyText"/>
    <w:uiPriority w:val="1"/>
    <w:rsid w:val="005216F0"/>
    <w:rPr>
      <w:rFonts w:ascii="Calibri" w:eastAsia="Calibri" w:hAnsi="Calibri"/>
    </w:rPr>
  </w:style>
  <w:style w:type="table" w:styleId="TableGrid">
    <w:name w:val="Table Grid"/>
    <w:basedOn w:val="TableNormal"/>
    <w:uiPriority w:val="39"/>
    <w:rsid w:val="00E842C7"/>
    <w:pPr>
      <w:spacing w:after="0" w:line="240" w:lineRule="auto"/>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842C7"/>
    <w:pPr>
      <w:ind w:left="720"/>
      <w:contextualSpacing/>
    </w:pPr>
  </w:style>
  <w:style w:type="paragraph" w:styleId="Subtitle">
    <w:name w:val="Subtitle"/>
    <w:basedOn w:val="Normal"/>
    <w:next w:val="Normal"/>
    <w:link w:val="SubtitleChar"/>
    <w:uiPriority w:val="11"/>
    <w:qFormat/>
    <w:rsid w:val="00ED17FE"/>
    <w:pPr>
      <w:keepNext/>
      <w:numPr>
        <w:ilvl w:val="1"/>
      </w:numPr>
    </w:pPr>
    <w:rPr>
      <w:rFonts w:asciiTheme="majorHAnsi" w:eastAsiaTheme="majorEastAsia" w:hAnsiTheme="majorHAnsi" w:cstheme="majorBidi"/>
      <w:i/>
      <w:iCs/>
      <w:color w:val="C00000" w:themeColor="accent1"/>
      <w:spacing w:val="15"/>
      <w:sz w:val="24"/>
      <w:szCs w:val="24"/>
    </w:rPr>
  </w:style>
  <w:style w:type="character" w:customStyle="1" w:styleId="SubtitleChar">
    <w:name w:val="Subtitle Char"/>
    <w:basedOn w:val="DefaultParagraphFont"/>
    <w:link w:val="Subtitle"/>
    <w:uiPriority w:val="11"/>
    <w:rsid w:val="00ED17FE"/>
    <w:rPr>
      <w:rFonts w:asciiTheme="majorHAnsi" w:eastAsiaTheme="majorEastAsia" w:hAnsiTheme="majorHAnsi" w:cstheme="majorBidi"/>
      <w:i/>
      <w:iCs/>
      <w:color w:val="C00000" w:themeColor="accent1"/>
      <w:spacing w:val="15"/>
      <w:sz w:val="24"/>
      <w:szCs w:val="24"/>
    </w:rPr>
  </w:style>
  <w:style w:type="character" w:styleId="SubtleEmphasis">
    <w:name w:val="Subtle Emphasis"/>
    <w:basedOn w:val="DefaultParagraphFont"/>
    <w:uiPriority w:val="19"/>
    <w:qFormat/>
    <w:rsid w:val="00D253F0"/>
    <w:rPr>
      <w:i/>
      <w:iCs/>
      <w:color w:val="808080" w:themeColor="text1" w:themeTint="7F"/>
    </w:rPr>
  </w:style>
  <w:style w:type="character" w:styleId="Emphasis">
    <w:name w:val="Emphasis"/>
    <w:basedOn w:val="DefaultParagraphFont"/>
    <w:uiPriority w:val="20"/>
    <w:qFormat/>
    <w:rsid w:val="003F2BA3"/>
    <w:rPr>
      <w:i/>
      <w:iCs/>
    </w:rPr>
  </w:style>
  <w:style w:type="character" w:styleId="Strong">
    <w:name w:val="Strong"/>
    <w:basedOn w:val="DefaultParagraphFont"/>
    <w:uiPriority w:val="22"/>
    <w:qFormat/>
    <w:rsid w:val="00C50962"/>
    <w:rPr>
      <w:b/>
      <w:bCs/>
    </w:rPr>
  </w:style>
  <w:style w:type="paragraph" w:customStyle="1" w:styleId="TableParagraph">
    <w:name w:val="Table Paragraph"/>
    <w:basedOn w:val="Normal"/>
    <w:uiPriority w:val="1"/>
    <w:qFormat/>
    <w:rsid w:val="00C50962"/>
    <w:pPr>
      <w:widowControl w:val="0"/>
      <w:spacing w:after="0" w:line="240" w:lineRule="auto"/>
    </w:pPr>
  </w:style>
  <w:style w:type="paragraph" w:styleId="BalloonText">
    <w:name w:val="Balloon Text"/>
    <w:basedOn w:val="Normal"/>
    <w:link w:val="BalloonTextChar"/>
    <w:uiPriority w:val="99"/>
    <w:semiHidden/>
    <w:unhideWhenUsed/>
    <w:rsid w:val="00C509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0962"/>
    <w:rPr>
      <w:rFonts w:ascii="Tahoma" w:hAnsi="Tahoma" w:cs="Tahoma"/>
      <w:sz w:val="16"/>
      <w:szCs w:val="16"/>
    </w:rPr>
  </w:style>
  <w:style w:type="character" w:styleId="IntenseEmphasis">
    <w:name w:val="Intense Emphasis"/>
    <w:basedOn w:val="DefaultParagraphFont"/>
    <w:uiPriority w:val="21"/>
    <w:qFormat/>
    <w:rsid w:val="00C96628"/>
    <w:rPr>
      <w:b/>
      <w:bCs/>
      <w:i/>
      <w:iCs/>
      <w:color w:val="C00000" w:themeColor="accent1"/>
    </w:rPr>
  </w:style>
  <w:style w:type="character" w:styleId="Hyperlink">
    <w:name w:val="Hyperlink"/>
    <w:basedOn w:val="DefaultParagraphFont"/>
    <w:uiPriority w:val="99"/>
    <w:unhideWhenUsed/>
    <w:rsid w:val="007878EE"/>
    <w:rPr>
      <w:color w:val="FD3636" w:themeColor="hyperlink"/>
      <w:u w:val="single"/>
    </w:rPr>
  </w:style>
  <w:style w:type="paragraph" w:styleId="IntenseQuote">
    <w:name w:val="Intense Quote"/>
    <w:basedOn w:val="Normal"/>
    <w:next w:val="Normal"/>
    <w:link w:val="IntenseQuoteChar"/>
    <w:uiPriority w:val="30"/>
    <w:qFormat/>
    <w:rsid w:val="00BF0D3F"/>
    <w:pPr>
      <w:pBdr>
        <w:bottom w:val="single" w:sz="4" w:space="4" w:color="C00000" w:themeColor="accent1"/>
      </w:pBdr>
      <w:spacing w:before="200" w:after="280"/>
      <w:ind w:left="936" w:right="936"/>
    </w:pPr>
    <w:rPr>
      <w:b/>
      <w:bCs/>
      <w:i/>
      <w:iCs/>
      <w:color w:val="C00000" w:themeColor="accent1"/>
    </w:rPr>
  </w:style>
  <w:style w:type="character" w:customStyle="1" w:styleId="IntenseQuoteChar">
    <w:name w:val="Intense Quote Char"/>
    <w:basedOn w:val="DefaultParagraphFont"/>
    <w:link w:val="IntenseQuote"/>
    <w:uiPriority w:val="30"/>
    <w:rsid w:val="00BF0D3F"/>
    <w:rPr>
      <w:b/>
      <w:bCs/>
      <w:i/>
      <w:iCs/>
      <w:color w:val="C00000" w:themeColor="accent1"/>
    </w:rPr>
  </w:style>
  <w:style w:type="paragraph" w:styleId="Quote">
    <w:name w:val="Quote"/>
    <w:basedOn w:val="Normal"/>
    <w:next w:val="Normal"/>
    <w:link w:val="QuoteChar"/>
    <w:uiPriority w:val="29"/>
    <w:qFormat/>
    <w:rsid w:val="00661146"/>
    <w:rPr>
      <w:i/>
      <w:iCs/>
      <w:color w:val="000000" w:themeColor="text1"/>
    </w:rPr>
  </w:style>
  <w:style w:type="character" w:customStyle="1" w:styleId="QuoteChar">
    <w:name w:val="Quote Char"/>
    <w:basedOn w:val="DefaultParagraphFont"/>
    <w:link w:val="Quote"/>
    <w:uiPriority w:val="29"/>
    <w:rsid w:val="00661146"/>
    <w:rPr>
      <w:i/>
      <w:iCs/>
      <w:color w:val="000000" w:themeColor="text1"/>
    </w:rPr>
  </w:style>
  <w:style w:type="paragraph" w:styleId="NoSpacing">
    <w:name w:val="No Spacing"/>
    <w:uiPriority w:val="1"/>
    <w:qFormat/>
    <w:rsid w:val="00DA2555"/>
    <w:pPr>
      <w:spacing w:after="0" w:line="240" w:lineRule="auto"/>
    </w:pPr>
  </w:style>
  <w:style w:type="character" w:styleId="UnresolvedMention">
    <w:name w:val="Unresolved Mention"/>
    <w:basedOn w:val="DefaultParagraphFont"/>
    <w:uiPriority w:val="99"/>
    <w:semiHidden/>
    <w:unhideWhenUsed/>
    <w:rsid w:val="00721A71"/>
    <w:rPr>
      <w:color w:val="605E5C"/>
      <w:shd w:val="clear" w:color="auto" w:fill="E1DFDD"/>
    </w:rPr>
  </w:style>
  <w:style w:type="character" w:styleId="CommentReference">
    <w:name w:val="annotation reference"/>
    <w:uiPriority w:val="99"/>
    <w:semiHidden/>
    <w:unhideWhenUsed/>
    <w:rsid w:val="00F65F3D"/>
    <w:rPr>
      <w:sz w:val="16"/>
      <w:szCs w:val="16"/>
    </w:rPr>
  </w:style>
  <w:style w:type="paragraph" w:styleId="CommentText">
    <w:name w:val="annotation text"/>
    <w:basedOn w:val="Normal"/>
    <w:link w:val="CommentTextChar"/>
    <w:uiPriority w:val="99"/>
    <w:unhideWhenUsed/>
    <w:rsid w:val="00F65F3D"/>
    <w:pPr>
      <w:spacing w:line="240" w:lineRule="auto"/>
    </w:pPr>
    <w:rPr>
      <w:rFonts w:ascii="Arial" w:eastAsia="Arial" w:hAnsi="Arial" w:cs="Times New Roman"/>
      <w:sz w:val="20"/>
      <w:szCs w:val="20"/>
    </w:rPr>
  </w:style>
  <w:style w:type="character" w:customStyle="1" w:styleId="CommentTextChar">
    <w:name w:val="Comment Text Char"/>
    <w:basedOn w:val="DefaultParagraphFont"/>
    <w:link w:val="CommentText"/>
    <w:uiPriority w:val="99"/>
    <w:rsid w:val="00F65F3D"/>
    <w:rPr>
      <w:rFonts w:ascii="Arial" w:eastAsia="Arial" w:hAnsi="Arial" w:cs="Times New Roman"/>
      <w:sz w:val="20"/>
      <w:szCs w:val="20"/>
    </w:rPr>
  </w:style>
  <w:style w:type="character" w:styleId="FollowedHyperlink">
    <w:name w:val="FollowedHyperlink"/>
    <w:basedOn w:val="DefaultParagraphFont"/>
    <w:uiPriority w:val="99"/>
    <w:semiHidden/>
    <w:unhideWhenUsed/>
    <w:rsid w:val="000863EE"/>
    <w:rPr>
      <w:color w:val="FD3636" w:themeColor="followedHyperlink"/>
      <w:u w:val="single"/>
    </w:rPr>
  </w:style>
  <w:style w:type="paragraph" w:styleId="Header">
    <w:name w:val="header"/>
    <w:basedOn w:val="Normal"/>
    <w:link w:val="HeaderChar"/>
    <w:uiPriority w:val="99"/>
    <w:unhideWhenUsed/>
    <w:rsid w:val="00763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250"/>
  </w:style>
  <w:style w:type="paragraph" w:styleId="Footer">
    <w:name w:val="footer"/>
    <w:basedOn w:val="Normal"/>
    <w:link w:val="FooterChar"/>
    <w:uiPriority w:val="99"/>
    <w:unhideWhenUsed/>
    <w:rsid w:val="00763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32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depts.ttu.edu/ehs/Training/index.php" TargetMode="External"/><Relationship Id="rId18" Type="http://schemas.openxmlformats.org/officeDocument/2006/relationships/image" Target="media/image1.png"/><Relationship Id="rId26" Type="http://schemas.openxmlformats.org/officeDocument/2006/relationships/hyperlink" Target="mailto:ibc.ehs@ttu.edu" TargetMode="External"/><Relationship Id="rId21" Type="http://schemas.openxmlformats.org/officeDocument/2006/relationships/hyperlink" Target="http://www.depts.ttu.edu/ehs/academicsafety/labsafetydocs/LabSafetyManual.pdf"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depts.ttu.edu/ehs/academicsafety/labsafetydocs/LabSafetyManual.pdf" TargetMode="External"/><Relationship Id="rId17" Type="http://schemas.openxmlformats.org/officeDocument/2006/relationships/footer" Target="footer1.xml"/><Relationship Id="rId25" Type="http://schemas.openxmlformats.org/officeDocument/2006/relationships/hyperlink" Target="http://www.depts.ttu.edu/ehs/about/incident-reporting.php" TargetMode="External"/><Relationship Id="rId33" Type="http://schemas.openxmlformats.org/officeDocument/2006/relationships/hyperlink" Target="mailto:ehs.ohp@ttu.edu" TargetMode="External"/><Relationship Id="rId2" Type="http://schemas.openxmlformats.org/officeDocument/2006/relationships/customXml" Target="../customXml/item2.xml"/><Relationship Id="rId16" Type="http://schemas.openxmlformats.org/officeDocument/2006/relationships/hyperlink" Target="http://www.depts.ttu.edu/ehs/occupationalsafety/OHP/index.php" TargetMode="External"/><Relationship Id="rId20" Type="http://schemas.openxmlformats.org/officeDocument/2006/relationships/hyperlink" Target="mailto:ehs.lab.safety@ttu.edu" TargetMode="External"/><Relationship Id="rId29" Type="http://schemas.openxmlformats.org/officeDocument/2006/relationships/hyperlink" Target="http://www.depts.ttu.edu/opmanual/OP60.05.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pts.ttu.edu/ehs/academicsafety/labsafetydocs/LabSafetyManual.pdf" TargetMode="External"/><Relationship Id="rId24" Type="http://schemas.openxmlformats.org/officeDocument/2006/relationships/hyperlink" Target="http://www.depts.ttu.edu/ehs/about/incident-reporting.php" TargetMode="External"/><Relationship Id="rId32" Type="http://schemas.openxmlformats.org/officeDocument/2006/relationships/hyperlink" Target="mailto:ehs.ohp@ttu.edu"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ehs.lab.safety@ttu.edu" TargetMode="External"/><Relationship Id="rId23" Type="http://schemas.openxmlformats.org/officeDocument/2006/relationships/hyperlink" Target="http://www.depts.ttu.edu/ehs/about/incident-reporting.php" TargetMode="External"/><Relationship Id="rId28" Type="http://schemas.openxmlformats.org/officeDocument/2006/relationships/hyperlink" Target="http://www.depts.ttu.edu/ehs/about/scan.php"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safety@ttu.edu" TargetMode="External"/><Relationship Id="rId31" Type="http://schemas.openxmlformats.org/officeDocument/2006/relationships/hyperlink" Target="https://www.depts.ttu.edu/iacuc/Occupational.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afety@ttu.edu" TargetMode="External"/><Relationship Id="rId22" Type="http://schemas.openxmlformats.org/officeDocument/2006/relationships/hyperlink" Target="http://www.depts.ttu.edu/ehs/about/incident-reporting.php" TargetMode="External"/><Relationship Id="rId27" Type="http://schemas.openxmlformats.org/officeDocument/2006/relationships/hyperlink" Target="http://www.depts.ttu.edu/ehs/about/incident-reporting.php" TargetMode="External"/><Relationship Id="rId30" Type="http://schemas.openxmlformats.org/officeDocument/2006/relationships/hyperlink" Target="http://www.depts.ttu.edu/opmanual/OP60.24.pdf"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C00000"/>
      </a:lt2>
      <a:accent1>
        <a:srgbClr val="C00000"/>
      </a:accent1>
      <a:accent2>
        <a:srgbClr val="303030"/>
      </a:accent2>
      <a:accent3>
        <a:srgbClr val="6C6C72"/>
      </a:accent3>
      <a:accent4>
        <a:srgbClr val="808DA9"/>
      </a:accent4>
      <a:accent5>
        <a:srgbClr val="AD0101"/>
      </a:accent5>
      <a:accent6>
        <a:srgbClr val="595959"/>
      </a:accent6>
      <a:hlink>
        <a:srgbClr val="FD3636"/>
      </a:hlink>
      <a:folHlink>
        <a:srgbClr val="FD3636"/>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414B744E2AB24A83695597BC9B11B6" ma:contentTypeVersion="7" ma:contentTypeDescription="Create a new document." ma:contentTypeScope="" ma:versionID="a3b45eb544a914edcd21bbe0bda0e39a">
  <xsd:schema xmlns:xsd="http://www.w3.org/2001/XMLSchema" xmlns:xs="http://www.w3.org/2001/XMLSchema" xmlns:p="http://schemas.microsoft.com/office/2006/metadata/properties" xmlns:ns3="7f43abfc-7d8b-43bc-b2bb-25d3f1b9bdb6" xmlns:ns4="78be7ef8-bf85-4c57-9357-b5ace12a331e" targetNamespace="http://schemas.microsoft.com/office/2006/metadata/properties" ma:root="true" ma:fieldsID="df698511a69e45c63f0ad896f759db31" ns3:_="" ns4:_="">
    <xsd:import namespace="7f43abfc-7d8b-43bc-b2bb-25d3f1b9bdb6"/>
    <xsd:import namespace="78be7ef8-bf85-4c57-9357-b5ace12a331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43abfc-7d8b-43bc-b2bb-25d3f1b9bd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be7ef8-bf85-4c57-9357-b5ace12a331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352AA-5F51-46B4-BDC7-5FB1D9CAB96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700B55B-98EF-4FC3-B195-4775991088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43abfc-7d8b-43bc-b2bb-25d3f1b9bdb6"/>
    <ds:schemaRef ds:uri="78be7ef8-bf85-4c57-9357-b5ace12a33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1D41F-1269-4FD0-B2DF-AF52B9DC1FCE}">
  <ds:schemaRefs>
    <ds:schemaRef ds:uri="http://schemas.microsoft.com/sharepoint/v3/contenttype/forms"/>
  </ds:schemaRefs>
</ds:datastoreItem>
</file>

<file path=customXml/itemProps4.xml><?xml version="1.0" encoding="utf-8"?>
<ds:datastoreItem xmlns:ds="http://schemas.openxmlformats.org/officeDocument/2006/customXml" ds:itemID="{36E8681D-A98C-4C9F-866F-AF3916F27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6318</TotalTime>
  <Pages>28</Pages>
  <Words>4901</Words>
  <Characters>27937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Maloney</dc:creator>
  <cp:lastModifiedBy>Becky Maloney</cp:lastModifiedBy>
  <cp:revision>10</cp:revision>
  <cp:lastPrinted>2018-09-12T19:27:00Z</cp:lastPrinted>
  <dcterms:created xsi:type="dcterms:W3CDTF">2021-04-08T23:19:00Z</dcterms:created>
  <dcterms:modified xsi:type="dcterms:W3CDTF">2021-10-26T06:18:00Z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0x010100AB414B744E2AB24A83695597BC9B11B6</vt:lpwstr>
  </property>
</Properties>
</file>