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22" w:rsidRDefault="002A5622" w:rsidP="003C2FC6">
      <w:pPr>
        <w:autoSpaceDE w:val="0"/>
        <w:autoSpaceDN w:val="0"/>
        <w:adjustRightInd w:val="0"/>
        <w:jc w:val="center"/>
        <w:rPr>
          <w:b/>
        </w:rPr>
      </w:pPr>
      <w:r>
        <w:rPr>
          <w:b/>
        </w:rPr>
        <w:t>Third Year Review Timeline</w:t>
      </w:r>
    </w:p>
    <w:p w:rsidR="002A5622" w:rsidRDefault="002A5622" w:rsidP="003C2FC6">
      <w:pPr>
        <w:autoSpaceDE w:val="0"/>
        <w:autoSpaceDN w:val="0"/>
        <w:adjustRightInd w:val="0"/>
        <w:jc w:val="center"/>
        <w:rPr>
          <w:b/>
        </w:rPr>
      </w:pPr>
      <w:smartTag w:uri="urn:schemas-microsoft-com:office:smarttags" w:element="place">
        <w:smartTag w:uri="urn:schemas-microsoft-com:office:smarttags" w:element="PlaceName">
          <w:r w:rsidRPr="003C2FC6">
            <w:rPr>
              <w:b/>
            </w:rPr>
            <w:t>Texas</w:t>
          </w:r>
        </w:smartTag>
        <w:r w:rsidRPr="003C2FC6">
          <w:rPr>
            <w:b/>
          </w:rPr>
          <w:t xml:space="preserve"> </w:t>
        </w:r>
        <w:smartTag w:uri="urn:schemas-microsoft-com:office:smarttags" w:element="PlaceName">
          <w:r w:rsidRPr="003C2FC6">
            <w:rPr>
              <w:b/>
            </w:rPr>
            <w:t>Tech</w:t>
          </w:r>
        </w:smartTag>
        <w:r w:rsidRPr="003C2FC6">
          <w:rPr>
            <w:b/>
          </w:rPr>
          <w:t xml:space="preserve"> </w:t>
        </w:r>
        <w:smartTag w:uri="urn:schemas-microsoft-com:office:smarttags" w:element="PlaceType">
          <w:r w:rsidRPr="003C2FC6">
            <w:rPr>
              <w:b/>
            </w:rPr>
            <w:t>University</w:t>
          </w:r>
        </w:smartTag>
        <w:r w:rsidRPr="003C2FC6">
          <w:rPr>
            <w:b/>
          </w:rPr>
          <w:t xml:space="preserve"> </w:t>
        </w:r>
        <w:smartTag w:uri="urn:schemas-microsoft-com:office:smarttags" w:element="PlaceName">
          <w:r w:rsidRPr="003C2FC6">
            <w:rPr>
              <w:b/>
            </w:rPr>
            <w:t>Honors</w:t>
          </w:r>
        </w:smartTag>
        <w:r w:rsidRPr="003C2FC6">
          <w:rPr>
            <w:b/>
          </w:rPr>
          <w:t xml:space="preserve"> </w:t>
        </w:r>
        <w:smartTag w:uri="urn:schemas-microsoft-com:office:smarttags" w:element="PlaceType">
          <w:r w:rsidRPr="003C2FC6">
            <w:rPr>
              <w:b/>
            </w:rPr>
            <w:t>College</w:t>
          </w:r>
        </w:smartTag>
      </w:smartTag>
    </w:p>
    <w:p w:rsidR="002A5622" w:rsidRDefault="002A5622" w:rsidP="001C3F2F">
      <w:pPr>
        <w:autoSpaceDE w:val="0"/>
        <w:autoSpaceDN w:val="0"/>
        <w:adjustRightInd w:val="0"/>
      </w:pPr>
    </w:p>
    <w:p w:rsidR="002A5622" w:rsidRDefault="002A5622" w:rsidP="001C3F2F">
      <w:pPr>
        <w:autoSpaceDE w:val="0"/>
        <w:autoSpaceDN w:val="0"/>
        <w:adjustRightInd w:val="0"/>
      </w:pPr>
      <w:r>
        <w:t xml:space="preserve">The </w:t>
      </w:r>
      <w:r w:rsidRPr="008A2089">
        <w:rPr>
          <w:b/>
          <w:u w:val="single"/>
        </w:rPr>
        <w:t>third year review</w:t>
      </w:r>
      <w:r>
        <w:t xml:space="preserve"> is initiated in the fall and completed in the spring semester of the third academic year (sixth long semester) of a tenure-track faculty appointment.</w:t>
      </w:r>
    </w:p>
    <w:p w:rsidR="002A5622" w:rsidRDefault="002A5622" w:rsidP="001C3F2F">
      <w:pPr>
        <w:autoSpaceDE w:val="0"/>
        <w:autoSpaceDN w:val="0"/>
        <w:adjustRightInd w:val="0"/>
      </w:pPr>
    </w:p>
    <w:p w:rsidR="002A5622" w:rsidRPr="007B7B9A" w:rsidRDefault="002A5622" w:rsidP="001C3F2F">
      <w:pPr>
        <w:autoSpaceDE w:val="0"/>
        <w:autoSpaceDN w:val="0"/>
        <w:adjustRightInd w:val="0"/>
        <w:rPr>
          <w:b/>
        </w:rPr>
      </w:pPr>
      <w:r w:rsidRPr="007B7B9A">
        <w:rPr>
          <w:b/>
        </w:rPr>
        <w:t>Time Line</w:t>
      </w:r>
    </w:p>
    <w:p w:rsidR="002A5622" w:rsidRPr="00322729" w:rsidRDefault="002A5622" w:rsidP="001C3F2F">
      <w:pPr>
        <w:autoSpaceDE w:val="0"/>
        <w:autoSpaceDN w:val="0"/>
        <w:adjustRightInd w:val="0"/>
        <w:rPr>
          <w:u w:val="single"/>
        </w:rPr>
      </w:pPr>
      <w:r w:rsidRPr="00322729">
        <w:rPr>
          <w:u w:val="single"/>
        </w:rPr>
        <w:t xml:space="preserve">Fall activities </w:t>
      </w:r>
    </w:p>
    <w:p w:rsidR="002A5622" w:rsidRDefault="002A5622" w:rsidP="004927C2">
      <w:pPr>
        <w:autoSpaceDE w:val="0"/>
        <w:autoSpaceDN w:val="0"/>
        <w:adjustRightInd w:val="0"/>
      </w:pPr>
      <w:r w:rsidRPr="00C83AAE">
        <w:rPr>
          <w:i/>
        </w:rPr>
        <w:t>September</w:t>
      </w:r>
      <w:r>
        <w:t xml:space="preserve">: </w:t>
      </w:r>
    </w:p>
    <w:p w:rsidR="002A5622" w:rsidRDefault="002A5622" w:rsidP="004927C2">
      <w:pPr>
        <w:numPr>
          <w:ilvl w:val="0"/>
          <w:numId w:val="4"/>
        </w:numPr>
        <w:autoSpaceDE w:val="0"/>
        <w:autoSpaceDN w:val="0"/>
        <w:adjustRightInd w:val="0"/>
      </w:pPr>
      <w:r>
        <w:t>Notification of the faculty member that a third-year review will be conducted</w:t>
      </w:r>
    </w:p>
    <w:p w:rsidR="002A5622" w:rsidRDefault="002A5622" w:rsidP="004927C2">
      <w:pPr>
        <w:numPr>
          <w:ilvl w:val="0"/>
          <w:numId w:val="4"/>
        </w:numPr>
        <w:autoSpaceDE w:val="0"/>
        <w:autoSpaceDN w:val="0"/>
        <w:adjustRightInd w:val="0"/>
      </w:pPr>
      <w:r>
        <w:t>Request nominations from faculty member for external reviewers (at TTU) for committee</w:t>
      </w:r>
    </w:p>
    <w:p w:rsidR="002A5622" w:rsidRDefault="002A5622" w:rsidP="001C3F2F">
      <w:pPr>
        <w:autoSpaceDE w:val="0"/>
        <w:autoSpaceDN w:val="0"/>
        <w:adjustRightInd w:val="0"/>
      </w:pPr>
      <w:r>
        <w:tab/>
      </w:r>
      <w:r>
        <w:tab/>
      </w:r>
    </w:p>
    <w:p w:rsidR="002A5622" w:rsidRDefault="002A5622" w:rsidP="001C3F2F">
      <w:pPr>
        <w:autoSpaceDE w:val="0"/>
        <w:autoSpaceDN w:val="0"/>
        <w:adjustRightInd w:val="0"/>
      </w:pPr>
      <w:r w:rsidRPr="00C83AAE">
        <w:rPr>
          <w:i/>
        </w:rPr>
        <w:t>October</w:t>
      </w:r>
      <w:r>
        <w:t xml:space="preserve">: </w:t>
      </w:r>
    </w:p>
    <w:p w:rsidR="002A5622" w:rsidRDefault="002A5622" w:rsidP="004927C2">
      <w:pPr>
        <w:numPr>
          <w:ilvl w:val="0"/>
          <w:numId w:val="6"/>
        </w:numPr>
        <w:autoSpaceDE w:val="0"/>
        <w:autoSpaceDN w:val="0"/>
        <w:adjustRightInd w:val="0"/>
      </w:pPr>
      <w:r>
        <w:t>Select three-member review committee (one Honors, one in field/discipline, one additional from TTU)</w:t>
      </w:r>
    </w:p>
    <w:p w:rsidR="002A5622" w:rsidRDefault="002A5622" w:rsidP="004927C2">
      <w:pPr>
        <w:numPr>
          <w:ilvl w:val="0"/>
          <w:numId w:val="6"/>
        </w:numPr>
        <w:autoSpaceDE w:val="0"/>
        <w:autoSpaceDN w:val="0"/>
        <w:adjustRightInd w:val="0"/>
      </w:pPr>
      <w:r>
        <w:t>Convene committee</w:t>
      </w:r>
    </w:p>
    <w:p w:rsidR="002A5622" w:rsidRDefault="002A5622" w:rsidP="004927C2">
      <w:pPr>
        <w:numPr>
          <w:ilvl w:val="0"/>
          <w:numId w:val="6"/>
        </w:numPr>
        <w:autoSpaceDE w:val="0"/>
        <w:autoSpaceDN w:val="0"/>
        <w:adjustRightInd w:val="0"/>
      </w:pPr>
      <w:r>
        <w:t>Request for materials from candidate (CV, teaching and research philosophies and service self-statement (one page each), student and peer evaluations of teaching, course syllabi, copies of publications (as well as those submitted or in press), copies of grant applications and other materials that document the individual’s research/creative activity, copies of all annual reports and Dean’s and Associate Dean’s annual evaluations. Other pertinent materials.)</w:t>
      </w:r>
    </w:p>
    <w:p w:rsidR="002A5622" w:rsidRDefault="002A5622" w:rsidP="001C3F2F">
      <w:pPr>
        <w:autoSpaceDE w:val="0"/>
        <w:autoSpaceDN w:val="0"/>
        <w:adjustRightInd w:val="0"/>
      </w:pPr>
    </w:p>
    <w:p w:rsidR="002A5622" w:rsidRDefault="002A5622" w:rsidP="001C3F2F">
      <w:pPr>
        <w:autoSpaceDE w:val="0"/>
        <w:autoSpaceDN w:val="0"/>
        <w:adjustRightInd w:val="0"/>
        <w:rPr>
          <w:u w:val="single"/>
        </w:rPr>
      </w:pPr>
      <w:r>
        <w:rPr>
          <w:u w:val="single"/>
        </w:rPr>
        <w:t>Spring</w:t>
      </w:r>
      <w:r w:rsidRPr="00322729">
        <w:rPr>
          <w:u w:val="single"/>
        </w:rPr>
        <w:t xml:space="preserve"> activities </w:t>
      </w:r>
    </w:p>
    <w:p w:rsidR="002A5622" w:rsidRDefault="002A5622" w:rsidP="00C20CB2">
      <w:pPr>
        <w:autoSpaceDE w:val="0"/>
        <w:autoSpaceDN w:val="0"/>
        <w:adjustRightInd w:val="0"/>
        <w:ind w:left="720" w:hanging="720"/>
      </w:pPr>
      <w:r>
        <w:rPr>
          <w:i/>
        </w:rPr>
        <w:t>January</w:t>
      </w:r>
      <w:r>
        <w:t xml:space="preserve">: </w:t>
      </w:r>
    </w:p>
    <w:p w:rsidR="002A5622" w:rsidRDefault="002A5622" w:rsidP="004927C2">
      <w:pPr>
        <w:numPr>
          <w:ilvl w:val="0"/>
          <w:numId w:val="7"/>
        </w:numPr>
        <w:autoSpaceDE w:val="0"/>
        <w:autoSpaceDN w:val="0"/>
        <w:adjustRightInd w:val="0"/>
      </w:pPr>
      <w:r>
        <w:t>Committee receives CV, teaching and research philosophies and service self-statement, student and peer evaluations of teaching, course syllabi, copies of publications (as well as those submitted or in press), copies of grant applications and other materials that document the individual’s research/creative activity, copies of all annual reports and Dean’s and Associate Dean’s annual evaluations. Other pertinent materials (</w:t>
      </w:r>
      <w:r w:rsidRPr="00375F79">
        <w:rPr>
          <w:u w:val="single"/>
        </w:rPr>
        <w:t>January 20</w:t>
      </w:r>
      <w:r w:rsidRPr="00375F79">
        <w:rPr>
          <w:u w:val="single"/>
          <w:vertAlign w:val="superscript"/>
        </w:rPr>
        <w:t>th</w:t>
      </w:r>
      <w:r w:rsidRPr="00375F79">
        <w:rPr>
          <w:u w:val="single"/>
        </w:rPr>
        <w:t xml:space="preserve"> deadline</w:t>
      </w:r>
      <w:r>
        <w:t>)</w:t>
      </w:r>
    </w:p>
    <w:p w:rsidR="002A5622" w:rsidRDefault="002A5622" w:rsidP="00CB3488">
      <w:pPr>
        <w:autoSpaceDE w:val="0"/>
        <w:autoSpaceDN w:val="0"/>
        <w:adjustRightInd w:val="0"/>
        <w:ind w:left="1440"/>
      </w:pPr>
      <w:r>
        <w:tab/>
      </w:r>
    </w:p>
    <w:p w:rsidR="002A5622" w:rsidRPr="00D7795D" w:rsidRDefault="002A5622" w:rsidP="001C3F2F">
      <w:pPr>
        <w:autoSpaceDE w:val="0"/>
        <w:autoSpaceDN w:val="0"/>
        <w:adjustRightInd w:val="0"/>
        <w:rPr>
          <w:u w:val="single"/>
        </w:rPr>
      </w:pPr>
    </w:p>
    <w:p w:rsidR="002A5622" w:rsidRDefault="002A5622" w:rsidP="001C3F2F">
      <w:pPr>
        <w:autoSpaceDE w:val="0"/>
        <w:autoSpaceDN w:val="0"/>
        <w:adjustRightInd w:val="0"/>
      </w:pPr>
      <w:r>
        <w:rPr>
          <w:i/>
        </w:rPr>
        <w:t>February</w:t>
      </w:r>
      <w:r>
        <w:t xml:space="preserve">: </w:t>
      </w:r>
    </w:p>
    <w:p w:rsidR="002A5622" w:rsidRDefault="002A5622" w:rsidP="00CB3488">
      <w:pPr>
        <w:numPr>
          <w:ilvl w:val="0"/>
          <w:numId w:val="7"/>
        </w:numPr>
        <w:autoSpaceDE w:val="0"/>
        <w:autoSpaceDN w:val="0"/>
        <w:adjustRightInd w:val="0"/>
      </w:pPr>
      <w:r>
        <w:t>Review committee prepares report and files report with Associate Dean (the committee may choose to meet with the faculty member during this period) (</w:t>
      </w:r>
      <w:r w:rsidRPr="00375F79">
        <w:rPr>
          <w:u w:val="single"/>
        </w:rPr>
        <w:t>February 15</w:t>
      </w:r>
      <w:r w:rsidRPr="00D14F7A">
        <w:rPr>
          <w:u w:val="single"/>
          <w:vertAlign w:val="superscript"/>
        </w:rPr>
        <w:t>th</w:t>
      </w:r>
      <w:r w:rsidRPr="00375F79">
        <w:rPr>
          <w:u w:val="single"/>
        </w:rPr>
        <w:t xml:space="preserve"> deadline</w:t>
      </w:r>
      <w:r>
        <w:t>)</w:t>
      </w:r>
    </w:p>
    <w:p w:rsidR="002A5622" w:rsidRDefault="002A5622" w:rsidP="00CB3488">
      <w:pPr>
        <w:numPr>
          <w:ilvl w:val="0"/>
          <w:numId w:val="7"/>
        </w:numPr>
        <w:autoSpaceDE w:val="0"/>
        <w:autoSpaceDN w:val="0"/>
        <w:adjustRightInd w:val="0"/>
      </w:pPr>
      <w:r>
        <w:t xml:space="preserve">Candidate will have access to this report </w:t>
      </w:r>
    </w:p>
    <w:p w:rsidR="002A5622" w:rsidRDefault="002A5622" w:rsidP="00CB3488">
      <w:pPr>
        <w:numPr>
          <w:ilvl w:val="0"/>
          <w:numId w:val="8"/>
        </w:numPr>
        <w:autoSpaceDE w:val="0"/>
        <w:autoSpaceDN w:val="0"/>
        <w:adjustRightInd w:val="0"/>
      </w:pPr>
      <w:r>
        <w:t>Candidate’s response due within one week (if necessary)  (</w:t>
      </w:r>
      <w:r w:rsidRPr="00375F79">
        <w:rPr>
          <w:u w:val="single"/>
        </w:rPr>
        <w:t>March 1</w:t>
      </w:r>
      <w:r w:rsidRPr="00D14F7A">
        <w:rPr>
          <w:u w:val="single"/>
          <w:vertAlign w:val="superscript"/>
        </w:rPr>
        <w:t>st</w:t>
      </w:r>
      <w:r w:rsidRPr="00375F79">
        <w:rPr>
          <w:u w:val="single"/>
        </w:rPr>
        <w:t xml:space="preserve"> deadline</w:t>
      </w:r>
      <w:r>
        <w:t>)</w:t>
      </w:r>
    </w:p>
    <w:p w:rsidR="002A5622" w:rsidRDefault="002A5622" w:rsidP="004927C2">
      <w:pPr>
        <w:numPr>
          <w:ilvl w:val="0"/>
          <w:numId w:val="8"/>
        </w:numPr>
        <w:autoSpaceDE w:val="0"/>
        <w:autoSpaceDN w:val="0"/>
        <w:adjustRightInd w:val="0"/>
      </w:pPr>
      <w:r>
        <w:t>Tenured faculty activities:</w:t>
      </w:r>
    </w:p>
    <w:p w:rsidR="002A5622" w:rsidRPr="00207D14" w:rsidRDefault="002A5622" w:rsidP="00207D14">
      <w:pPr>
        <w:autoSpaceDE w:val="0"/>
        <w:autoSpaceDN w:val="0"/>
        <w:adjustRightInd w:val="0"/>
        <w:ind w:left="1440"/>
      </w:pPr>
      <w:r>
        <w:t>T</w:t>
      </w:r>
      <w:r w:rsidRPr="00207D14">
        <w:t xml:space="preserve">he tenured members of the </w:t>
      </w:r>
      <w:r>
        <w:t>College</w:t>
      </w:r>
      <w:r w:rsidRPr="00207D14">
        <w:t xml:space="preserve"> and any appointed members </w:t>
      </w:r>
      <w:r>
        <w:t xml:space="preserve">(those who are salaried in the College or have significant administrative duties in the College) </w:t>
      </w:r>
      <w:r w:rsidRPr="00207D14">
        <w:t>will meet as a group to discuss the report and to make themselves aware of the tenure-track faculty member's progress, after which they will vote</w:t>
      </w:r>
      <w:r>
        <w:t>.</w:t>
      </w:r>
    </w:p>
    <w:p w:rsidR="002A5622" w:rsidRDefault="002A5622" w:rsidP="00CB3488">
      <w:pPr>
        <w:autoSpaceDE w:val="0"/>
        <w:autoSpaceDN w:val="0"/>
        <w:adjustRightInd w:val="0"/>
      </w:pPr>
    </w:p>
    <w:p w:rsidR="002A5622" w:rsidRDefault="002A5622" w:rsidP="00CB3488">
      <w:pPr>
        <w:autoSpaceDE w:val="0"/>
        <w:autoSpaceDN w:val="0"/>
        <w:adjustRightInd w:val="0"/>
      </w:pPr>
    </w:p>
    <w:p w:rsidR="002A5622" w:rsidRDefault="002A5622" w:rsidP="00CB3488">
      <w:pPr>
        <w:autoSpaceDE w:val="0"/>
        <w:autoSpaceDN w:val="0"/>
        <w:adjustRightInd w:val="0"/>
      </w:pPr>
    </w:p>
    <w:p w:rsidR="002A5622" w:rsidRDefault="002A5622" w:rsidP="00CB3488">
      <w:pPr>
        <w:autoSpaceDE w:val="0"/>
        <w:autoSpaceDN w:val="0"/>
        <w:adjustRightInd w:val="0"/>
      </w:pPr>
    </w:p>
    <w:p w:rsidR="002A5622" w:rsidRDefault="002A5622" w:rsidP="00CB3488">
      <w:pPr>
        <w:autoSpaceDE w:val="0"/>
        <w:autoSpaceDN w:val="0"/>
        <w:adjustRightInd w:val="0"/>
      </w:pPr>
    </w:p>
    <w:p w:rsidR="002A5622" w:rsidRDefault="002A5622" w:rsidP="001C3F2F">
      <w:pPr>
        <w:autoSpaceDE w:val="0"/>
        <w:autoSpaceDN w:val="0"/>
        <w:adjustRightInd w:val="0"/>
      </w:pPr>
    </w:p>
    <w:p w:rsidR="002A5622" w:rsidRDefault="002A5622" w:rsidP="001C3F2F">
      <w:pPr>
        <w:autoSpaceDE w:val="0"/>
        <w:autoSpaceDN w:val="0"/>
        <w:adjustRightInd w:val="0"/>
      </w:pPr>
      <w:r>
        <w:rPr>
          <w:i/>
        </w:rPr>
        <w:t>March</w:t>
      </w:r>
      <w:r>
        <w:t>:</w:t>
      </w:r>
    </w:p>
    <w:p w:rsidR="002A5622" w:rsidRPr="00D14F7A" w:rsidRDefault="002A5622" w:rsidP="00505675">
      <w:pPr>
        <w:numPr>
          <w:ilvl w:val="0"/>
          <w:numId w:val="12"/>
        </w:numPr>
        <w:autoSpaceDE w:val="0"/>
        <w:autoSpaceDN w:val="0"/>
        <w:adjustRightInd w:val="0"/>
        <w:rPr>
          <w:i/>
        </w:rPr>
      </w:pPr>
      <w:r w:rsidRPr="00207D14">
        <w:t xml:space="preserve">Tenured faculty votes (by secret ballot) and submits written comments </w:t>
      </w:r>
      <w:r>
        <w:t xml:space="preserve">separately (optional) </w:t>
      </w:r>
      <w:r w:rsidRPr="00207D14">
        <w:t>on progress of third year faculty member under review (</w:t>
      </w:r>
      <w:r w:rsidRPr="00207D14">
        <w:rPr>
          <w:u w:val="single"/>
        </w:rPr>
        <w:t>March 15</w:t>
      </w:r>
      <w:r w:rsidRPr="00D14F7A">
        <w:rPr>
          <w:u w:val="single"/>
          <w:vertAlign w:val="superscript"/>
        </w:rPr>
        <w:t>th</w:t>
      </w:r>
    </w:p>
    <w:p w:rsidR="002A5622" w:rsidRPr="00207D14" w:rsidRDefault="002A5622" w:rsidP="00505675">
      <w:pPr>
        <w:numPr>
          <w:ilvl w:val="0"/>
          <w:numId w:val="12"/>
        </w:numPr>
        <w:autoSpaceDE w:val="0"/>
        <w:autoSpaceDN w:val="0"/>
        <w:adjustRightInd w:val="0"/>
        <w:rPr>
          <w:i/>
        </w:rPr>
      </w:pPr>
      <w:r w:rsidRPr="00207D14">
        <w:rPr>
          <w:u w:val="single"/>
        </w:rPr>
        <w:t xml:space="preserve"> deadline</w:t>
      </w:r>
      <w:r w:rsidRPr="00207D14">
        <w:t xml:space="preserve">) </w:t>
      </w:r>
    </w:p>
    <w:p w:rsidR="002A5622" w:rsidRPr="00CD203E" w:rsidRDefault="002A5622" w:rsidP="00CD203E">
      <w:pPr>
        <w:numPr>
          <w:ilvl w:val="0"/>
          <w:numId w:val="12"/>
        </w:numPr>
        <w:autoSpaceDE w:val="0"/>
        <w:autoSpaceDN w:val="0"/>
        <w:adjustRightInd w:val="0"/>
        <w:rPr>
          <w:i/>
        </w:rPr>
      </w:pPr>
      <w:r w:rsidRPr="00E35C74">
        <w:t>Associate dean’s letter (here the Associate dean functions like a chairman</w:t>
      </w:r>
      <w:r>
        <w:t>) and notification of faculty vote to candidat</w:t>
      </w:r>
      <w:r w:rsidRPr="00CD203E">
        <w:t>e</w:t>
      </w:r>
      <w:r>
        <w:rPr>
          <w:i/>
        </w:rPr>
        <w:t xml:space="preserve"> </w:t>
      </w:r>
      <w:r>
        <w:t>and to dean and candidate’s response (</w:t>
      </w:r>
      <w:r w:rsidRPr="00CD203E">
        <w:rPr>
          <w:u w:val="single"/>
        </w:rPr>
        <w:t>March 15</w:t>
      </w:r>
      <w:r w:rsidRPr="00D14F7A">
        <w:rPr>
          <w:u w:val="single"/>
          <w:vertAlign w:val="superscript"/>
        </w:rPr>
        <w:t>th</w:t>
      </w:r>
      <w:r w:rsidRPr="00CD203E">
        <w:rPr>
          <w:u w:val="single"/>
        </w:rPr>
        <w:t xml:space="preserve"> deadline</w:t>
      </w:r>
      <w:r>
        <w:t>)</w:t>
      </w:r>
    </w:p>
    <w:p w:rsidR="002A5622" w:rsidRDefault="002A5622" w:rsidP="00505675">
      <w:pPr>
        <w:autoSpaceDE w:val="0"/>
        <w:autoSpaceDN w:val="0"/>
        <w:adjustRightInd w:val="0"/>
      </w:pPr>
    </w:p>
    <w:p w:rsidR="002A5622" w:rsidRPr="00505675" w:rsidRDefault="002A5622" w:rsidP="00505675">
      <w:pPr>
        <w:autoSpaceDE w:val="0"/>
        <w:autoSpaceDN w:val="0"/>
        <w:adjustRightInd w:val="0"/>
        <w:rPr>
          <w:i/>
        </w:rPr>
      </w:pPr>
      <w:r w:rsidRPr="00505675">
        <w:rPr>
          <w:i/>
        </w:rPr>
        <w:t>April:</w:t>
      </w:r>
    </w:p>
    <w:p w:rsidR="002A5622" w:rsidRDefault="002A5622" w:rsidP="00F570A9">
      <w:pPr>
        <w:numPr>
          <w:ilvl w:val="0"/>
          <w:numId w:val="9"/>
        </w:numPr>
        <w:autoSpaceDE w:val="0"/>
        <w:autoSpaceDN w:val="0"/>
        <w:adjustRightInd w:val="0"/>
      </w:pPr>
      <w:r>
        <w:t>Dean’s report (</w:t>
      </w:r>
      <w:r w:rsidRPr="0046205C">
        <w:rPr>
          <w:u w:val="single"/>
        </w:rPr>
        <w:t>April 1 deadline</w:t>
      </w:r>
      <w:r>
        <w:t>), transmittal to candidate and candidate’s response due within one week and further faculty action (if necessary) (</w:t>
      </w:r>
      <w:r w:rsidRPr="00375F79">
        <w:rPr>
          <w:u w:val="single"/>
        </w:rPr>
        <w:t>April 15 deadline</w:t>
      </w:r>
      <w:r>
        <w:rPr>
          <w:u w:val="single"/>
        </w:rPr>
        <w:t>-University imposed</w:t>
      </w:r>
      <w:r>
        <w:t>)</w:t>
      </w:r>
    </w:p>
    <w:p w:rsidR="002A5622" w:rsidRDefault="002A5622" w:rsidP="008A6537">
      <w:pPr>
        <w:autoSpaceDE w:val="0"/>
        <w:autoSpaceDN w:val="0"/>
        <w:adjustRightInd w:val="0"/>
        <w:ind w:left="720"/>
      </w:pPr>
    </w:p>
    <w:p w:rsidR="002A5622" w:rsidRDefault="002A5622" w:rsidP="001C3F2F">
      <w:pPr>
        <w:autoSpaceDE w:val="0"/>
        <w:autoSpaceDN w:val="0"/>
        <w:adjustRightInd w:val="0"/>
        <w:rPr>
          <w:u w:val="single"/>
        </w:rPr>
      </w:pPr>
      <w:r w:rsidRPr="00F25D05">
        <w:rPr>
          <w:u w:val="single"/>
        </w:rPr>
        <w:t>Third year review checklist</w:t>
      </w:r>
    </w:p>
    <w:p w:rsidR="002A5622" w:rsidRPr="00F71368" w:rsidRDefault="002A5622" w:rsidP="00F71368">
      <w:pPr>
        <w:numPr>
          <w:ilvl w:val="0"/>
          <w:numId w:val="1"/>
        </w:numPr>
        <w:autoSpaceDE w:val="0"/>
        <w:autoSpaceDN w:val="0"/>
        <w:adjustRightInd w:val="0"/>
      </w:pPr>
      <w:r w:rsidRPr="00F71368">
        <w:t>Basic Information</w:t>
      </w:r>
      <w:r>
        <w:t xml:space="preserve"> (</w:t>
      </w:r>
      <w:r w:rsidRPr="00BD4FD0">
        <w:rPr>
          <w:i/>
        </w:rPr>
        <w:t>attachment to OP 32.01 pg 4</w:t>
      </w:r>
      <w:r>
        <w:t>)</w:t>
      </w:r>
    </w:p>
    <w:p w:rsidR="002A5622" w:rsidRPr="00F25D05" w:rsidRDefault="002A5622" w:rsidP="008A6537">
      <w:pPr>
        <w:numPr>
          <w:ilvl w:val="0"/>
          <w:numId w:val="1"/>
        </w:numPr>
      </w:pPr>
      <w:r>
        <w:t>Copy of candidate’s Vitae</w:t>
      </w:r>
    </w:p>
    <w:p w:rsidR="002A5622" w:rsidRPr="00F25D05" w:rsidRDefault="002A5622" w:rsidP="008A6537">
      <w:pPr>
        <w:numPr>
          <w:ilvl w:val="0"/>
          <w:numId w:val="1"/>
        </w:numPr>
      </w:pPr>
      <w:r w:rsidRPr="00F25D05">
        <w:t xml:space="preserve">Teaching philosophy (1 page maximum) </w:t>
      </w:r>
    </w:p>
    <w:p w:rsidR="002A5622" w:rsidRDefault="002A5622" w:rsidP="008A6537">
      <w:pPr>
        <w:numPr>
          <w:ilvl w:val="0"/>
          <w:numId w:val="1"/>
        </w:numPr>
        <w:autoSpaceDE w:val="0"/>
        <w:autoSpaceDN w:val="0"/>
        <w:adjustRightInd w:val="0"/>
      </w:pPr>
      <w:r>
        <w:t>Research/Creative Activity philosophy (1 page maximum)</w:t>
      </w:r>
    </w:p>
    <w:p w:rsidR="002A5622" w:rsidRDefault="002A5622" w:rsidP="008A6537">
      <w:pPr>
        <w:numPr>
          <w:ilvl w:val="0"/>
          <w:numId w:val="1"/>
        </w:numPr>
        <w:autoSpaceDE w:val="0"/>
        <w:autoSpaceDN w:val="0"/>
        <w:adjustRightInd w:val="0"/>
      </w:pPr>
      <w:r>
        <w:t>Service self-statement (1 page maximum)</w:t>
      </w:r>
    </w:p>
    <w:p w:rsidR="002A5622" w:rsidRDefault="002A5622" w:rsidP="008A6537">
      <w:pPr>
        <w:numPr>
          <w:ilvl w:val="0"/>
          <w:numId w:val="1"/>
        </w:numPr>
        <w:autoSpaceDE w:val="0"/>
        <w:autoSpaceDN w:val="0"/>
        <w:adjustRightInd w:val="0"/>
      </w:pPr>
      <w:r>
        <w:t xml:space="preserve">Syllabi of courses taught since appointment </w:t>
      </w:r>
    </w:p>
    <w:p w:rsidR="002A5622" w:rsidRDefault="002A5622" w:rsidP="008A6537">
      <w:pPr>
        <w:numPr>
          <w:ilvl w:val="0"/>
          <w:numId w:val="1"/>
        </w:numPr>
        <w:autoSpaceDE w:val="0"/>
        <w:autoSpaceDN w:val="0"/>
        <w:adjustRightInd w:val="0"/>
      </w:pPr>
      <w:r>
        <w:t>Summaries of student teaching evaluations including some by the entire class</w:t>
      </w:r>
    </w:p>
    <w:p w:rsidR="002A5622" w:rsidRDefault="002A5622" w:rsidP="008A6537">
      <w:pPr>
        <w:numPr>
          <w:ilvl w:val="0"/>
          <w:numId w:val="1"/>
        </w:numPr>
        <w:autoSpaceDE w:val="0"/>
        <w:autoSpaceDN w:val="0"/>
        <w:adjustRightInd w:val="0"/>
      </w:pPr>
      <w:r>
        <w:t>Peer teaching evaluations (minimum of three)</w:t>
      </w:r>
    </w:p>
    <w:p w:rsidR="002A5622" w:rsidRDefault="002A5622" w:rsidP="008A6537">
      <w:pPr>
        <w:numPr>
          <w:ilvl w:val="0"/>
          <w:numId w:val="1"/>
        </w:numPr>
        <w:autoSpaceDE w:val="0"/>
        <w:autoSpaceDN w:val="0"/>
        <w:adjustRightInd w:val="0"/>
      </w:pPr>
      <w:r>
        <w:t>Copies of publications (as well as those submitted or in press)</w:t>
      </w:r>
    </w:p>
    <w:p w:rsidR="002A5622" w:rsidRDefault="002A5622" w:rsidP="008A6537">
      <w:pPr>
        <w:numPr>
          <w:ilvl w:val="0"/>
          <w:numId w:val="1"/>
        </w:numPr>
        <w:autoSpaceDE w:val="0"/>
        <w:autoSpaceDN w:val="0"/>
        <w:adjustRightInd w:val="0"/>
      </w:pPr>
      <w:r>
        <w:t xml:space="preserve">Copies of grant applications and other materials documenting research/creative activity </w:t>
      </w:r>
    </w:p>
    <w:p w:rsidR="002A5622" w:rsidRDefault="002A5622" w:rsidP="008A6537">
      <w:pPr>
        <w:numPr>
          <w:ilvl w:val="0"/>
          <w:numId w:val="1"/>
        </w:numPr>
        <w:autoSpaceDE w:val="0"/>
        <w:autoSpaceDN w:val="0"/>
        <w:adjustRightInd w:val="0"/>
      </w:pPr>
      <w:r>
        <w:t>Copies of all candidate’s annual reports</w:t>
      </w:r>
    </w:p>
    <w:p w:rsidR="002A5622" w:rsidRDefault="002A5622" w:rsidP="008A6537">
      <w:pPr>
        <w:numPr>
          <w:ilvl w:val="0"/>
          <w:numId w:val="1"/>
        </w:numPr>
        <w:autoSpaceDE w:val="0"/>
        <w:autoSpaceDN w:val="0"/>
        <w:adjustRightInd w:val="0"/>
      </w:pPr>
      <w:r>
        <w:t>Associate Dean’s annual evaluations</w:t>
      </w:r>
    </w:p>
    <w:p w:rsidR="002A5622" w:rsidRDefault="002A5622" w:rsidP="008A6537">
      <w:pPr>
        <w:numPr>
          <w:ilvl w:val="0"/>
          <w:numId w:val="1"/>
        </w:numPr>
        <w:autoSpaceDE w:val="0"/>
        <w:autoSpaceDN w:val="0"/>
        <w:adjustRightInd w:val="0"/>
      </w:pPr>
      <w:r>
        <w:t>Dean’s annual evaluations</w:t>
      </w:r>
    </w:p>
    <w:p w:rsidR="002A5622" w:rsidRDefault="002A5622" w:rsidP="008A6537">
      <w:pPr>
        <w:numPr>
          <w:ilvl w:val="0"/>
          <w:numId w:val="1"/>
        </w:numPr>
        <w:autoSpaceDE w:val="0"/>
        <w:autoSpaceDN w:val="0"/>
        <w:adjustRightInd w:val="0"/>
      </w:pPr>
      <w:r>
        <w:t>Other pertinent materials limited to 3 pages (for example manuscript, grant proposal reviews, reports) that the candidate may wish the review committee to evaluate.</w:t>
      </w:r>
    </w:p>
    <w:p w:rsidR="002A5622" w:rsidRDefault="002A5622" w:rsidP="001C3F2F">
      <w:pPr>
        <w:autoSpaceDE w:val="0"/>
        <w:autoSpaceDN w:val="0"/>
        <w:adjustRightInd w:val="0"/>
      </w:pPr>
    </w:p>
    <w:p w:rsidR="002A5622" w:rsidRDefault="002A5622"/>
    <w:sectPr w:rsidR="002A5622" w:rsidSect="000F4A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622" w:rsidRDefault="002A5622" w:rsidP="004927C2">
      <w:r>
        <w:separator/>
      </w:r>
    </w:p>
  </w:endnote>
  <w:endnote w:type="continuationSeparator" w:id="1">
    <w:p w:rsidR="002A5622" w:rsidRDefault="002A5622" w:rsidP="004927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22" w:rsidRDefault="002A5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22" w:rsidRPr="00CB3928" w:rsidRDefault="002A5622" w:rsidP="00CB3928">
    <w:pPr>
      <w:pStyle w:val="Footer"/>
      <w:jc w:val="right"/>
      <w:rPr>
        <w:sz w:val="20"/>
        <w:szCs w:val="20"/>
      </w:rPr>
    </w:pPr>
    <w:r w:rsidRPr="00CB3928">
      <w:rPr>
        <w:sz w:val="20"/>
        <w:szCs w:val="20"/>
      </w:rPr>
      <w:t>Approved by faculty vote fall 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22" w:rsidRDefault="002A5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622" w:rsidRDefault="002A5622" w:rsidP="004927C2">
      <w:r>
        <w:separator/>
      </w:r>
    </w:p>
  </w:footnote>
  <w:footnote w:type="continuationSeparator" w:id="1">
    <w:p w:rsidR="002A5622" w:rsidRDefault="002A5622" w:rsidP="00492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22" w:rsidRDefault="002A5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22" w:rsidRDefault="002A56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22" w:rsidRDefault="002A56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numPicBullet w:numPicBulletId="1">
    <w:pict>
      <v:shape id="_x0000_i1026" type="#_x0000_t75" style="width:9pt;height:9pt" o:bullet="t">
        <v:imagedata r:id="rId2" o:title=""/>
      </v:shape>
    </w:pict>
  </w:numPicBullet>
  <w:numPicBullet w:numPicBulletId="2">
    <w:pict>
      <v:shape id="_x0000_i1027" type="#_x0000_t75" style="width:9pt;height:9pt" o:bullet="t">
        <v:imagedata r:id="rId3" o:title=""/>
      </v:shape>
    </w:pict>
  </w:numPicBullet>
  <w:abstractNum w:abstractNumId="0">
    <w:nsid w:val="093D2494"/>
    <w:multiLevelType w:val="hybridMultilevel"/>
    <w:tmpl w:val="2E9EBECE"/>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745621"/>
    <w:multiLevelType w:val="hybridMultilevel"/>
    <w:tmpl w:val="48D813BC"/>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E952B4"/>
    <w:multiLevelType w:val="hybridMultilevel"/>
    <w:tmpl w:val="A3021BBC"/>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B879D4"/>
    <w:multiLevelType w:val="hybridMultilevel"/>
    <w:tmpl w:val="D29645A8"/>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416008"/>
    <w:multiLevelType w:val="hybridMultilevel"/>
    <w:tmpl w:val="C124036E"/>
    <w:lvl w:ilvl="0" w:tplc="04090003">
      <w:start w:val="1"/>
      <w:numFmt w:val="bullet"/>
      <w:lvlText w:val="o"/>
      <w:lvlJc w:val="left"/>
      <w:pPr>
        <w:ind w:left="1445" w:hanging="360"/>
      </w:pPr>
      <w:rPr>
        <w:rFonts w:ascii="Courier New" w:hAnsi="Courier New"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nsid w:val="1A567C01"/>
    <w:multiLevelType w:val="hybridMultilevel"/>
    <w:tmpl w:val="BC2EA40C"/>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CF2379"/>
    <w:multiLevelType w:val="hybridMultilevel"/>
    <w:tmpl w:val="BC0239BE"/>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535B6F"/>
    <w:multiLevelType w:val="hybridMultilevel"/>
    <w:tmpl w:val="11486B32"/>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0D6070"/>
    <w:multiLevelType w:val="hybridMultilevel"/>
    <w:tmpl w:val="E722AA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52595"/>
    <w:multiLevelType w:val="hybridMultilevel"/>
    <w:tmpl w:val="F6EC4512"/>
    <w:lvl w:ilvl="0" w:tplc="937EB012">
      <w:start w:val="1"/>
      <w:numFmt w:val="bullet"/>
      <w:lvlText w:val="o"/>
      <w:lvlJc w:val="left"/>
      <w:pPr>
        <w:ind w:left="2160" w:hanging="360"/>
      </w:pPr>
      <w:rPr>
        <w:rFonts w:ascii="Arial" w:hAnsi="Arial"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FA05035"/>
    <w:multiLevelType w:val="hybridMultilevel"/>
    <w:tmpl w:val="95AEE1EA"/>
    <w:lvl w:ilvl="0" w:tplc="937EB012">
      <w:start w:val="1"/>
      <w:numFmt w:val="bullet"/>
      <w:lvlText w:val="o"/>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5E5277B"/>
    <w:multiLevelType w:val="hybridMultilevel"/>
    <w:tmpl w:val="A594B666"/>
    <w:lvl w:ilvl="0" w:tplc="937EB012">
      <w:start w:val="1"/>
      <w:numFmt w:val="bullet"/>
      <w:lvlText w:val="o"/>
      <w:lvlJc w:val="left"/>
      <w:pPr>
        <w:ind w:left="2165" w:hanging="360"/>
      </w:pPr>
      <w:rPr>
        <w:rFonts w:ascii="Arial" w:hAnsi="Arial" w:hint="default"/>
        <w:color w:val="auto"/>
      </w:rPr>
    </w:lvl>
    <w:lvl w:ilvl="1" w:tplc="04090003" w:tentative="1">
      <w:start w:val="1"/>
      <w:numFmt w:val="bullet"/>
      <w:lvlText w:val="o"/>
      <w:lvlJc w:val="left"/>
      <w:pPr>
        <w:ind w:left="2885" w:hanging="360"/>
      </w:pPr>
      <w:rPr>
        <w:rFonts w:ascii="Courier New" w:hAnsi="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hint="default"/>
      </w:rPr>
    </w:lvl>
    <w:lvl w:ilvl="8" w:tplc="04090005" w:tentative="1">
      <w:start w:val="1"/>
      <w:numFmt w:val="bullet"/>
      <w:lvlText w:val=""/>
      <w:lvlJc w:val="left"/>
      <w:pPr>
        <w:ind w:left="7925"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9"/>
  </w:num>
  <w:num w:numId="6">
    <w:abstractNumId w:val="0"/>
  </w:num>
  <w:num w:numId="7">
    <w:abstractNumId w:val="3"/>
  </w:num>
  <w:num w:numId="8">
    <w:abstractNumId w:val="6"/>
  </w:num>
  <w:num w:numId="9">
    <w:abstractNumId w:val="2"/>
  </w:num>
  <w:num w:numId="10">
    <w:abstractNumId w:val="4"/>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attachedTemplate r:id="rId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23E"/>
    <w:rsid w:val="00072647"/>
    <w:rsid w:val="000866AF"/>
    <w:rsid w:val="000871EE"/>
    <w:rsid w:val="000F4A03"/>
    <w:rsid w:val="00145D54"/>
    <w:rsid w:val="00154FF1"/>
    <w:rsid w:val="001554F5"/>
    <w:rsid w:val="001C0368"/>
    <w:rsid w:val="001C3F2F"/>
    <w:rsid w:val="00207D14"/>
    <w:rsid w:val="002840E1"/>
    <w:rsid w:val="002A5622"/>
    <w:rsid w:val="002E1A35"/>
    <w:rsid w:val="00322729"/>
    <w:rsid w:val="00375F79"/>
    <w:rsid w:val="00377AC0"/>
    <w:rsid w:val="003C2FC6"/>
    <w:rsid w:val="003C44F5"/>
    <w:rsid w:val="0042472F"/>
    <w:rsid w:val="0046205C"/>
    <w:rsid w:val="00463D0A"/>
    <w:rsid w:val="004927C2"/>
    <w:rsid w:val="00505675"/>
    <w:rsid w:val="00526030"/>
    <w:rsid w:val="00565BFF"/>
    <w:rsid w:val="0058455D"/>
    <w:rsid w:val="006C6138"/>
    <w:rsid w:val="006D08F8"/>
    <w:rsid w:val="007B7B9A"/>
    <w:rsid w:val="00872483"/>
    <w:rsid w:val="0088007A"/>
    <w:rsid w:val="008A2089"/>
    <w:rsid w:val="008A6537"/>
    <w:rsid w:val="008F4967"/>
    <w:rsid w:val="00930916"/>
    <w:rsid w:val="00994D25"/>
    <w:rsid w:val="00AD2ED9"/>
    <w:rsid w:val="00BD4FD0"/>
    <w:rsid w:val="00C20CB2"/>
    <w:rsid w:val="00C43194"/>
    <w:rsid w:val="00C644DD"/>
    <w:rsid w:val="00C83AAE"/>
    <w:rsid w:val="00CA01BE"/>
    <w:rsid w:val="00CB3488"/>
    <w:rsid w:val="00CB3928"/>
    <w:rsid w:val="00CC19B7"/>
    <w:rsid w:val="00CD203E"/>
    <w:rsid w:val="00D14F7A"/>
    <w:rsid w:val="00D56280"/>
    <w:rsid w:val="00D7795D"/>
    <w:rsid w:val="00D90051"/>
    <w:rsid w:val="00DD54C4"/>
    <w:rsid w:val="00DE4A76"/>
    <w:rsid w:val="00DF623E"/>
    <w:rsid w:val="00E2346F"/>
    <w:rsid w:val="00E35C74"/>
    <w:rsid w:val="00E6481C"/>
    <w:rsid w:val="00F0288B"/>
    <w:rsid w:val="00F25D05"/>
    <w:rsid w:val="00F377EC"/>
    <w:rsid w:val="00F52425"/>
    <w:rsid w:val="00F570A9"/>
    <w:rsid w:val="00F71368"/>
    <w:rsid w:val="00FA57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2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88B"/>
    <w:rPr>
      <w:rFonts w:cs="Times New Roman"/>
      <w:color w:val="0000FF"/>
      <w:u w:val="single"/>
    </w:rPr>
  </w:style>
  <w:style w:type="paragraph" w:styleId="Header">
    <w:name w:val="header"/>
    <w:basedOn w:val="Normal"/>
    <w:link w:val="HeaderChar"/>
    <w:uiPriority w:val="99"/>
    <w:semiHidden/>
    <w:rsid w:val="004927C2"/>
    <w:pPr>
      <w:tabs>
        <w:tab w:val="center" w:pos="4680"/>
        <w:tab w:val="right" w:pos="9360"/>
      </w:tabs>
    </w:pPr>
  </w:style>
  <w:style w:type="character" w:customStyle="1" w:styleId="HeaderChar">
    <w:name w:val="Header Char"/>
    <w:basedOn w:val="DefaultParagraphFont"/>
    <w:link w:val="Header"/>
    <w:uiPriority w:val="99"/>
    <w:semiHidden/>
    <w:locked/>
    <w:rsid w:val="004927C2"/>
    <w:rPr>
      <w:rFonts w:ascii="Times New Roman" w:hAnsi="Times New Roman" w:cs="Times New Roman"/>
      <w:sz w:val="24"/>
      <w:szCs w:val="24"/>
    </w:rPr>
  </w:style>
  <w:style w:type="paragraph" w:styleId="Footer">
    <w:name w:val="footer"/>
    <w:basedOn w:val="Normal"/>
    <w:link w:val="FooterChar"/>
    <w:uiPriority w:val="99"/>
    <w:semiHidden/>
    <w:rsid w:val="004927C2"/>
    <w:pPr>
      <w:tabs>
        <w:tab w:val="center" w:pos="4680"/>
        <w:tab w:val="right" w:pos="9360"/>
      </w:tabs>
    </w:pPr>
  </w:style>
  <w:style w:type="character" w:customStyle="1" w:styleId="FooterChar">
    <w:name w:val="Footer Char"/>
    <w:basedOn w:val="DefaultParagraphFont"/>
    <w:link w:val="Footer"/>
    <w:uiPriority w:val="99"/>
    <w:semiHidden/>
    <w:locked/>
    <w:rsid w:val="004927C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anfran\My%20Documents\Honors%20College\Third%20year%20review%20time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Third year review timeline.dotx</Template>
  <TotalTime>1</TotalTime>
  <Pages>2</Pages>
  <Words>527</Words>
  <Characters>3008</Characters>
  <Application>Microsoft Office Outlook</Application>
  <DocSecurity>0</DocSecurity>
  <Lines>0</Lines>
  <Paragraphs>0</Paragraphs>
  <ScaleCrop>false</ScaleCrop>
  <Company>Texas Tech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 Francisco</dc:creator>
  <cp:keywords/>
  <dc:description/>
  <cp:lastModifiedBy>Texas Tech University</cp:lastModifiedBy>
  <cp:revision>3</cp:revision>
  <cp:lastPrinted>2008-10-29T14:12:00Z</cp:lastPrinted>
  <dcterms:created xsi:type="dcterms:W3CDTF">2009-01-12T15:31:00Z</dcterms:created>
  <dcterms:modified xsi:type="dcterms:W3CDTF">2009-01-12T15:44:00Z</dcterms:modified>
</cp:coreProperties>
</file>