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74E8B" w14:textId="77777777" w:rsidR="00217D57" w:rsidRPr="00071596" w:rsidRDefault="00217D57" w:rsidP="00217D57">
      <w:pPr>
        <w:pBdr>
          <w:bottom w:val="single" w:sz="4" w:space="1" w:color="auto"/>
        </w:pBdr>
        <w:tabs>
          <w:tab w:val="center" w:pos="4680"/>
        </w:tabs>
        <w:rPr>
          <w:rFonts w:ascii="Arial" w:hAnsi="Arial" w:cs="Arial"/>
          <w:b/>
          <w:sz w:val="22"/>
          <w:szCs w:val="22"/>
        </w:rPr>
      </w:pPr>
    </w:p>
    <w:p w14:paraId="1F0D2468" w14:textId="77777777" w:rsidR="00D6498F" w:rsidRDefault="00D6498F" w:rsidP="00217D57">
      <w:pPr>
        <w:tabs>
          <w:tab w:val="center" w:pos="4680"/>
        </w:tabs>
        <w:rPr>
          <w:rFonts w:ascii="Arial" w:hAnsi="Arial" w:cs="Arial"/>
          <w:sz w:val="22"/>
          <w:szCs w:val="22"/>
        </w:rPr>
      </w:pPr>
    </w:p>
    <w:p w14:paraId="563A71A3" w14:textId="77777777" w:rsidR="00772D8F" w:rsidRDefault="00772D8F" w:rsidP="00217D57">
      <w:pPr>
        <w:tabs>
          <w:tab w:val="center" w:pos="4680"/>
        </w:tabs>
        <w:rPr>
          <w:rFonts w:ascii="Arial" w:hAnsi="Arial" w:cs="Arial"/>
          <w:sz w:val="22"/>
          <w:szCs w:val="22"/>
        </w:rPr>
      </w:pPr>
      <w:r>
        <w:rPr>
          <w:rFonts w:ascii="Arial" w:hAnsi="Arial" w:cs="Arial"/>
          <w:sz w:val="22"/>
          <w:szCs w:val="22"/>
        </w:rPr>
        <w:t>Texas Tech University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B43F5">
        <w:rPr>
          <w:rFonts w:ascii="Arial" w:hAnsi="Arial" w:cs="Arial"/>
          <w:sz w:val="22"/>
          <w:szCs w:val="22"/>
        </w:rPr>
        <w:t xml:space="preserve">(806) </w:t>
      </w:r>
      <w:r w:rsidR="00C55E51">
        <w:rPr>
          <w:rFonts w:ascii="Arial" w:hAnsi="Arial" w:cs="Arial"/>
          <w:sz w:val="22"/>
          <w:szCs w:val="22"/>
        </w:rPr>
        <w:t>834-2143</w:t>
      </w:r>
    </w:p>
    <w:p w14:paraId="1B265B79" w14:textId="77777777" w:rsidR="00217D57" w:rsidRPr="00071596" w:rsidRDefault="00217D57" w:rsidP="00217D57">
      <w:pPr>
        <w:tabs>
          <w:tab w:val="center" w:pos="4680"/>
        </w:tabs>
        <w:rPr>
          <w:rFonts w:ascii="Arial" w:hAnsi="Arial" w:cs="Arial"/>
          <w:sz w:val="22"/>
          <w:szCs w:val="22"/>
        </w:rPr>
      </w:pPr>
      <w:r w:rsidRPr="00071596">
        <w:rPr>
          <w:rFonts w:ascii="Arial" w:hAnsi="Arial" w:cs="Arial"/>
          <w:sz w:val="22"/>
          <w:szCs w:val="22"/>
        </w:rPr>
        <w:t>Box 41210</w:t>
      </w:r>
      <w:r w:rsidR="00D6498F">
        <w:rPr>
          <w:rFonts w:ascii="Arial" w:hAnsi="Arial" w:cs="Arial"/>
          <w:sz w:val="22"/>
          <w:szCs w:val="22"/>
        </w:rPr>
        <w:t>,</w:t>
      </w:r>
      <w:r w:rsidR="00D6498F" w:rsidRPr="00D6498F">
        <w:rPr>
          <w:rFonts w:ascii="Arial" w:hAnsi="Arial" w:cs="Arial"/>
          <w:sz w:val="22"/>
          <w:szCs w:val="22"/>
        </w:rPr>
        <w:t xml:space="preserve"> </w:t>
      </w:r>
      <w:r w:rsidR="00D6498F" w:rsidRPr="00071596">
        <w:rPr>
          <w:rFonts w:ascii="Arial" w:hAnsi="Arial" w:cs="Arial"/>
          <w:sz w:val="22"/>
          <w:szCs w:val="22"/>
        </w:rPr>
        <w:t>Lubbock, Texas 79409-1210</w:t>
      </w:r>
      <w:r w:rsidR="00E05D6F" w:rsidRPr="00071596">
        <w:rPr>
          <w:rFonts w:ascii="Arial" w:hAnsi="Arial" w:cs="Arial"/>
          <w:sz w:val="22"/>
          <w:szCs w:val="22"/>
        </w:rPr>
        <w:tab/>
      </w:r>
      <w:r w:rsidR="00E05D6F" w:rsidRPr="00071596">
        <w:rPr>
          <w:rFonts w:ascii="Arial" w:hAnsi="Arial" w:cs="Arial"/>
          <w:sz w:val="22"/>
          <w:szCs w:val="22"/>
        </w:rPr>
        <w:tab/>
      </w:r>
      <w:r w:rsidR="00E05D6F" w:rsidRPr="00071596">
        <w:rPr>
          <w:rFonts w:ascii="Arial" w:hAnsi="Arial" w:cs="Arial"/>
          <w:sz w:val="22"/>
          <w:szCs w:val="22"/>
        </w:rPr>
        <w:tab/>
        <w:t xml:space="preserve">     </w:t>
      </w:r>
      <w:r w:rsidR="00E05D6F" w:rsidRPr="00071596">
        <w:rPr>
          <w:rFonts w:ascii="Arial" w:hAnsi="Arial" w:cs="Arial"/>
          <w:sz w:val="22"/>
          <w:szCs w:val="22"/>
        </w:rPr>
        <w:tab/>
      </w:r>
      <w:r>
        <w:rPr>
          <w:rFonts w:ascii="Arial" w:hAnsi="Arial" w:cs="Arial"/>
          <w:sz w:val="22"/>
          <w:szCs w:val="22"/>
        </w:rPr>
        <w:tab/>
      </w:r>
      <w:r w:rsidR="00772D8F">
        <w:rPr>
          <w:rFonts w:ascii="Arial" w:hAnsi="Arial" w:cs="Arial"/>
          <w:sz w:val="22"/>
          <w:szCs w:val="22"/>
        </w:rPr>
        <w:t>john.salter@ttu.edu</w:t>
      </w:r>
    </w:p>
    <w:p w14:paraId="299001F5" w14:textId="77777777" w:rsidR="00960D1A" w:rsidRPr="00071596" w:rsidRDefault="00E05D6F" w:rsidP="00217D57">
      <w:pPr>
        <w:pBdr>
          <w:bottom w:val="single" w:sz="4" w:space="1" w:color="auto"/>
        </w:pBdr>
        <w:tabs>
          <w:tab w:val="center" w:pos="4680"/>
        </w:tabs>
        <w:rPr>
          <w:rFonts w:ascii="Arial" w:hAnsi="Arial" w:cs="Arial"/>
          <w:b/>
          <w:sz w:val="22"/>
          <w:szCs w:val="22"/>
          <w:u w:val="single"/>
        </w:rPr>
      </w:pPr>
      <w:r w:rsidRPr="00071596">
        <w:rPr>
          <w:rFonts w:ascii="Arial" w:hAnsi="Arial" w:cs="Arial"/>
          <w:sz w:val="22"/>
          <w:szCs w:val="22"/>
        </w:rPr>
        <w:tab/>
      </w:r>
      <w:r w:rsidRPr="00071596">
        <w:rPr>
          <w:rFonts w:ascii="Arial" w:hAnsi="Arial" w:cs="Arial"/>
          <w:sz w:val="22"/>
          <w:szCs w:val="22"/>
        </w:rPr>
        <w:tab/>
      </w:r>
      <w:r w:rsidRPr="00071596">
        <w:rPr>
          <w:rFonts w:ascii="Arial" w:hAnsi="Arial" w:cs="Arial"/>
          <w:sz w:val="22"/>
          <w:szCs w:val="22"/>
        </w:rPr>
        <w:tab/>
        <w:t xml:space="preserve">     </w:t>
      </w:r>
      <w:r w:rsidRPr="00071596">
        <w:rPr>
          <w:rFonts w:ascii="Arial" w:hAnsi="Arial" w:cs="Arial"/>
          <w:sz w:val="22"/>
          <w:szCs w:val="22"/>
        </w:rPr>
        <w:tab/>
      </w:r>
      <w:r w:rsidR="00217D57">
        <w:rPr>
          <w:rFonts w:ascii="Arial" w:hAnsi="Arial" w:cs="Arial"/>
          <w:sz w:val="22"/>
          <w:szCs w:val="22"/>
        </w:rPr>
        <w:tab/>
      </w:r>
      <w:r w:rsidRPr="00071596">
        <w:rPr>
          <w:rFonts w:ascii="Arial" w:hAnsi="Arial" w:cs="Arial"/>
          <w:sz w:val="22"/>
          <w:szCs w:val="22"/>
        </w:rPr>
        <w:tab/>
      </w:r>
    </w:p>
    <w:p w14:paraId="14A7D50B" w14:textId="77777777" w:rsidR="00217D57" w:rsidRDefault="00217D57">
      <w:pPr>
        <w:ind w:left="-90"/>
        <w:rPr>
          <w:rFonts w:ascii="Arial" w:hAnsi="Arial" w:cs="Arial"/>
          <w:b/>
          <w:sz w:val="22"/>
          <w:szCs w:val="22"/>
          <w:u w:val="single"/>
        </w:rPr>
      </w:pPr>
    </w:p>
    <w:p w14:paraId="05A4D3F4" w14:textId="77777777" w:rsidR="00EC4A86" w:rsidRPr="00071596" w:rsidRDefault="004571BC">
      <w:pPr>
        <w:ind w:left="-90"/>
        <w:rPr>
          <w:rFonts w:ascii="Arial" w:hAnsi="Arial" w:cs="Arial"/>
          <w:b/>
          <w:sz w:val="22"/>
          <w:szCs w:val="22"/>
        </w:rPr>
      </w:pPr>
      <w:r w:rsidRPr="00071596">
        <w:rPr>
          <w:rFonts w:ascii="Arial" w:hAnsi="Arial" w:cs="Arial"/>
          <w:b/>
          <w:sz w:val="22"/>
          <w:szCs w:val="22"/>
          <w:u w:val="single"/>
        </w:rPr>
        <w:t>EDUCATION</w:t>
      </w:r>
    </w:p>
    <w:p w14:paraId="1F63D9A9" w14:textId="77777777" w:rsidR="00EC4A86" w:rsidRPr="00071596" w:rsidRDefault="00EC4A86">
      <w:pPr>
        <w:ind w:left="-90"/>
        <w:rPr>
          <w:rFonts w:ascii="Arial" w:hAnsi="Arial" w:cs="Arial"/>
          <w:b/>
          <w:sz w:val="22"/>
          <w:szCs w:val="22"/>
        </w:rPr>
      </w:pPr>
    </w:p>
    <w:p w14:paraId="54A1EDB4" w14:textId="77777777" w:rsidR="00EC4A86" w:rsidRPr="00071596" w:rsidRDefault="00E05D6F" w:rsidP="00E05D6F">
      <w:pPr>
        <w:rPr>
          <w:rFonts w:ascii="Arial" w:hAnsi="Arial" w:cs="Arial"/>
          <w:sz w:val="22"/>
          <w:szCs w:val="22"/>
        </w:rPr>
      </w:pPr>
      <w:r w:rsidRPr="00071596">
        <w:rPr>
          <w:rFonts w:ascii="Arial" w:hAnsi="Arial" w:cs="Arial"/>
          <w:b/>
          <w:i/>
          <w:sz w:val="22"/>
          <w:szCs w:val="22"/>
        </w:rPr>
        <w:t>Doctor of Philosophy</w:t>
      </w:r>
      <w:r w:rsidRPr="00071596">
        <w:rPr>
          <w:rFonts w:ascii="Arial" w:hAnsi="Arial" w:cs="Arial"/>
          <w:sz w:val="22"/>
          <w:szCs w:val="22"/>
        </w:rPr>
        <w:t xml:space="preserve">, </w:t>
      </w:r>
      <w:r w:rsidR="001764A9">
        <w:rPr>
          <w:rFonts w:ascii="Arial" w:hAnsi="Arial" w:cs="Arial"/>
          <w:sz w:val="22"/>
          <w:szCs w:val="22"/>
        </w:rPr>
        <w:t>Personal Financial Planning</w:t>
      </w:r>
      <w:r w:rsidR="00333792" w:rsidRPr="00071596">
        <w:rPr>
          <w:rFonts w:ascii="Arial" w:hAnsi="Arial" w:cs="Arial"/>
          <w:sz w:val="22"/>
          <w:szCs w:val="22"/>
        </w:rPr>
        <w:t xml:space="preserve"> (</w:t>
      </w:r>
      <w:r w:rsidR="00EE7C85" w:rsidRPr="00071596">
        <w:rPr>
          <w:rFonts w:ascii="Arial" w:hAnsi="Arial" w:cs="Arial"/>
          <w:sz w:val="22"/>
          <w:szCs w:val="22"/>
        </w:rPr>
        <w:t>2006</w:t>
      </w:r>
      <w:r w:rsidR="00333792" w:rsidRPr="00071596">
        <w:rPr>
          <w:rFonts w:ascii="Arial" w:hAnsi="Arial" w:cs="Arial"/>
          <w:sz w:val="22"/>
          <w:szCs w:val="22"/>
        </w:rPr>
        <w:t>)</w:t>
      </w:r>
    </w:p>
    <w:p w14:paraId="6328ECE7" w14:textId="77777777" w:rsidR="00E05D6F" w:rsidRPr="00071596" w:rsidRDefault="00E05D6F" w:rsidP="00CC02D5">
      <w:pPr>
        <w:ind w:firstLine="720"/>
        <w:rPr>
          <w:rFonts w:ascii="Arial" w:hAnsi="Arial" w:cs="Arial"/>
          <w:sz w:val="22"/>
          <w:szCs w:val="22"/>
        </w:rPr>
      </w:pPr>
      <w:r w:rsidRPr="00071596">
        <w:rPr>
          <w:rFonts w:ascii="Arial" w:hAnsi="Arial" w:cs="Arial"/>
          <w:sz w:val="22"/>
          <w:szCs w:val="22"/>
        </w:rPr>
        <w:t xml:space="preserve">Texas Tech University, Lubbock, Texas </w:t>
      </w:r>
    </w:p>
    <w:p w14:paraId="341543F1" w14:textId="77777777" w:rsidR="00E05D6F" w:rsidRPr="00071596" w:rsidRDefault="00E05D6F" w:rsidP="00E05D6F">
      <w:pPr>
        <w:rPr>
          <w:rFonts w:ascii="Arial" w:hAnsi="Arial" w:cs="Arial"/>
          <w:sz w:val="22"/>
          <w:szCs w:val="22"/>
        </w:rPr>
      </w:pPr>
      <w:r w:rsidRPr="00071596">
        <w:rPr>
          <w:rFonts w:ascii="Arial" w:hAnsi="Arial" w:cs="Arial"/>
          <w:b/>
          <w:i/>
          <w:sz w:val="22"/>
          <w:szCs w:val="22"/>
        </w:rPr>
        <w:t>Master</w:t>
      </w:r>
      <w:r w:rsidR="00CA711E" w:rsidRPr="00071596">
        <w:rPr>
          <w:rFonts w:ascii="Arial" w:hAnsi="Arial" w:cs="Arial"/>
          <w:b/>
          <w:i/>
          <w:sz w:val="22"/>
          <w:szCs w:val="22"/>
        </w:rPr>
        <w:t xml:space="preserve"> of</w:t>
      </w:r>
      <w:r w:rsidRPr="00071596">
        <w:rPr>
          <w:rFonts w:ascii="Arial" w:hAnsi="Arial" w:cs="Arial"/>
          <w:b/>
          <w:i/>
          <w:sz w:val="22"/>
          <w:szCs w:val="22"/>
        </w:rPr>
        <w:t xml:space="preserve"> </w:t>
      </w:r>
      <w:r w:rsidR="00A5490C" w:rsidRPr="00071596">
        <w:rPr>
          <w:rFonts w:ascii="Arial" w:hAnsi="Arial" w:cs="Arial"/>
          <w:b/>
          <w:i/>
          <w:sz w:val="22"/>
          <w:szCs w:val="22"/>
        </w:rPr>
        <w:t>Science</w:t>
      </w:r>
      <w:r w:rsidR="00A5490C" w:rsidRPr="00071596">
        <w:rPr>
          <w:rFonts w:ascii="Arial" w:hAnsi="Arial" w:cs="Arial"/>
          <w:sz w:val="22"/>
          <w:szCs w:val="22"/>
        </w:rPr>
        <w:t xml:space="preserve">, </w:t>
      </w:r>
      <w:proofErr w:type="gramStart"/>
      <w:r w:rsidR="00EE7C85" w:rsidRPr="00071596">
        <w:rPr>
          <w:rFonts w:ascii="Arial" w:hAnsi="Arial" w:cs="Arial"/>
          <w:sz w:val="22"/>
          <w:szCs w:val="22"/>
        </w:rPr>
        <w:t xml:space="preserve">Personal </w:t>
      </w:r>
      <w:r w:rsidR="008B0C9E">
        <w:rPr>
          <w:rFonts w:ascii="Arial" w:hAnsi="Arial" w:cs="Arial"/>
          <w:sz w:val="22"/>
          <w:szCs w:val="22"/>
        </w:rPr>
        <w:t xml:space="preserve"> </w:t>
      </w:r>
      <w:r w:rsidR="00EE7C85" w:rsidRPr="00071596">
        <w:rPr>
          <w:rFonts w:ascii="Arial" w:hAnsi="Arial" w:cs="Arial"/>
          <w:sz w:val="22"/>
          <w:szCs w:val="22"/>
        </w:rPr>
        <w:t>Financial</w:t>
      </w:r>
      <w:proofErr w:type="gramEnd"/>
      <w:r w:rsidR="00EE7C85" w:rsidRPr="00071596">
        <w:rPr>
          <w:rFonts w:ascii="Arial" w:hAnsi="Arial" w:cs="Arial"/>
          <w:sz w:val="22"/>
          <w:szCs w:val="22"/>
        </w:rPr>
        <w:t xml:space="preserve"> Planning</w:t>
      </w:r>
      <w:r w:rsidR="00333792" w:rsidRPr="00071596">
        <w:rPr>
          <w:rFonts w:ascii="Arial" w:hAnsi="Arial" w:cs="Arial"/>
          <w:sz w:val="22"/>
          <w:szCs w:val="22"/>
        </w:rPr>
        <w:t xml:space="preserve"> (</w:t>
      </w:r>
      <w:r w:rsidR="00EE7C85" w:rsidRPr="00071596">
        <w:rPr>
          <w:rFonts w:ascii="Arial" w:hAnsi="Arial" w:cs="Arial"/>
          <w:sz w:val="22"/>
          <w:szCs w:val="22"/>
        </w:rPr>
        <w:t>2003</w:t>
      </w:r>
      <w:r w:rsidR="00333792" w:rsidRPr="00071596">
        <w:rPr>
          <w:rFonts w:ascii="Arial" w:hAnsi="Arial" w:cs="Arial"/>
          <w:sz w:val="22"/>
          <w:szCs w:val="22"/>
        </w:rPr>
        <w:t>)</w:t>
      </w:r>
    </w:p>
    <w:p w14:paraId="2EDC4F37" w14:textId="77777777" w:rsidR="00E05D6F" w:rsidRPr="00071596" w:rsidRDefault="00EC4A86" w:rsidP="00CC02D5">
      <w:pPr>
        <w:ind w:firstLine="720"/>
        <w:rPr>
          <w:rFonts w:ascii="Arial" w:hAnsi="Arial" w:cs="Arial"/>
          <w:sz w:val="22"/>
          <w:szCs w:val="22"/>
        </w:rPr>
      </w:pPr>
      <w:r w:rsidRPr="00071596">
        <w:rPr>
          <w:rFonts w:ascii="Arial" w:hAnsi="Arial" w:cs="Arial"/>
          <w:sz w:val="22"/>
          <w:szCs w:val="22"/>
        </w:rPr>
        <w:t>Texas Tech University</w:t>
      </w:r>
      <w:r w:rsidR="00E05D6F" w:rsidRPr="00071596">
        <w:rPr>
          <w:rFonts w:ascii="Arial" w:hAnsi="Arial" w:cs="Arial"/>
          <w:sz w:val="22"/>
          <w:szCs w:val="22"/>
        </w:rPr>
        <w:t xml:space="preserve">, Lubbock, Texas </w:t>
      </w:r>
      <w:r w:rsidRPr="00071596">
        <w:rPr>
          <w:rFonts w:ascii="Arial" w:hAnsi="Arial" w:cs="Arial"/>
          <w:sz w:val="22"/>
          <w:szCs w:val="22"/>
        </w:rPr>
        <w:tab/>
      </w:r>
    </w:p>
    <w:p w14:paraId="54D7C294" w14:textId="77777777" w:rsidR="00EE7C85" w:rsidRPr="00071596" w:rsidRDefault="00EE7C85" w:rsidP="00EE7C85">
      <w:pPr>
        <w:rPr>
          <w:rFonts w:ascii="Arial" w:hAnsi="Arial" w:cs="Arial"/>
          <w:sz w:val="22"/>
          <w:szCs w:val="22"/>
        </w:rPr>
      </w:pPr>
      <w:r w:rsidRPr="00071596">
        <w:rPr>
          <w:rFonts w:ascii="Arial" w:hAnsi="Arial" w:cs="Arial"/>
          <w:b/>
          <w:i/>
          <w:sz w:val="22"/>
          <w:szCs w:val="22"/>
        </w:rPr>
        <w:t>Master</w:t>
      </w:r>
      <w:r w:rsidR="00CA711E" w:rsidRPr="00071596">
        <w:rPr>
          <w:rFonts w:ascii="Arial" w:hAnsi="Arial" w:cs="Arial"/>
          <w:b/>
          <w:i/>
          <w:sz w:val="22"/>
          <w:szCs w:val="22"/>
        </w:rPr>
        <w:t xml:space="preserve"> of </w:t>
      </w:r>
      <w:r w:rsidRPr="00071596">
        <w:rPr>
          <w:rFonts w:ascii="Arial" w:hAnsi="Arial" w:cs="Arial"/>
          <w:b/>
          <w:i/>
          <w:sz w:val="22"/>
          <w:szCs w:val="22"/>
        </w:rPr>
        <w:t>Business Administration</w:t>
      </w:r>
      <w:r w:rsidRPr="00071596">
        <w:rPr>
          <w:rFonts w:ascii="Arial" w:hAnsi="Arial" w:cs="Arial"/>
          <w:sz w:val="22"/>
          <w:szCs w:val="22"/>
        </w:rPr>
        <w:t xml:space="preserve"> (2001)</w:t>
      </w:r>
    </w:p>
    <w:p w14:paraId="74507A2F" w14:textId="77777777" w:rsidR="00EE7C85" w:rsidRPr="00071596" w:rsidRDefault="00EE7C85" w:rsidP="00CC02D5">
      <w:pPr>
        <w:ind w:firstLine="720"/>
        <w:rPr>
          <w:rFonts w:ascii="Arial" w:hAnsi="Arial" w:cs="Arial"/>
          <w:sz w:val="22"/>
          <w:szCs w:val="22"/>
        </w:rPr>
      </w:pPr>
      <w:r w:rsidRPr="00071596">
        <w:rPr>
          <w:rFonts w:ascii="Arial" w:hAnsi="Arial" w:cs="Arial"/>
          <w:sz w:val="22"/>
          <w:szCs w:val="22"/>
        </w:rPr>
        <w:t>Texas Tech University, Lubbock, Texas</w:t>
      </w:r>
    </w:p>
    <w:p w14:paraId="4E6C55C8" w14:textId="77777777" w:rsidR="00B242C1" w:rsidRPr="00071596" w:rsidRDefault="00E05D6F" w:rsidP="00E05D6F">
      <w:pPr>
        <w:rPr>
          <w:rFonts w:ascii="Arial" w:hAnsi="Arial" w:cs="Arial"/>
          <w:sz w:val="22"/>
          <w:szCs w:val="22"/>
        </w:rPr>
      </w:pPr>
      <w:r w:rsidRPr="00071596">
        <w:rPr>
          <w:rFonts w:ascii="Arial" w:hAnsi="Arial" w:cs="Arial"/>
          <w:b/>
          <w:i/>
          <w:sz w:val="22"/>
          <w:szCs w:val="22"/>
        </w:rPr>
        <w:t xml:space="preserve">Bachelor of </w:t>
      </w:r>
      <w:r w:rsidR="00EE7C85" w:rsidRPr="00071596">
        <w:rPr>
          <w:rFonts w:ascii="Arial" w:hAnsi="Arial" w:cs="Arial"/>
          <w:b/>
          <w:i/>
          <w:sz w:val="22"/>
          <w:szCs w:val="22"/>
        </w:rPr>
        <w:t>Science</w:t>
      </w:r>
      <w:r w:rsidR="00B242C1" w:rsidRPr="00071596">
        <w:rPr>
          <w:rFonts w:ascii="Arial" w:hAnsi="Arial" w:cs="Arial"/>
          <w:sz w:val="22"/>
          <w:szCs w:val="22"/>
        </w:rPr>
        <w:t xml:space="preserve">, </w:t>
      </w:r>
      <w:r w:rsidR="00EE7C85" w:rsidRPr="00071596">
        <w:rPr>
          <w:rFonts w:ascii="Arial" w:hAnsi="Arial" w:cs="Arial"/>
          <w:sz w:val="22"/>
          <w:szCs w:val="22"/>
        </w:rPr>
        <w:t>Chemical Engineering (2000</w:t>
      </w:r>
      <w:r w:rsidR="00333792" w:rsidRPr="00071596">
        <w:rPr>
          <w:rFonts w:ascii="Arial" w:hAnsi="Arial" w:cs="Arial"/>
          <w:sz w:val="22"/>
          <w:szCs w:val="22"/>
        </w:rPr>
        <w:t>)</w:t>
      </w:r>
    </w:p>
    <w:p w14:paraId="2D23CB79" w14:textId="77777777" w:rsidR="00EE7C85" w:rsidRPr="00071596" w:rsidRDefault="00EE7C85" w:rsidP="00CC02D5">
      <w:pPr>
        <w:ind w:firstLine="720"/>
        <w:rPr>
          <w:rFonts w:ascii="Arial" w:hAnsi="Arial" w:cs="Arial"/>
          <w:sz w:val="22"/>
          <w:szCs w:val="22"/>
        </w:rPr>
      </w:pPr>
      <w:r w:rsidRPr="00071596">
        <w:rPr>
          <w:rFonts w:ascii="Arial" w:hAnsi="Arial" w:cs="Arial"/>
          <w:sz w:val="22"/>
          <w:szCs w:val="22"/>
        </w:rPr>
        <w:t>Texas Tech University, Lubbock, Texas</w:t>
      </w:r>
    </w:p>
    <w:p w14:paraId="5141B76C" w14:textId="77777777" w:rsidR="00EC4A86" w:rsidRPr="00071596" w:rsidRDefault="00EC4A86">
      <w:pPr>
        <w:ind w:left="-90" w:firstLine="720"/>
        <w:rPr>
          <w:rFonts w:ascii="Arial" w:hAnsi="Arial" w:cs="Arial"/>
          <w:b/>
          <w:sz w:val="22"/>
          <w:szCs w:val="22"/>
          <w:u w:val="single"/>
        </w:rPr>
      </w:pPr>
    </w:p>
    <w:p w14:paraId="61269B99" w14:textId="77777777" w:rsidR="00EC4A86" w:rsidRPr="00071596" w:rsidRDefault="005E12A2">
      <w:pPr>
        <w:ind w:left="-90"/>
        <w:rPr>
          <w:rFonts w:ascii="Arial" w:hAnsi="Arial" w:cs="Arial"/>
          <w:b/>
          <w:sz w:val="22"/>
          <w:szCs w:val="22"/>
        </w:rPr>
      </w:pPr>
      <w:r w:rsidRPr="00071596">
        <w:rPr>
          <w:rFonts w:ascii="Arial" w:hAnsi="Arial" w:cs="Arial"/>
          <w:b/>
          <w:sz w:val="22"/>
          <w:szCs w:val="22"/>
          <w:u w:val="single"/>
        </w:rPr>
        <w:t>ACADEMIC</w:t>
      </w:r>
      <w:r w:rsidR="004571BC" w:rsidRPr="00071596">
        <w:rPr>
          <w:rFonts w:ascii="Arial" w:hAnsi="Arial" w:cs="Arial"/>
          <w:b/>
          <w:sz w:val="22"/>
          <w:szCs w:val="22"/>
          <w:u w:val="single"/>
        </w:rPr>
        <w:t xml:space="preserve"> EXPERIENCE</w:t>
      </w:r>
    </w:p>
    <w:p w14:paraId="212C35F8" w14:textId="77777777" w:rsidR="00EC4A86" w:rsidRPr="00071596" w:rsidRDefault="00EC4A86">
      <w:pPr>
        <w:ind w:left="-90"/>
        <w:rPr>
          <w:rFonts w:ascii="Arial" w:hAnsi="Arial" w:cs="Arial"/>
          <w:b/>
          <w:sz w:val="22"/>
          <w:szCs w:val="22"/>
        </w:rPr>
      </w:pPr>
    </w:p>
    <w:p w14:paraId="381F2876" w14:textId="77777777" w:rsidR="00071596" w:rsidRPr="00071596" w:rsidRDefault="00071596" w:rsidP="00071596">
      <w:pPr>
        <w:tabs>
          <w:tab w:val="left" w:pos="-1530"/>
          <w:tab w:val="left" w:pos="-810"/>
          <w:tab w:val="left" w:pos="-90"/>
          <w:tab w:val="left" w:pos="3510"/>
          <w:tab w:val="left" w:pos="4230"/>
          <w:tab w:val="left" w:pos="4950"/>
          <w:tab w:val="left" w:pos="5670"/>
          <w:tab w:val="left" w:pos="6390"/>
          <w:tab w:val="left" w:pos="7110"/>
          <w:tab w:val="left" w:pos="7830"/>
          <w:tab w:val="left" w:pos="8550"/>
          <w:tab w:val="left" w:pos="9270"/>
        </w:tabs>
        <w:jc w:val="both"/>
        <w:rPr>
          <w:rFonts w:ascii="Arial" w:hAnsi="Arial" w:cs="Arial"/>
          <w:b/>
          <w:sz w:val="22"/>
          <w:szCs w:val="22"/>
          <w:u w:val="single"/>
        </w:rPr>
      </w:pPr>
      <w:r w:rsidRPr="00071596">
        <w:rPr>
          <w:rFonts w:ascii="Arial" w:hAnsi="Arial" w:cs="Arial"/>
          <w:b/>
          <w:i/>
          <w:sz w:val="22"/>
          <w:szCs w:val="22"/>
        </w:rPr>
        <w:t>D</w:t>
      </w:r>
      <w:r w:rsidR="001764A9">
        <w:rPr>
          <w:rFonts w:ascii="Arial" w:hAnsi="Arial" w:cs="Arial"/>
          <w:b/>
          <w:i/>
          <w:sz w:val="22"/>
          <w:szCs w:val="22"/>
        </w:rPr>
        <w:t>epartment</w:t>
      </w:r>
      <w:r w:rsidRPr="00071596">
        <w:rPr>
          <w:rFonts w:ascii="Arial" w:hAnsi="Arial" w:cs="Arial"/>
          <w:b/>
          <w:i/>
          <w:sz w:val="22"/>
          <w:szCs w:val="22"/>
        </w:rPr>
        <w:t xml:space="preserve"> of Personal Financial Planning, Texas Tech University, Lubbock, Texas.</w:t>
      </w:r>
    </w:p>
    <w:p w14:paraId="1E6007A4" w14:textId="77777777" w:rsidR="00071596" w:rsidRPr="00071596" w:rsidRDefault="00071596">
      <w:pPr>
        <w:ind w:left="-90"/>
        <w:rPr>
          <w:rFonts w:ascii="Arial" w:hAnsi="Arial" w:cs="Arial"/>
          <w:b/>
          <w:sz w:val="22"/>
          <w:szCs w:val="22"/>
        </w:rPr>
      </w:pPr>
    </w:p>
    <w:p w14:paraId="603BAF49" w14:textId="05A26DE8" w:rsidR="001E6546" w:rsidRPr="00071596" w:rsidRDefault="001E6546" w:rsidP="001E6546">
      <w:pPr>
        <w:tabs>
          <w:tab w:val="left" w:pos="-1530"/>
          <w:tab w:val="left" w:pos="-810"/>
          <w:tab w:val="left" w:pos="-90"/>
          <w:tab w:val="left" w:pos="3510"/>
          <w:tab w:val="left" w:pos="4230"/>
          <w:tab w:val="left" w:pos="4950"/>
          <w:tab w:val="left" w:pos="5670"/>
          <w:tab w:val="left" w:pos="6390"/>
          <w:tab w:val="left" w:pos="7110"/>
          <w:tab w:val="left" w:pos="7830"/>
          <w:tab w:val="left" w:pos="8550"/>
          <w:tab w:val="left" w:pos="9270"/>
        </w:tabs>
        <w:jc w:val="both"/>
        <w:rPr>
          <w:rFonts w:ascii="Arial" w:hAnsi="Arial" w:cs="Arial"/>
          <w:b/>
          <w:sz w:val="22"/>
          <w:szCs w:val="22"/>
          <w:u w:val="single"/>
        </w:rPr>
      </w:pPr>
      <w:r>
        <w:rPr>
          <w:rFonts w:ascii="Arial" w:hAnsi="Arial" w:cs="Arial"/>
          <w:b/>
          <w:sz w:val="22"/>
          <w:szCs w:val="22"/>
          <w:u w:val="single"/>
        </w:rPr>
        <w:t xml:space="preserve">Associate </w:t>
      </w:r>
      <w:r w:rsidRPr="00071596">
        <w:rPr>
          <w:rFonts w:ascii="Arial" w:hAnsi="Arial" w:cs="Arial"/>
          <w:b/>
          <w:sz w:val="22"/>
          <w:szCs w:val="22"/>
          <w:u w:val="single"/>
        </w:rPr>
        <w:t>Professor</w:t>
      </w:r>
      <w:r>
        <w:rPr>
          <w:rFonts w:ascii="Arial" w:hAnsi="Arial" w:cs="Arial"/>
          <w:b/>
          <w:sz w:val="22"/>
          <w:szCs w:val="22"/>
          <w:u w:val="single"/>
        </w:rPr>
        <w:t xml:space="preserve"> of Practice</w:t>
      </w:r>
      <w:r w:rsidRPr="00071596">
        <w:rPr>
          <w:rFonts w:ascii="Arial" w:hAnsi="Arial" w:cs="Arial"/>
          <w:b/>
          <w:sz w:val="22"/>
          <w:szCs w:val="22"/>
          <w:u w:val="single"/>
        </w:rPr>
        <w:t xml:space="preserve">, </w:t>
      </w:r>
      <w:r>
        <w:rPr>
          <w:rFonts w:ascii="Arial" w:hAnsi="Arial" w:cs="Arial"/>
          <w:b/>
          <w:sz w:val="22"/>
          <w:szCs w:val="22"/>
          <w:u w:val="single"/>
        </w:rPr>
        <w:t>September 2021</w:t>
      </w:r>
      <w:r w:rsidRPr="00071596">
        <w:rPr>
          <w:rFonts w:ascii="Arial" w:hAnsi="Arial" w:cs="Arial"/>
          <w:b/>
          <w:sz w:val="22"/>
          <w:szCs w:val="22"/>
          <w:u w:val="single"/>
        </w:rPr>
        <w:t xml:space="preserve"> to </w:t>
      </w:r>
      <w:r>
        <w:rPr>
          <w:rFonts w:ascii="Arial" w:hAnsi="Arial" w:cs="Arial"/>
          <w:b/>
          <w:sz w:val="22"/>
          <w:szCs w:val="22"/>
          <w:u w:val="single"/>
        </w:rPr>
        <w:t>Present</w:t>
      </w:r>
    </w:p>
    <w:p w14:paraId="21F97148" w14:textId="2FBD83D3" w:rsidR="001E6546" w:rsidRDefault="001E6546" w:rsidP="001E6546">
      <w:pPr>
        <w:tabs>
          <w:tab w:val="left" w:pos="-1530"/>
          <w:tab w:val="left" w:pos="-810"/>
          <w:tab w:val="left" w:pos="-90"/>
          <w:tab w:val="left" w:pos="3510"/>
          <w:tab w:val="left" w:pos="4230"/>
          <w:tab w:val="left" w:pos="4950"/>
          <w:tab w:val="left" w:pos="5670"/>
          <w:tab w:val="left" w:pos="6390"/>
          <w:tab w:val="left" w:pos="7110"/>
          <w:tab w:val="left" w:pos="7830"/>
          <w:tab w:val="left" w:pos="8550"/>
          <w:tab w:val="left" w:pos="9270"/>
        </w:tabs>
        <w:jc w:val="both"/>
        <w:rPr>
          <w:rFonts w:ascii="Arial" w:hAnsi="Arial" w:cs="Arial"/>
          <w:b/>
          <w:sz w:val="22"/>
          <w:szCs w:val="22"/>
          <w:u w:val="single"/>
        </w:rPr>
      </w:pPr>
      <w:r w:rsidRPr="00071596">
        <w:rPr>
          <w:rFonts w:ascii="Arial" w:hAnsi="Arial" w:cs="Arial"/>
          <w:sz w:val="22"/>
          <w:szCs w:val="22"/>
        </w:rPr>
        <w:t xml:space="preserve">Responsibilities include </w:t>
      </w:r>
      <w:r>
        <w:rPr>
          <w:rFonts w:ascii="Arial" w:hAnsi="Arial" w:cs="Arial"/>
          <w:sz w:val="22"/>
          <w:szCs w:val="22"/>
        </w:rPr>
        <w:t xml:space="preserve">teaching graduate and undergraduate courses, </w:t>
      </w:r>
      <w:r>
        <w:rPr>
          <w:rFonts w:ascii="Arial" w:hAnsi="Arial" w:cs="Arial"/>
          <w:sz w:val="22"/>
          <w:szCs w:val="22"/>
        </w:rPr>
        <w:t>professional relationship management</w:t>
      </w:r>
      <w:r>
        <w:rPr>
          <w:rFonts w:ascii="Arial" w:hAnsi="Arial" w:cs="Arial"/>
          <w:sz w:val="22"/>
          <w:szCs w:val="22"/>
        </w:rPr>
        <w:t xml:space="preserve">, and </w:t>
      </w:r>
      <w:r>
        <w:rPr>
          <w:rFonts w:ascii="Arial" w:hAnsi="Arial" w:cs="Arial"/>
          <w:sz w:val="22"/>
          <w:szCs w:val="22"/>
        </w:rPr>
        <w:t>administrative duties</w:t>
      </w:r>
      <w:r>
        <w:rPr>
          <w:rFonts w:ascii="Arial" w:hAnsi="Arial" w:cs="Arial"/>
          <w:sz w:val="22"/>
          <w:szCs w:val="22"/>
        </w:rPr>
        <w:t xml:space="preserve">.   </w:t>
      </w:r>
    </w:p>
    <w:p w14:paraId="134E7CDB" w14:textId="77777777" w:rsidR="001E6546" w:rsidRDefault="001E6546" w:rsidP="008853EF">
      <w:pPr>
        <w:tabs>
          <w:tab w:val="left" w:pos="-1530"/>
          <w:tab w:val="left" w:pos="-810"/>
          <w:tab w:val="left" w:pos="-90"/>
          <w:tab w:val="left" w:pos="3510"/>
          <w:tab w:val="left" w:pos="4230"/>
          <w:tab w:val="left" w:pos="4950"/>
          <w:tab w:val="left" w:pos="5670"/>
          <w:tab w:val="left" w:pos="6390"/>
          <w:tab w:val="left" w:pos="7110"/>
          <w:tab w:val="left" w:pos="7830"/>
          <w:tab w:val="left" w:pos="8550"/>
          <w:tab w:val="left" w:pos="9270"/>
        </w:tabs>
        <w:jc w:val="both"/>
        <w:rPr>
          <w:rFonts w:ascii="Arial" w:hAnsi="Arial" w:cs="Arial"/>
          <w:b/>
          <w:sz w:val="22"/>
          <w:szCs w:val="22"/>
          <w:u w:val="single"/>
        </w:rPr>
      </w:pPr>
    </w:p>
    <w:p w14:paraId="6511F112" w14:textId="797B8948" w:rsidR="007C091A" w:rsidRPr="00071596" w:rsidRDefault="00CB502A" w:rsidP="008853EF">
      <w:pPr>
        <w:tabs>
          <w:tab w:val="left" w:pos="-1530"/>
          <w:tab w:val="left" w:pos="-810"/>
          <w:tab w:val="left" w:pos="-90"/>
          <w:tab w:val="left" w:pos="3510"/>
          <w:tab w:val="left" w:pos="4230"/>
          <w:tab w:val="left" w:pos="4950"/>
          <w:tab w:val="left" w:pos="5670"/>
          <w:tab w:val="left" w:pos="6390"/>
          <w:tab w:val="left" w:pos="7110"/>
          <w:tab w:val="left" w:pos="7830"/>
          <w:tab w:val="left" w:pos="8550"/>
          <w:tab w:val="left" w:pos="9270"/>
        </w:tabs>
        <w:jc w:val="both"/>
        <w:rPr>
          <w:rFonts w:ascii="Arial" w:hAnsi="Arial" w:cs="Arial"/>
          <w:b/>
          <w:sz w:val="22"/>
          <w:szCs w:val="22"/>
          <w:u w:val="single"/>
        </w:rPr>
      </w:pPr>
      <w:r>
        <w:rPr>
          <w:rFonts w:ascii="Arial" w:hAnsi="Arial" w:cs="Arial"/>
          <w:b/>
          <w:sz w:val="22"/>
          <w:szCs w:val="22"/>
          <w:u w:val="single"/>
        </w:rPr>
        <w:t>Associate</w:t>
      </w:r>
      <w:r w:rsidR="00A72AEB">
        <w:rPr>
          <w:rFonts w:ascii="Arial" w:hAnsi="Arial" w:cs="Arial"/>
          <w:b/>
          <w:sz w:val="22"/>
          <w:szCs w:val="22"/>
          <w:u w:val="single"/>
        </w:rPr>
        <w:t xml:space="preserve"> </w:t>
      </w:r>
      <w:r w:rsidR="00EE7C85" w:rsidRPr="00071596">
        <w:rPr>
          <w:rFonts w:ascii="Arial" w:hAnsi="Arial" w:cs="Arial"/>
          <w:b/>
          <w:sz w:val="22"/>
          <w:szCs w:val="22"/>
          <w:u w:val="single"/>
        </w:rPr>
        <w:t>Professor, August 2006</w:t>
      </w:r>
      <w:r w:rsidR="007C091A" w:rsidRPr="00071596">
        <w:rPr>
          <w:rFonts w:ascii="Arial" w:hAnsi="Arial" w:cs="Arial"/>
          <w:b/>
          <w:sz w:val="22"/>
          <w:szCs w:val="22"/>
          <w:u w:val="single"/>
        </w:rPr>
        <w:t xml:space="preserve"> to </w:t>
      </w:r>
      <w:r w:rsidR="001E6546">
        <w:rPr>
          <w:rFonts w:ascii="Arial" w:hAnsi="Arial" w:cs="Arial"/>
          <w:b/>
          <w:sz w:val="22"/>
          <w:szCs w:val="22"/>
          <w:u w:val="single"/>
        </w:rPr>
        <w:t>2021</w:t>
      </w:r>
    </w:p>
    <w:p w14:paraId="7C5A3F37" w14:textId="77777777" w:rsidR="00A33F4A" w:rsidRPr="00071596" w:rsidRDefault="00FF7A2B" w:rsidP="008853EF">
      <w:pPr>
        <w:tabs>
          <w:tab w:val="left" w:pos="-1530"/>
          <w:tab w:val="left" w:pos="-810"/>
          <w:tab w:val="left" w:pos="-90"/>
          <w:tab w:val="left" w:pos="2790"/>
          <w:tab w:val="left" w:pos="3510"/>
          <w:tab w:val="left" w:pos="4230"/>
          <w:tab w:val="left" w:pos="4950"/>
          <w:tab w:val="left" w:pos="5670"/>
          <w:tab w:val="left" w:pos="6390"/>
          <w:tab w:val="left" w:pos="7110"/>
          <w:tab w:val="left" w:pos="7830"/>
          <w:tab w:val="left" w:pos="8550"/>
          <w:tab w:val="left" w:pos="9270"/>
        </w:tabs>
        <w:ind w:left="90" w:hanging="90"/>
        <w:jc w:val="both"/>
        <w:rPr>
          <w:rFonts w:ascii="Arial" w:hAnsi="Arial" w:cs="Arial"/>
          <w:sz w:val="22"/>
          <w:szCs w:val="22"/>
        </w:rPr>
      </w:pPr>
      <w:r w:rsidRPr="00071596">
        <w:rPr>
          <w:rFonts w:ascii="Arial" w:hAnsi="Arial" w:cs="Arial"/>
          <w:sz w:val="22"/>
          <w:szCs w:val="22"/>
        </w:rPr>
        <w:t>R</w:t>
      </w:r>
      <w:r w:rsidR="009F24CC" w:rsidRPr="00071596">
        <w:rPr>
          <w:rFonts w:ascii="Arial" w:hAnsi="Arial" w:cs="Arial"/>
          <w:sz w:val="22"/>
          <w:szCs w:val="22"/>
        </w:rPr>
        <w:t xml:space="preserve">esponsibilities include </w:t>
      </w:r>
      <w:r w:rsidR="0085555A">
        <w:rPr>
          <w:rFonts w:ascii="Arial" w:hAnsi="Arial" w:cs="Arial"/>
          <w:sz w:val="22"/>
          <w:szCs w:val="22"/>
        </w:rPr>
        <w:t>teaching graduate and undergraduate courses, mentoring and serving on dissertation committees, and outreach.   [</w:t>
      </w:r>
      <w:r w:rsidR="00774745">
        <w:rPr>
          <w:rFonts w:ascii="Arial" w:hAnsi="Arial" w:cs="Arial"/>
          <w:sz w:val="22"/>
          <w:szCs w:val="22"/>
        </w:rPr>
        <w:t>Appointment altered</w:t>
      </w:r>
      <w:r w:rsidR="0085555A">
        <w:rPr>
          <w:rFonts w:ascii="Arial" w:hAnsi="Arial" w:cs="Arial"/>
          <w:sz w:val="22"/>
          <w:szCs w:val="22"/>
        </w:rPr>
        <w:t xml:space="preserve"> from 75% Teaching/25% Research to 1</w:t>
      </w:r>
      <w:r w:rsidR="00E54B84">
        <w:rPr>
          <w:rFonts w:ascii="Arial" w:hAnsi="Arial" w:cs="Arial"/>
          <w:sz w:val="22"/>
          <w:szCs w:val="22"/>
        </w:rPr>
        <w:t>00% Teaching appointment in 2016</w:t>
      </w:r>
      <w:r w:rsidR="0085555A">
        <w:rPr>
          <w:rFonts w:ascii="Arial" w:hAnsi="Arial" w:cs="Arial"/>
          <w:sz w:val="22"/>
          <w:szCs w:val="22"/>
        </w:rPr>
        <w:t>.]</w:t>
      </w:r>
    </w:p>
    <w:p w14:paraId="2D380E9A" w14:textId="77777777" w:rsidR="00071596" w:rsidRPr="00071596" w:rsidRDefault="00071596" w:rsidP="00071596">
      <w:pPr>
        <w:tabs>
          <w:tab w:val="left" w:pos="-1530"/>
          <w:tab w:val="left" w:pos="-810"/>
          <w:tab w:val="left" w:pos="-90"/>
          <w:tab w:val="left" w:pos="2790"/>
          <w:tab w:val="left" w:pos="3510"/>
          <w:tab w:val="left" w:pos="4230"/>
          <w:tab w:val="left" w:pos="4950"/>
          <w:tab w:val="left" w:pos="5670"/>
          <w:tab w:val="left" w:pos="6390"/>
          <w:tab w:val="left" w:pos="7110"/>
          <w:tab w:val="left" w:pos="7830"/>
          <w:tab w:val="left" w:pos="8550"/>
          <w:tab w:val="left" w:pos="9270"/>
        </w:tabs>
        <w:ind w:hanging="90"/>
        <w:jc w:val="both"/>
        <w:rPr>
          <w:rFonts w:ascii="Arial" w:hAnsi="Arial" w:cs="Arial"/>
          <w:sz w:val="22"/>
          <w:szCs w:val="22"/>
        </w:rPr>
      </w:pPr>
    </w:p>
    <w:p w14:paraId="5A94F9E4" w14:textId="77777777" w:rsidR="00071596" w:rsidRPr="00071596" w:rsidRDefault="007C091A" w:rsidP="00071596">
      <w:pPr>
        <w:tabs>
          <w:tab w:val="left" w:pos="-1530"/>
          <w:tab w:val="left" w:pos="-810"/>
          <w:tab w:val="left" w:pos="-90"/>
          <w:tab w:val="left" w:pos="2790"/>
          <w:tab w:val="left" w:pos="3510"/>
          <w:tab w:val="left" w:pos="4230"/>
          <w:tab w:val="left" w:pos="4950"/>
          <w:tab w:val="left" w:pos="5670"/>
          <w:tab w:val="left" w:pos="6390"/>
          <w:tab w:val="left" w:pos="7110"/>
          <w:tab w:val="left" w:pos="7830"/>
          <w:tab w:val="left" w:pos="8550"/>
          <w:tab w:val="left" w:pos="9270"/>
        </w:tabs>
        <w:ind w:hanging="90"/>
        <w:jc w:val="both"/>
        <w:rPr>
          <w:rFonts w:ascii="Arial" w:hAnsi="Arial" w:cs="Arial"/>
          <w:b/>
          <w:sz w:val="22"/>
          <w:szCs w:val="22"/>
        </w:rPr>
      </w:pPr>
      <w:r w:rsidRPr="00071596">
        <w:rPr>
          <w:rFonts w:ascii="Arial" w:hAnsi="Arial" w:cs="Arial"/>
          <w:sz w:val="22"/>
          <w:szCs w:val="22"/>
        </w:rPr>
        <w:t xml:space="preserve"> </w:t>
      </w:r>
      <w:r w:rsidR="00071596" w:rsidRPr="00071596">
        <w:rPr>
          <w:rFonts w:ascii="Arial" w:hAnsi="Arial" w:cs="Arial"/>
          <w:b/>
          <w:sz w:val="22"/>
          <w:szCs w:val="22"/>
          <w:u w:val="single"/>
        </w:rPr>
        <w:t>Visiting Professor, 2005 to 2006</w:t>
      </w:r>
    </w:p>
    <w:p w14:paraId="204398C4" w14:textId="77777777" w:rsidR="00071596" w:rsidRPr="00071596" w:rsidRDefault="00071596" w:rsidP="00071596">
      <w:pPr>
        <w:tabs>
          <w:tab w:val="left" w:pos="-1530"/>
          <w:tab w:val="left" w:pos="-810"/>
          <w:tab w:val="left" w:pos="-90"/>
          <w:tab w:val="left" w:pos="2790"/>
          <w:tab w:val="left" w:pos="3510"/>
          <w:tab w:val="left" w:pos="4230"/>
          <w:tab w:val="left" w:pos="4950"/>
          <w:tab w:val="left" w:pos="5670"/>
          <w:tab w:val="left" w:pos="6390"/>
          <w:tab w:val="left" w:pos="7110"/>
          <w:tab w:val="left" w:pos="7830"/>
          <w:tab w:val="left" w:pos="8550"/>
          <w:tab w:val="left" w:pos="9270"/>
        </w:tabs>
        <w:ind w:hanging="90"/>
        <w:jc w:val="both"/>
        <w:rPr>
          <w:rFonts w:ascii="Arial" w:hAnsi="Arial" w:cs="Arial"/>
          <w:sz w:val="22"/>
          <w:szCs w:val="22"/>
        </w:rPr>
      </w:pPr>
      <w:r w:rsidRPr="00071596">
        <w:rPr>
          <w:rFonts w:ascii="Arial" w:hAnsi="Arial" w:cs="Arial"/>
          <w:b/>
          <w:i/>
          <w:sz w:val="22"/>
          <w:szCs w:val="22"/>
        </w:rPr>
        <w:tab/>
      </w:r>
      <w:r w:rsidRPr="00071596">
        <w:rPr>
          <w:rFonts w:ascii="Arial" w:hAnsi="Arial" w:cs="Arial"/>
          <w:sz w:val="22"/>
          <w:szCs w:val="22"/>
        </w:rPr>
        <w:t>Responsibilities included teaching graduate and undergraduate courses and conducting research in Personal Financial Planning.</w:t>
      </w:r>
    </w:p>
    <w:p w14:paraId="5C48511F" w14:textId="77777777" w:rsidR="00071596" w:rsidRPr="00071596" w:rsidRDefault="00071596" w:rsidP="00A72AEB">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Arial" w:hAnsi="Arial" w:cs="Arial"/>
          <w:sz w:val="22"/>
          <w:szCs w:val="22"/>
        </w:rPr>
      </w:pPr>
    </w:p>
    <w:p w14:paraId="5D5CFBC2" w14:textId="77777777" w:rsidR="00071596" w:rsidRDefault="00071596" w:rsidP="00D51861">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2070" w:hanging="2160"/>
        <w:jc w:val="both"/>
        <w:rPr>
          <w:rFonts w:ascii="Arial" w:hAnsi="Arial" w:cs="Arial"/>
          <w:sz w:val="22"/>
          <w:szCs w:val="22"/>
        </w:rPr>
      </w:pPr>
      <w:r w:rsidRPr="00071596">
        <w:rPr>
          <w:rFonts w:ascii="Arial" w:hAnsi="Arial" w:cs="Arial"/>
          <w:sz w:val="22"/>
          <w:szCs w:val="22"/>
        </w:rPr>
        <w:t>Administrative</w:t>
      </w:r>
    </w:p>
    <w:p w14:paraId="53333816" w14:textId="77777777" w:rsidR="0085555A" w:rsidRDefault="0085555A" w:rsidP="006B51DE">
      <w:pPr>
        <w:tabs>
          <w:tab w:val="left" w:pos="-1530"/>
          <w:tab w:val="left" w:pos="-810"/>
          <w:tab w:val="left" w:pos="-90"/>
          <w:tab w:val="left" w:pos="2790"/>
          <w:tab w:val="left" w:pos="3510"/>
          <w:tab w:val="left" w:pos="4230"/>
          <w:tab w:val="left" w:pos="4950"/>
          <w:tab w:val="left" w:pos="5670"/>
          <w:tab w:val="left" w:pos="6390"/>
          <w:tab w:val="left" w:pos="7110"/>
          <w:tab w:val="left" w:pos="7830"/>
          <w:tab w:val="left" w:pos="8550"/>
          <w:tab w:val="left" w:pos="9270"/>
        </w:tabs>
        <w:jc w:val="both"/>
        <w:rPr>
          <w:rFonts w:ascii="Arial" w:hAnsi="Arial" w:cs="Arial"/>
          <w:b/>
          <w:sz w:val="22"/>
          <w:szCs w:val="22"/>
          <w:u w:val="single"/>
        </w:rPr>
      </w:pPr>
    </w:p>
    <w:p w14:paraId="6EFB926F" w14:textId="77777777" w:rsidR="0085555A" w:rsidRDefault="0085555A" w:rsidP="006B51DE">
      <w:pPr>
        <w:tabs>
          <w:tab w:val="left" w:pos="-1530"/>
          <w:tab w:val="left" w:pos="-810"/>
          <w:tab w:val="left" w:pos="-90"/>
          <w:tab w:val="left" w:pos="2790"/>
          <w:tab w:val="left" w:pos="3510"/>
          <w:tab w:val="left" w:pos="4230"/>
          <w:tab w:val="left" w:pos="4950"/>
          <w:tab w:val="left" w:pos="5670"/>
          <w:tab w:val="left" w:pos="6390"/>
          <w:tab w:val="left" w:pos="7110"/>
          <w:tab w:val="left" w:pos="7830"/>
          <w:tab w:val="left" w:pos="8550"/>
          <w:tab w:val="left" w:pos="9270"/>
        </w:tabs>
        <w:jc w:val="both"/>
        <w:rPr>
          <w:rFonts w:ascii="Arial" w:hAnsi="Arial" w:cs="Arial"/>
          <w:sz w:val="22"/>
          <w:szCs w:val="22"/>
        </w:rPr>
      </w:pPr>
      <w:r w:rsidRPr="0085555A">
        <w:rPr>
          <w:rFonts w:ascii="Arial" w:hAnsi="Arial" w:cs="Arial"/>
          <w:b/>
          <w:sz w:val="22"/>
          <w:szCs w:val="22"/>
          <w:u w:val="single"/>
        </w:rPr>
        <w:t>Associate Department Chair</w:t>
      </w:r>
      <w:r w:rsidR="007C7899">
        <w:rPr>
          <w:rFonts w:ascii="Arial" w:hAnsi="Arial" w:cs="Arial"/>
          <w:b/>
          <w:sz w:val="22"/>
          <w:szCs w:val="22"/>
          <w:u w:val="single"/>
        </w:rPr>
        <w:t>, 2016-</w:t>
      </w:r>
      <w:r w:rsidR="00DA7722">
        <w:rPr>
          <w:rFonts w:ascii="Arial" w:hAnsi="Arial" w:cs="Arial"/>
          <w:b/>
          <w:sz w:val="22"/>
          <w:szCs w:val="22"/>
          <w:u w:val="single"/>
        </w:rPr>
        <w:t>2019</w:t>
      </w:r>
    </w:p>
    <w:p w14:paraId="442DA27C" w14:textId="77777777" w:rsidR="0085555A" w:rsidRDefault="0085555A" w:rsidP="006B51DE">
      <w:pPr>
        <w:tabs>
          <w:tab w:val="left" w:pos="-1530"/>
          <w:tab w:val="left" w:pos="-810"/>
          <w:tab w:val="left" w:pos="-90"/>
          <w:tab w:val="left" w:pos="2790"/>
          <w:tab w:val="left" w:pos="3510"/>
          <w:tab w:val="left" w:pos="4230"/>
          <w:tab w:val="left" w:pos="4950"/>
          <w:tab w:val="left" w:pos="5670"/>
          <w:tab w:val="left" w:pos="6390"/>
          <w:tab w:val="left" w:pos="7110"/>
          <w:tab w:val="left" w:pos="7830"/>
          <w:tab w:val="left" w:pos="8550"/>
          <w:tab w:val="left" w:pos="9270"/>
        </w:tabs>
        <w:jc w:val="both"/>
        <w:rPr>
          <w:rFonts w:ascii="Arial" w:hAnsi="Arial" w:cs="Arial"/>
          <w:b/>
          <w:sz w:val="22"/>
          <w:szCs w:val="22"/>
          <w:u w:val="single"/>
        </w:rPr>
      </w:pPr>
      <w:r>
        <w:rPr>
          <w:rFonts w:ascii="Arial" w:hAnsi="Arial" w:cs="Arial"/>
          <w:sz w:val="22"/>
          <w:szCs w:val="22"/>
        </w:rPr>
        <w:t>Responsibilities include course scheduling for the entire department including PFP and PFI courses, reporting for Student Managed Portfolios and CH Foundation professorship, attending department chair meetings, and sanding in for the Department Chair as needed.</w:t>
      </w:r>
    </w:p>
    <w:p w14:paraId="25BF5A1F" w14:textId="77777777" w:rsidR="0085555A" w:rsidRDefault="0085555A" w:rsidP="006B51DE">
      <w:pPr>
        <w:tabs>
          <w:tab w:val="left" w:pos="-1530"/>
          <w:tab w:val="left" w:pos="-810"/>
          <w:tab w:val="left" w:pos="-90"/>
          <w:tab w:val="left" w:pos="2790"/>
          <w:tab w:val="left" w:pos="3510"/>
          <w:tab w:val="left" w:pos="4230"/>
          <w:tab w:val="left" w:pos="4950"/>
          <w:tab w:val="left" w:pos="5670"/>
          <w:tab w:val="left" w:pos="6390"/>
          <w:tab w:val="left" w:pos="7110"/>
          <w:tab w:val="left" w:pos="7830"/>
          <w:tab w:val="left" w:pos="8550"/>
          <w:tab w:val="left" w:pos="9270"/>
        </w:tabs>
        <w:jc w:val="both"/>
        <w:rPr>
          <w:rFonts w:ascii="Arial" w:hAnsi="Arial" w:cs="Arial"/>
          <w:b/>
          <w:sz w:val="22"/>
          <w:szCs w:val="22"/>
          <w:u w:val="single"/>
        </w:rPr>
      </w:pPr>
    </w:p>
    <w:p w14:paraId="38F12064" w14:textId="77777777" w:rsidR="0085555A" w:rsidRPr="00071596" w:rsidRDefault="0085555A" w:rsidP="0085555A">
      <w:pPr>
        <w:tabs>
          <w:tab w:val="left" w:pos="-1530"/>
          <w:tab w:val="left" w:pos="-810"/>
          <w:tab w:val="left" w:pos="-90"/>
          <w:tab w:val="left" w:pos="2790"/>
          <w:tab w:val="left" w:pos="3510"/>
          <w:tab w:val="left" w:pos="4230"/>
          <w:tab w:val="left" w:pos="4950"/>
          <w:tab w:val="left" w:pos="5670"/>
          <w:tab w:val="left" w:pos="6390"/>
          <w:tab w:val="left" w:pos="7110"/>
          <w:tab w:val="left" w:pos="7830"/>
          <w:tab w:val="left" w:pos="8550"/>
          <w:tab w:val="left" w:pos="9270"/>
        </w:tabs>
        <w:jc w:val="both"/>
        <w:rPr>
          <w:rFonts w:ascii="Arial" w:hAnsi="Arial" w:cs="Arial"/>
          <w:b/>
          <w:sz w:val="22"/>
          <w:szCs w:val="22"/>
        </w:rPr>
      </w:pPr>
      <w:r w:rsidRPr="00071596">
        <w:rPr>
          <w:rFonts w:ascii="Arial" w:hAnsi="Arial" w:cs="Arial"/>
          <w:b/>
          <w:sz w:val="22"/>
          <w:szCs w:val="22"/>
          <w:u w:val="single"/>
        </w:rPr>
        <w:t>Director</w:t>
      </w:r>
      <w:r w:rsidR="003164E0">
        <w:rPr>
          <w:rFonts w:ascii="Arial" w:hAnsi="Arial" w:cs="Arial"/>
          <w:b/>
          <w:sz w:val="22"/>
          <w:szCs w:val="22"/>
          <w:u w:val="single"/>
        </w:rPr>
        <w:t>/Co-Director</w:t>
      </w:r>
      <w:r w:rsidRPr="00071596">
        <w:rPr>
          <w:rFonts w:ascii="Arial" w:hAnsi="Arial" w:cs="Arial"/>
          <w:b/>
          <w:sz w:val="22"/>
          <w:szCs w:val="22"/>
          <w:u w:val="single"/>
        </w:rPr>
        <w:t xml:space="preserve"> of Undergraduate Programs, August 2006 </w:t>
      </w:r>
      <w:r w:rsidR="00774745">
        <w:rPr>
          <w:rFonts w:ascii="Arial" w:hAnsi="Arial" w:cs="Arial"/>
          <w:b/>
          <w:sz w:val="22"/>
          <w:szCs w:val="22"/>
          <w:u w:val="single"/>
        </w:rPr>
        <w:t>–</w:t>
      </w:r>
      <w:r>
        <w:rPr>
          <w:rFonts w:ascii="Arial" w:hAnsi="Arial" w:cs="Arial"/>
          <w:b/>
          <w:sz w:val="22"/>
          <w:szCs w:val="22"/>
          <w:u w:val="single"/>
        </w:rPr>
        <w:t xml:space="preserve"> </w:t>
      </w:r>
      <w:r w:rsidR="00774745">
        <w:rPr>
          <w:rFonts w:ascii="Arial" w:hAnsi="Arial" w:cs="Arial"/>
          <w:b/>
          <w:sz w:val="22"/>
          <w:szCs w:val="22"/>
          <w:u w:val="single"/>
        </w:rPr>
        <w:t>May 2018</w:t>
      </w:r>
    </w:p>
    <w:p w14:paraId="157480F6" w14:textId="77777777" w:rsidR="0085555A" w:rsidRDefault="0085555A" w:rsidP="0085555A">
      <w:pPr>
        <w:tabs>
          <w:tab w:val="left" w:pos="-1530"/>
          <w:tab w:val="left" w:pos="-810"/>
          <w:tab w:val="left" w:pos="-90"/>
          <w:tab w:val="left" w:pos="2790"/>
          <w:tab w:val="left" w:pos="3510"/>
          <w:tab w:val="left" w:pos="4230"/>
          <w:tab w:val="left" w:pos="4950"/>
          <w:tab w:val="left" w:pos="5670"/>
          <w:tab w:val="left" w:pos="6390"/>
          <w:tab w:val="left" w:pos="7110"/>
          <w:tab w:val="left" w:pos="7830"/>
          <w:tab w:val="left" w:pos="8550"/>
          <w:tab w:val="left" w:pos="9270"/>
        </w:tabs>
        <w:ind w:left="90" w:hanging="90"/>
        <w:jc w:val="both"/>
        <w:rPr>
          <w:rFonts w:ascii="Arial" w:hAnsi="Arial" w:cs="Arial"/>
          <w:sz w:val="22"/>
          <w:szCs w:val="22"/>
        </w:rPr>
      </w:pPr>
      <w:r w:rsidRPr="00071596">
        <w:rPr>
          <w:rFonts w:ascii="Arial" w:hAnsi="Arial" w:cs="Arial"/>
          <w:sz w:val="22"/>
          <w:szCs w:val="22"/>
        </w:rPr>
        <w:t>Responsibilities include curriculum management, course scheduling, course fees, student, student assistant assignments, monitoring and enforcing undergraduate GPA requirements, advising students, and addressing and resolving undergraduate student issues.</w:t>
      </w:r>
    </w:p>
    <w:p w14:paraId="31840EAC" w14:textId="77777777" w:rsidR="0085555A" w:rsidRPr="00071596" w:rsidRDefault="0085555A" w:rsidP="0085555A">
      <w:pPr>
        <w:tabs>
          <w:tab w:val="left" w:pos="-1530"/>
          <w:tab w:val="left" w:pos="-810"/>
          <w:tab w:val="left" w:pos="-90"/>
          <w:tab w:val="left" w:pos="2790"/>
          <w:tab w:val="left" w:pos="3510"/>
          <w:tab w:val="left" w:pos="4230"/>
          <w:tab w:val="left" w:pos="4950"/>
          <w:tab w:val="left" w:pos="5670"/>
          <w:tab w:val="left" w:pos="6390"/>
          <w:tab w:val="left" w:pos="7110"/>
          <w:tab w:val="left" w:pos="7830"/>
          <w:tab w:val="left" w:pos="8550"/>
          <w:tab w:val="left" w:pos="9270"/>
        </w:tabs>
        <w:ind w:left="90" w:hanging="90"/>
        <w:jc w:val="both"/>
        <w:rPr>
          <w:rFonts w:ascii="Arial" w:hAnsi="Arial" w:cs="Arial"/>
          <w:sz w:val="22"/>
          <w:szCs w:val="22"/>
        </w:rPr>
      </w:pPr>
    </w:p>
    <w:p w14:paraId="3233A3E4" w14:textId="77777777" w:rsidR="006B51DE" w:rsidRPr="00071596" w:rsidRDefault="00FF3D4F" w:rsidP="006B51DE">
      <w:pPr>
        <w:tabs>
          <w:tab w:val="left" w:pos="-1530"/>
          <w:tab w:val="left" w:pos="-810"/>
          <w:tab w:val="left" w:pos="-90"/>
          <w:tab w:val="left" w:pos="2790"/>
          <w:tab w:val="left" w:pos="3510"/>
          <w:tab w:val="left" w:pos="4230"/>
          <w:tab w:val="left" w:pos="4950"/>
          <w:tab w:val="left" w:pos="5670"/>
          <w:tab w:val="left" w:pos="6390"/>
          <w:tab w:val="left" w:pos="7110"/>
          <w:tab w:val="left" w:pos="7830"/>
          <w:tab w:val="left" w:pos="8550"/>
          <w:tab w:val="left" w:pos="9270"/>
        </w:tabs>
        <w:jc w:val="both"/>
        <w:rPr>
          <w:rFonts w:ascii="Arial" w:hAnsi="Arial" w:cs="Arial"/>
          <w:b/>
          <w:sz w:val="22"/>
          <w:szCs w:val="22"/>
        </w:rPr>
      </w:pPr>
      <w:r>
        <w:rPr>
          <w:rFonts w:ascii="Arial" w:hAnsi="Arial" w:cs="Arial"/>
          <w:b/>
          <w:sz w:val="22"/>
          <w:szCs w:val="22"/>
          <w:u w:val="single"/>
        </w:rPr>
        <w:t>Program</w:t>
      </w:r>
      <w:r w:rsidR="00217D57">
        <w:rPr>
          <w:rFonts w:ascii="Arial" w:hAnsi="Arial" w:cs="Arial"/>
          <w:b/>
          <w:sz w:val="22"/>
          <w:szCs w:val="22"/>
          <w:u w:val="single"/>
        </w:rPr>
        <w:t xml:space="preserve"> </w:t>
      </w:r>
      <w:r>
        <w:rPr>
          <w:rFonts w:ascii="Arial" w:hAnsi="Arial" w:cs="Arial"/>
          <w:b/>
          <w:sz w:val="22"/>
          <w:szCs w:val="22"/>
          <w:u w:val="single"/>
        </w:rPr>
        <w:t>Chair</w:t>
      </w:r>
      <w:r w:rsidR="006B51DE" w:rsidRPr="00071596">
        <w:rPr>
          <w:rFonts w:ascii="Arial" w:hAnsi="Arial" w:cs="Arial"/>
          <w:b/>
          <w:sz w:val="22"/>
          <w:szCs w:val="22"/>
          <w:u w:val="single"/>
        </w:rPr>
        <w:t>, August 2009 to</w:t>
      </w:r>
      <w:r w:rsidR="006B364E">
        <w:rPr>
          <w:rFonts w:ascii="Arial" w:hAnsi="Arial" w:cs="Arial"/>
          <w:b/>
          <w:sz w:val="22"/>
          <w:szCs w:val="22"/>
          <w:u w:val="single"/>
        </w:rPr>
        <w:t xml:space="preserve"> August 2011</w:t>
      </w:r>
    </w:p>
    <w:p w14:paraId="02233FA4" w14:textId="77777777" w:rsidR="00C62ECB" w:rsidRDefault="006B51DE" w:rsidP="0085555A">
      <w:pPr>
        <w:tabs>
          <w:tab w:val="left" w:pos="-1530"/>
          <w:tab w:val="left" w:pos="-810"/>
          <w:tab w:val="left" w:pos="-90"/>
          <w:tab w:val="left" w:pos="2790"/>
          <w:tab w:val="left" w:pos="3510"/>
          <w:tab w:val="left" w:pos="4230"/>
          <w:tab w:val="left" w:pos="4950"/>
          <w:tab w:val="left" w:pos="5670"/>
          <w:tab w:val="left" w:pos="6390"/>
          <w:tab w:val="left" w:pos="7110"/>
          <w:tab w:val="left" w:pos="7830"/>
          <w:tab w:val="left" w:pos="8550"/>
          <w:tab w:val="left" w:pos="9270"/>
        </w:tabs>
        <w:ind w:left="90" w:hanging="90"/>
        <w:jc w:val="both"/>
        <w:rPr>
          <w:rFonts w:ascii="Arial" w:hAnsi="Arial" w:cs="Arial"/>
          <w:sz w:val="22"/>
          <w:szCs w:val="22"/>
        </w:rPr>
      </w:pPr>
      <w:r w:rsidRPr="00071596">
        <w:rPr>
          <w:rFonts w:ascii="Arial" w:hAnsi="Arial" w:cs="Arial"/>
          <w:sz w:val="22"/>
          <w:szCs w:val="22"/>
        </w:rPr>
        <w:t xml:space="preserve">Responsible for all aspects of the </w:t>
      </w:r>
      <w:r w:rsidR="00A3145E" w:rsidRPr="00071596">
        <w:rPr>
          <w:rFonts w:ascii="Arial" w:hAnsi="Arial" w:cs="Arial"/>
          <w:sz w:val="22"/>
          <w:szCs w:val="22"/>
        </w:rPr>
        <w:t xml:space="preserve">academic </w:t>
      </w:r>
      <w:r w:rsidR="008306CB" w:rsidRPr="00071596">
        <w:rPr>
          <w:rFonts w:ascii="Arial" w:hAnsi="Arial" w:cs="Arial"/>
          <w:sz w:val="22"/>
          <w:szCs w:val="22"/>
        </w:rPr>
        <w:t>program including 11</w:t>
      </w:r>
      <w:r w:rsidRPr="00071596">
        <w:rPr>
          <w:rFonts w:ascii="Arial" w:hAnsi="Arial" w:cs="Arial"/>
          <w:sz w:val="22"/>
          <w:szCs w:val="22"/>
        </w:rPr>
        <w:t xml:space="preserve"> full-time faculty, 2 adjunct instructors, 300 students in BS, MS, and PhD programs</w:t>
      </w:r>
      <w:r w:rsidR="00217D57">
        <w:rPr>
          <w:rFonts w:ascii="Arial" w:hAnsi="Arial" w:cs="Arial"/>
          <w:sz w:val="22"/>
          <w:szCs w:val="22"/>
        </w:rPr>
        <w:t>;</w:t>
      </w:r>
      <w:r w:rsidR="008306CB" w:rsidRPr="00071596">
        <w:rPr>
          <w:rFonts w:ascii="Arial" w:hAnsi="Arial" w:cs="Arial"/>
          <w:sz w:val="22"/>
          <w:szCs w:val="22"/>
        </w:rPr>
        <w:t xml:space="preserve"> over 70 </w:t>
      </w:r>
      <w:r w:rsidR="00786A4C">
        <w:rPr>
          <w:rFonts w:ascii="Arial" w:hAnsi="Arial" w:cs="Arial"/>
          <w:sz w:val="22"/>
          <w:szCs w:val="22"/>
        </w:rPr>
        <w:t xml:space="preserve">actively taught </w:t>
      </w:r>
      <w:r w:rsidR="008306CB" w:rsidRPr="00071596">
        <w:rPr>
          <w:rFonts w:ascii="Arial" w:hAnsi="Arial" w:cs="Arial"/>
          <w:sz w:val="22"/>
          <w:szCs w:val="22"/>
        </w:rPr>
        <w:t xml:space="preserve">courses including 11 designated for non-majors, and over 20 </w:t>
      </w:r>
      <w:r w:rsidR="00217D57">
        <w:rPr>
          <w:rFonts w:ascii="Arial" w:hAnsi="Arial" w:cs="Arial"/>
          <w:sz w:val="22"/>
          <w:szCs w:val="22"/>
        </w:rPr>
        <w:t xml:space="preserve">graduate </w:t>
      </w:r>
      <w:r w:rsidR="008306CB" w:rsidRPr="00071596">
        <w:rPr>
          <w:rFonts w:ascii="Arial" w:hAnsi="Arial" w:cs="Arial"/>
          <w:sz w:val="22"/>
          <w:szCs w:val="22"/>
        </w:rPr>
        <w:t>student assistant</w:t>
      </w:r>
      <w:r w:rsidR="00217D57">
        <w:rPr>
          <w:rFonts w:ascii="Arial" w:hAnsi="Arial" w:cs="Arial"/>
          <w:sz w:val="22"/>
          <w:szCs w:val="22"/>
        </w:rPr>
        <w:t xml:space="preserve"> positions</w:t>
      </w:r>
      <w:r w:rsidRPr="00071596">
        <w:rPr>
          <w:rFonts w:ascii="Arial" w:hAnsi="Arial" w:cs="Arial"/>
          <w:sz w:val="22"/>
          <w:szCs w:val="22"/>
        </w:rPr>
        <w:t>.</w:t>
      </w:r>
      <w:r w:rsidR="008306CB" w:rsidRPr="00071596">
        <w:rPr>
          <w:rFonts w:ascii="Arial" w:hAnsi="Arial" w:cs="Arial"/>
          <w:sz w:val="22"/>
          <w:szCs w:val="22"/>
        </w:rPr>
        <w:t xml:space="preserve">  Duties include curriculum management</w:t>
      </w:r>
      <w:r w:rsidR="00EB49F9">
        <w:rPr>
          <w:rFonts w:ascii="Arial" w:hAnsi="Arial" w:cs="Arial"/>
          <w:sz w:val="22"/>
          <w:szCs w:val="22"/>
        </w:rPr>
        <w:t xml:space="preserve"> and development of new courses and programs</w:t>
      </w:r>
      <w:r w:rsidR="008306CB" w:rsidRPr="00071596">
        <w:rPr>
          <w:rFonts w:ascii="Arial" w:hAnsi="Arial" w:cs="Arial"/>
          <w:sz w:val="22"/>
          <w:szCs w:val="22"/>
        </w:rPr>
        <w:t xml:space="preserve">, course </w:t>
      </w:r>
      <w:r w:rsidR="008306CB" w:rsidRPr="00071596">
        <w:rPr>
          <w:rFonts w:ascii="Arial" w:hAnsi="Arial" w:cs="Arial"/>
          <w:sz w:val="22"/>
          <w:szCs w:val="22"/>
        </w:rPr>
        <w:lastRenderedPageBreak/>
        <w:t>scheduling, course fee management, budgeting, space, assessment, reporting,</w:t>
      </w:r>
      <w:r w:rsidR="00DF7AB6">
        <w:rPr>
          <w:rFonts w:ascii="Arial" w:hAnsi="Arial" w:cs="Arial"/>
          <w:sz w:val="22"/>
          <w:szCs w:val="22"/>
        </w:rPr>
        <w:t xml:space="preserve"> program certification,</w:t>
      </w:r>
      <w:r w:rsidR="008306CB" w:rsidRPr="00071596">
        <w:rPr>
          <w:rFonts w:ascii="Arial" w:hAnsi="Arial" w:cs="Arial"/>
          <w:sz w:val="22"/>
          <w:szCs w:val="22"/>
        </w:rPr>
        <w:t xml:space="preserve"> </w:t>
      </w:r>
      <w:r w:rsidR="000C7A5A">
        <w:rPr>
          <w:rFonts w:ascii="Arial" w:hAnsi="Arial" w:cs="Arial"/>
          <w:sz w:val="22"/>
          <w:szCs w:val="22"/>
        </w:rPr>
        <w:t xml:space="preserve">interaction with reporters and visitors, </w:t>
      </w:r>
      <w:r w:rsidR="008306CB" w:rsidRPr="00071596">
        <w:rPr>
          <w:rFonts w:ascii="Arial" w:hAnsi="Arial" w:cs="Arial"/>
          <w:sz w:val="22"/>
          <w:szCs w:val="22"/>
        </w:rPr>
        <w:t xml:space="preserve">and responding to faculty and student issues.  Direct responsibility for undergraduate </w:t>
      </w:r>
      <w:r w:rsidR="0003624C">
        <w:rPr>
          <w:rFonts w:ascii="Arial" w:hAnsi="Arial" w:cs="Arial"/>
          <w:sz w:val="22"/>
          <w:szCs w:val="22"/>
        </w:rPr>
        <w:t xml:space="preserve">programs </w:t>
      </w:r>
      <w:r w:rsidR="008306CB" w:rsidRPr="00071596">
        <w:rPr>
          <w:rFonts w:ascii="Arial" w:hAnsi="Arial" w:cs="Arial"/>
          <w:sz w:val="22"/>
          <w:szCs w:val="22"/>
        </w:rPr>
        <w:t>and oversight of MS and PhD program</w:t>
      </w:r>
      <w:r w:rsidR="0003624C">
        <w:rPr>
          <w:rFonts w:ascii="Arial" w:hAnsi="Arial" w:cs="Arial"/>
          <w:sz w:val="22"/>
          <w:szCs w:val="22"/>
        </w:rPr>
        <w:t xml:space="preserve"> coordinators</w:t>
      </w:r>
      <w:r w:rsidR="008306CB" w:rsidRPr="00071596">
        <w:rPr>
          <w:rFonts w:ascii="Arial" w:hAnsi="Arial" w:cs="Arial"/>
          <w:sz w:val="22"/>
          <w:szCs w:val="22"/>
        </w:rPr>
        <w:t>.</w:t>
      </w:r>
    </w:p>
    <w:p w14:paraId="1D4D39F1" w14:textId="77777777" w:rsidR="0085555A" w:rsidRPr="0085555A" w:rsidRDefault="0085555A" w:rsidP="0085555A">
      <w:pPr>
        <w:tabs>
          <w:tab w:val="left" w:pos="-1530"/>
          <w:tab w:val="left" w:pos="-810"/>
          <w:tab w:val="left" w:pos="-90"/>
          <w:tab w:val="left" w:pos="2790"/>
          <w:tab w:val="left" w:pos="3510"/>
          <w:tab w:val="left" w:pos="4230"/>
          <w:tab w:val="left" w:pos="4950"/>
          <w:tab w:val="left" w:pos="5670"/>
          <w:tab w:val="left" w:pos="6390"/>
          <w:tab w:val="left" w:pos="7110"/>
          <w:tab w:val="left" w:pos="7830"/>
          <w:tab w:val="left" w:pos="8550"/>
          <w:tab w:val="left" w:pos="9270"/>
        </w:tabs>
        <w:ind w:left="90" w:hanging="90"/>
        <w:jc w:val="both"/>
        <w:rPr>
          <w:rFonts w:ascii="Arial" w:hAnsi="Arial" w:cs="Arial"/>
          <w:sz w:val="22"/>
          <w:szCs w:val="22"/>
        </w:rPr>
      </w:pPr>
    </w:p>
    <w:p w14:paraId="36B49158" w14:textId="77777777" w:rsidR="0085555A" w:rsidRDefault="0085555A" w:rsidP="00C50795">
      <w:pPr>
        <w:tabs>
          <w:tab w:val="left" w:pos="-1530"/>
          <w:tab w:val="left" w:pos="-810"/>
          <w:tab w:val="left" w:pos="-90"/>
          <w:tab w:val="left" w:pos="2790"/>
          <w:tab w:val="left" w:pos="3510"/>
          <w:tab w:val="left" w:pos="4230"/>
          <w:tab w:val="left" w:pos="4950"/>
          <w:tab w:val="left" w:pos="5670"/>
          <w:tab w:val="left" w:pos="6390"/>
          <w:tab w:val="left" w:pos="7110"/>
          <w:tab w:val="left" w:pos="7830"/>
          <w:tab w:val="left" w:pos="8550"/>
          <w:tab w:val="left" w:pos="9270"/>
        </w:tabs>
        <w:ind w:hanging="90"/>
        <w:jc w:val="both"/>
        <w:rPr>
          <w:rFonts w:ascii="Arial" w:hAnsi="Arial" w:cs="Arial"/>
          <w:b/>
          <w:sz w:val="22"/>
          <w:szCs w:val="22"/>
          <w:u w:val="single"/>
        </w:rPr>
      </w:pPr>
    </w:p>
    <w:p w14:paraId="4838AFB0" w14:textId="77777777" w:rsidR="000F5303" w:rsidRPr="00071596" w:rsidRDefault="000F5303" w:rsidP="00C50795">
      <w:pPr>
        <w:tabs>
          <w:tab w:val="left" w:pos="-1530"/>
          <w:tab w:val="left" w:pos="-810"/>
          <w:tab w:val="left" w:pos="-90"/>
          <w:tab w:val="left" w:pos="2790"/>
          <w:tab w:val="left" w:pos="3510"/>
          <w:tab w:val="left" w:pos="4230"/>
          <w:tab w:val="left" w:pos="4950"/>
          <w:tab w:val="left" w:pos="5670"/>
          <w:tab w:val="left" w:pos="6390"/>
          <w:tab w:val="left" w:pos="7110"/>
          <w:tab w:val="left" w:pos="7830"/>
          <w:tab w:val="left" w:pos="8550"/>
          <w:tab w:val="left" w:pos="9270"/>
        </w:tabs>
        <w:ind w:hanging="90"/>
        <w:jc w:val="both"/>
        <w:rPr>
          <w:rFonts w:ascii="Arial" w:hAnsi="Arial" w:cs="Arial"/>
          <w:b/>
          <w:sz w:val="22"/>
          <w:szCs w:val="22"/>
          <w:u w:val="single"/>
        </w:rPr>
      </w:pPr>
      <w:r w:rsidRPr="00071596">
        <w:rPr>
          <w:rFonts w:ascii="Arial" w:hAnsi="Arial" w:cs="Arial"/>
          <w:b/>
          <w:sz w:val="22"/>
          <w:szCs w:val="22"/>
          <w:u w:val="single"/>
        </w:rPr>
        <w:t>GRANTS</w:t>
      </w:r>
    </w:p>
    <w:p w14:paraId="41B8E128" w14:textId="77777777" w:rsidR="005F266E" w:rsidRDefault="00B51BD7" w:rsidP="000F5303">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2070" w:hanging="1890"/>
        <w:rPr>
          <w:rFonts w:ascii="Arial" w:hAnsi="Arial" w:cs="Arial"/>
          <w:b/>
          <w:sz w:val="22"/>
          <w:szCs w:val="22"/>
        </w:rPr>
      </w:pPr>
      <w:r w:rsidRPr="00071596">
        <w:rPr>
          <w:rFonts w:ascii="Arial" w:hAnsi="Arial" w:cs="Arial"/>
          <w:b/>
          <w:sz w:val="22"/>
          <w:szCs w:val="22"/>
        </w:rPr>
        <w:t xml:space="preserve">    </w:t>
      </w:r>
    </w:p>
    <w:p w14:paraId="6CA29CC9" w14:textId="77777777" w:rsidR="000F5303" w:rsidRDefault="008D31CE" w:rsidP="000F5303">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2070" w:hanging="1890"/>
        <w:rPr>
          <w:rFonts w:ascii="Arial" w:hAnsi="Arial" w:cs="Arial"/>
          <w:b/>
          <w:sz w:val="22"/>
          <w:szCs w:val="22"/>
        </w:rPr>
      </w:pPr>
      <w:r w:rsidRPr="00071596">
        <w:rPr>
          <w:rFonts w:ascii="Arial" w:hAnsi="Arial" w:cs="Arial"/>
          <w:b/>
          <w:sz w:val="22"/>
          <w:szCs w:val="22"/>
        </w:rPr>
        <w:t xml:space="preserve">  </w:t>
      </w:r>
      <w:r w:rsidR="000F5303" w:rsidRPr="00071596">
        <w:rPr>
          <w:rFonts w:ascii="Arial" w:hAnsi="Arial" w:cs="Arial"/>
          <w:b/>
          <w:sz w:val="22"/>
          <w:szCs w:val="22"/>
        </w:rPr>
        <w:t xml:space="preserve">External </w:t>
      </w:r>
      <w:r w:rsidR="008A4599" w:rsidRPr="00071596">
        <w:rPr>
          <w:rFonts w:ascii="Arial" w:hAnsi="Arial" w:cs="Arial"/>
          <w:b/>
          <w:sz w:val="22"/>
          <w:szCs w:val="22"/>
        </w:rPr>
        <w:t>Funding</w:t>
      </w:r>
    </w:p>
    <w:p w14:paraId="3565C262" w14:textId="77777777" w:rsidR="00C55E51" w:rsidRDefault="00071596" w:rsidP="00C55E51">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2070" w:hanging="1890"/>
        <w:rPr>
          <w:rFonts w:ascii="Arial" w:hAnsi="Arial" w:cs="Arial"/>
          <w:b/>
          <w:sz w:val="22"/>
          <w:szCs w:val="22"/>
        </w:rPr>
      </w:pPr>
      <w:r>
        <w:rPr>
          <w:rFonts w:ascii="Arial" w:hAnsi="Arial" w:cs="Arial"/>
          <w:b/>
          <w:sz w:val="22"/>
          <w:szCs w:val="22"/>
        </w:rPr>
        <w:tab/>
      </w:r>
    </w:p>
    <w:p w14:paraId="1BDEEAB7" w14:textId="34E17D6C" w:rsidR="00515FE6" w:rsidRDefault="0058407A" w:rsidP="00FF3D4F">
      <w:pPr>
        <w:tabs>
          <w:tab w:val="left" w:pos="-1530"/>
          <w:tab w:val="left" w:pos="-810"/>
          <w:tab w:val="left" w:pos="-90"/>
          <w:tab w:val="left" w:pos="630"/>
          <w:tab w:val="left" w:pos="1350"/>
          <w:tab w:val="left" w:pos="2790"/>
          <w:tab w:val="left" w:pos="3510"/>
          <w:tab w:val="left" w:pos="4230"/>
          <w:tab w:val="left" w:pos="4950"/>
          <w:tab w:val="left" w:pos="5670"/>
          <w:tab w:val="left" w:pos="6390"/>
          <w:tab w:val="left" w:pos="7110"/>
          <w:tab w:val="left" w:pos="7830"/>
          <w:tab w:val="left" w:pos="8550"/>
          <w:tab w:val="left" w:pos="9270"/>
        </w:tabs>
        <w:ind w:left="600"/>
        <w:rPr>
          <w:rFonts w:ascii="Arial" w:hAnsi="Arial" w:cs="Arial"/>
          <w:b/>
          <w:sz w:val="22"/>
          <w:szCs w:val="22"/>
        </w:rPr>
      </w:pPr>
      <w:r>
        <w:rPr>
          <w:rFonts w:ascii="Arial" w:hAnsi="Arial" w:cs="Arial"/>
          <w:b/>
          <w:sz w:val="22"/>
          <w:szCs w:val="22"/>
        </w:rPr>
        <w:t xml:space="preserve">Financial Planning Academy </w:t>
      </w:r>
    </w:p>
    <w:p w14:paraId="734579C2" w14:textId="4958D57B" w:rsidR="008A5795" w:rsidRDefault="0058407A" w:rsidP="00FF3D4F">
      <w:pPr>
        <w:tabs>
          <w:tab w:val="left" w:pos="-1530"/>
          <w:tab w:val="left" w:pos="-810"/>
          <w:tab w:val="left" w:pos="-90"/>
          <w:tab w:val="left" w:pos="630"/>
          <w:tab w:val="left" w:pos="1350"/>
          <w:tab w:val="left" w:pos="2790"/>
          <w:tab w:val="left" w:pos="3510"/>
          <w:tab w:val="left" w:pos="4230"/>
          <w:tab w:val="left" w:pos="4950"/>
          <w:tab w:val="left" w:pos="5670"/>
          <w:tab w:val="left" w:pos="6390"/>
          <w:tab w:val="left" w:pos="7110"/>
          <w:tab w:val="left" w:pos="7830"/>
          <w:tab w:val="left" w:pos="8550"/>
          <w:tab w:val="left" w:pos="9270"/>
        </w:tabs>
        <w:ind w:left="600"/>
        <w:rPr>
          <w:rFonts w:ascii="Arial" w:hAnsi="Arial" w:cs="Arial"/>
          <w:sz w:val="22"/>
          <w:szCs w:val="22"/>
        </w:rPr>
      </w:pPr>
      <w:r w:rsidRPr="00C34F71">
        <w:rPr>
          <w:rFonts w:ascii="Arial" w:hAnsi="Arial" w:cs="Arial"/>
          <w:sz w:val="22"/>
          <w:szCs w:val="22"/>
        </w:rPr>
        <w:t xml:space="preserve">Funding granted by Charles Schwab Foundation to expand the summer Financial Planning Academy to other universities nationwide.  </w:t>
      </w:r>
    </w:p>
    <w:p w14:paraId="2BA7334C" w14:textId="2A67A718" w:rsidR="008A5795" w:rsidRPr="008A5795" w:rsidRDefault="008A5795" w:rsidP="00FF3D4F">
      <w:pPr>
        <w:tabs>
          <w:tab w:val="left" w:pos="-1530"/>
          <w:tab w:val="left" w:pos="-810"/>
          <w:tab w:val="left" w:pos="-90"/>
          <w:tab w:val="left" w:pos="630"/>
          <w:tab w:val="left" w:pos="1350"/>
          <w:tab w:val="left" w:pos="2790"/>
          <w:tab w:val="left" w:pos="3510"/>
          <w:tab w:val="left" w:pos="4230"/>
          <w:tab w:val="left" w:pos="4950"/>
          <w:tab w:val="left" w:pos="5670"/>
          <w:tab w:val="left" w:pos="6390"/>
          <w:tab w:val="left" w:pos="7110"/>
          <w:tab w:val="left" w:pos="7830"/>
          <w:tab w:val="left" w:pos="8550"/>
          <w:tab w:val="left" w:pos="9270"/>
        </w:tabs>
        <w:ind w:left="600"/>
        <w:rPr>
          <w:rFonts w:ascii="Arial" w:hAnsi="Arial" w:cs="Arial"/>
          <w:bCs/>
          <w:sz w:val="22"/>
          <w:szCs w:val="22"/>
        </w:rPr>
      </w:pPr>
      <w:r w:rsidRPr="008A5795">
        <w:rPr>
          <w:rFonts w:ascii="Arial" w:hAnsi="Arial" w:cs="Arial"/>
          <w:bCs/>
          <w:sz w:val="22"/>
          <w:szCs w:val="22"/>
        </w:rPr>
        <w:t>2018 - $254,000</w:t>
      </w:r>
    </w:p>
    <w:p w14:paraId="6DC86244" w14:textId="1F2544D9" w:rsidR="008A5795" w:rsidRPr="008A5795" w:rsidRDefault="008A5795" w:rsidP="00FF3D4F">
      <w:pPr>
        <w:tabs>
          <w:tab w:val="left" w:pos="-1530"/>
          <w:tab w:val="left" w:pos="-810"/>
          <w:tab w:val="left" w:pos="-90"/>
          <w:tab w:val="left" w:pos="630"/>
          <w:tab w:val="left" w:pos="1350"/>
          <w:tab w:val="left" w:pos="2790"/>
          <w:tab w:val="left" w:pos="3510"/>
          <w:tab w:val="left" w:pos="4230"/>
          <w:tab w:val="left" w:pos="4950"/>
          <w:tab w:val="left" w:pos="5670"/>
          <w:tab w:val="left" w:pos="6390"/>
          <w:tab w:val="left" w:pos="7110"/>
          <w:tab w:val="left" w:pos="7830"/>
          <w:tab w:val="left" w:pos="8550"/>
          <w:tab w:val="left" w:pos="9270"/>
        </w:tabs>
        <w:ind w:left="600"/>
        <w:rPr>
          <w:rFonts w:ascii="Arial" w:hAnsi="Arial" w:cs="Arial"/>
          <w:bCs/>
          <w:sz w:val="22"/>
          <w:szCs w:val="22"/>
        </w:rPr>
      </w:pPr>
      <w:r w:rsidRPr="008A5795">
        <w:rPr>
          <w:rFonts w:ascii="Arial" w:hAnsi="Arial" w:cs="Arial"/>
          <w:bCs/>
          <w:sz w:val="22"/>
          <w:szCs w:val="22"/>
        </w:rPr>
        <w:t>2019 - $406,400</w:t>
      </w:r>
    </w:p>
    <w:p w14:paraId="73CF0EC6" w14:textId="14770514" w:rsidR="008A5795" w:rsidRDefault="008A5795" w:rsidP="00FF3D4F">
      <w:pPr>
        <w:tabs>
          <w:tab w:val="left" w:pos="-1530"/>
          <w:tab w:val="left" w:pos="-810"/>
          <w:tab w:val="left" w:pos="-90"/>
          <w:tab w:val="left" w:pos="630"/>
          <w:tab w:val="left" w:pos="1350"/>
          <w:tab w:val="left" w:pos="2790"/>
          <w:tab w:val="left" w:pos="3510"/>
          <w:tab w:val="left" w:pos="4230"/>
          <w:tab w:val="left" w:pos="4950"/>
          <w:tab w:val="left" w:pos="5670"/>
          <w:tab w:val="left" w:pos="6390"/>
          <w:tab w:val="left" w:pos="7110"/>
          <w:tab w:val="left" w:pos="7830"/>
          <w:tab w:val="left" w:pos="8550"/>
          <w:tab w:val="left" w:pos="9270"/>
        </w:tabs>
        <w:ind w:left="600"/>
        <w:rPr>
          <w:rFonts w:ascii="Arial" w:hAnsi="Arial" w:cs="Arial"/>
          <w:bCs/>
          <w:sz w:val="22"/>
          <w:szCs w:val="22"/>
        </w:rPr>
      </w:pPr>
      <w:r w:rsidRPr="008A5795">
        <w:rPr>
          <w:rFonts w:ascii="Arial" w:hAnsi="Arial" w:cs="Arial"/>
          <w:bCs/>
          <w:sz w:val="22"/>
          <w:szCs w:val="22"/>
        </w:rPr>
        <w:t>2020 - $300,000</w:t>
      </w:r>
      <w:r>
        <w:rPr>
          <w:rFonts w:ascii="Arial" w:hAnsi="Arial" w:cs="Arial"/>
          <w:bCs/>
          <w:sz w:val="22"/>
          <w:szCs w:val="22"/>
        </w:rPr>
        <w:t xml:space="preserve"> </w:t>
      </w:r>
    </w:p>
    <w:p w14:paraId="350A986C" w14:textId="6447E322" w:rsidR="001E6546" w:rsidRPr="008A5795" w:rsidRDefault="001E6546" w:rsidP="00FF3D4F">
      <w:pPr>
        <w:tabs>
          <w:tab w:val="left" w:pos="-1530"/>
          <w:tab w:val="left" w:pos="-810"/>
          <w:tab w:val="left" w:pos="-90"/>
          <w:tab w:val="left" w:pos="630"/>
          <w:tab w:val="left" w:pos="1350"/>
          <w:tab w:val="left" w:pos="2790"/>
          <w:tab w:val="left" w:pos="3510"/>
          <w:tab w:val="left" w:pos="4230"/>
          <w:tab w:val="left" w:pos="4950"/>
          <w:tab w:val="left" w:pos="5670"/>
          <w:tab w:val="left" w:pos="6390"/>
          <w:tab w:val="left" w:pos="7110"/>
          <w:tab w:val="left" w:pos="7830"/>
          <w:tab w:val="left" w:pos="8550"/>
          <w:tab w:val="left" w:pos="9270"/>
        </w:tabs>
        <w:ind w:left="600"/>
        <w:rPr>
          <w:rFonts w:ascii="Arial" w:hAnsi="Arial" w:cs="Arial"/>
          <w:bCs/>
          <w:sz w:val="22"/>
          <w:szCs w:val="22"/>
        </w:rPr>
      </w:pPr>
      <w:r>
        <w:rPr>
          <w:rFonts w:ascii="Arial" w:hAnsi="Arial" w:cs="Arial"/>
          <w:bCs/>
          <w:sz w:val="22"/>
          <w:szCs w:val="22"/>
        </w:rPr>
        <w:t>2021 - $12,300</w:t>
      </w:r>
    </w:p>
    <w:p w14:paraId="7D032DAD" w14:textId="77777777" w:rsidR="003252FA" w:rsidRDefault="003252FA" w:rsidP="00FF3D4F">
      <w:pPr>
        <w:tabs>
          <w:tab w:val="left" w:pos="-1530"/>
          <w:tab w:val="left" w:pos="-810"/>
          <w:tab w:val="left" w:pos="-90"/>
          <w:tab w:val="left" w:pos="630"/>
          <w:tab w:val="left" w:pos="1350"/>
          <w:tab w:val="left" w:pos="2790"/>
          <w:tab w:val="left" w:pos="3510"/>
          <w:tab w:val="left" w:pos="4230"/>
          <w:tab w:val="left" w:pos="4950"/>
          <w:tab w:val="left" w:pos="5670"/>
          <w:tab w:val="left" w:pos="6390"/>
          <w:tab w:val="left" w:pos="7110"/>
          <w:tab w:val="left" w:pos="7830"/>
          <w:tab w:val="left" w:pos="8550"/>
          <w:tab w:val="left" w:pos="9270"/>
        </w:tabs>
        <w:ind w:left="600"/>
        <w:rPr>
          <w:rFonts w:ascii="Arial" w:hAnsi="Arial" w:cs="Arial"/>
          <w:b/>
          <w:sz w:val="22"/>
          <w:szCs w:val="22"/>
        </w:rPr>
      </w:pPr>
    </w:p>
    <w:p w14:paraId="7DFC31E4" w14:textId="77777777" w:rsidR="0058407A" w:rsidRDefault="003252FA" w:rsidP="00FF3D4F">
      <w:pPr>
        <w:tabs>
          <w:tab w:val="left" w:pos="-1530"/>
          <w:tab w:val="left" w:pos="-810"/>
          <w:tab w:val="left" w:pos="-90"/>
          <w:tab w:val="left" w:pos="630"/>
          <w:tab w:val="left" w:pos="1350"/>
          <w:tab w:val="left" w:pos="2790"/>
          <w:tab w:val="left" w:pos="3510"/>
          <w:tab w:val="left" w:pos="4230"/>
          <w:tab w:val="left" w:pos="4950"/>
          <w:tab w:val="left" w:pos="5670"/>
          <w:tab w:val="left" w:pos="6390"/>
          <w:tab w:val="left" w:pos="7110"/>
          <w:tab w:val="left" w:pos="7830"/>
          <w:tab w:val="left" w:pos="8550"/>
          <w:tab w:val="left" w:pos="9270"/>
        </w:tabs>
        <w:ind w:left="600"/>
        <w:rPr>
          <w:rFonts w:ascii="Arial" w:hAnsi="Arial" w:cs="Arial"/>
          <w:b/>
          <w:sz w:val="22"/>
          <w:szCs w:val="22"/>
        </w:rPr>
      </w:pPr>
      <w:r>
        <w:rPr>
          <w:rFonts w:ascii="Arial" w:hAnsi="Arial" w:cs="Arial"/>
          <w:b/>
          <w:sz w:val="22"/>
          <w:szCs w:val="22"/>
        </w:rPr>
        <w:t xml:space="preserve">Barron’s (Funded 2018) </w:t>
      </w:r>
    </w:p>
    <w:p w14:paraId="4F12F555" w14:textId="77777777" w:rsidR="003252FA" w:rsidRPr="00C34F71" w:rsidRDefault="003252FA" w:rsidP="00FF3D4F">
      <w:pPr>
        <w:tabs>
          <w:tab w:val="left" w:pos="-1530"/>
          <w:tab w:val="left" w:pos="-810"/>
          <w:tab w:val="left" w:pos="-90"/>
          <w:tab w:val="left" w:pos="630"/>
          <w:tab w:val="left" w:pos="1350"/>
          <w:tab w:val="left" w:pos="2790"/>
          <w:tab w:val="left" w:pos="3510"/>
          <w:tab w:val="left" w:pos="4230"/>
          <w:tab w:val="left" w:pos="4950"/>
          <w:tab w:val="left" w:pos="5670"/>
          <w:tab w:val="left" w:pos="6390"/>
          <w:tab w:val="left" w:pos="7110"/>
          <w:tab w:val="left" w:pos="7830"/>
          <w:tab w:val="left" w:pos="8550"/>
          <w:tab w:val="left" w:pos="9270"/>
        </w:tabs>
        <w:ind w:left="600"/>
        <w:rPr>
          <w:rFonts w:ascii="Arial" w:hAnsi="Arial" w:cs="Arial"/>
          <w:sz w:val="22"/>
          <w:szCs w:val="22"/>
        </w:rPr>
      </w:pPr>
      <w:r>
        <w:rPr>
          <w:rFonts w:ascii="Arial" w:hAnsi="Arial" w:cs="Arial"/>
          <w:b/>
          <w:sz w:val="22"/>
          <w:szCs w:val="22"/>
        </w:rPr>
        <w:t>$</w:t>
      </w:r>
      <w:proofErr w:type="gramStart"/>
      <w:r>
        <w:rPr>
          <w:rFonts w:ascii="Arial" w:hAnsi="Arial" w:cs="Arial"/>
          <w:b/>
          <w:sz w:val="22"/>
          <w:szCs w:val="22"/>
        </w:rPr>
        <w:t>15,000</w:t>
      </w:r>
      <w:r w:rsidR="00C34F71">
        <w:rPr>
          <w:rFonts w:ascii="Arial" w:hAnsi="Arial" w:cs="Arial"/>
          <w:b/>
          <w:sz w:val="22"/>
          <w:szCs w:val="22"/>
        </w:rPr>
        <w:t xml:space="preserve">  </w:t>
      </w:r>
      <w:r w:rsidR="00C34F71" w:rsidRPr="00C34F71">
        <w:rPr>
          <w:rFonts w:ascii="Arial" w:hAnsi="Arial" w:cs="Arial"/>
          <w:sz w:val="22"/>
          <w:szCs w:val="22"/>
        </w:rPr>
        <w:t>Funding</w:t>
      </w:r>
      <w:proofErr w:type="gramEnd"/>
      <w:r w:rsidR="00C34F71" w:rsidRPr="00C34F71">
        <w:rPr>
          <w:rFonts w:ascii="Arial" w:hAnsi="Arial" w:cs="Arial"/>
          <w:sz w:val="22"/>
          <w:szCs w:val="22"/>
        </w:rPr>
        <w:t xml:space="preserve"> granted by Charles Schwab Foundation</w:t>
      </w:r>
      <w:r w:rsidR="00C34F71">
        <w:rPr>
          <w:rFonts w:ascii="Arial" w:hAnsi="Arial" w:cs="Arial"/>
          <w:sz w:val="22"/>
          <w:szCs w:val="22"/>
        </w:rPr>
        <w:t xml:space="preserve"> to participate in Barron’s educational program for two years. </w:t>
      </w:r>
    </w:p>
    <w:p w14:paraId="255AA150" w14:textId="77777777" w:rsidR="00515FE6" w:rsidRDefault="00515FE6" w:rsidP="00FF3D4F">
      <w:pPr>
        <w:tabs>
          <w:tab w:val="left" w:pos="-1530"/>
          <w:tab w:val="left" w:pos="-810"/>
          <w:tab w:val="left" w:pos="-90"/>
          <w:tab w:val="left" w:pos="630"/>
          <w:tab w:val="left" w:pos="1350"/>
          <w:tab w:val="left" w:pos="2790"/>
          <w:tab w:val="left" w:pos="3510"/>
          <w:tab w:val="left" w:pos="4230"/>
          <w:tab w:val="left" w:pos="4950"/>
          <w:tab w:val="left" w:pos="5670"/>
          <w:tab w:val="left" w:pos="6390"/>
          <w:tab w:val="left" w:pos="7110"/>
          <w:tab w:val="left" w:pos="7830"/>
          <w:tab w:val="left" w:pos="8550"/>
          <w:tab w:val="left" w:pos="9270"/>
        </w:tabs>
        <w:ind w:left="600"/>
        <w:rPr>
          <w:rFonts w:ascii="Arial" w:hAnsi="Arial" w:cs="Arial"/>
          <w:b/>
          <w:sz w:val="22"/>
          <w:szCs w:val="22"/>
        </w:rPr>
      </w:pPr>
    </w:p>
    <w:p w14:paraId="20EB2EF7" w14:textId="77777777" w:rsidR="00FF3D4F" w:rsidRDefault="00071596" w:rsidP="00FF3D4F">
      <w:pPr>
        <w:tabs>
          <w:tab w:val="left" w:pos="-1530"/>
          <w:tab w:val="left" w:pos="-810"/>
          <w:tab w:val="left" w:pos="-90"/>
          <w:tab w:val="left" w:pos="630"/>
          <w:tab w:val="left" w:pos="1350"/>
          <w:tab w:val="left" w:pos="2790"/>
          <w:tab w:val="left" w:pos="3510"/>
          <w:tab w:val="left" w:pos="4230"/>
          <w:tab w:val="left" w:pos="4950"/>
          <w:tab w:val="left" w:pos="5670"/>
          <w:tab w:val="left" w:pos="6390"/>
          <w:tab w:val="left" w:pos="7110"/>
          <w:tab w:val="left" w:pos="7830"/>
          <w:tab w:val="left" w:pos="8550"/>
          <w:tab w:val="left" w:pos="9270"/>
        </w:tabs>
        <w:ind w:left="600"/>
        <w:rPr>
          <w:rFonts w:ascii="Arial" w:hAnsi="Arial" w:cs="Arial"/>
          <w:b/>
          <w:sz w:val="22"/>
          <w:szCs w:val="22"/>
        </w:rPr>
      </w:pPr>
      <w:r>
        <w:rPr>
          <w:rFonts w:ascii="Arial" w:hAnsi="Arial" w:cs="Arial"/>
          <w:b/>
          <w:sz w:val="22"/>
          <w:szCs w:val="22"/>
        </w:rPr>
        <w:tab/>
      </w:r>
      <w:r w:rsidR="00FF3D4F">
        <w:rPr>
          <w:rFonts w:ascii="Arial" w:hAnsi="Arial" w:cs="Arial"/>
          <w:b/>
          <w:sz w:val="22"/>
          <w:szCs w:val="22"/>
        </w:rPr>
        <w:t xml:space="preserve">Reverse Mortgages in Financial Planning. </w:t>
      </w:r>
      <w:r w:rsidR="00FF3D4F" w:rsidRPr="00160DA9">
        <w:rPr>
          <w:rFonts w:ascii="Arial" w:hAnsi="Arial" w:cs="Arial"/>
          <w:b/>
          <w:sz w:val="22"/>
          <w:szCs w:val="22"/>
        </w:rPr>
        <w:t>Salter, J. (PI), Evensky, H.</w:t>
      </w:r>
      <w:r w:rsidR="00FF3D4F">
        <w:rPr>
          <w:rFonts w:ascii="Arial" w:hAnsi="Arial" w:cs="Arial"/>
          <w:b/>
          <w:sz w:val="22"/>
          <w:szCs w:val="22"/>
        </w:rPr>
        <w:t>, Pfeiffer, S. (Funded 2013</w:t>
      </w:r>
      <w:r w:rsidR="00FF3D4F" w:rsidRPr="00160DA9">
        <w:rPr>
          <w:rFonts w:ascii="Arial" w:hAnsi="Arial" w:cs="Arial"/>
          <w:b/>
          <w:sz w:val="22"/>
          <w:szCs w:val="22"/>
        </w:rPr>
        <w:t>)</w:t>
      </w:r>
    </w:p>
    <w:p w14:paraId="79757658" w14:textId="77777777" w:rsidR="00FF3D4F" w:rsidRPr="00FF3D4F" w:rsidRDefault="00FF3D4F" w:rsidP="00FF3D4F">
      <w:pPr>
        <w:tabs>
          <w:tab w:val="left" w:pos="-1530"/>
          <w:tab w:val="left" w:pos="-810"/>
          <w:tab w:val="left" w:pos="-90"/>
          <w:tab w:val="left" w:pos="630"/>
          <w:tab w:val="left" w:pos="1350"/>
          <w:tab w:val="left" w:pos="2790"/>
          <w:tab w:val="left" w:pos="3510"/>
          <w:tab w:val="left" w:pos="4230"/>
          <w:tab w:val="left" w:pos="4950"/>
          <w:tab w:val="left" w:pos="5670"/>
          <w:tab w:val="left" w:pos="6390"/>
          <w:tab w:val="left" w:pos="7110"/>
          <w:tab w:val="left" w:pos="7830"/>
          <w:tab w:val="left" w:pos="8550"/>
          <w:tab w:val="left" w:pos="9270"/>
        </w:tabs>
        <w:ind w:left="600" w:hanging="30"/>
        <w:rPr>
          <w:rFonts w:ascii="Arial" w:hAnsi="Arial" w:cs="Arial"/>
          <w:sz w:val="22"/>
          <w:szCs w:val="22"/>
        </w:rPr>
      </w:pPr>
      <w:r>
        <w:rPr>
          <w:rFonts w:ascii="Arial" w:hAnsi="Arial" w:cs="Arial"/>
          <w:b/>
          <w:sz w:val="22"/>
          <w:szCs w:val="22"/>
        </w:rPr>
        <w:tab/>
      </w:r>
      <w:r w:rsidRPr="00FF3D4F">
        <w:rPr>
          <w:rFonts w:ascii="Arial" w:hAnsi="Arial" w:cs="Arial"/>
          <w:sz w:val="22"/>
          <w:szCs w:val="22"/>
        </w:rPr>
        <w:t>($44,000) Noncompetitive grant from Liberty Home Equity Solutions to analyze the use of HECM lines of credit to increase the sustainable withdrawal rate of a portfolio and analyze the use of the lifetime tenure payments.</w:t>
      </w:r>
    </w:p>
    <w:p w14:paraId="2A4A0C26" w14:textId="77777777" w:rsidR="00FF3D4F" w:rsidRDefault="00FF3D4F" w:rsidP="000F5303">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2070" w:hanging="1890"/>
        <w:rPr>
          <w:rFonts w:ascii="Arial" w:hAnsi="Arial" w:cs="Arial"/>
          <w:b/>
          <w:sz w:val="22"/>
          <w:szCs w:val="22"/>
        </w:rPr>
      </w:pPr>
    </w:p>
    <w:p w14:paraId="75C0E325" w14:textId="77777777" w:rsidR="00071596" w:rsidRPr="00160DA9" w:rsidRDefault="00FF3D4F" w:rsidP="00FF3D4F">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00"/>
        <w:rPr>
          <w:rFonts w:ascii="Arial" w:hAnsi="Arial" w:cs="Arial"/>
          <w:b/>
          <w:sz w:val="22"/>
          <w:szCs w:val="22"/>
        </w:rPr>
      </w:pPr>
      <w:r>
        <w:rPr>
          <w:rFonts w:ascii="Arial" w:hAnsi="Arial" w:cs="Arial"/>
          <w:b/>
          <w:sz w:val="22"/>
          <w:szCs w:val="22"/>
        </w:rPr>
        <w:tab/>
      </w:r>
      <w:r w:rsidR="00071596" w:rsidRPr="00160DA9">
        <w:rPr>
          <w:rFonts w:ascii="Arial" w:hAnsi="Arial" w:cs="Arial"/>
          <w:b/>
          <w:sz w:val="22"/>
          <w:szCs w:val="22"/>
        </w:rPr>
        <w:t>Reverse Mortgages in Retirement Income. Salter, J.</w:t>
      </w:r>
      <w:r w:rsidR="00663761" w:rsidRPr="00160DA9">
        <w:rPr>
          <w:rFonts w:ascii="Arial" w:hAnsi="Arial" w:cs="Arial"/>
          <w:b/>
          <w:sz w:val="22"/>
          <w:szCs w:val="22"/>
        </w:rPr>
        <w:t xml:space="preserve"> (PI)</w:t>
      </w:r>
      <w:r w:rsidR="00071596" w:rsidRPr="00160DA9">
        <w:rPr>
          <w:rFonts w:ascii="Arial" w:hAnsi="Arial" w:cs="Arial"/>
          <w:b/>
          <w:sz w:val="22"/>
          <w:szCs w:val="22"/>
        </w:rPr>
        <w:t>, Evensky, H.</w:t>
      </w:r>
      <w:r>
        <w:rPr>
          <w:rFonts w:ascii="Arial" w:hAnsi="Arial" w:cs="Arial"/>
          <w:b/>
          <w:sz w:val="22"/>
          <w:szCs w:val="22"/>
        </w:rPr>
        <w:t xml:space="preserve">, Pfeiffer, S. </w:t>
      </w:r>
      <w:r w:rsidR="00071596" w:rsidRPr="00160DA9">
        <w:rPr>
          <w:rFonts w:ascii="Arial" w:hAnsi="Arial" w:cs="Arial"/>
          <w:b/>
          <w:sz w:val="22"/>
          <w:szCs w:val="22"/>
        </w:rPr>
        <w:t>(Funded 2011)</w:t>
      </w:r>
    </w:p>
    <w:p w14:paraId="03D6FE60" w14:textId="77777777" w:rsidR="00071596" w:rsidRPr="00071596" w:rsidRDefault="00071596" w:rsidP="00663761">
      <w:pPr>
        <w:tabs>
          <w:tab w:val="left" w:pos="630"/>
          <w:tab w:val="left" w:pos="900"/>
        </w:tabs>
        <w:spacing w:line="240" w:lineRule="atLeast"/>
        <w:ind w:left="630"/>
        <w:rPr>
          <w:rFonts w:ascii="Arial" w:hAnsi="Arial" w:cs="Arial"/>
          <w:sz w:val="22"/>
          <w:szCs w:val="22"/>
        </w:rPr>
      </w:pPr>
      <w:r>
        <w:rPr>
          <w:rFonts w:ascii="Arial" w:hAnsi="Arial" w:cs="Arial"/>
          <w:sz w:val="22"/>
          <w:szCs w:val="22"/>
        </w:rPr>
        <w:t>($7,500) Noncompetitive grant from Metropolitan Life Insurance Company (MetLife) to analyze</w:t>
      </w:r>
      <w:r w:rsidR="00663761">
        <w:rPr>
          <w:rFonts w:ascii="Arial" w:hAnsi="Arial" w:cs="Arial"/>
          <w:sz w:val="22"/>
          <w:szCs w:val="22"/>
        </w:rPr>
        <w:t xml:space="preserve"> the use of reverse mortgages for use in creating retirement income</w:t>
      </w:r>
      <w:r w:rsidR="00217D57">
        <w:rPr>
          <w:rFonts w:ascii="Arial" w:hAnsi="Arial" w:cs="Arial"/>
          <w:sz w:val="22"/>
          <w:szCs w:val="22"/>
        </w:rPr>
        <w:t xml:space="preserve"> plans</w:t>
      </w:r>
      <w:r w:rsidR="00663761">
        <w:rPr>
          <w:rFonts w:ascii="Arial" w:hAnsi="Arial" w:cs="Arial"/>
          <w:sz w:val="22"/>
          <w:szCs w:val="22"/>
        </w:rPr>
        <w:t xml:space="preserve"> under the new legislative rules creating the HECM Saver product.</w:t>
      </w:r>
    </w:p>
    <w:p w14:paraId="69E96D22" w14:textId="77777777" w:rsidR="00071596" w:rsidRPr="00071596" w:rsidRDefault="00071596" w:rsidP="000F5303">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2070" w:hanging="1890"/>
        <w:rPr>
          <w:rFonts w:ascii="Arial" w:hAnsi="Arial" w:cs="Arial"/>
          <w:b/>
          <w:sz w:val="22"/>
          <w:szCs w:val="22"/>
        </w:rPr>
      </w:pPr>
    </w:p>
    <w:p w14:paraId="3B0C9D66" w14:textId="77777777" w:rsidR="008306CB" w:rsidRPr="00160DA9" w:rsidRDefault="00BA3F66" w:rsidP="00B16AC0">
      <w:pPr>
        <w:tabs>
          <w:tab w:val="left" w:pos="630"/>
          <w:tab w:val="left" w:pos="900"/>
        </w:tabs>
        <w:spacing w:line="240" w:lineRule="atLeast"/>
        <w:ind w:left="630"/>
        <w:rPr>
          <w:rFonts w:ascii="Arial" w:hAnsi="Arial" w:cs="Arial"/>
          <w:b/>
          <w:sz w:val="22"/>
          <w:szCs w:val="22"/>
        </w:rPr>
      </w:pPr>
      <w:r w:rsidRPr="00160DA9">
        <w:rPr>
          <w:rFonts w:ascii="Arial" w:hAnsi="Arial" w:cs="Arial"/>
          <w:b/>
          <w:sz w:val="22"/>
          <w:szCs w:val="22"/>
        </w:rPr>
        <w:t>Best Practices in Financial Planning Capstone Courses</w:t>
      </w:r>
      <w:r w:rsidR="00663761" w:rsidRPr="00160DA9">
        <w:rPr>
          <w:rFonts w:ascii="Arial" w:hAnsi="Arial" w:cs="Arial"/>
          <w:b/>
          <w:sz w:val="22"/>
          <w:szCs w:val="22"/>
        </w:rPr>
        <w:t>. Katz, D (PI)., Salter, J.</w:t>
      </w:r>
      <w:r w:rsidR="008306CB" w:rsidRPr="00160DA9">
        <w:rPr>
          <w:rFonts w:ascii="Arial" w:hAnsi="Arial" w:cs="Arial"/>
          <w:b/>
          <w:sz w:val="22"/>
          <w:szCs w:val="22"/>
        </w:rPr>
        <w:t xml:space="preserve"> (Funded 2010)</w:t>
      </w:r>
    </w:p>
    <w:p w14:paraId="6DFF290B" w14:textId="77777777" w:rsidR="008306CB" w:rsidRPr="00071596" w:rsidRDefault="00E667A2" w:rsidP="00B16AC0">
      <w:pPr>
        <w:tabs>
          <w:tab w:val="left" w:pos="630"/>
          <w:tab w:val="left" w:pos="900"/>
        </w:tabs>
        <w:spacing w:line="240" w:lineRule="atLeast"/>
        <w:ind w:left="630"/>
        <w:rPr>
          <w:rFonts w:ascii="Arial" w:hAnsi="Arial" w:cs="Arial"/>
          <w:sz w:val="22"/>
          <w:szCs w:val="22"/>
        </w:rPr>
      </w:pPr>
      <w:r w:rsidRPr="00071596">
        <w:rPr>
          <w:rFonts w:ascii="Arial" w:hAnsi="Arial" w:cs="Arial"/>
          <w:sz w:val="22"/>
          <w:szCs w:val="22"/>
        </w:rPr>
        <w:t>(</w:t>
      </w:r>
      <w:r w:rsidR="00BA3F66" w:rsidRPr="00071596">
        <w:rPr>
          <w:rFonts w:ascii="Arial" w:hAnsi="Arial" w:cs="Arial"/>
          <w:sz w:val="22"/>
          <w:szCs w:val="22"/>
        </w:rPr>
        <w:t>$18,800</w:t>
      </w:r>
      <w:r w:rsidRPr="00071596">
        <w:rPr>
          <w:rFonts w:ascii="Arial" w:hAnsi="Arial" w:cs="Arial"/>
          <w:sz w:val="22"/>
          <w:szCs w:val="22"/>
        </w:rPr>
        <w:t>) Noncompetitive grant from Pie Technologies</w:t>
      </w:r>
      <w:r w:rsidR="00BA3F66" w:rsidRPr="00071596">
        <w:rPr>
          <w:rFonts w:ascii="Arial" w:hAnsi="Arial" w:cs="Arial"/>
          <w:sz w:val="22"/>
          <w:szCs w:val="22"/>
        </w:rPr>
        <w:t xml:space="preserve"> to study the best practices and use of professional software in financial planning capstone courses.</w:t>
      </w:r>
    </w:p>
    <w:p w14:paraId="70D686C6" w14:textId="77777777" w:rsidR="008306CB" w:rsidRPr="00071596" w:rsidRDefault="008306CB" w:rsidP="00B16AC0">
      <w:pPr>
        <w:tabs>
          <w:tab w:val="left" w:pos="630"/>
          <w:tab w:val="left" w:pos="900"/>
        </w:tabs>
        <w:spacing w:line="240" w:lineRule="atLeast"/>
        <w:ind w:left="630"/>
        <w:rPr>
          <w:rFonts w:ascii="Arial" w:hAnsi="Arial" w:cs="Arial"/>
          <w:b/>
          <w:sz w:val="22"/>
          <w:szCs w:val="22"/>
          <w:u w:val="single"/>
        </w:rPr>
      </w:pPr>
    </w:p>
    <w:p w14:paraId="70FD5CD4" w14:textId="77777777" w:rsidR="00AC45B6" w:rsidRPr="00160DA9" w:rsidRDefault="00AC45B6" w:rsidP="00F57186">
      <w:pPr>
        <w:tabs>
          <w:tab w:val="left" w:pos="630"/>
          <w:tab w:val="left" w:pos="900"/>
        </w:tabs>
        <w:spacing w:line="240" w:lineRule="atLeast"/>
        <w:ind w:left="630"/>
        <w:rPr>
          <w:rFonts w:ascii="Arial" w:hAnsi="Arial" w:cs="Arial"/>
          <w:b/>
          <w:sz w:val="22"/>
          <w:szCs w:val="22"/>
        </w:rPr>
      </w:pPr>
      <w:r w:rsidRPr="00160DA9">
        <w:rPr>
          <w:rFonts w:ascii="Arial" w:hAnsi="Arial" w:cs="Arial"/>
          <w:b/>
          <w:sz w:val="22"/>
          <w:szCs w:val="22"/>
        </w:rPr>
        <w:t>Project R</w:t>
      </w:r>
      <w:r w:rsidR="00B16AC0" w:rsidRPr="00160DA9">
        <w:rPr>
          <w:rFonts w:ascii="Arial" w:hAnsi="Arial" w:cs="Arial"/>
          <w:b/>
          <w:sz w:val="22"/>
          <w:szCs w:val="22"/>
        </w:rPr>
        <w:t xml:space="preserve">ETIRE (Funded) </w:t>
      </w:r>
      <w:r w:rsidR="00F57186" w:rsidRPr="00160DA9">
        <w:rPr>
          <w:rFonts w:ascii="Arial" w:hAnsi="Arial" w:cs="Arial"/>
          <w:b/>
          <w:sz w:val="22"/>
          <w:szCs w:val="22"/>
        </w:rPr>
        <w:t>Salter, J.R. (PI), Gustafson, A, Shumway, S.</w:t>
      </w:r>
      <w:r w:rsidR="00B16AC0" w:rsidRPr="00160DA9">
        <w:rPr>
          <w:rFonts w:ascii="Arial" w:hAnsi="Arial" w:cs="Arial"/>
          <w:b/>
          <w:sz w:val="22"/>
          <w:szCs w:val="22"/>
        </w:rPr>
        <w:t xml:space="preserve"> (Funded 2008)</w:t>
      </w:r>
    </w:p>
    <w:p w14:paraId="42DF1771" w14:textId="77777777" w:rsidR="00B16AC0" w:rsidRPr="00071596" w:rsidRDefault="00B16AC0" w:rsidP="00B16AC0">
      <w:pPr>
        <w:tabs>
          <w:tab w:val="left" w:pos="630"/>
          <w:tab w:val="left" w:pos="900"/>
        </w:tabs>
        <w:spacing w:line="240" w:lineRule="atLeast"/>
        <w:ind w:left="630"/>
        <w:rPr>
          <w:rFonts w:ascii="Arial" w:hAnsi="Arial" w:cs="Arial"/>
          <w:sz w:val="22"/>
          <w:szCs w:val="22"/>
        </w:rPr>
      </w:pPr>
      <w:r w:rsidRPr="00071596">
        <w:rPr>
          <w:rFonts w:ascii="Arial" w:hAnsi="Arial" w:cs="Arial"/>
          <w:sz w:val="22"/>
          <w:szCs w:val="22"/>
        </w:rPr>
        <w:t>($100,000) Noncompetitive grant from the International Foundation of Retirement Education (</w:t>
      </w:r>
      <w:proofErr w:type="spellStart"/>
      <w:r w:rsidRPr="00071596">
        <w:rPr>
          <w:rFonts w:ascii="Arial" w:hAnsi="Arial" w:cs="Arial"/>
          <w:sz w:val="22"/>
          <w:szCs w:val="22"/>
        </w:rPr>
        <w:t>InFRE</w:t>
      </w:r>
      <w:proofErr w:type="spellEnd"/>
      <w:r w:rsidRPr="00071596">
        <w:rPr>
          <w:rFonts w:ascii="Arial" w:hAnsi="Arial" w:cs="Arial"/>
          <w:sz w:val="22"/>
          <w:szCs w:val="22"/>
        </w:rPr>
        <w:t xml:space="preserve">) to study the growth and future direction of the retirement industry, determine the knowledge and skills needed by the retirement industry in entry-level positions, and development of a </w:t>
      </w:r>
      <w:r w:rsidR="0090292E">
        <w:rPr>
          <w:rFonts w:ascii="Arial" w:hAnsi="Arial" w:cs="Arial"/>
          <w:sz w:val="22"/>
          <w:szCs w:val="22"/>
        </w:rPr>
        <w:t xml:space="preserve">retirement industry career guide </w:t>
      </w:r>
      <w:r w:rsidRPr="00071596">
        <w:rPr>
          <w:rFonts w:ascii="Arial" w:hAnsi="Arial" w:cs="Arial"/>
          <w:sz w:val="22"/>
          <w:szCs w:val="22"/>
        </w:rPr>
        <w:t>model curriculum for retirement professionals to implement in a college/university setting.</w:t>
      </w:r>
    </w:p>
    <w:p w14:paraId="03932F95" w14:textId="77777777" w:rsidR="00165042" w:rsidRPr="00071596" w:rsidRDefault="0004744C" w:rsidP="00284C7B">
      <w:pPr>
        <w:tabs>
          <w:tab w:val="left" w:pos="630"/>
          <w:tab w:val="left" w:pos="900"/>
        </w:tabs>
        <w:spacing w:line="240" w:lineRule="atLeast"/>
        <w:rPr>
          <w:sz w:val="22"/>
          <w:szCs w:val="22"/>
          <w:u w:val="single"/>
        </w:rPr>
      </w:pPr>
      <w:r w:rsidRPr="00071596">
        <w:rPr>
          <w:rFonts w:ascii="Arial" w:hAnsi="Arial" w:cs="Arial"/>
          <w:b/>
          <w:sz w:val="22"/>
          <w:szCs w:val="22"/>
        </w:rPr>
        <w:t xml:space="preserve">      </w:t>
      </w:r>
    </w:p>
    <w:p w14:paraId="40951F53" w14:textId="77777777" w:rsidR="00E948DB" w:rsidRPr="00071596" w:rsidRDefault="005A4493" w:rsidP="00E948DB">
      <w:pPr>
        <w:rPr>
          <w:rFonts w:ascii="Arial" w:hAnsi="Arial" w:cs="Arial"/>
          <w:b/>
          <w:sz w:val="22"/>
          <w:szCs w:val="22"/>
          <w:u w:val="single"/>
        </w:rPr>
      </w:pPr>
      <w:r>
        <w:rPr>
          <w:rFonts w:ascii="Arial" w:hAnsi="Arial" w:cs="Arial"/>
          <w:b/>
          <w:sz w:val="22"/>
          <w:szCs w:val="22"/>
          <w:u w:val="single"/>
        </w:rPr>
        <w:t xml:space="preserve">PEER REVIEWED </w:t>
      </w:r>
      <w:r w:rsidR="00E948DB" w:rsidRPr="00071596">
        <w:rPr>
          <w:rFonts w:ascii="Arial" w:hAnsi="Arial" w:cs="Arial"/>
          <w:b/>
          <w:sz w:val="22"/>
          <w:szCs w:val="22"/>
          <w:u w:val="single"/>
        </w:rPr>
        <w:t>PUBLICATIONS</w:t>
      </w:r>
    </w:p>
    <w:p w14:paraId="33DF95D5" w14:textId="77777777" w:rsidR="000B07FD" w:rsidRPr="00071596" w:rsidRDefault="000B07FD" w:rsidP="00E948DB">
      <w:pPr>
        <w:rPr>
          <w:rFonts w:ascii="Arial" w:hAnsi="Arial" w:cs="Arial"/>
          <w:b/>
          <w:sz w:val="22"/>
          <w:szCs w:val="22"/>
          <w:u w:val="single"/>
        </w:rPr>
      </w:pPr>
    </w:p>
    <w:p w14:paraId="2383EEB0" w14:textId="77777777" w:rsidR="00477D51" w:rsidRPr="00477D51" w:rsidRDefault="007526EC" w:rsidP="00477D51">
      <w:pPr>
        <w:ind w:left="720" w:hanging="720"/>
        <w:rPr>
          <w:rFonts w:ascii="Arial" w:hAnsi="Arial" w:cs="Arial"/>
          <w:sz w:val="22"/>
          <w:szCs w:val="22"/>
        </w:rPr>
      </w:pPr>
      <w:r>
        <w:rPr>
          <w:rFonts w:ascii="Arial" w:hAnsi="Arial" w:cs="Arial"/>
          <w:sz w:val="22"/>
          <w:szCs w:val="22"/>
        </w:rPr>
        <w:t>Tomlinson</w:t>
      </w:r>
      <w:r w:rsidR="00F55B96">
        <w:rPr>
          <w:rFonts w:ascii="Arial" w:hAnsi="Arial" w:cs="Arial"/>
          <w:sz w:val="22"/>
          <w:szCs w:val="22"/>
        </w:rPr>
        <w:t xml:space="preserve">, J, Pfeiffer, S, Salter, J.  </w:t>
      </w:r>
      <w:r w:rsidR="00477D51">
        <w:rPr>
          <w:rFonts w:ascii="Arial" w:hAnsi="Arial" w:cs="Arial"/>
          <w:sz w:val="22"/>
          <w:szCs w:val="22"/>
        </w:rPr>
        <w:t xml:space="preserve">(2015). </w:t>
      </w:r>
      <w:r w:rsidR="00477D51" w:rsidRPr="00477D51">
        <w:rPr>
          <w:rFonts w:ascii="Arial" w:hAnsi="Arial" w:cs="Arial"/>
          <w:sz w:val="22"/>
          <w:szCs w:val="22"/>
        </w:rPr>
        <w:t>Reverse Mortgages, Annuities, and Investments: Sorting Out the Options to Generate Sustainable Retirement Income</w:t>
      </w:r>
      <w:r w:rsidR="00477D51">
        <w:rPr>
          <w:rFonts w:ascii="Arial" w:hAnsi="Arial" w:cs="Arial"/>
          <w:sz w:val="22"/>
          <w:szCs w:val="22"/>
        </w:rPr>
        <w:t xml:space="preserve">.  Submitted to </w:t>
      </w:r>
      <w:r w:rsidR="00477D51" w:rsidRPr="00477D51">
        <w:rPr>
          <w:rFonts w:ascii="Arial" w:hAnsi="Arial" w:cs="Arial"/>
          <w:i/>
          <w:sz w:val="22"/>
          <w:szCs w:val="22"/>
        </w:rPr>
        <w:lastRenderedPageBreak/>
        <w:t>Journal of Financial Planning.</w:t>
      </w:r>
    </w:p>
    <w:p w14:paraId="17689568" w14:textId="77777777" w:rsidR="00F55B96" w:rsidRDefault="00F55B96" w:rsidP="00477D51">
      <w:pPr>
        <w:rPr>
          <w:rFonts w:ascii="Arial" w:hAnsi="Arial" w:cs="Arial"/>
          <w:sz w:val="22"/>
          <w:szCs w:val="22"/>
        </w:rPr>
      </w:pPr>
    </w:p>
    <w:p w14:paraId="2238647D" w14:textId="77777777" w:rsidR="00A934D6" w:rsidRDefault="00A40FA4" w:rsidP="00FF3D4F">
      <w:pPr>
        <w:ind w:left="720" w:hanging="720"/>
        <w:rPr>
          <w:rFonts w:ascii="Arial" w:hAnsi="Arial" w:cs="Arial"/>
          <w:sz w:val="22"/>
          <w:szCs w:val="22"/>
        </w:rPr>
      </w:pPr>
      <w:r w:rsidRPr="00A40FA4">
        <w:rPr>
          <w:rFonts w:ascii="Arial" w:hAnsi="Arial" w:cs="Arial"/>
          <w:sz w:val="22"/>
          <w:szCs w:val="22"/>
        </w:rPr>
        <w:t xml:space="preserve">Pfeiffer, Shaun, C. Angus </w:t>
      </w:r>
      <w:proofErr w:type="spellStart"/>
      <w:r w:rsidRPr="00A40FA4">
        <w:rPr>
          <w:rFonts w:ascii="Arial" w:hAnsi="Arial" w:cs="Arial"/>
          <w:sz w:val="22"/>
          <w:szCs w:val="22"/>
        </w:rPr>
        <w:t>Schaal</w:t>
      </w:r>
      <w:proofErr w:type="spellEnd"/>
      <w:r w:rsidRPr="00A40FA4">
        <w:rPr>
          <w:rFonts w:ascii="Arial" w:hAnsi="Arial" w:cs="Arial"/>
          <w:sz w:val="22"/>
          <w:szCs w:val="22"/>
        </w:rPr>
        <w:t>, and John Salter. 2014. “HECM Reverse Mortgages: Now or Last Resort?”</w:t>
      </w:r>
      <w:r w:rsidRPr="00A40FA4">
        <w:rPr>
          <w:sz w:val="22"/>
          <w:szCs w:val="22"/>
        </w:rPr>
        <w:t> </w:t>
      </w:r>
      <w:r w:rsidRPr="00A40FA4">
        <w:rPr>
          <w:rFonts w:ascii="Arial" w:hAnsi="Arial" w:cs="Arial"/>
          <w:i/>
          <w:sz w:val="22"/>
          <w:szCs w:val="22"/>
        </w:rPr>
        <w:t>Journal of Financial Planning</w:t>
      </w:r>
      <w:r>
        <w:rPr>
          <w:rFonts w:ascii="Arial" w:hAnsi="Arial" w:cs="Arial"/>
          <w:sz w:val="22"/>
          <w:szCs w:val="22"/>
        </w:rPr>
        <w:t>.</w:t>
      </w:r>
      <w:r w:rsidRPr="00A40FA4">
        <w:rPr>
          <w:rFonts w:ascii="Arial" w:hAnsi="Arial" w:cs="Arial"/>
          <w:sz w:val="22"/>
          <w:szCs w:val="22"/>
        </w:rPr>
        <w:t> 27(5)</w:t>
      </w:r>
      <w:r>
        <w:rPr>
          <w:rFonts w:ascii="Arial" w:hAnsi="Arial" w:cs="Arial"/>
          <w:sz w:val="22"/>
          <w:szCs w:val="22"/>
        </w:rPr>
        <w:t>.</w:t>
      </w:r>
      <w:r w:rsidRPr="00A40FA4">
        <w:rPr>
          <w:rFonts w:ascii="Arial" w:hAnsi="Arial" w:cs="Arial"/>
          <w:sz w:val="22"/>
          <w:szCs w:val="22"/>
        </w:rPr>
        <w:t xml:space="preserve"> 44–51.</w:t>
      </w:r>
    </w:p>
    <w:p w14:paraId="6873E19B" w14:textId="77777777" w:rsidR="00A40FA4" w:rsidRPr="000A7FB9" w:rsidRDefault="00A40FA4" w:rsidP="00FF3D4F">
      <w:pPr>
        <w:ind w:left="720" w:hanging="720"/>
        <w:rPr>
          <w:rFonts w:ascii="Arial" w:hAnsi="Arial" w:cs="Arial"/>
          <w:sz w:val="22"/>
          <w:szCs w:val="22"/>
        </w:rPr>
      </w:pPr>
    </w:p>
    <w:p w14:paraId="40A2DB1D" w14:textId="77777777" w:rsidR="00BF17B6" w:rsidRPr="00A40FA4" w:rsidRDefault="00A40FA4" w:rsidP="00FF3D4F">
      <w:pPr>
        <w:ind w:left="720" w:hanging="720"/>
        <w:rPr>
          <w:rFonts w:ascii="Arial" w:hAnsi="Arial" w:cs="Arial"/>
          <w:sz w:val="22"/>
          <w:szCs w:val="22"/>
        </w:rPr>
      </w:pPr>
      <w:r w:rsidRPr="00A40FA4">
        <w:rPr>
          <w:rFonts w:ascii="Arial" w:hAnsi="Arial" w:cs="Arial"/>
          <w:sz w:val="22"/>
          <w:szCs w:val="22"/>
        </w:rPr>
        <w:t>Harness, Nathaniel, Swarn Chatterjee, and John Salter. 2014. “Financial Planning for the Middle Market.”</w:t>
      </w:r>
      <w:r w:rsidRPr="00A40FA4">
        <w:rPr>
          <w:sz w:val="22"/>
          <w:szCs w:val="22"/>
        </w:rPr>
        <w:t> </w:t>
      </w:r>
      <w:r w:rsidRPr="00A40FA4">
        <w:rPr>
          <w:rFonts w:ascii="Arial" w:hAnsi="Arial" w:cs="Arial"/>
          <w:i/>
          <w:sz w:val="22"/>
          <w:szCs w:val="22"/>
        </w:rPr>
        <w:t>Journal of Financial Planning</w:t>
      </w:r>
      <w:r>
        <w:rPr>
          <w:rFonts w:ascii="Arial" w:hAnsi="Arial" w:cs="Arial"/>
          <w:sz w:val="22"/>
          <w:szCs w:val="22"/>
        </w:rPr>
        <w:t>.</w:t>
      </w:r>
      <w:r w:rsidRPr="00A40FA4">
        <w:rPr>
          <w:rFonts w:ascii="Arial" w:hAnsi="Arial" w:cs="Arial"/>
          <w:sz w:val="22"/>
          <w:szCs w:val="22"/>
        </w:rPr>
        <w:t> 27(4)</w:t>
      </w:r>
      <w:r>
        <w:rPr>
          <w:rFonts w:ascii="Arial" w:hAnsi="Arial" w:cs="Arial"/>
          <w:sz w:val="22"/>
          <w:szCs w:val="22"/>
        </w:rPr>
        <w:t>.</w:t>
      </w:r>
      <w:r w:rsidRPr="00A40FA4">
        <w:rPr>
          <w:rFonts w:ascii="Arial" w:hAnsi="Arial" w:cs="Arial"/>
          <w:sz w:val="22"/>
          <w:szCs w:val="22"/>
        </w:rPr>
        <w:t xml:space="preserve"> 48-54.</w:t>
      </w:r>
    </w:p>
    <w:p w14:paraId="42BCBF47" w14:textId="77777777" w:rsidR="00A40FA4" w:rsidRPr="000A7FB9" w:rsidRDefault="00A40FA4" w:rsidP="00FF3D4F">
      <w:pPr>
        <w:ind w:left="720" w:hanging="720"/>
        <w:rPr>
          <w:rFonts w:ascii="Arial" w:hAnsi="Arial" w:cs="Arial"/>
          <w:sz w:val="22"/>
          <w:szCs w:val="22"/>
        </w:rPr>
      </w:pPr>
    </w:p>
    <w:p w14:paraId="5E02D52B" w14:textId="77777777" w:rsidR="00FF3D4F" w:rsidRPr="000A7FB9" w:rsidRDefault="00FF3D4F" w:rsidP="00FF3D4F">
      <w:pPr>
        <w:ind w:left="720" w:hanging="720"/>
        <w:rPr>
          <w:rFonts w:ascii="Arial" w:hAnsi="Arial" w:cs="Arial"/>
          <w:sz w:val="22"/>
          <w:szCs w:val="22"/>
        </w:rPr>
      </w:pPr>
      <w:r w:rsidRPr="000A7FB9">
        <w:rPr>
          <w:rFonts w:ascii="Arial" w:hAnsi="Arial" w:cs="Arial"/>
          <w:sz w:val="22"/>
          <w:szCs w:val="22"/>
        </w:rPr>
        <w:t xml:space="preserve">Pfeiffer, S., Salter, J., Evensky, H. (2013).  </w:t>
      </w:r>
      <w:r w:rsidRPr="000A7FB9">
        <w:rPr>
          <w:rFonts w:ascii="Arial" w:hAnsi="Arial" w:cs="Arial"/>
          <w:szCs w:val="24"/>
        </w:rPr>
        <w:t xml:space="preserve">Increasing the sustainable withdrawal rate using the standby reverse mortgage.  </w:t>
      </w:r>
      <w:r w:rsidR="00A934D6" w:rsidRPr="000A7FB9">
        <w:rPr>
          <w:rFonts w:ascii="Arial" w:hAnsi="Arial" w:cs="Arial"/>
          <w:i/>
          <w:szCs w:val="24"/>
        </w:rPr>
        <w:t>Journal of Financial Planning</w:t>
      </w:r>
      <w:r w:rsidRPr="000A7FB9">
        <w:rPr>
          <w:rFonts w:ascii="Arial" w:hAnsi="Arial" w:cs="Arial"/>
          <w:szCs w:val="24"/>
        </w:rPr>
        <w:t>.</w:t>
      </w:r>
      <w:r w:rsidR="000A7FB9" w:rsidRPr="000A7FB9">
        <w:rPr>
          <w:rFonts w:ascii="Arial" w:hAnsi="Arial" w:cs="Arial"/>
          <w:szCs w:val="24"/>
        </w:rPr>
        <w:t xml:space="preserve"> 26(12). 55-62.</w:t>
      </w:r>
    </w:p>
    <w:p w14:paraId="2DB8AC50" w14:textId="77777777" w:rsidR="00FF3D4F" w:rsidRPr="000A7FB9" w:rsidRDefault="00FF3D4F" w:rsidP="00FF3D4F">
      <w:pPr>
        <w:rPr>
          <w:rFonts w:ascii="Arial" w:hAnsi="Arial" w:cs="Arial"/>
          <w:sz w:val="22"/>
          <w:szCs w:val="22"/>
        </w:rPr>
      </w:pPr>
    </w:p>
    <w:p w14:paraId="20B73CCD" w14:textId="77777777" w:rsidR="00FF3D4F" w:rsidRPr="000A7FB9" w:rsidRDefault="00FF3D4F" w:rsidP="00CB502A">
      <w:pPr>
        <w:ind w:left="720" w:hanging="720"/>
        <w:rPr>
          <w:rFonts w:ascii="Arial" w:hAnsi="Arial" w:cs="Arial"/>
          <w:sz w:val="22"/>
          <w:szCs w:val="22"/>
        </w:rPr>
      </w:pPr>
      <w:r w:rsidRPr="000A7FB9">
        <w:rPr>
          <w:rFonts w:ascii="Arial" w:hAnsi="Arial" w:cs="Arial"/>
          <w:sz w:val="22"/>
          <w:szCs w:val="22"/>
        </w:rPr>
        <w:t xml:space="preserve">Pfeiffer, S., Salter, J., Evensky, H. (2013).  </w:t>
      </w:r>
      <w:r w:rsidR="000A7FB9" w:rsidRPr="000A7FB9">
        <w:rPr>
          <w:rFonts w:ascii="Arial" w:hAnsi="Arial" w:cs="Arial"/>
          <w:szCs w:val="24"/>
        </w:rPr>
        <w:t>Benefits of a c</w:t>
      </w:r>
      <w:r w:rsidRPr="000A7FB9">
        <w:rPr>
          <w:rFonts w:ascii="Arial" w:hAnsi="Arial" w:cs="Arial"/>
          <w:szCs w:val="24"/>
        </w:rPr>
        <w:t xml:space="preserve">ash reserve strategy in retirement distribution planning.  </w:t>
      </w:r>
      <w:r w:rsidRPr="000A7FB9">
        <w:rPr>
          <w:rFonts w:ascii="Arial" w:hAnsi="Arial" w:cs="Arial"/>
          <w:i/>
          <w:szCs w:val="24"/>
        </w:rPr>
        <w:t>Journal of Financial Planning.</w:t>
      </w:r>
      <w:r w:rsidRPr="000A7FB9">
        <w:rPr>
          <w:rFonts w:ascii="Arial" w:hAnsi="Arial" w:cs="Arial"/>
          <w:szCs w:val="24"/>
        </w:rPr>
        <w:t xml:space="preserve"> </w:t>
      </w:r>
      <w:r w:rsidR="000A7FB9" w:rsidRPr="000A7FB9">
        <w:rPr>
          <w:rFonts w:ascii="Arial" w:hAnsi="Arial" w:cs="Arial"/>
          <w:szCs w:val="24"/>
        </w:rPr>
        <w:t>26(9). 49-55.</w:t>
      </w:r>
    </w:p>
    <w:p w14:paraId="30A43FBE" w14:textId="77777777" w:rsidR="00FF3D4F" w:rsidRDefault="00FF3D4F" w:rsidP="00CB502A">
      <w:pPr>
        <w:ind w:left="720" w:hanging="720"/>
        <w:rPr>
          <w:rFonts w:ascii="Arial" w:hAnsi="Arial" w:cs="Arial"/>
          <w:sz w:val="22"/>
          <w:szCs w:val="22"/>
        </w:rPr>
      </w:pPr>
    </w:p>
    <w:p w14:paraId="282E2980" w14:textId="77777777" w:rsidR="00CB502A" w:rsidRPr="000A7FB9" w:rsidRDefault="00CB502A" w:rsidP="00CB502A">
      <w:pPr>
        <w:ind w:left="720" w:hanging="720"/>
        <w:rPr>
          <w:rFonts w:ascii="Arial" w:hAnsi="Arial" w:cs="Arial"/>
          <w:sz w:val="22"/>
          <w:szCs w:val="22"/>
        </w:rPr>
      </w:pPr>
      <w:r>
        <w:rPr>
          <w:rFonts w:ascii="Arial" w:hAnsi="Arial" w:cs="Arial"/>
          <w:sz w:val="22"/>
          <w:szCs w:val="22"/>
        </w:rPr>
        <w:t xml:space="preserve">Salter, J., Pfeiffer, S., Evensky, H. (2012).  Standby Reverse Mortgage: A risk management tool for retirement distributions. </w:t>
      </w:r>
      <w:r w:rsidRPr="001A3E67">
        <w:rPr>
          <w:rFonts w:ascii="Arial" w:hAnsi="Arial" w:cs="Arial"/>
          <w:i/>
          <w:sz w:val="22"/>
          <w:szCs w:val="22"/>
        </w:rPr>
        <w:t>Journal of Financial Planning</w:t>
      </w:r>
      <w:r>
        <w:rPr>
          <w:rFonts w:ascii="Arial" w:hAnsi="Arial" w:cs="Arial"/>
          <w:i/>
          <w:sz w:val="22"/>
          <w:szCs w:val="22"/>
        </w:rPr>
        <w:t>.</w:t>
      </w:r>
      <w:r w:rsidR="000A7FB9">
        <w:rPr>
          <w:rFonts w:ascii="Arial" w:hAnsi="Arial" w:cs="Arial"/>
          <w:i/>
          <w:sz w:val="22"/>
          <w:szCs w:val="22"/>
        </w:rPr>
        <w:t xml:space="preserve"> </w:t>
      </w:r>
      <w:r w:rsidR="000A7FB9">
        <w:rPr>
          <w:rFonts w:ascii="Arial" w:hAnsi="Arial" w:cs="Arial"/>
          <w:sz w:val="22"/>
          <w:szCs w:val="22"/>
        </w:rPr>
        <w:t>25(8). 40-48.</w:t>
      </w:r>
    </w:p>
    <w:p w14:paraId="0DFAE64D" w14:textId="77777777" w:rsidR="00CB502A" w:rsidRDefault="00CB502A" w:rsidP="00C9741A">
      <w:pPr>
        <w:ind w:left="720" w:hanging="720"/>
        <w:rPr>
          <w:rFonts w:ascii="Arial" w:hAnsi="Arial" w:cs="Arial"/>
          <w:sz w:val="22"/>
          <w:szCs w:val="22"/>
        </w:rPr>
      </w:pPr>
    </w:p>
    <w:p w14:paraId="6D61C06E" w14:textId="77777777" w:rsidR="007526EC" w:rsidRDefault="007526EC" w:rsidP="00CB502A">
      <w:pPr>
        <w:ind w:left="720" w:hanging="720"/>
        <w:rPr>
          <w:rFonts w:ascii="Arial" w:hAnsi="Arial" w:cs="Arial"/>
          <w:sz w:val="22"/>
          <w:szCs w:val="22"/>
        </w:rPr>
      </w:pPr>
    </w:p>
    <w:p w14:paraId="5A203F75" w14:textId="77777777" w:rsidR="00CB502A" w:rsidRPr="005A4493" w:rsidRDefault="00CB502A" w:rsidP="00CB502A">
      <w:pPr>
        <w:ind w:left="720" w:hanging="720"/>
        <w:rPr>
          <w:rFonts w:ascii="Arial" w:hAnsi="Arial" w:cs="Arial"/>
          <w:sz w:val="22"/>
          <w:szCs w:val="22"/>
        </w:rPr>
      </w:pPr>
      <w:r w:rsidRPr="005A4493">
        <w:rPr>
          <w:rFonts w:ascii="Arial" w:hAnsi="Arial" w:cs="Arial"/>
          <w:sz w:val="22"/>
          <w:szCs w:val="22"/>
        </w:rPr>
        <w:t xml:space="preserve">Loving, A.C., Finke, M.S. &amp; Salter, J. </w:t>
      </w:r>
      <w:r>
        <w:rPr>
          <w:rFonts w:ascii="Arial" w:hAnsi="Arial" w:cs="Arial"/>
          <w:sz w:val="22"/>
          <w:szCs w:val="22"/>
        </w:rPr>
        <w:t xml:space="preserve">(2012). </w:t>
      </w:r>
      <w:r w:rsidRPr="005A4493">
        <w:rPr>
          <w:rFonts w:ascii="Arial" w:hAnsi="Arial" w:cs="Arial"/>
          <w:sz w:val="22"/>
          <w:szCs w:val="22"/>
        </w:rPr>
        <w:t xml:space="preserve">Explaining the 2004 Decrease in Minority Stock Ownership. </w:t>
      </w:r>
      <w:r w:rsidRPr="005A4493">
        <w:rPr>
          <w:rFonts w:ascii="Arial" w:hAnsi="Arial" w:cs="Arial"/>
          <w:i/>
          <w:iCs/>
          <w:sz w:val="22"/>
          <w:szCs w:val="22"/>
        </w:rPr>
        <w:t>The Review of Black Political Economy</w:t>
      </w:r>
      <w:r>
        <w:rPr>
          <w:rFonts w:ascii="Arial" w:hAnsi="Arial" w:cs="Arial"/>
          <w:sz w:val="22"/>
          <w:szCs w:val="22"/>
        </w:rPr>
        <w:t>. 39(4). 403-425.</w:t>
      </w:r>
    </w:p>
    <w:p w14:paraId="222F6351" w14:textId="77777777" w:rsidR="00CB502A" w:rsidRDefault="00CB502A" w:rsidP="00C9741A">
      <w:pPr>
        <w:ind w:left="720" w:hanging="720"/>
        <w:rPr>
          <w:rFonts w:ascii="Arial" w:hAnsi="Arial" w:cs="Arial"/>
          <w:sz w:val="22"/>
          <w:szCs w:val="22"/>
        </w:rPr>
      </w:pPr>
    </w:p>
    <w:p w14:paraId="0F01DEEA" w14:textId="77777777" w:rsidR="00C9741A" w:rsidRPr="005A4493" w:rsidRDefault="00C9741A" w:rsidP="00C9741A">
      <w:pPr>
        <w:ind w:left="720" w:hanging="720"/>
        <w:rPr>
          <w:rFonts w:ascii="Arial" w:hAnsi="Arial" w:cs="Arial"/>
          <w:sz w:val="22"/>
          <w:szCs w:val="22"/>
        </w:rPr>
      </w:pPr>
      <w:r w:rsidRPr="005A4493">
        <w:rPr>
          <w:rFonts w:ascii="Arial" w:hAnsi="Arial" w:cs="Arial"/>
          <w:sz w:val="22"/>
          <w:szCs w:val="22"/>
        </w:rPr>
        <w:t xml:space="preserve">Loving, A.C., Finke, M.S. &amp; Salter, J. </w:t>
      </w:r>
      <w:r>
        <w:rPr>
          <w:rFonts w:ascii="Arial" w:hAnsi="Arial" w:cs="Arial"/>
          <w:sz w:val="22"/>
          <w:szCs w:val="22"/>
        </w:rPr>
        <w:t>(</w:t>
      </w:r>
      <w:r w:rsidR="00CB502A">
        <w:rPr>
          <w:rFonts w:ascii="Arial" w:hAnsi="Arial" w:cs="Arial"/>
          <w:sz w:val="22"/>
          <w:szCs w:val="22"/>
        </w:rPr>
        <w:t>2012</w:t>
      </w:r>
      <w:r>
        <w:rPr>
          <w:rFonts w:ascii="Arial" w:hAnsi="Arial" w:cs="Arial"/>
          <w:sz w:val="22"/>
          <w:szCs w:val="22"/>
        </w:rPr>
        <w:t xml:space="preserve">). </w:t>
      </w:r>
      <w:r w:rsidRPr="005A4493">
        <w:rPr>
          <w:rFonts w:ascii="Arial" w:hAnsi="Arial" w:cs="Arial"/>
          <w:sz w:val="22"/>
          <w:szCs w:val="22"/>
        </w:rPr>
        <w:t xml:space="preserve">Does Home Equity Explain the Black Wealth Gap? </w:t>
      </w:r>
      <w:r w:rsidRPr="006D39D0">
        <w:rPr>
          <w:rFonts w:ascii="Arial" w:hAnsi="Arial" w:cs="Arial"/>
          <w:i/>
          <w:iCs/>
          <w:sz w:val="22"/>
          <w:szCs w:val="22"/>
        </w:rPr>
        <w:t>The Journal of Housing and the Built Environment</w:t>
      </w:r>
      <w:r>
        <w:rPr>
          <w:rFonts w:ascii="Arial" w:hAnsi="Arial" w:cs="Arial"/>
          <w:sz w:val="22"/>
          <w:szCs w:val="22"/>
        </w:rPr>
        <w:t>.</w:t>
      </w:r>
      <w:r w:rsidR="00CB502A">
        <w:rPr>
          <w:rFonts w:ascii="Arial" w:hAnsi="Arial" w:cs="Arial"/>
          <w:sz w:val="22"/>
          <w:szCs w:val="22"/>
        </w:rPr>
        <w:t xml:space="preserve"> 27(4). 427-451.</w:t>
      </w:r>
    </w:p>
    <w:p w14:paraId="55D16B3B" w14:textId="77777777" w:rsidR="00C9741A" w:rsidRDefault="00C9741A" w:rsidP="00C9741A">
      <w:pPr>
        <w:rPr>
          <w:rFonts w:ascii="Arial" w:hAnsi="Arial" w:cs="Arial"/>
          <w:sz w:val="22"/>
          <w:szCs w:val="22"/>
        </w:rPr>
      </w:pPr>
    </w:p>
    <w:p w14:paraId="5E0BA76D" w14:textId="77777777" w:rsidR="000B07FD" w:rsidRPr="00071596" w:rsidRDefault="000B07FD" w:rsidP="000B07FD">
      <w:pPr>
        <w:ind w:left="720" w:hanging="720"/>
        <w:rPr>
          <w:rFonts w:ascii="Arial" w:hAnsi="Arial" w:cs="Arial"/>
          <w:sz w:val="22"/>
          <w:szCs w:val="22"/>
        </w:rPr>
      </w:pPr>
      <w:r w:rsidRPr="00071596">
        <w:rPr>
          <w:rFonts w:ascii="Arial" w:hAnsi="Arial" w:cs="Arial"/>
          <w:sz w:val="22"/>
          <w:szCs w:val="22"/>
        </w:rPr>
        <w:t>Salter, J., Hampton, V., Winchester, D., Katz, D., Evensky, H. (</w:t>
      </w:r>
      <w:r w:rsidR="00193EE0">
        <w:rPr>
          <w:rFonts w:ascii="Arial" w:hAnsi="Arial" w:cs="Arial"/>
          <w:sz w:val="22"/>
          <w:szCs w:val="22"/>
        </w:rPr>
        <w:t>2011</w:t>
      </w:r>
      <w:r w:rsidRPr="00071596">
        <w:rPr>
          <w:rFonts w:ascii="Arial" w:hAnsi="Arial" w:cs="Arial"/>
          <w:sz w:val="22"/>
          <w:szCs w:val="22"/>
        </w:rPr>
        <w:t xml:space="preserve">). Entry level financial planning practice analysis: Preparing students to hit the ground running. </w:t>
      </w:r>
      <w:r w:rsidRPr="00071596">
        <w:rPr>
          <w:rFonts w:ascii="Arial" w:hAnsi="Arial" w:cs="Arial"/>
          <w:i/>
          <w:sz w:val="22"/>
          <w:szCs w:val="22"/>
        </w:rPr>
        <w:t>Financial Services Review</w:t>
      </w:r>
      <w:r w:rsidRPr="00071596">
        <w:rPr>
          <w:rFonts w:ascii="Arial" w:hAnsi="Arial" w:cs="Arial"/>
          <w:sz w:val="22"/>
          <w:szCs w:val="22"/>
        </w:rPr>
        <w:t>.</w:t>
      </w:r>
    </w:p>
    <w:p w14:paraId="0022D725" w14:textId="77777777" w:rsidR="00705C64" w:rsidRDefault="00705C64" w:rsidP="002E10A3">
      <w:pPr>
        <w:rPr>
          <w:rFonts w:ascii="Arial" w:hAnsi="Arial" w:cs="Arial"/>
          <w:sz w:val="22"/>
          <w:szCs w:val="22"/>
        </w:rPr>
      </w:pPr>
    </w:p>
    <w:p w14:paraId="53A4520C" w14:textId="77777777" w:rsidR="0068616C" w:rsidRPr="002726DA" w:rsidRDefault="0068616C" w:rsidP="00E948DB">
      <w:pPr>
        <w:ind w:left="720" w:hanging="720"/>
        <w:rPr>
          <w:rFonts w:ascii="Arial" w:hAnsi="Arial" w:cs="Arial"/>
          <w:sz w:val="22"/>
          <w:szCs w:val="22"/>
        </w:rPr>
      </w:pPr>
      <w:r w:rsidRPr="00071596">
        <w:rPr>
          <w:rFonts w:ascii="Arial" w:hAnsi="Arial" w:cs="Arial"/>
          <w:sz w:val="22"/>
          <w:szCs w:val="22"/>
        </w:rPr>
        <w:t>Goetz, J., Zhu, D., Hampton, V., Chatterjee, S., &amp; Salter, J. (</w:t>
      </w:r>
      <w:r w:rsidR="002726DA">
        <w:rPr>
          <w:rFonts w:ascii="Arial" w:hAnsi="Arial" w:cs="Arial"/>
          <w:sz w:val="22"/>
          <w:szCs w:val="22"/>
        </w:rPr>
        <w:t>2011</w:t>
      </w:r>
      <w:r w:rsidRPr="00071596">
        <w:rPr>
          <w:rFonts w:ascii="Arial" w:hAnsi="Arial" w:cs="Arial"/>
          <w:sz w:val="22"/>
          <w:szCs w:val="22"/>
        </w:rPr>
        <w:t xml:space="preserve">). Integration of professional certification examinations with the financial planning curriculum: Increasing efficiency, motivation, and professional success. </w:t>
      </w:r>
      <w:r w:rsidRPr="00071596">
        <w:rPr>
          <w:rFonts w:ascii="Arial" w:hAnsi="Arial" w:cs="Arial"/>
          <w:i/>
          <w:sz w:val="22"/>
          <w:szCs w:val="22"/>
        </w:rPr>
        <w:t>American Journal of Business Education.</w:t>
      </w:r>
      <w:r w:rsidR="002726DA">
        <w:rPr>
          <w:rFonts w:ascii="Arial" w:hAnsi="Arial" w:cs="Arial"/>
          <w:i/>
          <w:sz w:val="22"/>
          <w:szCs w:val="22"/>
        </w:rPr>
        <w:t xml:space="preserve"> </w:t>
      </w:r>
      <w:r w:rsidR="002726DA">
        <w:rPr>
          <w:rFonts w:ascii="Arial" w:hAnsi="Arial" w:cs="Arial"/>
          <w:sz w:val="22"/>
          <w:szCs w:val="22"/>
        </w:rPr>
        <w:t xml:space="preserve">4(3). </w:t>
      </w:r>
      <w:r w:rsidR="00B15CD0">
        <w:rPr>
          <w:rFonts w:ascii="Arial" w:hAnsi="Arial" w:cs="Arial"/>
          <w:sz w:val="22"/>
          <w:szCs w:val="22"/>
        </w:rPr>
        <w:t>35-46.</w:t>
      </w:r>
    </w:p>
    <w:p w14:paraId="61EC8B9F" w14:textId="77777777" w:rsidR="00341EC6" w:rsidRDefault="00341EC6" w:rsidP="00E948DB">
      <w:pPr>
        <w:ind w:left="720" w:hanging="720"/>
        <w:rPr>
          <w:rFonts w:ascii="Arial" w:hAnsi="Arial" w:cs="Arial"/>
          <w:sz w:val="22"/>
          <w:szCs w:val="22"/>
        </w:rPr>
      </w:pPr>
    </w:p>
    <w:p w14:paraId="4AB54540" w14:textId="77777777" w:rsidR="000B07FD" w:rsidRPr="00071596" w:rsidRDefault="000B07FD" w:rsidP="000B07FD">
      <w:pPr>
        <w:ind w:left="720" w:hanging="720"/>
        <w:rPr>
          <w:rFonts w:ascii="Arial" w:hAnsi="Arial" w:cs="Arial"/>
          <w:sz w:val="22"/>
          <w:szCs w:val="22"/>
        </w:rPr>
      </w:pPr>
      <w:r w:rsidRPr="00071596">
        <w:rPr>
          <w:rFonts w:ascii="Arial" w:hAnsi="Arial" w:cs="Arial"/>
          <w:sz w:val="22"/>
          <w:szCs w:val="22"/>
        </w:rPr>
        <w:t xml:space="preserve">Salter, J., Harness, N., &amp; Chatterjee, S. (2011). Value of </w:t>
      </w:r>
      <w:r w:rsidR="004E1425" w:rsidRPr="00071596">
        <w:rPr>
          <w:rFonts w:ascii="Arial" w:hAnsi="Arial" w:cs="Arial"/>
          <w:sz w:val="22"/>
          <w:szCs w:val="22"/>
        </w:rPr>
        <w:t>f</w:t>
      </w:r>
      <w:r w:rsidRPr="00071596">
        <w:rPr>
          <w:rFonts w:ascii="Arial" w:hAnsi="Arial" w:cs="Arial"/>
          <w:sz w:val="22"/>
          <w:szCs w:val="22"/>
        </w:rPr>
        <w:t xml:space="preserve">inancial </w:t>
      </w:r>
      <w:r w:rsidR="004E1425" w:rsidRPr="00071596">
        <w:rPr>
          <w:rFonts w:ascii="Arial" w:hAnsi="Arial" w:cs="Arial"/>
          <w:sz w:val="22"/>
          <w:szCs w:val="22"/>
        </w:rPr>
        <w:t>a</w:t>
      </w:r>
      <w:r w:rsidRPr="00071596">
        <w:rPr>
          <w:rFonts w:ascii="Arial" w:hAnsi="Arial" w:cs="Arial"/>
          <w:sz w:val="22"/>
          <w:szCs w:val="22"/>
        </w:rPr>
        <w:t xml:space="preserve">dvisors to </w:t>
      </w:r>
      <w:r w:rsidR="004E1425" w:rsidRPr="00071596">
        <w:rPr>
          <w:rFonts w:ascii="Arial" w:hAnsi="Arial" w:cs="Arial"/>
          <w:sz w:val="22"/>
          <w:szCs w:val="22"/>
        </w:rPr>
        <w:t>r</w:t>
      </w:r>
      <w:r w:rsidRPr="00071596">
        <w:rPr>
          <w:rFonts w:ascii="Arial" w:hAnsi="Arial" w:cs="Arial"/>
          <w:sz w:val="22"/>
          <w:szCs w:val="22"/>
        </w:rPr>
        <w:t xml:space="preserve">etirees. Journal of </w:t>
      </w:r>
      <w:r w:rsidRPr="00071596">
        <w:rPr>
          <w:rFonts w:ascii="Arial" w:hAnsi="Arial" w:cs="Arial"/>
          <w:i/>
          <w:sz w:val="22"/>
          <w:szCs w:val="22"/>
        </w:rPr>
        <w:t>Financial Services Professionals</w:t>
      </w:r>
      <w:r w:rsidRPr="00071596">
        <w:rPr>
          <w:rFonts w:ascii="Arial" w:hAnsi="Arial" w:cs="Arial"/>
          <w:sz w:val="22"/>
          <w:szCs w:val="22"/>
        </w:rPr>
        <w:t xml:space="preserve">. </w:t>
      </w:r>
      <w:r w:rsidR="002726DA">
        <w:rPr>
          <w:rFonts w:ascii="Arial" w:hAnsi="Arial" w:cs="Arial"/>
          <w:sz w:val="22"/>
          <w:szCs w:val="22"/>
        </w:rPr>
        <w:t>65(</w:t>
      </w:r>
      <w:r w:rsidR="00DF7131">
        <w:rPr>
          <w:rFonts w:ascii="Arial" w:hAnsi="Arial" w:cs="Arial"/>
          <w:sz w:val="22"/>
          <w:szCs w:val="22"/>
        </w:rPr>
        <w:t>3</w:t>
      </w:r>
      <w:r w:rsidR="002726DA">
        <w:rPr>
          <w:rFonts w:ascii="Arial" w:hAnsi="Arial" w:cs="Arial"/>
          <w:sz w:val="22"/>
          <w:szCs w:val="22"/>
        </w:rPr>
        <w:t xml:space="preserve">). </w:t>
      </w:r>
      <w:r w:rsidR="00DF7131">
        <w:rPr>
          <w:rFonts w:ascii="Arial" w:hAnsi="Arial" w:cs="Arial"/>
          <w:sz w:val="22"/>
          <w:szCs w:val="22"/>
        </w:rPr>
        <w:t>60-68.</w:t>
      </w:r>
    </w:p>
    <w:p w14:paraId="272E9712" w14:textId="77777777" w:rsidR="00E667A2" w:rsidRDefault="00E667A2" w:rsidP="00E948DB">
      <w:pPr>
        <w:ind w:left="720" w:hanging="720"/>
        <w:rPr>
          <w:rFonts w:ascii="Arial" w:hAnsi="Arial" w:cs="Arial"/>
          <w:sz w:val="22"/>
          <w:szCs w:val="22"/>
        </w:rPr>
      </w:pPr>
    </w:p>
    <w:p w14:paraId="416659D1" w14:textId="77777777" w:rsidR="00E667A2" w:rsidRDefault="00E667A2" w:rsidP="00E948DB">
      <w:pPr>
        <w:ind w:left="720" w:hanging="720"/>
        <w:rPr>
          <w:rFonts w:ascii="Arial" w:hAnsi="Arial" w:cs="Arial"/>
          <w:sz w:val="22"/>
          <w:szCs w:val="22"/>
        </w:rPr>
      </w:pPr>
      <w:r w:rsidRPr="00071596">
        <w:rPr>
          <w:rFonts w:ascii="Arial" w:hAnsi="Arial" w:cs="Arial"/>
          <w:sz w:val="22"/>
          <w:szCs w:val="22"/>
        </w:rPr>
        <w:t>Chatterjee, S., Salter, J. &amp; Harness, N. (</w:t>
      </w:r>
      <w:r w:rsidR="00277A54" w:rsidRPr="00071596">
        <w:rPr>
          <w:rFonts w:ascii="Arial" w:hAnsi="Arial" w:cs="Arial"/>
          <w:sz w:val="22"/>
          <w:szCs w:val="22"/>
        </w:rPr>
        <w:t>2011</w:t>
      </w:r>
      <w:r w:rsidRPr="00071596">
        <w:rPr>
          <w:rFonts w:ascii="Arial" w:hAnsi="Arial" w:cs="Arial"/>
          <w:sz w:val="22"/>
          <w:szCs w:val="22"/>
        </w:rPr>
        <w:t xml:space="preserve">). Financial confidence among retirees: The role of financial advice and planning duration. </w:t>
      </w:r>
      <w:r w:rsidRPr="00071596">
        <w:rPr>
          <w:rFonts w:ascii="Arial" w:hAnsi="Arial" w:cs="Arial"/>
          <w:i/>
          <w:sz w:val="22"/>
          <w:szCs w:val="22"/>
        </w:rPr>
        <w:t>Economics Bulletin</w:t>
      </w:r>
      <w:r w:rsidRPr="00071596">
        <w:rPr>
          <w:rFonts w:ascii="Arial" w:hAnsi="Arial" w:cs="Arial"/>
          <w:sz w:val="22"/>
          <w:szCs w:val="22"/>
        </w:rPr>
        <w:t>. 31(1). 315-323.</w:t>
      </w:r>
    </w:p>
    <w:p w14:paraId="0E907D52" w14:textId="77777777" w:rsidR="006D39D0" w:rsidRPr="00071596" w:rsidRDefault="006D39D0" w:rsidP="00E948DB">
      <w:pPr>
        <w:ind w:left="720" w:hanging="720"/>
        <w:rPr>
          <w:rFonts w:ascii="Arial" w:hAnsi="Arial" w:cs="Arial"/>
          <w:sz w:val="22"/>
          <w:szCs w:val="22"/>
        </w:rPr>
      </w:pPr>
    </w:p>
    <w:p w14:paraId="582476D3" w14:textId="77777777" w:rsidR="006D39D0" w:rsidRDefault="006D39D0" w:rsidP="006D39D0">
      <w:pPr>
        <w:ind w:left="720" w:hanging="720"/>
        <w:rPr>
          <w:rFonts w:ascii="Arial" w:hAnsi="Arial" w:cs="Arial"/>
          <w:sz w:val="22"/>
          <w:szCs w:val="22"/>
        </w:rPr>
      </w:pPr>
      <w:r w:rsidRPr="00071596">
        <w:rPr>
          <w:rFonts w:ascii="Arial" w:hAnsi="Arial" w:cs="Arial"/>
          <w:sz w:val="22"/>
          <w:szCs w:val="22"/>
        </w:rPr>
        <w:t xml:space="preserve">Salter, J., Harness, N., &amp; Chatterjee, S. (2011). How retirees pay for current health care and future long-term care expenses. </w:t>
      </w:r>
      <w:r w:rsidRPr="00071596">
        <w:rPr>
          <w:rFonts w:ascii="Arial" w:hAnsi="Arial" w:cs="Arial"/>
          <w:i/>
          <w:sz w:val="22"/>
          <w:szCs w:val="22"/>
        </w:rPr>
        <w:t>Journal of Financial Services Professionals.</w:t>
      </w:r>
      <w:r w:rsidRPr="00071596">
        <w:rPr>
          <w:rFonts w:ascii="Arial" w:hAnsi="Arial" w:cs="Arial"/>
          <w:sz w:val="22"/>
          <w:szCs w:val="22"/>
        </w:rPr>
        <w:t xml:space="preserve"> </w:t>
      </w:r>
      <w:r>
        <w:rPr>
          <w:rFonts w:ascii="Arial" w:hAnsi="Arial" w:cs="Arial"/>
          <w:sz w:val="22"/>
          <w:szCs w:val="22"/>
        </w:rPr>
        <w:t xml:space="preserve">65(1). </w:t>
      </w:r>
      <w:r w:rsidR="00E12D18">
        <w:rPr>
          <w:rFonts w:ascii="Arial" w:hAnsi="Arial" w:cs="Arial"/>
          <w:sz w:val="22"/>
          <w:szCs w:val="22"/>
        </w:rPr>
        <w:t>88-92</w:t>
      </w:r>
      <w:r>
        <w:rPr>
          <w:rFonts w:ascii="Arial" w:hAnsi="Arial" w:cs="Arial"/>
          <w:sz w:val="22"/>
          <w:szCs w:val="22"/>
        </w:rPr>
        <w:t>.</w:t>
      </w:r>
    </w:p>
    <w:p w14:paraId="09EF53CC" w14:textId="77777777" w:rsidR="006D39D0" w:rsidRPr="00071596" w:rsidRDefault="006D39D0" w:rsidP="006D39D0">
      <w:pPr>
        <w:ind w:left="720" w:hanging="720"/>
        <w:rPr>
          <w:rFonts w:ascii="Arial" w:hAnsi="Arial" w:cs="Arial"/>
          <w:sz w:val="22"/>
          <w:szCs w:val="22"/>
        </w:rPr>
      </w:pPr>
    </w:p>
    <w:p w14:paraId="3D6E761A" w14:textId="77777777" w:rsidR="006D39D0" w:rsidRPr="00071596" w:rsidRDefault="006D39D0" w:rsidP="006D39D0">
      <w:pPr>
        <w:ind w:left="720" w:hanging="720"/>
        <w:rPr>
          <w:rFonts w:ascii="Arial" w:hAnsi="Arial" w:cs="Arial"/>
          <w:sz w:val="22"/>
          <w:szCs w:val="22"/>
        </w:rPr>
      </w:pPr>
      <w:r w:rsidRPr="00071596">
        <w:rPr>
          <w:rFonts w:ascii="Arial" w:hAnsi="Arial" w:cs="Arial"/>
          <w:sz w:val="22"/>
          <w:szCs w:val="22"/>
        </w:rPr>
        <w:t>Salter, J., Harness, N., &amp; Chatterjee, S. (</w:t>
      </w:r>
      <w:r>
        <w:rPr>
          <w:rFonts w:ascii="Arial" w:hAnsi="Arial" w:cs="Arial"/>
          <w:sz w:val="22"/>
          <w:szCs w:val="22"/>
        </w:rPr>
        <w:t>2010</w:t>
      </w:r>
      <w:r w:rsidRPr="00071596">
        <w:rPr>
          <w:rFonts w:ascii="Arial" w:hAnsi="Arial" w:cs="Arial"/>
          <w:sz w:val="22"/>
          <w:szCs w:val="22"/>
        </w:rPr>
        <w:t xml:space="preserve">). Utilization of financial advisors by affluent retirees. </w:t>
      </w:r>
      <w:r w:rsidRPr="00071596">
        <w:rPr>
          <w:rFonts w:ascii="Arial" w:hAnsi="Arial" w:cs="Arial"/>
          <w:i/>
          <w:sz w:val="22"/>
          <w:szCs w:val="22"/>
        </w:rPr>
        <w:t>Financial Services Review</w:t>
      </w:r>
      <w:r w:rsidRPr="00071596">
        <w:rPr>
          <w:rFonts w:ascii="Arial" w:hAnsi="Arial" w:cs="Arial"/>
          <w:sz w:val="22"/>
          <w:szCs w:val="22"/>
        </w:rPr>
        <w:t xml:space="preserve">. </w:t>
      </w:r>
      <w:r>
        <w:rPr>
          <w:rFonts w:ascii="Arial" w:hAnsi="Arial" w:cs="Arial"/>
          <w:sz w:val="22"/>
          <w:szCs w:val="22"/>
        </w:rPr>
        <w:t xml:space="preserve">19(3).  </w:t>
      </w:r>
      <w:r w:rsidR="00B15CD0">
        <w:rPr>
          <w:rFonts w:ascii="Arial" w:hAnsi="Arial" w:cs="Arial"/>
          <w:sz w:val="22"/>
          <w:szCs w:val="22"/>
        </w:rPr>
        <w:t>245-263.</w:t>
      </w:r>
    </w:p>
    <w:p w14:paraId="51B597BD" w14:textId="77777777" w:rsidR="000B07FD" w:rsidRPr="00071596" w:rsidRDefault="000B07FD" w:rsidP="000B07FD">
      <w:pPr>
        <w:ind w:left="720" w:hanging="720"/>
        <w:rPr>
          <w:rFonts w:ascii="Arial" w:hAnsi="Arial" w:cs="Arial"/>
          <w:sz w:val="22"/>
          <w:szCs w:val="22"/>
        </w:rPr>
      </w:pPr>
    </w:p>
    <w:p w14:paraId="3E8B14C3" w14:textId="77777777" w:rsidR="00843884" w:rsidRPr="00071596" w:rsidRDefault="004E1425" w:rsidP="00E948DB">
      <w:pPr>
        <w:ind w:left="720" w:hanging="720"/>
        <w:rPr>
          <w:rFonts w:ascii="Arial" w:hAnsi="Arial" w:cs="Arial"/>
          <w:sz w:val="22"/>
          <w:szCs w:val="22"/>
        </w:rPr>
      </w:pPr>
      <w:r w:rsidRPr="00071596">
        <w:rPr>
          <w:rFonts w:ascii="Arial" w:hAnsi="Arial" w:cs="Arial"/>
          <w:sz w:val="22"/>
          <w:szCs w:val="22"/>
        </w:rPr>
        <w:t>Meredith, B. &amp; Salter, J.</w:t>
      </w:r>
      <w:r w:rsidR="00843884" w:rsidRPr="00071596">
        <w:rPr>
          <w:rFonts w:ascii="Arial" w:hAnsi="Arial" w:cs="Arial"/>
          <w:sz w:val="22"/>
          <w:szCs w:val="22"/>
        </w:rPr>
        <w:t xml:space="preserve"> (2008). How prepared is the retirement industry for meeting the needs of retiring American workers? </w:t>
      </w:r>
      <w:r w:rsidR="00843884" w:rsidRPr="00071596">
        <w:rPr>
          <w:rFonts w:ascii="Arial" w:hAnsi="Arial" w:cs="Arial"/>
          <w:i/>
          <w:sz w:val="22"/>
          <w:szCs w:val="22"/>
        </w:rPr>
        <w:t>Financial Services Review.</w:t>
      </w:r>
      <w:r w:rsidR="00843884" w:rsidRPr="00071596">
        <w:rPr>
          <w:rFonts w:ascii="Arial" w:hAnsi="Arial" w:cs="Arial"/>
          <w:sz w:val="22"/>
          <w:szCs w:val="22"/>
        </w:rPr>
        <w:t xml:space="preserve"> 17(2). 87-103.</w:t>
      </w:r>
    </w:p>
    <w:p w14:paraId="78A85447" w14:textId="77777777" w:rsidR="005E12A2" w:rsidRPr="00071596" w:rsidRDefault="005E12A2" w:rsidP="00843884">
      <w:pPr>
        <w:ind w:left="720" w:hanging="720"/>
        <w:rPr>
          <w:rFonts w:ascii="Arial" w:hAnsi="Arial" w:cs="Arial"/>
          <w:sz w:val="22"/>
          <w:szCs w:val="22"/>
        </w:rPr>
      </w:pPr>
      <w:bookmarkStart w:id="0" w:name="OLE_LINK1"/>
      <w:bookmarkStart w:id="1" w:name="OLE_LINK2"/>
    </w:p>
    <w:p w14:paraId="6CB62705" w14:textId="77777777" w:rsidR="00843884" w:rsidRPr="00071596" w:rsidRDefault="00843884" w:rsidP="00843884">
      <w:pPr>
        <w:ind w:left="720" w:hanging="720"/>
        <w:rPr>
          <w:rFonts w:ascii="Arial" w:hAnsi="Arial" w:cs="Arial"/>
          <w:sz w:val="22"/>
          <w:szCs w:val="22"/>
        </w:rPr>
      </w:pPr>
      <w:r w:rsidRPr="00071596">
        <w:rPr>
          <w:rFonts w:ascii="Arial" w:hAnsi="Arial" w:cs="Arial"/>
          <w:sz w:val="22"/>
          <w:szCs w:val="22"/>
        </w:rPr>
        <w:t xml:space="preserve">Salter, J. </w:t>
      </w:r>
      <w:r w:rsidR="00A075FF" w:rsidRPr="00071596">
        <w:rPr>
          <w:rFonts w:ascii="Arial" w:hAnsi="Arial" w:cs="Arial"/>
          <w:sz w:val="22"/>
          <w:szCs w:val="22"/>
        </w:rPr>
        <w:t xml:space="preserve">&amp; </w:t>
      </w:r>
      <w:r w:rsidRPr="00071596">
        <w:rPr>
          <w:rFonts w:ascii="Arial" w:hAnsi="Arial" w:cs="Arial"/>
          <w:sz w:val="22"/>
          <w:szCs w:val="22"/>
        </w:rPr>
        <w:t xml:space="preserve">Evensky, H.  </w:t>
      </w:r>
      <w:r w:rsidR="002E150A">
        <w:rPr>
          <w:rFonts w:ascii="Arial" w:hAnsi="Arial" w:cs="Arial"/>
          <w:sz w:val="22"/>
          <w:szCs w:val="22"/>
        </w:rPr>
        <w:t xml:space="preserve">(2007). </w:t>
      </w:r>
      <w:r w:rsidRPr="00071596">
        <w:rPr>
          <w:rFonts w:ascii="Arial" w:hAnsi="Arial" w:cs="Arial"/>
          <w:sz w:val="22"/>
          <w:szCs w:val="22"/>
        </w:rPr>
        <w:t xml:space="preserve">Sustainable Withdrawals: Review of the Literature.  </w:t>
      </w:r>
      <w:r w:rsidRPr="00071596">
        <w:rPr>
          <w:rFonts w:ascii="Arial" w:hAnsi="Arial" w:cs="Arial"/>
          <w:i/>
          <w:sz w:val="22"/>
          <w:szCs w:val="22"/>
        </w:rPr>
        <w:t>Journal of Personal Finance</w:t>
      </w:r>
      <w:r w:rsidRPr="00071596">
        <w:rPr>
          <w:rFonts w:ascii="Arial" w:hAnsi="Arial" w:cs="Arial"/>
          <w:sz w:val="22"/>
          <w:szCs w:val="22"/>
        </w:rPr>
        <w:t xml:space="preserve">. </w:t>
      </w:r>
      <w:r w:rsidR="006362F2" w:rsidRPr="00071596">
        <w:rPr>
          <w:rFonts w:ascii="Arial" w:hAnsi="Arial" w:cs="Arial"/>
          <w:sz w:val="22"/>
          <w:szCs w:val="22"/>
        </w:rPr>
        <w:t>6</w:t>
      </w:r>
      <w:r w:rsidR="00A075FF" w:rsidRPr="00071596">
        <w:rPr>
          <w:rFonts w:ascii="Arial" w:hAnsi="Arial" w:cs="Arial"/>
          <w:sz w:val="22"/>
          <w:szCs w:val="22"/>
        </w:rPr>
        <w:t>(</w:t>
      </w:r>
      <w:r w:rsidR="00B15CD0">
        <w:rPr>
          <w:rFonts w:ascii="Arial" w:hAnsi="Arial" w:cs="Arial"/>
          <w:sz w:val="22"/>
          <w:szCs w:val="22"/>
        </w:rPr>
        <w:t>4</w:t>
      </w:r>
      <w:r w:rsidR="00A075FF" w:rsidRPr="00071596">
        <w:rPr>
          <w:rFonts w:ascii="Arial" w:hAnsi="Arial" w:cs="Arial"/>
          <w:sz w:val="22"/>
          <w:szCs w:val="22"/>
        </w:rPr>
        <w:t xml:space="preserve">). </w:t>
      </w:r>
      <w:r w:rsidR="00B15CD0">
        <w:rPr>
          <w:rFonts w:ascii="Arial" w:hAnsi="Arial" w:cs="Arial"/>
          <w:sz w:val="22"/>
          <w:szCs w:val="22"/>
        </w:rPr>
        <w:t>118-127.</w:t>
      </w:r>
    </w:p>
    <w:bookmarkEnd w:id="0"/>
    <w:bookmarkEnd w:id="1"/>
    <w:p w14:paraId="2303D524" w14:textId="77777777" w:rsidR="00C9741A" w:rsidRDefault="00C9741A" w:rsidP="00217D57">
      <w:pPr>
        <w:rPr>
          <w:rFonts w:ascii="Arial" w:hAnsi="Arial" w:cs="Arial"/>
          <w:b/>
          <w:sz w:val="22"/>
          <w:szCs w:val="22"/>
          <w:u w:val="single"/>
        </w:rPr>
      </w:pPr>
    </w:p>
    <w:p w14:paraId="65149653" w14:textId="77777777" w:rsidR="005A4493" w:rsidRDefault="005A4493" w:rsidP="00217D57">
      <w:pPr>
        <w:rPr>
          <w:rFonts w:ascii="Arial" w:hAnsi="Arial" w:cs="Arial"/>
          <w:b/>
          <w:sz w:val="22"/>
          <w:szCs w:val="22"/>
          <w:u w:val="single"/>
        </w:rPr>
      </w:pPr>
      <w:r>
        <w:rPr>
          <w:rFonts w:ascii="Arial" w:hAnsi="Arial" w:cs="Arial"/>
          <w:b/>
          <w:sz w:val="22"/>
          <w:szCs w:val="22"/>
          <w:u w:val="single"/>
        </w:rPr>
        <w:t>OTHER</w:t>
      </w:r>
      <w:r w:rsidR="007526EC">
        <w:rPr>
          <w:rFonts w:ascii="Arial" w:hAnsi="Arial" w:cs="Arial"/>
          <w:b/>
          <w:sz w:val="22"/>
          <w:szCs w:val="22"/>
          <w:u w:val="single"/>
        </w:rPr>
        <w:t xml:space="preserve"> ACADEMIC</w:t>
      </w:r>
      <w:r>
        <w:rPr>
          <w:rFonts w:ascii="Arial" w:hAnsi="Arial" w:cs="Arial"/>
          <w:b/>
          <w:sz w:val="22"/>
          <w:szCs w:val="22"/>
          <w:u w:val="single"/>
        </w:rPr>
        <w:t xml:space="preserve"> PUBLICATIONS</w:t>
      </w:r>
    </w:p>
    <w:p w14:paraId="61D7DC98" w14:textId="77777777" w:rsidR="005A4493" w:rsidRDefault="005A4493" w:rsidP="00217D57">
      <w:pPr>
        <w:rPr>
          <w:rFonts w:ascii="Arial" w:hAnsi="Arial" w:cs="Arial"/>
          <w:b/>
          <w:sz w:val="22"/>
          <w:szCs w:val="22"/>
          <w:u w:val="single"/>
        </w:rPr>
      </w:pPr>
    </w:p>
    <w:p w14:paraId="3136A962" w14:textId="77777777" w:rsidR="00705C64" w:rsidRDefault="00705C64" w:rsidP="005A4493">
      <w:pPr>
        <w:ind w:left="720" w:hanging="720"/>
        <w:rPr>
          <w:rFonts w:ascii="Arial" w:hAnsi="Arial" w:cs="Arial"/>
          <w:sz w:val="22"/>
          <w:szCs w:val="22"/>
        </w:rPr>
      </w:pPr>
      <w:r>
        <w:rPr>
          <w:rFonts w:ascii="Arial" w:hAnsi="Arial" w:cs="Arial"/>
          <w:sz w:val="22"/>
          <w:szCs w:val="22"/>
        </w:rPr>
        <w:t>Salter, J. (</w:t>
      </w:r>
      <w:r w:rsidR="00F51775">
        <w:rPr>
          <w:rFonts w:ascii="Arial" w:hAnsi="Arial" w:cs="Arial"/>
          <w:sz w:val="22"/>
          <w:szCs w:val="22"/>
        </w:rPr>
        <w:t>2014-2016</w:t>
      </w:r>
      <w:r>
        <w:rPr>
          <w:rFonts w:ascii="Arial" w:hAnsi="Arial" w:cs="Arial"/>
          <w:sz w:val="22"/>
          <w:szCs w:val="22"/>
        </w:rPr>
        <w:t xml:space="preserve">). Column in </w:t>
      </w:r>
      <w:r w:rsidRPr="00705C64">
        <w:rPr>
          <w:rFonts w:ascii="Arial" w:hAnsi="Arial" w:cs="Arial"/>
          <w:i/>
          <w:sz w:val="22"/>
          <w:szCs w:val="22"/>
        </w:rPr>
        <w:t>Journal of Financial Services Professionals</w:t>
      </w:r>
      <w:r>
        <w:rPr>
          <w:rFonts w:ascii="Arial" w:hAnsi="Arial" w:cs="Arial"/>
          <w:sz w:val="22"/>
          <w:szCs w:val="22"/>
        </w:rPr>
        <w:t>.</w:t>
      </w:r>
    </w:p>
    <w:p w14:paraId="190CD93D" w14:textId="77777777" w:rsidR="00705C64" w:rsidRDefault="00705C64" w:rsidP="005A4493">
      <w:pPr>
        <w:ind w:left="720" w:hanging="720"/>
        <w:rPr>
          <w:rFonts w:ascii="Arial" w:hAnsi="Arial" w:cs="Arial"/>
          <w:sz w:val="22"/>
          <w:szCs w:val="22"/>
        </w:rPr>
      </w:pPr>
    </w:p>
    <w:p w14:paraId="1CF6BB53" w14:textId="77777777" w:rsidR="001942FE" w:rsidRDefault="001942FE" w:rsidP="005A4493">
      <w:pPr>
        <w:ind w:left="720" w:hanging="720"/>
        <w:rPr>
          <w:rFonts w:ascii="Arial" w:hAnsi="Arial" w:cs="Arial"/>
          <w:sz w:val="22"/>
          <w:szCs w:val="22"/>
        </w:rPr>
      </w:pPr>
      <w:r>
        <w:rPr>
          <w:rFonts w:ascii="Arial" w:hAnsi="Arial" w:cs="Arial"/>
          <w:sz w:val="22"/>
          <w:szCs w:val="22"/>
        </w:rPr>
        <w:t xml:space="preserve">Salter, J., </w:t>
      </w:r>
      <w:proofErr w:type="spellStart"/>
      <w:r>
        <w:rPr>
          <w:rFonts w:ascii="Arial" w:hAnsi="Arial" w:cs="Arial"/>
          <w:sz w:val="22"/>
          <w:szCs w:val="22"/>
        </w:rPr>
        <w:t>Griesdorn</w:t>
      </w:r>
      <w:proofErr w:type="spellEnd"/>
      <w:r>
        <w:rPr>
          <w:rFonts w:ascii="Arial" w:hAnsi="Arial" w:cs="Arial"/>
          <w:sz w:val="22"/>
          <w:szCs w:val="22"/>
        </w:rPr>
        <w:t>, T. (2010). Guide to Retirement Careers.</w:t>
      </w:r>
    </w:p>
    <w:p w14:paraId="407D218A" w14:textId="77777777" w:rsidR="001942FE" w:rsidRDefault="001942FE" w:rsidP="005A4493">
      <w:pPr>
        <w:ind w:left="720" w:hanging="720"/>
        <w:rPr>
          <w:rFonts w:ascii="Arial" w:hAnsi="Arial" w:cs="Arial"/>
          <w:sz w:val="22"/>
          <w:szCs w:val="22"/>
        </w:rPr>
      </w:pPr>
    </w:p>
    <w:p w14:paraId="1B7C826D" w14:textId="77777777" w:rsidR="005A4493" w:rsidRDefault="005A4493" w:rsidP="005A4493">
      <w:pPr>
        <w:ind w:left="720" w:hanging="720"/>
        <w:rPr>
          <w:rFonts w:ascii="Arial" w:hAnsi="Arial" w:cs="Arial"/>
          <w:sz w:val="22"/>
          <w:szCs w:val="22"/>
        </w:rPr>
      </w:pPr>
      <w:r w:rsidRPr="00071596">
        <w:rPr>
          <w:rFonts w:ascii="Arial" w:hAnsi="Arial" w:cs="Arial"/>
          <w:sz w:val="22"/>
          <w:szCs w:val="22"/>
        </w:rPr>
        <w:t xml:space="preserve">Gardner, R., Welch, J., &amp; Salter, J. </w:t>
      </w:r>
      <w:r>
        <w:rPr>
          <w:rFonts w:ascii="Arial" w:hAnsi="Arial" w:cs="Arial"/>
          <w:sz w:val="22"/>
          <w:szCs w:val="22"/>
        </w:rPr>
        <w:t xml:space="preserve">(2008). </w:t>
      </w:r>
      <w:r w:rsidRPr="00071596">
        <w:rPr>
          <w:rFonts w:ascii="Arial" w:hAnsi="Arial" w:cs="Arial"/>
          <w:sz w:val="22"/>
          <w:szCs w:val="22"/>
        </w:rPr>
        <w:t xml:space="preserve">Recent Developments in Long-Term Care Expenses. </w:t>
      </w:r>
      <w:r w:rsidRPr="00071596">
        <w:rPr>
          <w:rFonts w:ascii="Arial" w:hAnsi="Arial" w:cs="Arial"/>
          <w:i/>
          <w:sz w:val="22"/>
          <w:szCs w:val="22"/>
        </w:rPr>
        <w:t>Journal of Financial Planning</w:t>
      </w:r>
      <w:r w:rsidRPr="00071596">
        <w:rPr>
          <w:rFonts w:ascii="Arial" w:hAnsi="Arial" w:cs="Arial"/>
          <w:sz w:val="22"/>
          <w:szCs w:val="22"/>
        </w:rPr>
        <w:t xml:space="preserve">. 21(2). </w:t>
      </w:r>
      <w:r>
        <w:rPr>
          <w:rFonts w:ascii="Arial" w:hAnsi="Arial" w:cs="Arial"/>
          <w:sz w:val="22"/>
          <w:szCs w:val="22"/>
        </w:rPr>
        <w:t>34-37.</w:t>
      </w:r>
    </w:p>
    <w:p w14:paraId="12A45A87" w14:textId="77777777" w:rsidR="006D39D0" w:rsidRDefault="006D39D0" w:rsidP="005A4493">
      <w:pPr>
        <w:ind w:left="720" w:hanging="720"/>
        <w:rPr>
          <w:rFonts w:ascii="Arial" w:hAnsi="Arial" w:cs="Arial"/>
          <w:sz w:val="22"/>
          <w:szCs w:val="22"/>
        </w:rPr>
      </w:pPr>
    </w:p>
    <w:p w14:paraId="4631B918" w14:textId="77777777" w:rsidR="004759E7" w:rsidRPr="00705C64" w:rsidRDefault="006D39D0" w:rsidP="00705C64">
      <w:pPr>
        <w:ind w:left="720" w:hanging="720"/>
        <w:rPr>
          <w:rFonts w:ascii="Arial" w:hAnsi="Arial" w:cs="Arial"/>
          <w:sz w:val="22"/>
          <w:szCs w:val="22"/>
        </w:rPr>
      </w:pPr>
      <w:r w:rsidRPr="00071596">
        <w:rPr>
          <w:rFonts w:ascii="Arial" w:hAnsi="Arial" w:cs="Arial"/>
          <w:sz w:val="22"/>
          <w:szCs w:val="22"/>
        </w:rPr>
        <w:t xml:space="preserve">Salter, J. (2008). Investment Research Column: A Fresh View. </w:t>
      </w:r>
      <w:r w:rsidRPr="00071596">
        <w:rPr>
          <w:rFonts w:ascii="Arial" w:hAnsi="Arial" w:cs="Arial"/>
          <w:i/>
          <w:sz w:val="22"/>
          <w:szCs w:val="22"/>
        </w:rPr>
        <w:t>Journal of Financial Planning</w:t>
      </w:r>
      <w:r w:rsidRPr="00071596">
        <w:rPr>
          <w:rFonts w:ascii="Arial" w:hAnsi="Arial" w:cs="Arial"/>
          <w:sz w:val="22"/>
          <w:szCs w:val="22"/>
        </w:rPr>
        <w:t xml:space="preserve">. 21(10). 40-42.  </w:t>
      </w:r>
    </w:p>
    <w:p w14:paraId="7C96B591" w14:textId="77777777" w:rsidR="004759E7" w:rsidRDefault="004759E7" w:rsidP="0003624C">
      <w:pPr>
        <w:rPr>
          <w:rFonts w:ascii="Arial" w:hAnsi="Arial" w:cs="Arial"/>
          <w:b/>
          <w:sz w:val="22"/>
          <w:szCs w:val="22"/>
          <w:u w:val="single"/>
        </w:rPr>
      </w:pPr>
    </w:p>
    <w:p w14:paraId="3CC07270" w14:textId="77777777" w:rsidR="002E10A3" w:rsidRDefault="002E10A3" w:rsidP="0003624C">
      <w:pPr>
        <w:rPr>
          <w:rFonts w:ascii="Arial" w:hAnsi="Arial" w:cs="Arial"/>
          <w:b/>
          <w:sz w:val="22"/>
          <w:szCs w:val="22"/>
          <w:u w:val="single"/>
        </w:rPr>
      </w:pPr>
    </w:p>
    <w:p w14:paraId="3DF308C8" w14:textId="77777777" w:rsidR="006B1466" w:rsidRPr="00071596" w:rsidRDefault="006D39D0" w:rsidP="0003624C">
      <w:pPr>
        <w:rPr>
          <w:rFonts w:ascii="Arial" w:hAnsi="Arial" w:cs="Arial"/>
          <w:sz w:val="22"/>
          <w:szCs w:val="22"/>
        </w:rPr>
      </w:pPr>
      <w:r>
        <w:rPr>
          <w:rFonts w:ascii="Arial" w:hAnsi="Arial" w:cs="Arial"/>
          <w:b/>
          <w:sz w:val="22"/>
          <w:szCs w:val="22"/>
          <w:u w:val="single"/>
        </w:rPr>
        <w:t xml:space="preserve">PEER REVIEWED </w:t>
      </w:r>
      <w:r w:rsidR="0001328D" w:rsidRPr="00071596">
        <w:rPr>
          <w:rFonts w:ascii="Arial" w:hAnsi="Arial" w:cs="Arial"/>
          <w:b/>
          <w:sz w:val="22"/>
          <w:szCs w:val="22"/>
          <w:u w:val="single"/>
        </w:rPr>
        <w:t xml:space="preserve">RESEARCH </w:t>
      </w:r>
      <w:r w:rsidR="006B1466" w:rsidRPr="00071596">
        <w:rPr>
          <w:rFonts w:ascii="Arial" w:hAnsi="Arial" w:cs="Arial"/>
          <w:b/>
          <w:sz w:val="22"/>
          <w:szCs w:val="22"/>
          <w:u w:val="single"/>
        </w:rPr>
        <w:t>PRESENTATIONS</w:t>
      </w:r>
      <w:r>
        <w:rPr>
          <w:rFonts w:ascii="Arial" w:hAnsi="Arial" w:cs="Arial"/>
          <w:b/>
          <w:sz w:val="22"/>
          <w:szCs w:val="22"/>
          <w:u w:val="single"/>
        </w:rPr>
        <w:t>/PROCEEDINGS</w:t>
      </w:r>
    </w:p>
    <w:p w14:paraId="2FA4AF2F" w14:textId="77777777" w:rsidR="001949BA" w:rsidRPr="00071596" w:rsidRDefault="001949BA" w:rsidP="006B1466">
      <w:pPr>
        <w:ind w:left="720" w:hanging="720"/>
        <w:rPr>
          <w:rFonts w:ascii="Arial" w:hAnsi="Arial" w:cs="Arial"/>
          <w:sz w:val="22"/>
          <w:szCs w:val="22"/>
        </w:rPr>
      </w:pPr>
    </w:p>
    <w:p w14:paraId="5BE15F56" w14:textId="77777777" w:rsidR="005D16D0" w:rsidRPr="00071596" w:rsidRDefault="005D16D0" w:rsidP="0004744C">
      <w:pPr>
        <w:ind w:left="720" w:hanging="720"/>
        <w:rPr>
          <w:rFonts w:ascii="Arial" w:hAnsi="Arial" w:cs="Arial"/>
          <w:sz w:val="22"/>
          <w:szCs w:val="22"/>
        </w:rPr>
      </w:pPr>
      <w:r w:rsidRPr="00071596">
        <w:rPr>
          <w:rFonts w:ascii="Arial" w:hAnsi="Arial" w:cs="Arial"/>
          <w:sz w:val="22"/>
          <w:szCs w:val="22"/>
        </w:rPr>
        <w:t xml:space="preserve">Hampton, V., Salter, J., Katz, D., Evensky, H., &amp; Winchester, D. (2010). Entry-level financial planning practice analysis. </w:t>
      </w:r>
      <w:r w:rsidRPr="00071596">
        <w:rPr>
          <w:rFonts w:ascii="Arial" w:hAnsi="Arial" w:cs="Arial"/>
          <w:i/>
          <w:sz w:val="22"/>
          <w:szCs w:val="22"/>
        </w:rPr>
        <w:t>Academy of Financial Services</w:t>
      </w:r>
      <w:r w:rsidRPr="00071596">
        <w:rPr>
          <w:rFonts w:ascii="Arial" w:hAnsi="Arial" w:cs="Arial"/>
          <w:sz w:val="22"/>
          <w:szCs w:val="22"/>
        </w:rPr>
        <w:t>. Denver, CO.</w:t>
      </w:r>
      <w:r w:rsidR="002E150A">
        <w:rPr>
          <w:rFonts w:ascii="Arial" w:hAnsi="Arial" w:cs="Arial"/>
          <w:sz w:val="22"/>
          <w:szCs w:val="22"/>
        </w:rPr>
        <w:t xml:space="preserve">  (Published in Conference Proceedings)</w:t>
      </w:r>
    </w:p>
    <w:p w14:paraId="70134819" w14:textId="77777777" w:rsidR="005D16D0" w:rsidRPr="00071596" w:rsidRDefault="005D16D0" w:rsidP="0004744C">
      <w:pPr>
        <w:ind w:left="720" w:hanging="720"/>
        <w:rPr>
          <w:rFonts w:ascii="Arial" w:hAnsi="Arial" w:cs="Arial"/>
          <w:sz w:val="22"/>
          <w:szCs w:val="22"/>
        </w:rPr>
      </w:pPr>
    </w:p>
    <w:p w14:paraId="2EC1C977" w14:textId="77777777" w:rsidR="005D16D0" w:rsidRDefault="005D16D0" w:rsidP="0004744C">
      <w:pPr>
        <w:ind w:left="720" w:hanging="720"/>
        <w:rPr>
          <w:rFonts w:ascii="Arial" w:hAnsi="Arial" w:cs="Arial"/>
          <w:sz w:val="22"/>
          <w:szCs w:val="22"/>
        </w:rPr>
      </w:pPr>
      <w:r w:rsidRPr="00071596">
        <w:rPr>
          <w:rFonts w:ascii="Arial" w:hAnsi="Arial" w:cs="Arial"/>
          <w:sz w:val="22"/>
          <w:szCs w:val="22"/>
        </w:rPr>
        <w:t xml:space="preserve">Salter, J., &amp; </w:t>
      </w:r>
      <w:proofErr w:type="spellStart"/>
      <w:r w:rsidRPr="00071596">
        <w:rPr>
          <w:rFonts w:ascii="Arial" w:hAnsi="Arial" w:cs="Arial"/>
          <w:sz w:val="22"/>
          <w:szCs w:val="22"/>
        </w:rPr>
        <w:t>Griesdorn</w:t>
      </w:r>
      <w:proofErr w:type="spellEnd"/>
      <w:r w:rsidRPr="00071596">
        <w:rPr>
          <w:rFonts w:ascii="Arial" w:hAnsi="Arial" w:cs="Arial"/>
          <w:sz w:val="22"/>
          <w:szCs w:val="22"/>
        </w:rPr>
        <w:t xml:space="preserve">, T. (2010). Retirement industry career analysis. </w:t>
      </w:r>
      <w:r w:rsidRPr="00071596">
        <w:rPr>
          <w:rFonts w:ascii="Arial" w:hAnsi="Arial" w:cs="Arial"/>
          <w:i/>
          <w:sz w:val="22"/>
          <w:szCs w:val="22"/>
        </w:rPr>
        <w:t>Academy of Financial Services</w:t>
      </w:r>
      <w:r w:rsidRPr="00071596">
        <w:rPr>
          <w:rFonts w:ascii="Arial" w:hAnsi="Arial" w:cs="Arial"/>
          <w:sz w:val="22"/>
          <w:szCs w:val="22"/>
        </w:rPr>
        <w:t>. Denver, CO.</w:t>
      </w:r>
      <w:r w:rsidR="002E150A">
        <w:rPr>
          <w:rFonts w:ascii="Arial" w:hAnsi="Arial" w:cs="Arial"/>
          <w:sz w:val="22"/>
          <w:szCs w:val="22"/>
        </w:rPr>
        <w:t xml:space="preserve"> (Published in Conference Proceedings)</w:t>
      </w:r>
    </w:p>
    <w:p w14:paraId="5B5AA0BD" w14:textId="77777777" w:rsidR="00313FC3" w:rsidRDefault="00313FC3" w:rsidP="00D66E8A">
      <w:pPr>
        <w:rPr>
          <w:rFonts w:ascii="Arial" w:hAnsi="Arial" w:cs="Arial"/>
          <w:sz w:val="22"/>
          <w:szCs w:val="22"/>
        </w:rPr>
      </w:pPr>
    </w:p>
    <w:p w14:paraId="3ED54994" w14:textId="77777777" w:rsidR="006B51DE" w:rsidRPr="00071596" w:rsidRDefault="00A3145E" w:rsidP="00D66E8A">
      <w:pPr>
        <w:ind w:left="720" w:hanging="720"/>
        <w:rPr>
          <w:rFonts w:ascii="Arial" w:hAnsi="Arial" w:cs="Arial"/>
          <w:sz w:val="22"/>
          <w:szCs w:val="22"/>
        </w:rPr>
      </w:pPr>
      <w:r w:rsidRPr="00071596">
        <w:rPr>
          <w:rFonts w:ascii="Arial" w:hAnsi="Arial" w:cs="Arial"/>
          <w:sz w:val="22"/>
          <w:szCs w:val="22"/>
        </w:rPr>
        <w:t xml:space="preserve">Salter, J.R., Hampton, V.L., Katz, D.B., Evensky, H.E. &amp; Winchester, D. </w:t>
      </w:r>
      <w:r w:rsidR="006B51DE" w:rsidRPr="00071596">
        <w:rPr>
          <w:rFonts w:ascii="Arial" w:hAnsi="Arial" w:cs="Arial"/>
          <w:sz w:val="22"/>
          <w:szCs w:val="22"/>
        </w:rPr>
        <w:t>(2009). Financial Planning Entry-Level Career Analysis. Academy of Financial Services Meeting, Anaheim, CA.</w:t>
      </w:r>
      <w:r w:rsidR="002E150A">
        <w:rPr>
          <w:rFonts w:ascii="Arial" w:hAnsi="Arial" w:cs="Arial"/>
          <w:sz w:val="22"/>
          <w:szCs w:val="22"/>
        </w:rPr>
        <w:t xml:space="preserve"> (Published in Conference Proceedings)</w:t>
      </w:r>
    </w:p>
    <w:p w14:paraId="17748138" w14:textId="77777777" w:rsidR="00705C64" w:rsidRDefault="00705C64" w:rsidP="0004744C">
      <w:pPr>
        <w:ind w:left="720" w:hanging="720"/>
        <w:rPr>
          <w:rFonts w:ascii="Arial" w:hAnsi="Arial" w:cs="Arial"/>
          <w:sz w:val="22"/>
          <w:szCs w:val="22"/>
        </w:rPr>
      </w:pPr>
    </w:p>
    <w:p w14:paraId="6B8DFBA3" w14:textId="77777777" w:rsidR="0004744C" w:rsidRPr="00071596" w:rsidRDefault="0004744C" w:rsidP="0004744C">
      <w:pPr>
        <w:ind w:left="720" w:hanging="720"/>
        <w:rPr>
          <w:rFonts w:ascii="Arial" w:hAnsi="Arial" w:cs="Arial"/>
          <w:sz w:val="22"/>
          <w:szCs w:val="22"/>
        </w:rPr>
      </w:pPr>
      <w:r w:rsidRPr="00071596">
        <w:rPr>
          <w:rFonts w:ascii="Arial" w:hAnsi="Arial" w:cs="Arial"/>
          <w:sz w:val="22"/>
          <w:szCs w:val="22"/>
        </w:rPr>
        <w:t xml:space="preserve">Salter, J.R. (2007). </w:t>
      </w:r>
      <w:r w:rsidRPr="00071596">
        <w:rPr>
          <w:rFonts w:ascii="Arial" w:hAnsi="Arial" w:cs="Arial"/>
          <w:i/>
          <w:sz w:val="22"/>
          <w:szCs w:val="22"/>
        </w:rPr>
        <w:t>Determinants of Success for Examinees Retaking the CFP® Certification Examination.</w:t>
      </w:r>
      <w:r w:rsidRPr="00071596">
        <w:rPr>
          <w:rFonts w:ascii="Arial" w:hAnsi="Arial" w:cs="Arial"/>
          <w:sz w:val="22"/>
          <w:szCs w:val="22"/>
        </w:rPr>
        <w:t xml:space="preserve">  Academy of Fi</w:t>
      </w:r>
      <w:r w:rsidR="00765A9A" w:rsidRPr="00071596">
        <w:rPr>
          <w:rFonts w:ascii="Arial" w:hAnsi="Arial" w:cs="Arial"/>
          <w:sz w:val="22"/>
          <w:szCs w:val="22"/>
        </w:rPr>
        <w:t>nancial Services Annual Meeting,</w:t>
      </w:r>
      <w:r w:rsidRPr="00071596">
        <w:rPr>
          <w:rFonts w:ascii="Arial" w:hAnsi="Arial" w:cs="Arial"/>
          <w:sz w:val="22"/>
          <w:szCs w:val="22"/>
        </w:rPr>
        <w:t xml:space="preserve"> Orlando, FL.</w:t>
      </w:r>
      <w:r w:rsidR="002E150A">
        <w:rPr>
          <w:rFonts w:ascii="Arial" w:hAnsi="Arial" w:cs="Arial"/>
          <w:sz w:val="22"/>
          <w:szCs w:val="22"/>
        </w:rPr>
        <w:t xml:space="preserve"> (Published in Conference Proceedings)</w:t>
      </w:r>
    </w:p>
    <w:p w14:paraId="40FB8231" w14:textId="77777777" w:rsidR="0004744C" w:rsidRPr="00071596" w:rsidRDefault="0004744C" w:rsidP="0004744C">
      <w:pPr>
        <w:ind w:left="720" w:hanging="720"/>
        <w:rPr>
          <w:rFonts w:ascii="Arial" w:hAnsi="Arial" w:cs="Arial"/>
          <w:sz w:val="22"/>
          <w:szCs w:val="22"/>
        </w:rPr>
      </w:pPr>
    </w:p>
    <w:p w14:paraId="0BBE73E3" w14:textId="77777777" w:rsidR="0004744C" w:rsidRPr="00071596" w:rsidRDefault="0004744C" w:rsidP="0004744C">
      <w:pPr>
        <w:ind w:left="720" w:hanging="720"/>
        <w:rPr>
          <w:rFonts w:ascii="Arial" w:hAnsi="Arial" w:cs="Arial"/>
          <w:sz w:val="22"/>
          <w:szCs w:val="22"/>
        </w:rPr>
      </w:pPr>
      <w:r w:rsidRPr="00071596">
        <w:rPr>
          <w:rFonts w:ascii="Arial" w:hAnsi="Arial" w:cs="Arial"/>
          <w:sz w:val="22"/>
          <w:szCs w:val="22"/>
        </w:rPr>
        <w:t xml:space="preserve">Salter, J.R. (2005). </w:t>
      </w:r>
      <w:r w:rsidRPr="00071596">
        <w:rPr>
          <w:rFonts w:ascii="Arial" w:hAnsi="Arial" w:cs="Arial"/>
          <w:i/>
          <w:sz w:val="22"/>
          <w:szCs w:val="22"/>
        </w:rPr>
        <w:t>Determinants of Success on the CFP® Certification Examination: Differences Based on Level of Intellectual Aptitude.</w:t>
      </w:r>
      <w:r w:rsidRPr="00071596">
        <w:rPr>
          <w:rFonts w:ascii="Arial" w:hAnsi="Arial" w:cs="Arial"/>
          <w:sz w:val="22"/>
          <w:szCs w:val="22"/>
        </w:rPr>
        <w:t xml:space="preserve">  Academy of Fi</w:t>
      </w:r>
      <w:r w:rsidR="00765A9A" w:rsidRPr="00071596">
        <w:rPr>
          <w:rFonts w:ascii="Arial" w:hAnsi="Arial" w:cs="Arial"/>
          <w:sz w:val="22"/>
          <w:szCs w:val="22"/>
        </w:rPr>
        <w:t>nancial Services Annual Meeting,</w:t>
      </w:r>
      <w:r w:rsidRPr="00071596">
        <w:rPr>
          <w:rFonts w:ascii="Arial" w:hAnsi="Arial" w:cs="Arial"/>
          <w:sz w:val="22"/>
          <w:szCs w:val="22"/>
        </w:rPr>
        <w:t xml:space="preserve"> Chicago, IL.</w:t>
      </w:r>
      <w:r w:rsidR="002E150A">
        <w:rPr>
          <w:rFonts w:ascii="Arial" w:hAnsi="Arial" w:cs="Arial"/>
          <w:sz w:val="22"/>
          <w:szCs w:val="22"/>
        </w:rPr>
        <w:t xml:space="preserve"> (Published in Conference Proceedings)</w:t>
      </w:r>
    </w:p>
    <w:p w14:paraId="24707607" w14:textId="77777777" w:rsidR="0001328D" w:rsidRPr="00071596" w:rsidRDefault="0001328D" w:rsidP="00644B72">
      <w:pPr>
        <w:rPr>
          <w:rFonts w:ascii="Arial" w:hAnsi="Arial" w:cs="Arial"/>
          <w:b/>
          <w:sz w:val="22"/>
          <w:szCs w:val="22"/>
          <w:u w:val="single"/>
        </w:rPr>
      </w:pPr>
    </w:p>
    <w:p w14:paraId="096CA49E" w14:textId="77777777" w:rsidR="00DF7AB6" w:rsidRPr="00DF7AB6" w:rsidRDefault="00C55E51" w:rsidP="00DF7AB6">
      <w:pPr>
        <w:ind w:left="720" w:hanging="720"/>
        <w:rPr>
          <w:rFonts w:ascii="Arial" w:hAnsi="Arial" w:cs="Arial"/>
          <w:b/>
          <w:sz w:val="22"/>
          <w:szCs w:val="22"/>
          <w:u w:val="single"/>
        </w:rPr>
      </w:pPr>
      <w:r>
        <w:rPr>
          <w:rFonts w:ascii="Arial" w:hAnsi="Arial" w:cs="Arial"/>
          <w:b/>
          <w:sz w:val="22"/>
          <w:szCs w:val="22"/>
          <w:u w:val="single"/>
        </w:rPr>
        <w:t xml:space="preserve">PROFESSIONAL AND </w:t>
      </w:r>
      <w:r w:rsidR="00DF7AB6" w:rsidRPr="00DF7AB6">
        <w:rPr>
          <w:rFonts w:ascii="Arial" w:hAnsi="Arial" w:cs="Arial"/>
          <w:b/>
          <w:sz w:val="22"/>
          <w:szCs w:val="22"/>
          <w:u w:val="single"/>
        </w:rPr>
        <w:t>RESEARCH PRESENTATIONS</w:t>
      </w:r>
    </w:p>
    <w:p w14:paraId="27F3EC1C" w14:textId="77777777" w:rsidR="00DF7AB6" w:rsidRDefault="00DF7AB6" w:rsidP="00DF7AB6">
      <w:pPr>
        <w:ind w:left="720" w:hanging="720"/>
        <w:rPr>
          <w:rFonts w:ascii="Arial" w:hAnsi="Arial" w:cs="Arial"/>
          <w:sz w:val="22"/>
          <w:szCs w:val="22"/>
        </w:rPr>
      </w:pPr>
    </w:p>
    <w:p w14:paraId="53B5B62D" w14:textId="77777777" w:rsidR="00DA7722" w:rsidRDefault="00DA7722" w:rsidP="00DA7722">
      <w:pPr>
        <w:ind w:left="720" w:hanging="720"/>
        <w:rPr>
          <w:rFonts w:ascii="Arial" w:hAnsi="Arial" w:cs="Arial"/>
          <w:sz w:val="22"/>
          <w:szCs w:val="22"/>
        </w:rPr>
      </w:pPr>
      <w:r>
        <w:rPr>
          <w:rFonts w:ascii="Arial" w:hAnsi="Arial" w:cs="Arial"/>
          <w:sz w:val="22"/>
          <w:szCs w:val="22"/>
        </w:rPr>
        <w:t>Salter, J. Hiring the Next Generation of Financial Planners: Spotlight on University Degreed Programs.  Financial Planning Association Annual Conference, Minneapolis, MN. October 2019.</w:t>
      </w:r>
    </w:p>
    <w:p w14:paraId="7D1ACB8A" w14:textId="77777777" w:rsidR="00DA7722" w:rsidRDefault="00DA7722" w:rsidP="00DA7722">
      <w:pPr>
        <w:ind w:left="720" w:hanging="720"/>
        <w:rPr>
          <w:rFonts w:ascii="Arial" w:hAnsi="Arial" w:cs="Arial"/>
          <w:sz w:val="22"/>
          <w:szCs w:val="22"/>
        </w:rPr>
      </w:pPr>
      <w:r>
        <w:rPr>
          <w:rFonts w:ascii="Arial" w:hAnsi="Arial" w:cs="Arial"/>
          <w:sz w:val="22"/>
          <w:szCs w:val="22"/>
        </w:rPr>
        <w:t>Salter, J. Hiring the Next Generation of Financial Planners: Spotlight on University Degreed Programs.  FPA of South Florida Annual Symposium, Key Biscayne, FL.  November 2019.</w:t>
      </w:r>
    </w:p>
    <w:p w14:paraId="07FF5C41" w14:textId="77777777" w:rsidR="00774745" w:rsidRDefault="00774745" w:rsidP="00774745">
      <w:pPr>
        <w:ind w:left="720" w:hanging="720"/>
        <w:rPr>
          <w:rFonts w:ascii="Arial" w:hAnsi="Arial" w:cs="Arial"/>
          <w:sz w:val="22"/>
          <w:szCs w:val="22"/>
        </w:rPr>
      </w:pPr>
      <w:r>
        <w:rPr>
          <w:rFonts w:ascii="Arial" w:hAnsi="Arial" w:cs="Arial"/>
          <w:sz w:val="22"/>
          <w:szCs w:val="22"/>
        </w:rPr>
        <w:t>Salter, J. Panel.  Developing the Next Generation through Internships.  Commonwealth Financial Annual Conference, Austin, TX, November 2018.</w:t>
      </w:r>
    </w:p>
    <w:p w14:paraId="6A82EB79" w14:textId="77777777" w:rsidR="0039003A" w:rsidRDefault="0039003A" w:rsidP="00FE6EE5">
      <w:pPr>
        <w:ind w:left="720" w:hanging="720"/>
        <w:rPr>
          <w:rFonts w:ascii="Arial" w:hAnsi="Arial" w:cs="Arial"/>
          <w:sz w:val="22"/>
          <w:szCs w:val="22"/>
        </w:rPr>
      </w:pPr>
      <w:r>
        <w:rPr>
          <w:rFonts w:ascii="Arial" w:hAnsi="Arial" w:cs="Arial"/>
          <w:sz w:val="22"/>
          <w:szCs w:val="22"/>
        </w:rPr>
        <w:t xml:space="preserve">Salter, J. Panel.  Role of Annuities in Wealth </w:t>
      </w:r>
      <w:r w:rsidR="003F097C">
        <w:rPr>
          <w:rFonts w:ascii="Arial" w:hAnsi="Arial" w:cs="Arial"/>
          <w:sz w:val="22"/>
          <w:szCs w:val="22"/>
        </w:rPr>
        <w:t>Management</w:t>
      </w:r>
      <w:r>
        <w:rPr>
          <w:rFonts w:ascii="Arial" w:hAnsi="Arial" w:cs="Arial"/>
          <w:sz w:val="22"/>
          <w:szCs w:val="22"/>
        </w:rPr>
        <w:t xml:space="preserve">.  Financial Planning Association </w:t>
      </w:r>
      <w:r w:rsidR="003F097C">
        <w:rPr>
          <w:rFonts w:ascii="Arial" w:hAnsi="Arial" w:cs="Arial"/>
          <w:sz w:val="22"/>
          <w:szCs w:val="22"/>
        </w:rPr>
        <w:t>National Webinar</w:t>
      </w:r>
      <w:r>
        <w:rPr>
          <w:rFonts w:ascii="Arial" w:hAnsi="Arial" w:cs="Arial"/>
          <w:sz w:val="22"/>
          <w:szCs w:val="22"/>
        </w:rPr>
        <w:t>, October 2018.</w:t>
      </w:r>
    </w:p>
    <w:p w14:paraId="3B907433" w14:textId="77777777" w:rsidR="0039003A" w:rsidRDefault="0039003A" w:rsidP="0039003A">
      <w:pPr>
        <w:ind w:left="720" w:hanging="720"/>
        <w:rPr>
          <w:rFonts w:ascii="Arial" w:hAnsi="Arial" w:cs="Arial"/>
          <w:sz w:val="22"/>
          <w:szCs w:val="22"/>
        </w:rPr>
      </w:pPr>
      <w:r>
        <w:rPr>
          <w:rFonts w:ascii="Arial" w:hAnsi="Arial" w:cs="Arial"/>
          <w:sz w:val="22"/>
          <w:szCs w:val="22"/>
        </w:rPr>
        <w:t xml:space="preserve">Salter, J. Panel.  Role of Annuities in Wealth </w:t>
      </w:r>
      <w:r w:rsidR="00BA737C">
        <w:rPr>
          <w:rFonts w:ascii="Arial" w:hAnsi="Arial" w:cs="Arial"/>
          <w:sz w:val="22"/>
          <w:szCs w:val="22"/>
        </w:rPr>
        <w:t>Management</w:t>
      </w:r>
      <w:r>
        <w:rPr>
          <w:rFonts w:ascii="Arial" w:hAnsi="Arial" w:cs="Arial"/>
          <w:sz w:val="22"/>
          <w:szCs w:val="22"/>
        </w:rPr>
        <w:t>.  Financial Planning Association Annual Conference, Chicago, IL, October 2018.</w:t>
      </w:r>
    </w:p>
    <w:p w14:paraId="2FC689F1" w14:textId="77777777" w:rsidR="003252FA" w:rsidRDefault="003252FA" w:rsidP="003252FA">
      <w:pPr>
        <w:ind w:left="720" w:hanging="720"/>
        <w:rPr>
          <w:rFonts w:ascii="Arial" w:hAnsi="Arial" w:cs="Arial"/>
          <w:sz w:val="22"/>
          <w:szCs w:val="22"/>
        </w:rPr>
      </w:pPr>
      <w:r>
        <w:rPr>
          <w:rFonts w:ascii="Arial" w:hAnsi="Arial" w:cs="Arial"/>
          <w:sz w:val="22"/>
          <w:szCs w:val="22"/>
        </w:rPr>
        <w:t>Salter, J. Reverse Mortgages in Financial Planning</w:t>
      </w:r>
    </w:p>
    <w:p w14:paraId="6EA6ABFA" w14:textId="77777777" w:rsidR="00774745" w:rsidRPr="00FE6EE5" w:rsidRDefault="003252FA" w:rsidP="00FE6EE5">
      <w:pPr>
        <w:pStyle w:val="ListParagraph"/>
        <w:rPr>
          <w:rFonts w:ascii="Arial" w:hAnsi="Arial" w:cs="Arial"/>
          <w:sz w:val="22"/>
          <w:szCs w:val="22"/>
        </w:rPr>
      </w:pPr>
      <w:r>
        <w:rPr>
          <w:rFonts w:ascii="Arial" w:hAnsi="Arial" w:cs="Arial"/>
          <w:sz w:val="22"/>
          <w:szCs w:val="22"/>
        </w:rPr>
        <w:t>(2018) FPA of South Florida.</w:t>
      </w:r>
    </w:p>
    <w:p w14:paraId="0B209653" w14:textId="77777777" w:rsidR="00F51775" w:rsidRDefault="00F51775" w:rsidP="00F51775">
      <w:pPr>
        <w:ind w:left="720" w:hanging="720"/>
        <w:rPr>
          <w:rFonts w:ascii="Arial" w:hAnsi="Arial" w:cs="Arial"/>
          <w:sz w:val="22"/>
          <w:szCs w:val="22"/>
        </w:rPr>
      </w:pPr>
      <w:r>
        <w:rPr>
          <w:rFonts w:ascii="Arial" w:hAnsi="Arial" w:cs="Arial"/>
          <w:sz w:val="22"/>
          <w:szCs w:val="22"/>
        </w:rPr>
        <w:lastRenderedPageBreak/>
        <w:t>Salter, J. Panel.  Developing the Next Generation through Internships.  Schwab IMPACT, Chicago, IL, November 2017.</w:t>
      </w:r>
    </w:p>
    <w:p w14:paraId="7C33B568" w14:textId="77777777" w:rsidR="00F51775" w:rsidRDefault="00F51775" w:rsidP="00F51775">
      <w:pPr>
        <w:ind w:left="720" w:hanging="720"/>
        <w:rPr>
          <w:rFonts w:ascii="Arial" w:hAnsi="Arial" w:cs="Arial"/>
          <w:sz w:val="22"/>
          <w:szCs w:val="22"/>
        </w:rPr>
      </w:pPr>
      <w:r>
        <w:rPr>
          <w:rFonts w:ascii="Arial" w:hAnsi="Arial" w:cs="Arial"/>
          <w:sz w:val="22"/>
          <w:szCs w:val="22"/>
        </w:rPr>
        <w:t>Salter, J., Adams, K.  NexGen Perspectives Media Panel.  Schwab IMPACT, Chicago, IL, November 2017.</w:t>
      </w:r>
    </w:p>
    <w:p w14:paraId="66C34D04" w14:textId="77777777" w:rsidR="00F51775" w:rsidRDefault="00F51775" w:rsidP="00F51775">
      <w:pPr>
        <w:ind w:left="720" w:hanging="720"/>
        <w:rPr>
          <w:rFonts w:ascii="Arial" w:hAnsi="Arial" w:cs="Arial"/>
          <w:sz w:val="22"/>
          <w:szCs w:val="22"/>
        </w:rPr>
      </w:pPr>
      <w:proofErr w:type="spellStart"/>
      <w:r>
        <w:rPr>
          <w:rFonts w:ascii="Arial" w:hAnsi="Arial" w:cs="Arial"/>
          <w:sz w:val="22"/>
          <w:szCs w:val="22"/>
        </w:rPr>
        <w:t>Satler</w:t>
      </w:r>
      <w:proofErr w:type="spellEnd"/>
      <w:r>
        <w:rPr>
          <w:rFonts w:ascii="Arial" w:hAnsi="Arial" w:cs="Arial"/>
          <w:sz w:val="22"/>
          <w:szCs w:val="22"/>
        </w:rPr>
        <w:t>, J. Panel.  Investment Management Media Panel.  Schwab IMPACT, Chicago, IL, November 2017.</w:t>
      </w:r>
    </w:p>
    <w:p w14:paraId="6D6E8491" w14:textId="77777777" w:rsidR="00F51775" w:rsidRDefault="00F51775" w:rsidP="00EC57BA">
      <w:pPr>
        <w:ind w:left="720" w:hanging="720"/>
        <w:rPr>
          <w:rFonts w:ascii="Arial" w:hAnsi="Arial" w:cs="Arial"/>
          <w:sz w:val="22"/>
          <w:szCs w:val="22"/>
        </w:rPr>
      </w:pPr>
      <w:r>
        <w:rPr>
          <w:rFonts w:ascii="Arial" w:hAnsi="Arial" w:cs="Arial"/>
          <w:sz w:val="22"/>
          <w:szCs w:val="22"/>
        </w:rPr>
        <w:t>Salter, J. Reverse Mortgage Insights from a Fellow Financial Planner.  Alliance of Comprehensive Planners Annual Meeting, San Antonio, November 2017.</w:t>
      </w:r>
    </w:p>
    <w:p w14:paraId="43E0A104" w14:textId="77777777" w:rsidR="00E54B84" w:rsidRPr="00F51775" w:rsidRDefault="00E54B84" w:rsidP="00EC57BA">
      <w:pPr>
        <w:ind w:left="720" w:hanging="720"/>
        <w:rPr>
          <w:rFonts w:ascii="Arial" w:hAnsi="Arial" w:cs="Arial"/>
          <w:sz w:val="22"/>
          <w:szCs w:val="22"/>
        </w:rPr>
      </w:pPr>
      <w:r>
        <w:rPr>
          <w:rFonts w:ascii="Arial" w:hAnsi="Arial" w:cs="Arial"/>
          <w:sz w:val="22"/>
          <w:szCs w:val="22"/>
        </w:rPr>
        <w:t>Salter, J, Pfau, W.  A New Look at Reverse Mortgages</w:t>
      </w:r>
      <w:r w:rsidR="00F51775">
        <w:rPr>
          <w:rFonts w:ascii="Arial" w:hAnsi="Arial" w:cs="Arial"/>
          <w:sz w:val="22"/>
          <w:szCs w:val="22"/>
        </w:rPr>
        <w:t xml:space="preserve">.  </w:t>
      </w:r>
      <w:r w:rsidRPr="00F51775">
        <w:rPr>
          <w:rFonts w:ascii="Arial" w:hAnsi="Arial" w:cs="Arial"/>
          <w:sz w:val="22"/>
          <w:szCs w:val="22"/>
        </w:rPr>
        <w:t>8</w:t>
      </w:r>
      <w:r w:rsidRPr="00F51775">
        <w:rPr>
          <w:rFonts w:ascii="Arial" w:hAnsi="Arial" w:cs="Arial"/>
          <w:sz w:val="22"/>
          <w:szCs w:val="22"/>
          <w:vertAlign w:val="superscript"/>
        </w:rPr>
        <w:t>th</w:t>
      </w:r>
      <w:r w:rsidRPr="00F51775">
        <w:rPr>
          <w:rFonts w:ascii="Arial" w:hAnsi="Arial" w:cs="Arial"/>
          <w:sz w:val="22"/>
          <w:szCs w:val="22"/>
        </w:rPr>
        <w:t xml:space="preserve"> Annual Inside Retirement Conference</w:t>
      </w:r>
      <w:r w:rsidR="00F51775">
        <w:rPr>
          <w:rFonts w:ascii="Arial" w:hAnsi="Arial" w:cs="Arial"/>
          <w:sz w:val="22"/>
          <w:szCs w:val="22"/>
        </w:rPr>
        <w:t>, Dallas, TX, May 2017.</w:t>
      </w:r>
    </w:p>
    <w:p w14:paraId="1B8DF77D" w14:textId="77777777" w:rsidR="002D2566" w:rsidRPr="00F51775" w:rsidRDefault="00F51775" w:rsidP="00EC57BA">
      <w:pPr>
        <w:ind w:left="720" w:hanging="720"/>
        <w:rPr>
          <w:rFonts w:ascii="Arial" w:hAnsi="Arial" w:cs="Arial"/>
          <w:sz w:val="22"/>
          <w:szCs w:val="22"/>
        </w:rPr>
      </w:pPr>
      <w:r>
        <w:rPr>
          <w:rFonts w:ascii="Arial" w:hAnsi="Arial" w:cs="Arial"/>
          <w:sz w:val="22"/>
          <w:szCs w:val="22"/>
        </w:rPr>
        <w:t xml:space="preserve">Salter, J. 2017.  </w:t>
      </w:r>
      <w:r w:rsidRPr="00EC57BA">
        <w:rPr>
          <w:rFonts w:ascii="Arial" w:hAnsi="Arial" w:cs="Arial"/>
          <w:sz w:val="22"/>
          <w:szCs w:val="22"/>
          <w:u w:val="single"/>
        </w:rPr>
        <w:t>Four Webinars</w:t>
      </w:r>
      <w:r>
        <w:rPr>
          <w:rFonts w:ascii="Arial" w:hAnsi="Arial" w:cs="Arial"/>
          <w:sz w:val="22"/>
          <w:szCs w:val="22"/>
        </w:rPr>
        <w:t xml:space="preserve"> on Reverse Mortgages in Financial Planning for FPA, NAPFA, </w:t>
      </w:r>
      <w:proofErr w:type="spellStart"/>
      <w:r>
        <w:rPr>
          <w:rFonts w:ascii="Arial" w:hAnsi="Arial" w:cs="Arial"/>
          <w:sz w:val="22"/>
          <w:szCs w:val="22"/>
        </w:rPr>
        <w:t>MoneyGuide</w:t>
      </w:r>
      <w:proofErr w:type="spellEnd"/>
      <w:r>
        <w:rPr>
          <w:rFonts w:ascii="Arial" w:hAnsi="Arial" w:cs="Arial"/>
          <w:sz w:val="22"/>
          <w:szCs w:val="22"/>
        </w:rPr>
        <w:t xml:space="preserve"> Pro, and Reverse Mortgage Funding.</w:t>
      </w:r>
    </w:p>
    <w:p w14:paraId="305C3281" w14:textId="77777777" w:rsidR="00F51775" w:rsidRPr="00F51775" w:rsidRDefault="00F51775" w:rsidP="00EC57BA">
      <w:pPr>
        <w:ind w:left="720" w:hanging="720"/>
        <w:rPr>
          <w:rFonts w:ascii="Arial" w:hAnsi="Arial" w:cs="Arial"/>
          <w:sz w:val="22"/>
          <w:szCs w:val="22"/>
        </w:rPr>
      </w:pPr>
      <w:r>
        <w:rPr>
          <w:rFonts w:ascii="Arial" w:hAnsi="Arial" w:cs="Arial"/>
          <w:sz w:val="22"/>
          <w:szCs w:val="22"/>
        </w:rPr>
        <w:t xml:space="preserve">Salter, J. 2017.  </w:t>
      </w:r>
      <w:r w:rsidRPr="00EC57BA">
        <w:rPr>
          <w:rFonts w:ascii="Arial" w:hAnsi="Arial" w:cs="Arial"/>
          <w:sz w:val="22"/>
          <w:szCs w:val="22"/>
          <w:u w:val="single"/>
        </w:rPr>
        <w:t>Two Presentations</w:t>
      </w:r>
      <w:r>
        <w:rPr>
          <w:rFonts w:ascii="Arial" w:hAnsi="Arial" w:cs="Arial"/>
          <w:sz w:val="22"/>
          <w:szCs w:val="22"/>
        </w:rPr>
        <w:t xml:space="preserve"> on Reverse Mortgages in Financial Planning for FPA of Southwest Florida (Ft. Myers), RMF Partner Summit (Las Vegas).</w:t>
      </w:r>
    </w:p>
    <w:p w14:paraId="5C0A4C43" w14:textId="77777777" w:rsidR="00EC57BA" w:rsidRPr="00EC57BA" w:rsidRDefault="00EC57BA" w:rsidP="00EC57BA">
      <w:pPr>
        <w:rPr>
          <w:rFonts w:ascii="Arial" w:hAnsi="Arial" w:cs="Arial"/>
          <w:sz w:val="22"/>
          <w:szCs w:val="22"/>
        </w:rPr>
      </w:pPr>
      <w:r>
        <w:rPr>
          <w:rFonts w:ascii="Arial" w:hAnsi="Arial" w:cs="Arial"/>
          <w:sz w:val="22"/>
          <w:szCs w:val="22"/>
        </w:rPr>
        <w:t>Salter, J. Reverse Mortgages in Financial Planning</w:t>
      </w:r>
    </w:p>
    <w:p w14:paraId="121C9889" w14:textId="77777777" w:rsidR="002D2566" w:rsidRPr="0087782F" w:rsidRDefault="00EC57BA" w:rsidP="0087782F">
      <w:pPr>
        <w:pStyle w:val="ListParagraph"/>
        <w:numPr>
          <w:ilvl w:val="0"/>
          <w:numId w:val="25"/>
        </w:numPr>
        <w:rPr>
          <w:rFonts w:ascii="Arial" w:hAnsi="Arial" w:cs="Arial"/>
          <w:sz w:val="22"/>
          <w:szCs w:val="22"/>
        </w:rPr>
      </w:pPr>
      <w:r>
        <w:rPr>
          <w:rFonts w:ascii="Arial" w:hAnsi="Arial" w:cs="Arial"/>
          <w:sz w:val="22"/>
          <w:szCs w:val="22"/>
        </w:rPr>
        <w:t xml:space="preserve">(2016) </w:t>
      </w:r>
      <w:r w:rsidRPr="00EC57BA">
        <w:rPr>
          <w:rFonts w:ascii="Arial" w:hAnsi="Arial" w:cs="Arial"/>
          <w:sz w:val="22"/>
          <w:szCs w:val="22"/>
          <w:u w:val="single"/>
        </w:rPr>
        <w:t>Three National Webinars</w:t>
      </w:r>
    </w:p>
    <w:p w14:paraId="6E146C59" w14:textId="77777777" w:rsidR="00F51775" w:rsidRDefault="00F51775" w:rsidP="00DF7AB6">
      <w:pPr>
        <w:ind w:left="720" w:hanging="720"/>
        <w:rPr>
          <w:rFonts w:ascii="Arial" w:hAnsi="Arial" w:cs="Arial"/>
          <w:sz w:val="22"/>
          <w:szCs w:val="22"/>
        </w:rPr>
      </w:pPr>
      <w:r>
        <w:rPr>
          <w:rFonts w:ascii="Arial" w:hAnsi="Arial" w:cs="Arial"/>
          <w:sz w:val="22"/>
          <w:szCs w:val="22"/>
        </w:rPr>
        <w:t xml:space="preserve">Salter, J. </w:t>
      </w:r>
      <w:r w:rsidR="00EC57BA">
        <w:rPr>
          <w:rFonts w:ascii="Arial" w:hAnsi="Arial" w:cs="Arial"/>
          <w:sz w:val="22"/>
          <w:szCs w:val="22"/>
        </w:rPr>
        <w:t>Reverse Mortgages in Financial Planning</w:t>
      </w:r>
    </w:p>
    <w:p w14:paraId="208D9575" w14:textId="77777777" w:rsidR="00EC57BA" w:rsidRPr="00EC57BA" w:rsidRDefault="00EC57BA" w:rsidP="00EC57BA">
      <w:pPr>
        <w:pStyle w:val="ListParagraph"/>
        <w:numPr>
          <w:ilvl w:val="0"/>
          <w:numId w:val="25"/>
        </w:numPr>
        <w:rPr>
          <w:rFonts w:ascii="Arial" w:hAnsi="Arial" w:cs="Arial"/>
          <w:sz w:val="22"/>
          <w:szCs w:val="22"/>
        </w:rPr>
      </w:pPr>
      <w:r>
        <w:rPr>
          <w:rFonts w:ascii="Arial" w:hAnsi="Arial" w:cs="Arial"/>
          <w:sz w:val="22"/>
          <w:szCs w:val="22"/>
        </w:rPr>
        <w:t>(2016) FPA of Nebraska.</w:t>
      </w:r>
    </w:p>
    <w:p w14:paraId="72AB7E8B" w14:textId="77777777" w:rsidR="00B1796A" w:rsidRDefault="00B1796A" w:rsidP="00EC57BA">
      <w:pPr>
        <w:ind w:left="720" w:hanging="720"/>
        <w:rPr>
          <w:rFonts w:ascii="Arial" w:hAnsi="Arial" w:cs="Arial"/>
          <w:sz w:val="22"/>
          <w:szCs w:val="22"/>
        </w:rPr>
      </w:pPr>
      <w:r>
        <w:rPr>
          <w:rFonts w:ascii="Arial" w:hAnsi="Arial" w:cs="Arial"/>
          <w:sz w:val="22"/>
          <w:szCs w:val="22"/>
        </w:rPr>
        <w:t xml:space="preserve">Salter, J., </w:t>
      </w:r>
      <w:proofErr w:type="spellStart"/>
      <w:r>
        <w:rPr>
          <w:rFonts w:ascii="Arial" w:hAnsi="Arial" w:cs="Arial"/>
          <w:sz w:val="22"/>
          <w:szCs w:val="22"/>
        </w:rPr>
        <w:t>Zimitowski</w:t>
      </w:r>
      <w:proofErr w:type="spellEnd"/>
      <w:r>
        <w:rPr>
          <w:rFonts w:ascii="Arial" w:hAnsi="Arial" w:cs="Arial"/>
          <w:sz w:val="22"/>
          <w:szCs w:val="22"/>
        </w:rPr>
        <w:t xml:space="preserve">, M.  </w:t>
      </w:r>
      <w:r w:rsidR="00EC57BA">
        <w:rPr>
          <w:rFonts w:ascii="Arial" w:hAnsi="Arial" w:cs="Arial"/>
          <w:sz w:val="22"/>
          <w:szCs w:val="22"/>
        </w:rPr>
        <w:t>Reverse Mortgages: New Terms a</w:t>
      </w:r>
      <w:r w:rsidRPr="00EC57BA">
        <w:rPr>
          <w:rFonts w:ascii="Arial" w:hAnsi="Arial" w:cs="Arial"/>
          <w:sz w:val="22"/>
          <w:szCs w:val="22"/>
        </w:rPr>
        <w:t>nd New Uses</w:t>
      </w:r>
      <w:r w:rsidR="00EC57BA">
        <w:rPr>
          <w:rFonts w:ascii="Arial" w:hAnsi="Arial" w:cs="Arial"/>
          <w:sz w:val="22"/>
          <w:szCs w:val="22"/>
        </w:rPr>
        <w:t xml:space="preserve"> </w:t>
      </w:r>
      <w:r w:rsidRPr="00EC57BA">
        <w:rPr>
          <w:rFonts w:ascii="Arial" w:hAnsi="Arial" w:cs="Arial"/>
          <w:sz w:val="22"/>
          <w:szCs w:val="22"/>
        </w:rPr>
        <w:t>Inside Retirement Conference, 2016</w:t>
      </w:r>
    </w:p>
    <w:p w14:paraId="3822A0EB" w14:textId="77777777" w:rsidR="00A572DE" w:rsidRDefault="00A572DE" w:rsidP="00DF7AB6">
      <w:pPr>
        <w:ind w:left="720" w:hanging="720"/>
        <w:rPr>
          <w:rFonts w:ascii="Arial" w:hAnsi="Arial" w:cs="Arial"/>
          <w:sz w:val="22"/>
          <w:szCs w:val="22"/>
        </w:rPr>
      </w:pPr>
      <w:r>
        <w:rPr>
          <w:rFonts w:ascii="Arial" w:hAnsi="Arial" w:cs="Arial"/>
          <w:sz w:val="22"/>
          <w:szCs w:val="22"/>
        </w:rPr>
        <w:t>Salter, J. Reverse Mortgages in Financial Planning</w:t>
      </w:r>
    </w:p>
    <w:p w14:paraId="23842C1E" w14:textId="77777777" w:rsidR="00A572DE" w:rsidRPr="00A572DE" w:rsidRDefault="00A572DE" w:rsidP="00A572DE">
      <w:pPr>
        <w:pStyle w:val="ListParagraph"/>
        <w:numPr>
          <w:ilvl w:val="0"/>
          <w:numId w:val="24"/>
        </w:numPr>
        <w:rPr>
          <w:rFonts w:ascii="Arial" w:hAnsi="Arial" w:cs="Arial"/>
          <w:sz w:val="22"/>
          <w:szCs w:val="22"/>
        </w:rPr>
      </w:pPr>
      <w:r>
        <w:rPr>
          <w:rFonts w:ascii="Arial" w:hAnsi="Arial" w:cs="Arial"/>
          <w:sz w:val="22"/>
          <w:szCs w:val="22"/>
        </w:rPr>
        <w:t>(2015) FPA NexGen Conference.</w:t>
      </w:r>
    </w:p>
    <w:p w14:paraId="209D3F16" w14:textId="77777777" w:rsidR="00C55E51" w:rsidRDefault="00C55E51" w:rsidP="00DF7AB6">
      <w:pPr>
        <w:ind w:left="720" w:hanging="720"/>
        <w:rPr>
          <w:rFonts w:ascii="Arial" w:hAnsi="Arial" w:cs="Arial"/>
          <w:sz w:val="22"/>
          <w:szCs w:val="22"/>
        </w:rPr>
      </w:pPr>
      <w:r>
        <w:rPr>
          <w:rFonts w:ascii="Arial" w:hAnsi="Arial" w:cs="Arial"/>
          <w:sz w:val="22"/>
          <w:szCs w:val="22"/>
        </w:rPr>
        <w:t>Salter, J. Reverse Mortgages in Retirement Income Planning.</w:t>
      </w:r>
    </w:p>
    <w:p w14:paraId="4B89EDB5" w14:textId="77777777" w:rsidR="00C55E51" w:rsidRDefault="00C55E51" w:rsidP="00C55E51">
      <w:pPr>
        <w:pStyle w:val="ListParagraph"/>
        <w:numPr>
          <w:ilvl w:val="0"/>
          <w:numId w:val="22"/>
        </w:numPr>
        <w:rPr>
          <w:rFonts w:ascii="Arial" w:hAnsi="Arial" w:cs="Arial"/>
          <w:sz w:val="22"/>
          <w:szCs w:val="22"/>
        </w:rPr>
      </w:pPr>
      <w:r>
        <w:rPr>
          <w:rFonts w:ascii="Arial" w:hAnsi="Arial" w:cs="Arial"/>
          <w:sz w:val="22"/>
          <w:szCs w:val="22"/>
        </w:rPr>
        <w:t xml:space="preserve">(2014) </w:t>
      </w:r>
      <w:r w:rsidR="009603C7" w:rsidRPr="009603C7">
        <w:rPr>
          <w:rFonts w:ascii="Arial" w:hAnsi="Arial" w:cs="Arial"/>
          <w:sz w:val="22"/>
          <w:szCs w:val="22"/>
          <w:u w:val="single"/>
        </w:rPr>
        <w:t>Two Presentations</w:t>
      </w:r>
      <w:r w:rsidR="009603C7">
        <w:rPr>
          <w:rFonts w:ascii="Arial" w:hAnsi="Arial" w:cs="Arial"/>
          <w:sz w:val="22"/>
          <w:szCs w:val="22"/>
        </w:rPr>
        <w:t xml:space="preserve">: </w:t>
      </w:r>
      <w:r>
        <w:rPr>
          <w:rFonts w:ascii="Arial" w:hAnsi="Arial" w:cs="Arial"/>
          <w:sz w:val="22"/>
          <w:szCs w:val="22"/>
        </w:rPr>
        <w:t>FPA Chapters of Phoenix and Ventura County, CA.</w:t>
      </w:r>
    </w:p>
    <w:p w14:paraId="057113DF" w14:textId="77777777" w:rsidR="00C55E51" w:rsidRDefault="00C55E51" w:rsidP="00C55E51">
      <w:pPr>
        <w:rPr>
          <w:rFonts w:ascii="Arial" w:hAnsi="Arial" w:cs="Arial"/>
          <w:sz w:val="22"/>
          <w:szCs w:val="22"/>
        </w:rPr>
      </w:pPr>
      <w:r>
        <w:rPr>
          <w:rFonts w:ascii="Arial" w:hAnsi="Arial" w:cs="Arial"/>
          <w:sz w:val="22"/>
          <w:szCs w:val="22"/>
        </w:rPr>
        <w:t>Salter, J. Finding Income in a Low Yield Environment.</w:t>
      </w:r>
    </w:p>
    <w:p w14:paraId="5E1400B1" w14:textId="77777777" w:rsidR="00C55E51" w:rsidRPr="00C55E51" w:rsidRDefault="00C55E51" w:rsidP="00C55E51">
      <w:pPr>
        <w:pStyle w:val="ListParagraph"/>
        <w:numPr>
          <w:ilvl w:val="0"/>
          <w:numId w:val="22"/>
        </w:numPr>
        <w:rPr>
          <w:rFonts w:ascii="Arial" w:hAnsi="Arial" w:cs="Arial"/>
          <w:sz w:val="22"/>
          <w:szCs w:val="22"/>
        </w:rPr>
      </w:pPr>
      <w:r>
        <w:rPr>
          <w:rFonts w:ascii="Arial" w:hAnsi="Arial" w:cs="Arial"/>
          <w:sz w:val="22"/>
          <w:szCs w:val="22"/>
        </w:rPr>
        <w:t xml:space="preserve">(2014) </w:t>
      </w:r>
      <w:r w:rsidR="009603C7" w:rsidRPr="009603C7">
        <w:rPr>
          <w:rFonts w:ascii="Arial" w:hAnsi="Arial" w:cs="Arial"/>
          <w:sz w:val="22"/>
          <w:szCs w:val="22"/>
          <w:u w:val="single"/>
        </w:rPr>
        <w:t>Two Presentations</w:t>
      </w:r>
      <w:r w:rsidR="009603C7">
        <w:rPr>
          <w:rFonts w:ascii="Arial" w:hAnsi="Arial" w:cs="Arial"/>
          <w:sz w:val="22"/>
          <w:szCs w:val="22"/>
        </w:rPr>
        <w:t xml:space="preserve">: </w:t>
      </w:r>
      <w:r>
        <w:rPr>
          <w:rFonts w:ascii="Arial" w:hAnsi="Arial" w:cs="Arial"/>
          <w:sz w:val="22"/>
          <w:szCs w:val="22"/>
        </w:rPr>
        <w:t>FPA Chapters of Oregon and Puget Sound.</w:t>
      </w:r>
    </w:p>
    <w:p w14:paraId="406B665C" w14:textId="77777777" w:rsidR="00BF17B6" w:rsidRDefault="00BF17B6" w:rsidP="00DF7AB6">
      <w:pPr>
        <w:ind w:left="720" w:hanging="720"/>
        <w:rPr>
          <w:rFonts w:ascii="Arial" w:hAnsi="Arial" w:cs="Arial"/>
          <w:sz w:val="22"/>
          <w:szCs w:val="22"/>
        </w:rPr>
      </w:pPr>
      <w:r>
        <w:rPr>
          <w:rFonts w:ascii="Arial" w:hAnsi="Arial" w:cs="Arial"/>
          <w:sz w:val="22"/>
          <w:szCs w:val="22"/>
        </w:rPr>
        <w:t>Salter, J. Mortgages in Retirement (2013). National Reverse Mortgage Lenders’ Association.</w:t>
      </w:r>
    </w:p>
    <w:p w14:paraId="7342AC03" w14:textId="77777777" w:rsidR="00BF17B6" w:rsidRDefault="00BF17B6" w:rsidP="00DF7AB6">
      <w:pPr>
        <w:ind w:left="720" w:hanging="720"/>
        <w:rPr>
          <w:rFonts w:ascii="Arial" w:hAnsi="Arial" w:cs="Arial"/>
          <w:sz w:val="22"/>
          <w:szCs w:val="22"/>
        </w:rPr>
      </w:pPr>
      <w:r>
        <w:rPr>
          <w:rFonts w:ascii="Arial" w:hAnsi="Arial" w:cs="Arial"/>
          <w:sz w:val="22"/>
          <w:szCs w:val="22"/>
        </w:rPr>
        <w:t>Salter, J. The Role of Cash in Retirement Income Planning (2013). Retirement Income Industry Association Conference.</w:t>
      </w:r>
    </w:p>
    <w:p w14:paraId="5FCDF210" w14:textId="77777777" w:rsidR="00BF17B6" w:rsidRDefault="00BF17B6" w:rsidP="00DF7AB6">
      <w:pPr>
        <w:ind w:left="720" w:hanging="720"/>
        <w:rPr>
          <w:rFonts w:ascii="Arial" w:hAnsi="Arial" w:cs="Arial"/>
          <w:sz w:val="22"/>
          <w:szCs w:val="22"/>
        </w:rPr>
      </w:pPr>
      <w:r>
        <w:rPr>
          <w:rFonts w:ascii="Arial" w:hAnsi="Arial" w:cs="Arial"/>
          <w:sz w:val="22"/>
          <w:szCs w:val="22"/>
        </w:rPr>
        <w:t xml:space="preserve">Salter, J. </w:t>
      </w:r>
      <w:r w:rsidR="0087782F">
        <w:rPr>
          <w:rFonts w:ascii="Arial" w:hAnsi="Arial" w:cs="Arial"/>
          <w:sz w:val="22"/>
          <w:szCs w:val="22"/>
        </w:rPr>
        <w:t>Increasing</w:t>
      </w:r>
      <w:r>
        <w:rPr>
          <w:rFonts w:ascii="Arial" w:hAnsi="Arial" w:cs="Arial"/>
          <w:sz w:val="22"/>
          <w:szCs w:val="22"/>
        </w:rPr>
        <w:t xml:space="preserve"> the Sustainable Withdrawal Rate using a Standby Reverse Mortgage.</w:t>
      </w:r>
    </w:p>
    <w:p w14:paraId="7ACC3D21" w14:textId="77777777" w:rsidR="00BF17B6" w:rsidRPr="00BF17B6" w:rsidRDefault="00BF17B6" w:rsidP="00BF17B6">
      <w:pPr>
        <w:pStyle w:val="ListParagraph"/>
        <w:numPr>
          <w:ilvl w:val="0"/>
          <w:numId w:val="18"/>
        </w:numPr>
        <w:rPr>
          <w:rFonts w:ascii="Arial" w:hAnsi="Arial" w:cs="Arial"/>
          <w:sz w:val="22"/>
          <w:szCs w:val="22"/>
        </w:rPr>
      </w:pPr>
      <w:r>
        <w:rPr>
          <w:rFonts w:ascii="Arial" w:hAnsi="Arial" w:cs="Arial"/>
          <w:sz w:val="22"/>
          <w:szCs w:val="22"/>
        </w:rPr>
        <w:t>(2013) FPA of Denver, Three national webinars.</w:t>
      </w:r>
    </w:p>
    <w:p w14:paraId="08521BB8" w14:textId="77777777" w:rsidR="00A40FA4" w:rsidRPr="00C55E51" w:rsidRDefault="00A72AEB" w:rsidP="00C55E51">
      <w:pPr>
        <w:ind w:left="720" w:hanging="720"/>
        <w:rPr>
          <w:rFonts w:ascii="Arial" w:hAnsi="Arial" w:cs="Arial"/>
          <w:sz w:val="22"/>
          <w:szCs w:val="22"/>
        </w:rPr>
      </w:pPr>
      <w:r>
        <w:rPr>
          <w:rFonts w:ascii="Arial" w:hAnsi="Arial" w:cs="Arial"/>
          <w:sz w:val="22"/>
          <w:szCs w:val="22"/>
        </w:rPr>
        <w:t>Salter, J. Standby Reverse Mortgages: A risk management tool for retirement distributions.</w:t>
      </w:r>
    </w:p>
    <w:p w14:paraId="50FE17B7" w14:textId="77777777" w:rsidR="00CB502A" w:rsidRDefault="00CB502A" w:rsidP="00A72AEB">
      <w:pPr>
        <w:pStyle w:val="ListParagraph"/>
        <w:numPr>
          <w:ilvl w:val="0"/>
          <w:numId w:val="17"/>
        </w:numPr>
        <w:rPr>
          <w:rFonts w:ascii="Arial" w:hAnsi="Arial" w:cs="Arial"/>
          <w:sz w:val="22"/>
          <w:szCs w:val="22"/>
        </w:rPr>
      </w:pPr>
      <w:r>
        <w:rPr>
          <w:rFonts w:ascii="Arial" w:hAnsi="Arial" w:cs="Arial"/>
          <w:sz w:val="22"/>
          <w:szCs w:val="22"/>
        </w:rPr>
        <w:t xml:space="preserve">(2013) </w:t>
      </w:r>
      <w:r w:rsidR="009603C7" w:rsidRPr="009603C7">
        <w:rPr>
          <w:rFonts w:ascii="Arial" w:hAnsi="Arial" w:cs="Arial"/>
          <w:sz w:val="22"/>
          <w:szCs w:val="22"/>
          <w:u w:val="single"/>
        </w:rPr>
        <w:t>Eight Presentations</w:t>
      </w:r>
      <w:r w:rsidR="009603C7">
        <w:rPr>
          <w:rFonts w:ascii="Arial" w:hAnsi="Arial" w:cs="Arial"/>
          <w:sz w:val="22"/>
          <w:szCs w:val="22"/>
        </w:rPr>
        <w:t xml:space="preserve">: </w:t>
      </w:r>
      <w:r>
        <w:rPr>
          <w:rFonts w:ascii="Arial" w:hAnsi="Arial" w:cs="Arial"/>
          <w:sz w:val="22"/>
          <w:szCs w:val="22"/>
        </w:rPr>
        <w:t>FPA Chapters of National Capitol Area,</w:t>
      </w:r>
      <w:r w:rsidR="00BF17B6">
        <w:rPr>
          <w:rFonts w:ascii="Arial" w:hAnsi="Arial" w:cs="Arial"/>
          <w:sz w:val="22"/>
          <w:szCs w:val="22"/>
        </w:rPr>
        <w:t xml:space="preserve"> Austin,</w:t>
      </w:r>
      <w:r w:rsidR="00705C64">
        <w:rPr>
          <w:rFonts w:ascii="Arial" w:hAnsi="Arial" w:cs="Arial"/>
          <w:sz w:val="22"/>
          <w:szCs w:val="22"/>
        </w:rPr>
        <w:t xml:space="preserve"> Dallas, Houston, Washington</w:t>
      </w:r>
      <w:r w:rsidR="00BF17B6">
        <w:rPr>
          <w:rFonts w:ascii="Arial" w:hAnsi="Arial" w:cs="Arial"/>
          <w:sz w:val="22"/>
          <w:szCs w:val="22"/>
        </w:rPr>
        <w:t xml:space="preserve"> DC, Raleigh, and South Florida; Texas A&amp;M Financial Planning Symposium, two national webinars.</w:t>
      </w:r>
    </w:p>
    <w:p w14:paraId="3EE0B853" w14:textId="77777777" w:rsidR="00A72AEB" w:rsidRPr="00C55E51" w:rsidRDefault="00CB502A" w:rsidP="00C55E51">
      <w:pPr>
        <w:pStyle w:val="ListParagraph"/>
        <w:numPr>
          <w:ilvl w:val="0"/>
          <w:numId w:val="17"/>
        </w:numPr>
        <w:rPr>
          <w:rFonts w:ascii="Arial" w:hAnsi="Arial" w:cs="Arial"/>
          <w:sz w:val="22"/>
          <w:szCs w:val="22"/>
        </w:rPr>
      </w:pPr>
      <w:r>
        <w:rPr>
          <w:rFonts w:ascii="Arial" w:hAnsi="Arial" w:cs="Arial"/>
          <w:sz w:val="22"/>
          <w:szCs w:val="22"/>
        </w:rPr>
        <w:t xml:space="preserve">(2012) </w:t>
      </w:r>
      <w:r w:rsidR="009603C7" w:rsidRPr="009603C7">
        <w:rPr>
          <w:rFonts w:ascii="Arial" w:hAnsi="Arial" w:cs="Arial"/>
          <w:sz w:val="22"/>
          <w:szCs w:val="22"/>
          <w:u w:val="single"/>
        </w:rPr>
        <w:t>Ten Presentations</w:t>
      </w:r>
      <w:r w:rsidR="009603C7">
        <w:rPr>
          <w:rFonts w:ascii="Arial" w:hAnsi="Arial" w:cs="Arial"/>
          <w:sz w:val="22"/>
          <w:szCs w:val="22"/>
        </w:rPr>
        <w:t xml:space="preserve">: </w:t>
      </w:r>
      <w:r>
        <w:rPr>
          <w:rFonts w:ascii="Arial" w:hAnsi="Arial" w:cs="Arial"/>
          <w:sz w:val="22"/>
          <w:szCs w:val="22"/>
        </w:rPr>
        <w:t>FPA Chapters of Oregon and Southwest Washington, Los Angeles, Tampa Bay, Orange County, New Jersey, Illinois, Nebraska, Northern Colorado, and Central Virginia; Investment News Retirement Income Summit.</w:t>
      </w:r>
    </w:p>
    <w:p w14:paraId="4E0C10C2" w14:textId="77777777" w:rsidR="005F266E" w:rsidRDefault="005F266E" w:rsidP="00C55E51">
      <w:pPr>
        <w:ind w:left="720" w:hanging="720"/>
        <w:rPr>
          <w:rFonts w:ascii="Arial" w:hAnsi="Arial" w:cs="Arial"/>
          <w:sz w:val="22"/>
          <w:szCs w:val="22"/>
        </w:rPr>
      </w:pPr>
      <w:r>
        <w:rPr>
          <w:rFonts w:ascii="Arial" w:hAnsi="Arial" w:cs="Arial"/>
          <w:sz w:val="22"/>
          <w:szCs w:val="22"/>
        </w:rPr>
        <w:t>Salter, J. (2011). Reverse mortgages in retirement distribution planning. National Reverse Mortgage Lenders Association. Boston, MA. (Professional Conference).</w:t>
      </w:r>
    </w:p>
    <w:p w14:paraId="3FEBBCB1" w14:textId="77777777" w:rsidR="00DF7AB6" w:rsidRPr="00071596" w:rsidRDefault="00DF7AB6" w:rsidP="00C55E51">
      <w:pPr>
        <w:ind w:left="720" w:hanging="720"/>
        <w:rPr>
          <w:rFonts w:ascii="Arial" w:hAnsi="Arial" w:cs="Arial"/>
          <w:sz w:val="22"/>
          <w:szCs w:val="22"/>
        </w:rPr>
      </w:pPr>
      <w:r w:rsidRPr="00071596">
        <w:rPr>
          <w:rFonts w:ascii="Arial" w:hAnsi="Arial" w:cs="Arial"/>
          <w:sz w:val="22"/>
          <w:szCs w:val="22"/>
        </w:rPr>
        <w:t xml:space="preserve">Salter, J. (2010). The market crash and retirees. </w:t>
      </w:r>
      <w:r w:rsidRPr="00071596">
        <w:rPr>
          <w:rFonts w:ascii="Arial" w:hAnsi="Arial" w:cs="Arial"/>
          <w:i/>
          <w:sz w:val="22"/>
          <w:szCs w:val="22"/>
        </w:rPr>
        <w:t>Retirement Industry Conference</w:t>
      </w:r>
      <w:r w:rsidRPr="00071596">
        <w:rPr>
          <w:rFonts w:ascii="Arial" w:hAnsi="Arial" w:cs="Arial"/>
          <w:sz w:val="22"/>
          <w:szCs w:val="22"/>
        </w:rPr>
        <w:t>. Washington, DC.</w:t>
      </w:r>
      <w:r>
        <w:rPr>
          <w:rFonts w:ascii="Arial" w:hAnsi="Arial" w:cs="Arial"/>
          <w:sz w:val="22"/>
          <w:szCs w:val="22"/>
        </w:rPr>
        <w:t xml:space="preserve"> (Professional Conference)</w:t>
      </w:r>
    </w:p>
    <w:p w14:paraId="51B2A073" w14:textId="77777777" w:rsidR="00DF7AB6" w:rsidRPr="00C55E51" w:rsidRDefault="00DF7AB6" w:rsidP="00C55E51">
      <w:pPr>
        <w:ind w:left="720" w:hanging="720"/>
        <w:rPr>
          <w:rFonts w:ascii="Arial" w:hAnsi="Arial" w:cs="Arial"/>
          <w:sz w:val="22"/>
          <w:szCs w:val="22"/>
        </w:rPr>
      </w:pPr>
      <w:r w:rsidRPr="00071596">
        <w:rPr>
          <w:rFonts w:ascii="Arial" w:hAnsi="Arial" w:cs="Arial"/>
          <w:sz w:val="22"/>
          <w:szCs w:val="22"/>
        </w:rPr>
        <w:t xml:space="preserve">Burge, W., Gilliam, J. &amp; Salter, J. (2009). </w:t>
      </w:r>
      <w:r w:rsidRPr="00071596">
        <w:rPr>
          <w:rFonts w:ascii="Arial" w:hAnsi="Arial" w:cs="Arial"/>
          <w:i/>
          <w:sz w:val="22"/>
          <w:szCs w:val="22"/>
        </w:rPr>
        <w:t xml:space="preserve">Long Term Care Annuities: A comparison of </w:t>
      </w:r>
      <w:proofErr w:type="gramStart"/>
      <w:r w:rsidRPr="00071596">
        <w:rPr>
          <w:rFonts w:ascii="Arial" w:hAnsi="Arial" w:cs="Arial"/>
          <w:i/>
          <w:sz w:val="22"/>
          <w:szCs w:val="22"/>
        </w:rPr>
        <w:t>long term</w:t>
      </w:r>
      <w:proofErr w:type="gramEnd"/>
      <w:r w:rsidRPr="00071596">
        <w:rPr>
          <w:rFonts w:ascii="Arial" w:hAnsi="Arial" w:cs="Arial"/>
          <w:i/>
          <w:sz w:val="22"/>
          <w:szCs w:val="22"/>
        </w:rPr>
        <w:t xml:space="preserve"> care financing alternatives</w:t>
      </w:r>
      <w:r w:rsidRPr="00071596">
        <w:rPr>
          <w:rFonts w:ascii="Arial" w:hAnsi="Arial" w:cs="Arial"/>
          <w:sz w:val="22"/>
          <w:szCs w:val="22"/>
        </w:rPr>
        <w:t>. Society of Financial Services Professionals, Phoenix, AZ.</w:t>
      </w:r>
      <w:r w:rsidR="00C55E51">
        <w:rPr>
          <w:rFonts w:ascii="Arial" w:hAnsi="Arial" w:cs="Arial"/>
          <w:sz w:val="22"/>
          <w:szCs w:val="22"/>
        </w:rPr>
        <w:t xml:space="preserve"> (Professional Conference)</w:t>
      </w:r>
    </w:p>
    <w:p w14:paraId="4CC246ED" w14:textId="77777777" w:rsidR="00DF7AB6" w:rsidRPr="00C55E51" w:rsidRDefault="00DF7AB6" w:rsidP="00C55E51">
      <w:pPr>
        <w:ind w:left="720" w:hanging="720"/>
        <w:rPr>
          <w:rFonts w:ascii="Arial" w:hAnsi="Arial" w:cs="Arial"/>
          <w:sz w:val="22"/>
          <w:szCs w:val="22"/>
        </w:rPr>
      </w:pPr>
      <w:proofErr w:type="spellStart"/>
      <w:r w:rsidRPr="00071596">
        <w:rPr>
          <w:rFonts w:ascii="Arial" w:hAnsi="Arial" w:cs="Arial"/>
          <w:sz w:val="22"/>
          <w:szCs w:val="22"/>
        </w:rPr>
        <w:t>Durband</w:t>
      </w:r>
      <w:proofErr w:type="spellEnd"/>
      <w:r w:rsidRPr="00071596">
        <w:rPr>
          <w:rFonts w:ascii="Arial" w:hAnsi="Arial" w:cs="Arial"/>
          <w:sz w:val="22"/>
          <w:szCs w:val="22"/>
        </w:rPr>
        <w:t xml:space="preserve">, D., Salter, J., Luman, E., &amp; Sprague, J. (2009) </w:t>
      </w:r>
      <w:r w:rsidRPr="00071596">
        <w:rPr>
          <w:rFonts w:ascii="Arial" w:hAnsi="Arial" w:cs="Arial"/>
          <w:i/>
          <w:sz w:val="22"/>
          <w:szCs w:val="22"/>
        </w:rPr>
        <w:t>Creating a Pro Bono Financial Planning Practicum</w:t>
      </w:r>
      <w:r w:rsidRPr="00071596">
        <w:rPr>
          <w:rFonts w:ascii="Arial" w:hAnsi="Arial" w:cs="Arial"/>
          <w:sz w:val="22"/>
          <w:szCs w:val="22"/>
        </w:rPr>
        <w:t>.  Academy of Financial Services, Anaheim, CA.</w:t>
      </w:r>
      <w:r>
        <w:rPr>
          <w:rFonts w:ascii="Arial" w:hAnsi="Arial" w:cs="Arial"/>
          <w:sz w:val="22"/>
          <w:szCs w:val="22"/>
        </w:rPr>
        <w:t xml:space="preserve"> </w:t>
      </w:r>
    </w:p>
    <w:p w14:paraId="5427C232" w14:textId="77777777" w:rsidR="00DF7AB6" w:rsidRPr="00C55E51" w:rsidRDefault="00DF7AB6" w:rsidP="00C55E51">
      <w:pPr>
        <w:ind w:left="720" w:hanging="720"/>
        <w:rPr>
          <w:rFonts w:ascii="Arial" w:hAnsi="Arial" w:cs="Arial"/>
          <w:sz w:val="22"/>
          <w:szCs w:val="22"/>
        </w:rPr>
      </w:pPr>
      <w:r w:rsidRPr="00071596">
        <w:rPr>
          <w:rFonts w:ascii="Arial" w:hAnsi="Arial" w:cs="Arial"/>
          <w:sz w:val="22"/>
          <w:szCs w:val="22"/>
        </w:rPr>
        <w:t xml:space="preserve">Salter, J.R., Hampton, V.L., &amp; Grange, E.V. (2006). </w:t>
      </w:r>
      <w:r w:rsidRPr="00071596">
        <w:rPr>
          <w:rFonts w:ascii="Arial" w:hAnsi="Arial" w:cs="Arial"/>
          <w:i/>
          <w:sz w:val="22"/>
          <w:szCs w:val="22"/>
        </w:rPr>
        <w:t>Determinants of Success on the CFP® Certification Examination.</w:t>
      </w:r>
      <w:r w:rsidRPr="00071596">
        <w:rPr>
          <w:rFonts w:ascii="Arial" w:hAnsi="Arial" w:cs="Arial"/>
          <w:sz w:val="22"/>
          <w:szCs w:val="22"/>
        </w:rPr>
        <w:t xml:space="preserve">  CFP Board Program Directors Conference, Santa Monica, CA.</w:t>
      </w:r>
    </w:p>
    <w:p w14:paraId="1451D8AD" w14:textId="77777777" w:rsidR="00DF7AB6" w:rsidRPr="00071596" w:rsidRDefault="00DF7AB6" w:rsidP="00DF7AB6">
      <w:pPr>
        <w:ind w:left="720" w:hanging="720"/>
        <w:rPr>
          <w:rFonts w:ascii="Arial" w:hAnsi="Arial" w:cs="Arial"/>
          <w:sz w:val="22"/>
          <w:szCs w:val="22"/>
        </w:rPr>
      </w:pPr>
      <w:r w:rsidRPr="00071596">
        <w:rPr>
          <w:rFonts w:ascii="Arial" w:hAnsi="Arial" w:cs="Arial"/>
          <w:sz w:val="22"/>
          <w:szCs w:val="22"/>
        </w:rPr>
        <w:t xml:space="preserve">Salter, J.R. (2004). </w:t>
      </w:r>
      <w:r w:rsidRPr="00071596">
        <w:rPr>
          <w:rFonts w:ascii="Arial" w:hAnsi="Arial" w:cs="Arial"/>
          <w:i/>
          <w:sz w:val="22"/>
          <w:szCs w:val="22"/>
        </w:rPr>
        <w:t xml:space="preserve">Determinants of Success on the CFP® Certification Examination: </w:t>
      </w:r>
      <w:r w:rsidRPr="00071596">
        <w:rPr>
          <w:rFonts w:ascii="Arial" w:hAnsi="Arial" w:cs="Arial"/>
          <w:i/>
          <w:sz w:val="22"/>
          <w:szCs w:val="22"/>
        </w:rPr>
        <w:lastRenderedPageBreak/>
        <w:t>Differences in Determinants for Young Test Takers.</w:t>
      </w:r>
      <w:r w:rsidRPr="00071596">
        <w:rPr>
          <w:rFonts w:ascii="Arial" w:hAnsi="Arial" w:cs="Arial"/>
          <w:sz w:val="22"/>
          <w:szCs w:val="22"/>
        </w:rPr>
        <w:t xml:space="preserve">  CFP Board Program Directors Conference, Denver, CO.</w:t>
      </w:r>
      <w:r>
        <w:rPr>
          <w:rFonts w:ascii="Arial" w:hAnsi="Arial" w:cs="Arial"/>
          <w:sz w:val="22"/>
          <w:szCs w:val="22"/>
        </w:rPr>
        <w:t xml:space="preserve"> </w:t>
      </w:r>
    </w:p>
    <w:p w14:paraId="22F21687" w14:textId="77777777" w:rsidR="00C55E51" w:rsidRDefault="00C55E51" w:rsidP="00644B72">
      <w:pPr>
        <w:rPr>
          <w:rFonts w:ascii="Arial" w:hAnsi="Arial" w:cs="Arial"/>
          <w:b/>
          <w:sz w:val="22"/>
          <w:szCs w:val="22"/>
          <w:u w:val="single"/>
        </w:rPr>
      </w:pPr>
    </w:p>
    <w:p w14:paraId="3C56FCEE" w14:textId="77777777" w:rsidR="00C55E51" w:rsidRDefault="00C55E51" w:rsidP="00644B72">
      <w:pPr>
        <w:rPr>
          <w:rFonts w:ascii="Arial" w:hAnsi="Arial" w:cs="Arial"/>
          <w:b/>
          <w:sz w:val="22"/>
          <w:szCs w:val="22"/>
          <w:u w:val="single"/>
        </w:rPr>
      </w:pPr>
    </w:p>
    <w:p w14:paraId="7031FFAA" w14:textId="77777777" w:rsidR="00644B72" w:rsidRPr="00071596" w:rsidRDefault="00644B72" w:rsidP="00644B72">
      <w:pPr>
        <w:rPr>
          <w:rFonts w:ascii="Arial" w:hAnsi="Arial" w:cs="Arial"/>
          <w:b/>
          <w:sz w:val="22"/>
          <w:szCs w:val="22"/>
          <w:u w:val="single"/>
        </w:rPr>
      </w:pPr>
      <w:r w:rsidRPr="00071596">
        <w:rPr>
          <w:rFonts w:ascii="Arial" w:hAnsi="Arial" w:cs="Arial"/>
          <w:b/>
          <w:sz w:val="22"/>
          <w:szCs w:val="22"/>
          <w:u w:val="single"/>
        </w:rPr>
        <w:t>OTHER RESEARCH ACTIVITIES</w:t>
      </w:r>
    </w:p>
    <w:p w14:paraId="492A085B" w14:textId="77777777" w:rsidR="00644B72" w:rsidRPr="00071596" w:rsidRDefault="00644B72" w:rsidP="00644B72">
      <w:pPr>
        <w:rPr>
          <w:rFonts w:ascii="Arial" w:hAnsi="Arial" w:cs="Arial"/>
          <w:b/>
          <w:sz w:val="22"/>
          <w:szCs w:val="22"/>
          <w:u w:val="single"/>
        </w:rPr>
      </w:pPr>
    </w:p>
    <w:p w14:paraId="6C8F5E9A" w14:textId="77777777" w:rsidR="00771F84" w:rsidRDefault="00771F84" w:rsidP="00644B72">
      <w:pPr>
        <w:ind w:left="720" w:hanging="720"/>
        <w:rPr>
          <w:rFonts w:ascii="Arial" w:hAnsi="Arial" w:cs="Arial"/>
          <w:sz w:val="22"/>
          <w:szCs w:val="22"/>
        </w:rPr>
      </w:pPr>
      <w:r w:rsidRPr="00160DA9">
        <w:rPr>
          <w:rFonts w:ascii="Arial" w:hAnsi="Arial" w:cs="Arial"/>
          <w:b/>
          <w:sz w:val="22"/>
          <w:szCs w:val="22"/>
        </w:rPr>
        <w:t>Retirement Risk Survey Development Committee (2011</w:t>
      </w:r>
      <w:r>
        <w:rPr>
          <w:rFonts w:ascii="Arial" w:hAnsi="Arial" w:cs="Arial"/>
          <w:sz w:val="22"/>
          <w:szCs w:val="22"/>
        </w:rPr>
        <w:t xml:space="preserve">). Development of biannual survey by </w:t>
      </w:r>
      <w:r w:rsidR="00160DA9">
        <w:rPr>
          <w:rFonts w:ascii="Arial" w:hAnsi="Arial" w:cs="Arial"/>
          <w:sz w:val="22"/>
          <w:szCs w:val="22"/>
        </w:rPr>
        <w:t>administered by LIMRA and the Society of Actuaries.</w:t>
      </w:r>
    </w:p>
    <w:p w14:paraId="532D2817" w14:textId="77777777" w:rsidR="00771F84" w:rsidRDefault="00771F84" w:rsidP="00644B72">
      <w:pPr>
        <w:ind w:left="720" w:hanging="720"/>
        <w:rPr>
          <w:rFonts w:ascii="Arial" w:hAnsi="Arial" w:cs="Arial"/>
          <w:sz w:val="22"/>
          <w:szCs w:val="22"/>
        </w:rPr>
      </w:pPr>
    </w:p>
    <w:p w14:paraId="0667D4CC" w14:textId="77777777" w:rsidR="00644B72" w:rsidRPr="00071596" w:rsidRDefault="00644B72" w:rsidP="00644B72">
      <w:pPr>
        <w:ind w:left="720" w:hanging="720"/>
        <w:rPr>
          <w:rFonts w:ascii="Arial" w:hAnsi="Arial" w:cs="Arial"/>
          <w:sz w:val="22"/>
          <w:szCs w:val="22"/>
        </w:rPr>
      </w:pPr>
      <w:r w:rsidRPr="00160DA9">
        <w:rPr>
          <w:rFonts w:ascii="Arial" w:hAnsi="Arial" w:cs="Arial"/>
          <w:b/>
          <w:sz w:val="22"/>
          <w:szCs w:val="22"/>
        </w:rPr>
        <w:t>Schwab Student Job Expectation Survey (2008).</w:t>
      </w:r>
      <w:r w:rsidRPr="00071596">
        <w:rPr>
          <w:rFonts w:ascii="Arial" w:hAnsi="Arial" w:cs="Arial"/>
          <w:sz w:val="22"/>
          <w:szCs w:val="22"/>
        </w:rPr>
        <w:t xml:space="preserve">  Created and administered questionnaire to PFP undergraduate and master’s students surveying various expectations in entering the job market.  Results were disseminated to media through a press release by Schwab.</w:t>
      </w:r>
    </w:p>
    <w:p w14:paraId="585B52CD" w14:textId="77777777" w:rsidR="00D66E8A" w:rsidRDefault="00D66E8A" w:rsidP="00D94361">
      <w:pPr>
        <w:rPr>
          <w:rFonts w:ascii="Arial" w:hAnsi="Arial" w:cs="Arial"/>
          <w:b/>
          <w:sz w:val="22"/>
          <w:szCs w:val="22"/>
          <w:u w:val="single"/>
        </w:rPr>
      </w:pPr>
    </w:p>
    <w:p w14:paraId="42846142" w14:textId="77777777" w:rsidR="00010618" w:rsidRPr="00071596" w:rsidRDefault="008B4808" w:rsidP="00D94361">
      <w:pPr>
        <w:rPr>
          <w:rFonts w:ascii="Arial" w:hAnsi="Arial" w:cs="Arial"/>
          <w:b/>
          <w:sz w:val="22"/>
          <w:szCs w:val="22"/>
          <w:u w:val="single"/>
        </w:rPr>
      </w:pPr>
      <w:r>
        <w:rPr>
          <w:rFonts w:ascii="Arial" w:hAnsi="Arial" w:cs="Arial"/>
          <w:b/>
          <w:sz w:val="22"/>
          <w:szCs w:val="22"/>
          <w:u w:val="single"/>
        </w:rPr>
        <w:t xml:space="preserve">PUBLICATION </w:t>
      </w:r>
      <w:r w:rsidR="00010618" w:rsidRPr="00071596">
        <w:rPr>
          <w:rFonts w:ascii="Arial" w:hAnsi="Arial" w:cs="Arial"/>
          <w:b/>
          <w:sz w:val="22"/>
          <w:szCs w:val="22"/>
          <w:u w:val="single"/>
        </w:rPr>
        <w:t>REVIEWS</w:t>
      </w:r>
    </w:p>
    <w:p w14:paraId="6B93F232" w14:textId="77777777" w:rsidR="00010618" w:rsidRPr="00071596" w:rsidRDefault="00010618" w:rsidP="00D94361">
      <w:pPr>
        <w:rPr>
          <w:rFonts w:ascii="Arial" w:hAnsi="Arial" w:cs="Arial"/>
          <w:b/>
          <w:sz w:val="22"/>
          <w:szCs w:val="22"/>
          <w:u w:val="single"/>
        </w:rPr>
      </w:pPr>
    </w:p>
    <w:p w14:paraId="25BF6479" w14:textId="77777777" w:rsidR="007D41AA" w:rsidRDefault="007D41AA" w:rsidP="00010618">
      <w:pPr>
        <w:rPr>
          <w:rFonts w:ascii="Arial" w:hAnsi="Arial" w:cs="Arial"/>
          <w:b/>
          <w:sz w:val="22"/>
          <w:szCs w:val="22"/>
        </w:rPr>
      </w:pPr>
      <w:r>
        <w:rPr>
          <w:rFonts w:ascii="Arial" w:hAnsi="Arial" w:cs="Arial"/>
          <w:b/>
          <w:sz w:val="22"/>
          <w:szCs w:val="22"/>
        </w:rPr>
        <w:t xml:space="preserve">Journal of Financial Services Professionals (2014 - </w:t>
      </w:r>
      <w:r w:rsidR="00A572DE">
        <w:rPr>
          <w:rFonts w:ascii="Arial" w:hAnsi="Arial" w:cs="Arial"/>
          <w:b/>
          <w:sz w:val="22"/>
          <w:szCs w:val="22"/>
        </w:rPr>
        <w:t>present</w:t>
      </w:r>
      <w:r>
        <w:rPr>
          <w:rFonts w:ascii="Arial" w:hAnsi="Arial" w:cs="Arial"/>
          <w:b/>
          <w:sz w:val="22"/>
          <w:szCs w:val="22"/>
        </w:rPr>
        <w:t>)</w:t>
      </w:r>
    </w:p>
    <w:p w14:paraId="3A7E369F" w14:textId="77777777" w:rsidR="007526EC" w:rsidRPr="007526EC" w:rsidRDefault="007D41AA" w:rsidP="00010618">
      <w:pPr>
        <w:rPr>
          <w:rFonts w:ascii="Arial" w:hAnsi="Arial" w:cs="Arial"/>
          <w:i/>
          <w:sz w:val="22"/>
          <w:szCs w:val="22"/>
        </w:rPr>
      </w:pPr>
      <w:r w:rsidRPr="007D41AA">
        <w:rPr>
          <w:rFonts w:ascii="Arial" w:hAnsi="Arial" w:cs="Arial"/>
          <w:i/>
          <w:sz w:val="22"/>
          <w:szCs w:val="22"/>
        </w:rPr>
        <w:t>Member of journal review committee</w:t>
      </w:r>
      <w:r w:rsidR="0085555A">
        <w:rPr>
          <w:rFonts w:ascii="Arial" w:hAnsi="Arial" w:cs="Arial"/>
          <w:i/>
          <w:sz w:val="22"/>
          <w:szCs w:val="22"/>
        </w:rPr>
        <w:t>, review 2-3 articles per year</w:t>
      </w:r>
      <w:r w:rsidRPr="007D41AA">
        <w:rPr>
          <w:rFonts w:ascii="Arial" w:hAnsi="Arial" w:cs="Arial"/>
          <w:i/>
          <w:sz w:val="22"/>
          <w:szCs w:val="22"/>
        </w:rPr>
        <w:t>.</w:t>
      </w:r>
    </w:p>
    <w:p w14:paraId="1702423D" w14:textId="77777777" w:rsidR="007526EC" w:rsidRDefault="007526EC" w:rsidP="00010618">
      <w:pPr>
        <w:rPr>
          <w:rFonts w:ascii="Arial" w:hAnsi="Arial" w:cs="Arial"/>
          <w:b/>
          <w:sz w:val="22"/>
          <w:szCs w:val="22"/>
        </w:rPr>
      </w:pPr>
    </w:p>
    <w:p w14:paraId="4CB3D4C8" w14:textId="77777777" w:rsidR="00C55E51" w:rsidRDefault="00C55E51" w:rsidP="00010618">
      <w:pPr>
        <w:rPr>
          <w:rFonts w:ascii="Arial" w:hAnsi="Arial" w:cs="Arial"/>
          <w:b/>
          <w:sz w:val="22"/>
          <w:szCs w:val="22"/>
        </w:rPr>
      </w:pPr>
      <w:r>
        <w:rPr>
          <w:rFonts w:ascii="Arial" w:hAnsi="Arial" w:cs="Arial"/>
          <w:b/>
          <w:sz w:val="22"/>
          <w:szCs w:val="22"/>
        </w:rPr>
        <w:t>Financial Services Review (2014</w:t>
      </w:r>
      <w:r w:rsidR="0085555A">
        <w:rPr>
          <w:rFonts w:ascii="Arial" w:hAnsi="Arial" w:cs="Arial"/>
          <w:b/>
          <w:sz w:val="22"/>
          <w:szCs w:val="22"/>
        </w:rPr>
        <w:t>-present</w:t>
      </w:r>
      <w:r>
        <w:rPr>
          <w:rFonts w:ascii="Arial" w:hAnsi="Arial" w:cs="Arial"/>
          <w:b/>
          <w:sz w:val="22"/>
          <w:szCs w:val="22"/>
        </w:rPr>
        <w:t>)</w:t>
      </w:r>
    </w:p>
    <w:p w14:paraId="29F6E675" w14:textId="77777777" w:rsidR="00C55E51" w:rsidRPr="00C55E51" w:rsidRDefault="0085555A" w:rsidP="00010618">
      <w:pPr>
        <w:rPr>
          <w:rFonts w:ascii="Arial" w:hAnsi="Arial" w:cs="Arial"/>
          <w:i/>
          <w:sz w:val="22"/>
          <w:szCs w:val="22"/>
        </w:rPr>
      </w:pPr>
      <w:r>
        <w:rPr>
          <w:rFonts w:ascii="Arial" w:hAnsi="Arial" w:cs="Arial"/>
          <w:i/>
          <w:sz w:val="22"/>
          <w:szCs w:val="22"/>
        </w:rPr>
        <w:t>Review</w:t>
      </w:r>
      <w:r w:rsidR="00C55E51" w:rsidRPr="00C55E51">
        <w:rPr>
          <w:rFonts w:ascii="Arial" w:hAnsi="Arial" w:cs="Arial"/>
          <w:i/>
          <w:sz w:val="22"/>
          <w:szCs w:val="22"/>
        </w:rPr>
        <w:t xml:space="preserve"> article submitted for publication</w:t>
      </w:r>
      <w:r>
        <w:rPr>
          <w:rFonts w:ascii="Arial" w:hAnsi="Arial" w:cs="Arial"/>
          <w:i/>
          <w:sz w:val="22"/>
          <w:szCs w:val="22"/>
        </w:rPr>
        <w:t xml:space="preserve"> (1 per year)</w:t>
      </w:r>
      <w:r w:rsidR="00C55E51" w:rsidRPr="00C55E51">
        <w:rPr>
          <w:rFonts w:ascii="Arial" w:hAnsi="Arial" w:cs="Arial"/>
          <w:i/>
          <w:sz w:val="22"/>
          <w:szCs w:val="22"/>
        </w:rPr>
        <w:t>.</w:t>
      </w:r>
    </w:p>
    <w:p w14:paraId="7FF3DC42" w14:textId="77777777" w:rsidR="00C55E51" w:rsidRDefault="00C55E51" w:rsidP="00010618">
      <w:pPr>
        <w:rPr>
          <w:rFonts w:ascii="Arial" w:hAnsi="Arial" w:cs="Arial"/>
          <w:b/>
          <w:sz w:val="22"/>
          <w:szCs w:val="22"/>
        </w:rPr>
      </w:pPr>
    </w:p>
    <w:p w14:paraId="4955D44D" w14:textId="77777777" w:rsidR="00A40FA4" w:rsidRDefault="00A40FA4" w:rsidP="00010618">
      <w:pPr>
        <w:rPr>
          <w:rFonts w:ascii="Arial" w:hAnsi="Arial" w:cs="Arial"/>
          <w:b/>
          <w:sz w:val="22"/>
          <w:szCs w:val="22"/>
        </w:rPr>
      </w:pPr>
      <w:r>
        <w:rPr>
          <w:rFonts w:ascii="Arial" w:hAnsi="Arial" w:cs="Arial"/>
          <w:b/>
          <w:sz w:val="22"/>
          <w:szCs w:val="22"/>
        </w:rPr>
        <w:t>Retirement Management Journal (</w:t>
      </w:r>
      <w:r w:rsidR="00C55E51">
        <w:rPr>
          <w:rFonts w:ascii="Arial" w:hAnsi="Arial" w:cs="Arial"/>
          <w:b/>
          <w:sz w:val="22"/>
          <w:szCs w:val="22"/>
        </w:rPr>
        <w:t xml:space="preserve">2013, </w:t>
      </w:r>
      <w:r>
        <w:rPr>
          <w:rFonts w:ascii="Arial" w:hAnsi="Arial" w:cs="Arial"/>
          <w:b/>
          <w:sz w:val="22"/>
          <w:szCs w:val="22"/>
        </w:rPr>
        <w:t>2014)</w:t>
      </w:r>
    </w:p>
    <w:p w14:paraId="7CBE5F6B" w14:textId="77777777" w:rsidR="00A40FA4" w:rsidRPr="00071596" w:rsidRDefault="00A40FA4" w:rsidP="00A40FA4">
      <w:pPr>
        <w:rPr>
          <w:rFonts w:ascii="Arial" w:hAnsi="Arial" w:cs="Arial"/>
          <w:i/>
          <w:sz w:val="22"/>
          <w:szCs w:val="22"/>
        </w:rPr>
      </w:pPr>
      <w:r>
        <w:rPr>
          <w:rFonts w:ascii="Arial" w:hAnsi="Arial" w:cs="Arial"/>
          <w:i/>
          <w:sz w:val="22"/>
          <w:szCs w:val="22"/>
        </w:rPr>
        <w:t>Reviewed</w:t>
      </w:r>
      <w:r w:rsidRPr="00071596">
        <w:rPr>
          <w:rFonts w:ascii="Arial" w:hAnsi="Arial" w:cs="Arial"/>
          <w:i/>
          <w:sz w:val="22"/>
          <w:szCs w:val="22"/>
        </w:rPr>
        <w:t xml:space="preserve"> article submitted for publication.</w:t>
      </w:r>
    </w:p>
    <w:p w14:paraId="2E5F76B8" w14:textId="77777777" w:rsidR="00A40FA4" w:rsidRDefault="00A40FA4" w:rsidP="00010618">
      <w:pPr>
        <w:rPr>
          <w:rFonts w:ascii="Arial" w:hAnsi="Arial" w:cs="Arial"/>
          <w:b/>
          <w:sz w:val="22"/>
          <w:szCs w:val="22"/>
        </w:rPr>
      </w:pPr>
    </w:p>
    <w:p w14:paraId="1F5A4B96" w14:textId="77777777" w:rsidR="00A40FA4" w:rsidRDefault="00A40FA4" w:rsidP="00A40FA4">
      <w:pPr>
        <w:rPr>
          <w:rFonts w:ascii="Arial" w:hAnsi="Arial" w:cs="Arial"/>
          <w:b/>
          <w:sz w:val="22"/>
          <w:szCs w:val="22"/>
        </w:rPr>
      </w:pPr>
      <w:r>
        <w:rPr>
          <w:rFonts w:ascii="Arial" w:hAnsi="Arial" w:cs="Arial"/>
          <w:b/>
          <w:sz w:val="22"/>
          <w:szCs w:val="22"/>
        </w:rPr>
        <w:t>Journal of Financial Counseling and Planning Education. (</w:t>
      </w:r>
      <w:r w:rsidR="00C55E51">
        <w:rPr>
          <w:rFonts w:ascii="Arial" w:hAnsi="Arial" w:cs="Arial"/>
          <w:b/>
          <w:sz w:val="22"/>
          <w:szCs w:val="22"/>
        </w:rPr>
        <w:t xml:space="preserve">2008, </w:t>
      </w:r>
      <w:r>
        <w:rPr>
          <w:rFonts w:ascii="Arial" w:hAnsi="Arial" w:cs="Arial"/>
          <w:b/>
          <w:sz w:val="22"/>
          <w:szCs w:val="22"/>
        </w:rPr>
        <w:t>2011</w:t>
      </w:r>
      <w:r w:rsidR="00C55E51">
        <w:rPr>
          <w:rFonts w:ascii="Arial" w:hAnsi="Arial" w:cs="Arial"/>
          <w:b/>
          <w:sz w:val="22"/>
          <w:szCs w:val="22"/>
        </w:rPr>
        <w:t>, 2013</w:t>
      </w:r>
      <w:r w:rsidR="007D41AA">
        <w:rPr>
          <w:rFonts w:ascii="Arial" w:hAnsi="Arial" w:cs="Arial"/>
          <w:b/>
          <w:sz w:val="22"/>
          <w:szCs w:val="22"/>
        </w:rPr>
        <w:t>, 2014</w:t>
      </w:r>
      <w:r>
        <w:rPr>
          <w:rFonts w:ascii="Arial" w:hAnsi="Arial" w:cs="Arial"/>
          <w:b/>
          <w:sz w:val="22"/>
          <w:szCs w:val="22"/>
        </w:rPr>
        <w:t>).</w:t>
      </w:r>
    </w:p>
    <w:p w14:paraId="66126BB1" w14:textId="77777777" w:rsidR="00A40FA4" w:rsidRPr="00071596" w:rsidRDefault="00A40FA4" w:rsidP="00A40FA4">
      <w:pPr>
        <w:rPr>
          <w:rFonts w:ascii="Arial" w:hAnsi="Arial" w:cs="Arial"/>
          <w:i/>
          <w:sz w:val="22"/>
          <w:szCs w:val="22"/>
        </w:rPr>
      </w:pPr>
      <w:r>
        <w:rPr>
          <w:rFonts w:ascii="Arial" w:hAnsi="Arial" w:cs="Arial"/>
          <w:i/>
          <w:sz w:val="22"/>
          <w:szCs w:val="22"/>
        </w:rPr>
        <w:t>Reviewed</w:t>
      </w:r>
      <w:r w:rsidRPr="00071596">
        <w:rPr>
          <w:rFonts w:ascii="Arial" w:hAnsi="Arial" w:cs="Arial"/>
          <w:i/>
          <w:sz w:val="22"/>
          <w:szCs w:val="22"/>
        </w:rPr>
        <w:t xml:space="preserve"> article submitted for publication.</w:t>
      </w:r>
    </w:p>
    <w:p w14:paraId="6BBA59F6" w14:textId="77777777" w:rsidR="004B6A98" w:rsidRPr="00071596" w:rsidRDefault="004B6A98" w:rsidP="00010618">
      <w:pPr>
        <w:rPr>
          <w:rFonts w:ascii="Arial" w:hAnsi="Arial" w:cs="Arial"/>
          <w:sz w:val="22"/>
          <w:szCs w:val="22"/>
        </w:rPr>
      </w:pPr>
    </w:p>
    <w:p w14:paraId="671A2B73" w14:textId="77777777" w:rsidR="00246299" w:rsidRPr="00071596" w:rsidRDefault="00010618" w:rsidP="00D94361">
      <w:pPr>
        <w:rPr>
          <w:rFonts w:ascii="Arial" w:hAnsi="Arial" w:cs="Arial"/>
          <w:b/>
          <w:sz w:val="22"/>
          <w:szCs w:val="22"/>
        </w:rPr>
      </w:pPr>
      <w:r w:rsidRPr="00071596">
        <w:rPr>
          <w:rFonts w:ascii="Arial" w:hAnsi="Arial" w:cs="Arial"/>
          <w:b/>
          <w:sz w:val="22"/>
          <w:szCs w:val="22"/>
        </w:rPr>
        <w:t>Academy of Financial Services</w:t>
      </w:r>
      <w:r w:rsidR="004B6A98" w:rsidRPr="00071596">
        <w:rPr>
          <w:rFonts w:ascii="Arial" w:hAnsi="Arial" w:cs="Arial"/>
          <w:b/>
          <w:sz w:val="22"/>
          <w:szCs w:val="22"/>
        </w:rPr>
        <w:t>.</w:t>
      </w:r>
      <w:r w:rsidRPr="00071596">
        <w:rPr>
          <w:rFonts w:ascii="Arial" w:hAnsi="Arial" w:cs="Arial"/>
          <w:b/>
          <w:sz w:val="22"/>
          <w:szCs w:val="22"/>
        </w:rPr>
        <w:t xml:space="preserve"> </w:t>
      </w:r>
      <w:r w:rsidR="004B6A98" w:rsidRPr="00071596">
        <w:rPr>
          <w:rFonts w:ascii="Arial" w:hAnsi="Arial" w:cs="Arial"/>
          <w:b/>
          <w:sz w:val="22"/>
          <w:szCs w:val="22"/>
        </w:rPr>
        <w:t>(</w:t>
      </w:r>
      <w:r w:rsidRPr="00071596">
        <w:rPr>
          <w:rFonts w:ascii="Arial" w:hAnsi="Arial" w:cs="Arial"/>
          <w:b/>
          <w:sz w:val="22"/>
          <w:szCs w:val="22"/>
        </w:rPr>
        <w:t>2007</w:t>
      </w:r>
      <w:r w:rsidR="004B6A98" w:rsidRPr="00071596">
        <w:rPr>
          <w:rFonts w:ascii="Arial" w:hAnsi="Arial" w:cs="Arial"/>
          <w:b/>
          <w:sz w:val="22"/>
          <w:szCs w:val="22"/>
        </w:rPr>
        <w:t>)</w:t>
      </w:r>
      <w:r w:rsidRPr="00071596">
        <w:rPr>
          <w:rFonts w:ascii="Arial" w:hAnsi="Arial" w:cs="Arial"/>
          <w:b/>
          <w:sz w:val="22"/>
          <w:szCs w:val="22"/>
        </w:rPr>
        <w:t xml:space="preserve">.  </w:t>
      </w:r>
    </w:p>
    <w:p w14:paraId="7201C8FE" w14:textId="77777777" w:rsidR="00010618" w:rsidRPr="00071596" w:rsidRDefault="00010618" w:rsidP="00D94361">
      <w:pPr>
        <w:rPr>
          <w:rFonts w:ascii="Arial" w:hAnsi="Arial" w:cs="Arial"/>
          <w:i/>
          <w:sz w:val="22"/>
          <w:szCs w:val="22"/>
        </w:rPr>
      </w:pPr>
      <w:r w:rsidRPr="00071596">
        <w:rPr>
          <w:rFonts w:ascii="Arial" w:hAnsi="Arial" w:cs="Arial"/>
          <w:i/>
          <w:sz w:val="22"/>
          <w:szCs w:val="22"/>
        </w:rPr>
        <w:t>Reviewed articles submitted for presentation at 2007 Annual meeting.</w:t>
      </w:r>
    </w:p>
    <w:p w14:paraId="4988BFE5" w14:textId="77777777" w:rsidR="004B6A98" w:rsidRPr="00071596" w:rsidRDefault="004B6A98" w:rsidP="00D94361">
      <w:pPr>
        <w:rPr>
          <w:rFonts w:ascii="Arial" w:hAnsi="Arial" w:cs="Arial"/>
          <w:sz w:val="22"/>
          <w:szCs w:val="22"/>
        </w:rPr>
      </w:pPr>
    </w:p>
    <w:p w14:paraId="1E368557" w14:textId="77777777" w:rsidR="006565CB" w:rsidRPr="00071596" w:rsidRDefault="006565CB" w:rsidP="006565CB">
      <w:pPr>
        <w:rPr>
          <w:rFonts w:ascii="Arial" w:hAnsi="Arial" w:cs="Arial"/>
          <w:b/>
          <w:sz w:val="22"/>
          <w:szCs w:val="22"/>
        </w:rPr>
      </w:pPr>
      <w:r w:rsidRPr="00071596">
        <w:rPr>
          <w:rFonts w:ascii="Arial" w:hAnsi="Arial" w:cs="Arial"/>
          <w:b/>
          <w:sz w:val="22"/>
          <w:szCs w:val="22"/>
        </w:rPr>
        <w:t xml:space="preserve">Journal of Family Economic Issues. (2007).  </w:t>
      </w:r>
    </w:p>
    <w:p w14:paraId="2CA62995" w14:textId="77777777" w:rsidR="006565CB" w:rsidRPr="00071596" w:rsidRDefault="006565CB" w:rsidP="006565CB">
      <w:pPr>
        <w:rPr>
          <w:rFonts w:ascii="Arial" w:hAnsi="Arial" w:cs="Arial"/>
          <w:i/>
          <w:sz w:val="22"/>
          <w:szCs w:val="22"/>
        </w:rPr>
      </w:pPr>
      <w:r w:rsidRPr="00071596">
        <w:rPr>
          <w:rFonts w:ascii="Arial" w:hAnsi="Arial" w:cs="Arial"/>
          <w:i/>
          <w:sz w:val="22"/>
          <w:szCs w:val="22"/>
        </w:rPr>
        <w:t>Reviewed articles submitted for publication.</w:t>
      </w:r>
    </w:p>
    <w:p w14:paraId="7D95FDD6" w14:textId="77777777" w:rsidR="00341EC6" w:rsidRPr="00071596" w:rsidRDefault="00341EC6" w:rsidP="006565CB">
      <w:pPr>
        <w:rPr>
          <w:rFonts w:ascii="Arial" w:hAnsi="Arial" w:cs="Arial"/>
          <w:i/>
          <w:sz w:val="22"/>
          <w:szCs w:val="22"/>
        </w:rPr>
      </w:pPr>
    </w:p>
    <w:p w14:paraId="7E37EA3B" w14:textId="77777777" w:rsidR="00A40FA4" w:rsidRDefault="00A40FA4" w:rsidP="00CC02D5">
      <w:pPr>
        <w:ind w:left="720" w:hanging="720"/>
        <w:rPr>
          <w:rFonts w:ascii="Arial" w:hAnsi="Arial" w:cs="Arial"/>
          <w:b/>
          <w:sz w:val="22"/>
          <w:szCs w:val="22"/>
          <w:u w:val="single"/>
        </w:rPr>
      </w:pPr>
    </w:p>
    <w:p w14:paraId="4221E46D" w14:textId="77777777" w:rsidR="00CC02D5" w:rsidRPr="00071596" w:rsidRDefault="00CC02D5" w:rsidP="00CC02D5">
      <w:pPr>
        <w:ind w:left="720" w:hanging="720"/>
        <w:rPr>
          <w:rFonts w:ascii="Arial" w:hAnsi="Arial" w:cs="Arial"/>
          <w:b/>
          <w:sz w:val="22"/>
          <w:szCs w:val="22"/>
          <w:u w:val="single"/>
        </w:rPr>
      </w:pPr>
      <w:r w:rsidRPr="00071596">
        <w:rPr>
          <w:rFonts w:ascii="Arial" w:hAnsi="Arial" w:cs="Arial"/>
          <w:b/>
          <w:sz w:val="22"/>
          <w:szCs w:val="22"/>
          <w:u w:val="single"/>
        </w:rPr>
        <w:t xml:space="preserve">GRADUATE </w:t>
      </w:r>
      <w:r w:rsidR="00C50795">
        <w:rPr>
          <w:rFonts w:ascii="Arial" w:hAnsi="Arial" w:cs="Arial"/>
          <w:b/>
          <w:sz w:val="22"/>
          <w:szCs w:val="22"/>
          <w:u w:val="single"/>
        </w:rPr>
        <w:t xml:space="preserve">STUDENT </w:t>
      </w:r>
      <w:r w:rsidRPr="00071596">
        <w:rPr>
          <w:rFonts w:ascii="Arial" w:hAnsi="Arial" w:cs="Arial"/>
          <w:b/>
          <w:sz w:val="22"/>
          <w:szCs w:val="22"/>
          <w:u w:val="single"/>
        </w:rPr>
        <w:t>RESEARCH ADVISING</w:t>
      </w:r>
    </w:p>
    <w:p w14:paraId="29450157" w14:textId="77777777" w:rsidR="00CC02D5" w:rsidRPr="00071596" w:rsidRDefault="00CC02D5" w:rsidP="00CC02D5">
      <w:pPr>
        <w:spacing w:before="240" w:line="360" w:lineRule="auto"/>
        <w:ind w:left="720" w:hanging="720"/>
        <w:rPr>
          <w:rFonts w:ascii="Arial" w:hAnsi="Arial" w:cs="Arial"/>
          <w:b/>
          <w:bCs/>
          <w:sz w:val="22"/>
          <w:szCs w:val="22"/>
          <w:u w:val="single"/>
        </w:rPr>
      </w:pPr>
      <w:r w:rsidRPr="00071596">
        <w:rPr>
          <w:rFonts w:ascii="Arial" w:hAnsi="Arial" w:cs="Arial"/>
          <w:b/>
          <w:bCs/>
          <w:sz w:val="22"/>
          <w:szCs w:val="22"/>
          <w:u w:val="single"/>
        </w:rPr>
        <w:t>Doctoral Students                 Project                        Advising Role                        Status</w:t>
      </w:r>
    </w:p>
    <w:p w14:paraId="044BFFD4" w14:textId="0376A2E9" w:rsidR="001E6546" w:rsidRDefault="001E6546" w:rsidP="00DF7AB6">
      <w:pPr>
        <w:spacing w:line="360" w:lineRule="auto"/>
        <w:rPr>
          <w:rFonts w:ascii="Arial" w:hAnsi="Arial" w:cs="Arial"/>
          <w:bCs/>
          <w:sz w:val="22"/>
          <w:szCs w:val="22"/>
        </w:rPr>
      </w:pPr>
      <w:r>
        <w:rPr>
          <w:rFonts w:ascii="Arial" w:hAnsi="Arial" w:cs="Arial"/>
          <w:bCs/>
          <w:sz w:val="22"/>
          <w:szCs w:val="22"/>
        </w:rPr>
        <w:t>Qi Sun</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Dissertation</w:t>
      </w:r>
      <w:r>
        <w:rPr>
          <w:rFonts w:ascii="Arial" w:hAnsi="Arial" w:cs="Arial"/>
          <w:bCs/>
          <w:sz w:val="22"/>
          <w:szCs w:val="22"/>
        </w:rPr>
        <w:tab/>
      </w:r>
      <w:r>
        <w:rPr>
          <w:rFonts w:ascii="Arial" w:hAnsi="Arial" w:cs="Arial"/>
          <w:bCs/>
          <w:sz w:val="22"/>
          <w:szCs w:val="22"/>
        </w:rPr>
        <w:tab/>
        <w:t>Committee Member</w:t>
      </w:r>
      <w:r>
        <w:rPr>
          <w:rFonts w:ascii="Arial" w:hAnsi="Arial" w:cs="Arial"/>
          <w:bCs/>
          <w:sz w:val="22"/>
          <w:szCs w:val="22"/>
        </w:rPr>
        <w:tab/>
      </w:r>
      <w:r>
        <w:rPr>
          <w:rFonts w:ascii="Arial" w:hAnsi="Arial" w:cs="Arial"/>
          <w:bCs/>
          <w:sz w:val="22"/>
          <w:szCs w:val="22"/>
        </w:rPr>
        <w:tab/>
        <w:t>Graduated</w:t>
      </w:r>
    </w:p>
    <w:p w14:paraId="575134FB" w14:textId="49956B8E" w:rsidR="00774745" w:rsidRDefault="00774745" w:rsidP="00DF7AB6">
      <w:pPr>
        <w:spacing w:line="360" w:lineRule="auto"/>
        <w:rPr>
          <w:rFonts w:ascii="Arial" w:hAnsi="Arial" w:cs="Arial"/>
          <w:bCs/>
          <w:sz w:val="22"/>
          <w:szCs w:val="22"/>
        </w:rPr>
      </w:pPr>
      <w:r>
        <w:rPr>
          <w:rFonts w:ascii="Arial" w:hAnsi="Arial" w:cs="Arial"/>
          <w:bCs/>
          <w:sz w:val="22"/>
          <w:szCs w:val="22"/>
        </w:rPr>
        <w:t>Leobardo Diosdado</w:t>
      </w:r>
      <w:r>
        <w:rPr>
          <w:rFonts w:ascii="Arial" w:hAnsi="Arial" w:cs="Arial"/>
          <w:bCs/>
          <w:sz w:val="22"/>
          <w:szCs w:val="22"/>
        </w:rPr>
        <w:tab/>
      </w:r>
      <w:r>
        <w:rPr>
          <w:rFonts w:ascii="Arial" w:hAnsi="Arial" w:cs="Arial"/>
          <w:bCs/>
          <w:sz w:val="22"/>
          <w:szCs w:val="22"/>
        </w:rPr>
        <w:tab/>
        <w:t>Dissertation</w:t>
      </w:r>
      <w:r>
        <w:rPr>
          <w:rFonts w:ascii="Arial" w:hAnsi="Arial" w:cs="Arial"/>
          <w:bCs/>
          <w:sz w:val="22"/>
          <w:szCs w:val="22"/>
        </w:rPr>
        <w:tab/>
      </w:r>
      <w:r>
        <w:rPr>
          <w:rFonts w:ascii="Arial" w:hAnsi="Arial" w:cs="Arial"/>
          <w:bCs/>
          <w:sz w:val="22"/>
          <w:szCs w:val="22"/>
        </w:rPr>
        <w:tab/>
        <w:t>Committee Member</w:t>
      </w:r>
      <w:r>
        <w:rPr>
          <w:rFonts w:ascii="Arial" w:hAnsi="Arial" w:cs="Arial"/>
          <w:bCs/>
          <w:sz w:val="22"/>
          <w:szCs w:val="22"/>
        </w:rPr>
        <w:tab/>
      </w:r>
      <w:r>
        <w:rPr>
          <w:rFonts w:ascii="Arial" w:hAnsi="Arial" w:cs="Arial"/>
          <w:bCs/>
          <w:sz w:val="22"/>
          <w:szCs w:val="22"/>
        </w:rPr>
        <w:tab/>
      </w:r>
      <w:r w:rsidR="00DA7722">
        <w:rPr>
          <w:rFonts w:ascii="Arial" w:hAnsi="Arial" w:cs="Arial"/>
          <w:bCs/>
          <w:sz w:val="22"/>
          <w:szCs w:val="22"/>
        </w:rPr>
        <w:t>Graduated</w:t>
      </w:r>
    </w:p>
    <w:p w14:paraId="616A5ADF" w14:textId="77777777" w:rsidR="002D2566" w:rsidRDefault="002D2566" w:rsidP="00DF7AB6">
      <w:pPr>
        <w:spacing w:line="360" w:lineRule="auto"/>
        <w:rPr>
          <w:rFonts w:ascii="Arial" w:hAnsi="Arial" w:cs="Arial"/>
          <w:bCs/>
          <w:sz w:val="22"/>
          <w:szCs w:val="22"/>
        </w:rPr>
      </w:pPr>
      <w:r>
        <w:rPr>
          <w:rFonts w:ascii="Arial" w:hAnsi="Arial" w:cs="Arial"/>
          <w:bCs/>
          <w:sz w:val="22"/>
          <w:szCs w:val="22"/>
        </w:rPr>
        <w:t>Cagla Yildirim</w:t>
      </w:r>
      <w:r>
        <w:rPr>
          <w:rFonts w:ascii="Arial" w:hAnsi="Arial" w:cs="Arial"/>
          <w:bCs/>
          <w:sz w:val="22"/>
          <w:szCs w:val="22"/>
        </w:rPr>
        <w:tab/>
      </w:r>
      <w:r>
        <w:rPr>
          <w:rFonts w:ascii="Arial" w:hAnsi="Arial" w:cs="Arial"/>
          <w:bCs/>
          <w:sz w:val="22"/>
          <w:szCs w:val="22"/>
        </w:rPr>
        <w:tab/>
      </w:r>
      <w:r>
        <w:rPr>
          <w:rFonts w:ascii="Arial" w:hAnsi="Arial" w:cs="Arial"/>
          <w:bCs/>
          <w:sz w:val="22"/>
          <w:szCs w:val="22"/>
        </w:rPr>
        <w:tab/>
        <w:t>Dissertation</w:t>
      </w:r>
      <w:r>
        <w:rPr>
          <w:rFonts w:ascii="Arial" w:hAnsi="Arial" w:cs="Arial"/>
          <w:bCs/>
          <w:sz w:val="22"/>
          <w:szCs w:val="22"/>
        </w:rPr>
        <w:tab/>
      </w:r>
      <w:r>
        <w:rPr>
          <w:rFonts w:ascii="Arial" w:hAnsi="Arial" w:cs="Arial"/>
          <w:bCs/>
          <w:sz w:val="22"/>
          <w:szCs w:val="22"/>
        </w:rPr>
        <w:tab/>
        <w:t>Committee Member</w:t>
      </w:r>
      <w:r>
        <w:rPr>
          <w:rFonts w:ascii="Arial" w:hAnsi="Arial" w:cs="Arial"/>
          <w:bCs/>
          <w:sz w:val="22"/>
          <w:szCs w:val="22"/>
        </w:rPr>
        <w:tab/>
      </w:r>
      <w:r>
        <w:rPr>
          <w:rFonts w:ascii="Arial" w:hAnsi="Arial" w:cs="Arial"/>
          <w:bCs/>
          <w:sz w:val="22"/>
          <w:szCs w:val="22"/>
        </w:rPr>
        <w:tab/>
      </w:r>
      <w:r w:rsidR="00774745">
        <w:rPr>
          <w:rFonts w:ascii="Arial" w:hAnsi="Arial" w:cs="Arial"/>
          <w:bCs/>
          <w:sz w:val="22"/>
          <w:szCs w:val="22"/>
        </w:rPr>
        <w:t>Graduated</w:t>
      </w:r>
    </w:p>
    <w:p w14:paraId="482D071C" w14:textId="77777777" w:rsidR="002D2566" w:rsidRDefault="002D2566" w:rsidP="00DF7AB6">
      <w:pPr>
        <w:spacing w:line="360" w:lineRule="auto"/>
        <w:rPr>
          <w:rFonts w:ascii="Arial" w:hAnsi="Arial" w:cs="Arial"/>
          <w:bCs/>
          <w:sz w:val="22"/>
          <w:szCs w:val="22"/>
        </w:rPr>
      </w:pPr>
      <w:r>
        <w:rPr>
          <w:rFonts w:ascii="Arial" w:hAnsi="Arial" w:cs="Arial"/>
          <w:bCs/>
          <w:sz w:val="22"/>
          <w:szCs w:val="22"/>
        </w:rPr>
        <w:t>Jacob Lumby</w:t>
      </w:r>
      <w:r>
        <w:rPr>
          <w:rFonts w:ascii="Arial" w:hAnsi="Arial" w:cs="Arial"/>
          <w:bCs/>
          <w:sz w:val="22"/>
          <w:szCs w:val="22"/>
        </w:rPr>
        <w:tab/>
      </w:r>
      <w:r>
        <w:rPr>
          <w:rFonts w:ascii="Arial" w:hAnsi="Arial" w:cs="Arial"/>
          <w:bCs/>
          <w:sz w:val="22"/>
          <w:szCs w:val="22"/>
        </w:rPr>
        <w:tab/>
      </w:r>
      <w:r>
        <w:rPr>
          <w:rFonts w:ascii="Arial" w:hAnsi="Arial" w:cs="Arial"/>
          <w:bCs/>
          <w:sz w:val="22"/>
          <w:szCs w:val="22"/>
        </w:rPr>
        <w:tab/>
        <w:t>Dissertation</w:t>
      </w:r>
      <w:r>
        <w:rPr>
          <w:rFonts w:ascii="Arial" w:hAnsi="Arial" w:cs="Arial"/>
          <w:bCs/>
          <w:sz w:val="22"/>
          <w:szCs w:val="22"/>
        </w:rPr>
        <w:tab/>
      </w:r>
      <w:r>
        <w:rPr>
          <w:rFonts w:ascii="Arial" w:hAnsi="Arial" w:cs="Arial"/>
          <w:bCs/>
          <w:sz w:val="22"/>
          <w:szCs w:val="22"/>
        </w:rPr>
        <w:tab/>
        <w:t>Committee Member</w:t>
      </w:r>
      <w:r>
        <w:rPr>
          <w:rFonts w:ascii="Arial" w:hAnsi="Arial" w:cs="Arial"/>
          <w:bCs/>
          <w:sz w:val="22"/>
          <w:szCs w:val="22"/>
        </w:rPr>
        <w:tab/>
      </w:r>
      <w:r>
        <w:rPr>
          <w:rFonts w:ascii="Arial" w:hAnsi="Arial" w:cs="Arial"/>
          <w:bCs/>
          <w:sz w:val="22"/>
          <w:szCs w:val="22"/>
        </w:rPr>
        <w:tab/>
        <w:t>Graduated</w:t>
      </w:r>
    </w:p>
    <w:p w14:paraId="02769ECF" w14:textId="77777777" w:rsidR="002D2566" w:rsidRDefault="002D2566" w:rsidP="00DF7AB6">
      <w:pPr>
        <w:spacing w:line="360" w:lineRule="auto"/>
        <w:rPr>
          <w:rFonts w:ascii="Arial" w:hAnsi="Arial" w:cs="Arial"/>
          <w:bCs/>
          <w:sz w:val="22"/>
          <w:szCs w:val="22"/>
        </w:rPr>
      </w:pPr>
      <w:r>
        <w:rPr>
          <w:rFonts w:ascii="Arial" w:hAnsi="Arial" w:cs="Arial"/>
          <w:bCs/>
          <w:sz w:val="22"/>
          <w:szCs w:val="22"/>
        </w:rPr>
        <w:t>Jacob Williams</w:t>
      </w:r>
      <w:r>
        <w:rPr>
          <w:rFonts w:ascii="Arial" w:hAnsi="Arial" w:cs="Arial"/>
          <w:bCs/>
          <w:sz w:val="22"/>
          <w:szCs w:val="22"/>
        </w:rPr>
        <w:tab/>
      </w:r>
      <w:r>
        <w:rPr>
          <w:rFonts w:ascii="Arial" w:hAnsi="Arial" w:cs="Arial"/>
          <w:bCs/>
          <w:sz w:val="22"/>
          <w:szCs w:val="22"/>
        </w:rPr>
        <w:tab/>
        <w:t>Dissertation</w:t>
      </w:r>
      <w:r>
        <w:rPr>
          <w:rFonts w:ascii="Arial" w:hAnsi="Arial" w:cs="Arial"/>
          <w:bCs/>
          <w:sz w:val="22"/>
          <w:szCs w:val="22"/>
        </w:rPr>
        <w:tab/>
      </w:r>
      <w:r>
        <w:rPr>
          <w:rFonts w:ascii="Arial" w:hAnsi="Arial" w:cs="Arial"/>
          <w:bCs/>
          <w:sz w:val="22"/>
          <w:szCs w:val="22"/>
        </w:rPr>
        <w:tab/>
        <w:t>Committee Member</w:t>
      </w:r>
      <w:r>
        <w:rPr>
          <w:rFonts w:ascii="Arial" w:hAnsi="Arial" w:cs="Arial"/>
          <w:bCs/>
          <w:sz w:val="22"/>
          <w:szCs w:val="22"/>
        </w:rPr>
        <w:tab/>
      </w:r>
      <w:r>
        <w:rPr>
          <w:rFonts w:ascii="Arial" w:hAnsi="Arial" w:cs="Arial"/>
          <w:bCs/>
          <w:sz w:val="22"/>
          <w:szCs w:val="22"/>
        </w:rPr>
        <w:tab/>
        <w:t>Graduated</w:t>
      </w:r>
    </w:p>
    <w:p w14:paraId="1BB71250" w14:textId="77777777" w:rsidR="00A572DE" w:rsidRDefault="00A572DE" w:rsidP="00DF7AB6">
      <w:pPr>
        <w:spacing w:line="360" w:lineRule="auto"/>
        <w:rPr>
          <w:rFonts w:ascii="Arial" w:hAnsi="Arial" w:cs="Arial"/>
          <w:bCs/>
          <w:sz w:val="22"/>
          <w:szCs w:val="22"/>
        </w:rPr>
      </w:pPr>
      <w:r>
        <w:rPr>
          <w:rFonts w:ascii="Arial" w:hAnsi="Arial" w:cs="Arial"/>
          <w:bCs/>
          <w:sz w:val="22"/>
          <w:szCs w:val="22"/>
        </w:rPr>
        <w:t>David Blanchett</w:t>
      </w:r>
      <w:r>
        <w:rPr>
          <w:rFonts w:ascii="Arial" w:hAnsi="Arial" w:cs="Arial"/>
          <w:bCs/>
          <w:sz w:val="22"/>
          <w:szCs w:val="22"/>
        </w:rPr>
        <w:tab/>
      </w:r>
      <w:r>
        <w:rPr>
          <w:rFonts w:ascii="Arial" w:hAnsi="Arial" w:cs="Arial"/>
          <w:bCs/>
          <w:sz w:val="22"/>
          <w:szCs w:val="22"/>
        </w:rPr>
        <w:tab/>
        <w:t>Dissertation</w:t>
      </w:r>
      <w:r>
        <w:rPr>
          <w:rFonts w:ascii="Arial" w:hAnsi="Arial" w:cs="Arial"/>
          <w:bCs/>
          <w:sz w:val="22"/>
          <w:szCs w:val="22"/>
        </w:rPr>
        <w:tab/>
      </w:r>
      <w:r>
        <w:rPr>
          <w:rFonts w:ascii="Arial" w:hAnsi="Arial" w:cs="Arial"/>
          <w:bCs/>
          <w:sz w:val="22"/>
          <w:szCs w:val="22"/>
        </w:rPr>
        <w:tab/>
        <w:t>Committee Member</w:t>
      </w:r>
      <w:r>
        <w:rPr>
          <w:rFonts w:ascii="Arial" w:hAnsi="Arial" w:cs="Arial"/>
          <w:bCs/>
          <w:sz w:val="22"/>
          <w:szCs w:val="22"/>
        </w:rPr>
        <w:tab/>
      </w:r>
      <w:r>
        <w:rPr>
          <w:rFonts w:ascii="Arial" w:hAnsi="Arial" w:cs="Arial"/>
          <w:bCs/>
          <w:sz w:val="22"/>
          <w:szCs w:val="22"/>
        </w:rPr>
        <w:tab/>
      </w:r>
      <w:r w:rsidR="002D2566">
        <w:rPr>
          <w:rFonts w:ascii="Arial" w:hAnsi="Arial" w:cs="Arial"/>
          <w:bCs/>
          <w:sz w:val="22"/>
          <w:szCs w:val="22"/>
        </w:rPr>
        <w:t>Graduated</w:t>
      </w:r>
    </w:p>
    <w:p w14:paraId="594659DC" w14:textId="77777777" w:rsidR="00DF7AB6" w:rsidRPr="00071596" w:rsidRDefault="00DF7AB6" w:rsidP="00DF7AB6">
      <w:pPr>
        <w:spacing w:line="360" w:lineRule="auto"/>
        <w:rPr>
          <w:rFonts w:ascii="Arial" w:hAnsi="Arial" w:cs="Arial"/>
          <w:bCs/>
          <w:sz w:val="22"/>
          <w:szCs w:val="22"/>
        </w:rPr>
      </w:pPr>
      <w:r w:rsidRPr="00071596">
        <w:rPr>
          <w:rFonts w:ascii="Arial" w:hAnsi="Arial" w:cs="Arial"/>
          <w:bCs/>
          <w:sz w:val="22"/>
          <w:szCs w:val="22"/>
        </w:rPr>
        <w:t>Luke Dean</w:t>
      </w:r>
      <w:r w:rsidRPr="00071596">
        <w:rPr>
          <w:rFonts w:ascii="Arial" w:hAnsi="Arial" w:cs="Arial"/>
          <w:bCs/>
          <w:sz w:val="22"/>
          <w:szCs w:val="22"/>
        </w:rPr>
        <w:tab/>
      </w:r>
      <w:r w:rsidRPr="00071596">
        <w:rPr>
          <w:rFonts w:ascii="Arial" w:hAnsi="Arial" w:cs="Arial"/>
          <w:bCs/>
          <w:sz w:val="22"/>
          <w:szCs w:val="22"/>
        </w:rPr>
        <w:tab/>
      </w:r>
      <w:r w:rsidRPr="00071596">
        <w:rPr>
          <w:rFonts w:ascii="Arial" w:hAnsi="Arial" w:cs="Arial"/>
          <w:bCs/>
          <w:sz w:val="22"/>
          <w:szCs w:val="22"/>
        </w:rPr>
        <w:tab/>
        <w:t>Dissertation</w:t>
      </w:r>
      <w:r w:rsidRPr="00071596">
        <w:rPr>
          <w:rFonts w:ascii="Arial" w:hAnsi="Arial" w:cs="Arial"/>
          <w:bCs/>
          <w:sz w:val="22"/>
          <w:szCs w:val="22"/>
        </w:rPr>
        <w:tab/>
      </w:r>
      <w:r w:rsidRPr="00071596">
        <w:rPr>
          <w:rFonts w:ascii="Arial" w:hAnsi="Arial" w:cs="Arial"/>
          <w:bCs/>
          <w:sz w:val="22"/>
          <w:szCs w:val="22"/>
        </w:rPr>
        <w:tab/>
        <w:t>Committee Member</w:t>
      </w:r>
      <w:r w:rsidRPr="00071596">
        <w:rPr>
          <w:rFonts w:ascii="Arial" w:hAnsi="Arial" w:cs="Arial"/>
          <w:bCs/>
          <w:sz w:val="22"/>
          <w:szCs w:val="22"/>
        </w:rPr>
        <w:tab/>
      </w:r>
      <w:r w:rsidRPr="00071596">
        <w:rPr>
          <w:rFonts w:ascii="Arial" w:hAnsi="Arial" w:cs="Arial"/>
          <w:bCs/>
          <w:sz w:val="22"/>
          <w:szCs w:val="22"/>
        </w:rPr>
        <w:tab/>
      </w:r>
      <w:r w:rsidR="00CB502A">
        <w:rPr>
          <w:rFonts w:ascii="Arial" w:hAnsi="Arial" w:cs="Arial"/>
          <w:bCs/>
          <w:sz w:val="22"/>
          <w:szCs w:val="22"/>
        </w:rPr>
        <w:t>Graduated</w:t>
      </w:r>
    </w:p>
    <w:p w14:paraId="7AF232BF" w14:textId="77777777" w:rsidR="00CB502A" w:rsidRDefault="00CB502A" w:rsidP="00CB502A">
      <w:pPr>
        <w:spacing w:line="360" w:lineRule="auto"/>
        <w:rPr>
          <w:rFonts w:ascii="Arial" w:hAnsi="Arial" w:cs="Arial"/>
          <w:bCs/>
          <w:sz w:val="22"/>
          <w:szCs w:val="22"/>
        </w:rPr>
      </w:pPr>
      <w:r>
        <w:rPr>
          <w:rFonts w:ascii="Arial" w:hAnsi="Arial" w:cs="Arial"/>
          <w:bCs/>
          <w:sz w:val="22"/>
          <w:szCs w:val="22"/>
        </w:rPr>
        <w:t>Philip Gibson</w:t>
      </w:r>
      <w:r>
        <w:rPr>
          <w:rFonts w:ascii="Arial" w:hAnsi="Arial" w:cs="Arial"/>
          <w:bCs/>
          <w:sz w:val="22"/>
          <w:szCs w:val="22"/>
        </w:rPr>
        <w:tab/>
      </w:r>
      <w:r>
        <w:rPr>
          <w:rFonts w:ascii="Arial" w:hAnsi="Arial" w:cs="Arial"/>
          <w:bCs/>
          <w:sz w:val="22"/>
          <w:szCs w:val="22"/>
        </w:rPr>
        <w:tab/>
      </w:r>
      <w:r>
        <w:rPr>
          <w:rFonts w:ascii="Arial" w:hAnsi="Arial" w:cs="Arial"/>
          <w:bCs/>
          <w:sz w:val="22"/>
          <w:szCs w:val="22"/>
        </w:rPr>
        <w:tab/>
        <w:t>Dissertation</w:t>
      </w:r>
      <w:r>
        <w:rPr>
          <w:rFonts w:ascii="Arial" w:hAnsi="Arial" w:cs="Arial"/>
          <w:bCs/>
          <w:sz w:val="22"/>
          <w:szCs w:val="22"/>
        </w:rPr>
        <w:tab/>
      </w:r>
      <w:r>
        <w:rPr>
          <w:rFonts w:ascii="Arial" w:hAnsi="Arial" w:cs="Arial"/>
          <w:bCs/>
          <w:sz w:val="22"/>
          <w:szCs w:val="22"/>
        </w:rPr>
        <w:tab/>
        <w:t>Committee Member</w:t>
      </w:r>
      <w:r>
        <w:rPr>
          <w:rFonts w:ascii="Arial" w:hAnsi="Arial" w:cs="Arial"/>
          <w:bCs/>
          <w:sz w:val="22"/>
          <w:szCs w:val="22"/>
        </w:rPr>
        <w:tab/>
      </w:r>
      <w:r>
        <w:rPr>
          <w:rFonts w:ascii="Arial" w:hAnsi="Arial" w:cs="Arial"/>
          <w:bCs/>
          <w:sz w:val="22"/>
          <w:szCs w:val="22"/>
        </w:rPr>
        <w:tab/>
        <w:t>Graduated</w:t>
      </w:r>
    </w:p>
    <w:p w14:paraId="3891C3D2" w14:textId="77777777" w:rsidR="008B4808" w:rsidRPr="00071596" w:rsidRDefault="008B4808" w:rsidP="008B4808">
      <w:pPr>
        <w:spacing w:line="360" w:lineRule="auto"/>
        <w:rPr>
          <w:rFonts w:ascii="Arial" w:hAnsi="Arial" w:cs="Arial"/>
          <w:bCs/>
          <w:sz w:val="22"/>
          <w:szCs w:val="22"/>
        </w:rPr>
      </w:pPr>
      <w:r w:rsidRPr="00071596">
        <w:rPr>
          <w:rFonts w:ascii="Arial" w:hAnsi="Arial" w:cs="Arial"/>
          <w:bCs/>
          <w:sz w:val="22"/>
          <w:szCs w:val="22"/>
        </w:rPr>
        <w:t xml:space="preserve">Tim </w:t>
      </w:r>
      <w:proofErr w:type="spellStart"/>
      <w:r w:rsidRPr="00071596">
        <w:rPr>
          <w:rFonts w:ascii="Arial" w:hAnsi="Arial" w:cs="Arial"/>
          <w:bCs/>
          <w:sz w:val="22"/>
          <w:szCs w:val="22"/>
        </w:rPr>
        <w:t>Griesdorn</w:t>
      </w:r>
      <w:proofErr w:type="spellEnd"/>
      <w:r w:rsidRPr="00071596">
        <w:rPr>
          <w:rFonts w:ascii="Arial" w:hAnsi="Arial" w:cs="Arial"/>
          <w:bCs/>
          <w:sz w:val="22"/>
          <w:szCs w:val="22"/>
        </w:rPr>
        <w:tab/>
      </w:r>
      <w:r w:rsidRPr="00071596">
        <w:rPr>
          <w:rFonts w:ascii="Arial" w:hAnsi="Arial" w:cs="Arial"/>
          <w:bCs/>
          <w:sz w:val="22"/>
          <w:szCs w:val="22"/>
        </w:rPr>
        <w:tab/>
      </w:r>
      <w:r w:rsidRPr="00071596">
        <w:rPr>
          <w:rFonts w:ascii="Arial" w:hAnsi="Arial" w:cs="Arial"/>
          <w:bCs/>
          <w:sz w:val="22"/>
          <w:szCs w:val="22"/>
        </w:rPr>
        <w:tab/>
        <w:t>Dissertation</w:t>
      </w:r>
      <w:r w:rsidRPr="00071596">
        <w:rPr>
          <w:rFonts w:ascii="Arial" w:hAnsi="Arial" w:cs="Arial"/>
          <w:bCs/>
          <w:sz w:val="22"/>
          <w:szCs w:val="22"/>
        </w:rPr>
        <w:tab/>
        <w:t xml:space="preserve"> </w:t>
      </w:r>
      <w:r w:rsidRPr="00071596">
        <w:rPr>
          <w:rFonts w:ascii="Arial" w:hAnsi="Arial" w:cs="Arial"/>
          <w:bCs/>
          <w:sz w:val="22"/>
          <w:szCs w:val="22"/>
        </w:rPr>
        <w:tab/>
        <w:t>Committee Member</w:t>
      </w:r>
      <w:r w:rsidRPr="00071596">
        <w:rPr>
          <w:rFonts w:ascii="Arial" w:hAnsi="Arial" w:cs="Arial"/>
          <w:bCs/>
          <w:sz w:val="22"/>
          <w:szCs w:val="22"/>
        </w:rPr>
        <w:tab/>
      </w:r>
      <w:r w:rsidRPr="00071596">
        <w:rPr>
          <w:rFonts w:ascii="Arial" w:hAnsi="Arial" w:cs="Arial"/>
          <w:bCs/>
          <w:sz w:val="22"/>
          <w:szCs w:val="22"/>
        </w:rPr>
        <w:tab/>
      </w:r>
      <w:r w:rsidR="00DF7AB6">
        <w:rPr>
          <w:rFonts w:ascii="Arial" w:hAnsi="Arial" w:cs="Arial"/>
          <w:bCs/>
          <w:sz w:val="22"/>
          <w:szCs w:val="22"/>
        </w:rPr>
        <w:t>Graduated</w:t>
      </w:r>
    </w:p>
    <w:p w14:paraId="4B1221A3" w14:textId="77777777" w:rsidR="005D16D0" w:rsidRPr="00071596" w:rsidRDefault="00CC02D5" w:rsidP="00CC02D5">
      <w:pPr>
        <w:spacing w:line="360" w:lineRule="auto"/>
        <w:rPr>
          <w:rFonts w:ascii="Arial" w:hAnsi="Arial" w:cs="Arial"/>
          <w:bCs/>
          <w:sz w:val="22"/>
          <w:szCs w:val="22"/>
        </w:rPr>
      </w:pPr>
      <w:r w:rsidRPr="00071596">
        <w:rPr>
          <w:rFonts w:ascii="Arial" w:hAnsi="Arial" w:cs="Arial"/>
          <w:bCs/>
          <w:sz w:val="22"/>
          <w:szCs w:val="22"/>
        </w:rPr>
        <w:lastRenderedPageBreak/>
        <w:t>Nathan Harness</w:t>
      </w:r>
      <w:r w:rsidRPr="00071596">
        <w:rPr>
          <w:rFonts w:ascii="Arial" w:hAnsi="Arial" w:cs="Arial"/>
          <w:bCs/>
          <w:sz w:val="22"/>
          <w:szCs w:val="22"/>
        </w:rPr>
        <w:tab/>
      </w:r>
      <w:r w:rsidRPr="00071596">
        <w:rPr>
          <w:rFonts w:ascii="Arial" w:hAnsi="Arial" w:cs="Arial"/>
          <w:bCs/>
          <w:sz w:val="22"/>
          <w:szCs w:val="22"/>
        </w:rPr>
        <w:tab/>
        <w:t>Dissertation</w:t>
      </w:r>
      <w:r w:rsidRPr="00071596">
        <w:rPr>
          <w:rFonts w:ascii="Arial" w:hAnsi="Arial" w:cs="Arial"/>
          <w:bCs/>
          <w:sz w:val="22"/>
          <w:szCs w:val="22"/>
        </w:rPr>
        <w:tab/>
      </w:r>
      <w:r w:rsidRPr="00071596">
        <w:rPr>
          <w:rFonts w:ascii="Arial" w:hAnsi="Arial" w:cs="Arial"/>
          <w:bCs/>
          <w:sz w:val="22"/>
          <w:szCs w:val="22"/>
        </w:rPr>
        <w:tab/>
        <w:t>Committee Member</w:t>
      </w:r>
      <w:r w:rsidRPr="00071596">
        <w:rPr>
          <w:rFonts w:ascii="Arial" w:hAnsi="Arial" w:cs="Arial"/>
          <w:bCs/>
          <w:sz w:val="22"/>
          <w:szCs w:val="22"/>
        </w:rPr>
        <w:tab/>
      </w:r>
      <w:r w:rsidRPr="00071596">
        <w:rPr>
          <w:rFonts w:ascii="Arial" w:hAnsi="Arial" w:cs="Arial"/>
          <w:bCs/>
          <w:sz w:val="22"/>
          <w:szCs w:val="22"/>
        </w:rPr>
        <w:tab/>
        <w:t xml:space="preserve">Graduated </w:t>
      </w:r>
    </w:p>
    <w:p w14:paraId="11A13599" w14:textId="77777777" w:rsidR="00705C64" w:rsidRDefault="00705C64" w:rsidP="005D16D0">
      <w:pPr>
        <w:spacing w:line="360" w:lineRule="auto"/>
        <w:rPr>
          <w:rFonts w:ascii="Arial" w:hAnsi="Arial" w:cs="Arial"/>
          <w:bCs/>
          <w:sz w:val="22"/>
          <w:szCs w:val="22"/>
        </w:rPr>
      </w:pPr>
      <w:r w:rsidRPr="00071596">
        <w:rPr>
          <w:rFonts w:ascii="Arial" w:hAnsi="Arial" w:cs="Arial"/>
          <w:bCs/>
          <w:sz w:val="22"/>
          <w:szCs w:val="22"/>
        </w:rPr>
        <w:t>Craig Lemoine</w:t>
      </w:r>
      <w:r w:rsidRPr="00071596">
        <w:rPr>
          <w:rFonts w:ascii="Arial" w:hAnsi="Arial" w:cs="Arial"/>
          <w:bCs/>
          <w:sz w:val="22"/>
          <w:szCs w:val="22"/>
        </w:rPr>
        <w:tab/>
      </w:r>
      <w:r w:rsidRPr="00071596">
        <w:rPr>
          <w:rFonts w:ascii="Arial" w:hAnsi="Arial" w:cs="Arial"/>
          <w:bCs/>
          <w:sz w:val="22"/>
          <w:szCs w:val="22"/>
        </w:rPr>
        <w:tab/>
      </w:r>
      <w:r>
        <w:rPr>
          <w:rFonts w:ascii="Arial" w:hAnsi="Arial" w:cs="Arial"/>
          <w:bCs/>
          <w:sz w:val="22"/>
          <w:szCs w:val="22"/>
        </w:rPr>
        <w:tab/>
      </w:r>
      <w:r w:rsidRPr="00071596">
        <w:rPr>
          <w:rFonts w:ascii="Arial" w:hAnsi="Arial" w:cs="Arial"/>
          <w:bCs/>
          <w:sz w:val="22"/>
          <w:szCs w:val="22"/>
        </w:rPr>
        <w:t>Dissertation</w:t>
      </w:r>
      <w:r w:rsidRPr="00071596">
        <w:rPr>
          <w:rFonts w:ascii="Arial" w:hAnsi="Arial" w:cs="Arial"/>
          <w:bCs/>
          <w:sz w:val="22"/>
          <w:szCs w:val="22"/>
        </w:rPr>
        <w:tab/>
      </w:r>
      <w:r w:rsidRPr="00071596">
        <w:rPr>
          <w:rFonts w:ascii="Arial" w:hAnsi="Arial" w:cs="Arial"/>
          <w:bCs/>
          <w:sz w:val="22"/>
          <w:szCs w:val="22"/>
        </w:rPr>
        <w:tab/>
        <w:t>Chair</w:t>
      </w:r>
      <w:r w:rsidRPr="00071596">
        <w:rPr>
          <w:rFonts w:ascii="Arial" w:hAnsi="Arial" w:cs="Arial"/>
          <w:bCs/>
          <w:sz w:val="22"/>
          <w:szCs w:val="22"/>
        </w:rPr>
        <w:tab/>
      </w:r>
      <w:r w:rsidRPr="00071596">
        <w:rPr>
          <w:rFonts w:ascii="Arial" w:hAnsi="Arial" w:cs="Arial"/>
          <w:bCs/>
          <w:sz w:val="22"/>
          <w:szCs w:val="22"/>
        </w:rPr>
        <w:tab/>
      </w:r>
      <w:r w:rsidRPr="00071596">
        <w:rPr>
          <w:rFonts w:ascii="Arial" w:hAnsi="Arial" w:cs="Arial"/>
          <w:bCs/>
          <w:sz w:val="22"/>
          <w:szCs w:val="22"/>
        </w:rPr>
        <w:tab/>
      </w:r>
      <w:r w:rsidRPr="00071596">
        <w:rPr>
          <w:rFonts w:ascii="Arial" w:hAnsi="Arial" w:cs="Arial"/>
          <w:bCs/>
          <w:sz w:val="22"/>
          <w:szCs w:val="22"/>
        </w:rPr>
        <w:tab/>
      </w:r>
      <w:r>
        <w:rPr>
          <w:rFonts w:ascii="Arial" w:hAnsi="Arial" w:cs="Arial"/>
          <w:bCs/>
          <w:sz w:val="22"/>
          <w:szCs w:val="22"/>
        </w:rPr>
        <w:t>Graduated</w:t>
      </w:r>
      <w:r w:rsidRPr="00071596">
        <w:rPr>
          <w:rFonts w:ascii="Arial" w:hAnsi="Arial" w:cs="Arial"/>
          <w:bCs/>
          <w:sz w:val="22"/>
          <w:szCs w:val="22"/>
        </w:rPr>
        <w:t xml:space="preserve"> </w:t>
      </w:r>
    </w:p>
    <w:p w14:paraId="7091D7B7" w14:textId="77777777" w:rsidR="005D16D0" w:rsidRPr="00071596" w:rsidRDefault="005D16D0" w:rsidP="005D16D0">
      <w:pPr>
        <w:spacing w:line="360" w:lineRule="auto"/>
        <w:rPr>
          <w:rFonts w:ascii="Arial" w:hAnsi="Arial" w:cs="Arial"/>
          <w:bCs/>
          <w:sz w:val="22"/>
          <w:szCs w:val="22"/>
        </w:rPr>
      </w:pPr>
      <w:r w:rsidRPr="00071596">
        <w:rPr>
          <w:rFonts w:ascii="Arial" w:hAnsi="Arial" w:cs="Arial"/>
          <w:bCs/>
          <w:sz w:val="22"/>
          <w:szCs w:val="22"/>
        </w:rPr>
        <w:t>Ajamu Loving</w:t>
      </w:r>
      <w:r w:rsidRPr="00071596">
        <w:rPr>
          <w:rFonts w:ascii="Arial" w:hAnsi="Arial" w:cs="Arial"/>
          <w:bCs/>
          <w:sz w:val="22"/>
          <w:szCs w:val="22"/>
        </w:rPr>
        <w:tab/>
      </w:r>
      <w:r w:rsidRPr="00071596">
        <w:rPr>
          <w:rFonts w:ascii="Arial" w:hAnsi="Arial" w:cs="Arial"/>
          <w:bCs/>
          <w:sz w:val="22"/>
          <w:szCs w:val="22"/>
        </w:rPr>
        <w:tab/>
      </w:r>
      <w:r w:rsidRPr="00071596">
        <w:rPr>
          <w:rFonts w:ascii="Arial" w:hAnsi="Arial" w:cs="Arial"/>
          <w:bCs/>
          <w:sz w:val="22"/>
          <w:szCs w:val="22"/>
        </w:rPr>
        <w:tab/>
        <w:t>Dissertation</w:t>
      </w:r>
      <w:r w:rsidRPr="00071596">
        <w:rPr>
          <w:rFonts w:ascii="Arial" w:hAnsi="Arial" w:cs="Arial"/>
          <w:bCs/>
          <w:sz w:val="22"/>
          <w:szCs w:val="22"/>
        </w:rPr>
        <w:tab/>
      </w:r>
      <w:r w:rsidRPr="00071596">
        <w:rPr>
          <w:rFonts w:ascii="Arial" w:hAnsi="Arial" w:cs="Arial"/>
          <w:bCs/>
          <w:sz w:val="22"/>
          <w:szCs w:val="22"/>
        </w:rPr>
        <w:tab/>
        <w:t>Committee Member</w:t>
      </w:r>
      <w:r w:rsidRPr="00071596">
        <w:rPr>
          <w:rFonts w:ascii="Arial" w:hAnsi="Arial" w:cs="Arial"/>
          <w:bCs/>
          <w:sz w:val="22"/>
          <w:szCs w:val="22"/>
        </w:rPr>
        <w:tab/>
      </w:r>
      <w:r w:rsidRPr="00071596">
        <w:rPr>
          <w:rFonts w:ascii="Arial" w:hAnsi="Arial" w:cs="Arial"/>
          <w:bCs/>
          <w:sz w:val="22"/>
          <w:szCs w:val="22"/>
        </w:rPr>
        <w:tab/>
        <w:t>Graduated</w:t>
      </w:r>
    </w:p>
    <w:p w14:paraId="260D7CF8" w14:textId="77777777" w:rsidR="005D16D0" w:rsidRPr="00071596" w:rsidRDefault="005D16D0" w:rsidP="005D16D0">
      <w:pPr>
        <w:spacing w:line="360" w:lineRule="auto"/>
        <w:rPr>
          <w:rFonts w:ascii="Arial" w:hAnsi="Arial" w:cs="Arial"/>
          <w:bCs/>
          <w:sz w:val="22"/>
          <w:szCs w:val="22"/>
        </w:rPr>
      </w:pPr>
      <w:r w:rsidRPr="00071596">
        <w:rPr>
          <w:rFonts w:ascii="Arial" w:hAnsi="Arial" w:cs="Arial"/>
          <w:bCs/>
          <w:sz w:val="22"/>
          <w:szCs w:val="22"/>
        </w:rPr>
        <w:t>David Nanigian</w:t>
      </w:r>
      <w:r w:rsidRPr="00071596">
        <w:rPr>
          <w:rFonts w:ascii="Arial" w:hAnsi="Arial" w:cs="Arial"/>
          <w:bCs/>
          <w:sz w:val="22"/>
          <w:szCs w:val="22"/>
        </w:rPr>
        <w:tab/>
      </w:r>
      <w:r w:rsidRPr="00071596">
        <w:rPr>
          <w:rFonts w:ascii="Arial" w:hAnsi="Arial" w:cs="Arial"/>
          <w:bCs/>
          <w:sz w:val="22"/>
          <w:szCs w:val="22"/>
        </w:rPr>
        <w:tab/>
        <w:t>Dissertation</w:t>
      </w:r>
      <w:r w:rsidRPr="00071596">
        <w:rPr>
          <w:rFonts w:ascii="Arial" w:hAnsi="Arial" w:cs="Arial"/>
          <w:bCs/>
          <w:sz w:val="22"/>
          <w:szCs w:val="22"/>
        </w:rPr>
        <w:tab/>
      </w:r>
      <w:r w:rsidRPr="00071596">
        <w:rPr>
          <w:rFonts w:ascii="Arial" w:hAnsi="Arial" w:cs="Arial"/>
          <w:bCs/>
          <w:sz w:val="22"/>
          <w:szCs w:val="22"/>
        </w:rPr>
        <w:tab/>
        <w:t>Committee Member</w:t>
      </w:r>
      <w:r w:rsidRPr="00071596">
        <w:rPr>
          <w:rFonts w:ascii="Arial" w:hAnsi="Arial" w:cs="Arial"/>
          <w:bCs/>
          <w:sz w:val="22"/>
          <w:szCs w:val="22"/>
        </w:rPr>
        <w:tab/>
      </w:r>
      <w:r w:rsidRPr="00071596">
        <w:rPr>
          <w:rFonts w:ascii="Arial" w:hAnsi="Arial" w:cs="Arial"/>
          <w:bCs/>
          <w:sz w:val="22"/>
          <w:szCs w:val="22"/>
        </w:rPr>
        <w:tab/>
        <w:t>Graduated</w:t>
      </w:r>
    </w:p>
    <w:p w14:paraId="6E8008BD" w14:textId="77777777" w:rsidR="00CB502A" w:rsidRDefault="00CB502A" w:rsidP="00CB502A">
      <w:pPr>
        <w:spacing w:line="360" w:lineRule="auto"/>
        <w:rPr>
          <w:rFonts w:ascii="Arial" w:hAnsi="Arial" w:cs="Arial"/>
          <w:bCs/>
          <w:sz w:val="22"/>
          <w:szCs w:val="22"/>
        </w:rPr>
      </w:pPr>
      <w:r>
        <w:rPr>
          <w:rFonts w:ascii="Arial" w:hAnsi="Arial" w:cs="Arial"/>
          <w:bCs/>
          <w:sz w:val="22"/>
          <w:szCs w:val="22"/>
        </w:rPr>
        <w:t>Shaun Pfeiffer</w:t>
      </w:r>
      <w:r>
        <w:rPr>
          <w:rFonts w:ascii="Arial" w:hAnsi="Arial" w:cs="Arial"/>
          <w:bCs/>
          <w:sz w:val="22"/>
          <w:szCs w:val="22"/>
        </w:rPr>
        <w:tab/>
      </w:r>
      <w:r>
        <w:rPr>
          <w:rFonts w:ascii="Arial" w:hAnsi="Arial" w:cs="Arial"/>
          <w:bCs/>
          <w:sz w:val="22"/>
          <w:szCs w:val="22"/>
        </w:rPr>
        <w:tab/>
      </w:r>
      <w:r>
        <w:rPr>
          <w:rFonts w:ascii="Arial" w:hAnsi="Arial" w:cs="Arial"/>
          <w:bCs/>
          <w:sz w:val="22"/>
          <w:szCs w:val="22"/>
        </w:rPr>
        <w:tab/>
        <w:t>Dissertation</w:t>
      </w:r>
      <w:r>
        <w:rPr>
          <w:rFonts w:ascii="Arial" w:hAnsi="Arial" w:cs="Arial"/>
          <w:bCs/>
          <w:sz w:val="22"/>
          <w:szCs w:val="22"/>
        </w:rPr>
        <w:tab/>
      </w:r>
      <w:r>
        <w:rPr>
          <w:rFonts w:ascii="Arial" w:hAnsi="Arial" w:cs="Arial"/>
          <w:bCs/>
          <w:sz w:val="22"/>
          <w:szCs w:val="22"/>
        </w:rPr>
        <w:tab/>
        <w:t>Chair</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Graduated</w:t>
      </w:r>
    </w:p>
    <w:p w14:paraId="40DC21E9" w14:textId="77777777" w:rsidR="00341EC6" w:rsidRDefault="00341EC6" w:rsidP="00341EC6">
      <w:pPr>
        <w:spacing w:line="360" w:lineRule="auto"/>
        <w:rPr>
          <w:rFonts w:ascii="Arial" w:hAnsi="Arial" w:cs="Arial"/>
          <w:bCs/>
          <w:sz w:val="22"/>
          <w:szCs w:val="22"/>
        </w:rPr>
      </w:pPr>
      <w:r w:rsidRPr="00071596">
        <w:rPr>
          <w:rFonts w:ascii="Arial" w:hAnsi="Arial" w:cs="Arial"/>
          <w:bCs/>
          <w:sz w:val="22"/>
          <w:szCs w:val="22"/>
        </w:rPr>
        <w:t>Hyrum Smith</w:t>
      </w:r>
      <w:r w:rsidRPr="00071596">
        <w:rPr>
          <w:rFonts w:ascii="Arial" w:hAnsi="Arial" w:cs="Arial"/>
          <w:bCs/>
          <w:sz w:val="22"/>
          <w:szCs w:val="22"/>
        </w:rPr>
        <w:tab/>
      </w:r>
      <w:r w:rsidRPr="00071596">
        <w:rPr>
          <w:rFonts w:ascii="Arial" w:hAnsi="Arial" w:cs="Arial"/>
          <w:bCs/>
          <w:sz w:val="22"/>
          <w:szCs w:val="22"/>
        </w:rPr>
        <w:tab/>
      </w:r>
      <w:r w:rsidRPr="00071596">
        <w:rPr>
          <w:rFonts w:ascii="Arial" w:hAnsi="Arial" w:cs="Arial"/>
          <w:bCs/>
          <w:sz w:val="22"/>
          <w:szCs w:val="22"/>
        </w:rPr>
        <w:tab/>
        <w:t>Dissertation</w:t>
      </w:r>
      <w:r w:rsidRPr="00071596">
        <w:rPr>
          <w:rFonts w:ascii="Arial" w:hAnsi="Arial" w:cs="Arial"/>
          <w:bCs/>
          <w:sz w:val="22"/>
          <w:szCs w:val="22"/>
        </w:rPr>
        <w:tab/>
      </w:r>
      <w:r w:rsidRPr="00071596">
        <w:rPr>
          <w:rFonts w:ascii="Arial" w:hAnsi="Arial" w:cs="Arial"/>
          <w:bCs/>
          <w:sz w:val="22"/>
          <w:szCs w:val="22"/>
        </w:rPr>
        <w:tab/>
        <w:t>Committee Member</w:t>
      </w:r>
      <w:r w:rsidRPr="00071596">
        <w:rPr>
          <w:rFonts w:ascii="Arial" w:hAnsi="Arial" w:cs="Arial"/>
          <w:bCs/>
          <w:sz w:val="22"/>
          <w:szCs w:val="22"/>
        </w:rPr>
        <w:tab/>
      </w:r>
      <w:r w:rsidRPr="00071596">
        <w:rPr>
          <w:rFonts w:ascii="Arial" w:hAnsi="Arial" w:cs="Arial"/>
          <w:bCs/>
          <w:sz w:val="22"/>
          <w:szCs w:val="22"/>
        </w:rPr>
        <w:tab/>
        <w:t>Graduated</w:t>
      </w:r>
    </w:p>
    <w:p w14:paraId="580DCD2C" w14:textId="77777777" w:rsidR="00CB502A" w:rsidRPr="00071596" w:rsidRDefault="00CB502A" w:rsidP="00CB502A">
      <w:pPr>
        <w:spacing w:line="360" w:lineRule="auto"/>
        <w:rPr>
          <w:rFonts w:ascii="Arial" w:hAnsi="Arial" w:cs="Arial"/>
          <w:bCs/>
          <w:sz w:val="22"/>
          <w:szCs w:val="22"/>
        </w:rPr>
      </w:pPr>
      <w:r w:rsidRPr="00071596">
        <w:rPr>
          <w:rFonts w:ascii="Arial" w:hAnsi="Arial" w:cs="Arial"/>
          <w:bCs/>
          <w:sz w:val="22"/>
          <w:szCs w:val="22"/>
        </w:rPr>
        <w:t>Oscar Solis</w:t>
      </w:r>
      <w:r w:rsidRPr="00071596">
        <w:rPr>
          <w:rFonts w:ascii="Arial" w:hAnsi="Arial" w:cs="Arial"/>
          <w:bCs/>
          <w:sz w:val="22"/>
          <w:szCs w:val="22"/>
        </w:rPr>
        <w:tab/>
      </w:r>
      <w:r w:rsidRPr="00071596">
        <w:rPr>
          <w:rFonts w:ascii="Arial" w:hAnsi="Arial" w:cs="Arial"/>
          <w:bCs/>
          <w:sz w:val="22"/>
          <w:szCs w:val="22"/>
        </w:rPr>
        <w:tab/>
      </w:r>
      <w:r w:rsidRPr="00071596">
        <w:rPr>
          <w:rFonts w:ascii="Arial" w:hAnsi="Arial" w:cs="Arial"/>
          <w:bCs/>
          <w:sz w:val="22"/>
          <w:szCs w:val="22"/>
        </w:rPr>
        <w:tab/>
        <w:t>Dissertation</w:t>
      </w:r>
      <w:r w:rsidRPr="00071596">
        <w:rPr>
          <w:rFonts w:ascii="Arial" w:hAnsi="Arial" w:cs="Arial"/>
          <w:bCs/>
          <w:sz w:val="22"/>
          <w:szCs w:val="22"/>
        </w:rPr>
        <w:tab/>
      </w:r>
      <w:r w:rsidRPr="00071596">
        <w:rPr>
          <w:rFonts w:ascii="Arial" w:hAnsi="Arial" w:cs="Arial"/>
          <w:bCs/>
          <w:sz w:val="22"/>
          <w:szCs w:val="22"/>
        </w:rPr>
        <w:tab/>
        <w:t>Committee Member</w:t>
      </w:r>
      <w:r w:rsidRPr="00071596">
        <w:rPr>
          <w:rFonts w:ascii="Arial" w:hAnsi="Arial" w:cs="Arial"/>
          <w:bCs/>
          <w:sz w:val="22"/>
          <w:szCs w:val="22"/>
        </w:rPr>
        <w:tab/>
      </w:r>
      <w:r w:rsidRPr="00071596">
        <w:rPr>
          <w:rFonts w:ascii="Arial" w:hAnsi="Arial" w:cs="Arial"/>
          <w:bCs/>
          <w:sz w:val="22"/>
          <w:szCs w:val="22"/>
        </w:rPr>
        <w:tab/>
      </w:r>
      <w:r>
        <w:rPr>
          <w:rFonts w:ascii="Arial" w:hAnsi="Arial" w:cs="Arial"/>
          <w:bCs/>
          <w:sz w:val="22"/>
          <w:szCs w:val="22"/>
        </w:rPr>
        <w:t>Graduated</w:t>
      </w:r>
    </w:p>
    <w:p w14:paraId="2484EF8C" w14:textId="77777777" w:rsidR="00CB502A" w:rsidRDefault="00CB502A" w:rsidP="00CB502A">
      <w:pPr>
        <w:spacing w:line="360" w:lineRule="auto"/>
        <w:rPr>
          <w:rFonts w:ascii="Arial" w:hAnsi="Arial" w:cs="Arial"/>
          <w:bCs/>
          <w:sz w:val="22"/>
          <w:szCs w:val="22"/>
        </w:rPr>
      </w:pPr>
      <w:r w:rsidRPr="00071596">
        <w:rPr>
          <w:rFonts w:ascii="Arial" w:hAnsi="Arial" w:cs="Arial"/>
          <w:bCs/>
          <w:sz w:val="22"/>
          <w:szCs w:val="22"/>
        </w:rPr>
        <w:t xml:space="preserve">Jacob </w:t>
      </w:r>
      <w:proofErr w:type="spellStart"/>
      <w:r w:rsidRPr="00071596">
        <w:rPr>
          <w:rFonts w:ascii="Arial" w:hAnsi="Arial" w:cs="Arial"/>
          <w:bCs/>
          <w:sz w:val="22"/>
          <w:szCs w:val="22"/>
        </w:rPr>
        <w:t>Sybrowsky</w:t>
      </w:r>
      <w:proofErr w:type="spellEnd"/>
      <w:r w:rsidRPr="00071596">
        <w:rPr>
          <w:rFonts w:ascii="Arial" w:hAnsi="Arial" w:cs="Arial"/>
          <w:bCs/>
          <w:sz w:val="22"/>
          <w:szCs w:val="22"/>
        </w:rPr>
        <w:tab/>
      </w:r>
      <w:r w:rsidRPr="00071596">
        <w:rPr>
          <w:rFonts w:ascii="Arial" w:hAnsi="Arial" w:cs="Arial"/>
          <w:bCs/>
          <w:sz w:val="22"/>
          <w:szCs w:val="22"/>
        </w:rPr>
        <w:tab/>
        <w:t>Dissertation</w:t>
      </w:r>
      <w:r w:rsidRPr="00071596">
        <w:rPr>
          <w:rFonts w:ascii="Arial" w:hAnsi="Arial" w:cs="Arial"/>
          <w:bCs/>
          <w:sz w:val="22"/>
          <w:szCs w:val="22"/>
        </w:rPr>
        <w:tab/>
      </w:r>
      <w:r w:rsidRPr="00071596">
        <w:rPr>
          <w:rFonts w:ascii="Arial" w:hAnsi="Arial" w:cs="Arial"/>
          <w:bCs/>
          <w:sz w:val="22"/>
          <w:szCs w:val="22"/>
        </w:rPr>
        <w:tab/>
        <w:t>Committee Member</w:t>
      </w:r>
      <w:r w:rsidRPr="00071596">
        <w:rPr>
          <w:rFonts w:ascii="Arial" w:hAnsi="Arial" w:cs="Arial"/>
          <w:bCs/>
          <w:sz w:val="22"/>
          <w:szCs w:val="22"/>
        </w:rPr>
        <w:tab/>
      </w:r>
      <w:r w:rsidRPr="00071596">
        <w:rPr>
          <w:rFonts w:ascii="Arial" w:hAnsi="Arial" w:cs="Arial"/>
          <w:bCs/>
          <w:sz w:val="22"/>
          <w:szCs w:val="22"/>
        </w:rPr>
        <w:tab/>
      </w:r>
      <w:r>
        <w:rPr>
          <w:rFonts w:ascii="Arial" w:hAnsi="Arial" w:cs="Arial"/>
          <w:bCs/>
          <w:sz w:val="22"/>
          <w:szCs w:val="22"/>
        </w:rPr>
        <w:t>Graduated</w:t>
      </w:r>
    </w:p>
    <w:p w14:paraId="1AE68A2E" w14:textId="77777777" w:rsidR="00341EC6" w:rsidRPr="00071596" w:rsidRDefault="00341EC6" w:rsidP="00C94548">
      <w:pPr>
        <w:ind w:left="-90" w:firstLine="90"/>
        <w:rPr>
          <w:rFonts w:ascii="Arial" w:hAnsi="Arial" w:cs="Arial"/>
          <w:b/>
          <w:sz w:val="22"/>
          <w:szCs w:val="22"/>
          <w:u w:val="single"/>
        </w:rPr>
      </w:pPr>
    </w:p>
    <w:p w14:paraId="194FC2A8" w14:textId="77777777" w:rsidR="00BF17B6" w:rsidRDefault="00BF17B6" w:rsidP="00C94548">
      <w:pPr>
        <w:ind w:left="-90" w:firstLine="90"/>
        <w:rPr>
          <w:rFonts w:ascii="Arial" w:hAnsi="Arial" w:cs="Arial"/>
          <w:b/>
          <w:sz w:val="22"/>
          <w:szCs w:val="22"/>
          <w:u w:val="single"/>
        </w:rPr>
      </w:pPr>
    </w:p>
    <w:p w14:paraId="23EB667F" w14:textId="77777777" w:rsidR="00786A4C" w:rsidRDefault="00786A4C" w:rsidP="00C94548">
      <w:pPr>
        <w:ind w:left="-90" w:firstLine="90"/>
        <w:rPr>
          <w:rFonts w:ascii="Arial" w:hAnsi="Arial" w:cs="Arial"/>
          <w:b/>
          <w:sz w:val="22"/>
          <w:szCs w:val="22"/>
          <w:u w:val="single"/>
        </w:rPr>
      </w:pPr>
      <w:r>
        <w:rPr>
          <w:rFonts w:ascii="Arial" w:hAnsi="Arial" w:cs="Arial"/>
          <w:b/>
          <w:sz w:val="22"/>
          <w:szCs w:val="22"/>
          <w:u w:val="single"/>
        </w:rPr>
        <w:t>DEVELOPMENT</w:t>
      </w:r>
    </w:p>
    <w:p w14:paraId="18C7EA35" w14:textId="77777777" w:rsidR="00786A4C" w:rsidRDefault="00786A4C" w:rsidP="00C94548">
      <w:pPr>
        <w:ind w:left="-90" w:firstLine="90"/>
        <w:rPr>
          <w:rFonts w:ascii="Arial" w:hAnsi="Arial" w:cs="Arial"/>
          <w:b/>
          <w:sz w:val="22"/>
          <w:szCs w:val="22"/>
          <w:u w:val="single"/>
        </w:rPr>
      </w:pPr>
    </w:p>
    <w:p w14:paraId="4870C573" w14:textId="77777777" w:rsidR="00786A4C" w:rsidRDefault="00786A4C" w:rsidP="00786A4C">
      <w:pPr>
        <w:ind w:left="720" w:hanging="720"/>
        <w:rPr>
          <w:rFonts w:ascii="Arial" w:hAnsi="Arial" w:cs="Arial"/>
          <w:sz w:val="22"/>
          <w:szCs w:val="22"/>
        </w:rPr>
      </w:pPr>
      <w:r>
        <w:rPr>
          <w:rFonts w:ascii="Arial" w:hAnsi="Arial" w:cs="Arial"/>
          <w:sz w:val="22"/>
          <w:szCs w:val="22"/>
        </w:rPr>
        <w:t>Endowed Chair of Personal Financial Planning – Endowment of $1,000,000 from CH Foundation.</w:t>
      </w:r>
    </w:p>
    <w:p w14:paraId="2953B095" w14:textId="77777777" w:rsidR="00786A4C" w:rsidRDefault="00786A4C" w:rsidP="00C94548">
      <w:pPr>
        <w:ind w:left="-90" w:firstLine="90"/>
        <w:rPr>
          <w:rFonts w:ascii="Arial" w:hAnsi="Arial" w:cs="Arial"/>
          <w:sz w:val="22"/>
          <w:szCs w:val="22"/>
        </w:rPr>
      </w:pPr>
    </w:p>
    <w:p w14:paraId="0AAA1BE0" w14:textId="77777777" w:rsidR="00786A4C" w:rsidRPr="00786A4C" w:rsidRDefault="00786A4C" w:rsidP="00C94548">
      <w:pPr>
        <w:ind w:left="-90" w:firstLine="90"/>
        <w:rPr>
          <w:rFonts w:ascii="Arial" w:hAnsi="Arial" w:cs="Arial"/>
          <w:sz w:val="22"/>
          <w:szCs w:val="22"/>
        </w:rPr>
      </w:pPr>
      <w:r>
        <w:rPr>
          <w:rFonts w:ascii="Arial" w:hAnsi="Arial" w:cs="Arial"/>
          <w:sz w:val="22"/>
          <w:szCs w:val="22"/>
        </w:rPr>
        <w:t xml:space="preserve">Gifts in Kind – Morningstar Office, Direct, and </w:t>
      </w:r>
      <w:proofErr w:type="spellStart"/>
      <w:r>
        <w:rPr>
          <w:rFonts w:ascii="Arial" w:hAnsi="Arial" w:cs="Arial"/>
          <w:sz w:val="22"/>
          <w:szCs w:val="22"/>
        </w:rPr>
        <w:t>EnCorr</w:t>
      </w:r>
      <w:proofErr w:type="spellEnd"/>
      <w:r>
        <w:rPr>
          <w:rFonts w:ascii="Arial" w:hAnsi="Arial" w:cs="Arial"/>
          <w:sz w:val="22"/>
          <w:szCs w:val="22"/>
        </w:rPr>
        <w:t xml:space="preserve"> annual licenses for student use.</w:t>
      </w:r>
    </w:p>
    <w:p w14:paraId="3AFC0863" w14:textId="77777777" w:rsidR="00705C64" w:rsidRDefault="00705C64" w:rsidP="007526EC">
      <w:pPr>
        <w:rPr>
          <w:rFonts w:ascii="Arial" w:hAnsi="Arial" w:cs="Arial"/>
          <w:b/>
          <w:sz w:val="22"/>
          <w:szCs w:val="22"/>
          <w:u w:val="single"/>
        </w:rPr>
      </w:pPr>
    </w:p>
    <w:p w14:paraId="71DA97A7" w14:textId="77777777" w:rsidR="00C94548" w:rsidRPr="00071596" w:rsidRDefault="00341EC6" w:rsidP="00C94548">
      <w:pPr>
        <w:ind w:left="-90" w:firstLine="90"/>
        <w:rPr>
          <w:rFonts w:ascii="Arial" w:hAnsi="Arial" w:cs="Arial"/>
          <w:b/>
          <w:sz w:val="22"/>
          <w:szCs w:val="22"/>
          <w:u w:val="single"/>
        </w:rPr>
      </w:pPr>
      <w:r w:rsidRPr="00071596">
        <w:rPr>
          <w:rFonts w:ascii="Arial" w:hAnsi="Arial" w:cs="Arial"/>
          <w:b/>
          <w:sz w:val="22"/>
          <w:szCs w:val="22"/>
          <w:u w:val="single"/>
        </w:rPr>
        <w:t>COURSES TAUGHT</w:t>
      </w:r>
    </w:p>
    <w:p w14:paraId="69F8CBC4" w14:textId="77777777" w:rsidR="00C94548" w:rsidRPr="00071596" w:rsidRDefault="00C94548" w:rsidP="00C94548">
      <w:pPr>
        <w:pStyle w:val="BodyText"/>
        <w:tabs>
          <w:tab w:val="left" w:pos="2070"/>
        </w:tabs>
        <w:rPr>
          <w:rFonts w:ascii="Arial" w:hAnsi="Arial" w:cs="Arial"/>
          <w:sz w:val="22"/>
          <w:szCs w:val="22"/>
          <w:u w:val="single"/>
        </w:rPr>
      </w:pPr>
    </w:p>
    <w:p w14:paraId="08ADFFD7" w14:textId="77777777" w:rsidR="00FA11AF" w:rsidRPr="00071596" w:rsidRDefault="00FA11AF" w:rsidP="00FA11AF">
      <w:pPr>
        <w:pStyle w:val="BodyText"/>
        <w:tabs>
          <w:tab w:val="left" w:pos="2070"/>
        </w:tabs>
        <w:rPr>
          <w:rFonts w:ascii="Arial" w:hAnsi="Arial" w:cs="Arial"/>
          <w:i/>
          <w:sz w:val="22"/>
          <w:szCs w:val="22"/>
        </w:rPr>
      </w:pPr>
      <w:r w:rsidRPr="00071596">
        <w:rPr>
          <w:rFonts w:ascii="Arial" w:hAnsi="Arial" w:cs="Arial"/>
          <w:i/>
          <w:sz w:val="22"/>
          <w:szCs w:val="22"/>
        </w:rPr>
        <w:t>Texas Tech University, Division of Personal Financial Planning, Lubbock, Texas.</w:t>
      </w:r>
    </w:p>
    <w:p w14:paraId="163C8239" w14:textId="77777777" w:rsidR="00FA11AF" w:rsidRPr="00071596" w:rsidRDefault="00FA11AF" w:rsidP="001B2B0F">
      <w:pPr>
        <w:ind w:left="720" w:hanging="720"/>
        <w:rPr>
          <w:rFonts w:ascii="Arial" w:hAnsi="Arial" w:cs="Arial"/>
          <w:b/>
          <w:sz w:val="22"/>
          <w:szCs w:val="22"/>
        </w:rPr>
      </w:pPr>
    </w:p>
    <w:p w14:paraId="7FDD19F7" w14:textId="00D03ACF" w:rsidR="00850989" w:rsidRDefault="00850989" w:rsidP="00961622">
      <w:pPr>
        <w:spacing w:line="360" w:lineRule="auto"/>
        <w:ind w:left="720" w:hanging="720"/>
        <w:rPr>
          <w:rFonts w:ascii="Arial" w:hAnsi="Arial" w:cs="Arial"/>
          <w:b/>
          <w:sz w:val="22"/>
          <w:szCs w:val="22"/>
        </w:rPr>
      </w:pPr>
      <w:r>
        <w:rPr>
          <w:rFonts w:ascii="Arial" w:hAnsi="Arial" w:cs="Arial"/>
          <w:b/>
          <w:sz w:val="22"/>
          <w:szCs w:val="22"/>
        </w:rPr>
        <w:t>Courses Taught</w:t>
      </w:r>
    </w:p>
    <w:p w14:paraId="603A2148" w14:textId="7F528B3E" w:rsidR="00705C64" w:rsidRDefault="00705C64" w:rsidP="00961622">
      <w:pPr>
        <w:spacing w:line="360" w:lineRule="auto"/>
        <w:ind w:left="720" w:hanging="720"/>
        <w:rPr>
          <w:rFonts w:ascii="Arial" w:hAnsi="Arial" w:cs="Arial"/>
          <w:b/>
          <w:sz w:val="22"/>
          <w:szCs w:val="22"/>
        </w:rPr>
      </w:pPr>
      <w:r>
        <w:rPr>
          <w:rFonts w:ascii="Arial" w:hAnsi="Arial" w:cs="Arial"/>
          <w:b/>
          <w:sz w:val="22"/>
          <w:szCs w:val="22"/>
        </w:rPr>
        <w:t>PFP 1115, Introduction to Personal Financial Planning</w:t>
      </w:r>
    </w:p>
    <w:p w14:paraId="311BAE2F" w14:textId="645A82A3" w:rsidR="00C94548" w:rsidRPr="00071596" w:rsidRDefault="00DF0AB3" w:rsidP="00961622">
      <w:pPr>
        <w:spacing w:line="360" w:lineRule="auto"/>
        <w:ind w:left="720" w:hanging="720"/>
        <w:rPr>
          <w:rFonts w:ascii="Arial" w:hAnsi="Arial" w:cs="Arial"/>
          <w:sz w:val="22"/>
          <w:szCs w:val="22"/>
        </w:rPr>
      </w:pPr>
      <w:r w:rsidRPr="00071596">
        <w:rPr>
          <w:rFonts w:ascii="Arial" w:hAnsi="Arial" w:cs="Arial"/>
          <w:b/>
          <w:sz w:val="22"/>
          <w:szCs w:val="22"/>
        </w:rPr>
        <w:t>PFP 2310, Technological Applications in Personal Financial Planning</w:t>
      </w:r>
    </w:p>
    <w:p w14:paraId="0DF6118D" w14:textId="587A3BF1" w:rsidR="00987FB6" w:rsidRPr="00071596" w:rsidRDefault="00987FB6" w:rsidP="00961622">
      <w:pPr>
        <w:spacing w:line="360" w:lineRule="auto"/>
        <w:ind w:left="720" w:hanging="720"/>
        <w:rPr>
          <w:rFonts w:ascii="Arial" w:hAnsi="Arial" w:cs="Arial"/>
          <w:b/>
          <w:sz w:val="22"/>
          <w:szCs w:val="22"/>
        </w:rPr>
      </w:pPr>
      <w:r w:rsidRPr="00071596">
        <w:rPr>
          <w:rFonts w:ascii="Arial" w:hAnsi="Arial" w:cs="Arial"/>
          <w:b/>
          <w:sz w:val="22"/>
          <w:szCs w:val="22"/>
        </w:rPr>
        <w:t>PFP 2315, Fundamentals of Personal Financial Planning</w:t>
      </w:r>
    </w:p>
    <w:p w14:paraId="7EE0BDB4" w14:textId="368B2795" w:rsidR="001E6546" w:rsidRDefault="001E6546" w:rsidP="00B93A0C">
      <w:pPr>
        <w:spacing w:line="360" w:lineRule="auto"/>
        <w:ind w:left="720" w:hanging="720"/>
        <w:rPr>
          <w:rFonts w:ascii="Arial" w:hAnsi="Arial" w:cs="Arial"/>
          <w:b/>
          <w:sz w:val="22"/>
          <w:szCs w:val="22"/>
        </w:rPr>
      </w:pPr>
      <w:r>
        <w:rPr>
          <w:rFonts w:ascii="Arial" w:hAnsi="Arial" w:cs="Arial"/>
          <w:b/>
          <w:sz w:val="22"/>
          <w:szCs w:val="22"/>
        </w:rPr>
        <w:t>PFP 3198/5198, Professional Development I</w:t>
      </w:r>
    </w:p>
    <w:p w14:paraId="72678CF5" w14:textId="7610D5A3" w:rsidR="00B93A0C" w:rsidRDefault="00B93A0C" w:rsidP="00B93A0C">
      <w:pPr>
        <w:spacing w:line="360" w:lineRule="auto"/>
        <w:ind w:left="720" w:hanging="720"/>
        <w:rPr>
          <w:rFonts w:ascii="Arial" w:hAnsi="Arial" w:cs="Arial"/>
          <w:b/>
          <w:sz w:val="22"/>
          <w:szCs w:val="22"/>
        </w:rPr>
      </w:pPr>
      <w:r w:rsidRPr="00071596">
        <w:rPr>
          <w:rFonts w:ascii="Arial" w:hAnsi="Arial" w:cs="Arial"/>
          <w:b/>
          <w:sz w:val="22"/>
          <w:szCs w:val="22"/>
        </w:rPr>
        <w:t>PFP 3210</w:t>
      </w:r>
      <w:r>
        <w:rPr>
          <w:rFonts w:ascii="Arial" w:hAnsi="Arial" w:cs="Arial"/>
          <w:b/>
          <w:sz w:val="22"/>
          <w:szCs w:val="22"/>
        </w:rPr>
        <w:t>/5210</w:t>
      </w:r>
      <w:r w:rsidRPr="00071596">
        <w:rPr>
          <w:rFonts w:ascii="Arial" w:hAnsi="Arial" w:cs="Arial"/>
          <w:b/>
          <w:sz w:val="22"/>
          <w:szCs w:val="22"/>
        </w:rPr>
        <w:t>, Professional Field Experience</w:t>
      </w:r>
    </w:p>
    <w:p w14:paraId="3934E790" w14:textId="28AFA9C6" w:rsidR="001E6546" w:rsidRPr="00850989" w:rsidRDefault="001E6546" w:rsidP="00B93A0C">
      <w:pPr>
        <w:spacing w:line="360" w:lineRule="auto"/>
        <w:ind w:left="720" w:hanging="720"/>
        <w:rPr>
          <w:rFonts w:ascii="Arial" w:hAnsi="Arial" w:cs="Arial"/>
          <w:sz w:val="22"/>
          <w:szCs w:val="22"/>
        </w:rPr>
      </w:pPr>
      <w:r>
        <w:rPr>
          <w:rFonts w:ascii="Arial" w:hAnsi="Arial" w:cs="Arial"/>
          <w:b/>
          <w:sz w:val="22"/>
          <w:szCs w:val="22"/>
        </w:rPr>
        <w:t>PFP 3298/5298, Professional Development II</w:t>
      </w:r>
    </w:p>
    <w:p w14:paraId="3119040B" w14:textId="2EE385A3" w:rsidR="00B93A0C" w:rsidRDefault="00B93A0C" w:rsidP="00B93A0C">
      <w:pPr>
        <w:spacing w:line="360" w:lineRule="auto"/>
        <w:rPr>
          <w:rFonts w:ascii="Arial" w:hAnsi="Arial" w:cs="Arial"/>
          <w:b/>
          <w:sz w:val="22"/>
          <w:szCs w:val="22"/>
        </w:rPr>
      </w:pPr>
      <w:r>
        <w:rPr>
          <w:rFonts w:ascii="Arial" w:hAnsi="Arial" w:cs="Arial"/>
          <w:b/>
          <w:sz w:val="22"/>
          <w:szCs w:val="22"/>
        </w:rPr>
        <w:t>PFP 3376/5394, Wealth Management</w:t>
      </w:r>
    </w:p>
    <w:p w14:paraId="340C04D9" w14:textId="1FD8BA92" w:rsidR="004759E7" w:rsidRPr="00071596" w:rsidRDefault="004759E7" w:rsidP="004759E7">
      <w:pPr>
        <w:spacing w:line="360" w:lineRule="auto"/>
        <w:ind w:left="720" w:hanging="720"/>
        <w:rPr>
          <w:rFonts w:ascii="Arial" w:hAnsi="Arial" w:cs="Arial"/>
          <w:sz w:val="22"/>
          <w:szCs w:val="22"/>
        </w:rPr>
      </w:pPr>
      <w:r w:rsidRPr="00071596">
        <w:rPr>
          <w:rFonts w:ascii="Arial" w:hAnsi="Arial" w:cs="Arial"/>
          <w:b/>
          <w:sz w:val="22"/>
          <w:szCs w:val="22"/>
        </w:rPr>
        <w:t>PFP 3374</w:t>
      </w:r>
      <w:r w:rsidR="003E38C1">
        <w:rPr>
          <w:rFonts w:ascii="Arial" w:hAnsi="Arial" w:cs="Arial"/>
          <w:b/>
          <w:sz w:val="22"/>
          <w:szCs w:val="22"/>
        </w:rPr>
        <w:t>/5394</w:t>
      </w:r>
      <w:r w:rsidRPr="00071596">
        <w:rPr>
          <w:rFonts w:ascii="Arial" w:hAnsi="Arial" w:cs="Arial"/>
          <w:b/>
          <w:sz w:val="22"/>
          <w:szCs w:val="22"/>
        </w:rPr>
        <w:t>, Retirement Planning</w:t>
      </w:r>
    </w:p>
    <w:p w14:paraId="4C22BC44" w14:textId="77777777" w:rsidR="003E38C1" w:rsidRDefault="003E38C1" w:rsidP="003E38C1">
      <w:pPr>
        <w:spacing w:line="360" w:lineRule="auto"/>
        <w:ind w:left="720" w:hanging="720"/>
        <w:rPr>
          <w:rFonts w:ascii="Arial" w:hAnsi="Arial" w:cs="Arial"/>
          <w:b/>
          <w:sz w:val="22"/>
          <w:szCs w:val="22"/>
        </w:rPr>
      </w:pPr>
      <w:r w:rsidRPr="00071596">
        <w:rPr>
          <w:rFonts w:ascii="Arial" w:hAnsi="Arial" w:cs="Arial"/>
          <w:b/>
          <w:sz w:val="22"/>
          <w:szCs w:val="22"/>
        </w:rPr>
        <w:t>PFP 4370</w:t>
      </w:r>
      <w:r>
        <w:rPr>
          <w:rFonts w:ascii="Arial" w:hAnsi="Arial" w:cs="Arial"/>
          <w:b/>
          <w:sz w:val="22"/>
          <w:szCs w:val="22"/>
        </w:rPr>
        <w:t>/5373</w:t>
      </w:r>
      <w:r w:rsidRPr="00071596">
        <w:rPr>
          <w:rFonts w:ascii="Arial" w:hAnsi="Arial" w:cs="Arial"/>
          <w:b/>
          <w:sz w:val="22"/>
          <w:szCs w:val="22"/>
        </w:rPr>
        <w:t>, Personal Financial Planning Capstone</w:t>
      </w:r>
    </w:p>
    <w:p w14:paraId="6B9D68D3" w14:textId="77777777" w:rsidR="003E38C1" w:rsidRPr="00850989" w:rsidRDefault="003E38C1" w:rsidP="003E38C1">
      <w:pPr>
        <w:spacing w:line="360" w:lineRule="auto"/>
        <w:ind w:left="720" w:hanging="720"/>
        <w:rPr>
          <w:rFonts w:ascii="Arial" w:hAnsi="Arial" w:cs="Arial"/>
          <w:sz w:val="22"/>
          <w:szCs w:val="22"/>
        </w:rPr>
      </w:pPr>
      <w:r w:rsidRPr="00071596">
        <w:rPr>
          <w:rFonts w:ascii="Arial" w:hAnsi="Arial" w:cs="Arial"/>
          <w:b/>
          <w:sz w:val="22"/>
          <w:szCs w:val="22"/>
        </w:rPr>
        <w:t>PFP 4175</w:t>
      </w:r>
      <w:r>
        <w:rPr>
          <w:rFonts w:ascii="Arial" w:hAnsi="Arial" w:cs="Arial"/>
          <w:b/>
          <w:sz w:val="22"/>
          <w:szCs w:val="22"/>
        </w:rPr>
        <w:t>/5175</w:t>
      </w:r>
      <w:r w:rsidRPr="00071596">
        <w:rPr>
          <w:rFonts w:ascii="Arial" w:hAnsi="Arial" w:cs="Arial"/>
          <w:b/>
          <w:sz w:val="22"/>
          <w:szCs w:val="22"/>
        </w:rPr>
        <w:t>, Special Topics in Personal Financial Planning</w:t>
      </w:r>
    </w:p>
    <w:p w14:paraId="10CB449E" w14:textId="2B4F64BF" w:rsidR="00DF0AB3" w:rsidRPr="00071596" w:rsidRDefault="00DF0AB3" w:rsidP="00961622">
      <w:pPr>
        <w:spacing w:line="360" w:lineRule="auto"/>
        <w:ind w:left="720" w:hanging="720"/>
        <w:rPr>
          <w:rFonts w:ascii="Arial" w:hAnsi="Arial" w:cs="Arial"/>
          <w:sz w:val="22"/>
          <w:szCs w:val="22"/>
        </w:rPr>
      </w:pPr>
      <w:r w:rsidRPr="00071596">
        <w:rPr>
          <w:rFonts w:ascii="Arial" w:hAnsi="Arial" w:cs="Arial"/>
          <w:b/>
          <w:sz w:val="22"/>
          <w:szCs w:val="22"/>
        </w:rPr>
        <w:t xml:space="preserve">PFP 4380, </w:t>
      </w:r>
      <w:r w:rsidR="00160DA9">
        <w:rPr>
          <w:rFonts w:ascii="Arial" w:hAnsi="Arial" w:cs="Arial"/>
          <w:b/>
          <w:sz w:val="22"/>
          <w:szCs w:val="22"/>
        </w:rPr>
        <w:t>Professional</w:t>
      </w:r>
      <w:r w:rsidRPr="00071596">
        <w:rPr>
          <w:rFonts w:ascii="Arial" w:hAnsi="Arial" w:cs="Arial"/>
          <w:b/>
          <w:sz w:val="22"/>
          <w:szCs w:val="22"/>
        </w:rPr>
        <w:t xml:space="preserve"> Technology in Personal Financial Planning</w:t>
      </w:r>
    </w:p>
    <w:p w14:paraId="61140C7B" w14:textId="14917558" w:rsidR="007A0DE9" w:rsidRPr="00071596" w:rsidRDefault="007A0DE9" w:rsidP="00961622">
      <w:pPr>
        <w:spacing w:line="360" w:lineRule="auto"/>
        <w:ind w:left="720" w:hanging="720"/>
        <w:rPr>
          <w:rFonts w:ascii="Arial" w:hAnsi="Arial" w:cs="Arial"/>
          <w:sz w:val="22"/>
          <w:szCs w:val="22"/>
        </w:rPr>
      </w:pPr>
      <w:r w:rsidRPr="00071596">
        <w:rPr>
          <w:rFonts w:ascii="Arial" w:hAnsi="Arial" w:cs="Arial"/>
          <w:b/>
          <w:sz w:val="22"/>
          <w:szCs w:val="22"/>
        </w:rPr>
        <w:t>PFP 5374, Advanced Retirement Planning (Executive M</w:t>
      </w:r>
      <w:r w:rsidR="008B4808">
        <w:rPr>
          <w:rFonts w:ascii="Arial" w:hAnsi="Arial" w:cs="Arial"/>
          <w:b/>
          <w:sz w:val="22"/>
          <w:szCs w:val="22"/>
        </w:rPr>
        <w:t>S Program</w:t>
      </w:r>
      <w:r w:rsidRPr="00071596">
        <w:rPr>
          <w:rFonts w:ascii="Arial" w:hAnsi="Arial" w:cs="Arial"/>
          <w:b/>
          <w:sz w:val="22"/>
          <w:szCs w:val="22"/>
        </w:rPr>
        <w:t>)</w:t>
      </w:r>
    </w:p>
    <w:p w14:paraId="592FB588" w14:textId="7729AAFC" w:rsidR="00F57186" w:rsidRPr="00071596" w:rsidRDefault="00F57186" w:rsidP="00961622">
      <w:pPr>
        <w:spacing w:line="360" w:lineRule="auto"/>
        <w:ind w:left="720" w:hanging="720"/>
        <w:rPr>
          <w:rFonts w:ascii="Arial" w:hAnsi="Arial" w:cs="Arial"/>
          <w:sz w:val="22"/>
          <w:szCs w:val="22"/>
        </w:rPr>
      </w:pPr>
      <w:r w:rsidRPr="00071596">
        <w:rPr>
          <w:rFonts w:ascii="Arial" w:hAnsi="Arial" w:cs="Arial"/>
          <w:b/>
          <w:sz w:val="22"/>
          <w:szCs w:val="22"/>
        </w:rPr>
        <w:t>PFP 6101, Research Seminar in Personal Financial Planning</w:t>
      </w:r>
    </w:p>
    <w:p w14:paraId="1653FCFF" w14:textId="108270AF" w:rsidR="00DF0AB3" w:rsidRPr="00071596" w:rsidRDefault="00DF0AB3" w:rsidP="00961622">
      <w:pPr>
        <w:spacing w:line="360" w:lineRule="auto"/>
        <w:ind w:left="720" w:hanging="720"/>
        <w:rPr>
          <w:rFonts w:ascii="Arial" w:hAnsi="Arial" w:cs="Arial"/>
          <w:sz w:val="22"/>
          <w:szCs w:val="22"/>
        </w:rPr>
      </w:pPr>
      <w:r w:rsidRPr="00071596">
        <w:rPr>
          <w:rFonts w:ascii="Arial" w:hAnsi="Arial" w:cs="Arial"/>
          <w:b/>
          <w:sz w:val="22"/>
          <w:szCs w:val="22"/>
        </w:rPr>
        <w:t>PFP 6383, Regulatory Policy</w:t>
      </w:r>
    </w:p>
    <w:p w14:paraId="2F1D8D44" w14:textId="77777777" w:rsidR="00A40FA4" w:rsidRDefault="00A40FA4" w:rsidP="00F23836">
      <w:pPr>
        <w:rPr>
          <w:rFonts w:ascii="Arial" w:hAnsi="Arial" w:cs="Arial"/>
          <w:b/>
          <w:bCs/>
          <w:sz w:val="22"/>
          <w:szCs w:val="22"/>
          <w:u w:val="single"/>
        </w:rPr>
      </w:pPr>
    </w:p>
    <w:p w14:paraId="5AA989FF" w14:textId="77777777" w:rsidR="001B2B0F" w:rsidRPr="00071596" w:rsidRDefault="00A3666C" w:rsidP="00F23836">
      <w:pPr>
        <w:rPr>
          <w:rFonts w:ascii="Arial" w:hAnsi="Arial" w:cs="Arial"/>
          <w:b/>
          <w:bCs/>
          <w:sz w:val="22"/>
          <w:szCs w:val="22"/>
          <w:u w:val="single"/>
        </w:rPr>
      </w:pPr>
      <w:r w:rsidRPr="00071596">
        <w:rPr>
          <w:rFonts w:ascii="Arial" w:hAnsi="Arial" w:cs="Arial"/>
          <w:b/>
          <w:bCs/>
          <w:sz w:val="22"/>
          <w:szCs w:val="22"/>
          <w:u w:val="single"/>
        </w:rPr>
        <w:t>UNIVERSITY</w:t>
      </w:r>
      <w:r w:rsidR="00BC39F6" w:rsidRPr="00071596">
        <w:rPr>
          <w:rFonts w:ascii="Arial" w:hAnsi="Arial" w:cs="Arial"/>
          <w:b/>
          <w:bCs/>
          <w:sz w:val="22"/>
          <w:szCs w:val="22"/>
          <w:u w:val="single"/>
        </w:rPr>
        <w:t xml:space="preserve"> </w:t>
      </w:r>
      <w:r w:rsidR="001B2B0F" w:rsidRPr="00071596">
        <w:rPr>
          <w:rFonts w:ascii="Arial" w:hAnsi="Arial" w:cs="Arial"/>
          <w:b/>
          <w:bCs/>
          <w:sz w:val="22"/>
          <w:szCs w:val="22"/>
          <w:u w:val="single"/>
        </w:rPr>
        <w:t>SERVICE</w:t>
      </w:r>
    </w:p>
    <w:p w14:paraId="351FE67C" w14:textId="77777777" w:rsidR="00160DA9" w:rsidRDefault="00160DA9" w:rsidP="00CC02D5">
      <w:pPr>
        <w:spacing w:line="276" w:lineRule="auto"/>
        <w:rPr>
          <w:rFonts w:ascii="Arial" w:hAnsi="Arial" w:cs="Arial"/>
          <w:b/>
          <w:bCs/>
          <w:sz w:val="22"/>
          <w:szCs w:val="22"/>
        </w:rPr>
      </w:pPr>
    </w:p>
    <w:p w14:paraId="23D9FDA3" w14:textId="13828E81" w:rsidR="008327E1" w:rsidRDefault="008327E1" w:rsidP="008327E1">
      <w:pPr>
        <w:spacing w:line="276" w:lineRule="auto"/>
        <w:ind w:left="720" w:hanging="720"/>
        <w:rPr>
          <w:rFonts w:ascii="Arial" w:hAnsi="Arial" w:cs="Arial"/>
          <w:bCs/>
          <w:sz w:val="22"/>
          <w:szCs w:val="22"/>
        </w:rPr>
      </w:pPr>
      <w:r w:rsidRPr="00071596">
        <w:rPr>
          <w:rFonts w:ascii="Arial" w:hAnsi="Arial" w:cs="Arial"/>
          <w:b/>
          <w:bCs/>
          <w:sz w:val="22"/>
          <w:szCs w:val="22"/>
        </w:rPr>
        <w:t xml:space="preserve">Department of </w:t>
      </w:r>
      <w:r>
        <w:rPr>
          <w:rFonts w:ascii="Arial" w:hAnsi="Arial" w:cs="Arial"/>
          <w:b/>
          <w:bCs/>
          <w:sz w:val="22"/>
          <w:szCs w:val="22"/>
        </w:rPr>
        <w:t>Personal Financial Planning Executive Committee</w:t>
      </w:r>
      <w:r w:rsidRPr="00071596">
        <w:rPr>
          <w:rFonts w:ascii="Arial" w:hAnsi="Arial" w:cs="Arial"/>
          <w:b/>
          <w:bCs/>
          <w:sz w:val="22"/>
          <w:szCs w:val="22"/>
        </w:rPr>
        <w:t xml:space="preserve">, </w:t>
      </w:r>
      <w:proofErr w:type="gramStart"/>
      <w:r w:rsidRPr="00071596">
        <w:rPr>
          <w:rFonts w:ascii="Arial" w:hAnsi="Arial" w:cs="Arial"/>
          <w:bCs/>
          <w:sz w:val="22"/>
          <w:szCs w:val="22"/>
        </w:rPr>
        <w:t>Fall</w:t>
      </w:r>
      <w:proofErr w:type="gramEnd"/>
      <w:r w:rsidRPr="00071596">
        <w:rPr>
          <w:rFonts w:ascii="Arial" w:hAnsi="Arial" w:cs="Arial"/>
          <w:bCs/>
          <w:sz w:val="22"/>
          <w:szCs w:val="22"/>
        </w:rPr>
        <w:t xml:space="preserve"> 2009 to </w:t>
      </w:r>
      <w:r>
        <w:rPr>
          <w:rFonts w:ascii="Arial" w:hAnsi="Arial" w:cs="Arial"/>
          <w:bCs/>
          <w:sz w:val="22"/>
          <w:szCs w:val="22"/>
        </w:rPr>
        <w:t xml:space="preserve">                                                  </w:t>
      </w:r>
      <w:r w:rsidR="00DA7722">
        <w:rPr>
          <w:rFonts w:ascii="Arial" w:hAnsi="Arial" w:cs="Arial"/>
          <w:bCs/>
          <w:sz w:val="22"/>
          <w:szCs w:val="22"/>
        </w:rPr>
        <w:lastRenderedPageBreak/>
        <w:t>Fall 2019.</w:t>
      </w:r>
    </w:p>
    <w:p w14:paraId="7CE420D7" w14:textId="74DEBD33" w:rsidR="008327E1" w:rsidRDefault="008327E1" w:rsidP="008327E1">
      <w:pPr>
        <w:spacing w:line="276" w:lineRule="auto"/>
        <w:ind w:left="720" w:hanging="720"/>
        <w:rPr>
          <w:rFonts w:ascii="Arial" w:hAnsi="Arial" w:cs="Arial"/>
          <w:bCs/>
          <w:sz w:val="22"/>
          <w:szCs w:val="22"/>
        </w:rPr>
      </w:pPr>
      <w:r>
        <w:rPr>
          <w:rFonts w:ascii="Arial" w:hAnsi="Arial" w:cs="Arial"/>
          <w:b/>
          <w:bCs/>
          <w:sz w:val="22"/>
          <w:szCs w:val="22"/>
        </w:rPr>
        <w:t xml:space="preserve">PFP PhD Program Qualifying Exam Committee, </w:t>
      </w:r>
      <w:r w:rsidRPr="00C50795">
        <w:rPr>
          <w:rFonts w:ascii="Arial" w:hAnsi="Arial" w:cs="Arial"/>
          <w:bCs/>
          <w:sz w:val="22"/>
          <w:szCs w:val="22"/>
        </w:rPr>
        <w:t xml:space="preserve">Fall 2009 to </w:t>
      </w:r>
      <w:r w:rsidR="001E6546">
        <w:rPr>
          <w:rFonts w:ascii="Arial" w:hAnsi="Arial" w:cs="Arial"/>
          <w:bCs/>
          <w:sz w:val="22"/>
          <w:szCs w:val="22"/>
        </w:rPr>
        <w:t>2021.</w:t>
      </w:r>
    </w:p>
    <w:p w14:paraId="56CCD503" w14:textId="77777777" w:rsidR="008327E1" w:rsidRDefault="008327E1" w:rsidP="008327E1">
      <w:pPr>
        <w:spacing w:line="276" w:lineRule="auto"/>
        <w:ind w:left="720" w:hanging="720"/>
        <w:rPr>
          <w:rFonts w:ascii="Arial" w:hAnsi="Arial" w:cs="Arial"/>
          <w:bCs/>
          <w:sz w:val="22"/>
          <w:szCs w:val="22"/>
        </w:rPr>
      </w:pPr>
      <w:r w:rsidRPr="00071596">
        <w:rPr>
          <w:rFonts w:ascii="Arial" w:hAnsi="Arial" w:cs="Arial"/>
          <w:b/>
          <w:bCs/>
          <w:sz w:val="22"/>
          <w:szCs w:val="22"/>
        </w:rPr>
        <w:t>PFP Undergraduate GPA Committee</w:t>
      </w:r>
      <w:r w:rsidRPr="00071596">
        <w:rPr>
          <w:rFonts w:ascii="Arial" w:hAnsi="Arial" w:cs="Arial"/>
          <w:bCs/>
          <w:sz w:val="22"/>
          <w:szCs w:val="22"/>
        </w:rPr>
        <w:t xml:space="preserve"> (Chair), Division of Personal Financial Planning, Fall 2009</w:t>
      </w:r>
      <w:r>
        <w:rPr>
          <w:rFonts w:ascii="Arial" w:hAnsi="Arial" w:cs="Arial"/>
          <w:bCs/>
          <w:sz w:val="22"/>
          <w:szCs w:val="22"/>
        </w:rPr>
        <w:t xml:space="preserve"> to </w:t>
      </w:r>
      <w:r w:rsidR="00DA7722">
        <w:rPr>
          <w:rFonts w:ascii="Arial" w:hAnsi="Arial" w:cs="Arial"/>
          <w:bCs/>
          <w:sz w:val="22"/>
          <w:szCs w:val="22"/>
        </w:rPr>
        <w:t>Spring 2018</w:t>
      </w:r>
      <w:r>
        <w:rPr>
          <w:rFonts w:ascii="Arial" w:hAnsi="Arial" w:cs="Arial"/>
          <w:bCs/>
          <w:sz w:val="22"/>
          <w:szCs w:val="22"/>
        </w:rPr>
        <w:t>.</w:t>
      </w:r>
    </w:p>
    <w:p w14:paraId="0B14A624" w14:textId="69A9829C" w:rsidR="00C34F71" w:rsidRPr="00071596" w:rsidRDefault="00C34F71" w:rsidP="008327E1">
      <w:pPr>
        <w:spacing w:line="276" w:lineRule="auto"/>
        <w:ind w:left="720" w:hanging="720"/>
        <w:rPr>
          <w:rFonts w:ascii="Arial" w:hAnsi="Arial" w:cs="Arial"/>
          <w:bCs/>
          <w:sz w:val="22"/>
          <w:szCs w:val="22"/>
        </w:rPr>
      </w:pPr>
      <w:r>
        <w:rPr>
          <w:rFonts w:ascii="Arial" w:hAnsi="Arial" w:cs="Arial"/>
          <w:b/>
          <w:bCs/>
          <w:sz w:val="22"/>
          <w:szCs w:val="22"/>
        </w:rPr>
        <w:t xml:space="preserve">COHS Teaching Effectiveness Committee, </w:t>
      </w:r>
      <w:r w:rsidRPr="00C34F71">
        <w:rPr>
          <w:rFonts w:ascii="Arial" w:hAnsi="Arial" w:cs="Arial"/>
          <w:bCs/>
          <w:sz w:val="22"/>
          <w:szCs w:val="22"/>
        </w:rPr>
        <w:t>2014-</w:t>
      </w:r>
      <w:r w:rsidR="001E6546">
        <w:rPr>
          <w:rFonts w:ascii="Arial" w:hAnsi="Arial" w:cs="Arial"/>
          <w:bCs/>
          <w:sz w:val="22"/>
          <w:szCs w:val="22"/>
        </w:rPr>
        <w:t>2021</w:t>
      </w:r>
    </w:p>
    <w:p w14:paraId="32366295" w14:textId="55680EB3" w:rsidR="008327E1" w:rsidRPr="00C50795" w:rsidRDefault="008327E1" w:rsidP="008327E1">
      <w:pPr>
        <w:spacing w:line="276" w:lineRule="auto"/>
        <w:ind w:left="720" w:hanging="720"/>
        <w:rPr>
          <w:rFonts w:ascii="Arial" w:hAnsi="Arial" w:cs="Arial"/>
          <w:bCs/>
          <w:sz w:val="22"/>
          <w:szCs w:val="22"/>
        </w:rPr>
      </w:pPr>
      <w:r w:rsidRPr="008327E1">
        <w:rPr>
          <w:rFonts w:ascii="Arial" w:hAnsi="Arial" w:cs="Arial"/>
          <w:b/>
          <w:bCs/>
          <w:sz w:val="22"/>
          <w:szCs w:val="22"/>
        </w:rPr>
        <w:t>COHS Grade Appeals Committee</w:t>
      </w:r>
      <w:r>
        <w:rPr>
          <w:rFonts w:ascii="Arial" w:hAnsi="Arial" w:cs="Arial"/>
          <w:b/>
          <w:bCs/>
          <w:sz w:val="22"/>
          <w:szCs w:val="22"/>
        </w:rPr>
        <w:t>,</w:t>
      </w:r>
      <w:r>
        <w:rPr>
          <w:rFonts w:ascii="Arial" w:hAnsi="Arial" w:cs="Arial"/>
          <w:bCs/>
          <w:sz w:val="22"/>
          <w:szCs w:val="22"/>
        </w:rPr>
        <w:t xml:space="preserve"> (Member), </w:t>
      </w:r>
      <w:r w:rsidR="00DA7722">
        <w:rPr>
          <w:rFonts w:ascii="Arial" w:hAnsi="Arial" w:cs="Arial"/>
          <w:bCs/>
          <w:sz w:val="22"/>
          <w:szCs w:val="22"/>
        </w:rPr>
        <w:t>2019-</w:t>
      </w:r>
      <w:r w:rsidR="001E6546">
        <w:rPr>
          <w:rFonts w:ascii="Arial" w:hAnsi="Arial" w:cs="Arial"/>
          <w:bCs/>
          <w:sz w:val="22"/>
          <w:szCs w:val="22"/>
        </w:rPr>
        <w:t>2021</w:t>
      </w:r>
    </w:p>
    <w:p w14:paraId="6B70CE1C" w14:textId="77777777" w:rsidR="00C34F71" w:rsidRDefault="00C34F71" w:rsidP="00C34F71">
      <w:pPr>
        <w:spacing w:line="276" w:lineRule="auto"/>
        <w:ind w:left="720" w:hanging="720"/>
        <w:rPr>
          <w:rFonts w:ascii="Arial" w:hAnsi="Arial" w:cs="Arial"/>
          <w:b/>
          <w:bCs/>
          <w:sz w:val="22"/>
          <w:szCs w:val="22"/>
        </w:rPr>
      </w:pPr>
      <w:r w:rsidRPr="00071596">
        <w:rPr>
          <w:rFonts w:ascii="Arial" w:hAnsi="Arial" w:cs="Arial"/>
          <w:b/>
          <w:bCs/>
          <w:sz w:val="22"/>
          <w:szCs w:val="22"/>
        </w:rPr>
        <w:t>Faculty Search Committee Chair, Division of Personal Financial Plannin</w:t>
      </w:r>
      <w:r>
        <w:rPr>
          <w:rFonts w:ascii="Arial" w:hAnsi="Arial" w:cs="Arial"/>
          <w:b/>
          <w:bCs/>
          <w:sz w:val="22"/>
          <w:szCs w:val="22"/>
        </w:rPr>
        <w:t xml:space="preserve">g, </w:t>
      </w:r>
      <w:r w:rsidRPr="00C34F71">
        <w:rPr>
          <w:rFonts w:ascii="Arial" w:hAnsi="Arial" w:cs="Arial"/>
          <w:bCs/>
          <w:sz w:val="22"/>
          <w:szCs w:val="22"/>
        </w:rPr>
        <w:t>2015-Present</w:t>
      </w:r>
    </w:p>
    <w:p w14:paraId="619FFC29" w14:textId="77777777" w:rsidR="008327E1" w:rsidRDefault="008327E1" w:rsidP="008327E1">
      <w:pPr>
        <w:spacing w:line="276" w:lineRule="auto"/>
        <w:rPr>
          <w:rFonts w:ascii="Arial" w:hAnsi="Arial" w:cs="Arial"/>
          <w:bCs/>
          <w:sz w:val="22"/>
          <w:szCs w:val="22"/>
        </w:rPr>
      </w:pPr>
      <w:r>
        <w:rPr>
          <w:rFonts w:ascii="Arial" w:hAnsi="Arial" w:cs="Arial"/>
          <w:b/>
          <w:bCs/>
          <w:sz w:val="22"/>
          <w:szCs w:val="22"/>
        </w:rPr>
        <w:t>COHS</w:t>
      </w:r>
      <w:r w:rsidRPr="00071596">
        <w:rPr>
          <w:rFonts w:ascii="Arial" w:hAnsi="Arial" w:cs="Arial"/>
          <w:b/>
          <w:bCs/>
          <w:sz w:val="22"/>
          <w:szCs w:val="22"/>
        </w:rPr>
        <w:t xml:space="preserve"> Curriculum Committee, </w:t>
      </w:r>
      <w:r w:rsidRPr="00071596">
        <w:rPr>
          <w:rFonts w:ascii="Arial" w:hAnsi="Arial" w:cs="Arial"/>
          <w:bCs/>
          <w:sz w:val="22"/>
          <w:szCs w:val="22"/>
        </w:rPr>
        <w:t xml:space="preserve">Fall 2009 to </w:t>
      </w:r>
      <w:r w:rsidR="00C34F71">
        <w:rPr>
          <w:rFonts w:ascii="Arial" w:hAnsi="Arial" w:cs="Arial"/>
          <w:bCs/>
          <w:sz w:val="22"/>
          <w:szCs w:val="22"/>
        </w:rPr>
        <w:t>2018</w:t>
      </w:r>
      <w:r w:rsidRPr="00071596">
        <w:rPr>
          <w:rFonts w:ascii="Arial" w:hAnsi="Arial" w:cs="Arial"/>
          <w:bCs/>
          <w:sz w:val="22"/>
          <w:szCs w:val="22"/>
        </w:rPr>
        <w:t>.</w:t>
      </w:r>
    </w:p>
    <w:p w14:paraId="519991A0" w14:textId="77777777" w:rsidR="00C34F71" w:rsidRPr="00C34F71" w:rsidRDefault="00C34F71" w:rsidP="00C34F71">
      <w:pPr>
        <w:spacing w:line="276" w:lineRule="auto"/>
        <w:ind w:left="720" w:hanging="720"/>
        <w:rPr>
          <w:rFonts w:ascii="Arial" w:hAnsi="Arial" w:cs="Arial"/>
          <w:bCs/>
          <w:sz w:val="22"/>
          <w:szCs w:val="22"/>
        </w:rPr>
      </w:pPr>
      <w:r w:rsidRPr="00071596">
        <w:rPr>
          <w:rFonts w:ascii="Arial" w:hAnsi="Arial" w:cs="Arial"/>
          <w:b/>
          <w:bCs/>
          <w:sz w:val="22"/>
          <w:szCs w:val="22"/>
        </w:rPr>
        <w:t>Director of Undergraduate Programs</w:t>
      </w:r>
      <w:r w:rsidRPr="00071596">
        <w:rPr>
          <w:rFonts w:ascii="Arial" w:hAnsi="Arial" w:cs="Arial"/>
          <w:bCs/>
          <w:sz w:val="22"/>
          <w:szCs w:val="22"/>
        </w:rPr>
        <w:t xml:space="preserve">, Division of Personal Financial Planning, Fall 2006 to </w:t>
      </w:r>
      <w:r>
        <w:rPr>
          <w:rFonts w:ascii="Arial" w:hAnsi="Arial" w:cs="Arial"/>
          <w:bCs/>
          <w:sz w:val="22"/>
          <w:szCs w:val="22"/>
        </w:rPr>
        <w:t>May 2018.</w:t>
      </w:r>
    </w:p>
    <w:p w14:paraId="0B749413" w14:textId="77777777" w:rsidR="00B21C2E" w:rsidRDefault="00B21C2E" w:rsidP="008327E1">
      <w:pPr>
        <w:spacing w:line="276" w:lineRule="auto"/>
        <w:rPr>
          <w:rFonts w:ascii="Arial" w:hAnsi="Arial" w:cs="Arial"/>
          <w:b/>
          <w:bCs/>
          <w:sz w:val="22"/>
          <w:szCs w:val="22"/>
        </w:rPr>
      </w:pPr>
      <w:r>
        <w:rPr>
          <w:rFonts w:ascii="Arial" w:hAnsi="Arial" w:cs="Arial"/>
          <w:b/>
          <w:bCs/>
          <w:sz w:val="22"/>
          <w:szCs w:val="22"/>
        </w:rPr>
        <w:t xml:space="preserve">COHS Tenure and Promotion Committee, </w:t>
      </w:r>
      <w:r w:rsidRPr="00B21C2E">
        <w:rPr>
          <w:rFonts w:ascii="Arial" w:hAnsi="Arial" w:cs="Arial"/>
          <w:bCs/>
          <w:sz w:val="22"/>
          <w:szCs w:val="22"/>
        </w:rPr>
        <w:t xml:space="preserve">Fall 2012 to </w:t>
      </w:r>
      <w:r w:rsidR="00C34F71">
        <w:rPr>
          <w:rFonts w:ascii="Arial" w:hAnsi="Arial" w:cs="Arial"/>
          <w:bCs/>
          <w:sz w:val="22"/>
          <w:szCs w:val="22"/>
        </w:rPr>
        <w:t>2018</w:t>
      </w:r>
      <w:r w:rsidRPr="00B21C2E">
        <w:rPr>
          <w:rFonts w:ascii="Arial" w:hAnsi="Arial" w:cs="Arial"/>
          <w:bCs/>
          <w:sz w:val="22"/>
          <w:szCs w:val="22"/>
        </w:rPr>
        <w:t>.</w:t>
      </w:r>
    </w:p>
    <w:p w14:paraId="1261546D" w14:textId="77777777" w:rsidR="008327E1" w:rsidRPr="008327E1" w:rsidRDefault="008327E1" w:rsidP="008327E1">
      <w:pPr>
        <w:spacing w:line="276" w:lineRule="auto"/>
        <w:rPr>
          <w:rFonts w:ascii="Arial" w:hAnsi="Arial" w:cs="Arial"/>
          <w:b/>
          <w:bCs/>
          <w:sz w:val="22"/>
          <w:szCs w:val="22"/>
        </w:rPr>
      </w:pPr>
      <w:r>
        <w:rPr>
          <w:rFonts w:ascii="Arial" w:hAnsi="Arial" w:cs="Arial"/>
          <w:b/>
          <w:bCs/>
          <w:sz w:val="22"/>
          <w:szCs w:val="22"/>
        </w:rPr>
        <w:t xml:space="preserve">PFP Undergraduate Recruiting Committee, </w:t>
      </w:r>
      <w:r w:rsidRPr="008327E1">
        <w:rPr>
          <w:rFonts w:ascii="Arial" w:hAnsi="Arial" w:cs="Arial"/>
          <w:bCs/>
          <w:sz w:val="22"/>
          <w:szCs w:val="22"/>
        </w:rPr>
        <w:t>(Member), Fall 2013 to</w:t>
      </w:r>
      <w:r w:rsidR="00C34F71">
        <w:rPr>
          <w:rFonts w:ascii="Arial" w:hAnsi="Arial" w:cs="Arial"/>
          <w:bCs/>
          <w:sz w:val="22"/>
          <w:szCs w:val="22"/>
        </w:rPr>
        <w:t xml:space="preserve"> 2018</w:t>
      </w:r>
      <w:r w:rsidRPr="008327E1">
        <w:rPr>
          <w:rFonts w:ascii="Arial" w:hAnsi="Arial" w:cs="Arial"/>
          <w:bCs/>
          <w:sz w:val="22"/>
          <w:szCs w:val="22"/>
        </w:rPr>
        <w:t>.</w:t>
      </w:r>
    </w:p>
    <w:p w14:paraId="3AF0A3ED" w14:textId="77777777" w:rsidR="00477D51" w:rsidRDefault="00477D51" w:rsidP="00CC02D5">
      <w:pPr>
        <w:spacing w:line="276" w:lineRule="auto"/>
        <w:rPr>
          <w:rFonts w:ascii="Arial" w:hAnsi="Arial" w:cs="Arial"/>
          <w:b/>
          <w:bCs/>
          <w:sz w:val="22"/>
          <w:szCs w:val="22"/>
        </w:rPr>
      </w:pPr>
      <w:r>
        <w:rPr>
          <w:rFonts w:ascii="Arial" w:hAnsi="Arial" w:cs="Arial"/>
          <w:b/>
          <w:bCs/>
          <w:sz w:val="22"/>
          <w:szCs w:val="22"/>
        </w:rPr>
        <w:t xml:space="preserve">Rotaract Club of Lubbock, Founding Faculty Advisor, </w:t>
      </w:r>
      <w:proofErr w:type="gramStart"/>
      <w:r>
        <w:rPr>
          <w:rFonts w:ascii="Arial" w:hAnsi="Arial" w:cs="Arial"/>
          <w:b/>
          <w:bCs/>
          <w:sz w:val="22"/>
          <w:szCs w:val="22"/>
        </w:rPr>
        <w:t>Fall</w:t>
      </w:r>
      <w:proofErr w:type="gramEnd"/>
      <w:r>
        <w:rPr>
          <w:rFonts w:ascii="Arial" w:hAnsi="Arial" w:cs="Arial"/>
          <w:b/>
          <w:bCs/>
          <w:sz w:val="22"/>
          <w:szCs w:val="22"/>
        </w:rPr>
        <w:t xml:space="preserve"> 2015 to present.</w:t>
      </w:r>
    </w:p>
    <w:p w14:paraId="3CCD9C21" w14:textId="77777777" w:rsidR="007314A7" w:rsidRPr="008B4808" w:rsidRDefault="008B4808" w:rsidP="00CC02D5">
      <w:pPr>
        <w:spacing w:line="276" w:lineRule="auto"/>
        <w:rPr>
          <w:rFonts w:ascii="Arial" w:hAnsi="Arial" w:cs="Arial"/>
          <w:bCs/>
          <w:sz w:val="22"/>
          <w:szCs w:val="22"/>
        </w:rPr>
      </w:pPr>
      <w:r>
        <w:rPr>
          <w:rFonts w:ascii="Arial" w:hAnsi="Arial" w:cs="Arial"/>
          <w:b/>
          <w:bCs/>
          <w:sz w:val="22"/>
          <w:szCs w:val="22"/>
        </w:rPr>
        <w:t xml:space="preserve">Department of Applied and Professional Studies Transition Committee, </w:t>
      </w:r>
      <w:r>
        <w:rPr>
          <w:rFonts w:ascii="Arial" w:hAnsi="Arial" w:cs="Arial"/>
          <w:bCs/>
          <w:sz w:val="22"/>
          <w:szCs w:val="22"/>
        </w:rPr>
        <w:t>Summer 2011</w:t>
      </w:r>
    </w:p>
    <w:p w14:paraId="36EB8072" w14:textId="77777777" w:rsidR="006B51DE" w:rsidRPr="00071596" w:rsidRDefault="00705C64" w:rsidP="00CC02D5">
      <w:pPr>
        <w:spacing w:line="276" w:lineRule="auto"/>
        <w:rPr>
          <w:rFonts w:ascii="Arial" w:hAnsi="Arial" w:cs="Arial"/>
          <w:b/>
          <w:bCs/>
          <w:sz w:val="22"/>
          <w:szCs w:val="22"/>
        </w:rPr>
      </w:pPr>
      <w:r>
        <w:rPr>
          <w:rFonts w:ascii="Arial" w:hAnsi="Arial" w:cs="Arial"/>
          <w:b/>
          <w:bCs/>
          <w:sz w:val="22"/>
          <w:szCs w:val="22"/>
        </w:rPr>
        <w:t>Program</w:t>
      </w:r>
      <w:r w:rsidR="00160DA9">
        <w:rPr>
          <w:rFonts w:ascii="Arial" w:hAnsi="Arial" w:cs="Arial"/>
          <w:b/>
          <w:bCs/>
          <w:sz w:val="22"/>
          <w:szCs w:val="22"/>
        </w:rPr>
        <w:t xml:space="preserve"> Chair</w:t>
      </w:r>
      <w:r w:rsidR="006B51DE" w:rsidRPr="00071596">
        <w:rPr>
          <w:rFonts w:ascii="Arial" w:hAnsi="Arial" w:cs="Arial"/>
          <w:b/>
          <w:bCs/>
          <w:sz w:val="22"/>
          <w:szCs w:val="22"/>
        </w:rPr>
        <w:t xml:space="preserve">, Division of Personal Financial Planning, </w:t>
      </w:r>
      <w:r w:rsidR="008327E1">
        <w:rPr>
          <w:rFonts w:ascii="Arial" w:hAnsi="Arial" w:cs="Arial"/>
          <w:bCs/>
          <w:sz w:val="22"/>
          <w:szCs w:val="22"/>
        </w:rPr>
        <w:t>Fall 2009 to 2011</w:t>
      </w:r>
      <w:r w:rsidR="006B51DE" w:rsidRPr="00071596">
        <w:rPr>
          <w:rFonts w:ascii="Arial" w:hAnsi="Arial" w:cs="Arial"/>
          <w:bCs/>
          <w:sz w:val="22"/>
          <w:szCs w:val="22"/>
        </w:rPr>
        <w:t>.</w:t>
      </w:r>
    </w:p>
    <w:p w14:paraId="03AB62D2" w14:textId="77777777" w:rsidR="006B51DE" w:rsidRPr="00071596" w:rsidRDefault="006B51DE" w:rsidP="00341EC6">
      <w:pPr>
        <w:spacing w:line="276" w:lineRule="auto"/>
        <w:ind w:left="720" w:hanging="720"/>
        <w:rPr>
          <w:rFonts w:ascii="Arial" w:hAnsi="Arial" w:cs="Arial"/>
          <w:b/>
          <w:bCs/>
          <w:sz w:val="22"/>
          <w:szCs w:val="22"/>
        </w:rPr>
      </w:pPr>
      <w:r w:rsidRPr="00071596">
        <w:rPr>
          <w:rFonts w:ascii="Arial" w:hAnsi="Arial" w:cs="Arial"/>
          <w:b/>
          <w:bCs/>
          <w:sz w:val="22"/>
          <w:szCs w:val="22"/>
        </w:rPr>
        <w:t xml:space="preserve">Faculty Search Committee Chair, Division of Personal Financial Planning, </w:t>
      </w:r>
      <w:r w:rsidR="00461472">
        <w:rPr>
          <w:rFonts w:ascii="Arial" w:hAnsi="Arial" w:cs="Arial"/>
          <w:bCs/>
          <w:sz w:val="22"/>
          <w:szCs w:val="22"/>
        </w:rPr>
        <w:t>2009-</w:t>
      </w:r>
      <w:r w:rsidR="008B4808">
        <w:rPr>
          <w:rFonts w:ascii="Arial" w:hAnsi="Arial" w:cs="Arial"/>
          <w:bCs/>
          <w:sz w:val="22"/>
          <w:szCs w:val="22"/>
        </w:rPr>
        <w:t>2010</w:t>
      </w:r>
    </w:p>
    <w:p w14:paraId="60FAB7C0" w14:textId="77777777" w:rsidR="00F57186" w:rsidRPr="00071596" w:rsidRDefault="00F57186" w:rsidP="00CC02D5">
      <w:pPr>
        <w:spacing w:line="276" w:lineRule="auto"/>
        <w:rPr>
          <w:rFonts w:ascii="Arial" w:hAnsi="Arial" w:cs="Arial"/>
          <w:bCs/>
          <w:sz w:val="22"/>
          <w:szCs w:val="22"/>
        </w:rPr>
      </w:pPr>
      <w:r w:rsidRPr="00071596">
        <w:rPr>
          <w:rFonts w:ascii="Arial" w:hAnsi="Arial" w:cs="Arial"/>
          <w:b/>
          <w:bCs/>
          <w:sz w:val="22"/>
          <w:szCs w:val="22"/>
        </w:rPr>
        <w:t>Faculty Search Committee</w:t>
      </w:r>
      <w:r w:rsidRPr="00071596">
        <w:rPr>
          <w:rFonts w:ascii="Arial" w:hAnsi="Arial" w:cs="Arial"/>
          <w:bCs/>
          <w:sz w:val="22"/>
          <w:szCs w:val="22"/>
        </w:rPr>
        <w:t>, Division of Person</w:t>
      </w:r>
      <w:r w:rsidR="00341EC6" w:rsidRPr="00071596">
        <w:rPr>
          <w:rFonts w:ascii="Arial" w:hAnsi="Arial" w:cs="Arial"/>
          <w:bCs/>
          <w:sz w:val="22"/>
          <w:szCs w:val="22"/>
        </w:rPr>
        <w:t>al Financial Planning, Fall 2006</w:t>
      </w:r>
      <w:r w:rsidRPr="00071596">
        <w:rPr>
          <w:rFonts w:ascii="Arial" w:hAnsi="Arial" w:cs="Arial"/>
          <w:bCs/>
          <w:sz w:val="22"/>
          <w:szCs w:val="22"/>
        </w:rPr>
        <w:t xml:space="preserve"> to </w:t>
      </w:r>
      <w:r w:rsidR="00705C64">
        <w:rPr>
          <w:rFonts w:ascii="Arial" w:hAnsi="Arial" w:cs="Arial"/>
          <w:bCs/>
          <w:sz w:val="22"/>
          <w:szCs w:val="22"/>
        </w:rPr>
        <w:t>present.</w:t>
      </w:r>
    </w:p>
    <w:p w14:paraId="0D683A10" w14:textId="77777777" w:rsidR="00F57186" w:rsidRPr="00071596" w:rsidRDefault="00F57186" w:rsidP="00CC02D5">
      <w:pPr>
        <w:spacing w:line="276" w:lineRule="auto"/>
        <w:rPr>
          <w:rFonts w:ascii="Arial" w:hAnsi="Arial" w:cs="Arial"/>
          <w:bCs/>
          <w:sz w:val="22"/>
          <w:szCs w:val="22"/>
        </w:rPr>
      </w:pPr>
      <w:r w:rsidRPr="00071596">
        <w:rPr>
          <w:rFonts w:ascii="Arial" w:hAnsi="Arial" w:cs="Arial"/>
          <w:b/>
          <w:bCs/>
          <w:sz w:val="22"/>
          <w:szCs w:val="22"/>
        </w:rPr>
        <w:t>Technology Committee</w:t>
      </w:r>
      <w:r w:rsidRPr="00071596">
        <w:rPr>
          <w:rFonts w:ascii="Arial" w:hAnsi="Arial" w:cs="Arial"/>
          <w:bCs/>
          <w:sz w:val="22"/>
          <w:szCs w:val="22"/>
        </w:rPr>
        <w:t>, College of Huma</w:t>
      </w:r>
      <w:r w:rsidR="00341EC6" w:rsidRPr="00071596">
        <w:rPr>
          <w:rFonts w:ascii="Arial" w:hAnsi="Arial" w:cs="Arial"/>
          <w:bCs/>
          <w:sz w:val="22"/>
          <w:szCs w:val="22"/>
        </w:rPr>
        <w:t>n Sciences, Fall 2007 to Summer 2009.</w:t>
      </w:r>
    </w:p>
    <w:p w14:paraId="72882E35" w14:textId="77777777" w:rsidR="00F57186" w:rsidRPr="00071596" w:rsidRDefault="00F57186" w:rsidP="00341EC6">
      <w:pPr>
        <w:spacing w:line="276" w:lineRule="auto"/>
        <w:ind w:left="720" w:hanging="720"/>
        <w:rPr>
          <w:rFonts w:ascii="Arial" w:hAnsi="Arial" w:cs="Arial"/>
          <w:bCs/>
          <w:sz w:val="22"/>
          <w:szCs w:val="22"/>
        </w:rPr>
      </w:pPr>
      <w:r w:rsidRPr="00071596">
        <w:rPr>
          <w:rFonts w:ascii="Arial" w:hAnsi="Arial" w:cs="Arial"/>
          <w:b/>
          <w:bCs/>
          <w:sz w:val="22"/>
          <w:szCs w:val="22"/>
        </w:rPr>
        <w:t xml:space="preserve">Division of Personal Financial Planning Scholarship Committee, </w:t>
      </w:r>
      <w:r w:rsidR="00771F84">
        <w:rPr>
          <w:rFonts w:ascii="Arial" w:hAnsi="Arial" w:cs="Arial"/>
          <w:bCs/>
          <w:sz w:val="22"/>
          <w:szCs w:val="22"/>
        </w:rPr>
        <w:t>2009</w:t>
      </w:r>
    </w:p>
    <w:p w14:paraId="6D61A282" w14:textId="77777777" w:rsidR="00705C64" w:rsidRDefault="00705C64" w:rsidP="007A7165">
      <w:pPr>
        <w:rPr>
          <w:rFonts w:ascii="Arial" w:hAnsi="Arial" w:cs="Arial"/>
          <w:b/>
          <w:bCs/>
          <w:sz w:val="22"/>
          <w:szCs w:val="22"/>
          <w:u w:val="single"/>
        </w:rPr>
      </w:pPr>
    </w:p>
    <w:p w14:paraId="55A44DC9" w14:textId="77777777" w:rsidR="00705C64" w:rsidRPr="00071596" w:rsidRDefault="00705C64" w:rsidP="007A7165">
      <w:pPr>
        <w:rPr>
          <w:rFonts w:ascii="Arial" w:hAnsi="Arial" w:cs="Arial"/>
          <w:b/>
          <w:bCs/>
          <w:sz w:val="22"/>
          <w:szCs w:val="22"/>
          <w:u w:val="single"/>
        </w:rPr>
      </w:pPr>
    </w:p>
    <w:p w14:paraId="1B48FBE7" w14:textId="77777777" w:rsidR="00BC39F6" w:rsidRPr="00071596" w:rsidRDefault="00BC39F6" w:rsidP="007A7165">
      <w:pPr>
        <w:rPr>
          <w:rFonts w:ascii="Arial" w:hAnsi="Arial" w:cs="Arial"/>
          <w:b/>
          <w:bCs/>
          <w:sz w:val="22"/>
          <w:szCs w:val="22"/>
          <w:u w:val="single"/>
        </w:rPr>
      </w:pPr>
      <w:r w:rsidRPr="00071596">
        <w:rPr>
          <w:rFonts w:ascii="Arial" w:hAnsi="Arial" w:cs="Arial"/>
          <w:b/>
          <w:bCs/>
          <w:sz w:val="22"/>
          <w:szCs w:val="22"/>
          <w:u w:val="single"/>
        </w:rPr>
        <w:t>PROFESSIONAL SERVICE ACTIVITIES</w:t>
      </w:r>
    </w:p>
    <w:p w14:paraId="59F48543" w14:textId="77777777" w:rsidR="007A7165" w:rsidRPr="00071596" w:rsidRDefault="00BC39F6" w:rsidP="007A7165">
      <w:pPr>
        <w:rPr>
          <w:rFonts w:ascii="Arial" w:hAnsi="Arial" w:cs="Arial"/>
          <w:bCs/>
          <w:sz w:val="22"/>
          <w:szCs w:val="22"/>
        </w:rPr>
      </w:pPr>
      <w:r w:rsidRPr="00071596">
        <w:rPr>
          <w:rFonts w:ascii="Arial" w:hAnsi="Arial" w:cs="Arial"/>
          <w:bCs/>
          <w:sz w:val="22"/>
          <w:szCs w:val="22"/>
        </w:rPr>
        <w:tab/>
      </w:r>
    </w:p>
    <w:p w14:paraId="14A94BF6" w14:textId="77777777" w:rsidR="00C34F71" w:rsidRDefault="00C34F71" w:rsidP="0093374D">
      <w:pPr>
        <w:ind w:left="720" w:hanging="720"/>
        <w:rPr>
          <w:rFonts w:ascii="Arial" w:hAnsi="Arial" w:cs="Arial"/>
          <w:b/>
          <w:bCs/>
          <w:sz w:val="22"/>
          <w:szCs w:val="22"/>
        </w:rPr>
      </w:pPr>
      <w:r>
        <w:rPr>
          <w:rFonts w:ascii="Arial" w:hAnsi="Arial" w:cs="Arial"/>
          <w:b/>
          <w:bCs/>
          <w:sz w:val="22"/>
          <w:szCs w:val="22"/>
        </w:rPr>
        <w:t xml:space="preserve">Editorial Advisory Board, Retirement Management Journal, IMCA, </w:t>
      </w:r>
      <w:r w:rsidRPr="00FE6EE5">
        <w:rPr>
          <w:rFonts w:ascii="Arial" w:hAnsi="Arial" w:cs="Arial"/>
          <w:bCs/>
          <w:sz w:val="22"/>
          <w:szCs w:val="22"/>
        </w:rPr>
        <w:t xml:space="preserve">2017 to </w:t>
      </w:r>
      <w:r w:rsidR="00FE6EE5" w:rsidRPr="00FE6EE5">
        <w:rPr>
          <w:rFonts w:ascii="Arial" w:hAnsi="Arial" w:cs="Arial"/>
          <w:bCs/>
          <w:sz w:val="22"/>
          <w:szCs w:val="22"/>
        </w:rPr>
        <w:t>p</w:t>
      </w:r>
      <w:r w:rsidRPr="00FE6EE5">
        <w:rPr>
          <w:rFonts w:ascii="Arial" w:hAnsi="Arial" w:cs="Arial"/>
          <w:bCs/>
          <w:sz w:val="22"/>
          <w:szCs w:val="22"/>
        </w:rPr>
        <w:t>resent.</w:t>
      </w:r>
    </w:p>
    <w:p w14:paraId="3DD3D011" w14:textId="77777777" w:rsidR="008327E1" w:rsidRDefault="008327E1" w:rsidP="0093374D">
      <w:pPr>
        <w:ind w:left="720" w:hanging="720"/>
        <w:rPr>
          <w:rFonts w:ascii="Arial" w:hAnsi="Arial" w:cs="Arial"/>
          <w:b/>
          <w:bCs/>
          <w:sz w:val="22"/>
          <w:szCs w:val="22"/>
        </w:rPr>
      </w:pPr>
      <w:r>
        <w:rPr>
          <w:rFonts w:ascii="Arial" w:hAnsi="Arial" w:cs="Arial"/>
          <w:b/>
          <w:bCs/>
          <w:sz w:val="22"/>
          <w:szCs w:val="22"/>
        </w:rPr>
        <w:t xml:space="preserve">Funding Longevity Task Force, </w:t>
      </w:r>
      <w:r w:rsidRPr="008327E1">
        <w:rPr>
          <w:rFonts w:ascii="Arial" w:hAnsi="Arial" w:cs="Arial"/>
          <w:bCs/>
          <w:sz w:val="22"/>
          <w:szCs w:val="22"/>
        </w:rPr>
        <w:t>Security One Lending, 2013 to present.</w:t>
      </w:r>
    </w:p>
    <w:p w14:paraId="01E202C2" w14:textId="77777777" w:rsidR="00705C64" w:rsidRDefault="00705C64" w:rsidP="0093374D">
      <w:pPr>
        <w:ind w:left="720" w:hanging="720"/>
        <w:rPr>
          <w:rFonts w:ascii="Arial" w:hAnsi="Arial" w:cs="Arial"/>
          <w:b/>
          <w:bCs/>
          <w:sz w:val="22"/>
          <w:szCs w:val="22"/>
        </w:rPr>
      </w:pPr>
      <w:r>
        <w:rPr>
          <w:rFonts w:ascii="Arial" w:hAnsi="Arial" w:cs="Arial"/>
          <w:b/>
          <w:bCs/>
          <w:sz w:val="22"/>
          <w:szCs w:val="22"/>
        </w:rPr>
        <w:t xml:space="preserve">Rotary Club of Lubbock, </w:t>
      </w:r>
      <w:r w:rsidRPr="00705C64">
        <w:rPr>
          <w:rFonts w:ascii="Arial" w:hAnsi="Arial" w:cs="Arial"/>
          <w:bCs/>
          <w:sz w:val="22"/>
          <w:szCs w:val="22"/>
        </w:rPr>
        <w:t>Membership Committee Chair, 2013-2014</w:t>
      </w:r>
    </w:p>
    <w:p w14:paraId="56907323" w14:textId="77777777" w:rsidR="00D94361" w:rsidRPr="00071596" w:rsidRDefault="00BA1485" w:rsidP="0093374D">
      <w:pPr>
        <w:ind w:left="720" w:hanging="720"/>
        <w:rPr>
          <w:rFonts w:ascii="Arial" w:hAnsi="Arial" w:cs="Arial"/>
          <w:bCs/>
          <w:i/>
          <w:sz w:val="22"/>
          <w:szCs w:val="22"/>
        </w:rPr>
      </w:pPr>
      <w:r w:rsidRPr="00071596">
        <w:rPr>
          <w:rFonts w:ascii="Arial" w:hAnsi="Arial" w:cs="Arial"/>
          <w:b/>
          <w:bCs/>
          <w:sz w:val="22"/>
          <w:szCs w:val="22"/>
        </w:rPr>
        <w:t>Financial</w:t>
      </w:r>
      <w:r w:rsidR="007054AA" w:rsidRPr="00071596">
        <w:rPr>
          <w:rFonts w:ascii="Arial" w:hAnsi="Arial" w:cs="Arial"/>
          <w:b/>
          <w:bCs/>
          <w:sz w:val="22"/>
          <w:szCs w:val="22"/>
        </w:rPr>
        <w:t xml:space="preserve"> Planning Association of West Texas</w:t>
      </w:r>
      <w:r w:rsidR="00374C7A" w:rsidRPr="00071596">
        <w:rPr>
          <w:rFonts w:ascii="Arial" w:hAnsi="Arial" w:cs="Arial"/>
          <w:b/>
          <w:bCs/>
          <w:sz w:val="22"/>
          <w:szCs w:val="22"/>
        </w:rPr>
        <w:t xml:space="preserve">, </w:t>
      </w:r>
      <w:r w:rsidR="007054AA" w:rsidRPr="00071596">
        <w:rPr>
          <w:rFonts w:ascii="Arial" w:hAnsi="Arial" w:cs="Arial"/>
          <w:bCs/>
          <w:sz w:val="22"/>
          <w:szCs w:val="22"/>
        </w:rPr>
        <w:t>President</w:t>
      </w:r>
      <w:r w:rsidRPr="00071596">
        <w:rPr>
          <w:rFonts w:ascii="Arial" w:hAnsi="Arial" w:cs="Arial"/>
          <w:bCs/>
          <w:sz w:val="22"/>
          <w:szCs w:val="22"/>
        </w:rPr>
        <w:t>, 2008</w:t>
      </w:r>
      <w:r w:rsidR="00DF7AB6">
        <w:rPr>
          <w:rFonts w:ascii="Arial" w:hAnsi="Arial" w:cs="Arial"/>
          <w:bCs/>
          <w:sz w:val="22"/>
          <w:szCs w:val="22"/>
        </w:rPr>
        <w:t xml:space="preserve"> to 2010</w:t>
      </w:r>
      <w:r w:rsidR="00D56871" w:rsidRPr="00071596">
        <w:rPr>
          <w:rFonts w:ascii="Arial" w:hAnsi="Arial" w:cs="Arial"/>
          <w:bCs/>
          <w:sz w:val="22"/>
          <w:szCs w:val="22"/>
        </w:rPr>
        <w:t>,</w:t>
      </w:r>
      <w:r w:rsidR="00DF7AB6">
        <w:rPr>
          <w:rFonts w:ascii="Arial" w:hAnsi="Arial" w:cs="Arial"/>
          <w:bCs/>
          <w:sz w:val="22"/>
          <w:szCs w:val="22"/>
        </w:rPr>
        <w:t xml:space="preserve"> Chairman, 2011</w:t>
      </w:r>
      <w:r w:rsidR="00D56871" w:rsidRPr="00071596">
        <w:rPr>
          <w:rFonts w:ascii="Arial" w:hAnsi="Arial" w:cs="Arial"/>
          <w:bCs/>
          <w:sz w:val="22"/>
          <w:szCs w:val="22"/>
        </w:rPr>
        <w:t xml:space="preserve"> </w:t>
      </w:r>
      <w:r w:rsidR="00CE1481" w:rsidRPr="00071596">
        <w:rPr>
          <w:rFonts w:ascii="Arial" w:hAnsi="Arial" w:cs="Arial"/>
          <w:bCs/>
          <w:sz w:val="22"/>
          <w:szCs w:val="22"/>
        </w:rPr>
        <w:t>Lub</w:t>
      </w:r>
      <w:r w:rsidR="00D56871" w:rsidRPr="00071596">
        <w:rPr>
          <w:rFonts w:ascii="Arial" w:hAnsi="Arial" w:cs="Arial"/>
          <w:bCs/>
          <w:sz w:val="22"/>
          <w:szCs w:val="22"/>
        </w:rPr>
        <w:t>bock, Texas.</w:t>
      </w:r>
    </w:p>
    <w:p w14:paraId="7E9DFB6D" w14:textId="77777777" w:rsidR="00A16D22" w:rsidRPr="00071596" w:rsidRDefault="00BA1485" w:rsidP="0093374D">
      <w:pPr>
        <w:ind w:left="720" w:hanging="720"/>
        <w:rPr>
          <w:rFonts w:ascii="Arial" w:hAnsi="Arial" w:cs="Arial"/>
          <w:bCs/>
          <w:sz w:val="22"/>
          <w:szCs w:val="22"/>
        </w:rPr>
      </w:pPr>
      <w:r w:rsidRPr="00071596">
        <w:rPr>
          <w:rFonts w:ascii="Arial" w:hAnsi="Arial" w:cs="Arial"/>
          <w:b/>
          <w:bCs/>
          <w:sz w:val="22"/>
          <w:szCs w:val="22"/>
        </w:rPr>
        <w:t>Financial</w:t>
      </w:r>
      <w:r w:rsidR="00A16D22" w:rsidRPr="00071596">
        <w:rPr>
          <w:rFonts w:ascii="Arial" w:hAnsi="Arial" w:cs="Arial"/>
          <w:b/>
          <w:bCs/>
          <w:sz w:val="22"/>
          <w:szCs w:val="22"/>
        </w:rPr>
        <w:t xml:space="preserve"> Planning Association, </w:t>
      </w:r>
      <w:r w:rsidR="00A16D22" w:rsidRPr="00071596">
        <w:rPr>
          <w:rFonts w:ascii="Arial" w:hAnsi="Arial" w:cs="Arial"/>
          <w:bCs/>
          <w:sz w:val="22"/>
          <w:szCs w:val="22"/>
        </w:rPr>
        <w:t>Government Relations Tax Sub-Committee, 2005 to 2008</w:t>
      </w:r>
      <w:r w:rsidR="00D56871" w:rsidRPr="00071596">
        <w:rPr>
          <w:rFonts w:ascii="Arial" w:hAnsi="Arial" w:cs="Arial"/>
          <w:bCs/>
          <w:sz w:val="22"/>
          <w:szCs w:val="22"/>
        </w:rPr>
        <w:t xml:space="preserve">, </w:t>
      </w:r>
    </w:p>
    <w:p w14:paraId="0DC38328" w14:textId="77777777" w:rsidR="00A16D22" w:rsidRPr="00071596" w:rsidRDefault="00D56871" w:rsidP="0093374D">
      <w:pPr>
        <w:ind w:left="720"/>
        <w:rPr>
          <w:rFonts w:ascii="Arial" w:hAnsi="Arial" w:cs="Arial"/>
          <w:bCs/>
          <w:sz w:val="22"/>
          <w:szCs w:val="22"/>
        </w:rPr>
      </w:pPr>
      <w:r w:rsidRPr="00071596">
        <w:rPr>
          <w:rFonts w:ascii="Arial" w:hAnsi="Arial" w:cs="Arial"/>
          <w:bCs/>
          <w:sz w:val="22"/>
          <w:szCs w:val="22"/>
        </w:rPr>
        <w:t>Washington, DC.</w:t>
      </w:r>
    </w:p>
    <w:p w14:paraId="208B4111" w14:textId="77777777" w:rsidR="00A16D22" w:rsidRPr="00071596" w:rsidRDefault="00A16D22" w:rsidP="00513E36">
      <w:pPr>
        <w:rPr>
          <w:rFonts w:ascii="Arial" w:hAnsi="Arial" w:cs="Arial"/>
          <w:bCs/>
          <w:i/>
          <w:sz w:val="22"/>
          <w:szCs w:val="22"/>
        </w:rPr>
      </w:pPr>
    </w:p>
    <w:p w14:paraId="194BF11C" w14:textId="77777777" w:rsidR="007A7165" w:rsidRPr="00071596" w:rsidRDefault="00165042" w:rsidP="00B5589E">
      <w:pPr>
        <w:ind w:left="-90"/>
        <w:rPr>
          <w:rFonts w:ascii="Arial" w:hAnsi="Arial" w:cs="Arial"/>
          <w:bCs/>
          <w:sz w:val="22"/>
          <w:szCs w:val="22"/>
        </w:rPr>
      </w:pPr>
      <w:r w:rsidRPr="00071596">
        <w:rPr>
          <w:rFonts w:ascii="Arial" w:hAnsi="Arial" w:cs="Arial"/>
          <w:b/>
          <w:bCs/>
          <w:sz w:val="22"/>
          <w:szCs w:val="22"/>
          <w:u w:val="single"/>
        </w:rPr>
        <w:t xml:space="preserve">MEMBERSHIP IN </w:t>
      </w:r>
      <w:r w:rsidR="007A7165" w:rsidRPr="00071596">
        <w:rPr>
          <w:rFonts w:ascii="Arial" w:hAnsi="Arial" w:cs="Arial"/>
          <w:b/>
          <w:bCs/>
          <w:sz w:val="22"/>
          <w:szCs w:val="22"/>
          <w:u w:val="single"/>
        </w:rPr>
        <w:t>PROFESSIONAL ASSOCIATIONS</w:t>
      </w:r>
    </w:p>
    <w:p w14:paraId="116D8109" w14:textId="77777777" w:rsidR="00B5589E" w:rsidRPr="00071596" w:rsidRDefault="00B5589E" w:rsidP="007A7165">
      <w:pPr>
        <w:rPr>
          <w:rFonts w:ascii="Arial" w:hAnsi="Arial" w:cs="Arial"/>
          <w:bCs/>
          <w:sz w:val="22"/>
          <w:szCs w:val="22"/>
        </w:rPr>
      </w:pPr>
    </w:p>
    <w:p w14:paraId="30FC0326" w14:textId="77777777" w:rsidR="00705C64" w:rsidRDefault="009B45E6" w:rsidP="00160DA9">
      <w:pPr>
        <w:ind w:left="120"/>
        <w:rPr>
          <w:rFonts w:ascii="Arial" w:hAnsi="Arial" w:cs="Arial"/>
          <w:bCs/>
          <w:sz w:val="22"/>
          <w:szCs w:val="22"/>
        </w:rPr>
      </w:pPr>
      <w:r w:rsidRPr="00071596">
        <w:rPr>
          <w:rFonts w:ascii="Arial" w:hAnsi="Arial" w:cs="Arial"/>
          <w:bCs/>
          <w:sz w:val="22"/>
          <w:szCs w:val="22"/>
        </w:rPr>
        <w:t>Financial Planning Association</w:t>
      </w:r>
      <w:r w:rsidRPr="00071596">
        <w:rPr>
          <w:rFonts w:ascii="Arial" w:hAnsi="Arial" w:cs="Arial"/>
          <w:bCs/>
          <w:sz w:val="22"/>
          <w:szCs w:val="22"/>
        </w:rPr>
        <w:tab/>
      </w:r>
      <w:r w:rsidRPr="00071596">
        <w:rPr>
          <w:rFonts w:ascii="Arial" w:hAnsi="Arial" w:cs="Arial"/>
          <w:bCs/>
          <w:sz w:val="22"/>
          <w:szCs w:val="22"/>
        </w:rPr>
        <w:tab/>
      </w:r>
      <w:r w:rsidRPr="00071596">
        <w:rPr>
          <w:rFonts w:ascii="Arial" w:hAnsi="Arial" w:cs="Arial"/>
          <w:bCs/>
          <w:sz w:val="22"/>
          <w:szCs w:val="22"/>
        </w:rPr>
        <w:tab/>
      </w:r>
      <w:r w:rsidRPr="00071596">
        <w:rPr>
          <w:rFonts w:ascii="Arial" w:hAnsi="Arial" w:cs="Arial"/>
          <w:bCs/>
          <w:sz w:val="22"/>
          <w:szCs w:val="22"/>
        </w:rPr>
        <w:tab/>
      </w:r>
      <w:r w:rsidRPr="00071596">
        <w:rPr>
          <w:rFonts w:ascii="Arial" w:hAnsi="Arial" w:cs="Arial"/>
          <w:bCs/>
          <w:sz w:val="22"/>
          <w:szCs w:val="22"/>
        </w:rPr>
        <w:tab/>
      </w:r>
      <w:r w:rsidRPr="00071596">
        <w:rPr>
          <w:rFonts w:ascii="Arial" w:hAnsi="Arial" w:cs="Arial"/>
          <w:bCs/>
          <w:sz w:val="22"/>
          <w:szCs w:val="22"/>
        </w:rPr>
        <w:tab/>
        <w:t xml:space="preserve">2004 to Present </w:t>
      </w:r>
      <w:r>
        <w:rPr>
          <w:rFonts w:ascii="Arial" w:hAnsi="Arial" w:cs="Arial"/>
          <w:bCs/>
          <w:sz w:val="22"/>
          <w:szCs w:val="22"/>
        </w:rPr>
        <w:t xml:space="preserve">             </w:t>
      </w:r>
      <w:r w:rsidR="00160DA9">
        <w:rPr>
          <w:rFonts w:ascii="Arial" w:hAnsi="Arial" w:cs="Arial"/>
          <w:bCs/>
          <w:sz w:val="22"/>
          <w:szCs w:val="22"/>
        </w:rPr>
        <w:t xml:space="preserve">   </w:t>
      </w:r>
    </w:p>
    <w:p w14:paraId="4F118A37" w14:textId="77777777" w:rsidR="00705C64" w:rsidRDefault="00705C64" w:rsidP="00160DA9">
      <w:pPr>
        <w:ind w:left="120"/>
        <w:rPr>
          <w:rFonts w:ascii="Arial" w:hAnsi="Arial" w:cs="Arial"/>
          <w:bCs/>
          <w:sz w:val="22"/>
          <w:szCs w:val="22"/>
        </w:rPr>
      </w:pPr>
      <w:r>
        <w:rPr>
          <w:rFonts w:ascii="Arial" w:hAnsi="Arial" w:cs="Arial"/>
          <w:bCs/>
          <w:sz w:val="22"/>
          <w:szCs w:val="22"/>
        </w:rPr>
        <w:t>National Reverse Mortgage Lender’s Association</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2012 to </w:t>
      </w:r>
      <w:r w:rsidR="00774745">
        <w:rPr>
          <w:rFonts w:ascii="Arial" w:hAnsi="Arial" w:cs="Arial"/>
          <w:bCs/>
          <w:sz w:val="22"/>
          <w:szCs w:val="22"/>
        </w:rPr>
        <w:t>2017</w:t>
      </w:r>
    </w:p>
    <w:p w14:paraId="6EF04FC5" w14:textId="77777777" w:rsidR="008327E1" w:rsidRDefault="008327E1" w:rsidP="00160DA9">
      <w:pPr>
        <w:ind w:left="120"/>
        <w:rPr>
          <w:rFonts w:ascii="Arial" w:hAnsi="Arial" w:cs="Arial"/>
          <w:bCs/>
          <w:sz w:val="22"/>
          <w:szCs w:val="22"/>
        </w:rPr>
      </w:pPr>
      <w:r>
        <w:rPr>
          <w:rFonts w:ascii="Arial" w:hAnsi="Arial" w:cs="Arial"/>
          <w:bCs/>
          <w:sz w:val="22"/>
          <w:szCs w:val="22"/>
        </w:rPr>
        <w:t>American Institute of Certified Public Accountants</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2013 to </w:t>
      </w:r>
      <w:r w:rsidR="00774745">
        <w:rPr>
          <w:rFonts w:ascii="Arial" w:hAnsi="Arial" w:cs="Arial"/>
          <w:bCs/>
          <w:sz w:val="22"/>
          <w:szCs w:val="22"/>
        </w:rPr>
        <w:t>2017</w:t>
      </w:r>
    </w:p>
    <w:p w14:paraId="14313912" w14:textId="77777777" w:rsidR="004A75AF" w:rsidRPr="00071596" w:rsidRDefault="00A16D22" w:rsidP="00160DA9">
      <w:pPr>
        <w:ind w:left="120"/>
        <w:rPr>
          <w:rFonts w:ascii="Arial" w:hAnsi="Arial" w:cs="Arial"/>
          <w:bCs/>
          <w:sz w:val="22"/>
          <w:szCs w:val="22"/>
        </w:rPr>
      </w:pPr>
      <w:r w:rsidRPr="00071596">
        <w:rPr>
          <w:rFonts w:ascii="Arial" w:hAnsi="Arial" w:cs="Arial"/>
          <w:bCs/>
          <w:sz w:val="22"/>
          <w:szCs w:val="22"/>
        </w:rPr>
        <w:t>Academy of Financial Services</w:t>
      </w:r>
      <w:r w:rsidRPr="00071596">
        <w:rPr>
          <w:rFonts w:ascii="Arial" w:hAnsi="Arial" w:cs="Arial"/>
          <w:bCs/>
          <w:sz w:val="22"/>
          <w:szCs w:val="22"/>
        </w:rPr>
        <w:tab/>
      </w:r>
      <w:r w:rsidRPr="00071596">
        <w:rPr>
          <w:rFonts w:ascii="Arial" w:hAnsi="Arial" w:cs="Arial"/>
          <w:bCs/>
          <w:sz w:val="22"/>
          <w:szCs w:val="22"/>
        </w:rPr>
        <w:tab/>
      </w:r>
      <w:r w:rsidRPr="00071596">
        <w:rPr>
          <w:rFonts w:ascii="Arial" w:hAnsi="Arial" w:cs="Arial"/>
          <w:bCs/>
          <w:sz w:val="22"/>
          <w:szCs w:val="22"/>
        </w:rPr>
        <w:tab/>
      </w:r>
      <w:r w:rsidRPr="00071596">
        <w:rPr>
          <w:rFonts w:ascii="Arial" w:hAnsi="Arial" w:cs="Arial"/>
          <w:bCs/>
          <w:sz w:val="22"/>
          <w:szCs w:val="22"/>
        </w:rPr>
        <w:tab/>
      </w:r>
      <w:r w:rsidRPr="00071596">
        <w:rPr>
          <w:rFonts w:ascii="Arial" w:hAnsi="Arial" w:cs="Arial"/>
          <w:bCs/>
          <w:sz w:val="22"/>
          <w:szCs w:val="22"/>
        </w:rPr>
        <w:tab/>
      </w:r>
      <w:r w:rsidRPr="00071596">
        <w:rPr>
          <w:rFonts w:ascii="Arial" w:hAnsi="Arial" w:cs="Arial"/>
          <w:bCs/>
          <w:sz w:val="22"/>
          <w:szCs w:val="22"/>
        </w:rPr>
        <w:tab/>
        <w:t>2004</w:t>
      </w:r>
      <w:r w:rsidR="004A75AF" w:rsidRPr="00071596">
        <w:rPr>
          <w:rFonts w:ascii="Arial" w:hAnsi="Arial" w:cs="Arial"/>
          <w:bCs/>
          <w:sz w:val="22"/>
          <w:szCs w:val="22"/>
        </w:rPr>
        <w:t xml:space="preserve"> to </w:t>
      </w:r>
      <w:r w:rsidR="00705C64">
        <w:rPr>
          <w:rFonts w:ascii="Arial" w:hAnsi="Arial" w:cs="Arial"/>
          <w:bCs/>
          <w:sz w:val="22"/>
          <w:szCs w:val="22"/>
        </w:rPr>
        <w:t>2010</w:t>
      </w:r>
    </w:p>
    <w:p w14:paraId="3F672ECC" w14:textId="77777777" w:rsidR="007A7165" w:rsidRPr="00071596" w:rsidRDefault="004A75AF" w:rsidP="007A7165">
      <w:pPr>
        <w:rPr>
          <w:rFonts w:ascii="Arial" w:hAnsi="Arial" w:cs="Arial"/>
          <w:bCs/>
          <w:sz w:val="22"/>
          <w:szCs w:val="22"/>
        </w:rPr>
      </w:pPr>
      <w:r w:rsidRPr="00071596">
        <w:rPr>
          <w:rFonts w:ascii="Arial" w:hAnsi="Arial" w:cs="Arial"/>
          <w:bCs/>
          <w:sz w:val="22"/>
          <w:szCs w:val="22"/>
        </w:rPr>
        <w:t xml:space="preserve">  </w:t>
      </w:r>
      <w:r w:rsidR="00A16D22" w:rsidRPr="00071596">
        <w:rPr>
          <w:rFonts w:ascii="Arial" w:hAnsi="Arial" w:cs="Arial"/>
          <w:bCs/>
          <w:sz w:val="22"/>
          <w:szCs w:val="22"/>
        </w:rPr>
        <w:t>Financial Management Association</w:t>
      </w:r>
      <w:r w:rsidR="00A16D22" w:rsidRPr="00071596">
        <w:rPr>
          <w:rFonts w:ascii="Arial" w:hAnsi="Arial" w:cs="Arial"/>
          <w:bCs/>
          <w:sz w:val="22"/>
          <w:szCs w:val="22"/>
        </w:rPr>
        <w:tab/>
      </w:r>
      <w:r w:rsidR="00A16D22" w:rsidRPr="00071596">
        <w:rPr>
          <w:rFonts w:ascii="Arial" w:hAnsi="Arial" w:cs="Arial"/>
          <w:bCs/>
          <w:sz w:val="22"/>
          <w:szCs w:val="22"/>
        </w:rPr>
        <w:tab/>
      </w:r>
      <w:r w:rsidR="00A16D22" w:rsidRPr="00071596">
        <w:rPr>
          <w:rFonts w:ascii="Arial" w:hAnsi="Arial" w:cs="Arial"/>
          <w:bCs/>
          <w:sz w:val="22"/>
          <w:szCs w:val="22"/>
        </w:rPr>
        <w:tab/>
      </w:r>
      <w:r w:rsidR="00A16D22" w:rsidRPr="00071596">
        <w:rPr>
          <w:rFonts w:ascii="Arial" w:hAnsi="Arial" w:cs="Arial"/>
          <w:bCs/>
          <w:sz w:val="22"/>
          <w:szCs w:val="22"/>
        </w:rPr>
        <w:tab/>
      </w:r>
      <w:r w:rsidR="00A16D22" w:rsidRPr="00071596">
        <w:rPr>
          <w:rFonts w:ascii="Arial" w:hAnsi="Arial" w:cs="Arial"/>
          <w:bCs/>
          <w:sz w:val="22"/>
          <w:szCs w:val="22"/>
        </w:rPr>
        <w:tab/>
      </w:r>
      <w:r w:rsidR="004508B3" w:rsidRPr="00071596">
        <w:rPr>
          <w:rFonts w:ascii="Arial" w:hAnsi="Arial" w:cs="Arial"/>
          <w:bCs/>
          <w:sz w:val="22"/>
          <w:szCs w:val="22"/>
        </w:rPr>
        <w:tab/>
      </w:r>
      <w:r w:rsidR="00A16D22" w:rsidRPr="00071596">
        <w:rPr>
          <w:rFonts w:ascii="Arial" w:hAnsi="Arial" w:cs="Arial"/>
          <w:bCs/>
          <w:sz w:val="22"/>
          <w:szCs w:val="22"/>
        </w:rPr>
        <w:t>2007</w:t>
      </w:r>
      <w:r w:rsidR="004508B3" w:rsidRPr="00071596">
        <w:rPr>
          <w:rFonts w:ascii="Arial" w:hAnsi="Arial" w:cs="Arial"/>
          <w:bCs/>
          <w:sz w:val="22"/>
          <w:szCs w:val="22"/>
        </w:rPr>
        <w:t xml:space="preserve"> to </w:t>
      </w:r>
      <w:r w:rsidR="00705C64">
        <w:rPr>
          <w:rFonts w:ascii="Arial" w:hAnsi="Arial" w:cs="Arial"/>
          <w:bCs/>
          <w:sz w:val="22"/>
          <w:szCs w:val="22"/>
        </w:rPr>
        <w:t>2010</w:t>
      </w:r>
    </w:p>
    <w:p w14:paraId="747B17FB" w14:textId="77777777" w:rsidR="008D31CE" w:rsidRPr="00071596" w:rsidRDefault="004508B3" w:rsidP="007A7165">
      <w:pPr>
        <w:rPr>
          <w:rFonts w:ascii="Arial" w:hAnsi="Arial" w:cs="Arial"/>
          <w:bCs/>
          <w:sz w:val="22"/>
          <w:szCs w:val="22"/>
        </w:rPr>
      </w:pPr>
      <w:r w:rsidRPr="00071596">
        <w:rPr>
          <w:rFonts w:ascii="Arial" w:hAnsi="Arial" w:cs="Arial"/>
          <w:bCs/>
          <w:sz w:val="22"/>
          <w:szCs w:val="22"/>
        </w:rPr>
        <w:t xml:space="preserve">  </w:t>
      </w:r>
      <w:r w:rsidR="008D31CE" w:rsidRPr="00071596">
        <w:rPr>
          <w:rFonts w:ascii="Arial" w:hAnsi="Arial" w:cs="Arial"/>
          <w:bCs/>
          <w:sz w:val="22"/>
          <w:szCs w:val="22"/>
        </w:rPr>
        <w:t>Society of Financial Services Professionals</w:t>
      </w:r>
      <w:r w:rsidR="008D31CE" w:rsidRPr="00071596">
        <w:rPr>
          <w:rFonts w:ascii="Arial" w:hAnsi="Arial" w:cs="Arial"/>
          <w:bCs/>
          <w:sz w:val="22"/>
          <w:szCs w:val="22"/>
        </w:rPr>
        <w:tab/>
      </w:r>
      <w:r w:rsidR="008D31CE" w:rsidRPr="00071596">
        <w:rPr>
          <w:rFonts w:ascii="Arial" w:hAnsi="Arial" w:cs="Arial"/>
          <w:bCs/>
          <w:sz w:val="22"/>
          <w:szCs w:val="22"/>
        </w:rPr>
        <w:tab/>
      </w:r>
      <w:r w:rsidR="008D31CE" w:rsidRPr="00071596">
        <w:rPr>
          <w:rFonts w:ascii="Arial" w:hAnsi="Arial" w:cs="Arial"/>
          <w:bCs/>
          <w:sz w:val="22"/>
          <w:szCs w:val="22"/>
        </w:rPr>
        <w:tab/>
      </w:r>
      <w:r w:rsidR="008D31CE" w:rsidRPr="00071596">
        <w:rPr>
          <w:rFonts w:ascii="Arial" w:hAnsi="Arial" w:cs="Arial"/>
          <w:bCs/>
          <w:sz w:val="22"/>
          <w:szCs w:val="22"/>
        </w:rPr>
        <w:tab/>
      </w:r>
      <w:r w:rsidR="008D31CE" w:rsidRPr="00071596">
        <w:rPr>
          <w:rFonts w:ascii="Arial" w:hAnsi="Arial" w:cs="Arial"/>
          <w:bCs/>
          <w:sz w:val="22"/>
          <w:szCs w:val="22"/>
        </w:rPr>
        <w:tab/>
        <w:t xml:space="preserve">2010 </w:t>
      </w:r>
    </w:p>
    <w:p w14:paraId="3153EA27" w14:textId="77777777" w:rsidR="00C55E51" w:rsidRDefault="00C55E51">
      <w:pPr>
        <w:rPr>
          <w:rFonts w:ascii="Arial" w:hAnsi="Arial" w:cs="Arial"/>
          <w:b/>
          <w:sz w:val="22"/>
          <w:szCs w:val="22"/>
          <w:u w:val="single"/>
        </w:rPr>
      </w:pPr>
    </w:p>
    <w:p w14:paraId="7B4A9848" w14:textId="77777777" w:rsidR="003E38C1" w:rsidRDefault="003E38C1">
      <w:pPr>
        <w:rPr>
          <w:rFonts w:ascii="Arial" w:hAnsi="Arial" w:cs="Arial"/>
          <w:b/>
          <w:sz w:val="22"/>
          <w:szCs w:val="22"/>
          <w:u w:val="single"/>
        </w:rPr>
      </w:pPr>
    </w:p>
    <w:p w14:paraId="77C0F23F" w14:textId="77777777" w:rsidR="003E38C1" w:rsidRDefault="003E38C1">
      <w:pPr>
        <w:rPr>
          <w:rFonts w:ascii="Arial" w:hAnsi="Arial" w:cs="Arial"/>
          <w:b/>
          <w:sz w:val="22"/>
          <w:szCs w:val="22"/>
          <w:u w:val="single"/>
        </w:rPr>
      </w:pPr>
    </w:p>
    <w:p w14:paraId="401A50E6" w14:textId="77777777" w:rsidR="003E38C1" w:rsidRDefault="003E38C1">
      <w:pPr>
        <w:rPr>
          <w:rFonts w:ascii="Arial" w:hAnsi="Arial" w:cs="Arial"/>
          <w:b/>
          <w:sz w:val="22"/>
          <w:szCs w:val="22"/>
          <w:u w:val="single"/>
        </w:rPr>
      </w:pPr>
    </w:p>
    <w:p w14:paraId="4C9E64B1" w14:textId="77777777" w:rsidR="00DE0D9C" w:rsidRPr="00071596" w:rsidRDefault="00DE0D9C" w:rsidP="00DE0D9C">
      <w:pPr>
        <w:rPr>
          <w:rFonts w:ascii="Arial" w:hAnsi="Arial" w:cs="Arial"/>
          <w:b/>
          <w:sz w:val="22"/>
          <w:szCs w:val="22"/>
          <w:u w:val="single"/>
        </w:rPr>
      </w:pPr>
      <w:r w:rsidRPr="00071596">
        <w:rPr>
          <w:rFonts w:ascii="Arial" w:hAnsi="Arial" w:cs="Arial"/>
          <w:b/>
          <w:sz w:val="22"/>
          <w:szCs w:val="22"/>
          <w:u w:val="single"/>
        </w:rPr>
        <w:t>CONFERENCES ATTENDED</w:t>
      </w:r>
    </w:p>
    <w:p w14:paraId="7389ABAC" w14:textId="77777777" w:rsidR="00DE0D9C" w:rsidRPr="00071596" w:rsidRDefault="00DE0D9C" w:rsidP="00DE0D9C">
      <w:pPr>
        <w:rPr>
          <w:rFonts w:ascii="Arial" w:hAnsi="Arial" w:cs="Arial"/>
          <w:b/>
          <w:sz w:val="22"/>
          <w:szCs w:val="22"/>
          <w:u w:val="single"/>
        </w:rPr>
      </w:pPr>
    </w:p>
    <w:p w14:paraId="038BC95E" w14:textId="77777777" w:rsidR="008327E1" w:rsidRDefault="008327E1" w:rsidP="00DE0D9C">
      <w:pPr>
        <w:numPr>
          <w:ilvl w:val="0"/>
          <w:numId w:val="6"/>
        </w:numPr>
        <w:rPr>
          <w:rFonts w:ascii="Arial" w:hAnsi="Arial" w:cs="Arial"/>
          <w:sz w:val="22"/>
          <w:szCs w:val="22"/>
        </w:rPr>
      </w:pPr>
      <w:r w:rsidRPr="00071596">
        <w:rPr>
          <w:rFonts w:ascii="Arial" w:hAnsi="Arial" w:cs="Arial"/>
          <w:sz w:val="22"/>
          <w:szCs w:val="22"/>
        </w:rPr>
        <w:t>Financial Planning Association An</w:t>
      </w:r>
      <w:r w:rsidR="00A40FA4">
        <w:rPr>
          <w:rFonts w:ascii="Arial" w:hAnsi="Arial" w:cs="Arial"/>
          <w:sz w:val="22"/>
          <w:szCs w:val="22"/>
        </w:rPr>
        <w:t>nual Conference; 2004, 2006-2014</w:t>
      </w:r>
      <w:r w:rsidR="002D2566">
        <w:rPr>
          <w:rFonts w:ascii="Arial" w:hAnsi="Arial" w:cs="Arial"/>
          <w:sz w:val="22"/>
          <w:szCs w:val="22"/>
        </w:rPr>
        <w:t>, 2016-201</w:t>
      </w:r>
      <w:r w:rsidR="00DA7722">
        <w:rPr>
          <w:rFonts w:ascii="Arial" w:hAnsi="Arial" w:cs="Arial"/>
          <w:sz w:val="22"/>
          <w:szCs w:val="22"/>
        </w:rPr>
        <w:t>9</w:t>
      </w:r>
    </w:p>
    <w:p w14:paraId="24B8D392" w14:textId="77777777" w:rsidR="002D2566" w:rsidRDefault="002D2566" w:rsidP="002D2566">
      <w:pPr>
        <w:numPr>
          <w:ilvl w:val="0"/>
          <w:numId w:val="6"/>
        </w:numPr>
        <w:rPr>
          <w:rFonts w:ascii="Arial" w:hAnsi="Arial" w:cs="Arial"/>
          <w:sz w:val="22"/>
          <w:szCs w:val="22"/>
        </w:rPr>
      </w:pPr>
      <w:r>
        <w:rPr>
          <w:rFonts w:ascii="Arial" w:hAnsi="Arial" w:cs="Arial"/>
          <w:sz w:val="22"/>
          <w:szCs w:val="22"/>
        </w:rPr>
        <w:t>Schwab Impact; 2011, 2013 – 201</w:t>
      </w:r>
      <w:r w:rsidR="00DA7722">
        <w:rPr>
          <w:rFonts w:ascii="Arial" w:hAnsi="Arial" w:cs="Arial"/>
          <w:sz w:val="22"/>
          <w:szCs w:val="22"/>
        </w:rPr>
        <w:t>9</w:t>
      </w:r>
    </w:p>
    <w:p w14:paraId="61995942" w14:textId="77777777" w:rsidR="002D2566" w:rsidRDefault="002D2566" w:rsidP="002D2566">
      <w:pPr>
        <w:numPr>
          <w:ilvl w:val="0"/>
          <w:numId w:val="6"/>
        </w:numPr>
        <w:rPr>
          <w:rFonts w:ascii="Arial" w:hAnsi="Arial" w:cs="Arial"/>
          <w:sz w:val="22"/>
          <w:szCs w:val="22"/>
        </w:rPr>
      </w:pPr>
      <w:r>
        <w:rPr>
          <w:rFonts w:ascii="Arial" w:hAnsi="Arial" w:cs="Arial"/>
          <w:sz w:val="22"/>
          <w:szCs w:val="22"/>
        </w:rPr>
        <w:t>TD Ameritrade LINC, 2014-201</w:t>
      </w:r>
      <w:r w:rsidR="00DA7722">
        <w:rPr>
          <w:rFonts w:ascii="Arial" w:hAnsi="Arial" w:cs="Arial"/>
          <w:sz w:val="22"/>
          <w:szCs w:val="22"/>
        </w:rPr>
        <w:t>9</w:t>
      </w:r>
    </w:p>
    <w:p w14:paraId="53023548" w14:textId="77777777" w:rsidR="00774745" w:rsidRDefault="00774745" w:rsidP="00DE0D9C">
      <w:pPr>
        <w:numPr>
          <w:ilvl w:val="0"/>
          <w:numId w:val="6"/>
        </w:numPr>
        <w:rPr>
          <w:rFonts w:ascii="Arial" w:hAnsi="Arial" w:cs="Arial"/>
          <w:sz w:val="22"/>
          <w:szCs w:val="22"/>
        </w:rPr>
      </w:pPr>
      <w:r>
        <w:rPr>
          <w:rFonts w:ascii="Arial" w:hAnsi="Arial" w:cs="Arial"/>
          <w:sz w:val="22"/>
          <w:szCs w:val="22"/>
        </w:rPr>
        <w:lastRenderedPageBreak/>
        <w:t>Insider’s Forum; 2018</w:t>
      </w:r>
      <w:r w:rsidR="00DA7722">
        <w:rPr>
          <w:rFonts w:ascii="Arial" w:hAnsi="Arial" w:cs="Arial"/>
          <w:sz w:val="22"/>
          <w:szCs w:val="22"/>
        </w:rPr>
        <w:t>-2019</w:t>
      </w:r>
    </w:p>
    <w:p w14:paraId="16C2F21C" w14:textId="77777777" w:rsidR="00774745" w:rsidRDefault="00774745" w:rsidP="00DE0D9C">
      <w:pPr>
        <w:numPr>
          <w:ilvl w:val="0"/>
          <w:numId w:val="6"/>
        </w:numPr>
        <w:rPr>
          <w:rFonts w:ascii="Arial" w:hAnsi="Arial" w:cs="Arial"/>
          <w:sz w:val="22"/>
          <w:szCs w:val="22"/>
        </w:rPr>
      </w:pPr>
      <w:r>
        <w:rPr>
          <w:rFonts w:ascii="Arial" w:hAnsi="Arial" w:cs="Arial"/>
          <w:sz w:val="22"/>
          <w:szCs w:val="22"/>
        </w:rPr>
        <w:t>Commonwealth Financial Annual Conference; 2018</w:t>
      </w:r>
    </w:p>
    <w:p w14:paraId="4FCEE5AD" w14:textId="77777777" w:rsidR="008327E1" w:rsidRDefault="008327E1" w:rsidP="00DE0D9C">
      <w:pPr>
        <w:numPr>
          <w:ilvl w:val="0"/>
          <w:numId w:val="6"/>
        </w:numPr>
        <w:rPr>
          <w:rFonts w:ascii="Arial" w:hAnsi="Arial" w:cs="Arial"/>
          <w:sz w:val="22"/>
          <w:szCs w:val="22"/>
        </w:rPr>
      </w:pPr>
      <w:r>
        <w:rPr>
          <w:rFonts w:ascii="Arial" w:hAnsi="Arial" w:cs="Arial"/>
          <w:sz w:val="22"/>
          <w:szCs w:val="22"/>
        </w:rPr>
        <w:t>National Reverse Mortgage Lenders’ Association; 2011-2013</w:t>
      </w:r>
    </w:p>
    <w:p w14:paraId="4F4DFEF4" w14:textId="77777777" w:rsidR="00DE0D9C" w:rsidRPr="00071596" w:rsidRDefault="00DE0D9C" w:rsidP="00DE0D9C">
      <w:pPr>
        <w:numPr>
          <w:ilvl w:val="0"/>
          <w:numId w:val="6"/>
        </w:numPr>
        <w:rPr>
          <w:rFonts w:ascii="Arial" w:hAnsi="Arial" w:cs="Arial"/>
          <w:sz w:val="22"/>
          <w:szCs w:val="22"/>
        </w:rPr>
      </w:pPr>
      <w:r w:rsidRPr="00071596">
        <w:rPr>
          <w:rFonts w:ascii="Arial" w:hAnsi="Arial" w:cs="Arial"/>
          <w:sz w:val="22"/>
          <w:szCs w:val="22"/>
        </w:rPr>
        <w:t>Academy of Financial Services Annual Conference; 2004, 2005, 2007-2010</w:t>
      </w:r>
    </w:p>
    <w:p w14:paraId="7E3AC010" w14:textId="77777777" w:rsidR="00DE0D9C" w:rsidRPr="00071596" w:rsidRDefault="00DE0D9C" w:rsidP="00DE0D9C">
      <w:pPr>
        <w:numPr>
          <w:ilvl w:val="0"/>
          <w:numId w:val="6"/>
        </w:numPr>
        <w:rPr>
          <w:rFonts w:ascii="Arial" w:hAnsi="Arial" w:cs="Arial"/>
          <w:sz w:val="22"/>
          <w:szCs w:val="22"/>
        </w:rPr>
      </w:pPr>
      <w:r w:rsidRPr="00071596">
        <w:rPr>
          <w:rFonts w:ascii="Arial" w:hAnsi="Arial" w:cs="Arial"/>
          <w:sz w:val="22"/>
          <w:szCs w:val="22"/>
        </w:rPr>
        <w:t>CFP Board Program Directors Conference; 2004, 2006, 2007</w:t>
      </w:r>
    </w:p>
    <w:p w14:paraId="2EE71575" w14:textId="77777777" w:rsidR="00DE0D9C" w:rsidRPr="008327E1" w:rsidRDefault="00DE0D9C" w:rsidP="008327E1">
      <w:pPr>
        <w:numPr>
          <w:ilvl w:val="0"/>
          <w:numId w:val="6"/>
        </w:numPr>
        <w:rPr>
          <w:rFonts w:ascii="Arial" w:hAnsi="Arial" w:cs="Arial"/>
          <w:sz w:val="22"/>
          <w:szCs w:val="22"/>
        </w:rPr>
      </w:pPr>
      <w:r w:rsidRPr="00071596">
        <w:rPr>
          <w:rFonts w:ascii="Arial" w:hAnsi="Arial" w:cs="Arial"/>
          <w:sz w:val="22"/>
          <w:szCs w:val="22"/>
        </w:rPr>
        <w:t>Financial Management Association; 2007</w:t>
      </w:r>
    </w:p>
    <w:p w14:paraId="722EF5DA" w14:textId="77777777" w:rsidR="00DE0D9C" w:rsidRPr="00071596" w:rsidRDefault="00DE0D9C" w:rsidP="00DE0D9C">
      <w:pPr>
        <w:numPr>
          <w:ilvl w:val="0"/>
          <w:numId w:val="6"/>
        </w:numPr>
        <w:rPr>
          <w:rFonts w:ascii="Arial" w:hAnsi="Arial" w:cs="Arial"/>
          <w:sz w:val="22"/>
          <w:szCs w:val="22"/>
        </w:rPr>
      </w:pPr>
      <w:r w:rsidRPr="00071596">
        <w:rPr>
          <w:rFonts w:ascii="Arial" w:hAnsi="Arial" w:cs="Arial"/>
          <w:sz w:val="22"/>
          <w:szCs w:val="22"/>
        </w:rPr>
        <w:t>Financial Planning Association Leadership Development Conference; 2005</w:t>
      </w:r>
    </w:p>
    <w:p w14:paraId="0E9AAFEC" w14:textId="77777777" w:rsidR="00DE0D9C" w:rsidRPr="00071596" w:rsidRDefault="00DE0D9C" w:rsidP="00DE0D9C">
      <w:pPr>
        <w:numPr>
          <w:ilvl w:val="0"/>
          <w:numId w:val="6"/>
        </w:numPr>
        <w:rPr>
          <w:rFonts w:ascii="Arial" w:hAnsi="Arial" w:cs="Arial"/>
          <w:sz w:val="22"/>
          <w:szCs w:val="22"/>
        </w:rPr>
      </w:pPr>
      <w:r w:rsidRPr="00071596">
        <w:rPr>
          <w:rFonts w:ascii="Arial" w:hAnsi="Arial" w:cs="Arial"/>
          <w:sz w:val="22"/>
          <w:szCs w:val="22"/>
        </w:rPr>
        <w:t>Financial Planning Association NexGen; 2006, 2009</w:t>
      </w:r>
    </w:p>
    <w:p w14:paraId="5F5BB0CC" w14:textId="77777777" w:rsidR="00DE0D9C" w:rsidRPr="00071596" w:rsidRDefault="00DE0D9C" w:rsidP="00DE0D9C">
      <w:pPr>
        <w:numPr>
          <w:ilvl w:val="0"/>
          <w:numId w:val="6"/>
        </w:numPr>
        <w:rPr>
          <w:rFonts w:ascii="Arial" w:hAnsi="Arial" w:cs="Arial"/>
          <w:sz w:val="22"/>
          <w:szCs w:val="22"/>
        </w:rPr>
      </w:pPr>
      <w:r w:rsidRPr="00071596">
        <w:rPr>
          <w:rFonts w:ascii="Arial" w:hAnsi="Arial" w:cs="Arial"/>
          <w:sz w:val="22"/>
          <w:szCs w:val="22"/>
        </w:rPr>
        <w:t>Financial Planning Association Retreat; 2009</w:t>
      </w:r>
    </w:p>
    <w:p w14:paraId="5B9A6790" w14:textId="77777777" w:rsidR="00DE0D9C" w:rsidRPr="00071596" w:rsidRDefault="00DE0D9C" w:rsidP="00DE0D9C">
      <w:pPr>
        <w:numPr>
          <w:ilvl w:val="0"/>
          <w:numId w:val="6"/>
        </w:numPr>
        <w:rPr>
          <w:rFonts w:ascii="Arial" w:hAnsi="Arial" w:cs="Arial"/>
          <w:sz w:val="22"/>
          <w:szCs w:val="22"/>
        </w:rPr>
      </w:pPr>
      <w:r w:rsidRPr="00071596">
        <w:rPr>
          <w:rFonts w:ascii="Arial" w:hAnsi="Arial" w:cs="Arial"/>
          <w:sz w:val="22"/>
          <w:szCs w:val="22"/>
        </w:rPr>
        <w:t>International Foundation of Employee Benefit Plans; 2008</w:t>
      </w:r>
    </w:p>
    <w:p w14:paraId="4D83D6E7" w14:textId="77777777" w:rsidR="00DE0D9C" w:rsidRPr="00071596" w:rsidRDefault="00DE0D9C" w:rsidP="00DE0D9C">
      <w:pPr>
        <w:numPr>
          <w:ilvl w:val="0"/>
          <w:numId w:val="6"/>
        </w:numPr>
        <w:rPr>
          <w:rFonts w:ascii="Arial" w:hAnsi="Arial" w:cs="Arial"/>
          <w:sz w:val="22"/>
          <w:szCs w:val="22"/>
        </w:rPr>
      </w:pPr>
      <w:r w:rsidRPr="00071596">
        <w:rPr>
          <w:rFonts w:ascii="Arial" w:hAnsi="Arial" w:cs="Arial"/>
          <w:sz w:val="22"/>
          <w:szCs w:val="22"/>
        </w:rPr>
        <w:t>National Association of Government Defined Contribution Administrators; 2007-2010</w:t>
      </w:r>
    </w:p>
    <w:p w14:paraId="55D842B8" w14:textId="77777777" w:rsidR="00DE0D9C" w:rsidRDefault="00DE0D9C" w:rsidP="00DE0D9C">
      <w:pPr>
        <w:numPr>
          <w:ilvl w:val="0"/>
          <w:numId w:val="6"/>
        </w:numPr>
        <w:rPr>
          <w:rFonts w:ascii="Arial" w:hAnsi="Arial" w:cs="Arial"/>
          <w:sz w:val="22"/>
          <w:szCs w:val="22"/>
        </w:rPr>
      </w:pPr>
      <w:r w:rsidRPr="00071596">
        <w:rPr>
          <w:rFonts w:ascii="Arial" w:hAnsi="Arial" w:cs="Arial"/>
          <w:sz w:val="22"/>
          <w:szCs w:val="22"/>
        </w:rPr>
        <w:t>Retirement Industry Conference, 2010</w:t>
      </w:r>
    </w:p>
    <w:p w14:paraId="64846EC6" w14:textId="77777777" w:rsidR="00DE0D9C" w:rsidRPr="00071596" w:rsidRDefault="00DE0D9C" w:rsidP="00DE0D9C">
      <w:pPr>
        <w:ind w:left="1350"/>
        <w:rPr>
          <w:rFonts w:ascii="Arial" w:hAnsi="Arial" w:cs="Arial"/>
          <w:sz w:val="22"/>
          <w:szCs w:val="22"/>
        </w:rPr>
      </w:pPr>
    </w:p>
    <w:p w14:paraId="479A8B47" w14:textId="77777777" w:rsidR="00EC4A86" w:rsidRPr="00071596" w:rsidRDefault="00A56218">
      <w:pPr>
        <w:rPr>
          <w:rFonts w:ascii="Arial" w:hAnsi="Arial" w:cs="Arial"/>
          <w:b/>
          <w:sz w:val="22"/>
          <w:szCs w:val="22"/>
        </w:rPr>
      </w:pPr>
      <w:r w:rsidRPr="00071596">
        <w:rPr>
          <w:rFonts w:ascii="Arial" w:hAnsi="Arial" w:cs="Arial"/>
          <w:b/>
          <w:sz w:val="22"/>
          <w:szCs w:val="22"/>
          <w:u w:val="single"/>
        </w:rPr>
        <w:t>PROFESSIONAL SERVICE PRESENTATIONS</w:t>
      </w:r>
      <w:r w:rsidR="00CD130B" w:rsidRPr="00071596">
        <w:rPr>
          <w:rFonts w:ascii="Arial" w:hAnsi="Arial" w:cs="Arial"/>
          <w:b/>
          <w:sz w:val="22"/>
          <w:szCs w:val="22"/>
          <w:u w:val="single"/>
        </w:rPr>
        <w:t xml:space="preserve"> </w:t>
      </w:r>
    </w:p>
    <w:p w14:paraId="0EDE0B79" w14:textId="77777777" w:rsidR="00774745" w:rsidRDefault="00774745" w:rsidP="00477D51">
      <w:pPr>
        <w:spacing w:before="240"/>
        <w:ind w:left="720" w:hanging="720"/>
        <w:rPr>
          <w:rFonts w:ascii="Arial" w:hAnsi="Arial" w:cs="Arial"/>
          <w:sz w:val="22"/>
          <w:szCs w:val="22"/>
        </w:rPr>
      </w:pPr>
      <w:r>
        <w:rPr>
          <w:rFonts w:ascii="Arial" w:hAnsi="Arial" w:cs="Arial"/>
          <w:sz w:val="22"/>
          <w:szCs w:val="22"/>
        </w:rPr>
        <w:t>Salter, J. (2018).  WTWCPA Annuities and FP Process</w:t>
      </w:r>
    </w:p>
    <w:p w14:paraId="776ACAEA" w14:textId="77777777" w:rsidR="00477D51" w:rsidRDefault="00477D51" w:rsidP="00477D51">
      <w:pPr>
        <w:spacing w:before="240"/>
        <w:ind w:left="720" w:hanging="720"/>
        <w:rPr>
          <w:rFonts w:ascii="Arial" w:hAnsi="Arial" w:cs="Arial"/>
          <w:sz w:val="22"/>
          <w:szCs w:val="22"/>
        </w:rPr>
      </w:pPr>
      <w:r>
        <w:rPr>
          <w:rFonts w:ascii="Arial" w:hAnsi="Arial" w:cs="Arial"/>
          <w:sz w:val="22"/>
          <w:szCs w:val="22"/>
        </w:rPr>
        <w:t>Salter, J. (2015).  Social Security Strategies and Strategies using Reverse Mortgages, Money Magazine, Inaugural Money Cruise, Crystal Cruises.</w:t>
      </w:r>
    </w:p>
    <w:p w14:paraId="56F7686B" w14:textId="77777777" w:rsidR="00477D51" w:rsidRDefault="00477D51" w:rsidP="00477D51">
      <w:pPr>
        <w:spacing w:before="240"/>
        <w:ind w:left="720" w:hanging="720"/>
        <w:rPr>
          <w:rFonts w:ascii="Arial" w:hAnsi="Arial" w:cs="Arial"/>
          <w:sz w:val="22"/>
          <w:szCs w:val="22"/>
        </w:rPr>
      </w:pPr>
      <w:r>
        <w:rPr>
          <w:rFonts w:ascii="Arial" w:hAnsi="Arial" w:cs="Arial"/>
          <w:sz w:val="22"/>
          <w:szCs w:val="22"/>
        </w:rPr>
        <w:t xml:space="preserve">Salter, J. (2015).  Providing financial support to your children and grandchildren.  Invited presentation as part of the </w:t>
      </w:r>
      <w:proofErr w:type="spellStart"/>
      <w:r>
        <w:rPr>
          <w:rFonts w:ascii="Arial" w:hAnsi="Arial" w:cs="Arial"/>
          <w:sz w:val="22"/>
          <w:szCs w:val="22"/>
        </w:rPr>
        <w:t>Osher</w:t>
      </w:r>
      <w:proofErr w:type="spellEnd"/>
      <w:r>
        <w:rPr>
          <w:rFonts w:ascii="Arial" w:hAnsi="Arial" w:cs="Arial"/>
          <w:sz w:val="22"/>
          <w:szCs w:val="22"/>
        </w:rPr>
        <w:t xml:space="preserve"> Lifelong Learning Series, Texas Tech University, Lubbock Texas.</w:t>
      </w:r>
    </w:p>
    <w:p w14:paraId="6C6DC2FC" w14:textId="77777777" w:rsidR="00477D51" w:rsidRDefault="00477D51" w:rsidP="00477D51">
      <w:pPr>
        <w:spacing w:before="240"/>
        <w:ind w:left="720" w:hanging="720"/>
        <w:rPr>
          <w:rFonts w:ascii="Arial" w:hAnsi="Arial" w:cs="Arial"/>
          <w:sz w:val="22"/>
          <w:szCs w:val="22"/>
        </w:rPr>
      </w:pPr>
      <w:r>
        <w:rPr>
          <w:rFonts w:ascii="Arial" w:hAnsi="Arial" w:cs="Arial"/>
          <w:sz w:val="22"/>
          <w:szCs w:val="22"/>
        </w:rPr>
        <w:t>Salter, J. (2015).  Personal Finance.  Invited presentation for the TTU HSC Medical School Business Elective Course.</w:t>
      </w:r>
    </w:p>
    <w:p w14:paraId="49DE2FE3" w14:textId="77777777" w:rsidR="007D41AA" w:rsidRDefault="007D41AA" w:rsidP="00CC02D5">
      <w:pPr>
        <w:spacing w:before="240"/>
        <w:ind w:left="720" w:hanging="720"/>
        <w:rPr>
          <w:rFonts w:ascii="Arial" w:hAnsi="Arial" w:cs="Arial"/>
          <w:sz w:val="22"/>
          <w:szCs w:val="22"/>
        </w:rPr>
      </w:pPr>
      <w:r>
        <w:rPr>
          <w:rFonts w:ascii="Arial" w:hAnsi="Arial" w:cs="Arial"/>
          <w:sz w:val="22"/>
          <w:szCs w:val="22"/>
        </w:rPr>
        <w:t xml:space="preserve">Salter, J. (2014).  Defined Benefit vs. Defined Contribution Plans.  Invited presentation for West Texas Women’s CPA Society, Lubbock, Texas. </w:t>
      </w:r>
    </w:p>
    <w:p w14:paraId="6BDFF87F" w14:textId="77777777" w:rsidR="007D41AA" w:rsidRDefault="007D41AA" w:rsidP="00CC02D5">
      <w:pPr>
        <w:spacing w:before="240"/>
        <w:ind w:left="720" w:hanging="720"/>
        <w:rPr>
          <w:rFonts w:ascii="Arial" w:hAnsi="Arial" w:cs="Arial"/>
          <w:sz w:val="22"/>
          <w:szCs w:val="22"/>
        </w:rPr>
      </w:pPr>
      <w:r>
        <w:rPr>
          <w:rFonts w:ascii="Arial" w:hAnsi="Arial" w:cs="Arial"/>
          <w:sz w:val="22"/>
          <w:szCs w:val="22"/>
        </w:rPr>
        <w:t xml:space="preserve">Salter, J. (2014).  What are you investing for, returns or your goals?  Invited presentation as part of the </w:t>
      </w:r>
      <w:proofErr w:type="spellStart"/>
      <w:r>
        <w:rPr>
          <w:rFonts w:ascii="Arial" w:hAnsi="Arial" w:cs="Arial"/>
          <w:sz w:val="22"/>
          <w:szCs w:val="22"/>
        </w:rPr>
        <w:t>Osher</w:t>
      </w:r>
      <w:proofErr w:type="spellEnd"/>
      <w:r>
        <w:rPr>
          <w:rFonts w:ascii="Arial" w:hAnsi="Arial" w:cs="Arial"/>
          <w:sz w:val="22"/>
          <w:szCs w:val="22"/>
        </w:rPr>
        <w:t xml:space="preserve"> Lifelong Learning Series, Texas Tech University, Lubbock Texas.</w:t>
      </w:r>
    </w:p>
    <w:p w14:paraId="0A4D0299" w14:textId="77777777" w:rsidR="00BF42A0" w:rsidRDefault="00BF42A0" w:rsidP="00CC02D5">
      <w:pPr>
        <w:spacing w:before="240"/>
        <w:ind w:left="720" w:hanging="720"/>
        <w:rPr>
          <w:rFonts w:ascii="Arial" w:hAnsi="Arial" w:cs="Arial"/>
          <w:sz w:val="22"/>
          <w:szCs w:val="22"/>
        </w:rPr>
      </w:pPr>
      <w:r>
        <w:rPr>
          <w:rFonts w:ascii="Arial" w:hAnsi="Arial" w:cs="Arial"/>
          <w:sz w:val="22"/>
          <w:szCs w:val="22"/>
        </w:rPr>
        <w:t>Salter, J. (2014).  Personal Finance.  Invited presentation for the TTU HSC Medical School Business Elective Course.</w:t>
      </w:r>
    </w:p>
    <w:p w14:paraId="47694EC5" w14:textId="77777777" w:rsidR="008327E1" w:rsidRDefault="008327E1" w:rsidP="00CC02D5">
      <w:pPr>
        <w:spacing w:before="240"/>
        <w:ind w:left="720" w:hanging="720"/>
        <w:rPr>
          <w:rFonts w:ascii="Arial" w:hAnsi="Arial" w:cs="Arial"/>
          <w:sz w:val="22"/>
          <w:szCs w:val="22"/>
        </w:rPr>
      </w:pPr>
      <w:r>
        <w:rPr>
          <w:rFonts w:ascii="Arial" w:hAnsi="Arial" w:cs="Arial"/>
          <w:sz w:val="22"/>
          <w:szCs w:val="22"/>
        </w:rPr>
        <w:t>Salter, J. (2013).  Behavioral Finance.  Invited presentation for West Texas Women’s CPA Society, Lubbock, Texas.</w:t>
      </w:r>
    </w:p>
    <w:p w14:paraId="2DFFB555" w14:textId="77777777" w:rsidR="008327E1" w:rsidRDefault="008327E1" w:rsidP="00CC02D5">
      <w:pPr>
        <w:spacing w:before="240"/>
        <w:ind w:left="720" w:hanging="720"/>
        <w:rPr>
          <w:rFonts w:ascii="Arial" w:hAnsi="Arial" w:cs="Arial"/>
          <w:sz w:val="22"/>
          <w:szCs w:val="22"/>
        </w:rPr>
      </w:pPr>
      <w:r>
        <w:rPr>
          <w:rFonts w:ascii="Arial" w:hAnsi="Arial" w:cs="Arial"/>
          <w:sz w:val="22"/>
          <w:szCs w:val="22"/>
        </w:rPr>
        <w:t>Salter, J. (2013).  Behavioral Finance.  Invited presentation for the Estate Planning and Trust Council, Lubbock, Texas.</w:t>
      </w:r>
    </w:p>
    <w:p w14:paraId="45DC4895" w14:textId="77777777" w:rsidR="008327E1" w:rsidRDefault="008327E1" w:rsidP="00CC02D5">
      <w:pPr>
        <w:spacing w:before="240"/>
        <w:ind w:left="720" w:hanging="720"/>
        <w:rPr>
          <w:rFonts w:ascii="Arial" w:hAnsi="Arial" w:cs="Arial"/>
          <w:sz w:val="22"/>
          <w:szCs w:val="22"/>
        </w:rPr>
      </w:pPr>
      <w:r>
        <w:rPr>
          <w:rFonts w:ascii="Arial" w:hAnsi="Arial" w:cs="Arial"/>
          <w:sz w:val="22"/>
          <w:szCs w:val="22"/>
        </w:rPr>
        <w:t xml:space="preserve">Salter, J. (2013).  Making Your Peanut Butter and Jelly Last Life’s Sandwich.  Invited presentation as part of the </w:t>
      </w:r>
      <w:proofErr w:type="spellStart"/>
      <w:r>
        <w:rPr>
          <w:rFonts w:ascii="Arial" w:hAnsi="Arial" w:cs="Arial"/>
          <w:sz w:val="22"/>
          <w:szCs w:val="22"/>
        </w:rPr>
        <w:t>Osher</w:t>
      </w:r>
      <w:proofErr w:type="spellEnd"/>
      <w:r>
        <w:rPr>
          <w:rFonts w:ascii="Arial" w:hAnsi="Arial" w:cs="Arial"/>
          <w:sz w:val="22"/>
          <w:szCs w:val="22"/>
        </w:rPr>
        <w:t xml:space="preserve"> Lifelong Learning Series, Texas Tech University, Lubbock Texas.</w:t>
      </w:r>
    </w:p>
    <w:p w14:paraId="2ED959A4" w14:textId="77777777" w:rsidR="00B1186C" w:rsidRDefault="00B1186C" w:rsidP="00CC02D5">
      <w:pPr>
        <w:spacing w:before="240"/>
        <w:ind w:left="720" w:hanging="720"/>
        <w:rPr>
          <w:rFonts w:ascii="Arial" w:hAnsi="Arial" w:cs="Arial"/>
          <w:sz w:val="22"/>
          <w:szCs w:val="22"/>
        </w:rPr>
      </w:pPr>
      <w:r>
        <w:rPr>
          <w:rFonts w:ascii="Arial" w:hAnsi="Arial" w:cs="Arial"/>
          <w:sz w:val="22"/>
          <w:szCs w:val="22"/>
        </w:rPr>
        <w:t>Salter, J. (2013).  Social Security Strategies.  Monthly personal finance seminar series for Texas Tech faculty and staff.</w:t>
      </w:r>
    </w:p>
    <w:p w14:paraId="6350B66D" w14:textId="77777777" w:rsidR="00B1186C" w:rsidRDefault="00B1186C" w:rsidP="00CC02D5">
      <w:pPr>
        <w:spacing w:before="240"/>
        <w:ind w:left="720" w:hanging="720"/>
        <w:rPr>
          <w:rFonts w:ascii="Arial" w:hAnsi="Arial" w:cs="Arial"/>
          <w:sz w:val="22"/>
          <w:szCs w:val="22"/>
        </w:rPr>
      </w:pPr>
      <w:r>
        <w:rPr>
          <w:rFonts w:ascii="Arial" w:hAnsi="Arial" w:cs="Arial"/>
          <w:sz w:val="22"/>
          <w:szCs w:val="22"/>
        </w:rPr>
        <w:t xml:space="preserve">Salter, J. (2013).  Social Security Strategies.  </w:t>
      </w:r>
      <w:r w:rsidRPr="00071596">
        <w:rPr>
          <w:rFonts w:ascii="Arial" w:hAnsi="Arial" w:cs="Arial"/>
          <w:sz w:val="22"/>
          <w:szCs w:val="22"/>
        </w:rPr>
        <w:t xml:space="preserve">Invited </w:t>
      </w:r>
      <w:r>
        <w:rPr>
          <w:rFonts w:ascii="Arial" w:hAnsi="Arial" w:cs="Arial"/>
          <w:sz w:val="22"/>
          <w:szCs w:val="22"/>
        </w:rPr>
        <w:t>presentation</w:t>
      </w:r>
      <w:r w:rsidRPr="00071596">
        <w:rPr>
          <w:rFonts w:ascii="Arial" w:hAnsi="Arial" w:cs="Arial"/>
          <w:sz w:val="22"/>
          <w:szCs w:val="22"/>
        </w:rPr>
        <w:t xml:space="preserve"> as part of the </w:t>
      </w:r>
      <w:proofErr w:type="spellStart"/>
      <w:r w:rsidRPr="00071596">
        <w:rPr>
          <w:rFonts w:ascii="Arial" w:hAnsi="Arial" w:cs="Arial"/>
          <w:sz w:val="22"/>
          <w:szCs w:val="22"/>
        </w:rPr>
        <w:t>Osher</w:t>
      </w:r>
      <w:proofErr w:type="spellEnd"/>
      <w:r w:rsidRPr="00071596">
        <w:rPr>
          <w:rFonts w:ascii="Arial" w:hAnsi="Arial" w:cs="Arial"/>
          <w:sz w:val="22"/>
          <w:szCs w:val="22"/>
        </w:rPr>
        <w:t xml:space="preserve"> Lifelong </w:t>
      </w:r>
      <w:r w:rsidRPr="00071596">
        <w:rPr>
          <w:rFonts w:ascii="Arial" w:hAnsi="Arial" w:cs="Arial"/>
          <w:sz w:val="22"/>
          <w:szCs w:val="22"/>
        </w:rPr>
        <w:lastRenderedPageBreak/>
        <w:t>Learning Series, Texas Tech University, Lubbock, Texas.</w:t>
      </w:r>
    </w:p>
    <w:p w14:paraId="2A73693D" w14:textId="77777777" w:rsidR="00B1186C" w:rsidRDefault="00B1186C" w:rsidP="00CC02D5">
      <w:pPr>
        <w:spacing w:before="240"/>
        <w:ind w:left="720" w:hanging="720"/>
        <w:rPr>
          <w:rFonts w:ascii="Arial" w:hAnsi="Arial" w:cs="Arial"/>
          <w:sz w:val="22"/>
          <w:szCs w:val="22"/>
        </w:rPr>
      </w:pPr>
      <w:r>
        <w:rPr>
          <w:rFonts w:ascii="Arial" w:hAnsi="Arial" w:cs="Arial"/>
          <w:sz w:val="22"/>
          <w:szCs w:val="22"/>
        </w:rPr>
        <w:t xml:space="preserve">Salter, J. (2013).  Social Security Strategies.  </w:t>
      </w:r>
      <w:r w:rsidRPr="00071596">
        <w:rPr>
          <w:rFonts w:ascii="Arial" w:hAnsi="Arial" w:cs="Arial"/>
          <w:sz w:val="22"/>
          <w:szCs w:val="22"/>
        </w:rPr>
        <w:t xml:space="preserve">Invited </w:t>
      </w:r>
      <w:r>
        <w:rPr>
          <w:rFonts w:ascii="Arial" w:hAnsi="Arial" w:cs="Arial"/>
          <w:sz w:val="22"/>
          <w:szCs w:val="22"/>
        </w:rPr>
        <w:t>presentation</w:t>
      </w:r>
      <w:r w:rsidRPr="00071596">
        <w:rPr>
          <w:rFonts w:ascii="Arial" w:hAnsi="Arial" w:cs="Arial"/>
          <w:sz w:val="22"/>
          <w:szCs w:val="22"/>
        </w:rPr>
        <w:t xml:space="preserve"> </w:t>
      </w:r>
      <w:r>
        <w:rPr>
          <w:rFonts w:ascii="Arial" w:hAnsi="Arial" w:cs="Arial"/>
          <w:sz w:val="22"/>
          <w:szCs w:val="22"/>
        </w:rPr>
        <w:t>for West Texas Women’s CPA Society, Lubbock, Texas.</w:t>
      </w:r>
    </w:p>
    <w:p w14:paraId="28990362" w14:textId="77777777" w:rsidR="00B1186C" w:rsidRDefault="00B1186C" w:rsidP="00CC02D5">
      <w:pPr>
        <w:spacing w:before="240"/>
        <w:ind w:left="720" w:hanging="720"/>
        <w:rPr>
          <w:rFonts w:ascii="Arial" w:hAnsi="Arial" w:cs="Arial"/>
          <w:sz w:val="22"/>
          <w:szCs w:val="22"/>
        </w:rPr>
      </w:pPr>
      <w:r>
        <w:rPr>
          <w:rFonts w:ascii="Arial" w:hAnsi="Arial" w:cs="Arial"/>
          <w:sz w:val="22"/>
          <w:szCs w:val="22"/>
        </w:rPr>
        <w:t>Salter, J. (2013).  Financial Planning.  Invited presentation for Texas Society of CPAs, Lubbock, Texas.</w:t>
      </w:r>
    </w:p>
    <w:p w14:paraId="11237F40" w14:textId="77777777" w:rsidR="00B1186C" w:rsidRDefault="00B1186C" w:rsidP="00CC02D5">
      <w:pPr>
        <w:spacing w:before="240"/>
        <w:ind w:left="720" w:hanging="720"/>
        <w:rPr>
          <w:rFonts w:ascii="Arial" w:hAnsi="Arial" w:cs="Arial"/>
          <w:sz w:val="22"/>
          <w:szCs w:val="22"/>
        </w:rPr>
      </w:pPr>
      <w:r>
        <w:rPr>
          <w:rFonts w:ascii="Arial" w:hAnsi="Arial" w:cs="Arial"/>
          <w:sz w:val="22"/>
          <w:szCs w:val="22"/>
        </w:rPr>
        <w:t xml:space="preserve">Salter, J. (2012). Reverse Mortgages.   </w:t>
      </w:r>
      <w:r w:rsidRPr="00071596">
        <w:rPr>
          <w:rFonts w:ascii="Arial" w:hAnsi="Arial" w:cs="Arial"/>
          <w:sz w:val="22"/>
          <w:szCs w:val="22"/>
        </w:rPr>
        <w:t xml:space="preserve">Invited </w:t>
      </w:r>
      <w:r>
        <w:rPr>
          <w:rFonts w:ascii="Arial" w:hAnsi="Arial" w:cs="Arial"/>
          <w:sz w:val="22"/>
          <w:szCs w:val="22"/>
        </w:rPr>
        <w:t>presentation</w:t>
      </w:r>
      <w:r w:rsidRPr="00071596">
        <w:rPr>
          <w:rFonts w:ascii="Arial" w:hAnsi="Arial" w:cs="Arial"/>
          <w:sz w:val="22"/>
          <w:szCs w:val="22"/>
        </w:rPr>
        <w:t xml:space="preserve"> as part of the </w:t>
      </w:r>
      <w:proofErr w:type="spellStart"/>
      <w:r w:rsidRPr="00071596">
        <w:rPr>
          <w:rFonts w:ascii="Arial" w:hAnsi="Arial" w:cs="Arial"/>
          <w:sz w:val="22"/>
          <w:szCs w:val="22"/>
        </w:rPr>
        <w:t>Osher</w:t>
      </w:r>
      <w:proofErr w:type="spellEnd"/>
      <w:r w:rsidRPr="00071596">
        <w:rPr>
          <w:rFonts w:ascii="Arial" w:hAnsi="Arial" w:cs="Arial"/>
          <w:sz w:val="22"/>
          <w:szCs w:val="22"/>
        </w:rPr>
        <w:t xml:space="preserve"> Lifelong Learning Series, Texas Tech University, Lubbock, Texas.</w:t>
      </w:r>
    </w:p>
    <w:p w14:paraId="19D57A04" w14:textId="77777777" w:rsidR="00B1186C" w:rsidRDefault="00B1186C" w:rsidP="00D66E8A">
      <w:pPr>
        <w:spacing w:before="240"/>
        <w:ind w:left="720" w:hanging="720"/>
        <w:rPr>
          <w:rFonts w:ascii="Arial" w:hAnsi="Arial" w:cs="Arial"/>
          <w:sz w:val="22"/>
          <w:szCs w:val="22"/>
        </w:rPr>
      </w:pPr>
      <w:r>
        <w:rPr>
          <w:rFonts w:ascii="Arial" w:hAnsi="Arial" w:cs="Arial"/>
          <w:sz w:val="22"/>
          <w:szCs w:val="22"/>
        </w:rPr>
        <w:t xml:space="preserve">Salter, J. (2012). Reverse Mortgages.   </w:t>
      </w:r>
      <w:r w:rsidRPr="00071596">
        <w:rPr>
          <w:rFonts w:ascii="Arial" w:hAnsi="Arial" w:cs="Arial"/>
          <w:sz w:val="22"/>
          <w:szCs w:val="22"/>
        </w:rPr>
        <w:t xml:space="preserve">Invited </w:t>
      </w:r>
      <w:r>
        <w:rPr>
          <w:rFonts w:ascii="Arial" w:hAnsi="Arial" w:cs="Arial"/>
          <w:sz w:val="22"/>
          <w:szCs w:val="22"/>
        </w:rPr>
        <w:t>presentation</w:t>
      </w:r>
      <w:r w:rsidRPr="00071596">
        <w:rPr>
          <w:rFonts w:ascii="Arial" w:hAnsi="Arial" w:cs="Arial"/>
          <w:sz w:val="22"/>
          <w:szCs w:val="22"/>
        </w:rPr>
        <w:t xml:space="preserve"> </w:t>
      </w:r>
      <w:r>
        <w:rPr>
          <w:rFonts w:ascii="Arial" w:hAnsi="Arial" w:cs="Arial"/>
          <w:sz w:val="22"/>
          <w:szCs w:val="22"/>
        </w:rPr>
        <w:t>for West Texas Women’s CPA Society, Lubbock, Texas.</w:t>
      </w:r>
    </w:p>
    <w:p w14:paraId="2DB6B509" w14:textId="77777777" w:rsidR="009B45E6" w:rsidRDefault="009B45E6" w:rsidP="00CC02D5">
      <w:pPr>
        <w:spacing w:before="240"/>
        <w:ind w:left="720" w:hanging="720"/>
        <w:rPr>
          <w:rFonts w:ascii="Arial" w:hAnsi="Arial" w:cs="Arial"/>
          <w:sz w:val="22"/>
          <w:szCs w:val="22"/>
        </w:rPr>
      </w:pPr>
      <w:r>
        <w:rPr>
          <w:rFonts w:ascii="Arial" w:hAnsi="Arial" w:cs="Arial"/>
          <w:sz w:val="22"/>
          <w:szCs w:val="22"/>
        </w:rPr>
        <w:t xml:space="preserve">Salter, J. (2010). </w:t>
      </w:r>
      <w:r w:rsidRPr="00DF7AB6">
        <w:rPr>
          <w:rFonts w:ascii="Arial" w:hAnsi="Arial" w:cs="Arial"/>
          <w:i/>
          <w:sz w:val="22"/>
          <w:szCs w:val="22"/>
        </w:rPr>
        <w:t>Retired, Now What?</w:t>
      </w:r>
      <w:r>
        <w:rPr>
          <w:rFonts w:ascii="Arial" w:hAnsi="Arial" w:cs="Arial"/>
          <w:sz w:val="22"/>
          <w:szCs w:val="22"/>
        </w:rPr>
        <w:t xml:space="preserve"> </w:t>
      </w:r>
      <w:r w:rsidRPr="00071596">
        <w:rPr>
          <w:rFonts w:ascii="Arial" w:hAnsi="Arial" w:cs="Arial"/>
          <w:sz w:val="22"/>
          <w:szCs w:val="22"/>
        </w:rPr>
        <w:t xml:space="preserve">Invited </w:t>
      </w:r>
      <w:r>
        <w:rPr>
          <w:rFonts w:ascii="Arial" w:hAnsi="Arial" w:cs="Arial"/>
          <w:sz w:val="22"/>
          <w:szCs w:val="22"/>
        </w:rPr>
        <w:t>presentation</w:t>
      </w:r>
      <w:r w:rsidRPr="00071596">
        <w:rPr>
          <w:rFonts w:ascii="Arial" w:hAnsi="Arial" w:cs="Arial"/>
          <w:sz w:val="22"/>
          <w:szCs w:val="22"/>
        </w:rPr>
        <w:t xml:space="preserve"> as part of the </w:t>
      </w:r>
      <w:proofErr w:type="spellStart"/>
      <w:r w:rsidRPr="00071596">
        <w:rPr>
          <w:rFonts w:ascii="Arial" w:hAnsi="Arial" w:cs="Arial"/>
          <w:sz w:val="22"/>
          <w:szCs w:val="22"/>
        </w:rPr>
        <w:t>Osher</w:t>
      </w:r>
      <w:proofErr w:type="spellEnd"/>
      <w:r w:rsidRPr="00071596">
        <w:rPr>
          <w:rFonts w:ascii="Arial" w:hAnsi="Arial" w:cs="Arial"/>
          <w:sz w:val="22"/>
          <w:szCs w:val="22"/>
        </w:rPr>
        <w:t xml:space="preserve"> Lifelong Learning Series, Texas Tech University, Lubbock, Texas.</w:t>
      </w:r>
    </w:p>
    <w:p w14:paraId="554BDBFB" w14:textId="77777777" w:rsidR="008D31CE" w:rsidRPr="00071596" w:rsidRDefault="008D31CE" w:rsidP="00CC02D5">
      <w:pPr>
        <w:spacing w:before="240"/>
        <w:ind w:left="720" w:hanging="720"/>
        <w:rPr>
          <w:rFonts w:ascii="Arial" w:hAnsi="Arial" w:cs="Arial"/>
          <w:sz w:val="22"/>
          <w:szCs w:val="22"/>
        </w:rPr>
      </w:pPr>
      <w:r w:rsidRPr="00071596">
        <w:rPr>
          <w:rFonts w:ascii="Arial" w:hAnsi="Arial" w:cs="Arial"/>
          <w:sz w:val="22"/>
          <w:szCs w:val="22"/>
        </w:rPr>
        <w:t xml:space="preserve">Salter, J. (2010). </w:t>
      </w:r>
      <w:r w:rsidRPr="00071596">
        <w:rPr>
          <w:rFonts w:ascii="Arial" w:hAnsi="Arial" w:cs="Arial"/>
          <w:i/>
          <w:sz w:val="22"/>
          <w:szCs w:val="22"/>
        </w:rPr>
        <w:t>Developing a Feasible Financial Plan.</w:t>
      </w:r>
      <w:r w:rsidRPr="00071596">
        <w:rPr>
          <w:rFonts w:ascii="Arial" w:hAnsi="Arial" w:cs="Arial"/>
          <w:sz w:val="22"/>
          <w:szCs w:val="22"/>
        </w:rPr>
        <w:t xml:space="preserve"> Invited presentation as part of the American Association of University Women Seminar, Lubbock, Texas.</w:t>
      </w:r>
    </w:p>
    <w:p w14:paraId="5A43117C" w14:textId="77777777" w:rsidR="00CC02D5" w:rsidRPr="00071596" w:rsidRDefault="008D31CE" w:rsidP="00CC02D5">
      <w:pPr>
        <w:spacing w:before="240"/>
        <w:ind w:left="720" w:hanging="720"/>
        <w:rPr>
          <w:rFonts w:ascii="Arial" w:hAnsi="Arial" w:cs="Arial"/>
          <w:sz w:val="22"/>
          <w:szCs w:val="22"/>
        </w:rPr>
      </w:pPr>
      <w:r w:rsidRPr="00071596">
        <w:rPr>
          <w:rFonts w:ascii="Arial" w:hAnsi="Arial" w:cs="Arial"/>
          <w:sz w:val="22"/>
          <w:szCs w:val="22"/>
        </w:rPr>
        <w:t>Salter, J.</w:t>
      </w:r>
      <w:r w:rsidR="00CC02D5" w:rsidRPr="00071596">
        <w:rPr>
          <w:rFonts w:ascii="Arial" w:hAnsi="Arial" w:cs="Arial"/>
          <w:sz w:val="22"/>
          <w:szCs w:val="22"/>
        </w:rPr>
        <w:t xml:space="preserve"> (2009). </w:t>
      </w:r>
      <w:r w:rsidR="00CC02D5" w:rsidRPr="00071596">
        <w:rPr>
          <w:rFonts w:ascii="Arial" w:hAnsi="Arial" w:cs="Arial"/>
          <w:i/>
          <w:sz w:val="22"/>
          <w:szCs w:val="22"/>
        </w:rPr>
        <w:t>Case Studies in Retirement Planning.</w:t>
      </w:r>
      <w:r w:rsidR="00CC02D5" w:rsidRPr="00071596">
        <w:rPr>
          <w:rFonts w:ascii="Arial" w:hAnsi="Arial" w:cs="Arial"/>
          <w:sz w:val="22"/>
          <w:szCs w:val="22"/>
        </w:rPr>
        <w:t xml:space="preserve">  Invited presentation as part of the Annual West Texas Women CPA Seminar, Lubbock, Texas. </w:t>
      </w:r>
    </w:p>
    <w:p w14:paraId="5A02B210" w14:textId="77777777" w:rsidR="007A0DE9" w:rsidRPr="00071596" w:rsidRDefault="007A0DE9" w:rsidP="003D64EB">
      <w:pPr>
        <w:spacing w:before="240"/>
        <w:ind w:left="720" w:hanging="720"/>
        <w:rPr>
          <w:rFonts w:ascii="Arial" w:hAnsi="Arial" w:cs="Arial"/>
          <w:sz w:val="22"/>
          <w:szCs w:val="22"/>
        </w:rPr>
      </w:pPr>
      <w:r w:rsidRPr="00071596">
        <w:rPr>
          <w:rFonts w:ascii="Arial" w:hAnsi="Arial" w:cs="Arial"/>
          <w:sz w:val="22"/>
          <w:szCs w:val="22"/>
        </w:rPr>
        <w:t xml:space="preserve">Garrett, S., Guyton, J., &amp; Salter, J. (2009). </w:t>
      </w:r>
      <w:r w:rsidRPr="00071596">
        <w:rPr>
          <w:rFonts w:ascii="Arial" w:hAnsi="Arial" w:cs="Arial"/>
          <w:i/>
          <w:sz w:val="22"/>
          <w:szCs w:val="22"/>
        </w:rPr>
        <w:t>The Future of Financial Planning.</w:t>
      </w:r>
      <w:r w:rsidRPr="00071596">
        <w:rPr>
          <w:rFonts w:ascii="Arial" w:hAnsi="Arial" w:cs="Arial"/>
          <w:sz w:val="22"/>
          <w:szCs w:val="22"/>
        </w:rPr>
        <w:t xml:space="preserve">  Invited panelist at the Financial Planning Assoc</w:t>
      </w:r>
      <w:r w:rsidR="00D56871" w:rsidRPr="00071596">
        <w:rPr>
          <w:rFonts w:ascii="Arial" w:hAnsi="Arial" w:cs="Arial"/>
          <w:sz w:val="22"/>
          <w:szCs w:val="22"/>
        </w:rPr>
        <w:t>iation (FPA) Retreat Conference,</w:t>
      </w:r>
      <w:r w:rsidRPr="00071596">
        <w:rPr>
          <w:rFonts w:ascii="Arial" w:hAnsi="Arial" w:cs="Arial"/>
          <w:sz w:val="22"/>
          <w:szCs w:val="22"/>
        </w:rPr>
        <w:t xml:space="preserve"> Rancho Mirage, CA.</w:t>
      </w:r>
    </w:p>
    <w:p w14:paraId="3475FEDB" w14:textId="77777777" w:rsidR="003D64EB" w:rsidRPr="00071596" w:rsidRDefault="00A16D22" w:rsidP="003D64EB">
      <w:pPr>
        <w:spacing w:before="240"/>
        <w:ind w:left="720" w:hanging="720"/>
        <w:rPr>
          <w:rFonts w:ascii="Arial" w:hAnsi="Arial" w:cs="Arial"/>
          <w:sz w:val="22"/>
          <w:szCs w:val="22"/>
        </w:rPr>
      </w:pPr>
      <w:r w:rsidRPr="00071596">
        <w:rPr>
          <w:rFonts w:ascii="Arial" w:hAnsi="Arial" w:cs="Arial"/>
          <w:sz w:val="22"/>
          <w:szCs w:val="22"/>
        </w:rPr>
        <w:t>Salter, J.</w:t>
      </w:r>
      <w:r w:rsidR="00515280" w:rsidRPr="00071596">
        <w:rPr>
          <w:rFonts w:ascii="Arial" w:hAnsi="Arial" w:cs="Arial"/>
          <w:sz w:val="22"/>
          <w:szCs w:val="22"/>
        </w:rPr>
        <w:t xml:space="preserve"> (200</w:t>
      </w:r>
      <w:r w:rsidRPr="00071596">
        <w:rPr>
          <w:rFonts w:ascii="Arial" w:hAnsi="Arial" w:cs="Arial"/>
          <w:sz w:val="22"/>
          <w:szCs w:val="22"/>
        </w:rPr>
        <w:t>8</w:t>
      </w:r>
      <w:r w:rsidR="00515280" w:rsidRPr="00071596">
        <w:rPr>
          <w:rFonts w:ascii="Arial" w:hAnsi="Arial" w:cs="Arial"/>
          <w:sz w:val="22"/>
          <w:szCs w:val="22"/>
        </w:rPr>
        <w:t xml:space="preserve">). </w:t>
      </w:r>
      <w:r w:rsidRPr="00071596">
        <w:rPr>
          <w:rFonts w:ascii="Arial" w:hAnsi="Arial" w:cs="Arial"/>
          <w:i/>
          <w:sz w:val="22"/>
          <w:szCs w:val="22"/>
        </w:rPr>
        <w:t>Retirement Plans in the Current Market Environment</w:t>
      </w:r>
      <w:r w:rsidR="00515280" w:rsidRPr="00071596">
        <w:rPr>
          <w:rFonts w:ascii="Arial" w:hAnsi="Arial" w:cs="Arial"/>
          <w:i/>
          <w:sz w:val="22"/>
          <w:szCs w:val="22"/>
        </w:rPr>
        <w:t>.</w:t>
      </w:r>
      <w:r w:rsidR="00515280" w:rsidRPr="00071596">
        <w:rPr>
          <w:rFonts w:ascii="Arial" w:hAnsi="Arial" w:cs="Arial"/>
          <w:sz w:val="22"/>
          <w:szCs w:val="22"/>
        </w:rPr>
        <w:t xml:space="preserve">  Invited </w:t>
      </w:r>
      <w:r w:rsidRPr="00071596">
        <w:rPr>
          <w:rFonts w:ascii="Arial" w:hAnsi="Arial" w:cs="Arial"/>
          <w:sz w:val="22"/>
          <w:szCs w:val="22"/>
        </w:rPr>
        <w:t>presentation</w:t>
      </w:r>
      <w:r w:rsidR="00515280" w:rsidRPr="00071596">
        <w:rPr>
          <w:rFonts w:ascii="Arial" w:hAnsi="Arial" w:cs="Arial"/>
          <w:sz w:val="22"/>
          <w:szCs w:val="22"/>
        </w:rPr>
        <w:t xml:space="preserve"> as part of the </w:t>
      </w:r>
      <w:r w:rsidRPr="00071596">
        <w:rPr>
          <w:rFonts w:ascii="Arial" w:hAnsi="Arial" w:cs="Arial"/>
          <w:sz w:val="22"/>
          <w:szCs w:val="22"/>
        </w:rPr>
        <w:t>Annual West Texas Women CPA Seminar</w:t>
      </w:r>
      <w:r w:rsidR="00515280" w:rsidRPr="00071596">
        <w:rPr>
          <w:rFonts w:ascii="Arial" w:hAnsi="Arial" w:cs="Arial"/>
          <w:sz w:val="22"/>
          <w:szCs w:val="22"/>
        </w:rPr>
        <w:t>, Lubbock</w:t>
      </w:r>
      <w:r w:rsidR="00647A81" w:rsidRPr="00071596">
        <w:rPr>
          <w:rFonts w:ascii="Arial" w:hAnsi="Arial" w:cs="Arial"/>
          <w:sz w:val="22"/>
          <w:szCs w:val="22"/>
        </w:rPr>
        <w:t>,</w:t>
      </w:r>
      <w:r w:rsidR="00515280" w:rsidRPr="00071596">
        <w:rPr>
          <w:rFonts w:ascii="Arial" w:hAnsi="Arial" w:cs="Arial"/>
          <w:sz w:val="22"/>
          <w:szCs w:val="22"/>
        </w:rPr>
        <w:t xml:space="preserve"> Texas. </w:t>
      </w:r>
    </w:p>
    <w:p w14:paraId="2DBEF8BE" w14:textId="77777777" w:rsidR="00CF1726" w:rsidRPr="00B1186C" w:rsidRDefault="008D31CE" w:rsidP="00B1186C">
      <w:pPr>
        <w:spacing w:before="240"/>
        <w:ind w:left="720" w:hanging="720"/>
        <w:rPr>
          <w:rFonts w:ascii="Arial" w:hAnsi="Arial" w:cs="Arial"/>
          <w:b/>
          <w:sz w:val="22"/>
          <w:szCs w:val="22"/>
        </w:rPr>
      </w:pPr>
      <w:r w:rsidRPr="00071596">
        <w:rPr>
          <w:rFonts w:ascii="Arial" w:hAnsi="Arial" w:cs="Arial"/>
          <w:sz w:val="22"/>
          <w:szCs w:val="22"/>
        </w:rPr>
        <w:t>Evensky, H.E., Salter, J.</w:t>
      </w:r>
      <w:r w:rsidR="00A16D22" w:rsidRPr="00071596">
        <w:rPr>
          <w:rFonts w:ascii="Arial" w:hAnsi="Arial" w:cs="Arial"/>
          <w:sz w:val="22"/>
          <w:szCs w:val="22"/>
        </w:rPr>
        <w:t xml:space="preserve">, Korb, B. (2008). </w:t>
      </w:r>
      <w:r w:rsidR="00647A81" w:rsidRPr="00071596">
        <w:rPr>
          <w:rFonts w:ascii="Arial" w:hAnsi="Arial" w:cs="Arial"/>
          <w:i/>
          <w:sz w:val="22"/>
          <w:szCs w:val="22"/>
        </w:rPr>
        <w:t>Spooked About Retirement?</w:t>
      </w:r>
      <w:r w:rsidR="00A16D22" w:rsidRPr="00071596">
        <w:rPr>
          <w:rFonts w:ascii="Arial" w:hAnsi="Arial" w:cs="Arial"/>
          <w:sz w:val="22"/>
          <w:szCs w:val="22"/>
        </w:rPr>
        <w:t xml:space="preserve">  Seminar for Texas Tech</w:t>
      </w:r>
      <w:r w:rsidR="00D56871" w:rsidRPr="00071596">
        <w:rPr>
          <w:rFonts w:ascii="Arial" w:hAnsi="Arial" w:cs="Arial"/>
          <w:sz w:val="22"/>
          <w:szCs w:val="22"/>
        </w:rPr>
        <w:t xml:space="preserve"> University faculty and Staff,</w:t>
      </w:r>
      <w:r w:rsidR="00A16D22" w:rsidRPr="00071596">
        <w:rPr>
          <w:rFonts w:ascii="Arial" w:hAnsi="Arial" w:cs="Arial"/>
          <w:sz w:val="22"/>
          <w:szCs w:val="22"/>
        </w:rPr>
        <w:t xml:space="preserve"> Texas Tech University, Lubbock, Texas. </w:t>
      </w:r>
    </w:p>
    <w:p w14:paraId="12595B0E" w14:textId="77777777" w:rsidR="00FD48F6" w:rsidRPr="00071596" w:rsidRDefault="008D31CE" w:rsidP="00415824">
      <w:pPr>
        <w:spacing w:before="240"/>
        <w:ind w:left="720" w:hanging="720"/>
        <w:rPr>
          <w:rFonts w:ascii="Arial" w:hAnsi="Arial" w:cs="Arial"/>
          <w:sz w:val="22"/>
          <w:szCs w:val="22"/>
        </w:rPr>
      </w:pPr>
      <w:r w:rsidRPr="00071596">
        <w:rPr>
          <w:rFonts w:ascii="Arial" w:hAnsi="Arial" w:cs="Arial"/>
          <w:sz w:val="22"/>
          <w:szCs w:val="22"/>
        </w:rPr>
        <w:t>Farley, J., Salter, J.</w:t>
      </w:r>
      <w:r w:rsidR="00647A81" w:rsidRPr="00071596">
        <w:rPr>
          <w:rFonts w:ascii="Arial" w:hAnsi="Arial" w:cs="Arial"/>
          <w:sz w:val="22"/>
          <w:szCs w:val="22"/>
        </w:rPr>
        <w:t>, Tombs, J.</w:t>
      </w:r>
      <w:r w:rsidR="00FD48F6" w:rsidRPr="00071596">
        <w:rPr>
          <w:rFonts w:ascii="Arial" w:hAnsi="Arial" w:cs="Arial"/>
          <w:sz w:val="22"/>
          <w:szCs w:val="22"/>
        </w:rPr>
        <w:t xml:space="preserve"> (200</w:t>
      </w:r>
      <w:r w:rsidR="00647A81" w:rsidRPr="00071596">
        <w:rPr>
          <w:rFonts w:ascii="Arial" w:hAnsi="Arial" w:cs="Arial"/>
          <w:sz w:val="22"/>
          <w:szCs w:val="22"/>
        </w:rPr>
        <w:t>8</w:t>
      </w:r>
      <w:r w:rsidR="00FD48F6" w:rsidRPr="00071596">
        <w:rPr>
          <w:rFonts w:ascii="Arial" w:hAnsi="Arial" w:cs="Arial"/>
          <w:sz w:val="22"/>
          <w:szCs w:val="22"/>
        </w:rPr>
        <w:t xml:space="preserve">). </w:t>
      </w:r>
      <w:r w:rsidR="00647A81" w:rsidRPr="00071596">
        <w:rPr>
          <w:rFonts w:ascii="Arial" w:hAnsi="Arial" w:cs="Arial"/>
          <w:sz w:val="22"/>
          <w:szCs w:val="22"/>
        </w:rPr>
        <w:t xml:space="preserve"> </w:t>
      </w:r>
      <w:r w:rsidR="00647A81" w:rsidRPr="00071596">
        <w:rPr>
          <w:rFonts w:ascii="Arial" w:hAnsi="Arial" w:cs="Arial"/>
          <w:i/>
          <w:sz w:val="22"/>
          <w:szCs w:val="22"/>
        </w:rPr>
        <w:t>In the Market or Out – Stick it out or bury it all in the backyard?</w:t>
      </w:r>
      <w:r w:rsidR="00647A81" w:rsidRPr="00071596">
        <w:rPr>
          <w:rFonts w:ascii="Arial" w:hAnsi="Arial" w:cs="Arial"/>
          <w:sz w:val="22"/>
          <w:szCs w:val="22"/>
        </w:rPr>
        <w:t xml:space="preserve"> </w:t>
      </w:r>
      <w:r w:rsidR="00306E19" w:rsidRPr="00071596">
        <w:rPr>
          <w:rFonts w:ascii="Arial" w:hAnsi="Arial" w:cs="Arial"/>
          <w:sz w:val="22"/>
          <w:szCs w:val="22"/>
        </w:rPr>
        <w:t>Invited</w:t>
      </w:r>
      <w:r w:rsidR="00306E19" w:rsidRPr="00071596">
        <w:rPr>
          <w:rFonts w:ascii="Arial" w:hAnsi="Arial" w:cs="Arial"/>
          <w:i/>
          <w:sz w:val="22"/>
          <w:szCs w:val="22"/>
        </w:rPr>
        <w:t xml:space="preserve"> </w:t>
      </w:r>
      <w:r w:rsidR="00647A81" w:rsidRPr="00071596">
        <w:rPr>
          <w:rFonts w:ascii="Arial" w:hAnsi="Arial" w:cs="Arial"/>
          <w:sz w:val="22"/>
          <w:szCs w:val="22"/>
        </w:rPr>
        <w:t xml:space="preserve">panelist </w:t>
      </w:r>
      <w:r w:rsidR="00306E19" w:rsidRPr="00071596">
        <w:rPr>
          <w:rFonts w:ascii="Arial" w:hAnsi="Arial" w:cs="Arial"/>
          <w:sz w:val="22"/>
          <w:szCs w:val="22"/>
        </w:rPr>
        <w:t xml:space="preserve">as part of the </w:t>
      </w:r>
      <w:r w:rsidR="00647A81" w:rsidRPr="00071596">
        <w:rPr>
          <w:rFonts w:ascii="Arial" w:hAnsi="Arial" w:cs="Arial"/>
          <w:sz w:val="22"/>
          <w:szCs w:val="22"/>
        </w:rPr>
        <w:t>South Plains Advocates for Financial Education (SAFE) Conference,</w:t>
      </w:r>
      <w:r w:rsidR="00306E19" w:rsidRPr="00071596">
        <w:rPr>
          <w:rFonts w:ascii="Arial" w:hAnsi="Arial" w:cs="Arial"/>
          <w:sz w:val="22"/>
          <w:szCs w:val="22"/>
        </w:rPr>
        <w:t xml:space="preserve"> </w:t>
      </w:r>
      <w:r w:rsidR="00647A81" w:rsidRPr="00071596">
        <w:rPr>
          <w:rFonts w:ascii="Arial" w:hAnsi="Arial" w:cs="Arial"/>
          <w:sz w:val="22"/>
          <w:szCs w:val="22"/>
        </w:rPr>
        <w:t>Lubbock</w:t>
      </w:r>
      <w:r w:rsidR="00306E19" w:rsidRPr="00071596">
        <w:rPr>
          <w:rFonts w:ascii="Arial" w:hAnsi="Arial" w:cs="Arial"/>
          <w:sz w:val="22"/>
          <w:szCs w:val="22"/>
        </w:rPr>
        <w:t>, T</w:t>
      </w:r>
      <w:r w:rsidR="003D64EB" w:rsidRPr="00071596">
        <w:rPr>
          <w:rFonts w:ascii="Arial" w:hAnsi="Arial" w:cs="Arial"/>
          <w:sz w:val="22"/>
          <w:szCs w:val="22"/>
        </w:rPr>
        <w:t>exas</w:t>
      </w:r>
      <w:r w:rsidR="00306E19" w:rsidRPr="00071596">
        <w:rPr>
          <w:rFonts w:ascii="Arial" w:hAnsi="Arial" w:cs="Arial"/>
          <w:sz w:val="22"/>
          <w:szCs w:val="22"/>
        </w:rPr>
        <w:t>.</w:t>
      </w:r>
      <w:r w:rsidR="00FD48F6" w:rsidRPr="00071596">
        <w:rPr>
          <w:rFonts w:ascii="Arial" w:hAnsi="Arial" w:cs="Arial"/>
          <w:sz w:val="22"/>
          <w:szCs w:val="22"/>
        </w:rPr>
        <w:t xml:space="preserve"> </w:t>
      </w:r>
    </w:p>
    <w:p w14:paraId="0906ED40" w14:textId="77777777" w:rsidR="00313FC3" w:rsidRPr="00402957" w:rsidRDefault="008D31CE" w:rsidP="00402957">
      <w:pPr>
        <w:spacing w:before="240"/>
        <w:ind w:left="720" w:hanging="720"/>
        <w:rPr>
          <w:rFonts w:ascii="Arial" w:hAnsi="Arial" w:cs="Arial"/>
          <w:sz w:val="22"/>
          <w:szCs w:val="22"/>
        </w:rPr>
      </w:pPr>
      <w:r w:rsidRPr="00071596">
        <w:rPr>
          <w:rFonts w:ascii="Arial" w:hAnsi="Arial" w:cs="Arial"/>
          <w:sz w:val="22"/>
          <w:szCs w:val="22"/>
        </w:rPr>
        <w:t>Salter, J.</w:t>
      </w:r>
      <w:r w:rsidR="00FD48F6" w:rsidRPr="00071596">
        <w:rPr>
          <w:rFonts w:ascii="Arial" w:hAnsi="Arial" w:cs="Arial"/>
          <w:sz w:val="22"/>
          <w:szCs w:val="22"/>
        </w:rPr>
        <w:t xml:space="preserve"> (2007). </w:t>
      </w:r>
      <w:r w:rsidR="00647A81" w:rsidRPr="00071596">
        <w:rPr>
          <w:rFonts w:ascii="Arial" w:hAnsi="Arial" w:cs="Arial"/>
          <w:i/>
          <w:sz w:val="22"/>
          <w:szCs w:val="22"/>
        </w:rPr>
        <w:t>Preparing for Retirement</w:t>
      </w:r>
      <w:r w:rsidR="00FD48F6" w:rsidRPr="00071596">
        <w:rPr>
          <w:rFonts w:ascii="Arial" w:hAnsi="Arial" w:cs="Arial"/>
          <w:i/>
          <w:sz w:val="22"/>
          <w:szCs w:val="22"/>
        </w:rPr>
        <w:t>.</w:t>
      </w:r>
      <w:r w:rsidR="00FD48F6" w:rsidRPr="00071596">
        <w:rPr>
          <w:rFonts w:ascii="Arial" w:hAnsi="Arial" w:cs="Arial"/>
          <w:sz w:val="22"/>
          <w:szCs w:val="22"/>
        </w:rPr>
        <w:t xml:space="preserve">  Invited workshop as part of the </w:t>
      </w:r>
      <w:proofErr w:type="spellStart"/>
      <w:r w:rsidR="00647A81" w:rsidRPr="00071596">
        <w:rPr>
          <w:rFonts w:ascii="Arial" w:hAnsi="Arial" w:cs="Arial"/>
          <w:sz w:val="22"/>
          <w:szCs w:val="22"/>
        </w:rPr>
        <w:t>Osher</w:t>
      </w:r>
      <w:proofErr w:type="spellEnd"/>
      <w:r w:rsidR="00647A81" w:rsidRPr="00071596">
        <w:rPr>
          <w:rFonts w:ascii="Arial" w:hAnsi="Arial" w:cs="Arial"/>
          <w:sz w:val="22"/>
          <w:szCs w:val="22"/>
        </w:rPr>
        <w:t xml:space="preserve"> Lifelong Learning Series</w:t>
      </w:r>
      <w:r w:rsidR="00FD48F6" w:rsidRPr="00071596">
        <w:rPr>
          <w:rFonts w:ascii="Arial" w:hAnsi="Arial" w:cs="Arial"/>
          <w:sz w:val="22"/>
          <w:szCs w:val="22"/>
        </w:rPr>
        <w:t>, Texas Tech University, Lubbock</w:t>
      </w:r>
      <w:r w:rsidR="00647A81" w:rsidRPr="00071596">
        <w:rPr>
          <w:rFonts w:ascii="Arial" w:hAnsi="Arial" w:cs="Arial"/>
          <w:sz w:val="22"/>
          <w:szCs w:val="22"/>
        </w:rPr>
        <w:t>,</w:t>
      </w:r>
      <w:r w:rsidR="00FD48F6" w:rsidRPr="00071596">
        <w:rPr>
          <w:rFonts w:ascii="Arial" w:hAnsi="Arial" w:cs="Arial"/>
          <w:sz w:val="22"/>
          <w:szCs w:val="22"/>
        </w:rPr>
        <w:t xml:space="preserve"> Texas. </w:t>
      </w:r>
    </w:p>
    <w:p w14:paraId="69C85676" w14:textId="77777777" w:rsidR="007526EC" w:rsidRDefault="007526EC" w:rsidP="001C4F1A">
      <w:pPr>
        <w:rPr>
          <w:rFonts w:ascii="Arial" w:hAnsi="Arial" w:cs="Arial"/>
          <w:b/>
          <w:sz w:val="22"/>
          <w:szCs w:val="22"/>
          <w:u w:val="single"/>
        </w:rPr>
      </w:pPr>
    </w:p>
    <w:p w14:paraId="45A9DF22" w14:textId="77777777" w:rsidR="00FD06D2" w:rsidRDefault="00FD06D2" w:rsidP="001C4F1A">
      <w:pPr>
        <w:rPr>
          <w:rFonts w:ascii="Arial" w:hAnsi="Arial" w:cs="Arial"/>
          <w:b/>
          <w:sz w:val="22"/>
          <w:szCs w:val="22"/>
          <w:u w:val="single"/>
        </w:rPr>
      </w:pPr>
      <w:r>
        <w:rPr>
          <w:rFonts w:ascii="Arial" w:hAnsi="Arial" w:cs="Arial"/>
          <w:b/>
          <w:sz w:val="22"/>
          <w:szCs w:val="22"/>
          <w:u w:val="single"/>
        </w:rPr>
        <w:t>MEDIA CONTRIBUTIONS</w:t>
      </w:r>
    </w:p>
    <w:p w14:paraId="20E1F545" w14:textId="77777777" w:rsidR="00477D51" w:rsidRDefault="00477D51" w:rsidP="00477D51"/>
    <w:p w14:paraId="178B0A59" w14:textId="77777777" w:rsidR="00774745" w:rsidRPr="00774745" w:rsidRDefault="00774745" w:rsidP="00E54B84">
      <w:pPr>
        <w:pStyle w:val="Heading1"/>
        <w:numPr>
          <w:ilvl w:val="0"/>
          <w:numId w:val="20"/>
        </w:numPr>
        <w:rPr>
          <w:rFonts w:ascii="Arial" w:hAnsi="Arial" w:cs="Arial"/>
          <w:b w:val="0"/>
          <w:sz w:val="22"/>
          <w:szCs w:val="22"/>
        </w:rPr>
      </w:pPr>
      <w:r>
        <w:rPr>
          <w:rFonts w:ascii="Arial" w:hAnsi="Arial" w:cs="Arial"/>
          <w:b w:val="0"/>
          <w:sz w:val="22"/>
          <w:szCs w:val="22"/>
        </w:rPr>
        <w:t>Lubbock Avalanche Journal “What’s your time horizon”</w:t>
      </w:r>
    </w:p>
    <w:p w14:paraId="4C18A73D" w14:textId="77777777" w:rsidR="00E54B84" w:rsidRPr="00954592" w:rsidRDefault="00E54B84" w:rsidP="00E54B84">
      <w:pPr>
        <w:pStyle w:val="Heading1"/>
        <w:numPr>
          <w:ilvl w:val="0"/>
          <w:numId w:val="20"/>
        </w:numPr>
        <w:rPr>
          <w:rFonts w:ascii="Arial" w:hAnsi="Arial" w:cs="Arial"/>
          <w:b w:val="0"/>
          <w:sz w:val="22"/>
          <w:szCs w:val="22"/>
        </w:rPr>
      </w:pPr>
      <w:r>
        <w:rPr>
          <w:rFonts w:ascii="Arial" w:hAnsi="Arial" w:cs="Arial"/>
          <w:sz w:val="22"/>
          <w:szCs w:val="22"/>
        </w:rPr>
        <w:t xml:space="preserve">CNBC </w:t>
      </w:r>
      <w:r w:rsidRPr="00954592">
        <w:rPr>
          <w:rFonts w:ascii="Arial" w:hAnsi="Arial" w:cs="Arial"/>
          <w:b w:val="0"/>
          <w:sz w:val="22"/>
          <w:szCs w:val="22"/>
        </w:rPr>
        <w:t xml:space="preserve">– Interviewed and quoted by Andrew </w:t>
      </w:r>
      <w:proofErr w:type="spellStart"/>
      <w:r w:rsidRPr="00954592">
        <w:rPr>
          <w:rFonts w:ascii="Arial" w:hAnsi="Arial" w:cs="Arial"/>
          <w:b w:val="0"/>
          <w:sz w:val="22"/>
          <w:szCs w:val="22"/>
        </w:rPr>
        <w:t>Osterland</w:t>
      </w:r>
      <w:proofErr w:type="spellEnd"/>
      <w:r w:rsidRPr="00954592">
        <w:rPr>
          <w:rFonts w:ascii="Arial" w:hAnsi="Arial" w:cs="Arial"/>
          <w:b w:val="0"/>
          <w:sz w:val="22"/>
          <w:szCs w:val="22"/>
        </w:rPr>
        <w:t xml:space="preserve"> in “Cash-Strapped Seniors: Weigh Reverse Mortgage Pros, Cons”, April 21, 2017</w:t>
      </w:r>
      <w:r w:rsidR="00954592">
        <w:rPr>
          <w:rFonts w:ascii="Arial" w:hAnsi="Arial" w:cs="Arial"/>
          <w:b w:val="0"/>
          <w:sz w:val="22"/>
          <w:szCs w:val="22"/>
        </w:rPr>
        <w:t xml:space="preserve">. </w:t>
      </w:r>
    </w:p>
    <w:p w14:paraId="68D49DC2" w14:textId="77777777" w:rsidR="00E54B84" w:rsidRDefault="00E54B84" w:rsidP="00B1796A">
      <w:pPr>
        <w:pStyle w:val="Heading1"/>
        <w:numPr>
          <w:ilvl w:val="0"/>
          <w:numId w:val="20"/>
        </w:numPr>
        <w:rPr>
          <w:rFonts w:ascii="Arial" w:hAnsi="Arial" w:cs="Arial"/>
          <w:sz w:val="22"/>
          <w:szCs w:val="22"/>
        </w:rPr>
      </w:pPr>
      <w:r>
        <w:rPr>
          <w:rFonts w:ascii="Arial" w:hAnsi="Arial" w:cs="Arial"/>
          <w:sz w:val="22"/>
          <w:szCs w:val="22"/>
        </w:rPr>
        <w:t xml:space="preserve">New York Times </w:t>
      </w:r>
      <w:r w:rsidRPr="00954592">
        <w:rPr>
          <w:rFonts w:ascii="Arial" w:hAnsi="Arial" w:cs="Arial"/>
          <w:b w:val="0"/>
          <w:sz w:val="22"/>
          <w:szCs w:val="22"/>
        </w:rPr>
        <w:t xml:space="preserve">– Interviewed and quoted by John </w:t>
      </w:r>
      <w:proofErr w:type="spellStart"/>
      <w:r w:rsidRPr="00954592">
        <w:rPr>
          <w:rFonts w:ascii="Arial" w:hAnsi="Arial" w:cs="Arial"/>
          <w:b w:val="0"/>
          <w:sz w:val="22"/>
          <w:szCs w:val="22"/>
        </w:rPr>
        <w:t>Wasik</w:t>
      </w:r>
      <w:proofErr w:type="spellEnd"/>
      <w:r w:rsidRPr="00954592">
        <w:rPr>
          <w:rFonts w:ascii="Arial" w:hAnsi="Arial" w:cs="Arial"/>
          <w:b w:val="0"/>
          <w:sz w:val="22"/>
          <w:szCs w:val="22"/>
        </w:rPr>
        <w:t xml:space="preserve"> in “The Quiet Comeback of Reverse Mortgages,” July 22, 2016</w:t>
      </w:r>
      <w:r w:rsidR="00954592" w:rsidRPr="00954592">
        <w:rPr>
          <w:rFonts w:ascii="Arial" w:hAnsi="Arial" w:cs="Arial"/>
          <w:b w:val="0"/>
          <w:sz w:val="22"/>
          <w:szCs w:val="22"/>
        </w:rPr>
        <w:t>.</w:t>
      </w:r>
      <w:r w:rsidR="00954592">
        <w:rPr>
          <w:rFonts w:ascii="Arial" w:hAnsi="Arial" w:cs="Arial"/>
          <w:sz w:val="22"/>
          <w:szCs w:val="22"/>
        </w:rPr>
        <w:t xml:space="preserve"> </w:t>
      </w:r>
    </w:p>
    <w:p w14:paraId="3FB50A12" w14:textId="77777777" w:rsidR="00E54B84" w:rsidRDefault="00E54B84" w:rsidP="00B1796A">
      <w:pPr>
        <w:pStyle w:val="Heading1"/>
        <w:numPr>
          <w:ilvl w:val="0"/>
          <w:numId w:val="20"/>
        </w:numPr>
        <w:rPr>
          <w:rFonts w:ascii="Arial" w:hAnsi="Arial" w:cs="Arial"/>
          <w:sz w:val="22"/>
          <w:szCs w:val="22"/>
        </w:rPr>
      </w:pPr>
      <w:r>
        <w:rPr>
          <w:rFonts w:ascii="Arial" w:hAnsi="Arial" w:cs="Arial"/>
          <w:sz w:val="22"/>
          <w:szCs w:val="22"/>
        </w:rPr>
        <w:t xml:space="preserve">Consumer Reports </w:t>
      </w:r>
      <w:r w:rsidRPr="00954592">
        <w:rPr>
          <w:rFonts w:ascii="Arial" w:hAnsi="Arial" w:cs="Arial"/>
          <w:b w:val="0"/>
          <w:sz w:val="22"/>
          <w:szCs w:val="22"/>
        </w:rPr>
        <w:t xml:space="preserve">– Interviewed by Donna </w:t>
      </w:r>
      <w:proofErr w:type="spellStart"/>
      <w:r w:rsidRPr="00954592">
        <w:rPr>
          <w:rFonts w:ascii="Arial" w:hAnsi="Arial" w:cs="Arial"/>
          <w:b w:val="0"/>
          <w:sz w:val="22"/>
          <w:szCs w:val="22"/>
        </w:rPr>
        <w:t>Rosato</w:t>
      </w:r>
      <w:proofErr w:type="spellEnd"/>
      <w:r w:rsidRPr="00954592">
        <w:rPr>
          <w:rFonts w:ascii="Arial" w:hAnsi="Arial" w:cs="Arial"/>
          <w:b w:val="0"/>
          <w:sz w:val="22"/>
          <w:szCs w:val="22"/>
        </w:rPr>
        <w:t xml:space="preserve"> in Reforms Come to Reverse Mortgages.  April 4, 2016</w:t>
      </w:r>
      <w:r w:rsidR="00954592" w:rsidRPr="00954592">
        <w:rPr>
          <w:rFonts w:ascii="Arial" w:hAnsi="Arial" w:cs="Arial"/>
          <w:b w:val="0"/>
          <w:sz w:val="22"/>
          <w:szCs w:val="22"/>
        </w:rPr>
        <w:t>.</w:t>
      </w:r>
      <w:r w:rsidR="00954592">
        <w:rPr>
          <w:rFonts w:ascii="Arial" w:hAnsi="Arial" w:cs="Arial"/>
          <w:sz w:val="22"/>
          <w:szCs w:val="22"/>
        </w:rPr>
        <w:t xml:space="preserve"> </w:t>
      </w:r>
    </w:p>
    <w:p w14:paraId="1F503247" w14:textId="77777777" w:rsidR="00B1796A" w:rsidRPr="00954592" w:rsidRDefault="0025688E" w:rsidP="00954592">
      <w:pPr>
        <w:pStyle w:val="Heading1"/>
        <w:numPr>
          <w:ilvl w:val="0"/>
          <w:numId w:val="20"/>
        </w:numPr>
        <w:rPr>
          <w:rFonts w:ascii="Arial" w:hAnsi="Arial" w:cs="Arial"/>
          <w:sz w:val="22"/>
          <w:szCs w:val="22"/>
        </w:rPr>
      </w:pPr>
      <w:r>
        <w:rPr>
          <w:rFonts w:ascii="Arial" w:hAnsi="Arial" w:cs="Arial"/>
          <w:sz w:val="22"/>
          <w:szCs w:val="22"/>
        </w:rPr>
        <w:t xml:space="preserve">Time Magazine </w:t>
      </w:r>
      <w:r w:rsidRPr="00954592">
        <w:rPr>
          <w:rFonts w:ascii="Arial" w:hAnsi="Arial" w:cs="Arial"/>
          <w:b w:val="0"/>
          <w:sz w:val="22"/>
          <w:szCs w:val="22"/>
        </w:rPr>
        <w:t xml:space="preserve">- Interviewed by Donna </w:t>
      </w:r>
      <w:proofErr w:type="spellStart"/>
      <w:r w:rsidRPr="00954592">
        <w:rPr>
          <w:rFonts w:ascii="Arial" w:hAnsi="Arial" w:cs="Arial"/>
          <w:b w:val="0"/>
          <w:sz w:val="22"/>
          <w:szCs w:val="22"/>
        </w:rPr>
        <w:t>Rosato</w:t>
      </w:r>
      <w:proofErr w:type="spellEnd"/>
      <w:r w:rsidRPr="00954592">
        <w:rPr>
          <w:rFonts w:ascii="Arial" w:hAnsi="Arial" w:cs="Arial"/>
          <w:b w:val="0"/>
          <w:sz w:val="22"/>
          <w:szCs w:val="22"/>
        </w:rPr>
        <w:t xml:space="preserve"> in </w:t>
      </w:r>
      <w:r w:rsidR="00B1796A" w:rsidRPr="00954592">
        <w:rPr>
          <w:rFonts w:ascii="Arial" w:hAnsi="Arial" w:cs="Arial"/>
          <w:b w:val="0"/>
          <w:sz w:val="22"/>
          <w:szCs w:val="22"/>
        </w:rPr>
        <w:t>New Rules for Reverse Mortgages</w:t>
      </w:r>
      <w:r w:rsidRPr="00954592">
        <w:rPr>
          <w:rFonts w:ascii="Arial" w:hAnsi="Arial" w:cs="Arial"/>
          <w:b w:val="0"/>
          <w:sz w:val="22"/>
          <w:szCs w:val="22"/>
        </w:rPr>
        <w:t>, January 21, 2016</w:t>
      </w:r>
    </w:p>
    <w:p w14:paraId="62A58A2F" w14:textId="77777777" w:rsidR="005478D8" w:rsidRDefault="005478D8" w:rsidP="00587233">
      <w:pPr>
        <w:pStyle w:val="Heading1"/>
        <w:numPr>
          <w:ilvl w:val="0"/>
          <w:numId w:val="20"/>
        </w:numPr>
        <w:rPr>
          <w:rFonts w:ascii="Arial" w:hAnsi="Arial" w:cs="Arial"/>
          <w:sz w:val="22"/>
          <w:szCs w:val="22"/>
        </w:rPr>
      </w:pPr>
      <w:r>
        <w:rPr>
          <w:rFonts w:ascii="Arial" w:hAnsi="Arial" w:cs="Arial"/>
          <w:sz w:val="22"/>
          <w:szCs w:val="22"/>
        </w:rPr>
        <w:t xml:space="preserve">Wall Street Journal </w:t>
      </w:r>
      <w:r w:rsidRPr="00954592">
        <w:rPr>
          <w:rFonts w:ascii="Arial" w:hAnsi="Arial" w:cs="Arial"/>
          <w:b w:val="0"/>
          <w:sz w:val="22"/>
          <w:szCs w:val="22"/>
        </w:rPr>
        <w:t xml:space="preserve">– Interviewed and quoted by Robert Powell in “New Math on </w:t>
      </w:r>
      <w:r w:rsidRPr="00954592">
        <w:rPr>
          <w:rFonts w:ascii="Arial" w:hAnsi="Arial" w:cs="Arial"/>
          <w:b w:val="0"/>
          <w:sz w:val="22"/>
          <w:szCs w:val="22"/>
        </w:rPr>
        <w:lastRenderedPageBreak/>
        <w:t>Reverse Mortgages.</w:t>
      </w:r>
    </w:p>
    <w:p w14:paraId="03B3165A" w14:textId="77777777" w:rsidR="00587233" w:rsidRPr="00587233" w:rsidRDefault="00587233" w:rsidP="00587233">
      <w:pPr>
        <w:pStyle w:val="Heading1"/>
        <w:numPr>
          <w:ilvl w:val="0"/>
          <w:numId w:val="20"/>
        </w:numPr>
        <w:rPr>
          <w:rFonts w:ascii="Arial" w:hAnsi="Arial" w:cs="Arial"/>
          <w:sz w:val="22"/>
          <w:szCs w:val="22"/>
        </w:rPr>
      </w:pPr>
      <w:r w:rsidRPr="005B495B">
        <w:rPr>
          <w:rFonts w:ascii="Arial" w:hAnsi="Arial" w:cs="Arial"/>
          <w:sz w:val="22"/>
          <w:szCs w:val="22"/>
        </w:rPr>
        <w:t>New York Times</w:t>
      </w:r>
      <w:r>
        <w:rPr>
          <w:rFonts w:ascii="Arial" w:hAnsi="Arial" w:cs="Arial"/>
          <w:sz w:val="22"/>
          <w:szCs w:val="22"/>
        </w:rPr>
        <w:t xml:space="preserve"> </w:t>
      </w:r>
      <w:proofErr w:type="gramStart"/>
      <w:r w:rsidRPr="00402957">
        <w:rPr>
          <w:rFonts w:ascii="Arial" w:hAnsi="Arial" w:cs="Arial"/>
          <w:sz w:val="22"/>
          <w:szCs w:val="22"/>
        </w:rPr>
        <w:t xml:space="preserve">– </w:t>
      </w:r>
      <w:r w:rsidRPr="005B495B">
        <w:rPr>
          <w:rFonts w:ascii="Arial" w:hAnsi="Arial" w:cs="Arial"/>
          <w:b w:val="0"/>
          <w:sz w:val="22"/>
          <w:szCs w:val="22"/>
        </w:rPr>
        <w:t xml:space="preserve"> </w:t>
      </w:r>
      <w:r w:rsidRPr="00402957">
        <w:rPr>
          <w:rFonts w:ascii="Arial" w:hAnsi="Arial" w:cs="Arial"/>
          <w:b w:val="0"/>
          <w:sz w:val="22"/>
          <w:szCs w:val="22"/>
        </w:rPr>
        <w:t>Interviewed</w:t>
      </w:r>
      <w:proofErr w:type="gramEnd"/>
      <w:r w:rsidRPr="00402957">
        <w:rPr>
          <w:rFonts w:ascii="Arial" w:hAnsi="Arial" w:cs="Arial"/>
          <w:b w:val="0"/>
          <w:sz w:val="22"/>
          <w:szCs w:val="22"/>
        </w:rPr>
        <w:t xml:space="preserve"> and quoted by </w:t>
      </w:r>
      <w:r>
        <w:rPr>
          <w:rFonts w:ascii="Arial" w:hAnsi="Arial" w:cs="Arial"/>
          <w:b w:val="0"/>
          <w:sz w:val="22"/>
          <w:szCs w:val="22"/>
        </w:rPr>
        <w:t>Tara Siegel Bernard</w:t>
      </w:r>
      <w:r w:rsidRPr="00402957">
        <w:rPr>
          <w:rFonts w:ascii="Arial" w:hAnsi="Arial" w:cs="Arial"/>
          <w:b w:val="0"/>
          <w:sz w:val="22"/>
          <w:szCs w:val="22"/>
        </w:rPr>
        <w:t xml:space="preserve"> in “</w:t>
      </w:r>
      <w:r>
        <w:rPr>
          <w:rFonts w:ascii="Arial" w:hAnsi="Arial" w:cs="Arial"/>
          <w:b w:val="0"/>
          <w:sz w:val="22"/>
          <w:szCs w:val="22"/>
        </w:rPr>
        <w:t>Six Strategies to Extend Savings Without Working Longer” August 7, 2015.</w:t>
      </w:r>
      <w:r w:rsidR="00E95CA8">
        <w:rPr>
          <w:rFonts w:ascii="Arial" w:hAnsi="Arial" w:cs="Arial"/>
          <w:b w:val="0"/>
          <w:sz w:val="22"/>
          <w:szCs w:val="22"/>
        </w:rPr>
        <w:t xml:space="preserve">  Online and </w:t>
      </w:r>
      <w:proofErr w:type="spellStart"/>
      <w:r w:rsidR="00E95CA8">
        <w:rPr>
          <w:rFonts w:ascii="Arial" w:hAnsi="Arial" w:cs="Arial"/>
          <w:b w:val="0"/>
          <w:sz w:val="22"/>
          <w:szCs w:val="22"/>
        </w:rPr>
        <w:t>pring</w:t>
      </w:r>
      <w:proofErr w:type="spellEnd"/>
      <w:r w:rsidR="00E95CA8">
        <w:rPr>
          <w:rFonts w:ascii="Arial" w:hAnsi="Arial" w:cs="Arial"/>
          <w:b w:val="0"/>
          <w:sz w:val="22"/>
          <w:szCs w:val="22"/>
        </w:rPr>
        <w:t>.</w:t>
      </w:r>
    </w:p>
    <w:p w14:paraId="086D360B" w14:textId="77777777" w:rsidR="0025688E" w:rsidRDefault="0025688E" w:rsidP="00954592">
      <w:pPr>
        <w:pStyle w:val="Heading1"/>
        <w:ind w:left="630"/>
        <w:rPr>
          <w:rFonts w:ascii="Gotham Narrow SSm 4r" w:hAnsi="Gotham Narrow SSm 4r"/>
          <w:b w:val="0"/>
          <w:snapToGrid/>
          <w:color w:val="333333"/>
          <w:sz w:val="54"/>
          <w:szCs w:val="54"/>
        </w:rPr>
      </w:pPr>
      <w:r>
        <w:rPr>
          <w:rFonts w:ascii="Arial" w:hAnsi="Arial" w:cs="Arial"/>
          <w:sz w:val="22"/>
          <w:szCs w:val="22"/>
        </w:rPr>
        <w:t xml:space="preserve">CNBC </w:t>
      </w:r>
      <w:r w:rsidRPr="00954592">
        <w:rPr>
          <w:rFonts w:ascii="Arial" w:hAnsi="Arial" w:cs="Arial"/>
          <w:b w:val="0"/>
          <w:sz w:val="22"/>
          <w:szCs w:val="22"/>
        </w:rPr>
        <w:t>– Interviewed and quoted by Kelley Holland in “</w:t>
      </w:r>
      <w:r>
        <w:rPr>
          <w:rFonts w:ascii="Arial" w:hAnsi="Arial" w:cs="Arial"/>
          <w:b w:val="0"/>
          <w:sz w:val="22"/>
          <w:szCs w:val="22"/>
        </w:rPr>
        <w:t>Consumer Watchdog Weighs in on Reverse Mortgages”, June 4, 2015</w:t>
      </w:r>
    </w:p>
    <w:p w14:paraId="60BEF213" w14:textId="77777777" w:rsidR="0025688E" w:rsidRDefault="00E54B84" w:rsidP="005B495B">
      <w:pPr>
        <w:pStyle w:val="Heading1"/>
        <w:numPr>
          <w:ilvl w:val="0"/>
          <w:numId w:val="20"/>
        </w:numPr>
        <w:rPr>
          <w:rFonts w:ascii="Arial" w:hAnsi="Arial" w:cs="Arial"/>
          <w:sz w:val="22"/>
          <w:szCs w:val="22"/>
        </w:rPr>
      </w:pPr>
      <w:r>
        <w:rPr>
          <w:rFonts w:ascii="Arial" w:hAnsi="Arial" w:cs="Arial"/>
          <w:sz w:val="22"/>
          <w:szCs w:val="22"/>
        </w:rPr>
        <w:t xml:space="preserve">Investment News </w:t>
      </w:r>
      <w:r w:rsidRPr="00954592">
        <w:rPr>
          <w:rFonts w:ascii="Arial" w:hAnsi="Arial" w:cs="Arial"/>
          <w:b w:val="0"/>
          <w:sz w:val="22"/>
          <w:szCs w:val="22"/>
        </w:rPr>
        <w:t>– Interviewed and Quoted by Mary Beth Franklin in “Changes in Reverse Mortgages Give Advisers New Tools in Retirement Planning, June 12, 2016.</w:t>
      </w:r>
    </w:p>
    <w:p w14:paraId="1859B7F1" w14:textId="77777777" w:rsidR="005B495B" w:rsidRPr="005B495B" w:rsidRDefault="005B495B" w:rsidP="005B495B">
      <w:pPr>
        <w:pStyle w:val="Heading1"/>
        <w:numPr>
          <w:ilvl w:val="0"/>
          <w:numId w:val="20"/>
        </w:numPr>
        <w:rPr>
          <w:rFonts w:ascii="Arial" w:hAnsi="Arial" w:cs="Arial"/>
          <w:sz w:val="22"/>
          <w:szCs w:val="22"/>
        </w:rPr>
      </w:pPr>
      <w:r w:rsidRPr="005B495B">
        <w:rPr>
          <w:rFonts w:ascii="Arial" w:hAnsi="Arial" w:cs="Arial"/>
          <w:sz w:val="22"/>
          <w:szCs w:val="22"/>
        </w:rPr>
        <w:t>CNBC</w:t>
      </w:r>
      <w:r>
        <w:rPr>
          <w:rFonts w:ascii="Arial" w:hAnsi="Arial" w:cs="Arial"/>
          <w:sz w:val="22"/>
          <w:szCs w:val="22"/>
        </w:rPr>
        <w:t xml:space="preserve"> </w:t>
      </w:r>
      <w:proofErr w:type="gramStart"/>
      <w:r w:rsidRPr="00402957">
        <w:rPr>
          <w:rFonts w:ascii="Arial" w:hAnsi="Arial" w:cs="Arial"/>
          <w:sz w:val="22"/>
          <w:szCs w:val="22"/>
        </w:rPr>
        <w:t xml:space="preserve">– </w:t>
      </w:r>
      <w:r>
        <w:rPr>
          <w:rFonts w:ascii="Arial" w:hAnsi="Arial" w:cs="Arial"/>
          <w:sz w:val="22"/>
          <w:szCs w:val="22"/>
        </w:rPr>
        <w:t xml:space="preserve"> </w:t>
      </w:r>
      <w:r w:rsidRPr="00402957">
        <w:rPr>
          <w:rFonts w:ascii="Arial" w:hAnsi="Arial" w:cs="Arial"/>
          <w:b w:val="0"/>
          <w:sz w:val="22"/>
          <w:szCs w:val="22"/>
        </w:rPr>
        <w:t>Interviewed</w:t>
      </w:r>
      <w:proofErr w:type="gramEnd"/>
      <w:r w:rsidRPr="00402957">
        <w:rPr>
          <w:rFonts w:ascii="Arial" w:hAnsi="Arial" w:cs="Arial"/>
          <w:b w:val="0"/>
          <w:sz w:val="22"/>
          <w:szCs w:val="22"/>
        </w:rPr>
        <w:t xml:space="preserve"> and quoted by </w:t>
      </w:r>
      <w:r>
        <w:rPr>
          <w:rFonts w:ascii="Arial" w:hAnsi="Arial" w:cs="Arial"/>
          <w:b w:val="0"/>
          <w:sz w:val="22"/>
          <w:szCs w:val="22"/>
        </w:rPr>
        <w:t xml:space="preserve">Andrew </w:t>
      </w:r>
      <w:proofErr w:type="spellStart"/>
      <w:r>
        <w:rPr>
          <w:rFonts w:ascii="Arial" w:hAnsi="Arial" w:cs="Arial"/>
          <w:b w:val="0"/>
          <w:sz w:val="22"/>
          <w:szCs w:val="22"/>
        </w:rPr>
        <w:t>Osterland</w:t>
      </w:r>
      <w:proofErr w:type="spellEnd"/>
      <w:r w:rsidRPr="00402957">
        <w:rPr>
          <w:rFonts w:ascii="Arial" w:hAnsi="Arial" w:cs="Arial"/>
          <w:b w:val="0"/>
          <w:sz w:val="22"/>
          <w:szCs w:val="22"/>
        </w:rPr>
        <w:t xml:space="preserve"> in “</w:t>
      </w:r>
      <w:r>
        <w:rPr>
          <w:rFonts w:ascii="Arial" w:hAnsi="Arial" w:cs="Arial"/>
          <w:b w:val="0"/>
          <w:sz w:val="22"/>
          <w:szCs w:val="22"/>
        </w:rPr>
        <w:t>Rethinking Reverse Mortgages: Bad Move or Bright Idea</w:t>
      </w:r>
      <w:r w:rsidRPr="00402957">
        <w:rPr>
          <w:rFonts w:ascii="Arial" w:hAnsi="Arial" w:cs="Arial"/>
          <w:b w:val="0"/>
          <w:sz w:val="22"/>
          <w:szCs w:val="22"/>
        </w:rPr>
        <w:t>?”</w:t>
      </w:r>
      <w:r>
        <w:rPr>
          <w:rFonts w:ascii="Arial" w:hAnsi="Arial" w:cs="Arial"/>
          <w:b w:val="0"/>
          <w:sz w:val="22"/>
          <w:szCs w:val="22"/>
        </w:rPr>
        <w:t xml:space="preserve">  April 2, 2015.</w:t>
      </w:r>
      <w:r w:rsidR="00E95CA8">
        <w:rPr>
          <w:rFonts w:ascii="Arial" w:hAnsi="Arial" w:cs="Arial"/>
          <w:b w:val="0"/>
          <w:sz w:val="22"/>
          <w:szCs w:val="22"/>
        </w:rPr>
        <w:t xml:space="preserve">  Online.</w:t>
      </w:r>
    </w:p>
    <w:p w14:paraId="44F267C0" w14:textId="77777777" w:rsidR="005B495B" w:rsidRPr="005B495B" w:rsidRDefault="005B495B" w:rsidP="005B495B">
      <w:pPr>
        <w:pStyle w:val="Heading1"/>
        <w:numPr>
          <w:ilvl w:val="0"/>
          <w:numId w:val="20"/>
        </w:numPr>
        <w:rPr>
          <w:rFonts w:ascii="Arial" w:hAnsi="Arial" w:cs="Arial"/>
          <w:sz w:val="22"/>
          <w:szCs w:val="22"/>
        </w:rPr>
      </w:pPr>
      <w:r w:rsidRPr="005B495B">
        <w:rPr>
          <w:rFonts w:ascii="Arial" w:hAnsi="Arial" w:cs="Arial"/>
          <w:sz w:val="22"/>
          <w:szCs w:val="22"/>
        </w:rPr>
        <w:t>Huffington Post</w:t>
      </w:r>
      <w:r>
        <w:rPr>
          <w:rFonts w:ascii="Arial" w:hAnsi="Arial" w:cs="Arial"/>
          <w:sz w:val="22"/>
          <w:szCs w:val="22"/>
        </w:rPr>
        <w:t xml:space="preserve"> </w:t>
      </w:r>
      <w:proofErr w:type="gramStart"/>
      <w:r w:rsidRPr="00402957">
        <w:rPr>
          <w:rFonts w:ascii="Arial" w:hAnsi="Arial" w:cs="Arial"/>
          <w:sz w:val="22"/>
          <w:szCs w:val="22"/>
        </w:rPr>
        <w:t xml:space="preserve">– </w:t>
      </w:r>
      <w:r>
        <w:rPr>
          <w:rFonts w:ascii="Arial" w:hAnsi="Arial" w:cs="Arial"/>
          <w:sz w:val="22"/>
          <w:szCs w:val="22"/>
        </w:rPr>
        <w:t xml:space="preserve"> </w:t>
      </w:r>
      <w:r w:rsidRPr="00402957">
        <w:rPr>
          <w:rFonts w:ascii="Arial" w:hAnsi="Arial" w:cs="Arial"/>
          <w:b w:val="0"/>
          <w:sz w:val="22"/>
          <w:szCs w:val="22"/>
        </w:rPr>
        <w:t>Interviewed</w:t>
      </w:r>
      <w:proofErr w:type="gramEnd"/>
      <w:r w:rsidRPr="00402957">
        <w:rPr>
          <w:rFonts w:ascii="Arial" w:hAnsi="Arial" w:cs="Arial"/>
          <w:b w:val="0"/>
          <w:sz w:val="22"/>
          <w:szCs w:val="22"/>
        </w:rPr>
        <w:t xml:space="preserve"> and quoted by </w:t>
      </w:r>
      <w:r>
        <w:rPr>
          <w:rFonts w:ascii="Arial" w:hAnsi="Arial" w:cs="Arial"/>
          <w:b w:val="0"/>
          <w:sz w:val="22"/>
          <w:szCs w:val="22"/>
        </w:rPr>
        <w:t>Buck</w:t>
      </w:r>
      <w:r w:rsidR="00587233">
        <w:rPr>
          <w:rFonts w:ascii="Arial" w:hAnsi="Arial" w:cs="Arial"/>
          <w:b w:val="0"/>
          <w:sz w:val="22"/>
          <w:szCs w:val="22"/>
        </w:rPr>
        <w:t xml:space="preserve"> </w:t>
      </w:r>
      <w:proofErr w:type="spellStart"/>
      <w:r w:rsidR="00587233">
        <w:rPr>
          <w:rFonts w:ascii="Arial" w:hAnsi="Arial" w:cs="Arial"/>
          <w:b w:val="0"/>
          <w:sz w:val="22"/>
          <w:szCs w:val="22"/>
        </w:rPr>
        <w:t>Wargo</w:t>
      </w:r>
      <w:proofErr w:type="spellEnd"/>
      <w:r w:rsidRPr="00402957">
        <w:rPr>
          <w:rFonts w:ascii="Arial" w:hAnsi="Arial" w:cs="Arial"/>
          <w:b w:val="0"/>
          <w:sz w:val="22"/>
          <w:szCs w:val="22"/>
        </w:rPr>
        <w:t xml:space="preserve"> </w:t>
      </w:r>
      <w:r>
        <w:rPr>
          <w:rFonts w:ascii="Arial" w:hAnsi="Arial" w:cs="Arial"/>
          <w:b w:val="0"/>
          <w:sz w:val="22"/>
          <w:szCs w:val="22"/>
        </w:rPr>
        <w:t>“Should You Take Advantage of a Reverse Mortgage with Current Low Interest Rates</w:t>
      </w:r>
      <w:r w:rsidRPr="00402957">
        <w:rPr>
          <w:rFonts w:ascii="Arial" w:hAnsi="Arial" w:cs="Arial"/>
          <w:b w:val="0"/>
          <w:sz w:val="22"/>
          <w:szCs w:val="22"/>
        </w:rPr>
        <w:t>?”</w:t>
      </w:r>
      <w:r>
        <w:rPr>
          <w:rFonts w:ascii="Arial" w:hAnsi="Arial" w:cs="Arial"/>
          <w:b w:val="0"/>
          <w:sz w:val="22"/>
          <w:szCs w:val="22"/>
        </w:rPr>
        <w:t xml:space="preserve"> April 8, 2015.</w:t>
      </w:r>
      <w:r w:rsidR="00E95CA8">
        <w:rPr>
          <w:rFonts w:ascii="Arial" w:hAnsi="Arial" w:cs="Arial"/>
          <w:b w:val="0"/>
          <w:sz w:val="22"/>
          <w:szCs w:val="22"/>
        </w:rPr>
        <w:t xml:space="preserve"> Online.</w:t>
      </w:r>
    </w:p>
    <w:p w14:paraId="22830A5E" w14:textId="77777777" w:rsidR="005B495B" w:rsidRPr="005B495B" w:rsidRDefault="005B495B" w:rsidP="005B495B">
      <w:pPr>
        <w:pStyle w:val="Heading1"/>
        <w:numPr>
          <w:ilvl w:val="0"/>
          <w:numId w:val="20"/>
        </w:numPr>
        <w:rPr>
          <w:rFonts w:ascii="Arial" w:hAnsi="Arial" w:cs="Arial"/>
          <w:sz w:val="22"/>
          <w:szCs w:val="22"/>
        </w:rPr>
      </w:pPr>
      <w:r w:rsidRPr="005B495B">
        <w:rPr>
          <w:rFonts w:ascii="Arial" w:hAnsi="Arial" w:cs="Arial"/>
          <w:sz w:val="22"/>
          <w:szCs w:val="22"/>
        </w:rPr>
        <w:t>USA Today</w:t>
      </w:r>
      <w:r>
        <w:rPr>
          <w:rFonts w:ascii="Arial" w:hAnsi="Arial" w:cs="Arial"/>
          <w:sz w:val="22"/>
          <w:szCs w:val="22"/>
        </w:rPr>
        <w:t xml:space="preserve"> </w:t>
      </w:r>
      <w:proofErr w:type="gramStart"/>
      <w:r w:rsidRPr="00402957">
        <w:rPr>
          <w:rFonts w:ascii="Arial" w:hAnsi="Arial" w:cs="Arial"/>
          <w:sz w:val="22"/>
          <w:szCs w:val="22"/>
        </w:rPr>
        <w:t xml:space="preserve">– </w:t>
      </w:r>
      <w:r>
        <w:rPr>
          <w:rFonts w:ascii="Arial" w:hAnsi="Arial" w:cs="Arial"/>
          <w:sz w:val="22"/>
          <w:szCs w:val="22"/>
        </w:rPr>
        <w:t xml:space="preserve"> </w:t>
      </w:r>
      <w:r w:rsidRPr="00402957">
        <w:rPr>
          <w:rFonts w:ascii="Arial" w:hAnsi="Arial" w:cs="Arial"/>
          <w:b w:val="0"/>
          <w:sz w:val="22"/>
          <w:szCs w:val="22"/>
        </w:rPr>
        <w:t>Interviewed</w:t>
      </w:r>
      <w:proofErr w:type="gramEnd"/>
      <w:r w:rsidRPr="00402957">
        <w:rPr>
          <w:rFonts w:ascii="Arial" w:hAnsi="Arial" w:cs="Arial"/>
          <w:b w:val="0"/>
          <w:sz w:val="22"/>
          <w:szCs w:val="22"/>
        </w:rPr>
        <w:t xml:space="preserve"> and quoted by Robert Powell in “</w:t>
      </w:r>
      <w:r w:rsidR="00587233">
        <w:rPr>
          <w:rFonts w:ascii="Arial" w:hAnsi="Arial" w:cs="Arial"/>
          <w:b w:val="0"/>
          <w:sz w:val="22"/>
          <w:szCs w:val="22"/>
        </w:rPr>
        <w:t>When a Reverse Mortgage Can Make Sense</w:t>
      </w:r>
      <w:r w:rsidRPr="00402957">
        <w:rPr>
          <w:rFonts w:ascii="Arial" w:hAnsi="Arial" w:cs="Arial"/>
          <w:b w:val="0"/>
          <w:sz w:val="22"/>
          <w:szCs w:val="22"/>
        </w:rPr>
        <w:t>”</w:t>
      </w:r>
      <w:r w:rsidR="00587233">
        <w:rPr>
          <w:rFonts w:ascii="Arial" w:hAnsi="Arial" w:cs="Arial"/>
          <w:b w:val="0"/>
          <w:sz w:val="22"/>
          <w:szCs w:val="22"/>
        </w:rPr>
        <w:t xml:space="preserve">  June 27, 2015.</w:t>
      </w:r>
      <w:r w:rsidR="00E95CA8">
        <w:rPr>
          <w:rFonts w:ascii="Arial" w:hAnsi="Arial" w:cs="Arial"/>
          <w:b w:val="0"/>
          <w:sz w:val="22"/>
          <w:szCs w:val="22"/>
        </w:rPr>
        <w:t xml:space="preserve">  Online.</w:t>
      </w:r>
    </w:p>
    <w:p w14:paraId="183174EB" w14:textId="77777777" w:rsidR="00477D51" w:rsidRPr="00477D51" w:rsidRDefault="00477D51" w:rsidP="00477D51">
      <w:pPr>
        <w:pStyle w:val="Heading1"/>
        <w:numPr>
          <w:ilvl w:val="0"/>
          <w:numId w:val="20"/>
        </w:numPr>
        <w:rPr>
          <w:rFonts w:ascii="Arial" w:hAnsi="Arial" w:cs="Arial"/>
          <w:sz w:val="22"/>
          <w:szCs w:val="22"/>
        </w:rPr>
      </w:pPr>
      <w:r w:rsidRPr="00402957">
        <w:rPr>
          <w:rFonts w:ascii="Arial" w:hAnsi="Arial" w:cs="Arial"/>
          <w:sz w:val="22"/>
          <w:szCs w:val="22"/>
        </w:rPr>
        <w:t xml:space="preserve">Lubbock Avalanche Journal – </w:t>
      </w:r>
      <w:r w:rsidRPr="00402957">
        <w:rPr>
          <w:rFonts w:ascii="Arial" w:hAnsi="Arial" w:cs="Arial"/>
          <w:b w:val="0"/>
          <w:sz w:val="22"/>
          <w:szCs w:val="22"/>
        </w:rPr>
        <w:t>Wrote published Business column titled “</w:t>
      </w:r>
      <w:r>
        <w:rPr>
          <w:rFonts w:ascii="Arial" w:hAnsi="Arial" w:cs="Arial"/>
          <w:b w:val="0"/>
          <w:sz w:val="22"/>
          <w:szCs w:val="22"/>
        </w:rPr>
        <w:t>Life Expectancy and Your Retirement</w:t>
      </w:r>
      <w:r w:rsidRPr="00402957">
        <w:rPr>
          <w:rFonts w:ascii="Arial" w:hAnsi="Arial" w:cs="Arial"/>
          <w:b w:val="0"/>
          <w:sz w:val="22"/>
          <w:szCs w:val="22"/>
        </w:rPr>
        <w:t xml:space="preserve">,” </w:t>
      </w:r>
      <w:r>
        <w:rPr>
          <w:rFonts w:ascii="Arial" w:hAnsi="Arial" w:cs="Arial"/>
          <w:b w:val="0"/>
          <w:sz w:val="22"/>
          <w:szCs w:val="22"/>
        </w:rPr>
        <w:t>March 25, 2015.</w:t>
      </w:r>
      <w:r w:rsidR="00E95CA8">
        <w:rPr>
          <w:rFonts w:ascii="Arial" w:hAnsi="Arial" w:cs="Arial"/>
          <w:b w:val="0"/>
          <w:sz w:val="22"/>
          <w:szCs w:val="22"/>
        </w:rPr>
        <w:t xml:space="preserve">  Online and print.</w:t>
      </w:r>
    </w:p>
    <w:p w14:paraId="3C5F1AC3" w14:textId="77777777" w:rsidR="00477D51" w:rsidRPr="00477D51" w:rsidRDefault="00477D51" w:rsidP="00477D51">
      <w:pPr>
        <w:pStyle w:val="Heading1"/>
        <w:numPr>
          <w:ilvl w:val="0"/>
          <w:numId w:val="20"/>
        </w:numPr>
        <w:rPr>
          <w:rFonts w:ascii="Arial" w:hAnsi="Arial" w:cs="Arial"/>
          <w:sz w:val="22"/>
          <w:szCs w:val="22"/>
        </w:rPr>
      </w:pPr>
      <w:r w:rsidRPr="00402957">
        <w:rPr>
          <w:rFonts w:ascii="Arial" w:hAnsi="Arial" w:cs="Arial"/>
          <w:sz w:val="22"/>
          <w:szCs w:val="22"/>
        </w:rPr>
        <w:t xml:space="preserve">Lubbock Avalanche Journal – </w:t>
      </w:r>
      <w:r w:rsidRPr="00402957">
        <w:rPr>
          <w:rFonts w:ascii="Arial" w:hAnsi="Arial" w:cs="Arial"/>
          <w:b w:val="0"/>
          <w:sz w:val="22"/>
          <w:szCs w:val="22"/>
        </w:rPr>
        <w:t>Wrote published Business column titled “</w:t>
      </w:r>
      <w:r>
        <w:rPr>
          <w:rFonts w:ascii="Arial" w:hAnsi="Arial" w:cs="Arial"/>
          <w:b w:val="0"/>
          <w:sz w:val="22"/>
          <w:szCs w:val="22"/>
        </w:rPr>
        <w:t xml:space="preserve">How Much Can You Spend </w:t>
      </w:r>
      <w:proofErr w:type="gramStart"/>
      <w:r>
        <w:rPr>
          <w:rFonts w:ascii="Arial" w:hAnsi="Arial" w:cs="Arial"/>
          <w:b w:val="0"/>
          <w:sz w:val="22"/>
          <w:szCs w:val="22"/>
        </w:rPr>
        <w:t>In</w:t>
      </w:r>
      <w:proofErr w:type="gramEnd"/>
      <w:r>
        <w:rPr>
          <w:rFonts w:ascii="Arial" w:hAnsi="Arial" w:cs="Arial"/>
          <w:b w:val="0"/>
          <w:sz w:val="22"/>
          <w:szCs w:val="22"/>
        </w:rPr>
        <w:t xml:space="preserve"> Retirement</w:t>
      </w:r>
      <w:r w:rsidRPr="00402957">
        <w:rPr>
          <w:rFonts w:ascii="Arial" w:hAnsi="Arial" w:cs="Arial"/>
          <w:b w:val="0"/>
          <w:sz w:val="22"/>
          <w:szCs w:val="22"/>
        </w:rPr>
        <w:t xml:space="preserve">,” </w:t>
      </w:r>
      <w:r>
        <w:rPr>
          <w:rFonts w:ascii="Arial" w:hAnsi="Arial" w:cs="Arial"/>
          <w:b w:val="0"/>
          <w:sz w:val="22"/>
          <w:szCs w:val="22"/>
        </w:rPr>
        <w:t>March 18, 2015.</w:t>
      </w:r>
      <w:r w:rsidR="00E95CA8">
        <w:rPr>
          <w:rFonts w:ascii="Arial" w:hAnsi="Arial" w:cs="Arial"/>
          <w:b w:val="0"/>
          <w:sz w:val="22"/>
          <w:szCs w:val="22"/>
        </w:rPr>
        <w:t xml:space="preserve">  Online and print.</w:t>
      </w:r>
    </w:p>
    <w:p w14:paraId="279277F1" w14:textId="77777777" w:rsidR="00477D51" w:rsidRPr="00402957" w:rsidRDefault="00477D51" w:rsidP="00477D51">
      <w:pPr>
        <w:pStyle w:val="Heading1"/>
        <w:numPr>
          <w:ilvl w:val="0"/>
          <w:numId w:val="20"/>
        </w:numPr>
        <w:rPr>
          <w:rFonts w:ascii="Arial" w:hAnsi="Arial" w:cs="Arial"/>
          <w:sz w:val="22"/>
          <w:szCs w:val="22"/>
        </w:rPr>
      </w:pPr>
      <w:r w:rsidRPr="00402957">
        <w:rPr>
          <w:rFonts w:ascii="Arial" w:hAnsi="Arial" w:cs="Arial"/>
          <w:sz w:val="22"/>
          <w:szCs w:val="22"/>
        </w:rPr>
        <w:t xml:space="preserve">Lubbock Avalanche Journal – </w:t>
      </w:r>
      <w:r w:rsidRPr="00402957">
        <w:rPr>
          <w:rFonts w:ascii="Arial" w:hAnsi="Arial" w:cs="Arial"/>
          <w:b w:val="0"/>
          <w:sz w:val="22"/>
          <w:szCs w:val="22"/>
        </w:rPr>
        <w:t>Wrote published Business column titled “</w:t>
      </w:r>
      <w:r>
        <w:rPr>
          <w:rFonts w:ascii="Arial" w:hAnsi="Arial" w:cs="Arial"/>
          <w:b w:val="0"/>
          <w:sz w:val="22"/>
          <w:szCs w:val="22"/>
        </w:rPr>
        <w:t xml:space="preserve">Are You Financially </w:t>
      </w:r>
      <w:proofErr w:type="gramStart"/>
      <w:r>
        <w:rPr>
          <w:rFonts w:ascii="Arial" w:hAnsi="Arial" w:cs="Arial"/>
          <w:b w:val="0"/>
          <w:sz w:val="22"/>
          <w:szCs w:val="22"/>
        </w:rPr>
        <w:t>Well?</w:t>
      </w:r>
      <w:r w:rsidRPr="00402957">
        <w:rPr>
          <w:rFonts w:ascii="Arial" w:hAnsi="Arial" w:cs="Arial"/>
          <w:b w:val="0"/>
          <w:sz w:val="22"/>
          <w:szCs w:val="22"/>
        </w:rPr>
        <w:t>,</w:t>
      </w:r>
      <w:proofErr w:type="gramEnd"/>
      <w:r w:rsidRPr="00402957">
        <w:rPr>
          <w:rFonts w:ascii="Arial" w:hAnsi="Arial" w:cs="Arial"/>
          <w:b w:val="0"/>
          <w:sz w:val="22"/>
          <w:szCs w:val="22"/>
        </w:rPr>
        <w:t xml:space="preserve">” </w:t>
      </w:r>
      <w:r>
        <w:rPr>
          <w:rFonts w:ascii="Arial" w:hAnsi="Arial" w:cs="Arial"/>
          <w:b w:val="0"/>
          <w:sz w:val="22"/>
          <w:szCs w:val="22"/>
        </w:rPr>
        <w:t>March 12, 2015.</w:t>
      </w:r>
      <w:r w:rsidR="00E95CA8">
        <w:rPr>
          <w:rFonts w:ascii="Arial" w:hAnsi="Arial" w:cs="Arial"/>
          <w:b w:val="0"/>
          <w:sz w:val="22"/>
          <w:szCs w:val="22"/>
        </w:rPr>
        <w:t xml:space="preserve">  Online and print.</w:t>
      </w:r>
    </w:p>
    <w:p w14:paraId="39102EDE" w14:textId="77777777" w:rsidR="00477D51" w:rsidRPr="00477D51" w:rsidRDefault="00477D51" w:rsidP="00477D51">
      <w:pPr>
        <w:pStyle w:val="Heading1"/>
        <w:numPr>
          <w:ilvl w:val="0"/>
          <w:numId w:val="20"/>
        </w:numPr>
        <w:rPr>
          <w:rFonts w:ascii="Arial" w:hAnsi="Arial" w:cs="Arial"/>
          <w:sz w:val="22"/>
          <w:szCs w:val="22"/>
        </w:rPr>
      </w:pPr>
      <w:r w:rsidRPr="00402957">
        <w:rPr>
          <w:rFonts w:ascii="Arial" w:hAnsi="Arial" w:cs="Arial"/>
          <w:sz w:val="22"/>
          <w:szCs w:val="22"/>
        </w:rPr>
        <w:t xml:space="preserve">Lubbock Avalanche Journal – </w:t>
      </w:r>
      <w:r w:rsidRPr="00402957">
        <w:rPr>
          <w:rFonts w:ascii="Arial" w:hAnsi="Arial" w:cs="Arial"/>
          <w:b w:val="0"/>
          <w:sz w:val="22"/>
          <w:szCs w:val="22"/>
        </w:rPr>
        <w:t>Wrote published Business column titled “</w:t>
      </w:r>
      <w:r>
        <w:rPr>
          <w:rFonts w:ascii="Arial" w:hAnsi="Arial" w:cs="Arial"/>
          <w:b w:val="0"/>
          <w:sz w:val="22"/>
          <w:szCs w:val="22"/>
        </w:rPr>
        <w:t>The Long-Term Care Insurance Decision</w:t>
      </w:r>
      <w:r w:rsidRPr="00402957">
        <w:rPr>
          <w:rFonts w:ascii="Arial" w:hAnsi="Arial" w:cs="Arial"/>
          <w:b w:val="0"/>
          <w:sz w:val="22"/>
          <w:szCs w:val="22"/>
        </w:rPr>
        <w:t xml:space="preserve">,” </w:t>
      </w:r>
      <w:r>
        <w:rPr>
          <w:rFonts w:ascii="Arial" w:hAnsi="Arial" w:cs="Arial"/>
          <w:b w:val="0"/>
          <w:sz w:val="22"/>
          <w:szCs w:val="22"/>
        </w:rPr>
        <w:t>February 19, 2015.</w:t>
      </w:r>
      <w:r w:rsidR="00E95CA8">
        <w:rPr>
          <w:rFonts w:ascii="Arial" w:hAnsi="Arial" w:cs="Arial"/>
          <w:b w:val="0"/>
          <w:sz w:val="22"/>
          <w:szCs w:val="22"/>
        </w:rPr>
        <w:t xml:space="preserve">  Online and print.</w:t>
      </w:r>
    </w:p>
    <w:p w14:paraId="3CE2DE14" w14:textId="77777777" w:rsidR="00477D51" w:rsidRPr="00477D51" w:rsidRDefault="00477D51" w:rsidP="00477D51">
      <w:pPr>
        <w:pStyle w:val="Heading1"/>
        <w:numPr>
          <w:ilvl w:val="0"/>
          <w:numId w:val="20"/>
        </w:numPr>
        <w:rPr>
          <w:rFonts w:ascii="Arial" w:hAnsi="Arial" w:cs="Arial"/>
          <w:sz w:val="22"/>
          <w:szCs w:val="22"/>
        </w:rPr>
      </w:pPr>
      <w:r w:rsidRPr="00402957">
        <w:rPr>
          <w:rFonts w:ascii="Arial" w:hAnsi="Arial" w:cs="Arial"/>
          <w:sz w:val="22"/>
          <w:szCs w:val="22"/>
        </w:rPr>
        <w:t xml:space="preserve">Lubbock Avalanche Journal – </w:t>
      </w:r>
      <w:r w:rsidRPr="00402957">
        <w:rPr>
          <w:rFonts w:ascii="Arial" w:hAnsi="Arial" w:cs="Arial"/>
          <w:b w:val="0"/>
          <w:sz w:val="22"/>
          <w:szCs w:val="22"/>
        </w:rPr>
        <w:t>Wrote published Business column titled “</w:t>
      </w:r>
      <w:r>
        <w:rPr>
          <w:rFonts w:ascii="Arial" w:hAnsi="Arial" w:cs="Arial"/>
          <w:b w:val="0"/>
          <w:sz w:val="22"/>
          <w:szCs w:val="22"/>
        </w:rPr>
        <w:t>Asset Allocation, the Key to Long-Term Investing,” February 5, 2015.</w:t>
      </w:r>
      <w:r w:rsidR="00E95CA8">
        <w:rPr>
          <w:rFonts w:ascii="Arial" w:hAnsi="Arial" w:cs="Arial"/>
          <w:b w:val="0"/>
          <w:sz w:val="22"/>
          <w:szCs w:val="22"/>
        </w:rPr>
        <w:t xml:space="preserve">  Online and print.</w:t>
      </w:r>
    </w:p>
    <w:p w14:paraId="666E8087" w14:textId="77777777" w:rsidR="00F9299C" w:rsidRPr="00F9299C" w:rsidRDefault="00F9299C" w:rsidP="00F9299C">
      <w:pPr>
        <w:pStyle w:val="Heading1"/>
        <w:numPr>
          <w:ilvl w:val="0"/>
          <w:numId w:val="20"/>
        </w:numPr>
        <w:rPr>
          <w:rFonts w:ascii="Arial" w:hAnsi="Arial" w:cs="Arial"/>
          <w:sz w:val="22"/>
          <w:szCs w:val="22"/>
        </w:rPr>
      </w:pPr>
      <w:r w:rsidRPr="00402957">
        <w:rPr>
          <w:rFonts w:ascii="Arial" w:hAnsi="Arial" w:cs="Arial"/>
          <w:sz w:val="22"/>
          <w:szCs w:val="22"/>
        </w:rPr>
        <w:t xml:space="preserve">Lubbock Avalanche Journal – </w:t>
      </w:r>
      <w:r w:rsidRPr="00402957">
        <w:rPr>
          <w:rFonts w:ascii="Arial" w:hAnsi="Arial" w:cs="Arial"/>
          <w:b w:val="0"/>
          <w:sz w:val="22"/>
          <w:szCs w:val="22"/>
        </w:rPr>
        <w:t>Wrote published Business column titled “</w:t>
      </w:r>
      <w:r>
        <w:rPr>
          <w:rFonts w:ascii="Arial" w:hAnsi="Arial" w:cs="Arial"/>
          <w:b w:val="0"/>
          <w:sz w:val="22"/>
          <w:szCs w:val="22"/>
        </w:rPr>
        <w:t>Know the Expenses of Active, Passive Mutual Funds,” January 19, 2015.</w:t>
      </w:r>
      <w:r w:rsidR="00E95CA8">
        <w:rPr>
          <w:rFonts w:ascii="Arial" w:hAnsi="Arial" w:cs="Arial"/>
          <w:b w:val="0"/>
          <w:sz w:val="22"/>
          <w:szCs w:val="22"/>
        </w:rPr>
        <w:t xml:space="preserve">  Online and print.</w:t>
      </w:r>
    </w:p>
    <w:p w14:paraId="38459E06" w14:textId="77777777" w:rsidR="00BF42A0" w:rsidRPr="00402957" w:rsidRDefault="00BF42A0" w:rsidP="002C5D9E">
      <w:pPr>
        <w:pStyle w:val="Heading1"/>
        <w:numPr>
          <w:ilvl w:val="0"/>
          <w:numId w:val="20"/>
        </w:numPr>
        <w:rPr>
          <w:rFonts w:ascii="Arial" w:hAnsi="Arial" w:cs="Arial"/>
          <w:sz w:val="22"/>
          <w:szCs w:val="22"/>
        </w:rPr>
      </w:pPr>
      <w:r w:rsidRPr="00402957">
        <w:rPr>
          <w:rFonts w:ascii="Arial" w:hAnsi="Arial" w:cs="Arial"/>
          <w:sz w:val="22"/>
          <w:szCs w:val="22"/>
        </w:rPr>
        <w:t xml:space="preserve">Lubbock Avalanche Journal – </w:t>
      </w:r>
      <w:r w:rsidRPr="00402957">
        <w:rPr>
          <w:rFonts w:ascii="Arial" w:hAnsi="Arial" w:cs="Arial"/>
          <w:b w:val="0"/>
          <w:sz w:val="22"/>
          <w:szCs w:val="22"/>
        </w:rPr>
        <w:t>Wrote published Business column titled “Smart Social Security Tips,” December 17, 2014.</w:t>
      </w:r>
      <w:r w:rsidR="00E95CA8">
        <w:rPr>
          <w:rFonts w:ascii="Arial" w:hAnsi="Arial" w:cs="Arial"/>
          <w:b w:val="0"/>
          <w:sz w:val="22"/>
          <w:szCs w:val="22"/>
        </w:rPr>
        <w:t xml:space="preserve">  Online and print.</w:t>
      </w:r>
    </w:p>
    <w:p w14:paraId="61CC23FE" w14:textId="77777777" w:rsidR="00BF42A0" w:rsidRPr="00402957" w:rsidRDefault="00BF42A0" w:rsidP="00402957">
      <w:pPr>
        <w:pStyle w:val="Heading1"/>
        <w:numPr>
          <w:ilvl w:val="0"/>
          <w:numId w:val="20"/>
        </w:numPr>
        <w:rPr>
          <w:rFonts w:ascii="Arial" w:hAnsi="Arial" w:cs="Arial"/>
          <w:sz w:val="22"/>
          <w:szCs w:val="22"/>
        </w:rPr>
      </w:pPr>
      <w:r w:rsidRPr="00402957">
        <w:rPr>
          <w:rFonts w:ascii="Arial" w:hAnsi="Arial" w:cs="Arial"/>
          <w:sz w:val="22"/>
          <w:szCs w:val="22"/>
        </w:rPr>
        <w:t>Lubbock Avalanche Journal –</w:t>
      </w:r>
      <w:r w:rsidRPr="00402957">
        <w:rPr>
          <w:rFonts w:ascii="Arial" w:hAnsi="Arial" w:cs="Arial"/>
          <w:b w:val="0"/>
          <w:sz w:val="22"/>
          <w:szCs w:val="22"/>
        </w:rPr>
        <w:t xml:space="preserve"> Wrote published Business column titled “Mind Your Risk Tolerance,” December 11, 2014.</w:t>
      </w:r>
      <w:r w:rsidR="00E95CA8">
        <w:rPr>
          <w:rFonts w:ascii="Arial" w:hAnsi="Arial" w:cs="Arial"/>
          <w:b w:val="0"/>
          <w:sz w:val="22"/>
          <w:szCs w:val="22"/>
        </w:rPr>
        <w:t xml:space="preserve">  Online and print.</w:t>
      </w:r>
    </w:p>
    <w:p w14:paraId="6F8DC2FA" w14:textId="77777777" w:rsidR="00BF42A0" w:rsidRPr="00402957" w:rsidRDefault="00BF42A0" w:rsidP="00402957">
      <w:pPr>
        <w:pStyle w:val="Heading1"/>
        <w:numPr>
          <w:ilvl w:val="0"/>
          <w:numId w:val="20"/>
        </w:numPr>
        <w:rPr>
          <w:rFonts w:ascii="Arial" w:hAnsi="Arial" w:cs="Arial"/>
          <w:sz w:val="22"/>
          <w:szCs w:val="22"/>
        </w:rPr>
      </w:pPr>
      <w:r w:rsidRPr="00402957">
        <w:rPr>
          <w:rFonts w:ascii="Arial" w:hAnsi="Arial" w:cs="Arial"/>
          <w:sz w:val="22"/>
          <w:szCs w:val="22"/>
        </w:rPr>
        <w:t xml:space="preserve">USA Today – </w:t>
      </w:r>
      <w:r w:rsidRPr="00402957">
        <w:rPr>
          <w:rFonts w:ascii="Arial" w:hAnsi="Arial" w:cs="Arial"/>
          <w:b w:val="0"/>
          <w:sz w:val="22"/>
          <w:szCs w:val="22"/>
        </w:rPr>
        <w:t>Interviewed and quoted by Robert Powell in “personal Finance: Should you get a reverse mortgage?”</w:t>
      </w:r>
    </w:p>
    <w:p w14:paraId="2C7DECC1" w14:textId="77777777" w:rsidR="00BF42A0" w:rsidRPr="00BF42A0" w:rsidRDefault="00BF42A0" w:rsidP="00402957">
      <w:pPr>
        <w:pStyle w:val="Heading1"/>
        <w:numPr>
          <w:ilvl w:val="0"/>
          <w:numId w:val="20"/>
        </w:numPr>
      </w:pPr>
      <w:r w:rsidRPr="00402957">
        <w:rPr>
          <w:rFonts w:ascii="Arial" w:hAnsi="Arial" w:cs="Arial"/>
          <w:sz w:val="22"/>
          <w:szCs w:val="22"/>
        </w:rPr>
        <w:t xml:space="preserve">Bloomberg </w:t>
      </w:r>
      <w:r w:rsidRPr="00402957">
        <w:rPr>
          <w:rFonts w:ascii="Arial" w:hAnsi="Arial" w:cs="Arial"/>
          <w:b w:val="0"/>
          <w:sz w:val="22"/>
          <w:szCs w:val="22"/>
        </w:rPr>
        <w:t>– Interviewed and quoted by Carla Fried in “Reverse Mortgages: Take the Longevity View.”</w:t>
      </w:r>
    </w:p>
    <w:p w14:paraId="75F06C5F" w14:textId="77777777" w:rsidR="00FD06D2" w:rsidRPr="002C5D9E" w:rsidRDefault="00FD06D2" w:rsidP="002C5D9E">
      <w:pPr>
        <w:pStyle w:val="Heading1"/>
        <w:numPr>
          <w:ilvl w:val="0"/>
          <w:numId w:val="20"/>
        </w:numPr>
        <w:rPr>
          <w:rFonts w:ascii="Arial" w:hAnsi="Arial" w:cs="Arial"/>
          <w:b w:val="0"/>
          <w:sz w:val="22"/>
          <w:szCs w:val="22"/>
        </w:rPr>
      </w:pPr>
      <w:r w:rsidRPr="002C5D9E">
        <w:rPr>
          <w:rFonts w:ascii="Arial" w:hAnsi="Arial" w:cs="Arial"/>
          <w:sz w:val="22"/>
          <w:szCs w:val="22"/>
        </w:rPr>
        <w:t>Kiplinger’s Retirement Report</w:t>
      </w:r>
      <w:r>
        <w:rPr>
          <w:rFonts w:ascii="Arial" w:hAnsi="Arial" w:cs="Arial"/>
          <w:b w:val="0"/>
          <w:sz w:val="22"/>
          <w:szCs w:val="22"/>
        </w:rPr>
        <w:t xml:space="preserve"> – Interviewed and quoted by Susan Garland in “Cash Reserves Can Extend Nest Egg’s Life”, January 2014.</w:t>
      </w:r>
    </w:p>
    <w:p w14:paraId="237A648F" w14:textId="77777777" w:rsidR="00FD06D2" w:rsidRDefault="00FD06D2" w:rsidP="00FD06D2">
      <w:pPr>
        <w:pStyle w:val="Heading1"/>
        <w:numPr>
          <w:ilvl w:val="0"/>
          <w:numId w:val="20"/>
        </w:numPr>
        <w:rPr>
          <w:rFonts w:ascii="Arial" w:hAnsi="Arial" w:cs="Arial"/>
          <w:b w:val="0"/>
          <w:sz w:val="22"/>
          <w:szCs w:val="22"/>
        </w:rPr>
      </w:pPr>
      <w:r w:rsidRPr="002C5D9E">
        <w:rPr>
          <w:rFonts w:ascii="Arial" w:hAnsi="Arial" w:cs="Arial"/>
          <w:sz w:val="22"/>
          <w:szCs w:val="22"/>
        </w:rPr>
        <w:t>Wall Street Journal</w:t>
      </w:r>
      <w:r w:rsidRPr="002C5D9E">
        <w:rPr>
          <w:rFonts w:ascii="Arial" w:hAnsi="Arial" w:cs="Arial"/>
          <w:b w:val="0"/>
          <w:sz w:val="22"/>
          <w:szCs w:val="22"/>
        </w:rPr>
        <w:t xml:space="preserve"> – </w:t>
      </w:r>
      <w:r w:rsidRPr="00FD06D2">
        <w:rPr>
          <w:rFonts w:ascii="Arial" w:hAnsi="Arial" w:cs="Arial"/>
          <w:b w:val="0"/>
          <w:sz w:val="22"/>
          <w:szCs w:val="22"/>
        </w:rPr>
        <w:t>Interviewed and quoted by Kelly Greene in “Reverse Mortgages Can Benefit Retirees, Both Wealthy and Not”</w:t>
      </w:r>
      <w:r>
        <w:rPr>
          <w:rFonts w:ascii="Arial" w:hAnsi="Arial" w:cs="Arial"/>
          <w:b w:val="0"/>
          <w:sz w:val="22"/>
          <w:szCs w:val="22"/>
        </w:rPr>
        <w:t>, August 2013, Print and Online</w:t>
      </w:r>
      <w:r w:rsidRPr="00FD06D2">
        <w:rPr>
          <w:rFonts w:ascii="Arial" w:hAnsi="Arial" w:cs="Arial"/>
          <w:b w:val="0"/>
          <w:sz w:val="22"/>
          <w:szCs w:val="22"/>
        </w:rPr>
        <w:t>.</w:t>
      </w:r>
    </w:p>
    <w:p w14:paraId="29709918" w14:textId="77777777" w:rsidR="00FD06D2" w:rsidRPr="002C5D9E" w:rsidRDefault="00FD06D2" w:rsidP="002C5D9E">
      <w:pPr>
        <w:pStyle w:val="Heading1"/>
        <w:numPr>
          <w:ilvl w:val="0"/>
          <w:numId w:val="20"/>
        </w:numPr>
        <w:rPr>
          <w:rFonts w:ascii="Arial" w:hAnsi="Arial" w:cs="Arial"/>
          <w:b w:val="0"/>
          <w:sz w:val="22"/>
          <w:szCs w:val="22"/>
        </w:rPr>
      </w:pPr>
      <w:r w:rsidRPr="002C5D9E">
        <w:rPr>
          <w:rFonts w:ascii="Arial" w:hAnsi="Arial" w:cs="Arial"/>
          <w:sz w:val="22"/>
          <w:szCs w:val="22"/>
        </w:rPr>
        <w:t>MarketWatch</w:t>
      </w:r>
      <w:r w:rsidRPr="002C5D9E">
        <w:rPr>
          <w:rFonts w:ascii="Arial" w:hAnsi="Arial" w:cs="Arial"/>
          <w:b w:val="0"/>
          <w:sz w:val="22"/>
          <w:szCs w:val="22"/>
        </w:rPr>
        <w:t xml:space="preserve"> – Interviewed and quoted by Robert Powell in “How to vet retirement-focused advisers”, June 2013, Online.</w:t>
      </w:r>
    </w:p>
    <w:p w14:paraId="5FADEAB5" w14:textId="77777777" w:rsidR="00FD06D2" w:rsidRPr="002C5D9E" w:rsidRDefault="00FD06D2" w:rsidP="002C5D9E">
      <w:pPr>
        <w:pStyle w:val="Heading1"/>
        <w:numPr>
          <w:ilvl w:val="0"/>
          <w:numId w:val="20"/>
        </w:numPr>
        <w:rPr>
          <w:rFonts w:ascii="Arial" w:hAnsi="Arial" w:cs="Arial"/>
          <w:b w:val="0"/>
          <w:sz w:val="22"/>
          <w:szCs w:val="22"/>
        </w:rPr>
      </w:pPr>
      <w:r w:rsidRPr="002C5D9E">
        <w:rPr>
          <w:rFonts w:ascii="Arial" w:hAnsi="Arial" w:cs="Arial"/>
          <w:sz w:val="22"/>
          <w:szCs w:val="22"/>
        </w:rPr>
        <w:t>Kiplinger’s Retirement Report</w:t>
      </w:r>
      <w:r w:rsidRPr="002C5D9E">
        <w:rPr>
          <w:rFonts w:ascii="Arial" w:hAnsi="Arial" w:cs="Arial"/>
          <w:b w:val="0"/>
          <w:sz w:val="22"/>
          <w:szCs w:val="22"/>
        </w:rPr>
        <w:t xml:space="preserve"> – Interviewed and quoted by Rachel Sheedy in “Tap Home Equity when Markets Drop”, November 2012.</w:t>
      </w:r>
    </w:p>
    <w:p w14:paraId="2E121C6A" w14:textId="77777777" w:rsidR="00FD06D2" w:rsidRPr="002C5D9E" w:rsidRDefault="00FD06D2" w:rsidP="002C5D9E">
      <w:pPr>
        <w:pStyle w:val="Heading1"/>
        <w:numPr>
          <w:ilvl w:val="0"/>
          <w:numId w:val="20"/>
        </w:numPr>
        <w:rPr>
          <w:rFonts w:ascii="Arial" w:hAnsi="Arial" w:cs="Arial"/>
          <w:b w:val="0"/>
          <w:sz w:val="22"/>
          <w:szCs w:val="22"/>
        </w:rPr>
      </w:pPr>
      <w:r w:rsidRPr="002C5D9E">
        <w:rPr>
          <w:rFonts w:ascii="Arial" w:hAnsi="Arial" w:cs="Arial"/>
          <w:sz w:val="22"/>
          <w:szCs w:val="22"/>
        </w:rPr>
        <w:t>Morningstar.com</w:t>
      </w:r>
      <w:r w:rsidRPr="002C5D9E">
        <w:rPr>
          <w:rFonts w:ascii="Arial" w:hAnsi="Arial" w:cs="Arial"/>
          <w:b w:val="0"/>
          <w:sz w:val="22"/>
          <w:szCs w:val="22"/>
        </w:rPr>
        <w:t xml:space="preserve"> – Recorded interview with Christine Benz posted to </w:t>
      </w:r>
      <w:r w:rsidR="00954592" w:rsidRPr="002C5D9E">
        <w:rPr>
          <w:rFonts w:ascii="Arial" w:hAnsi="Arial" w:cs="Arial"/>
          <w:b w:val="0"/>
          <w:sz w:val="22"/>
          <w:szCs w:val="22"/>
        </w:rPr>
        <w:t>Morningstar’s</w:t>
      </w:r>
      <w:r w:rsidRPr="002C5D9E">
        <w:rPr>
          <w:rFonts w:ascii="Arial" w:hAnsi="Arial" w:cs="Arial"/>
          <w:b w:val="0"/>
          <w:sz w:val="22"/>
          <w:szCs w:val="22"/>
        </w:rPr>
        <w:t xml:space="preserve"> website.</w:t>
      </w:r>
    </w:p>
    <w:p w14:paraId="07D8CF40" w14:textId="77777777" w:rsidR="003164E0" w:rsidRPr="003164E0" w:rsidRDefault="00FD06D2" w:rsidP="001C4F1A">
      <w:pPr>
        <w:pStyle w:val="Heading1"/>
        <w:numPr>
          <w:ilvl w:val="0"/>
          <w:numId w:val="20"/>
        </w:numPr>
        <w:rPr>
          <w:rFonts w:ascii="Arial" w:hAnsi="Arial" w:cs="Arial"/>
          <w:b w:val="0"/>
          <w:sz w:val="22"/>
          <w:szCs w:val="22"/>
        </w:rPr>
      </w:pPr>
      <w:r w:rsidRPr="002C5D9E">
        <w:rPr>
          <w:rFonts w:ascii="Arial" w:hAnsi="Arial" w:cs="Arial"/>
          <w:sz w:val="22"/>
          <w:szCs w:val="22"/>
        </w:rPr>
        <w:t>MarketWatch</w:t>
      </w:r>
      <w:r w:rsidRPr="002C5D9E">
        <w:rPr>
          <w:rFonts w:ascii="Arial" w:hAnsi="Arial" w:cs="Arial"/>
          <w:b w:val="0"/>
          <w:sz w:val="22"/>
          <w:szCs w:val="22"/>
        </w:rPr>
        <w:t xml:space="preserve"> – Interviewed and quoted by Robert Powell in “Take a Second Look at Reverse Mortgages”, April 2012, Online.</w:t>
      </w:r>
    </w:p>
    <w:p w14:paraId="23937B55" w14:textId="77777777" w:rsidR="003164E0" w:rsidRDefault="003164E0" w:rsidP="001C4F1A">
      <w:pPr>
        <w:rPr>
          <w:rFonts w:ascii="Arial" w:hAnsi="Arial" w:cs="Arial"/>
          <w:b/>
          <w:sz w:val="22"/>
          <w:szCs w:val="22"/>
          <w:u w:val="single"/>
        </w:rPr>
      </w:pPr>
    </w:p>
    <w:p w14:paraId="6BEF1E61" w14:textId="77777777" w:rsidR="003164E0" w:rsidRDefault="003164E0" w:rsidP="001C4F1A">
      <w:pPr>
        <w:rPr>
          <w:rFonts w:ascii="Arial" w:hAnsi="Arial" w:cs="Arial"/>
          <w:b/>
          <w:sz w:val="22"/>
          <w:szCs w:val="22"/>
          <w:u w:val="single"/>
        </w:rPr>
      </w:pPr>
    </w:p>
    <w:p w14:paraId="4F6D5969" w14:textId="77777777" w:rsidR="009B5A13" w:rsidRDefault="009B5A13" w:rsidP="001C4F1A">
      <w:pPr>
        <w:rPr>
          <w:rFonts w:ascii="Arial" w:hAnsi="Arial" w:cs="Arial"/>
          <w:b/>
          <w:sz w:val="22"/>
          <w:szCs w:val="22"/>
          <w:u w:val="single"/>
        </w:rPr>
      </w:pPr>
      <w:r w:rsidRPr="00071596">
        <w:rPr>
          <w:rFonts w:ascii="Arial" w:hAnsi="Arial" w:cs="Arial"/>
          <w:b/>
          <w:sz w:val="22"/>
          <w:szCs w:val="22"/>
          <w:u w:val="single"/>
        </w:rPr>
        <w:t>HONORS and AWARDS</w:t>
      </w:r>
    </w:p>
    <w:p w14:paraId="310BF9D2" w14:textId="77777777" w:rsidR="00160DA9" w:rsidRPr="00071596" w:rsidRDefault="00160DA9" w:rsidP="001C4F1A">
      <w:pPr>
        <w:rPr>
          <w:rFonts w:ascii="Arial" w:hAnsi="Arial" w:cs="Arial"/>
          <w:b/>
          <w:sz w:val="22"/>
          <w:szCs w:val="22"/>
          <w:u w:val="single"/>
        </w:rPr>
      </w:pPr>
    </w:p>
    <w:p w14:paraId="337BBD9D" w14:textId="77777777" w:rsidR="00954592" w:rsidRDefault="00954592" w:rsidP="009B5A13">
      <w:pPr>
        <w:numPr>
          <w:ilvl w:val="0"/>
          <w:numId w:val="14"/>
        </w:numPr>
        <w:ind w:left="1350"/>
        <w:rPr>
          <w:rFonts w:ascii="Arial" w:hAnsi="Arial" w:cs="Arial"/>
          <w:sz w:val="22"/>
          <w:szCs w:val="22"/>
        </w:rPr>
      </w:pPr>
      <w:r>
        <w:rPr>
          <w:rFonts w:ascii="Arial" w:hAnsi="Arial" w:cs="Arial"/>
          <w:sz w:val="22"/>
          <w:szCs w:val="22"/>
        </w:rPr>
        <w:lastRenderedPageBreak/>
        <w:t xml:space="preserve">Distinguished Alumni, Department of Personal Financial Planning, Texas Tech University, 2018.  </w:t>
      </w:r>
    </w:p>
    <w:p w14:paraId="2D25FF16" w14:textId="77777777" w:rsidR="00A40FA4" w:rsidRDefault="00A40FA4" w:rsidP="009B5A13">
      <w:pPr>
        <w:numPr>
          <w:ilvl w:val="0"/>
          <w:numId w:val="14"/>
        </w:numPr>
        <w:ind w:left="1350"/>
        <w:rPr>
          <w:rFonts w:ascii="Arial" w:hAnsi="Arial" w:cs="Arial"/>
          <w:sz w:val="22"/>
          <w:szCs w:val="22"/>
        </w:rPr>
      </w:pPr>
      <w:r>
        <w:rPr>
          <w:rFonts w:ascii="Arial" w:hAnsi="Arial" w:cs="Arial"/>
          <w:sz w:val="22"/>
          <w:szCs w:val="22"/>
        </w:rPr>
        <w:t>Investment News “Top 40 under 40” 2014</w:t>
      </w:r>
    </w:p>
    <w:p w14:paraId="25B7BAAC" w14:textId="77777777" w:rsidR="009B45E6" w:rsidRPr="009B45E6" w:rsidRDefault="009B45E6" w:rsidP="009B5A13">
      <w:pPr>
        <w:numPr>
          <w:ilvl w:val="0"/>
          <w:numId w:val="14"/>
        </w:numPr>
        <w:ind w:left="1350"/>
        <w:rPr>
          <w:rFonts w:ascii="Arial" w:hAnsi="Arial" w:cs="Arial"/>
          <w:sz w:val="22"/>
          <w:szCs w:val="22"/>
        </w:rPr>
      </w:pPr>
      <w:r w:rsidRPr="009B45E6">
        <w:rPr>
          <w:rFonts w:ascii="Arial" w:hAnsi="Arial" w:cs="Arial"/>
          <w:sz w:val="22"/>
          <w:szCs w:val="22"/>
        </w:rPr>
        <w:t xml:space="preserve">Kathryn Burleson </w:t>
      </w:r>
      <w:r>
        <w:rPr>
          <w:rFonts w:ascii="Arial" w:hAnsi="Arial" w:cs="Arial"/>
          <w:sz w:val="22"/>
          <w:szCs w:val="22"/>
        </w:rPr>
        <w:t>Faculty Service Award,</w:t>
      </w:r>
      <w:r w:rsidR="00DE0D9C">
        <w:rPr>
          <w:rFonts w:ascii="Arial" w:hAnsi="Arial" w:cs="Arial"/>
          <w:sz w:val="22"/>
          <w:szCs w:val="22"/>
        </w:rPr>
        <w:t xml:space="preserve"> College of Human Sciences,</w:t>
      </w:r>
      <w:r>
        <w:rPr>
          <w:rFonts w:ascii="Arial" w:hAnsi="Arial" w:cs="Arial"/>
          <w:sz w:val="22"/>
          <w:szCs w:val="22"/>
        </w:rPr>
        <w:t xml:space="preserve"> 2011</w:t>
      </w:r>
    </w:p>
    <w:p w14:paraId="14811D7F" w14:textId="77777777" w:rsidR="009B5A13" w:rsidRPr="00071596" w:rsidRDefault="009B5A13" w:rsidP="009B5A13">
      <w:pPr>
        <w:numPr>
          <w:ilvl w:val="0"/>
          <w:numId w:val="14"/>
        </w:numPr>
        <w:ind w:left="1350"/>
        <w:rPr>
          <w:rFonts w:ascii="Arial" w:hAnsi="Arial" w:cs="Arial"/>
          <w:b/>
          <w:sz w:val="22"/>
          <w:szCs w:val="22"/>
          <w:u w:val="single"/>
        </w:rPr>
      </w:pPr>
      <w:r w:rsidRPr="00071596">
        <w:rPr>
          <w:rFonts w:ascii="Arial" w:hAnsi="Arial" w:cs="Arial"/>
          <w:sz w:val="22"/>
          <w:szCs w:val="22"/>
        </w:rPr>
        <w:t xml:space="preserve">Nominated by College of Human Sciences for Hemphill-Wells New Faculty Excellence in Teaching Award, </w:t>
      </w:r>
      <w:r w:rsidR="009B45E6">
        <w:rPr>
          <w:rFonts w:ascii="Arial" w:hAnsi="Arial" w:cs="Arial"/>
          <w:sz w:val="22"/>
          <w:szCs w:val="22"/>
        </w:rPr>
        <w:t>2008-2009 academic year</w:t>
      </w:r>
    </w:p>
    <w:p w14:paraId="38554FC7" w14:textId="77777777" w:rsidR="009B5A13" w:rsidRPr="00071596" w:rsidRDefault="009B5A13" w:rsidP="009B5A13">
      <w:pPr>
        <w:numPr>
          <w:ilvl w:val="0"/>
          <w:numId w:val="14"/>
        </w:numPr>
        <w:ind w:left="1350"/>
        <w:rPr>
          <w:rFonts w:ascii="Arial" w:hAnsi="Arial" w:cs="Arial"/>
          <w:b/>
          <w:sz w:val="22"/>
          <w:szCs w:val="22"/>
          <w:u w:val="single"/>
        </w:rPr>
      </w:pPr>
      <w:r w:rsidRPr="00071596">
        <w:rPr>
          <w:rFonts w:ascii="Arial" w:hAnsi="Arial" w:cs="Arial"/>
          <w:sz w:val="22"/>
          <w:szCs w:val="22"/>
        </w:rPr>
        <w:t>Professor of the Year, Personal Financial Planning</w:t>
      </w:r>
      <w:r w:rsidR="009B45E6">
        <w:rPr>
          <w:rFonts w:ascii="Arial" w:hAnsi="Arial" w:cs="Arial"/>
          <w:sz w:val="22"/>
          <w:szCs w:val="22"/>
        </w:rPr>
        <w:t xml:space="preserve"> Student Association (PFPA), 2006</w:t>
      </w:r>
    </w:p>
    <w:p w14:paraId="3BE25970" w14:textId="77777777" w:rsidR="009B5A13" w:rsidRPr="00071596" w:rsidRDefault="009B5A13" w:rsidP="001C4F1A">
      <w:pPr>
        <w:rPr>
          <w:rFonts w:ascii="Arial" w:hAnsi="Arial" w:cs="Arial"/>
          <w:b/>
          <w:sz w:val="22"/>
          <w:szCs w:val="22"/>
          <w:u w:val="single"/>
        </w:rPr>
      </w:pPr>
    </w:p>
    <w:p w14:paraId="758DF6D9" w14:textId="77777777" w:rsidR="00B242C1" w:rsidRPr="00071596" w:rsidRDefault="00B242C1" w:rsidP="001C4F1A">
      <w:pPr>
        <w:rPr>
          <w:rFonts w:ascii="Arial" w:hAnsi="Arial" w:cs="Arial"/>
          <w:b/>
          <w:sz w:val="22"/>
          <w:szCs w:val="22"/>
        </w:rPr>
      </w:pPr>
      <w:r w:rsidRPr="00071596">
        <w:rPr>
          <w:rFonts w:ascii="Arial" w:hAnsi="Arial" w:cs="Arial"/>
          <w:b/>
          <w:sz w:val="22"/>
          <w:szCs w:val="22"/>
          <w:u w:val="single"/>
        </w:rPr>
        <w:t>CERTIFICATIONS</w:t>
      </w:r>
      <w:r w:rsidR="005A609D">
        <w:rPr>
          <w:rFonts w:ascii="Arial" w:hAnsi="Arial" w:cs="Arial"/>
          <w:b/>
          <w:sz w:val="22"/>
          <w:szCs w:val="22"/>
          <w:u w:val="single"/>
        </w:rPr>
        <w:t xml:space="preserve"> and DESIGNATIONS</w:t>
      </w:r>
    </w:p>
    <w:p w14:paraId="6243E8E1" w14:textId="77777777" w:rsidR="00B242C1" w:rsidRPr="00071596" w:rsidRDefault="00B242C1" w:rsidP="00B242C1">
      <w:pPr>
        <w:ind w:left="-90"/>
        <w:rPr>
          <w:rFonts w:ascii="Arial" w:hAnsi="Arial" w:cs="Arial"/>
          <w:b/>
          <w:sz w:val="22"/>
          <w:szCs w:val="22"/>
        </w:rPr>
      </w:pPr>
    </w:p>
    <w:p w14:paraId="6249D7ED" w14:textId="77777777" w:rsidR="00B242C1" w:rsidRPr="00071596" w:rsidRDefault="006170F3" w:rsidP="00B242C1">
      <w:pPr>
        <w:numPr>
          <w:ilvl w:val="0"/>
          <w:numId w:val="6"/>
        </w:numPr>
        <w:rPr>
          <w:rFonts w:ascii="Arial" w:hAnsi="Arial" w:cs="Arial"/>
          <w:b/>
          <w:sz w:val="22"/>
          <w:szCs w:val="22"/>
        </w:rPr>
      </w:pPr>
      <w:r w:rsidRPr="00071596">
        <w:rPr>
          <w:rFonts w:ascii="Arial" w:hAnsi="Arial" w:cs="Arial"/>
          <w:sz w:val="22"/>
          <w:szCs w:val="22"/>
        </w:rPr>
        <w:t xml:space="preserve">Certified Financial </w:t>
      </w:r>
      <w:proofErr w:type="spellStart"/>
      <w:r w:rsidRPr="00071596">
        <w:rPr>
          <w:rFonts w:ascii="Arial" w:hAnsi="Arial" w:cs="Arial"/>
          <w:sz w:val="22"/>
          <w:szCs w:val="22"/>
        </w:rPr>
        <w:t>Planner</w:t>
      </w:r>
      <w:r w:rsidRPr="00071596">
        <w:rPr>
          <w:rFonts w:ascii="Arial" w:hAnsi="Arial" w:cs="Arial"/>
          <w:sz w:val="22"/>
          <w:szCs w:val="22"/>
          <w:vertAlign w:val="superscript"/>
        </w:rPr>
        <w:t>TM</w:t>
      </w:r>
      <w:proofErr w:type="spellEnd"/>
      <w:r w:rsidRPr="00071596">
        <w:rPr>
          <w:rFonts w:ascii="Arial" w:hAnsi="Arial" w:cs="Arial"/>
          <w:sz w:val="22"/>
          <w:szCs w:val="22"/>
        </w:rPr>
        <w:t xml:space="preserve"> </w:t>
      </w:r>
      <w:r w:rsidR="00DF7AB6">
        <w:rPr>
          <w:rFonts w:ascii="Arial" w:hAnsi="Arial" w:cs="Arial"/>
          <w:sz w:val="22"/>
          <w:szCs w:val="22"/>
        </w:rPr>
        <w:t>practitioner</w:t>
      </w:r>
    </w:p>
    <w:p w14:paraId="45ED9748" w14:textId="77777777" w:rsidR="00BA1489" w:rsidRPr="00BA1489" w:rsidRDefault="00BA1489" w:rsidP="00BA1489">
      <w:pPr>
        <w:numPr>
          <w:ilvl w:val="0"/>
          <w:numId w:val="6"/>
        </w:numPr>
        <w:rPr>
          <w:rFonts w:ascii="Arial" w:hAnsi="Arial" w:cs="Arial"/>
          <w:sz w:val="22"/>
          <w:szCs w:val="22"/>
        </w:rPr>
      </w:pPr>
      <w:r w:rsidRPr="00BA1489">
        <w:rPr>
          <w:rFonts w:ascii="Arial" w:hAnsi="Arial" w:cs="Arial"/>
          <w:sz w:val="22"/>
          <w:szCs w:val="22"/>
        </w:rPr>
        <w:t>Licensed Life and Health Insurance Counselor</w:t>
      </w:r>
    </w:p>
    <w:p w14:paraId="70073707" w14:textId="77777777" w:rsidR="00160DA9" w:rsidRDefault="00160DA9" w:rsidP="001C4F1A">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2070" w:hanging="2070"/>
        <w:rPr>
          <w:rFonts w:ascii="Arial" w:hAnsi="Arial" w:cs="Arial"/>
          <w:b/>
          <w:sz w:val="22"/>
          <w:szCs w:val="22"/>
          <w:u w:val="single"/>
        </w:rPr>
      </w:pPr>
    </w:p>
    <w:p w14:paraId="5FD6FA68" w14:textId="77777777" w:rsidR="007526EC" w:rsidRDefault="007526EC" w:rsidP="00954592">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b/>
          <w:sz w:val="22"/>
          <w:szCs w:val="22"/>
          <w:u w:val="single"/>
        </w:rPr>
      </w:pPr>
    </w:p>
    <w:p w14:paraId="55515327" w14:textId="77777777" w:rsidR="008A4599" w:rsidRPr="00071596" w:rsidRDefault="00CF1726" w:rsidP="001C4F1A">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2070" w:hanging="2070"/>
        <w:rPr>
          <w:rFonts w:ascii="Arial" w:hAnsi="Arial" w:cs="Arial"/>
          <w:b/>
          <w:sz w:val="22"/>
          <w:szCs w:val="22"/>
          <w:u w:val="single"/>
        </w:rPr>
      </w:pPr>
      <w:r>
        <w:rPr>
          <w:rFonts w:ascii="Arial" w:hAnsi="Arial" w:cs="Arial"/>
          <w:b/>
          <w:sz w:val="22"/>
          <w:szCs w:val="22"/>
          <w:u w:val="single"/>
        </w:rPr>
        <w:t>PROFESSIONAL ACTIVITIES</w:t>
      </w:r>
    </w:p>
    <w:p w14:paraId="2BEFE42C" w14:textId="77777777" w:rsidR="00885EF1" w:rsidRPr="00071596" w:rsidRDefault="00885EF1" w:rsidP="00885EF1">
      <w:pPr>
        <w:spacing w:line="240" w:lineRule="atLeast"/>
        <w:rPr>
          <w:rFonts w:ascii="Arial" w:hAnsi="Arial" w:cs="Arial"/>
          <w:b/>
          <w:sz w:val="22"/>
          <w:szCs w:val="22"/>
        </w:rPr>
      </w:pPr>
    </w:p>
    <w:p w14:paraId="2D114021" w14:textId="77777777" w:rsidR="00FD45BD" w:rsidRDefault="00A40FA4" w:rsidP="005A609D">
      <w:pPr>
        <w:spacing w:line="240" w:lineRule="atLeast"/>
        <w:ind w:left="1440" w:hanging="720"/>
        <w:rPr>
          <w:rFonts w:ascii="Arial" w:hAnsi="Arial" w:cs="Arial"/>
          <w:i/>
          <w:sz w:val="22"/>
          <w:szCs w:val="22"/>
        </w:rPr>
      </w:pPr>
      <w:r>
        <w:rPr>
          <w:rFonts w:ascii="Arial" w:hAnsi="Arial" w:cs="Arial"/>
          <w:b/>
          <w:sz w:val="22"/>
          <w:szCs w:val="22"/>
        </w:rPr>
        <w:t>Principal,</w:t>
      </w:r>
      <w:r w:rsidR="00CF1726">
        <w:rPr>
          <w:rFonts w:ascii="Arial" w:hAnsi="Arial" w:cs="Arial"/>
          <w:b/>
          <w:sz w:val="22"/>
          <w:szCs w:val="22"/>
        </w:rPr>
        <w:t xml:space="preserve"> </w:t>
      </w:r>
      <w:r w:rsidR="00160DA9">
        <w:rPr>
          <w:rFonts w:ascii="Arial" w:hAnsi="Arial" w:cs="Arial"/>
          <w:b/>
          <w:sz w:val="22"/>
          <w:szCs w:val="22"/>
        </w:rPr>
        <w:t xml:space="preserve">Wealth </w:t>
      </w:r>
      <w:r w:rsidR="00CB2127">
        <w:rPr>
          <w:rFonts w:ascii="Arial" w:hAnsi="Arial" w:cs="Arial"/>
          <w:b/>
          <w:sz w:val="22"/>
          <w:szCs w:val="22"/>
        </w:rPr>
        <w:t>Manager,</w:t>
      </w:r>
      <w:r w:rsidR="00FD45BD" w:rsidRPr="00071596">
        <w:rPr>
          <w:rFonts w:ascii="Arial" w:hAnsi="Arial" w:cs="Arial"/>
          <w:b/>
          <w:sz w:val="22"/>
          <w:szCs w:val="22"/>
        </w:rPr>
        <w:t xml:space="preserve"> </w:t>
      </w:r>
      <w:r w:rsidR="00DF0AB3" w:rsidRPr="00071596">
        <w:rPr>
          <w:rFonts w:ascii="Arial" w:hAnsi="Arial" w:cs="Arial"/>
          <w:b/>
          <w:i/>
          <w:sz w:val="22"/>
          <w:szCs w:val="22"/>
        </w:rPr>
        <w:t>Evensky &amp; Katz</w:t>
      </w:r>
      <w:r>
        <w:rPr>
          <w:rFonts w:ascii="Arial" w:hAnsi="Arial" w:cs="Arial"/>
          <w:b/>
          <w:i/>
          <w:sz w:val="22"/>
          <w:szCs w:val="22"/>
        </w:rPr>
        <w:t>/Foldes Financial</w:t>
      </w:r>
      <w:r w:rsidR="00DF0AB3" w:rsidRPr="00071596">
        <w:rPr>
          <w:rFonts w:ascii="Arial" w:hAnsi="Arial" w:cs="Arial"/>
          <w:b/>
          <w:i/>
          <w:sz w:val="22"/>
          <w:szCs w:val="22"/>
        </w:rPr>
        <w:t xml:space="preserve"> Wealth Management</w:t>
      </w:r>
      <w:r w:rsidR="00DF0AB3" w:rsidRPr="00071596">
        <w:rPr>
          <w:rFonts w:ascii="Arial" w:hAnsi="Arial" w:cs="Arial"/>
          <w:b/>
          <w:sz w:val="22"/>
          <w:szCs w:val="22"/>
        </w:rPr>
        <w:t xml:space="preserve">, </w:t>
      </w:r>
      <w:r w:rsidR="00DF0AB3" w:rsidRPr="00071596">
        <w:rPr>
          <w:rFonts w:ascii="Arial" w:hAnsi="Arial" w:cs="Arial"/>
          <w:sz w:val="22"/>
          <w:szCs w:val="22"/>
        </w:rPr>
        <w:t>20</w:t>
      </w:r>
      <w:r w:rsidR="00BA1489">
        <w:rPr>
          <w:rFonts w:ascii="Arial" w:hAnsi="Arial" w:cs="Arial"/>
          <w:sz w:val="22"/>
          <w:szCs w:val="22"/>
        </w:rPr>
        <w:t>10</w:t>
      </w:r>
      <w:r w:rsidR="00DF0AB3" w:rsidRPr="00071596">
        <w:rPr>
          <w:rFonts w:ascii="Arial" w:hAnsi="Arial" w:cs="Arial"/>
          <w:sz w:val="22"/>
          <w:szCs w:val="22"/>
        </w:rPr>
        <w:t xml:space="preserve"> to</w:t>
      </w:r>
      <w:r w:rsidR="00FD45BD" w:rsidRPr="00071596">
        <w:rPr>
          <w:rFonts w:ascii="Arial" w:hAnsi="Arial" w:cs="Arial"/>
          <w:sz w:val="22"/>
          <w:szCs w:val="22"/>
        </w:rPr>
        <w:t xml:space="preserve"> Present</w:t>
      </w:r>
      <w:r w:rsidR="00246299" w:rsidRPr="00071596">
        <w:rPr>
          <w:rFonts w:ascii="Arial" w:hAnsi="Arial" w:cs="Arial"/>
          <w:sz w:val="22"/>
          <w:szCs w:val="22"/>
        </w:rPr>
        <w:t>.</w:t>
      </w:r>
      <w:r w:rsidR="00246299" w:rsidRPr="00071596">
        <w:rPr>
          <w:rFonts w:ascii="Arial" w:hAnsi="Arial" w:cs="Arial"/>
          <w:b/>
          <w:sz w:val="22"/>
          <w:szCs w:val="22"/>
        </w:rPr>
        <w:t xml:space="preserve">   </w:t>
      </w:r>
      <w:r w:rsidR="00FD45BD" w:rsidRPr="00071596">
        <w:rPr>
          <w:rFonts w:ascii="Arial" w:hAnsi="Arial" w:cs="Arial"/>
          <w:i/>
          <w:sz w:val="22"/>
          <w:szCs w:val="22"/>
        </w:rPr>
        <w:t>Lub</w:t>
      </w:r>
      <w:r w:rsidR="00BE144A" w:rsidRPr="00071596">
        <w:rPr>
          <w:rFonts w:ascii="Arial" w:hAnsi="Arial" w:cs="Arial"/>
          <w:i/>
          <w:sz w:val="22"/>
          <w:szCs w:val="22"/>
        </w:rPr>
        <w:t>b</w:t>
      </w:r>
      <w:r w:rsidR="00FD45BD" w:rsidRPr="00071596">
        <w:rPr>
          <w:rFonts w:ascii="Arial" w:hAnsi="Arial" w:cs="Arial"/>
          <w:i/>
          <w:sz w:val="22"/>
          <w:szCs w:val="22"/>
        </w:rPr>
        <w:t>ock, Texas</w:t>
      </w:r>
      <w:r w:rsidR="00160DA9">
        <w:rPr>
          <w:rFonts w:ascii="Arial" w:hAnsi="Arial" w:cs="Arial"/>
          <w:i/>
          <w:sz w:val="22"/>
          <w:szCs w:val="22"/>
        </w:rPr>
        <w:t xml:space="preserve"> and </w:t>
      </w:r>
      <w:r w:rsidR="00E12D18">
        <w:rPr>
          <w:rFonts w:ascii="Arial" w:hAnsi="Arial" w:cs="Arial"/>
          <w:i/>
          <w:sz w:val="22"/>
          <w:szCs w:val="22"/>
        </w:rPr>
        <w:t>Coral Gables</w:t>
      </w:r>
      <w:r w:rsidR="00160DA9">
        <w:rPr>
          <w:rFonts w:ascii="Arial" w:hAnsi="Arial" w:cs="Arial"/>
          <w:i/>
          <w:sz w:val="22"/>
          <w:szCs w:val="22"/>
        </w:rPr>
        <w:t>, Florida</w:t>
      </w:r>
      <w:r w:rsidR="0097423F">
        <w:rPr>
          <w:rFonts w:ascii="Arial" w:hAnsi="Arial" w:cs="Arial"/>
          <w:i/>
          <w:sz w:val="22"/>
          <w:szCs w:val="22"/>
        </w:rPr>
        <w:t>.</w:t>
      </w:r>
    </w:p>
    <w:p w14:paraId="09D60B28" w14:textId="77777777" w:rsidR="00A40FA4" w:rsidRDefault="00A40FA4" w:rsidP="005A609D">
      <w:pPr>
        <w:spacing w:line="240" w:lineRule="atLeast"/>
        <w:ind w:left="1440" w:hanging="720"/>
        <w:rPr>
          <w:rFonts w:ascii="Arial" w:hAnsi="Arial" w:cs="Arial"/>
          <w:i/>
          <w:sz w:val="22"/>
          <w:szCs w:val="22"/>
        </w:rPr>
      </w:pPr>
    </w:p>
    <w:p w14:paraId="7376B6D9" w14:textId="77777777" w:rsidR="008B4808" w:rsidRPr="00D6498F" w:rsidRDefault="00D66E8A" w:rsidP="00D6498F">
      <w:pPr>
        <w:spacing w:line="240" w:lineRule="atLeast"/>
        <w:ind w:left="1440" w:hanging="720"/>
        <w:rPr>
          <w:rFonts w:ascii="Arial" w:hAnsi="Arial" w:cs="Arial"/>
          <w:i/>
          <w:sz w:val="22"/>
          <w:szCs w:val="22"/>
        </w:rPr>
      </w:pPr>
      <w:r>
        <w:rPr>
          <w:rFonts w:ascii="Arial" w:hAnsi="Arial" w:cs="Arial"/>
          <w:b/>
          <w:sz w:val="22"/>
          <w:szCs w:val="22"/>
        </w:rPr>
        <w:tab/>
      </w:r>
    </w:p>
    <w:sectPr w:rsidR="008B4808" w:rsidRPr="00D6498F" w:rsidSect="00772D8F">
      <w:headerReference w:type="default" r:id="rId8"/>
      <w:footerReference w:type="default" r:id="rId9"/>
      <w:headerReference w:type="first" r:id="rId10"/>
      <w:footerReference w:type="first" r:id="rId11"/>
      <w:endnotePr>
        <w:numFmt w:val="decimal"/>
      </w:endnotePr>
      <w:type w:val="continuous"/>
      <w:pgSz w:w="12240" w:h="15840" w:code="1"/>
      <w:pgMar w:top="1200" w:right="1440" w:bottom="1440" w:left="1440" w:header="540" w:footer="2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5CFD5" w14:textId="77777777" w:rsidR="002B07B1" w:rsidRDefault="002B07B1">
      <w:r>
        <w:separator/>
      </w:r>
    </w:p>
  </w:endnote>
  <w:endnote w:type="continuationSeparator" w:id="0">
    <w:p w14:paraId="28452EEC" w14:textId="77777777" w:rsidR="002B07B1" w:rsidRDefault="002B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tham Narrow SSm 4r">
    <w:altName w:val="Tahom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A719" w14:textId="77777777" w:rsidR="00954592" w:rsidRDefault="00954592">
    <w:pPr>
      <w:spacing w:line="240" w:lineRule="exact"/>
    </w:pPr>
  </w:p>
  <w:sdt>
    <w:sdtPr>
      <w:id w:val="-819346575"/>
      <w:docPartObj>
        <w:docPartGallery w:val="Page Numbers (Top of Page)"/>
        <w:docPartUnique/>
      </w:docPartObj>
    </w:sdtPr>
    <w:sdtEndPr/>
    <w:sdtContent>
      <w:p w14:paraId="2E043995" w14:textId="77777777" w:rsidR="00954592" w:rsidRDefault="00954592" w:rsidP="00772D8F">
        <w:pPr>
          <w:pStyle w:val="Footer"/>
          <w:framePr w:w="9361" w:wrap="notBeside" w:vAnchor="text" w:hAnchor="text" w:x="1" w:y="1"/>
          <w:jc w:val="right"/>
        </w:pPr>
        <w:r w:rsidRPr="00772D8F">
          <w:rPr>
            <w:rFonts w:ascii="Arial" w:hAnsi="Arial" w:cs="Arial"/>
            <w:sz w:val="20"/>
          </w:rPr>
          <w:t xml:space="preserve">Page </w:t>
        </w:r>
        <w:r w:rsidRPr="00772D8F">
          <w:rPr>
            <w:rFonts w:ascii="Arial" w:hAnsi="Arial" w:cs="Arial"/>
            <w:b/>
            <w:bCs/>
            <w:sz w:val="20"/>
          </w:rPr>
          <w:fldChar w:fldCharType="begin"/>
        </w:r>
        <w:r w:rsidRPr="00772D8F">
          <w:rPr>
            <w:rFonts w:ascii="Arial" w:hAnsi="Arial" w:cs="Arial"/>
            <w:b/>
            <w:bCs/>
            <w:sz w:val="20"/>
          </w:rPr>
          <w:instrText xml:space="preserve"> PAGE </w:instrText>
        </w:r>
        <w:r w:rsidRPr="00772D8F">
          <w:rPr>
            <w:rFonts w:ascii="Arial" w:hAnsi="Arial" w:cs="Arial"/>
            <w:b/>
            <w:bCs/>
            <w:sz w:val="20"/>
          </w:rPr>
          <w:fldChar w:fldCharType="separate"/>
        </w:r>
        <w:r w:rsidR="00514AED">
          <w:rPr>
            <w:rFonts w:ascii="Arial" w:hAnsi="Arial" w:cs="Arial"/>
            <w:b/>
            <w:bCs/>
            <w:noProof/>
            <w:sz w:val="20"/>
          </w:rPr>
          <w:t>2</w:t>
        </w:r>
        <w:r w:rsidRPr="00772D8F">
          <w:rPr>
            <w:rFonts w:ascii="Arial" w:hAnsi="Arial" w:cs="Arial"/>
            <w:b/>
            <w:bCs/>
            <w:sz w:val="20"/>
          </w:rPr>
          <w:fldChar w:fldCharType="end"/>
        </w:r>
        <w:r w:rsidRPr="00772D8F">
          <w:rPr>
            <w:rFonts w:ascii="Arial" w:hAnsi="Arial" w:cs="Arial"/>
            <w:sz w:val="20"/>
          </w:rPr>
          <w:t xml:space="preserve"> of </w:t>
        </w:r>
        <w:r w:rsidRPr="00772D8F">
          <w:rPr>
            <w:rFonts w:ascii="Arial" w:hAnsi="Arial" w:cs="Arial"/>
            <w:b/>
            <w:bCs/>
            <w:sz w:val="20"/>
          </w:rPr>
          <w:fldChar w:fldCharType="begin"/>
        </w:r>
        <w:r w:rsidRPr="00772D8F">
          <w:rPr>
            <w:rFonts w:ascii="Arial" w:hAnsi="Arial" w:cs="Arial"/>
            <w:b/>
            <w:bCs/>
            <w:sz w:val="20"/>
          </w:rPr>
          <w:instrText xml:space="preserve"> NUMPAGES  </w:instrText>
        </w:r>
        <w:r w:rsidRPr="00772D8F">
          <w:rPr>
            <w:rFonts w:ascii="Arial" w:hAnsi="Arial" w:cs="Arial"/>
            <w:b/>
            <w:bCs/>
            <w:sz w:val="20"/>
          </w:rPr>
          <w:fldChar w:fldCharType="separate"/>
        </w:r>
        <w:r w:rsidR="00514AED">
          <w:rPr>
            <w:rFonts w:ascii="Arial" w:hAnsi="Arial" w:cs="Arial"/>
            <w:b/>
            <w:bCs/>
            <w:noProof/>
            <w:sz w:val="20"/>
          </w:rPr>
          <w:t>11</w:t>
        </w:r>
        <w:r w:rsidRPr="00772D8F">
          <w:rPr>
            <w:rFonts w:ascii="Arial" w:hAnsi="Arial" w:cs="Arial"/>
            <w:b/>
            <w:bCs/>
            <w:sz w:val="20"/>
          </w:rPr>
          <w:fldChar w:fldCharType="end"/>
        </w:r>
      </w:p>
    </w:sdtContent>
  </w:sdt>
  <w:p w14:paraId="7321D840" w14:textId="77777777" w:rsidR="00954592" w:rsidRDefault="00954592">
    <w:pPr>
      <w:framePr w:w="9361" w:wrap="notBeside" w:vAnchor="text" w:hAnchor="text" w:x="1" w:y="1"/>
      <w:jc w:val="center"/>
      <w:rPr>
        <w:rFonts w:ascii="Times New Roman" w:hAnsi="Times New Roman"/>
      </w:rPr>
    </w:pPr>
  </w:p>
  <w:p w14:paraId="74720842" w14:textId="77777777" w:rsidR="00954592" w:rsidRDefault="009545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584759"/>
      <w:docPartObj>
        <w:docPartGallery w:val="Page Numbers (Bottom of Page)"/>
        <w:docPartUnique/>
      </w:docPartObj>
    </w:sdtPr>
    <w:sdtEndPr/>
    <w:sdtContent>
      <w:sdt>
        <w:sdtPr>
          <w:id w:val="860082579"/>
          <w:docPartObj>
            <w:docPartGallery w:val="Page Numbers (Top of Page)"/>
            <w:docPartUnique/>
          </w:docPartObj>
        </w:sdtPr>
        <w:sdtEndPr/>
        <w:sdtContent>
          <w:p w14:paraId="46B983F3" w14:textId="77777777" w:rsidR="00954592" w:rsidRDefault="00954592">
            <w:pPr>
              <w:pStyle w:val="Footer"/>
              <w:jc w:val="right"/>
            </w:pPr>
            <w:r w:rsidRPr="00772D8F">
              <w:rPr>
                <w:rFonts w:ascii="Arial" w:hAnsi="Arial" w:cs="Arial"/>
                <w:sz w:val="20"/>
              </w:rPr>
              <w:t xml:space="preserve">Page </w:t>
            </w:r>
            <w:r w:rsidRPr="00772D8F">
              <w:rPr>
                <w:rFonts w:ascii="Arial" w:hAnsi="Arial" w:cs="Arial"/>
                <w:b/>
                <w:bCs/>
                <w:sz w:val="20"/>
              </w:rPr>
              <w:fldChar w:fldCharType="begin"/>
            </w:r>
            <w:r w:rsidRPr="00772D8F">
              <w:rPr>
                <w:rFonts w:ascii="Arial" w:hAnsi="Arial" w:cs="Arial"/>
                <w:b/>
                <w:bCs/>
                <w:sz w:val="20"/>
              </w:rPr>
              <w:instrText xml:space="preserve"> PAGE </w:instrText>
            </w:r>
            <w:r w:rsidRPr="00772D8F">
              <w:rPr>
                <w:rFonts w:ascii="Arial" w:hAnsi="Arial" w:cs="Arial"/>
                <w:b/>
                <w:bCs/>
                <w:sz w:val="20"/>
              </w:rPr>
              <w:fldChar w:fldCharType="separate"/>
            </w:r>
            <w:r w:rsidR="00514AED">
              <w:rPr>
                <w:rFonts w:ascii="Arial" w:hAnsi="Arial" w:cs="Arial"/>
                <w:b/>
                <w:bCs/>
                <w:noProof/>
                <w:sz w:val="20"/>
              </w:rPr>
              <w:t>1</w:t>
            </w:r>
            <w:r w:rsidRPr="00772D8F">
              <w:rPr>
                <w:rFonts w:ascii="Arial" w:hAnsi="Arial" w:cs="Arial"/>
                <w:b/>
                <w:bCs/>
                <w:sz w:val="20"/>
              </w:rPr>
              <w:fldChar w:fldCharType="end"/>
            </w:r>
            <w:r w:rsidRPr="00772D8F">
              <w:rPr>
                <w:rFonts w:ascii="Arial" w:hAnsi="Arial" w:cs="Arial"/>
                <w:sz w:val="20"/>
              </w:rPr>
              <w:t xml:space="preserve"> of </w:t>
            </w:r>
            <w:r w:rsidRPr="00772D8F">
              <w:rPr>
                <w:rFonts w:ascii="Arial" w:hAnsi="Arial" w:cs="Arial"/>
                <w:b/>
                <w:bCs/>
                <w:sz w:val="20"/>
              </w:rPr>
              <w:fldChar w:fldCharType="begin"/>
            </w:r>
            <w:r w:rsidRPr="00772D8F">
              <w:rPr>
                <w:rFonts w:ascii="Arial" w:hAnsi="Arial" w:cs="Arial"/>
                <w:b/>
                <w:bCs/>
                <w:sz w:val="20"/>
              </w:rPr>
              <w:instrText xml:space="preserve"> NUMPAGES  </w:instrText>
            </w:r>
            <w:r w:rsidRPr="00772D8F">
              <w:rPr>
                <w:rFonts w:ascii="Arial" w:hAnsi="Arial" w:cs="Arial"/>
                <w:b/>
                <w:bCs/>
                <w:sz w:val="20"/>
              </w:rPr>
              <w:fldChar w:fldCharType="separate"/>
            </w:r>
            <w:r w:rsidR="00514AED">
              <w:rPr>
                <w:rFonts w:ascii="Arial" w:hAnsi="Arial" w:cs="Arial"/>
                <w:b/>
                <w:bCs/>
                <w:noProof/>
                <w:sz w:val="20"/>
              </w:rPr>
              <w:t>11</w:t>
            </w:r>
            <w:r w:rsidRPr="00772D8F">
              <w:rPr>
                <w:rFonts w:ascii="Arial" w:hAnsi="Arial" w:cs="Arial"/>
                <w:b/>
                <w:bCs/>
                <w:sz w:val="20"/>
              </w:rPr>
              <w:fldChar w:fldCharType="end"/>
            </w:r>
          </w:p>
        </w:sdtContent>
      </w:sdt>
    </w:sdtContent>
  </w:sdt>
  <w:p w14:paraId="5607D605" w14:textId="77777777" w:rsidR="00954592" w:rsidRDefault="00954592" w:rsidP="00772D8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5A0BC" w14:textId="77777777" w:rsidR="002B07B1" w:rsidRDefault="002B07B1">
      <w:r>
        <w:separator/>
      </w:r>
    </w:p>
  </w:footnote>
  <w:footnote w:type="continuationSeparator" w:id="0">
    <w:p w14:paraId="1FD24A28" w14:textId="77777777" w:rsidR="002B07B1" w:rsidRDefault="002B0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FF7A" w14:textId="77777777" w:rsidR="00954592" w:rsidRDefault="00954592" w:rsidP="00772D8F">
    <w:pPr>
      <w:tabs>
        <w:tab w:val="center" w:pos="4680"/>
      </w:tabs>
      <w:jc w:val="center"/>
      <w:rPr>
        <w:rFonts w:ascii="Arial" w:hAnsi="Arial" w:cs="Arial"/>
        <w:b/>
        <w:sz w:val="22"/>
        <w:szCs w:val="22"/>
      </w:rPr>
    </w:pPr>
    <w:r w:rsidRPr="00071596">
      <w:rPr>
        <w:rFonts w:ascii="Arial" w:hAnsi="Arial" w:cs="Arial"/>
        <w:b/>
        <w:sz w:val="22"/>
        <w:szCs w:val="22"/>
      </w:rPr>
      <w:t>John R. Salter, Ph.D., CFP</w:t>
    </w:r>
    <w:r w:rsidRPr="00284C7B">
      <w:rPr>
        <w:rFonts w:ascii="Arial" w:hAnsi="Arial" w:cs="Arial"/>
        <w:b/>
        <w:sz w:val="22"/>
        <w:szCs w:val="22"/>
        <w:vertAlign w:val="superscript"/>
      </w:rPr>
      <w:t>®</w:t>
    </w:r>
    <w:r w:rsidRPr="00071596">
      <w:rPr>
        <w:rFonts w:ascii="Arial" w:hAnsi="Arial" w:cs="Arial"/>
        <w:b/>
        <w:sz w:val="22"/>
        <w:szCs w:val="22"/>
      </w:rPr>
      <w:t>, AIFA</w:t>
    </w:r>
    <w:r w:rsidRPr="00284C7B">
      <w:rPr>
        <w:rFonts w:ascii="Arial" w:hAnsi="Arial" w:cs="Arial"/>
        <w:b/>
        <w:sz w:val="22"/>
        <w:szCs w:val="22"/>
        <w:vertAlign w:val="superscript"/>
      </w:rPr>
      <w:t>®</w:t>
    </w:r>
  </w:p>
  <w:p w14:paraId="37B8BCEB" w14:textId="77777777" w:rsidR="00954592" w:rsidRPr="00772D8F" w:rsidRDefault="00954592" w:rsidP="00772D8F">
    <w:pPr>
      <w:tabs>
        <w:tab w:val="center" w:pos="4680"/>
      </w:tabs>
      <w:jc w:val="center"/>
      <w:rPr>
        <w:rFonts w:ascii="Arial" w:hAnsi="Arial" w:cs="Arial"/>
        <w:b/>
        <w:sz w:val="22"/>
        <w:szCs w:val="22"/>
      </w:rPr>
    </w:pPr>
    <w:r w:rsidRPr="00772D8F">
      <w:rPr>
        <w:rFonts w:ascii="Arial" w:hAnsi="Arial" w:cs="Arial"/>
        <w:b/>
        <w:sz w:val="22"/>
        <w:szCs w:val="22"/>
      </w:rPr>
      <w:t>VITA</w:t>
    </w:r>
  </w:p>
  <w:p w14:paraId="453455CB" w14:textId="77777777" w:rsidR="00954592" w:rsidRDefault="00954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27D64" w14:textId="77777777" w:rsidR="00954592" w:rsidRDefault="00954592" w:rsidP="00772D8F">
    <w:pPr>
      <w:tabs>
        <w:tab w:val="center" w:pos="4680"/>
      </w:tabs>
      <w:jc w:val="center"/>
      <w:rPr>
        <w:rFonts w:ascii="Arial" w:hAnsi="Arial" w:cs="Arial"/>
        <w:b/>
        <w:sz w:val="22"/>
        <w:szCs w:val="22"/>
      </w:rPr>
    </w:pPr>
    <w:r w:rsidRPr="00071596">
      <w:rPr>
        <w:rFonts w:ascii="Arial" w:hAnsi="Arial" w:cs="Arial"/>
        <w:b/>
        <w:sz w:val="22"/>
        <w:szCs w:val="22"/>
      </w:rPr>
      <w:t>John R. Salter, Ph.D., CFP</w:t>
    </w:r>
    <w:r w:rsidRPr="00284C7B">
      <w:rPr>
        <w:rFonts w:ascii="Arial" w:hAnsi="Arial" w:cs="Arial"/>
        <w:b/>
        <w:sz w:val="22"/>
        <w:szCs w:val="22"/>
        <w:vertAlign w:val="superscript"/>
      </w:rPr>
      <w:t>®</w:t>
    </w:r>
    <w:r w:rsidRPr="00071596">
      <w:rPr>
        <w:rFonts w:ascii="Arial" w:hAnsi="Arial" w:cs="Arial"/>
        <w:b/>
        <w:sz w:val="22"/>
        <w:szCs w:val="22"/>
      </w:rPr>
      <w:t>, AIFA</w:t>
    </w:r>
    <w:r w:rsidRPr="00284C7B">
      <w:rPr>
        <w:rFonts w:ascii="Arial" w:hAnsi="Arial" w:cs="Arial"/>
        <w:b/>
        <w:sz w:val="22"/>
        <w:szCs w:val="22"/>
        <w:vertAlign w:val="superscript"/>
      </w:rPr>
      <w:t>®</w:t>
    </w:r>
  </w:p>
  <w:p w14:paraId="16C15F2A" w14:textId="77777777" w:rsidR="00954592" w:rsidRPr="00772D8F" w:rsidRDefault="00954592" w:rsidP="00772D8F">
    <w:pPr>
      <w:tabs>
        <w:tab w:val="center" w:pos="4680"/>
      </w:tabs>
      <w:jc w:val="center"/>
      <w:rPr>
        <w:rFonts w:ascii="Arial" w:hAnsi="Arial" w:cs="Arial"/>
        <w:b/>
        <w:sz w:val="22"/>
        <w:szCs w:val="22"/>
      </w:rPr>
    </w:pPr>
    <w:r w:rsidRPr="00772D8F">
      <w:rPr>
        <w:rFonts w:ascii="Arial" w:hAnsi="Arial" w:cs="Arial"/>
        <w:b/>
        <w:sz w:val="22"/>
        <w:szCs w:val="22"/>
      </w:rPr>
      <w:t>VITA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194F"/>
    <w:multiLevelType w:val="hybridMultilevel"/>
    <w:tmpl w:val="70944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F091F"/>
    <w:multiLevelType w:val="hybridMultilevel"/>
    <w:tmpl w:val="3C5884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F64159"/>
    <w:multiLevelType w:val="hybridMultilevel"/>
    <w:tmpl w:val="34E24DB0"/>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 w15:restartNumberingAfterBreak="0">
    <w:nsid w:val="1395012E"/>
    <w:multiLevelType w:val="hybridMultilevel"/>
    <w:tmpl w:val="043019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F302F1"/>
    <w:multiLevelType w:val="hybridMultilevel"/>
    <w:tmpl w:val="F5F8BC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495132"/>
    <w:multiLevelType w:val="multilevel"/>
    <w:tmpl w:val="7652B10E"/>
    <w:lvl w:ilvl="0">
      <w:start w:val="1994"/>
      <w:numFmt w:val="decimal"/>
      <w:lvlText w:val="%1"/>
      <w:lvlJc w:val="left"/>
      <w:pPr>
        <w:tabs>
          <w:tab w:val="num" w:pos="2160"/>
        </w:tabs>
        <w:ind w:left="2160" w:hanging="2160"/>
      </w:pPr>
      <w:rPr>
        <w:rFonts w:hint="default"/>
      </w:rPr>
    </w:lvl>
    <w:lvl w:ilvl="1">
      <w:start w:val="1992"/>
      <w:numFmt w:val="decimal"/>
      <w:lvlText w:val="%1-%2"/>
      <w:lvlJc w:val="left"/>
      <w:pPr>
        <w:tabs>
          <w:tab w:val="num" w:pos="2070"/>
        </w:tabs>
        <w:ind w:left="2070" w:hanging="2160"/>
      </w:pPr>
      <w:rPr>
        <w:rFonts w:hint="default"/>
      </w:rPr>
    </w:lvl>
    <w:lvl w:ilvl="2">
      <w:start w:val="1"/>
      <w:numFmt w:val="decimal"/>
      <w:lvlText w:val="%1-%2.%3"/>
      <w:lvlJc w:val="left"/>
      <w:pPr>
        <w:tabs>
          <w:tab w:val="num" w:pos="1980"/>
        </w:tabs>
        <w:ind w:left="1980" w:hanging="2160"/>
      </w:pPr>
      <w:rPr>
        <w:rFonts w:hint="default"/>
      </w:rPr>
    </w:lvl>
    <w:lvl w:ilvl="3">
      <w:start w:val="1"/>
      <w:numFmt w:val="decimal"/>
      <w:lvlText w:val="%1-%2.%3.%4"/>
      <w:lvlJc w:val="left"/>
      <w:pPr>
        <w:tabs>
          <w:tab w:val="num" w:pos="1890"/>
        </w:tabs>
        <w:ind w:left="1890" w:hanging="2160"/>
      </w:pPr>
      <w:rPr>
        <w:rFonts w:hint="default"/>
      </w:rPr>
    </w:lvl>
    <w:lvl w:ilvl="4">
      <w:start w:val="1"/>
      <w:numFmt w:val="decimal"/>
      <w:lvlText w:val="%1-%2.%3.%4.%5"/>
      <w:lvlJc w:val="left"/>
      <w:pPr>
        <w:tabs>
          <w:tab w:val="num" w:pos="1800"/>
        </w:tabs>
        <w:ind w:left="1800" w:hanging="2160"/>
      </w:pPr>
      <w:rPr>
        <w:rFonts w:hint="default"/>
      </w:rPr>
    </w:lvl>
    <w:lvl w:ilvl="5">
      <w:start w:val="1"/>
      <w:numFmt w:val="decimal"/>
      <w:lvlText w:val="%1-%2.%3.%4.%5.%6"/>
      <w:lvlJc w:val="left"/>
      <w:pPr>
        <w:tabs>
          <w:tab w:val="num" w:pos="1710"/>
        </w:tabs>
        <w:ind w:left="1710" w:hanging="2160"/>
      </w:pPr>
      <w:rPr>
        <w:rFonts w:hint="default"/>
      </w:rPr>
    </w:lvl>
    <w:lvl w:ilvl="6">
      <w:start w:val="1"/>
      <w:numFmt w:val="decimal"/>
      <w:lvlText w:val="%1-%2.%3.%4.%5.%6.%7"/>
      <w:lvlJc w:val="left"/>
      <w:pPr>
        <w:tabs>
          <w:tab w:val="num" w:pos="1620"/>
        </w:tabs>
        <w:ind w:left="1620" w:hanging="2160"/>
      </w:pPr>
      <w:rPr>
        <w:rFonts w:hint="default"/>
      </w:rPr>
    </w:lvl>
    <w:lvl w:ilvl="7">
      <w:start w:val="1"/>
      <w:numFmt w:val="decimal"/>
      <w:lvlText w:val="%1-%2.%3.%4.%5.%6.%7.%8"/>
      <w:lvlJc w:val="left"/>
      <w:pPr>
        <w:tabs>
          <w:tab w:val="num" w:pos="1530"/>
        </w:tabs>
        <w:ind w:left="1530" w:hanging="2160"/>
      </w:pPr>
      <w:rPr>
        <w:rFonts w:hint="default"/>
      </w:rPr>
    </w:lvl>
    <w:lvl w:ilvl="8">
      <w:start w:val="1"/>
      <w:numFmt w:val="decimal"/>
      <w:lvlText w:val="%1-%2.%3.%4.%5.%6.%7.%8.%9"/>
      <w:lvlJc w:val="left"/>
      <w:pPr>
        <w:tabs>
          <w:tab w:val="num" w:pos="1440"/>
        </w:tabs>
        <w:ind w:left="1440" w:hanging="2160"/>
      </w:pPr>
      <w:rPr>
        <w:rFonts w:hint="default"/>
      </w:rPr>
    </w:lvl>
  </w:abstractNum>
  <w:abstractNum w:abstractNumId="6" w15:restartNumberingAfterBreak="0">
    <w:nsid w:val="22055877"/>
    <w:multiLevelType w:val="hybridMultilevel"/>
    <w:tmpl w:val="8C2E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D08E5"/>
    <w:multiLevelType w:val="hybridMultilevel"/>
    <w:tmpl w:val="C8A28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D01BD6"/>
    <w:multiLevelType w:val="hybridMultilevel"/>
    <w:tmpl w:val="783AC74A"/>
    <w:lvl w:ilvl="0" w:tplc="B6FE9F9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D19E5"/>
    <w:multiLevelType w:val="hybridMultilevel"/>
    <w:tmpl w:val="23E2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D26DE"/>
    <w:multiLevelType w:val="hybridMultilevel"/>
    <w:tmpl w:val="8064FF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24345D7"/>
    <w:multiLevelType w:val="multilevel"/>
    <w:tmpl w:val="29F62424"/>
    <w:lvl w:ilvl="0">
      <w:start w:val="1993"/>
      <w:numFmt w:val="decimal"/>
      <w:lvlText w:val="%1"/>
      <w:lvlJc w:val="left"/>
      <w:pPr>
        <w:tabs>
          <w:tab w:val="num" w:pos="2160"/>
        </w:tabs>
        <w:ind w:left="2160" w:hanging="2160"/>
      </w:pPr>
      <w:rPr>
        <w:rFonts w:hint="default"/>
      </w:rPr>
    </w:lvl>
    <w:lvl w:ilvl="1">
      <w:start w:val="1996"/>
      <w:numFmt w:val="decimal"/>
      <w:lvlText w:val="%1-%2"/>
      <w:lvlJc w:val="left"/>
      <w:pPr>
        <w:tabs>
          <w:tab w:val="num" w:pos="2070"/>
        </w:tabs>
        <w:ind w:left="2070" w:hanging="2160"/>
      </w:pPr>
      <w:rPr>
        <w:rFonts w:hint="default"/>
      </w:rPr>
    </w:lvl>
    <w:lvl w:ilvl="2">
      <w:start w:val="1"/>
      <w:numFmt w:val="decimal"/>
      <w:lvlText w:val="%1-%2.%3"/>
      <w:lvlJc w:val="left"/>
      <w:pPr>
        <w:tabs>
          <w:tab w:val="num" w:pos="1980"/>
        </w:tabs>
        <w:ind w:left="1980" w:hanging="2160"/>
      </w:pPr>
      <w:rPr>
        <w:rFonts w:hint="default"/>
      </w:rPr>
    </w:lvl>
    <w:lvl w:ilvl="3">
      <w:start w:val="1"/>
      <w:numFmt w:val="decimal"/>
      <w:lvlText w:val="%1-%2.%3.%4"/>
      <w:lvlJc w:val="left"/>
      <w:pPr>
        <w:tabs>
          <w:tab w:val="num" w:pos="1890"/>
        </w:tabs>
        <w:ind w:left="1890" w:hanging="2160"/>
      </w:pPr>
      <w:rPr>
        <w:rFonts w:hint="default"/>
      </w:rPr>
    </w:lvl>
    <w:lvl w:ilvl="4">
      <w:start w:val="1"/>
      <w:numFmt w:val="decimal"/>
      <w:lvlText w:val="%1-%2.%3.%4.%5"/>
      <w:lvlJc w:val="left"/>
      <w:pPr>
        <w:tabs>
          <w:tab w:val="num" w:pos="1800"/>
        </w:tabs>
        <w:ind w:left="1800" w:hanging="2160"/>
      </w:pPr>
      <w:rPr>
        <w:rFonts w:hint="default"/>
      </w:rPr>
    </w:lvl>
    <w:lvl w:ilvl="5">
      <w:start w:val="1"/>
      <w:numFmt w:val="decimal"/>
      <w:lvlText w:val="%1-%2.%3.%4.%5.%6"/>
      <w:lvlJc w:val="left"/>
      <w:pPr>
        <w:tabs>
          <w:tab w:val="num" w:pos="1710"/>
        </w:tabs>
        <w:ind w:left="1710" w:hanging="2160"/>
      </w:pPr>
      <w:rPr>
        <w:rFonts w:hint="default"/>
      </w:rPr>
    </w:lvl>
    <w:lvl w:ilvl="6">
      <w:start w:val="1"/>
      <w:numFmt w:val="decimal"/>
      <w:lvlText w:val="%1-%2.%3.%4.%5.%6.%7"/>
      <w:lvlJc w:val="left"/>
      <w:pPr>
        <w:tabs>
          <w:tab w:val="num" w:pos="1620"/>
        </w:tabs>
        <w:ind w:left="1620" w:hanging="2160"/>
      </w:pPr>
      <w:rPr>
        <w:rFonts w:hint="default"/>
      </w:rPr>
    </w:lvl>
    <w:lvl w:ilvl="7">
      <w:start w:val="1"/>
      <w:numFmt w:val="decimal"/>
      <w:lvlText w:val="%1-%2.%3.%4.%5.%6.%7.%8"/>
      <w:lvlJc w:val="left"/>
      <w:pPr>
        <w:tabs>
          <w:tab w:val="num" w:pos="1530"/>
        </w:tabs>
        <w:ind w:left="1530" w:hanging="2160"/>
      </w:pPr>
      <w:rPr>
        <w:rFonts w:hint="default"/>
      </w:rPr>
    </w:lvl>
    <w:lvl w:ilvl="8">
      <w:start w:val="1"/>
      <w:numFmt w:val="decimal"/>
      <w:lvlText w:val="%1-%2.%3.%4.%5.%6.%7.%8.%9"/>
      <w:lvlJc w:val="left"/>
      <w:pPr>
        <w:tabs>
          <w:tab w:val="num" w:pos="1800"/>
        </w:tabs>
        <w:ind w:left="1800" w:hanging="2520"/>
      </w:pPr>
      <w:rPr>
        <w:rFonts w:hint="default"/>
      </w:rPr>
    </w:lvl>
  </w:abstractNum>
  <w:abstractNum w:abstractNumId="12" w15:restartNumberingAfterBreak="0">
    <w:nsid w:val="482F05C5"/>
    <w:multiLevelType w:val="hybridMultilevel"/>
    <w:tmpl w:val="2BF0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491804"/>
    <w:multiLevelType w:val="hybridMultilevel"/>
    <w:tmpl w:val="F55EB1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543C07"/>
    <w:multiLevelType w:val="hybridMultilevel"/>
    <w:tmpl w:val="286869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BAC4463"/>
    <w:multiLevelType w:val="hybridMultilevel"/>
    <w:tmpl w:val="B16AE5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D2C4B9F"/>
    <w:multiLevelType w:val="hybridMultilevel"/>
    <w:tmpl w:val="3BFCA0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984AA7"/>
    <w:multiLevelType w:val="hybridMultilevel"/>
    <w:tmpl w:val="75BA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A9566E"/>
    <w:multiLevelType w:val="hybridMultilevel"/>
    <w:tmpl w:val="F8BE1D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F201A4A"/>
    <w:multiLevelType w:val="hybridMultilevel"/>
    <w:tmpl w:val="8B76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090B7C"/>
    <w:multiLevelType w:val="hybridMultilevel"/>
    <w:tmpl w:val="61B4B2C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6CD14ECB"/>
    <w:multiLevelType w:val="multilevel"/>
    <w:tmpl w:val="F48C4BFC"/>
    <w:lvl w:ilvl="0">
      <w:start w:val="1997"/>
      <w:numFmt w:val="decimal"/>
      <w:lvlText w:val="%1"/>
      <w:lvlJc w:val="left"/>
      <w:pPr>
        <w:tabs>
          <w:tab w:val="num" w:pos="2070"/>
        </w:tabs>
        <w:ind w:left="2070" w:hanging="2070"/>
      </w:pPr>
      <w:rPr>
        <w:rFonts w:hint="default"/>
      </w:rPr>
    </w:lvl>
    <w:lvl w:ilvl="1">
      <w:start w:val="1998"/>
      <w:numFmt w:val="decimal"/>
      <w:lvlText w:val="%1-%2"/>
      <w:lvlJc w:val="left"/>
      <w:pPr>
        <w:tabs>
          <w:tab w:val="num" w:pos="2070"/>
        </w:tabs>
        <w:ind w:left="2070" w:hanging="2070"/>
      </w:pPr>
      <w:rPr>
        <w:rFonts w:hint="default"/>
      </w:rPr>
    </w:lvl>
    <w:lvl w:ilvl="2">
      <w:start w:val="1"/>
      <w:numFmt w:val="decimal"/>
      <w:lvlText w:val="%1-%2.%3"/>
      <w:lvlJc w:val="left"/>
      <w:pPr>
        <w:tabs>
          <w:tab w:val="num" w:pos="2070"/>
        </w:tabs>
        <w:ind w:left="2070" w:hanging="2070"/>
      </w:pPr>
      <w:rPr>
        <w:rFonts w:hint="default"/>
      </w:rPr>
    </w:lvl>
    <w:lvl w:ilvl="3">
      <w:start w:val="1"/>
      <w:numFmt w:val="decimal"/>
      <w:lvlText w:val="%1-%2.%3.%4"/>
      <w:lvlJc w:val="left"/>
      <w:pPr>
        <w:tabs>
          <w:tab w:val="num" w:pos="2070"/>
        </w:tabs>
        <w:ind w:left="2070" w:hanging="2070"/>
      </w:pPr>
      <w:rPr>
        <w:rFonts w:hint="default"/>
      </w:rPr>
    </w:lvl>
    <w:lvl w:ilvl="4">
      <w:start w:val="1"/>
      <w:numFmt w:val="decimal"/>
      <w:lvlText w:val="%1-%2.%3.%4.%5"/>
      <w:lvlJc w:val="left"/>
      <w:pPr>
        <w:tabs>
          <w:tab w:val="num" w:pos="2070"/>
        </w:tabs>
        <w:ind w:left="2070" w:hanging="2070"/>
      </w:pPr>
      <w:rPr>
        <w:rFonts w:hint="default"/>
      </w:rPr>
    </w:lvl>
    <w:lvl w:ilvl="5">
      <w:start w:val="1"/>
      <w:numFmt w:val="decimal"/>
      <w:lvlText w:val="%1-%2.%3.%4.%5.%6"/>
      <w:lvlJc w:val="left"/>
      <w:pPr>
        <w:tabs>
          <w:tab w:val="num" w:pos="2070"/>
        </w:tabs>
        <w:ind w:left="2070" w:hanging="2070"/>
      </w:pPr>
      <w:rPr>
        <w:rFonts w:hint="default"/>
      </w:rPr>
    </w:lvl>
    <w:lvl w:ilvl="6">
      <w:start w:val="1"/>
      <w:numFmt w:val="decimal"/>
      <w:lvlText w:val="%1-%2.%3.%4.%5.%6.%7"/>
      <w:lvlJc w:val="left"/>
      <w:pPr>
        <w:tabs>
          <w:tab w:val="num" w:pos="2070"/>
        </w:tabs>
        <w:ind w:left="2070" w:hanging="2070"/>
      </w:pPr>
      <w:rPr>
        <w:rFonts w:hint="default"/>
      </w:rPr>
    </w:lvl>
    <w:lvl w:ilvl="7">
      <w:start w:val="1"/>
      <w:numFmt w:val="decimal"/>
      <w:lvlText w:val="%1-%2.%3.%4.%5.%6.%7.%8"/>
      <w:lvlJc w:val="left"/>
      <w:pPr>
        <w:tabs>
          <w:tab w:val="num" w:pos="2070"/>
        </w:tabs>
        <w:ind w:left="2070" w:hanging="2070"/>
      </w:pPr>
      <w:rPr>
        <w:rFonts w:hint="default"/>
      </w:rPr>
    </w:lvl>
    <w:lvl w:ilvl="8">
      <w:start w:val="1"/>
      <w:numFmt w:val="decimal"/>
      <w:lvlText w:val="%1-%2.%3.%4.%5.%6.%7.%8.%9"/>
      <w:lvlJc w:val="left"/>
      <w:pPr>
        <w:tabs>
          <w:tab w:val="num" w:pos="2070"/>
        </w:tabs>
        <w:ind w:left="2070" w:hanging="2070"/>
      </w:pPr>
      <w:rPr>
        <w:rFonts w:hint="default"/>
      </w:rPr>
    </w:lvl>
  </w:abstractNum>
  <w:abstractNum w:abstractNumId="22" w15:restartNumberingAfterBreak="0">
    <w:nsid w:val="6E8A645F"/>
    <w:multiLevelType w:val="hybridMultilevel"/>
    <w:tmpl w:val="17F8F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C01BC8"/>
    <w:multiLevelType w:val="multilevel"/>
    <w:tmpl w:val="167ACE1E"/>
    <w:lvl w:ilvl="0">
      <w:start w:val="1992"/>
      <w:numFmt w:val="decimal"/>
      <w:lvlText w:val="%1"/>
      <w:lvlJc w:val="left"/>
      <w:pPr>
        <w:tabs>
          <w:tab w:val="num" w:pos="390"/>
        </w:tabs>
        <w:ind w:left="390" w:hanging="480"/>
      </w:pPr>
      <w:rPr>
        <w:rFonts w:hint="default"/>
      </w:rPr>
    </w:lvl>
    <w:lvl w:ilvl="1">
      <w:start w:val="1996"/>
      <w:numFmt w:val="decimal"/>
      <w:lvlText w:val="%1-%2"/>
      <w:lvlJc w:val="left"/>
      <w:pPr>
        <w:tabs>
          <w:tab w:val="num" w:pos="2070"/>
        </w:tabs>
        <w:ind w:left="2070" w:hanging="2160"/>
      </w:pPr>
      <w:rPr>
        <w:rFonts w:hint="default"/>
      </w:rPr>
    </w:lvl>
    <w:lvl w:ilvl="2">
      <w:start w:val="1"/>
      <w:numFmt w:val="decimal"/>
      <w:lvlText w:val="%1-%2.%3"/>
      <w:lvlJc w:val="left"/>
      <w:pPr>
        <w:tabs>
          <w:tab w:val="num" w:pos="1980"/>
        </w:tabs>
        <w:ind w:left="1980" w:hanging="2160"/>
      </w:pPr>
      <w:rPr>
        <w:rFonts w:hint="default"/>
      </w:rPr>
    </w:lvl>
    <w:lvl w:ilvl="3">
      <w:start w:val="1"/>
      <w:numFmt w:val="decimal"/>
      <w:lvlText w:val="%1-%2.%3.%4"/>
      <w:lvlJc w:val="left"/>
      <w:pPr>
        <w:tabs>
          <w:tab w:val="num" w:pos="1890"/>
        </w:tabs>
        <w:ind w:left="1890" w:hanging="2160"/>
      </w:pPr>
      <w:rPr>
        <w:rFonts w:hint="default"/>
      </w:rPr>
    </w:lvl>
    <w:lvl w:ilvl="4">
      <w:start w:val="1"/>
      <w:numFmt w:val="decimal"/>
      <w:lvlText w:val="%1-%2.%3.%4.%5"/>
      <w:lvlJc w:val="left"/>
      <w:pPr>
        <w:tabs>
          <w:tab w:val="num" w:pos="1800"/>
        </w:tabs>
        <w:ind w:left="1800" w:hanging="2160"/>
      </w:pPr>
      <w:rPr>
        <w:rFonts w:hint="default"/>
      </w:rPr>
    </w:lvl>
    <w:lvl w:ilvl="5">
      <w:start w:val="1"/>
      <w:numFmt w:val="decimal"/>
      <w:lvlText w:val="%1-%2.%3.%4.%5.%6"/>
      <w:lvlJc w:val="left"/>
      <w:pPr>
        <w:tabs>
          <w:tab w:val="num" w:pos="1710"/>
        </w:tabs>
        <w:ind w:left="1710" w:hanging="2160"/>
      </w:pPr>
      <w:rPr>
        <w:rFonts w:hint="default"/>
      </w:rPr>
    </w:lvl>
    <w:lvl w:ilvl="6">
      <w:start w:val="1"/>
      <w:numFmt w:val="decimal"/>
      <w:lvlText w:val="%1-%2.%3.%4.%5.%6.%7"/>
      <w:lvlJc w:val="left"/>
      <w:pPr>
        <w:tabs>
          <w:tab w:val="num" w:pos="1620"/>
        </w:tabs>
        <w:ind w:left="1620" w:hanging="2160"/>
      </w:pPr>
      <w:rPr>
        <w:rFonts w:hint="default"/>
      </w:rPr>
    </w:lvl>
    <w:lvl w:ilvl="7">
      <w:start w:val="1"/>
      <w:numFmt w:val="decimal"/>
      <w:lvlText w:val="%1-%2.%3.%4.%5.%6.%7.%8"/>
      <w:lvlJc w:val="left"/>
      <w:pPr>
        <w:tabs>
          <w:tab w:val="num" w:pos="1530"/>
        </w:tabs>
        <w:ind w:left="1530" w:hanging="2160"/>
      </w:pPr>
      <w:rPr>
        <w:rFonts w:hint="default"/>
      </w:rPr>
    </w:lvl>
    <w:lvl w:ilvl="8">
      <w:start w:val="1"/>
      <w:numFmt w:val="decimal"/>
      <w:lvlText w:val="%1-%2.%3.%4.%5.%6.%7.%8.%9"/>
      <w:lvlJc w:val="left"/>
      <w:pPr>
        <w:tabs>
          <w:tab w:val="num" w:pos="1800"/>
        </w:tabs>
        <w:ind w:left="1800" w:hanging="2520"/>
      </w:pPr>
      <w:rPr>
        <w:rFonts w:hint="default"/>
      </w:rPr>
    </w:lvl>
  </w:abstractNum>
  <w:abstractNum w:abstractNumId="24" w15:restartNumberingAfterBreak="0">
    <w:nsid w:val="730D00EA"/>
    <w:multiLevelType w:val="hybridMultilevel"/>
    <w:tmpl w:val="90F2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660B7B"/>
    <w:multiLevelType w:val="hybridMultilevel"/>
    <w:tmpl w:val="D714DAC2"/>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6" w15:restartNumberingAfterBreak="0">
    <w:nsid w:val="7A5266F2"/>
    <w:multiLevelType w:val="hybridMultilevel"/>
    <w:tmpl w:val="4B1265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5"/>
  </w:num>
  <w:num w:numId="3">
    <w:abstractNumId w:val="23"/>
  </w:num>
  <w:num w:numId="4">
    <w:abstractNumId w:val="21"/>
  </w:num>
  <w:num w:numId="5">
    <w:abstractNumId w:val="2"/>
  </w:num>
  <w:num w:numId="6">
    <w:abstractNumId w:val="25"/>
  </w:num>
  <w:num w:numId="7">
    <w:abstractNumId w:val="13"/>
  </w:num>
  <w:num w:numId="8">
    <w:abstractNumId w:val="4"/>
  </w:num>
  <w:num w:numId="9">
    <w:abstractNumId w:val="22"/>
  </w:num>
  <w:num w:numId="10">
    <w:abstractNumId w:val="1"/>
  </w:num>
  <w:num w:numId="11">
    <w:abstractNumId w:val="16"/>
  </w:num>
  <w:num w:numId="12">
    <w:abstractNumId w:val="7"/>
  </w:num>
  <w:num w:numId="13">
    <w:abstractNumId w:val="18"/>
  </w:num>
  <w:num w:numId="14">
    <w:abstractNumId w:val="14"/>
  </w:num>
  <w:num w:numId="15">
    <w:abstractNumId w:val="15"/>
  </w:num>
  <w:num w:numId="16">
    <w:abstractNumId w:val="3"/>
  </w:num>
  <w:num w:numId="17">
    <w:abstractNumId w:val="19"/>
  </w:num>
  <w:num w:numId="18">
    <w:abstractNumId w:val="12"/>
  </w:num>
  <w:num w:numId="19">
    <w:abstractNumId w:val="26"/>
  </w:num>
  <w:num w:numId="20">
    <w:abstractNumId w:val="20"/>
  </w:num>
  <w:num w:numId="21">
    <w:abstractNumId w:val="10"/>
  </w:num>
  <w:num w:numId="22">
    <w:abstractNumId w:val="6"/>
  </w:num>
  <w:num w:numId="23">
    <w:abstractNumId w:val="8"/>
  </w:num>
  <w:num w:numId="24">
    <w:abstractNumId w:val="24"/>
  </w:num>
  <w:num w:numId="25">
    <w:abstractNumId w:val="0"/>
  </w:num>
  <w:num w:numId="26">
    <w:abstractNumId w:val="17"/>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A8C"/>
    <w:rsid w:val="00000A79"/>
    <w:rsid w:val="00010399"/>
    <w:rsid w:val="00010618"/>
    <w:rsid w:val="0001328D"/>
    <w:rsid w:val="0003624C"/>
    <w:rsid w:val="000376E1"/>
    <w:rsid w:val="000459EE"/>
    <w:rsid w:val="00046D27"/>
    <w:rsid w:val="0004744C"/>
    <w:rsid w:val="0005043D"/>
    <w:rsid w:val="000532AC"/>
    <w:rsid w:val="00055124"/>
    <w:rsid w:val="00061249"/>
    <w:rsid w:val="0006574A"/>
    <w:rsid w:val="00066DB5"/>
    <w:rsid w:val="00070E58"/>
    <w:rsid w:val="00071596"/>
    <w:rsid w:val="00074F75"/>
    <w:rsid w:val="0009043F"/>
    <w:rsid w:val="00092B6D"/>
    <w:rsid w:val="000967A4"/>
    <w:rsid w:val="000A07E2"/>
    <w:rsid w:val="000A0B61"/>
    <w:rsid w:val="000A3731"/>
    <w:rsid w:val="000A7FB9"/>
    <w:rsid w:val="000B0415"/>
    <w:rsid w:val="000B07FD"/>
    <w:rsid w:val="000B6971"/>
    <w:rsid w:val="000C18EC"/>
    <w:rsid w:val="000C216D"/>
    <w:rsid w:val="000C34CE"/>
    <w:rsid w:val="000C7A5A"/>
    <w:rsid w:val="000D3083"/>
    <w:rsid w:val="000E3904"/>
    <w:rsid w:val="000F0415"/>
    <w:rsid w:val="000F5303"/>
    <w:rsid w:val="0010331D"/>
    <w:rsid w:val="00104A6E"/>
    <w:rsid w:val="00105F6F"/>
    <w:rsid w:val="00117696"/>
    <w:rsid w:val="00122557"/>
    <w:rsid w:val="001370B8"/>
    <w:rsid w:val="00142376"/>
    <w:rsid w:val="00142714"/>
    <w:rsid w:val="00152CD5"/>
    <w:rsid w:val="00160DA9"/>
    <w:rsid w:val="0016274E"/>
    <w:rsid w:val="00165042"/>
    <w:rsid w:val="0017245A"/>
    <w:rsid w:val="001764A9"/>
    <w:rsid w:val="00185234"/>
    <w:rsid w:val="00185365"/>
    <w:rsid w:val="00193EE0"/>
    <w:rsid w:val="001942FE"/>
    <w:rsid w:val="001949BA"/>
    <w:rsid w:val="001A3E67"/>
    <w:rsid w:val="001B01D4"/>
    <w:rsid w:val="001B2980"/>
    <w:rsid w:val="001B2B0F"/>
    <w:rsid w:val="001B5A8C"/>
    <w:rsid w:val="001C4F1A"/>
    <w:rsid w:val="001C7007"/>
    <w:rsid w:val="001E6546"/>
    <w:rsid w:val="001F008D"/>
    <w:rsid w:val="001F5A39"/>
    <w:rsid w:val="001F5EE9"/>
    <w:rsid w:val="002173EF"/>
    <w:rsid w:val="00217D57"/>
    <w:rsid w:val="00221B12"/>
    <w:rsid w:val="002316DD"/>
    <w:rsid w:val="00231DF9"/>
    <w:rsid w:val="002356D3"/>
    <w:rsid w:val="00244A49"/>
    <w:rsid w:val="00246299"/>
    <w:rsid w:val="00250244"/>
    <w:rsid w:val="00252363"/>
    <w:rsid w:val="00252A26"/>
    <w:rsid w:val="00255E87"/>
    <w:rsid w:val="0025688E"/>
    <w:rsid w:val="0026686C"/>
    <w:rsid w:val="002711A0"/>
    <w:rsid w:val="002726DA"/>
    <w:rsid w:val="00277A54"/>
    <w:rsid w:val="00277E32"/>
    <w:rsid w:val="00284C7B"/>
    <w:rsid w:val="002B07B1"/>
    <w:rsid w:val="002C3961"/>
    <w:rsid w:val="002C4241"/>
    <w:rsid w:val="002C5D9E"/>
    <w:rsid w:val="002C6C91"/>
    <w:rsid w:val="002D04F9"/>
    <w:rsid w:val="002D2566"/>
    <w:rsid w:val="002D7045"/>
    <w:rsid w:val="002E10A3"/>
    <w:rsid w:val="002E150A"/>
    <w:rsid w:val="002E600A"/>
    <w:rsid w:val="002E7AA6"/>
    <w:rsid w:val="002E7B0F"/>
    <w:rsid w:val="002F44F4"/>
    <w:rsid w:val="002F4EBC"/>
    <w:rsid w:val="0030016D"/>
    <w:rsid w:val="00306E19"/>
    <w:rsid w:val="00307CC3"/>
    <w:rsid w:val="003126EB"/>
    <w:rsid w:val="00313FC3"/>
    <w:rsid w:val="003154B3"/>
    <w:rsid w:val="003164E0"/>
    <w:rsid w:val="003252FA"/>
    <w:rsid w:val="003267FD"/>
    <w:rsid w:val="00330E44"/>
    <w:rsid w:val="0033372D"/>
    <w:rsid w:val="00333792"/>
    <w:rsid w:val="00337DCC"/>
    <w:rsid w:val="003412AF"/>
    <w:rsid w:val="00341EC6"/>
    <w:rsid w:val="003522AA"/>
    <w:rsid w:val="0035625C"/>
    <w:rsid w:val="00363B8C"/>
    <w:rsid w:val="0036495D"/>
    <w:rsid w:val="00372FBD"/>
    <w:rsid w:val="00374C7A"/>
    <w:rsid w:val="0039003A"/>
    <w:rsid w:val="003958E1"/>
    <w:rsid w:val="003A6186"/>
    <w:rsid w:val="003A6639"/>
    <w:rsid w:val="003A7A26"/>
    <w:rsid w:val="003B43F5"/>
    <w:rsid w:val="003B792B"/>
    <w:rsid w:val="003C5ECB"/>
    <w:rsid w:val="003D64EB"/>
    <w:rsid w:val="003E38C1"/>
    <w:rsid w:val="003E5165"/>
    <w:rsid w:val="003E7C08"/>
    <w:rsid w:val="003F097C"/>
    <w:rsid w:val="00402957"/>
    <w:rsid w:val="00406FB0"/>
    <w:rsid w:val="00407D92"/>
    <w:rsid w:val="00415824"/>
    <w:rsid w:val="00425918"/>
    <w:rsid w:val="0043131B"/>
    <w:rsid w:val="004440FB"/>
    <w:rsid w:val="00445956"/>
    <w:rsid w:val="004508B3"/>
    <w:rsid w:val="00450F10"/>
    <w:rsid w:val="00454249"/>
    <w:rsid w:val="004544D5"/>
    <w:rsid w:val="004571BC"/>
    <w:rsid w:val="00461472"/>
    <w:rsid w:val="004626AA"/>
    <w:rsid w:val="00465676"/>
    <w:rsid w:val="004759E7"/>
    <w:rsid w:val="00477ACD"/>
    <w:rsid w:val="00477D51"/>
    <w:rsid w:val="0048275C"/>
    <w:rsid w:val="004869E5"/>
    <w:rsid w:val="004A75AF"/>
    <w:rsid w:val="004B0DF1"/>
    <w:rsid w:val="004B247C"/>
    <w:rsid w:val="004B6A98"/>
    <w:rsid w:val="004C4C9B"/>
    <w:rsid w:val="004D49E9"/>
    <w:rsid w:val="004D4B10"/>
    <w:rsid w:val="004D68BC"/>
    <w:rsid w:val="004E1425"/>
    <w:rsid w:val="004E502D"/>
    <w:rsid w:val="004F3A85"/>
    <w:rsid w:val="005001D9"/>
    <w:rsid w:val="005134F2"/>
    <w:rsid w:val="00513E36"/>
    <w:rsid w:val="00514AED"/>
    <w:rsid w:val="00515280"/>
    <w:rsid w:val="00515FE6"/>
    <w:rsid w:val="00521639"/>
    <w:rsid w:val="005254A3"/>
    <w:rsid w:val="00534EAC"/>
    <w:rsid w:val="00536D8B"/>
    <w:rsid w:val="005478D8"/>
    <w:rsid w:val="005508FD"/>
    <w:rsid w:val="00551D21"/>
    <w:rsid w:val="00556399"/>
    <w:rsid w:val="00566358"/>
    <w:rsid w:val="00567500"/>
    <w:rsid w:val="00567A23"/>
    <w:rsid w:val="00572576"/>
    <w:rsid w:val="0057493B"/>
    <w:rsid w:val="0058407A"/>
    <w:rsid w:val="005871CC"/>
    <w:rsid w:val="00587233"/>
    <w:rsid w:val="00587D99"/>
    <w:rsid w:val="005914B0"/>
    <w:rsid w:val="00591800"/>
    <w:rsid w:val="005920A2"/>
    <w:rsid w:val="00593300"/>
    <w:rsid w:val="005A2DDE"/>
    <w:rsid w:val="005A4493"/>
    <w:rsid w:val="005A5548"/>
    <w:rsid w:val="005A609D"/>
    <w:rsid w:val="005B0A18"/>
    <w:rsid w:val="005B495B"/>
    <w:rsid w:val="005B79ED"/>
    <w:rsid w:val="005D16D0"/>
    <w:rsid w:val="005D17E2"/>
    <w:rsid w:val="005E12A2"/>
    <w:rsid w:val="005E6CA3"/>
    <w:rsid w:val="005F0518"/>
    <w:rsid w:val="005F266E"/>
    <w:rsid w:val="005F769B"/>
    <w:rsid w:val="005F7B7C"/>
    <w:rsid w:val="00600AFA"/>
    <w:rsid w:val="00601FF7"/>
    <w:rsid w:val="0060243A"/>
    <w:rsid w:val="00607096"/>
    <w:rsid w:val="00612052"/>
    <w:rsid w:val="006170F3"/>
    <w:rsid w:val="0062188B"/>
    <w:rsid w:val="006362F2"/>
    <w:rsid w:val="00641408"/>
    <w:rsid w:val="00644B72"/>
    <w:rsid w:val="006473DF"/>
    <w:rsid w:val="00647A81"/>
    <w:rsid w:val="00650DF9"/>
    <w:rsid w:val="00650EEB"/>
    <w:rsid w:val="006523C7"/>
    <w:rsid w:val="006565CB"/>
    <w:rsid w:val="00663761"/>
    <w:rsid w:val="00664993"/>
    <w:rsid w:val="00666914"/>
    <w:rsid w:val="0067247E"/>
    <w:rsid w:val="00683433"/>
    <w:rsid w:val="0068407A"/>
    <w:rsid w:val="0068616C"/>
    <w:rsid w:val="00695B2F"/>
    <w:rsid w:val="00695E61"/>
    <w:rsid w:val="00697878"/>
    <w:rsid w:val="006A647E"/>
    <w:rsid w:val="006A70D4"/>
    <w:rsid w:val="006B1466"/>
    <w:rsid w:val="006B364E"/>
    <w:rsid w:val="006B51DE"/>
    <w:rsid w:val="006C6874"/>
    <w:rsid w:val="006D39D0"/>
    <w:rsid w:val="006D6412"/>
    <w:rsid w:val="006D6B74"/>
    <w:rsid w:val="006E06F6"/>
    <w:rsid w:val="006F02DB"/>
    <w:rsid w:val="006F11E1"/>
    <w:rsid w:val="006F79BB"/>
    <w:rsid w:val="00702A4D"/>
    <w:rsid w:val="007054AA"/>
    <w:rsid w:val="00705C64"/>
    <w:rsid w:val="00712BFA"/>
    <w:rsid w:val="00716692"/>
    <w:rsid w:val="007314A7"/>
    <w:rsid w:val="00731F9E"/>
    <w:rsid w:val="00741991"/>
    <w:rsid w:val="007454E8"/>
    <w:rsid w:val="007460F6"/>
    <w:rsid w:val="007526EC"/>
    <w:rsid w:val="007568D5"/>
    <w:rsid w:val="007628C9"/>
    <w:rsid w:val="00765A9A"/>
    <w:rsid w:val="007672DD"/>
    <w:rsid w:val="0076732E"/>
    <w:rsid w:val="00771F84"/>
    <w:rsid w:val="00772D8F"/>
    <w:rsid w:val="00774745"/>
    <w:rsid w:val="00785218"/>
    <w:rsid w:val="00785E2C"/>
    <w:rsid w:val="0078618D"/>
    <w:rsid w:val="00786A4C"/>
    <w:rsid w:val="00787E67"/>
    <w:rsid w:val="007924CC"/>
    <w:rsid w:val="0079360D"/>
    <w:rsid w:val="00796F59"/>
    <w:rsid w:val="007A0DE9"/>
    <w:rsid w:val="007A6B03"/>
    <w:rsid w:val="007A707A"/>
    <w:rsid w:val="007A7165"/>
    <w:rsid w:val="007B1C21"/>
    <w:rsid w:val="007B56B7"/>
    <w:rsid w:val="007B6786"/>
    <w:rsid w:val="007C05B8"/>
    <w:rsid w:val="007C091A"/>
    <w:rsid w:val="007C724E"/>
    <w:rsid w:val="007C7899"/>
    <w:rsid w:val="007D41AA"/>
    <w:rsid w:val="007D6CE4"/>
    <w:rsid w:val="007E74A8"/>
    <w:rsid w:val="00800EAF"/>
    <w:rsid w:val="00810356"/>
    <w:rsid w:val="00810B64"/>
    <w:rsid w:val="00814DFF"/>
    <w:rsid w:val="00821A2F"/>
    <w:rsid w:val="008306CB"/>
    <w:rsid w:val="00830FAD"/>
    <w:rsid w:val="008327E1"/>
    <w:rsid w:val="0083633A"/>
    <w:rsid w:val="00836CC0"/>
    <w:rsid w:val="0084166A"/>
    <w:rsid w:val="00841BCA"/>
    <w:rsid w:val="00843884"/>
    <w:rsid w:val="00850989"/>
    <w:rsid w:val="0085496F"/>
    <w:rsid w:val="0085555A"/>
    <w:rsid w:val="00861ED0"/>
    <w:rsid w:val="00863207"/>
    <w:rsid w:val="00863BAB"/>
    <w:rsid w:val="0087782F"/>
    <w:rsid w:val="00881F29"/>
    <w:rsid w:val="008853EF"/>
    <w:rsid w:val="00885EF1"/>
    <w:rsid w:val="00892787"/>
    <w:rsid w:val="00892A63"/>
    <w:rsid w:val="008A134C"/>
    <w:rsid w:val="008A4599"/>
    <w:rsid w:val="008A5795"/>
    <w:rsid w:val="008B0C9E"/>
    <w:rsid w:val="008B2271"/>
    <w:rsid w:val="008B4808"/>
    <w:rsid w:val="008B62E5"/>
    <w:rsid w:val="008B6F26"/>
    <w:rsid w:val="008D31CE"/>
    <w:rsid w:val="008D356D"/>
    <w:rsid w:val="008E0D74"/>
    <w:rsid w:val="0090292E"/>
    <w:rsid w:val="009059C0"/>
    <w:rsid w:val="00913213"/>
    <w:rsid w:val="00925732"/>
    <w:rsid w:val="00933132"/>
    <w:rsid w:val="0093374D"/>
    <w:rsid w:val="00936DA8"/>
    <w:rsid w:val="009409DB"/>
    <w:rsid w:val="00940C80"/>
    <w:rsid w:val="0094117E"/>
    <w:rsid w:val="009447AC"/>
    <w:rsid w:val="00945744"/>
    <w:rsid w:val="00945A92"/>
    <w:rsid w:val="00950275"/>
    <w:rsid w:val="00954592"/>
    <w:rsid w:val="009571D0"/>
    <w:rsid w:val="009603C7"/>
    <w:rsid w:val="00960D1A"/>
    <w:rsid w:val="00961622"/>
    <w:rsid w:val="00966F02"/>
    <w:rsid w:val="00972517"/>
    <w:rsid w:val="0097423F"/>
    <w:rsid w:val="009870F8"/>
    <w:rsid w:val="00987FB6"/>
    <w:rsid w:val="00994739"/>
    <w:rsid w:val="009957ED"/>
    <w:rsid w:val="009A2950"/>
    <w:rsid w:val="009B2ACF"/>
    <w:rsid w:val="009B45E6"/>
    <w:rsid w:val="009B5A13"/>
    <w:rsid w:val="009B64C0"/>
    <w:rsid w:val="009C4FC9"/>
    <w:rsid w:val="009C564E"/>
    <w:rsid w:val="009F24CC"/>
    <w:rsid w:val="00A06AFA"/>
    <w:rsid w:val="00A075FF"/>
    <w:rsid w:val="00A14BFC"/>
    <w:rsid w:val="00A1525F"/>
    <w:rsid w:val="00A16D22"/>
    <w:rsid w:val="00A26BB9"/>
    <w:rsid w:val="00A3145E"/>
    <w:rsid w:val="00A33BCF"/>
    <w:rsid w:val="00A33F4A"/>
    <w:rsid w:val="00A34EDA"/>
    <w:rsid w:val="00A3515D"/>
    <w:rsid w:val="00A3666C"/>
    <w:rsid w:val="00A368FD"/>
    <w:rsid w:val="00A40FA4"/>
    <w:rsid w:val="00A442BA"/>
    <w:rsid w:val="00A5490C"/>
    <w:rsid w:val="00A54BC9"/>
    <w:rsid w:val="00A56218"/>
    <w:rsid w:val="00A56B8D"/>
    <w:rsid w:val="00A572DE"/>
    <w:rsid w:val="00A61871"/>
    <w:rsid w:val="00A72AEB"/>
    <w:rsid w:val="00A921FF"/>
    <w:rsid w:val="00A934D6"/>
    <w:rsid w:val="00AB0C99"/>
    <w:rsid w:val="00AB38DC"/>
    <w:rsid w:val="00AB69B5"/>
    <w:rsid w:val="00AC45B6"/>
    <w:rsid w:val="00AC5BEB"/>
    <w:rsid w:val="00AE1274"/>
    <w:rsid w:val="00AE140C"/>
    <w:rsid w:val="00AF0CAF"/>
    <w:rsid w:val="00AF3AB5"/>
    <w:rsid w:val="00B060EF"/>
    <w:rsid w:val="00B1186C"/>
    <w:rsid w:val="00B1287D"/>
    <w:rsid w:val="00B13F3F"/>
    <w:rsid w:val="00B15CD0"/>
    <w:rsid w:val="00B16AC0"/>
    <w:rsid w:val="00B1796A"/>
    <w:rsid w:val="00B219B4"/>
    <w:rsid w:val="00B21C2E"/>
    <w:rsid w:val="00B242C1"/>
    <w:rsid w:val="00B2755D"/>
    <w:rsid w:val="00B31832"/>
    <w:rsid w:val="00B35271"/>
    <w:rsid w:val="00B505CB"/>
    <w:rsid w:val="00B51BD7"/>
    <w:rsid w:val="00B5589E"/>
    <w:rsid w:val="00B62A2B"/>
    <w:rsid w:val="00B63190"/>
    <w:rsid w:val="00B74376"/>
    <w:rsid w:val="00B848E2"/>
    <w:rsid w:val="00B8523D"/>
    <w:rsid w:val="00B93A0C"/>
    <w:rsid w:val="00B9429D"/>
    <w:rsid w:val="00B95D67"/>
    <w:rsid w:val="00BA1485"/>
    <w:rsid w:val="00BA1489"/>
    <w:rsid w:val="00BA33A6"/>
    <w:rsid w:val="00BA3F66"/>
    <w:rsid w:val="00BA737C"/>
    <w:rsid w:val="00BB41DC"/>
    <w:rsid w:val="00BB5B79"/>
    <w:rsid w:val="00BC39F6"/>
    <w:rsid w:val="00BC45C8"/>
    <w:rsid w:val="00BC4787"/>
    <w:rsid w:val="00BC5065"/>
    <w:rsid w:val="00BD5DD5"/>
    <w:rsid w:val="00BE13B6"/>
    <w:rsid w:val="00BE144A"/>
    <w:rsid w:val="00BE618E"/>
    <w:rsid w:val="00BF17B6"/>
    <w:rsid w:val="00BF3DD4"/>
    <w:rsid w:val="00BF402B"/>
    <w:rsid w:val="00BF42A0"/>
    <w:rsid w:val="00C0017F"/>
    <w:rsid w:val="00C01ED3"/>
    <w:rsid w:val="00C04A86"/>
    <w:rsid w:val="00C068EE"/>
    <w:rsid w:val="00C06AA0"/>
    <w:rsid w:val="00C13130"/>
    <w:rsid w:val="00C170E0"/>
    <w:rsid w:val="00C34F71"/>
    <w:rsid w:val="00C44501"/>
    <w:rsid w:val="00C50795"/>
    <w:rsid w:val="00C54D07"/>
    <w:rsid w:val="00C55459"/>
    <w:rsid w:val="00C55E51"/>
    <w:rsid w:val="00C56890"/>
    <w:rsid w:val="00C62ECB"/>
    <w:rsid w:val="00C63669"/>
    <w:rsid w:val="00C66791"/>
    <w:rsid w:val="00C73EAA"/>
    <w:rsid w:val="00C86F9C"/>
    <w:rsid w:val="00C94548"/>
    <w:rsid w:val="00C95055"/>
    <w:rsid w:val="00C9741A"/>
    <w:rsid w:val="00CA711E"/>
    <w:rsid w:val="00CB2127"/>
    <w:rsid w:val="00CB502A"/>
    <w:rsid w:val="00CC02D5"/>
    <w:rsid w:val="00CC14B1"/>
    <w:rsid w:val="00CC27A2"/>
    <w:rsid w:val="00CC3C4B"/>
    <w:rsid w:val="00CD130B"/>
    <w:rsid w:val="00CD20A9"/>
    <w:rsid w:val="00CD57B1"/>
    <w:rsid w:val="00CE1481"/>
    <w:rsid w:val="00CE646B"/>
    <w:rsid w:val="00CF069F"/>
    <w:rsid w:val="00CF1726"/>
    <w:rsid w:val="00CF3C6A"/>
    <w:rsid w:val="00CF43DA"/>
    <w:rsid w:val="00D00A48"/>
    <w:rsid w:val="00D10A22"/>
    <w:rsid w:val="00D115FE"/>
    <w:rsid w:val="00D174A8"/>
    <w:rsid w:val="00D23660"/>
    <w:rsid w:val="00D23CE4"/>
    <w:rsid w:val="00D24F41"/>
    <w:rsid w:val="00D25583"/>
    <w:rsid w:val="00D279BC"/>
    <w:rsid w:val="00D4448D"/>
    <w:rsid w:val="00D51861"/>
    <w:rsid w:val="00D56871"/>
    <w:rsid w:val="00D56F06"/>
    <w:rsid w:val="00D6498F"/>
    <w:rsid w:val="00D66E8A"/>
    <w:rsid w:val="00D74948"/>
    <w:rsid w:val="00D77AD6"/>
    <w:rsid w:val="00D830E6"/>
    <w:rsid w:val="00D90925"/>
    <w:rsid w:val="00D94361"/>
    <w:rsid w:val="00DA2A38"/>
    <w:rsid w:val="00DA6951"/>
    <w:rsid w:val="00DA72D6"/>
    <w:rsid w:val="00DA7722"/>
    <w:rsid w:val="00DB0412"/>
    <w:rsid w:val="00DB04FD"/>
    <w:rsid w:val="00DB3535"/>
    <w:rsid w:val="00DB6985"/>
    <w:rsid w:val="00DC1878"/>
    <w:rsid w:val="00DC68FB"/>
    <w:rsid w:val="00DE0100"/>
    <w:rsid w:val="00DE0D9C"/>
    <w:rsid w:val="00DE357D"/>
    <w:rsid w:val="00DE48BD"/>
    <w:rsid w:val="00DF0AB3"/>
    <w:rsid w:val="00DF66BB"/>
    <w:rsid w:val="00DF7131"/>
    <w:rsid w:val="00DF7AB6"/>
    <w:rsid w:val="00E05D6F"/>
    <w:rsid w:val="00E12D18"/>
    <w:rsid w:val="00E136F2"/>
    <w:rsid w:val="00E1479B"/>
    <w:rsid w:val="00E24B7F"/>
    <w:rsid w:val="00E370B4"/>
    <w:rsid w:val="00E54B84"/>
    <w:rsid w:val="00E6246A"/>
    <w:rsid w:val="00E64890"/>
    <w:rsid w:val="00E667A2"/>
    <w:rsid w:val="00E76BE9"/>
    <w:rsid w:val="00E93E41"/>
    <w:rsid w:val="00E948DB"/>
    <w:rsid w:val="00E95CA8"/>
    <w:rsid w:val="00EA0AD1"/>
    <w:rsid w:val="00EA1C07"/>
    <w:rsid w:val="00EA5086"/>
    <w:rsid w:val="00EB49F9"/>
    <w:rsid w:val="00EC3E75"/>
    <w:rsid w:val="00EC4A86"/>
    <w:rsid w:val="00EC57BA"/>
    <w:rsid w:val="00EC6C8B"/>
    <w:rsid w:val="00EE6C8D"/>
    <w:rsid w:val="00EE7C85"/>
    <w:rsid w:val="00EF229E"/>
    <w:rsid w:val="00EF2681"/>
    <w:rsid w:val="00F1446D"/>
    <w:rsid w:val="00F23836"/>
    <w:rsid w:val="00F248BD"/>
    <w:rsid w:val="00F26B1C"/>
    <w:rsid w:val="00F30513"/>
    <w:rsid w:val="00F32E38"/>
    <w:rsid w:val="00F34E3A"/>
    <w:rsid w:val="00F44700"/>
    <w:rsid w:val="00F51775"/>
    <w:rsid w:val="00F53642"/>
    <w:rsid w:val="00F55B96"/>
    <w:rsid w:val="00F57186"/>
    <w:rsid w:val="00F61AEB"/>
    <w:rsid w:val="00F65E0B"/>
    <w:rsid w:val="00F66CA6"/>
    <w:rsid w:val="00F70A6D"/>
    <w:rsid w:val="00F7613D"/>
    <w:rsid w:val="00F77319"/>
    <w:rsid w:val="00F8276C"/>
    <w:rsid w:val="00F9299C"/>
    <w:rsid w:val="00F9564B"/>
    <w:rsid w:val="00F97FEF"/>
    <w:rsid w:val="00FA11AF"/>
    <w:rsid w:val="00FB037A"/>
    <w:rsid w:val="00FB2117"/>
    <w:rsid w:val="00FB3CD5"/>
    <w:rsid w:val="00FD012B"/>
    <w:rsid w:val="00FD06D2"/>
    <w:rsid w:val="00FD3C90"/>
    <w:rsid w:val="00FD3ECB"/>
    <w:rsid w:val="00FD45BD"/>
    <w:rsid w:val="00FD48F6"/>
    <w:rsid w:val="00FE6EE5"/>
    <w:rsid w:val="00FF0D4D"/>
    <w:rsid w:val="00FF3D4F"/>
    <w:rsid w:val="00FF42B5"/>
    <w:rsid w:val="00FF4B7F"/>
    <w:rsid w:val="00FF702C"/>
    <w:rsid w:val="00FF7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EE0F1A"/>
  <w15:docId w15:val="{4DC9767D-A3CA-4174-92A6-C112F574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134C"/>
    <w:pPr>
      <w:widowControl w:val="0"/>
    </w:pPr>
    <w:rPr>
      <w:rFonts w:ascii="Courier New" w:hAnsi="Courier New"/>
      <w:snapToGrid w:val="0"/>
      <w:sz w:val="24"/>
    </w:rPr>
  </w:style>
  <w:style w:type="paragraph" w:styleId="Heading1">
    <w:name w:val="heading 1"/>
    <w:basedOn w:val="Normal"/>
    <w:next w:val="Normal"/>
    <w:qFormat/>
    <w:rsid w:val="008A134C"/>
    <w:pPr>
      <w:keepNext/>
      <w:tabs>
        <w:tab w:val="center" w:pos="4635"/>
        <w:tab w:val="left" w:pos="4950"/>
        <w:tab w:val="left" w:pos="5670"/>
        <w:tab w:val="left" w:pos="6390"/>
        <w:tab w:val="left" w:pos="7110"/>
        <w:tab w:val="left" w:pos="7830"/>
        <w:tab w:val="left" w:pos="8550"/>
        <w:tab w:val="left" w:pos="9270"/>
      </w:tabs>
      <w:ind w:left="-90"/>
      <w:outlineLvl w:val="0"/>
    </w:pPr>
    <w:rPr>
      <w:b/>
    </w:rPr>
  </w:style>
  <w:style w:type="paragraph" w:styleId="Heading2">
    <w:name w:val="heading 2"/>
    <w:basedOn w:val="Normal"/>
    <w:next w:val="Normal"/>
    <w:link w:val="Heading2Char"/>
    <w:semiHidden/>
    <w:unhideWhenUsed/>
    <w:qFormat/>
    <w:rsid w:val="00FD06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4F3A8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A134C"/>
  </w:style>
  <w:style w:type="paragraph" w:styleId="BodyTextIndent">
    <w:name w:val="Body Text Indent"/>
    <w:basedOn w:val="Normal"/>
    <w:rsid w:val="008A134C"/>
    <w:pPr>
      <w:ind w:left="-90"/>
    </w:pPr>
    <w:rPr>
      <w:rFonts w:ascii="Courier" w:hAnsi="Courier"/>
      <w:b/>
    </w:rPr>
  </w:style>
  <w:style w:type="paragraph" w:styleId="BodyText">
    <w:name w:val="Body Text"/>
    <w:basedOn w:val="Normal"/>
    <w:rsid w:val="008A134C"/>
    <w:rPr>
      <w:rFonts w:ascii="Courier" w:hAnsi="Courier"/>
      <w:b/>
    </w:rPr>
  </w:style>
  <w:style w:type="paragraph" w:styleId="BodyTextIndent2">
    <w:name w:val="Body Text Indent 2"/>
    <w:basedOn w:val="Normal"/>
    <w:rsid w:val="008A134C"/>
    <w:pPr>
      <w:tabs>
        <w:tab w:val="left" w:pos="2070"/>
      </w:tabs>
      <w:ind w:left="2070" w:hanging="2070"/>
    </w:pPr>
    <w:rPr>
      <w:rFonts w:ascii="Courier" w:hAnsi="Courier"/>
      <w:b/>
    </w:rPr>
  </w:style>
  <w:style w:type="paragraph" w:styleId="BodyTextIndent3">
    <w:name w:val="Body Text Indent 3"/>
    <w:basedOn w:val="Normal"/>
    <w:rsid w:val="008A134C"/>
    <w:pPr>
      <w:ind w:firstLine="720"/>
    </w:pPr>
    <w:rPr>
      <w:rFonts w:ascii="Courier" w:hAnsi="Courier"/>
      <w:b/>
    </w:rPr>
  </w:style>
  <w:style w:type="paragraph" w:styleId="Header">
    <w:name w:val="header"/>
    <w:basedOn w:val="Normal"/>
    <w:rsid w:val="008A134C"/>
    <w:pPr>
      <w:tabs>
        <w:tab w:val="center" w:pos="4320"/>
        <w:tab w:val="right" w:pos="8640"/>
      </w:tabs>
    </w:pPr>
  </w:style>
  <w:style w:type="paragraph" w:styleId="Footer">
    <w:name w:val="footer"/>
    <w:basedOn w:val="Normal"/>
    <w:link w:val="FooterChar"/>
    <w:uiPriority w:val="99"/>
    <w:rsid w:val="008A134C"/>
    <w:pPr>
      <w:tabs>
        <w:tab w:val="center" w:pos="4320"/>
        <w:tab w:val="right" w:pos="8640"/>
      </w:tabs>
    </w:pPr>
  </w:style>
  <w:style w:type="character" w:styleId="PageNumber">
    <w:name w:val="page number"/>
    <w:basedOn w:val="DefaultParagraphFont"/>
    <w:rsid w:val="008A134C"/>
  </w:style>
  <w:style w:type="paragraph" w:styleId="BalloonText">
    <w:name w:val="Balloon Text"/>
    <w:basedOn w:val="Normal"/>
    <w:semiHidden/>
    <w:rsid w:val="00EC6C8B"/>
    <w:rPr>
      <w:rFonts w:ascii="Tahoma" w:hAnsi="Tahoma" w:cs="Tahoma"/>
      <w:sz w:val="16"/>
      <w:szCs w:val="16"/>
    </w:rPr>
  </w:style>
  <w:style w:type="character" w:styleId="Hyperlink">
    <w:name w:val="Hyperlink"/>
    <w:basedOn w:val="DefaultParagraphFont"/>
    <w:rsid w:val="00960D1A"/>
    <w:rPr>
      <w:color w:val="0000FF"/>
      <w:u w:val="single"/>
    </w:rPr>
  </w:style>
  <w:style w:type="paragraph" w:customStyle="1" w:styleId="ColorfulList-Accent11">
    <w:name w:val="Colorful List - Accent 11"/>
    <w:basedOn w:val="Normal"/>
    <w:qFormat/>
    <w:rsid w:val="000B07FD"/>
    <w:pPr>
      <w:widowControl/>
      <w:spacing w:after="200" w:line="276" w:lineRule="auto"/>
      <w:ind w:left="720"/>
      <w:contextualSpacing/>
    </w:pPr>
    <w:rPr>
      <w:rFonts w:ascii="Calibri" w:eastAsia="Calibri" w:hAnsi="Calibri"/>
      <w:snapToGrid/>
      <w:sz w:val="22"/>
      <w:szCs w:val="22"/>
    </w:rPr>
  </w:style>
  <w:style w:type="paragraph" w:styleId="ListParagraph">
    <w:name w:val="List Paragraph"/>
    <w:basedOn w:val="Normal"/>
    <w:uiPriority w:val="34"/>
    <w:qFormat/>
    <w:rsid w:val="00C50795"/>
    <w:pPr>
      <w:ind w:left="720"/>
      <w:contextualSpacing/>
    </w:pPr>
  </w:style>
  <w:style w:type="character" w:styleId="Emphasis">
    <w:name w:val="Emphasis"/>
    <w:basedOn w:val="DefaultParagraphFont"/>
    <w:uiPriority w:val="20"/>
    <w:qFormat/>
    <w:rsid w:val="005A4493"/>
    <w:rPr>
      <w:i/>
      <w:iCs/>
    </w:rPr>
  </w:style>
  <w:style w:type="character" w:customStyle="1" w:styleId="FooterChar">
    <w:name w:val="Footer Char"/>
    <w:basedOn w:val="DefaultParagraphFont"/>
    <w:link w:val="Footer"/>
    <w:uiPriority w:val="99"/>
    <w:rsid w:val="00772D8F"/>
    <w:rPr>
      <w:rFonts w:ascii="Courier New" w:hAnsi="Courier New"/>
      <w:snapToGrid w:val="0"/>
      <w:sz w:val="24"/>
    </w:rPr>
  </w:style>
  <w:style w:type="character" w:customStyle="1" w:styleId="Heading2Char">
    <w:name w:val="Heading 2 Char"/>
    <w:basedOn w:val="DefaultParagraphFont"/>
    <w:link w:val="Heading2"/>
    <w:semiHidden/>
    <w:rsid w:val="00FD06D2"/>
    <w:rPr>
      <w:rFonts w:asciiTheme="majorHAnsi" w:eastAsiaTheme="majorEastAsia" w:hAnsiTheme="majorHAnsi" w:cstheme="majorBidi"/>
      <w:b/>
      <w:bCs/>
      <w:snapToGrid w:val="0"/>
      <w:color w:val="4F81BD" w:themeColor="accent1"/>
      <w:sz w:val="26"/>
      <w:szCs w:val="26"/>
    </w:rPr>
  </w:style>
  <w:style w:type="character" w:customStyle="1" w:styleId="apple-converted-space">
    <w:name w:val="apple-converted-space"/>
    <w:basedOn w:val="DefaultParagraphFont"/>
    <w:rsid w:val="00A40FA4"/>
  </w:style>
  <w:style w:type="paragraph" w:styleId="NoSpacing">
    <w:name w:val="No Spacing"/>
    <w:uiPriority w:val="1"/>
    <w:qFormat/>
    <w:rsid w:val="00477D5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7965">
      <w:bodyDiv w:val="1"/>
      <w:marLeft w:val="0"/>
      <w:marRight w:val="0"/>
      <w:marTop w:val="0"/>
      <w:marBottom w:val="0"/>
      <w:divBdr>
        <w:top w:val="none" w:sz="0" w:space="0" w:color="auto"/>
        <w:left w:val="none" w:sz="0" w:space="0" w:color="auto"/>
        <w:bottom w:val="none" w:sz="0" w:space="0" w:color="auto"/>
        <w:right w:val="none" w:sz="0" w:space="0" w:color="auto"/>
      </w:divBdr>
    </w:div>
    <w:div w:id="259221474">
      <w:bodyDiv w:val="1"/>
      <w:marLeft w:val="0"/>
      <w:marRight w:val="0"/>
      <w:marTop w:val="0"/>
      <w:marBottom w:val="0"/>
      <w:divBdr>
        <w:top w:val="none" w:sz="0" w:space="0" w:color="auto"/>
        <w:left w:val="none" w:sz="0" w:space="0" w:color="auto"/>
        <w:bottom w:val="none" w:sz="0" w:space="0" w:color="auto"/>
        <w:right w:val="none" w:sz="0" w:space="0" w:color="auto"/>
      </w:divBdr>
    </w:div>
    <w:div w:id="674502677">
      <w:bodyDiv w:val="1"/>
      <w:marLeft w:val="0"/>
      <w:marRight w:val="0"/>
      <w:marTop w:val="0"/>
      <w:marBottom w:val="0"/>
      <w:divBdr>
        <w:top w:val="none" w:sz="0" w:space="0" w:color="auto"/>
        <w:left w:val="none" w:sz="0" w:space="0" w:color="auto"/>
        <w:bottom w:val="none" w:sz="0" w:space="0" w:color="auto"/>
        <w:right w:val="none" w:sz="0" w:space="0" w:color="auto"/>
      </w:divBdr>
    </w:div>
    <w:div w:id="777917970">
      <w:bodyDiv w:val="1"/>
      <w:marLeft w:val="0"/>
      <w:marRight w:val="0"/>
      <w:marTop w:val="0"/>
      <w:marBottom w:val="0"/>
      <w:divBdr>
        <w:top w:val="none" w:sz="0" w:space="0" w:color="auto"/>
        <w:left w:val="none" w:sz="0" w:space="0" w:color="auto"/>
        <w:bottom w:val="none" w:sz="0" w:space="0" w:color="auto"/>
        <w:right w:val="none" w:sz="0" w:space="0" w:color="auto"/>
      </w:divBdr>
    </w:div>
    <w:div w:id="1359086511">
      <w:bodyDiv w:val="1"/>
      <w:marLeft w:val="0"/>
      <w:marRight w:val="0"/>
      <w:marTop w:val="0"/>
      <w:marBottom w:val="0"/>
      <w:divBdr>
        <w:top w:val="none" w:sz="0" w:space="0" w:color="auto"/>
        <w:left w:val="none" w:sz="0" w:space="0" w:color="auto"/>
        <w:bottom w:val="none" w:sz="0" w:space="0" w:color="auto"/>
        <w:right w:val="none" w:sz="0" w:space="0" w:color="auto"/>
      </w:divBdr>
    </w:div>
    <w:div w:id="1385910352">
      <w:bodyDiv w:val="1"/>
      <w:marLeft w:val="0"/>
      <w:marRight w:val="0"/>
      <w:marTop w:val="0"/>
      <w:marBottom w:val="0"/>
      <w:divBdr>
        <w:top w:val="none" w:sz="0" w:space="0" w:color="auto"/>
        <w:left w:val="none" w:sz="0" w:space="0" w:color="auto"/>
        <w:bottom w:val="none" w:sz="0" w:space="0" w:color="auto"/>
        <w:right w:val="none" w:sz="0" w:space="0" w:color="auto"/>
      </w:divBdr>
    </w:div>
    <w:div w:id="1685133060">
      <w:bodyDiv w:val="1"/>
      <w:marLeft w:val="0"/>
      <w:marRight w:val="0"/>
      <w:marTop w:val="0"/>
      <w:marBottom w:val="0"/>
      <w:divBdr>
        <w:top w:val="none" w:sz="0" w:space="0" w:color="auto"/>
        <w:left w:val="none" w:sz="0" w:space="0" w:color="auto"/>
        <w:bottom w:val="none" w:sz="0" w:space="0" w:color="auto"/>
        <w:right w:val="none" w:sz="0" w:space="0" w:color="auto"/>
      </w:divBdr>
    </w:div>
    <w:div w:id="214264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44C46-A115-4256-828C-241CB8713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4009</Words>
  <Characters>22857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CURRICULUM  VITAE</vt:lpstr>
    </vt:vector>
  </TitlesOfParts>
  <Company>Texas Tech University</Company>
  <LinksUpToDate>false</LinksUpToDate>
  <CharactersWithSpaces>26813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Sterling Shumway</dc:creator>
  <cp:lastModifiedBy>Salter, John</cp:lastModifiedBy>
  <cp:revision>2</cp:revision>
  <cp:lastPrinted>2014-01-15T15:45:00Z</cp:lastPrinted>
  <dcterms:created xsi:type="dcterms:W3CDTF">2022-02-04T19:40:00Z</dcterms:created>
  <dcterms:modified xsi:type="dcterms:W3CDTF">2022-02-04T19:40:00Z</dcterms:modified>
</cp:coreProperties>
</file>