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3F56E" w14:textId="34B309F6" w:rsidR="00024C65" w:rsidRPr="00024C65" w:rsidRDefault="00024C65" w:rsidP="00024C65">
      <w:pPr>
        <w:shd w:val="clear" w:color="auto" w:fill="FFFFFF"/>
        <w:spacing w:after="90" w:line="240" w:lineRule="auto"/>
        <w:outlineLvl w:val="0"/>
        <w:rPr>
          <w:rFonts w:ascii="Arial" w:eastAsia="Times New Roman" w:hAnsi="Arial" w:cs="Arial"/>
          <w:b/>
          <w:bCs/>
          <w:color w:val="2F3639"/>
          <w:kern w:val="36"/>
          <w:sz w:val="36"/>
          <w:szCs w:val="36"/>
        </w:rPr>
      </w:pPr>
      <w:r w:rsidRPr="00024C65">
        <w:rPr>
          <w:rFonts w:ascii="Arial" w:eastAsia="Times New Roman" w:hAnsi="Arial" w:cs="Arial"/>
          <w:b/>
          <w:bCs/>
          <w:color w:val="2F3639"/>
          <w:kern w:val="36"/>
          <w:sz w:val="36"/>
          <w:szCs w:val="36"/>
        </w:rPr>
        <w:t xml:space="preserve">Financial </w:t>
      </w:r>
      <w:r w:rsidR="00A15611">
        <w:rPr>
          <w:rFonts w:ascii="Arial" w:eastAsia="Times New Roman" w:hAnsi="Arial" w:cs="Arial"/>
          <w:b/>
          <w:bCs/>
          <w:color w:val="2F3639"/>
          <w:kern w:val="36"/>
          <w:sz w:val="36"/>
          <w:szCs w:val="36"/>
        </w:rPr>
        <w:t>Planner</w:t>
      </w:r>
      <w:r w:rsidRPr="00024C65">
        <w:rPr>
          <w:rFonts w:ascii="Arial" w:eastAsia="Times New Roman" w:hAnsi="Arial" w:cs="Arial"/>
          <w:b/>
          <w:bCs/>
          <w:color w:val="2F3639"/>
          <w:kern w:val="36"/>
          <w:sz w:val="36"/>
          <w:szCs w:val="36"/>
        </w:rPr>
        <w:t xml:space="preserve"> </w:t>
      </w:r>
      <w:r w:rsidR="001F1989">
        <w:rPr>
          <w:rFonts w:ascii="Arial" w:eastAsia="Times New Roman" w:hAnsi="Arial" w:cs="Arial"/>
          <w:b/>
          <w:bCs/>
          <w:color w:val="2F3639"/>
          <w:kern w:val="36"/>
          <w:sz w:val="36"/>
          <w:szCs w:val="36"/>
        </w:rPr>
        <w:t>– Early Career –</w:t>
      </w:r>
      <w:r w:rsidRPr="00024C65">
        <w:rPr>
          <w:rFonts w:ascii="Arial" w:eastAsia="Times New Roman" w:hAnsi="Arial" w:cs="Arial"/>
          <w:b/>
          <w:bCs/>
          <w:color w:val="2F3639"/>
          <w:kern w:val="36"/>
          <w:sz w:val="36"/>
          <w:szCs w:val="36"/>
        </w:rPr>
        <w:t xml:space="preserve"> Albuquerque</w:t>
      </w:r>
      <w:r w:rsidR="001F1989">
        <w:rPr>
          <w:rFonts w:ascii="Arial" w:eastAsia="Times New Roman" w:hAnsi="Arial" w:cs="Arial"/>
          <w:b/>
          <w:bCs/>
          <w:color w:val="2F3639"/>
          <w:kern w:val="36"/>
          <w:sz w:val="36"/>
          <w:szCs w:val="36"/>
        </w:rPr>
        <w:t>, NM</w:t>
      </w:r>
    </w:p>
    <w:p w14:paraId="5FFFACE9" w14:textId="70252F4D" w:rsidR="00DA0B10" w:rsidRDefault="00DA0B10" w:rsidP="00024C65">
      <w:pPr>
        <w:shd w:val="clear" w:color="auto" w:fill="FFFFFF"/>
        <w:spacing w:after="0" w:line="240" w:lineRule="auto"/>
        <w:rPr>
          <w:rFonts w:ascii="Arial" w:eastAsia="Times New Roman" w:hAnsi="Arial" w:cs="Arial"/>
          <w:b/>
          <w:bCs/>
          <w:color w:val="2F3639"/>
          <w:sz w:val="21"/>
          <w:szCs w:val="21"/>
        </w:rPr>
      </w:pPr>
    </w:p>
    <w:p w14:paraId="5D94A292" w14:textId="77777777" w:rsidR="00906632" w:rsidRDefault="00906632" w:rsidP="00024C65">
      <w:pPr>
        <w:shd w:val="clear" w:color="auto" w:fill="FFFFFF"/>
        <w:spacing w:after="0" w:line="240" w:lineRule="auto"/>
        <w:rPr>
          <w:rFonts w:ascii="Arial" w:eastAsia="Times New Roman" w:hAnsi="Arial" w:cs="Arial"/>
          <w:b/>
          <w:bCs/>
          <w:color w:val="2F3639"/>
          <w:sz w:val="21"/>
          <w:szCs w:val="21"/>
        </w:rPr>
      </w:pPr>
    </w:p>
    <w:p w14:paraId="6CB3CCB0" w14:textId="1FECE610" w:rsidR="00484470" w:rsidRPr="00484470" w:rsidRDefault="00484470" w:rsidP="00484470">
      <w:pPr>
        <w:shd w:val="clear" w:color="auto" w:fill="FFFFFF"/>
        <w:spacing w:after="0" w:line="240" w:lineRule="auto"/>
        <w:rPr>
          <w:rFonts w:ascii="Arial" w:eastAsia="Times New Roman" w:hAnsi="Arial" w:cs="Arial"/>
          <w:b/>
          <w:bCs/>
          <w:color w:val="2F3639"/>
          <w:sz w:val="21"/>
          <w:szCs w:val="21"/>
        </w:rPr>
      </w:pPr>
      <w:r w:rsidRPr="00484470">
        <w:rPr>
          <w:rFonts w:ascii="Arial" w:eastAsia="Times New Roman" w:hAnsi="Arial" w:cs="Arial"/>
          <w:b/>
          <w:bCs/>
          <w:color w:val="2F3639"/>
          <w:sz w:val="21"/>
          <w:szCs w:val="21"/>
        </w:rPr>
        <w:t>Retirement Extender®</w:t>
      </w:r>
    </w:p>
    <w:p w14:paraId="57DD9AAA" w14:textId="77777777" w:rsidR="00215AA8" w:rsidRDefault="00215AA8" w:rsidP="00215AA8">
      <w:pPr>
        <w:shd w:val="clear" w:color="auto" w:fill="FFFFFF"/>
        <w:spacing w:after="0" w:line="240" w:lineRule="auto"/>
        <w:rPr>
          <w:rFonts w:ascii="Arial" w:eastAsia="Times New Roman" w:hAnsi="Arial" w:cs="Arial"/>
          <w:b/>
          <w:bCs/>
          <w:color w:val="2F3639"/>
          <w:sz w:val="21"/>
          <w:szCs w:val="21"/>
        </w:rPr>
      </w:pPr>
      <w:r>
        <w:rPr>
          <w:rFonts w:ascii="Arial" w:eastAsia="Times New Roman" w:hAnsi="Arial" w:cs="Arial"/>
          <w:b/>
          <w:bCs/>
          <w:color w:val="2F3639"/>
          <w:sz w:val="21"/>
          <w:szCs w:val="21"/>
        </w:rPr>
        <w:t xml:space="preserve">Steve </w:t>
      </w:r>
      <w:proofErr w:type="spellStart"/>
      <w:r>
        <w:rPr>
          <w:rFonts w:ascii="Arial" w:eastAsia="Times New Roman" w:hAnsi="Arial" w:cs="Arial"/>
          <w:b/>
          <w:bCs/>
          <w:color w:val="2F3639"/>
          <w:sz w:val="21"/>
          <w:szCs w:val="21"/>
        </w:rPr>
        <w:t>Margulin</w:t>
      </w:r>
      <w:proofErr w:type="spellEnd"/>
      <w:r>
        <w:rPr>
          <w:rFonts w:ascii="Arial" w:eastAsia="Times New Roman" w:hAnsi="Arial" w:cs="Arial"/>
          <w:b/>
          <w:bCs/>
          <w:color w:val="2F3639"/>
          <w:sz w:val="21"/>
          <w:szCs w:val="21"/>
        </w:rPr>
        <w:t xml:space="preserve"> CPA/PFS CFP®</w:t>
      </w:r>
    </w:p>
    <w:p w14:paraId="167C3B79" w14:textId="509CDC38" w:rsidR="00484470" w:rsidRDefault="00484470" w:rsidP="00484470">
      <w:pPr>
        <w:shd w:val="clear" w:color="auto" w:fill="FFFFFF"/>
        <w:spacing w:after="0" w:line="240" w:lineRule="auto"/>
        <w:rPr>
          <w:rFonts w:ascii="Arial" w:eastAsia="Times New Roman" w:hAnsi="Arial" w:cs="Arial"/>
          <w:b/>
          <w:bCs/>
          <w:color w:val="2F3639"/>
          <w:sz w:val="21"/>
          <w:szCs w:val="21"/>
        </w:rPr>
      </w:pPr>
      <w:r w:rsidRPr="00484470">
        <w:rPr>
          <w:rFonts w:ascii="Arial" w:eastAsia="Times New Roman" w:hAnsi="Arial" w:cs="Arial"/>
          <w:b/>
          <w:bCs/>
          <w:color w:val="2F3639"/>
          <w:sz w:val="21"/>
          <w:szCs w:val="21"/>
        </w:rPr>
        <w:t>7301 Jefferson Street Northeast, Albuquerque, New Mexico 87109, United States</w:t>
      </w:r>
    </w:p>
    <w:p w14:paraId="2CB94276" w14:textId="5B18C327" w:rsidR="005075E6" w:rsidRPr="00484470" w:rsidRDefault="005075E6" w:rsidP="00484470">
      <w:pPr>
        <w:shd w:val="clear" w:color="auto" w:fill="FFFFFF"/>
        <w:spacing w:after="0" w:line="240" w:lineRule="auto"/>
        <w:rPr>
          <w:rFonts w:ascii="Arial" w:eastAsia="Times New Roman" w:hAnsi="Arial" w:cs="Arial"/>
          <w:b/>
          <w:bCs/>
          <w:color w:val="2F3639"/>
          <w:sz w:val="21"/>
          <w:szCs w:val="21"/>
        </w:rPr>
      </w:pPr>
      <w:r>
        <w:rPr>
          <w:rFonts w:ascii="Arial" w:eastAsia="Times New Roman" w:hAnsi="Arial" w:cs="Arial"/>
          <w:b/>
          <w:bCs/>
          <w:color w:val="2F3639"/>
          <w:sz w:val="21"/>
          <w:szCs w:val="21"/>
        </w:rPr>
        <w:t>Barbara@RetirementExtender.com</w:t>
      </w:r>
    </w:p>
    <w:p w14:paraId="25375A16" w14:textId="77777777" w:rsidR="00215AA8" w:rsidRDefault="00215AA8" w:rsidP="00484470">
      <w:pPr>
        <w:shd w:val="clear" w:color="auto" w:fill="FFFFFF"/>
        <w:spacing w:after="0" w:line="240" w:lineRule="auto"/>
        <w:rPr>
          <w:rFonts w:ascii="Arial" w:eastAsia="Times New Roman" w:hAnsi="Arial" w:cs="Arial"/>
          <w:color w:val="2F3639"/>
          <w:sz w:val="21"/>
          <w:szCs w:val="21"/>
        </w:rPr>
      </w:pPr>
    </w:p>
    <w:p w14:paraId="031D9618" w14:textId="280F8B37" w:rsidR="00301372" w:rsidRDefault="00484470" w:rsidP="00484470">
      <w:pPr>
        <w:shd w:val="clear" w:color="auto" w:fill="FFFFFF"/>
        <w:spacing w:after="0" w:line="240" w:lineRule="auto"/>
        <w:rPr>
          <w:rFonts w:ascii="Arial" w:eastAsia="Times New Roman" w:hAnsi="Arial" w:cs="Arial"/>
          <w:color w:val="2F3639"/>
          <w:sz w:val="21"/>
          <w:szCs w:val="21"/>
        </w:rPr>
      </w:pPr>
      <w:r w:rsidRPr="00484470">
        <w:rPr>
          <w:rFonts w:ascii="Arial" w:eastAsia="Times New Roman" w:hAnsi="Arial" w:cs="Arial"/>
          <w:color w:val="2F3639"/>
          <w:sz w:val="21"/>
          <w:szCs w:val="21"/>
        </w:rPr>
        <w:t xml:space="preserve">Steve </w:t>
      </w:r>
      <w:proofErr w:type="spellStart"/>
      <w:r w:rsidRPr="00484470">
        <w:rPr>
          <w:rFonts w:ascii="Arial" w:eastAsia="Times New Roman" w:hAnsi="Arial" w:cs="Arial"/>
          <w:color w:val="2F3639"/>
          <w:sz w:val="21"/>
          <w:szCs w:val="21"/>
        </w:rPr>
        <w:t>Margulin</w:t>
      </w:r>
      <w:proofErr w:type="spellEnd"/>
      <w:r w:rsidRPr="00484470">
        <w:rPr>
          <w:rFonts w:ascii="Arial" w:eastAsia="Times New Roman" w:hAnsi="Arial" w:cs="Arial"/>
          <w:color w:val="2F3639"/>
          <w:sz w:val="21"/>
          <w:szCs w:val="21"/>
        </w:rPr>
        <w:t xml:space="preserve"> </w:t>
      </w:r>
      <w:r w:rsidR="00301372">
        <w:rPr>
          <w:rFonts w:ascii="Arial" w:eastAsia="Times New Roman" w:hAnsi="Arial" w:cs="Arial"/>
          <w:color w:val="2F3639"/>
          <w:sz w:val="21"/>
          <w:szCs w:val="21"/>
        </w:rPr>
        <w:t xml:space="preserve">founded the firm in 1993 and uses a tax-focused approach to </w:t>
      </w:r>
      <w:r w:rsidR="00215AA8">
        <w:rPr>
          <w:rFonts w:ascii="Arial" w:eastAsia="Times New Roman" w:hAnsi="Arial" w:cs="Arial"/>
          <w:color w:val="2F3639"/>
          <w:sz w:val="21"/>
          <w:szCs w:val="21"/>
        </w:rPr>
        <w:t>the work</w:t>
      </w:r>
      <w:r w:rsidR="00B0369D">
        <w:rPr>
          <w:rFonts w:ascii="Arial" w:eastAsia="Times New Roman" w:hAnsi="Arial" w:cs="Arial"/>
          <w:color w:val="2F3639"/>
          <w:sz w:val="21"/>
          <w:szCs w:val="21"/>
        </w:rPr>
        <w:t xml:space="preserve"> we do.</w:t>
      </w:r>
    </w:p>
    <w:p w14:paraId="61FCDEFE" w14:textId="3D03944F" w:rsidR="00301372" w:rsidRDefault="00301372" w:rsidP="00484470">
      <w:pPr>
        <w:shd w:val="clear" w:color="auto" w:fill="FFFFFF"/>
        <w:spacing w:after="0" w:line="240" w:lineRule="auto"/>
        <w:rPr>
          <w:rFonts w:ascii="Arial" w:eastAsia="Times New Roman" w:hAnsi="Arial" w:cs="Arial"/>
          <w:color w:val="2F3639"/>
          <w:sz w:val="21"/>
          <w:szCs w:val="21"/>
        </w:rPr>
      </w:pPr>
    </w:p>
    <w:p w14:paraId="54BCFC7D" w14:textId="1EE0CDBA" w:rsidR="00215AA8" w:rsidRDefault="00301372" w:rsidP="00484470">
      <w:pPr>
        <w:shd w:val="clear" w:color="auto" w:fill="FFFFFF"/>
        <w:spacing w:after="0" w:line="240" w:lineRule="auto"/>
        <w:rPr>
          <w:rFonts w:ascii="Arial" w:eastAsia="Times New Roman" w:hAnsi="Arial" w:cs="Arial"/>
          <w:color w:val="2F3639"/>
          <w:sz w:val="21"/>
          <w:szCs w:val="21"/>
        </w:rPr>
      </w:pPr>
      <w:r>
        <w:rPr>
          <w:rFonts w:ascii="Arial" w:eastAsia="Times New Roman" w:hAnsi="Arial" w:cs="Arial"/>
          <w:color w:val="2F3639"/>
          <w:sz w:val="21"/>
          <w:szCs w:val="21"/>
        </w:rPr>
        <w:t>Our expertise is in tax efficiency both in investing and in distribution planning.</w:t>
      </w:r>
      <w:r w:rsidR="00215AA8">
        <w:rPr>
          <w:rFonts w:ascii="Arial" w:eastAsia="Times New Roman" w:hAnsi="Arial" w:cs="Arial"/>
          <w:color w:val="2F3639"/>
          <w:sz w:val="21"/>
          <w:szCs w:val="21"/>
        </w:rPr>
        <w:t xml:space="preserve">  We follow the life planning school of thought and implement a </w:t>
      </w:r>
      <w:r w:rsidR="00215AA8" w:rsidRPr="00484470">
        <w:rPr>
          <w:rFonts w:ascii="Arial" w:eastAsia="Times New Roman" w:hAnsi="Arial" w:cs="Arial"/>
          <w:color w:val="2F3639"/>
          <w:sz w:val="21"/>
          <w:szCs w:val="21"/>
        </w:rPr>
        <w:t xml:space="preserve">holistic approach </w:t>
      </w:r>
      <w:r w:rsidR="00215AA8">
        <w:rPr>
          <w:rFonts w:ascii="Arial" w:eastAsia="Times New Roman" w:hAnsi="Arial" w:cs="Arial"/>
          <w:color w:val="2F3639"/>
          <w:sz w:val="21"/>
          <w:szCs w:val="21"/>
        </w:rPr>
        <w:t xml:space="preserve">in our </w:t>
      </w:r>
      <w:r w:rsidR="00B0369D">
        <w:rPr>
          <w:rFonts w:ascii="Arial" w:eastAsia="Times New Roman" w:hAnsi="Arial" w:cs="Arial"/>
          <w:color w:val="2F3639"/>
          <w:sz w:val="21"/>
          <w:szCs w:val="21"/>
        </w:rPr>
        <w:t>guiding of</w:t>
      </w:r>
      <w:r w:rsidR="00215AA8">
        <w:rPr>
          <w:rFonts w:ascii="Arial" w:eastAsia="Times New Roman" w:hAnsi="Arial" w:cs="Arial"/>
          <w:color w:val="2F3639"/>
          <w:sz w:val="21"/>
          <w:szCs w:val="21"/>
        </w:rPr>
        <w:t xml:space="preserve"> clients</w:t>
      </w:r>
      <w:r w:rsidR="00B0369D">
        <w:rPr>
          <w:rFonts w:ascii="Arial" w:eastAsia="Times New Roman" w:hAnsi="Arial" w:cs="Arial"/>
          <w:color w:val="2F3639"/>
          <w:sz w:val="21"/>
          <w:szCs w:val="21"/>
        </w:rPr>
        <w:t xml:space="preserve">.  </w:t>
      </w:r>
    </w:p>
    <w:p w14:paraId="37C529CD" w14:textId="77777777" w:rsidR="00215AA8" w:rsidRDefault="00215AA8" w:rsidP="00484470">
      <w:pPr>
        <w:shd w:val="clear" w:color="auto" w:fill="FFFFFF"/>
        <w:spacing w:after="0" w:line="240" w:lineRule="auto"/>
        <w:rPr>
          <w:rFonts w:ascii="Arial" w:eastAsia="Times New Roman" w:hAnsi="Arial" w:cs="Arial"/>
          <w:color w:val="2F3639"/>
          <w:sz w:val="21"/>
          <w:szCs w:val="21"/>
        </w:rPr>
      </w:pPr>
    </w:p>
    <w:p w14:paraId="482454FB" w14:textId="7177004A" w:rsidR="004D5DD0" w:rsidRDefault="00484470" w:rsidP="00484470">
      <w:pPr>
        <w:shd w:val="clear" w:color="auto" w:fill="FFFFFF"/>
        <w:spacing w:after="0" w:line="240" w:lineRule="auto"/>
        <w:rPr>
          <w:rFonts w:ascii="Arial" w:eastAsia="Times New Roman" w:hAnsi="Arial" w:cs="Arial"/>
          <w:b/>
          <w:bCs/>
          <w:color w:val="2F3639"/>
          <w:sz w:val="21"/>
          <w:szCs w:val="21"/>
        </w:rPr>
      </w:pPr>
      <w:r w:rsidRPr="00484470">
        <w:rPr>
          <w:rFonts w:ascii="Arial" w:eastAsia="Times New Roman" w:hAnsi="Arial" w:cs="Arial"/>
          <w:b/>
          <w:bCs/>
          <w:color w:val="2F3639"/>
          <w:sz w:val="21"/>
          <w:szCs w:val="21"/>
        </w:rPr>
        <w:t>About Retirement Extender</w:t>
      </w:r>
    </w:p>
    <w:p w14:paraId="1F994432" w14:textId="057096E9" w:rsidR="004D5DD0" w:rsidRDefault="004D5DD0" w:rsidP="00484470">
      <w:pPr>
        <w:shd w:val="clear" w:color="auto" w:fill="FFFFFF"/>
        <w:spacing w:after="0" w:line="240" w:lineRule="auto"/>
        <w:rPr>
          <w:rFonts w:ascii="Arial" w:eastAsia="Times New Roman" w:hAnsi="Arial" w:cs="Arial"/>
          <w:b/>
          <w:bCs/>
          <w:color w:val="2F3639"/>
          <w:sz w:val="21"/>
          <w:szCs w:val="21"/>
        </w:rPr>
      </w:pPr>
      <w:bookmarkStart w:id="0" w:name="_GoBack"/>
      <w:r w:rsidRPr="00484470">
        <w:rPr>
          <w:rFonts w:ascii="Arial" w:eastAsia="Times New Roman" w:hAnsi="Arial" w:cs="Arial"/>
          <w:color w:val="2F3639"/>
          <w:sz w:val="21"/>
          <w:szCs w:val="21"/>
        </w:rPr>
        <w:t>Retirement Extender</w:t>
      </w:r>
      <w:bookmarkEnd w:id="0"/>
      <w:r w:rsidRPr="00484470">
        <w:rPr>
          <w:rFonts w:ascii="Arial" w:eastAsia="Times New Roman" w:hAnsi="Arial" w:cs="Arial"/>
          <w:color w:val="2F3639"/>
          <w:sz w:val="21"/>
          <w:szCs w:val="21"/>
        </w:rPr>
        <w:t>® is a wealth management firm working with an upper middle income and semi-</w:t>
      </w:r>
      <w:r>
        <w:rPr>
          <w:rFonts w:ascii="Arial" w:eastAsia="Times New Roman" w:hAnsi="Arial" w:cs="Arial"/>
          <w:color w:val="2F3639"/>
          <w:sz w:val="21"/>
          <w:szCs w:val="21"/>
        </w:rPr>
        <w:t xml:space="preserve">affluent clientele.  </w:t>
      </w:r>
      <w:r w:rsidR="0081628E">
        <w:rPr>
          <w:rFonts w:ascii="Arial" w:eastAsia="Times New Roman" w:hAnsi="Arial" w:cs="Arial"/>
          <w:color w:val="2F3639"/>
          <w:sz w:val="21"/>
          <w:szCs w:val="21"/>
        </w:rPr>
        <w:t xml:space="preserve">We practice as a fiduciary and do no commission work.  We use </w:t>
      </w:r>
      <w:r w:rsidR="000F27D7">
        <w:rPr>
          <w:rFonts w:ascii="Arial" w:eastAsia="Times New Roman" w:hAnsi="Arial" w:cs="Arial"/>
          <w:color w:val="2F3639"/>
          <w:sz w:val="21"/>
          <w:szCs w:val="21"/>
        </w:rPr>
        <w:t>an</w:t>
      </w:r>
      <w:r w:rsidR="0081628E">
        <w:rPr>
          <w:rFonts w:ascii="Arial" w:eastAsia="Times New Roman" w:hAnsi="Arial" w:cs="Arial"/>
          <w:color w:val="2F3639"/>
          <w:sz w:val="21"/>
          <w:szCs w:val="21"/>
        </w:rPr>
        <w:t xml:space="preserve"> AUM model</w:t>
      </w:r>
      <w:r w:rsidR="000F27D7">
        <w:rPr>
          <w:rFonts w:ascii="Arial" w:eastAsia="Times New Roman" w:hAnsi="Arial" w:cs="Arial"/>
          <w:color w:val="2F3639"/>
          <w:sz w:val="21"/>
          <w:szCs w:val="21"/>
        </w:rPr>
        <w:t xml:space="preserve"> for our revenue</w:t>
      </w:r>
      <w:r w:rsidR="0081628E">
        <w:rPr>
          <w:rFonts w:ascii="Arial" w:eastAsia="Times New Roman" w:hAnsi="Arial" w:cs="Arial"/>
          <w:color w:val="2F3639"/>
          <w:sz w:val="21"/>
          <w:szCs w:val="21"/>
        </w:rPr>
        <w:t>.</w:t>
      </w:r>
    </w:p>
    <w:p w14:paraId="28A2EC95" w14:textId="57532326" w:rsidR="00B0369D" w:rsidRDefault="00B0369D" w:rsidP="00484470">
      <w:pPr>
        <w:shd w:val="clear" w:color="auto" w:fill="FFFFFF"/>
        <w:spacing w:after="0" w:line="240" w:lineRule="auto"/>
        <w:rPr>
          <w:rFonts w:ascii="Arial" w:eastAsia="Times New Roman" w:hAnsi="Arial" w:cs="Arial"/>
          <w:b/>
          <w:bCs/>
          <w:color w:val="2F3639"/>
          <w:sz w:val="21"/>
          <w:szCs w:val="21"/>
        </w:rPr>
      </w:pPr>
    </w:p>
    <w:p w14:paraId="2B783F59" w14:textId="03E24A23" w:rsidR="00B0369D" w:rsidRPr="00B0369D" w:rsidRDefault="00B0369D" w:rsidP="00484470">
      <w:pPr>
        <w:shd w:val="clear" w:color="auto" w:fill="FFFFFF"/>
        <w:spacing w:after="0" w:line="240" w:lineRule="auto"/>
        <w:rPr>
          <w:rFonts w:ascii="Arial" w:eastAsia="Times New Roman" w:hAnsi="Arial" w:cs="Arial"/>
          <w:color w:val="2F3639"/>
          <w:sz w:val="21"/>
          <w:szCs w:val="21"/>
        </w:rPr>
      </w:pPr>
      <w:r>
        <w:rPr>
          <w:rFonts w:ascii="Arial" w:eastAsia="Times New Roman" w:hAnsi="Arial" w:cs="Arial"/>
          <w:color w:val="2F3639"/>
          <w:sz w:val="21"/>
          <w:szCs w:val="21"/>
        </w:rPr>
        <w:t xml:space="preserve">We </w:t>
      </w:r>
      <w:r w:rsidR="0081628E">
        <w:rPr>
          <w:rFonts w:ascii="Arial" w:eastAsia="Times New Roman" w:hAnsi="Arial" w:cs="Arial"/>
          <w:color w:val="2F3639"/>
          <w:sz w:val="21"/>
          <w:szCs w:val="21"/>
        </w:rPr>
        <w:t xml:space="preserve">also </w:t>
      </w:r>
      <w:r>
        <w:rPr>
          <w:rFonts w:ascii="Arial" w:eastAsia="Times New Roman" w:hAnsi="Arial" w:cs="Arial"/>
          <w:color w:val="2F3639"/>
          <w:sz w:val="21"/>
          <w:szCs w:val="21"/>
        </w:rPr>
        <w:t>use a team-based approach</w:t>
      </w:r>
      <w:r w:rsidR="00613214">
        <w:rPr>
          <w:rFonts w:ascii="Arial" w:eastAsia="Times New Roman" w:hAnsi="Arial" w:cs="Arial"/>
          <w:color w:val="2F3639"/>
          <w:sz w:val="21"/>
          <w:szCs w:val="21"/>
        </w:rPr>
        <w:t xml:space="preserve">.  </w:t>
      </w:r>
      <w:r>
        <w:rPr>
          <w:rFonts w:ascii="Arial" w:eastAsia="Times New Roman" w:hAnsi="Arial" w:cs="Arial"/>
          <w:color w:val="2F3639"/>
          <w:sz w:val="21"/>
          <w:szCs w:val="21"/>
        </w:rPr>
        <w:t xml:space="preserve">Some team members focus on the income tax aspects, others on the portfolio construction and others on the financial planning.  Their work all comes together </w:t>
      </w:r>
      <w:r w:rsidR="004D5DD0">
        <w:rPr>
          <w:rFonts w:ascii="Arial" w:eastAsia="Times New Roman" w:hAnsi="Arial" w:cs="Arial"/>
          <w:color w:val="2F3639"/>
          <w:sz w:val="21"/>
          <w:szCs w:val="21"/>
        </w:rPr>
        <w:t>for the benefit of the client family</w:t>
      </w:r>
      <w:r w:rsidR="0081628E">
        <w:rPr>
          <w:rFonts w:ascii="Arial" w:eastAsia="Times New Roman" w:hAnsi="Arial" w:cs="Arial"/>
          <w:color w:val="2F3639"/>
          <w:sz w:val="21"/>
          <w:szCs w:val="21"/>
        </w:rPr>
        <w:t xml:space="preserve"> at a client review.</w:t>
      </w:r>
    </w:p>
    <w:p w14:paraId="72C06CEB" w14:textId="77777777" w:rsidR="00B0369D" w:rsidRPr="00484470" w:rsidRDefault="00B0369D" w:rsidP="00484470">
      <w:pPr>
        <w:shd w:val="clear" w:color="auto" w:fill="FFFFFF"/>
        <w:spacing w:after="0" w:line="240" w:lineRule="auto"/>
        <w:rPr>
          <w:rFonts w:ascii="Arial" w:eastAsia="Times New Roman" w:hAnsi="Arial" w:cs="Arial"/>
          <w:b/>
          <w:bCs/>
          <w:color w:val="2F3639"/>
          <w:sz w:val="21"/>
          <w:szCs w:val="21"/>
        </w:rPr>
      </w:pPr>
    </w:p>
    <w:p w14:paraId="02BD4528" w14:textId="15E67C6D" w:rsidR="000F27D7" w:rsidRDefault="000F27D7" w:rsidP="00484470">
      <w:pPr>
        <w:shd w:val="clear" w:color="auto" w:fill="FFFFFF"/>
        <w:spacing w:after="0" w:line="240" w:lineRule="auto"/>
        <w:rPr>
          <w:rFonts w:ascii="Arial" w:eastAsia="Times New Roman" w:hAnsi="Arial" w:cs="Arial"/>
          <w:color w:val="2F3639"/>
          <w:sz w:val="21"/>
          <w:szCs w:val="21"/>
        </w:rPr>
      </w:pPr>
      <w:r>
        <w:rPr>
          <w:rFonts w:ascii="Arial" w:eastAsia="Times New Roman" w:hAnsi="Arial" w:cs="Arial"/>
          <w:color w:val="2F3639"/>
          <w:sz w:val="21"/>
          <w:szCs w:val="21"/>
        </w:rPr>
        <w:t>Our team consists of 7 full time and 2 part time employees, and we serve about 170 families.</w:t>
      </w:r>
      <w:r w:rsidR="008E4CED">
        <w:rPr>
          <w:rFonts w:ascii="Arial" w:eastAsia="Times New Roman" w:hAnsi="Arial" w:cs="Arial"/>
          <w:color w:val="2F3639"/>
          <w:sz w:val="21"/>
          <w:szCs w:val="21"/>
        </w:rPr>
        <w:t xml:space="preserve">  </w:t>
      </w:r>
      <w:r>
        <w:rPr>
          <w:rFonts w:ascii="Arial" w:eastAsia="Times New Roman" w:hAnsi="Arial" w:cs="Arial"/>
          <w:color w:val="2F3639"/>
          <w:sz w:val="21"/>
          <w:szCs w:val="21"/>
        </w:rPr>
        <w:t xml:space="preserve">We are a partner firm of </w:t>
      </w:r>
      <w:r w:rsidR="00856415">
        <w:rPr>
          <w:rFonts w:ascii="Arial" w:eastAsia="Times New Roman" w:hAnsi="Arial" w:cs="Arial"/>
          <w:color w:val="2F3639"/>
          <w:sz w:val="21"/>
          <w:szCs w:val="21"/>
        </w:rPr>
        <w:t>CWM LLC (</w:t>
      </w:r>
      <w:r w:rsidR="008E4CED">
        <w:rPr>
          <w:rFonts w:ascii="Arial" w:eastAsia="Times New Roman" w:hAnsi="Arial" w:cs="Arial"/>
          <w:color w:val="2F3639"/>
          <w:sz w:val="21"/>
          <w:szCs w:val="21"/>
        </w:rPr>
        <w:t>Carson Wealth Management</w:t>
      </w:r>
      <w:r w:rsidR="00856415">
        <w:rPr>
          <w:rFonts w:ascii="Arial" w:eastAsia="Times New Roman" w:hAnsi="Arial" w:cs="Arial"/>
          <w:color w:val="2F3639"/>
          <w:sz w:val="21"/>
          <w:szCs w:val="21"/>
        </w:rPr>
        <w:t>).</w:t>
      </w:r>
    </w:p>
    <w:p w14:paraId="4C2B83CA" w14:textId="77777777" w:rsidR="00484470" w:rsidRDefault="00484470" w:rsidP="00484470">
      <w:pPr>
        <w:shd w:val="clear" w:color="auto" w:fill="FFFFFF"/>
        <w:spacing w:after="0" w:line="240" w:lineRule="auto"/>
        <w:rPr>
          <w:rFonts w:ascii="Arial" w:eastAsia="Times New Roman" w:hAnsi="Arial" w:cs="Arial"/>
          <w:color w:val="2F3639"/>
          <w:sz w:val="21"/>
          <w:szCs w:val="21"/>
        </w:rPr>
      </w:pPr>
    </w:p>
    <w:p w14:paraId="393CB7F0" w14:textId="77777777" w:rsidR="00DA0B10" w:rsidRDefault="00DA0B10" w:rsidP="00024C65">
      <w:pPr>
        <w:shd w:val="clear" w:color="auto" w:fill="FFFFFF"/>
        <w:spacing w:after="0" w:line="240" w:lineRule="auto"/>
        <w:rPr>
          <w:rFonts w:ascii="Arial" w:eastAsia="Times New Roman" w:hAnsi="Arial" w:cs="Arial"/>
          <w:b/>
          <w:bCs/>
          <w:color w:val="2F3639"/>
          <w:sz w:val="21"/>
          <w:szCs w:val="21"/>
        </w:rPr>
      </w:pPr>
    </w:p>
    <w:p w14:paraId="60AF458A" w14:textId="4D5ACE8C" w:rsidR="00024C65" w:rsidRDefault="00024C65" w:rsidP="00EB58A9">
      <w:pPr>
        <w:shd w:val="clear" w:color="auto" w:fill="FFFFFF"/>
        <w:spacing w:after="0" w:line="240" w:lineRule="auto"/>
        <w:rPr>
          <w:rFonts w:ascii="Arial" w:eastAsia="Times New Roman" w:hAnsi="Arial" w:cs="Arial"/>
          <w:b/>
          <w:bCs/>
          <w:color w:val="2F3639"/>
          <w:sz w:val="21"/>
          <w:szCs w:val="21"/>
        </w:rPr>
      </w:pPr>
      <w:r w:rsidRPr="00024C65">
        <w:rPr>
          <w:rFonts w:ascii="Arial" w:eastAsia="Times New Roman" w:hAnsi="Arial" w:cs="Arial"/>
          <w:b/>
          <w:bCs/>
          <w:color w:val="2F3639"/>
          <w:sz w:val="21"/>
          <w:szCs w:val="21"/>
        </w:rPr>
        <w:t>Job Description</w:t>
      </w:r>
    </w:p>
    <w:p w14:paraId="30EAAD98" w14:textId="2B724F6E" w:rsidR="00CC4968" w:rsidRDefault="00CC4968" w:rsidP="00EB58A9">
      <w:pPr>
        <w:shd w:val="clear" w:color="auto" w:fill="FFFFFF"/>
        <w:spacing w:after="0" w:line="240" w:lineRule="auto"/>
        <w:rPr>
          <w:rFonts w:ascii="Arial" w:hAnsi="Arial" w:cs="Arial"/>
          <w:color w:val="2D2D2D"/>
          <w:sz w:val="21"/>
          <w:szCs w:val="21"/>
        </w:rPr>
      </w:pPr>
      <w:r>
        <w:rPr>
          <w:rFonts w:ascii="Arial" w:hAnsi="Arial" w:cs="Arial"/>
          <w:color w:val="2D2D2D"/>
          <w:sz w:val="21"/>
          <w:szCs w:val="21"/>
        </w:rPr>
        <w:t xml:space="preserve">We are looking for someone to learn all aspects of our work before focusing on a smaller sub-set.  </w:t>
      </w:r>
      <w:r w:rsidR="00AC58E6">
        <w:rPr>
          <w:rFonts w:ascii="Arial" w:hAnsi="Arial" w:cs="Arial"/>
          <w:color w:val="2D2D2D"/>
          <w:sz w:val="21"/>
          <w:szCs w:val="21"/>
        </w:rPr>
        <w:t xml:space="preserve">  </w:t>
      </w:r>
      <w:r w:rsidRPr="001F1989">
        <w:rPr>
          <w:rFonts w:ascii="Arial" w:hAnsi="Arial" w:cs="Arial"/>
          <w:color w:val="2D2D2D"/>
          <w:sz w:val="21"/>
          <w:szCs w:val="21"/>
        </w:rPr>
        <w:t>You would start as a floater--preparing financial plans, learning to create the forms, and processing transactions.  You would also work in the tax department for our other group in the spring.</w:t>
      </w:r>
      <w:r w:rsidR="00AC58E6">
        <w:rPr>
          <w:rFonts w:ascii="Arial" w:hAnsi="Arial" w:cs="Arial"/>
          <w:color w:val="2D2D2D"/>
          <w:sz w:val="21"/>
          <w:szCs w:val="21"/>
        </w:rPr>
        <w:t xml:space="preserve">  Ultimately you would grow into a Wealth Advisor position.</w:t>
      </w:r>
    </w:p>
    <w:p w14:paraId="4BB1AC08" w14:textId="77777777" w:rsidR="00CC4968" w:rsidRPr="00F3732A" w:rsidRDefault="00CC4968" w:rsidP="00EB58A9">
      <w:pPr>
        <w:shd w:val="clear" w:color="auto" w:fill="FFFFFF"/>
        <w:spacing w:after="0" w:line="240" w:lineRule="auto"/>
        <w:rPr>
          <w:rFonts w:ascii="Arial" w:eastAsia="Times New Roman" w:hAnsi="Arial" w:cs="Arial"/>
          <w:i/>
          <w:iCs/>
          <w:color w:val="2F3639"/>
          <w:sz w:val="21"/>
          <w:szCs w:val="21"/>
        </w:rPr>
      </w:pPr>
    </w:p>
    <w:p w14:paraId="142B6A24" w14:textId="77777777" w:rsidR="008E4CED" w:rsidRDefault="008C178D" w:rsidP="00EB58A9">
      <w:pPr>
        <w:pStyle w:val="NormalWeb"/>
        <w:spacing w:before="0" w:beforeAutospacing="0" w:after="0" w:afterAutospacing="0"/>
        <w:rPr>
          <w:rFonts w:ascii="Arial" w:hAnsi="Arial" w:cs="Arial"/>
          <w:color w:val="2D2D2D"/>
          <w:sz w:val="21"/>
          <w:szCs w:val="21"/>
        </w:rPr>
      </w:pPr>
      <w:r w:rsidRPr="000F0D5C">
        <w:rPr>
          <w:rFonts w:ascii="Arial" w:hAnsi="Arial" w:cs="Arial"/>
          <w:color w:val="2D2D2D"/>
          <w:sz w:val="21"/>
          <w:szCs w:val="21"/>
        </w:rPr>
        <w:t xml:space="preserve">You will work internally with a team of advisors to identify planning issues and opportunities, analyze strategic options, generate exhibits and statements, advise clients, and manage implementation of client decisions in conjunction with the </w:t>
      </w:r>
      <w:r>
        <w:rPr>
          <w:rFonts w:ascii="Arial" w:hAnsi="Arial" w:cs="Arial"/>
          <w:color w:val="2D2D2D"/>
          <w:sz w:val="21"/>
          <w:szCs w:val="21"/>
        </w:rPr>
        <w:t>Wealth Advisor</w:t>
      </w:r>
      <w:r w:rsidRPr="000F0D5C">
        <w:rPr>
          <w:rFonts w:ascii="Arial" w:hAnsi="Arial" w:cs="Arial"/>
          <w:color w:val="2D2D2D"/>
          <w:sz w:val="21"/>
          <w:szCs w:val="21"/>
        </w:rPr>
        <w:t xml:space="preserve">. </w:t>
      </w:r>
      <w:r w:rsidR="002B67F6">
        <w:rPr>
          <w:rFonts w:ascii="Arial" w:hAnsi="Arial" w:cs="Arial"/>
          <w:color w:val="2D2D2D"/>
          <w:sz w:val="21"/>
          <w:szCs w:val="21"/>
        </w:rPr>
        <w:t xml:space="preserve"> </w:t>
      </w:r>
      <w:r w:rsidRPr="000F0D5C">
        <w:rPr>
          <w:rFonts w:ascii="Arial" w:hAnsi="Arial" w:cs="Arial"/>
          <w:color w:val="2D2D2D"/>
          <w:sz w:val="21"/>
          <w:szCs w:val="21"/>
        </w:rPr>
        <w:t>Externally, you will partner with leading investment, tax, and legal firms to deliver a customized plan tailored to meet each client’s unique objectives.</w:t>
      </w:r>
      <w:r>
        <w:rPr>
          <w:rFonts w:ascii="Arial" w:hAnsi="Arial" w:cs="Arial"/>
          <w:color w:val="2D2D2D"/>
          <w:sz w:val="21"/>
          <w:szCs w:val="21"/>
        </w:rPr>
        <w:t xml:space="preserve"> </w:t>
      </w:r>
    </w:p>
    <w:p w14:paraId="18389B4C" w14:textId="77777777" w:rsidR="008E4CED" w:rsidRDefault="008E4CED" w:rsidP="00EB58A9">
      <w:pPr>
        <w:pStyle w:val="NormalWeb"/>
        <w:spacing w:before="0" w:beforeAutospacing="0" w:after="0" w:afterAutospacing="0"/>
        <w:rPr>
          <w:rFonts w:ascii="Arial" w:hAnsi="Arial" w:cs="Arial"/>
          <w:color w:val="2D2D2D"/>
          <w:sz w:val="21"/>
          <w:szCs w:val="21"/>
        </w:rPr>
      </w:pPr>
    </w:p>
    <w:p w14:paraId="3859686C" w14:textId="3E403F1D" w:rsidR="000F0D5C" w:rsidRPr="000F0D5C" w:rsidRDefault="00AC58E6" w:rsidP="00EB58A9">
      <w:pPr>
        <w:pStyle w:val="NormalWeb"/>
        <w:spacing w:before="0" w:beforeAutospacing="0" w:after="0" w:afterAutospacing="0"/>
        <w:rPr>
          <w:rFonts w:ascii="Arial" w:hAnsi="Arial" w:cs="Arial"/>
          <w:color w:val="2D2D2D"/>
          <w:sz w:val="21"/>
          <w:szCs w:val="21"/>
        </w:rPr>
      </w:pPr>
      <w:r>
        <w:rPr>
          <w:rFonts w:ascii="Arial" w:hAnsi="Arial" w:cs="Arial"/>
          <w:color w:val="2D2D2D"/>
          <w:sz w:val="21"/>
          <w:szCs w:val="21"/>
        </w:rPr>
        <w:t xml:space="preserve">There is not a sales component to this position.  </w:t>
      </w:r>
      <w:r w:rsidR="00FE4442">
        <w:rPr>
          <w:rFonts w:ascii="Arial" w:hAnsi="Arial" w:cs="Arial"/>
          <w:color w:val="2D2D2D"/>
          <w:sz w:val="21"/>
          <w:szCs w:val="21"/>
        </w:rPr>
        <w:t xml:space="preserve">You will be required to take the Series 65 or obtain </w:t>
      </w:r>
      <w:proofErr w:type="gramStart"/>
      <w:r w:rsidR="00FE4442">
        <w:rPr>
          <w:rFonts w:ascii="Arial" w:hAnsi="Arial" w:cs="Arial"/>
          <w:color w:val="2D2D2D"/>
          <w:sz w:val="21"/>
          <w:szCs w:val="21"/>
        </w:rPr>
        <w:t>the  CFP</w:t>
      </w:r>
      <w:proofErr w:type="gramEnd"/>
      <w:r w:rsidR="00FE4442">
        <w:rPr>
          <w:rFonts w:ascii="Arial" w:hAnsi="Arial" w:cs="Arial"/>
          <w:color w:val="2D2D2D"/>
          <w:sz w:val="21"/>
          <w:szCs w:val="21"/>
        </w:rPr>
        <w:t xml:space="preserve">® certificate.  The </w:t>
      </w:r>
      <w:r>
        <w:rPr>
          <w:rFonts w:ascii="Arial" w:hAnsi="Arial" w:cs="Arial"/>
          <w:color w:val="2D2D2D"/>
          <w:sz w:val="21"/>
          <w:szCs w:val="21"/>
        </w:rPr>
        <w:t xml:space="preserve">beginning </w:t>
      </w:r>
      <w:r w:rsidR="001F1989" w:rsidRPr="001F1989">
        <w:rPr>
          <w:rFonts w:ascii="Arial" w:hAnsi="Arial" w:cs="Arial"/>
          <w:color w:val="2D2D2D"/>
          <w:sz w:val="21"/>
          <w:szCs w:val="21"/>
        </w:rPr>
        <w:t>salary for this position is $42,000-$48,000. </w:t>
      </w:r>
      <w:r w:rsidR="00FE4442">
        <w:rPr>
          <w:rFonts w:ascii="Arial" w:hAnsi="Arial" w:cs="Arial"/>
          <w:color w:val="2D2D2D"/>
          <w:sz w:val="21"/>
          <w:szCs w:val="21"/>
        </w:rPr>
        <w:t>There are also discretionary bonuses.</w:t>
      </w:r>
    </w:p>
    <w:p w14:paraId="73425154" w14:textId="4687C98D" w:rsidR="002F6458" w:rsidRPr="00024C65" w:rsidRDefault="00024C65" w:rsidP="00EB58A9">
      <w:pPr>
        <w:shd w:val="clear" w:color="auto" w:fill="FFFFFF"/>
        <w:spacing w:after="0" w:line="240" w:lineRule="auto"/>
        <w:rPr>
          <w:rFonts w:ascii="Arial" w:eastAsia="Times New Roman" w:hAnsi="Arial" w:cs="Arial"/>
          <w:color w:val="2F3639"/>
          <w:sz w:val="21"/>
          <w:szCs w:val="21"/>
        </w:rPr>
      </w:pPr>
      <w:r w:rsidRPr="00024C65">
        <w:rPr>
          <w:rFonts w:ascii="Arial" w:eastAsia="Times New Roman" w:hAnsi="Arial" w:cs="Arial"/>
          <w:color w:val="2F3639"/>
          <w:sz w:val="21"/>
          <w:szCs w:val="21"/>
        </w:rPr>
        <w:t xml:space="preserve">       </w:t>
      </w:r>
    </w:p>
    <w:p w14:paraId="6D182A56" w14:textId="600224CB" w:rsidR="00F227D1" w:rsidRPr="00F227D1" w:rsidRDefault="001F1989" w:rsidP="00EB58A9">
      <w:pPr>
        <w:shd w:val="clear" w:color="auto" w:fill="FFFFFF"/>
        <w:spacing w:after="0" w:line="240" w:lineRule="auto"/>
        <w:rPr>
          <w:rFonts w:ascii="Arial" w:eastAsia="Times New Roman" w:hAnsi="Arial" w:cs="Arial"/>
          <w:b/>
          <w:bCs/>
          <w:color w:val="2F3639"/>
          <w:sz w:val="21"/>
          <w:szCs w:val="21"/>
        </w:rPr>
      </w:pPr>
      <w:r>
        <w:rPr>
          <w:rFonts w:ascii="Arial" w:eastAsia="Times New Roman" w:hAnsi="Arial" w:cs="Arial"/>
          <w:b/>
          <w:bCs/>
          <w:color w:val="2F3639"/>
          <w:sz w:val="21"/>
          <w:szCs w:val="21"/>
        </w:rPr>
        <w:t>J</w:t>
      </w:r>
      <w:r w:rsidR="00024C65" w:rsidRPr="00024C65">
        <w:rPr>
          <w:rFonts w:ascii="Arial" w:eastAsia="Times New Roman" w:hAnsi="Arial" w:cs="Arial"/>
          <w:b/>
          <w:bCs/>
          <w:color w:val="2F3639"/>
          <w:sz w:val="21"/>
          <w:szCs w:val="21"/>
        </w:rPr>
        <w:t>ob Requirements</w:t>
      </w:r>
    </w:p>
    <w:p w14:paraId="712E1A32" w14:textId="5D82F9F2" w:rsidR="00F227D1" w:rsidRDefault="00F51A5A" w:rsidP="00EB58A9">
      <w:pPr>
        <w:pStyle w:val="ListParagraph"/>
        <w:numPr>
          <w:ilvl w:val="0"/>
          <w:numId w:val="6"/>
        </w:numPr>
        <w:shd w:val="clear" w:color="auto" w:fill="FFFFFF"/>
        <w:spacing w:after="0" w:line="240" w:lineRule="auto"/>
        <w:rPr>
          <w:rFonts w:ascii="Arial" w:eastAsia="Times New Roman" w:hAnsi="Arial" w:cs="Arial"/>
          <w:color w:val="2F3639"/>
          <w:sz w:val="21"/>
          <w:szCs w:val="21"/>
        </w:rPr>
      </w:pPr>
      <w:r>
        <w:rPr>
          <w:rFonts w:ascii="Arial" w:eastAsia="Times New Roman" w:hAnsi="Arial" w:cs="Arial"/>
          <w:color w:val="2F3639"/>
          <w:sz w:val="21"/>
          <w:szCs w:val="21"/>
        </w:rPr>
        <w:t xml:space="preserve">Financial Planning </w:t>
      </w:r>
      <w:r w:rsidR="0072617F">
        <w:rPr>
          <w:rFonts w:ascii="Arial" w:eastAsia="Times New Roman" w:hAnsi="Arial" w:cs="Arial"/>
          <w:color w:val="2F3639"/>
          <w:sz w:val="21"/>
          <w:szCs w:val="21"/>
        </w:rPr>
        <w:t xml:space="preserve">Undergraduate </w:t>
      </w:r>
      <w:r w:rsidR="00F227D1">
        <w:rPr>
          <w:rFonts w:ascii="Arial" w:eastAsia="Times New Roman" w:hAnsi="Arial" w:cs="Arial"/>
          <w:color w:val="2F3639"/>
          <w:sz w:val="21"/>
          <w:szCs w:val="21"/>
        </w:rPr>
        <w:t>Degree</w:t>
      </w:r>
      <w:r w:rsidR="0072617F">
        <w:rPr>
          <w:rFonts w:ascii="Arial" w:eastAsia="Times New Roman" w:hAnsi="Arial" w:cs="Arial"/>
          <w:color w:val="2F3639"/>
          <w:sz w:val="21"/>
          <w:szCs w:val="21"/>
        </w:rPr>
        <w:t xml:space="preserve"> in coursework to qualify to sit for the CFP® exam</w:t>
      </w:r>
    </w:p>
    <w:p w14:paraId="6010BD27" w14:textId="590BEA20" w:rsidR="00271117" w:rsidRPr="00821A8B" w:rsidRDefault="00271117" w:rsidP="00EB58A9">
      <w:pPr>
        <w:pStyle w:val="ListParagraph"/>
        <w:numPr>
          <w:ilvl w:val="0"/>
          <w:numId w:val="6"/>
        </w:numPr>
        <w:shd w:val="clear" w:color="auto" w:fill="FFFFFF"/>
        <w:spacing w:after="0" w:line="240" w:lineRule="auto"/>
        <w:rPr>
          <w:rFonts w:ascii="Arial" w:eastAsia="Times New Roman" w:hAnsi="Arial" w:cs="Arial"/>
          <w:color w:val="2F3639"/>
          <w:sz w:val="21"/>
          <w:szCs w:val="21"/>
        </w:rPr>
      </w:pPr>
      <w:r w:rsidRPr="00821A8B">
        <w:rPr>
          <w:rFonts w:ascii="Arial" w:eastAsia="Times New Roman" w:hAnsi="Arial" w:cs="Arial"/>
          <w:color w:val="2F3639"/>
          <w:sz w:val="21"/>
          <w:szCs w:val="21"/>
        </w:rPr>
        <w:t>Knowledge of Financial Advisor office tools (i.e.</w:t>
      </w:r>
      <w:r w:rsidR="00C93AB1" w:rsidRPr="00821A8B">
        <w:rPr>
          <w:rFonts w:ascii="Arial" w:eastAsia="Times New Roman" w:hAnsi="Arial" w:cs="Arial"/>
          <w:color w:val="2F3639"/>
          <w:sz w:val="21"/>
          <w:szCs w:val="21"/>
        </w:rPr>
        <w:t xml:space="preserve">, </w:t>
      </w:r>
      <w:r w:rsidR="008F3FAE" w:rsidRPr="00821A8B">
        <w:rPr>
          <w:rFonts w:ascii="Arial" w:eastAsia="Times New Roman" w:hAnsi="Arial" w:cs="Arial"/>
          <w:color w:val="2F3639"/>
          <w:sz w:val="21"/>
          <w:szCs w:val="21"/>
        </w:rPr>
        <w:t>Salesforce</w:t>
      </w:r>
      <w:r w:rsidR="00C93AB1" w:rsidRPr="00821A8B">
        <w:rPr>
          <w:rFonts w:ascii="Arial" w:eastAsia="Times New Roman" w:hAnsi="Arial" w:cs="Arial"/>
          <w:color w:val="2F3639"/>
          <w:sz w:val="21"/>
          <w:szCs w:val="21"/>
        </w:rPr>
        <w:t>, etc.) preferred</w:t>
      </w:r>
    </w:p>
    <w:p w14:paraId="757E62F8" w14:textId="773BB620" w:rsidR="00C93AB1" w:rsidRPr="00821A8B" w:rsidRDefault="00C93AB1" w:rsidP="00EB58A9">
      <w:pPr>
        <w:pStyle w:val="ListParagraph"/>
        <w:numPr>
          <w:ilvl w:val="0"/>
          <w:numId w:val="6"/>
        </w:numPr>
        <w:shd w:val="clear" w:color="auto" w:fill="FFFFFF"/>
        <w:spacing w:after="0" w:line="240" w:lineRule="auto"/>
        <w:rPr>
          <w:rFonts w:ascii="Arial" w:eastAsia="Times New Roman" w:hAnsi="Arial" w:cs="Arial"/>
          <w:color w:val="2F3639"/>
          <w:sz w:val="21"/>
          <w:szCs w:val="21"/>
        </w:rPr>
      </w:pPr>
      <w:r w:rsidRPr="00821A8B">
        <w:rPr>
          <w:rFonts w:ascii="Arial" w:eastAsia="Times New Roman" w:hAnsi="Arial" w:cs="Arial"/>
          <w:color w:val="2F3639"/>
          <w:sz w:val="21"/>
          <w:szCs w:val="21"/>
        </w:rPr>
        <w:t>Strong knowledge of Microsoft Office, including Word, Excel and Outlook</w:t>
      </w:r>
    </w:p>
    <w:p w14:paraId="48C6DCF0" w14:textId="1AA7A28E" w:rsidR="00C93AB1" w:rsidRPr="00821A8B" w:rsidRDefault="00792688" w:rsidP="00EB58A9">
      <w:pPr>
        <w:pStyle w:val="ListParagraph"/>
        <w:numPr>
          <w:ilvl w:val="0"/>
          <w:numId w:val="6"/>
        </w:numPr>
        <w:shd w:val="clear" w:color="auto" w:fill="FFFFFF"/>
        <w:spacing w:after="0" w:line="240" w:lineRule="auto"/>
        <w:rPr>
          <w:rFonts w:ascii="Arial" w:eastAsia="Times New Roman" w:hAnsi="Arial" w:cs="Arial"/>
          <w:color w:val="2F3639"/>
          <w:sz w:val="21"/>
          <w:szCs w:val="21"/>
        </w:rPr>
      </w:pPr>
      <w:r w:rsidRPr="00821A8B">
        <w:rPr>
          <w:rFonts w:ascii="Arial" w:eastAsia="Times New Roman" w:hAnsi="Arial" w:cs="Arial"/>
          <w:color w:val="2F3639"/>
          <w:sz w:val="21"/>
          <w:szCs w:val="21"/>
        </w:rPr>
        <w:t>Computer literacy to easily learn new programs</w:t>
      </w:r>
    </w:p>
    <w:p w14:paraId="2C13E566" w14:textId="648996BB" w:rsidR="00792688" w:rsidRPr="00821A8B" w:rsidRDefault="00792688" w:rsidP="00EB58A9">
      <w:pPr>
        <w:pStyle w:val="ListParagraph"/>
        <w:numPr>
          <w:ilvl w:val="0"/>
          <w:numId w:val="6"/>
        </w:numPr>
        <w:shd w:val="clear" w:color="auto" w:fill="FFFFFF"/>
        <w:spacing w:after="0" w:line="240" w:lineRule="auto"/>
        <w:rPr>
          <w:rFonts w:ascii="Arial" w:eastAsia="Times New Roman" w:hAnsi="Arial" w:cs="Arial"/>
          <w:color w:val="2F3639"/>
          <w:sz w:val="21"/>
          <w:szCs w:val="21"/>
        </w:rPr>
      </w:pPr>
      <w:r w:rsidRPr="00821A8B">
        <w:rPr>
          <w:rFonts w:ascii="Arial" w:eastAsia="Times New Roman" w:hAnsi="Arial" w:cs="Arial"/>
          <w:color w:val="2F3639"/>
          <w:sz w:val="21"/>
          <w:szCs w:val="21"/>
        </w:rPr>
        <w:t>A genuine interest in the financial services industry</w:t>
      </w:r>
    </w:p>
    <w:p w14:paraId="0D6876F4" w14:textId="03DAA658" w:rsidR="00792688" w:rsidRPr="00821A8B" w:rsidRDefault="00D46F20" w:rsidP="00EB58A9">
      <w:pPr>
        <w:pStyle w:val="ListParagraph"/>
        <w:numPr>
          <w:ilvl w:val="0"/>
          <w:numId w:val="6"/>
        </w:numPr>
        <w:shd w:val="clear" w:color="auto" w:fill="FFFFFF"/>
        <w:spacing w:after="0" w:line="240" w:lineRule="auto"/>
        <w:rPr>
          <w:rFonts w:ascii="Arial" w:eastAsia="Times New Roman" w:hAnsi="Arial" w:cs="Arial"/>
          <w:color w:val="2F3639"/>
          <w:sz w:val="21"/>
          <w:szCs w:val="21"/>
        </w:rPr>
      </w:pPr>
      <w:r w:rsidRPr="00821A8B">
        <w:rPr>
          <w:rFonts w:ascii="Arial" w:eastAsia="Times New Roman" w:hAnsi="Arial" w:cs="Arial"/>
          <w:color w:val="2F3639"/>
          <w:sz w:val="21"/>
          <w:szCs w:val="21"/>
        </w:rPr>
        <w:t>Desire to provide the highest quality of service</w:t>
      </w:r>
    </w:p>
    <w:p w14:paraId="762C2C92" w14:textId="2CCE5551" w:rsidR="00D46F20" w:rsidRPr="00821A8B" w:rsidRDefault="00D46F20" w:rsidP="00EB58A9">
      <w:pPr>
        <w:pStyle w:val="ListParagraph"/>
        <w:numPr>
          <w:ilvl w:val="0"/>
          <w:numId w:val="6"/>
        </w:numPr>
        <w:shd w:val="clear" w:color="auto" w:fill="FFFFFF"/>
        <w:spacing w:after="0" w:line="240" w:lineRule="auto"/>
        <w:rPr>
          <w:rFonts w:ascii="Arial" w:eastAsia="Times New Roman" w:hAnsi="Arial" w:cs="Arial"/>
          <w:color w:val="2F3639"/>
          <w:sz w:val="21"/>
          <w:szCs w:val="21"/>
        </w:rPr>
      </w:pPr>
      <w:r w:rsidRPr="00821A8B">
        <w:rPr>
          <w:rFonts w:ascii="Arial" w:eastAsia="Times New Roman" w:hAnsi="Arial" w:cs="Arial"/>
          <w:color w:val="2F3639"/>
          <w:sz w:val="21"/>
          <w:szCs w:val="21"/>
        </w:rPr>
        <w:t>Strong attention to details</w:t>
      </w:r>
    </w:p>
    <w:p w14:paraId="02ABBF40" w14:textId="4FECC77E" w:rsidR="00D46F20" w:rsidRPr="00821A8B" w:rsidRDefault="00D46F20" w:rsidP="00EB58A9">
      <w:pPr>
        <w:pStyle w:val="ListParagraph"/>
        <w:numPr>
          <w:ilvl w:val="0"/>
          <w:numId w:val="6"/>
        </w:numPr>
        <w:shd w:val="clear" w:color="auto" w:fill="FFFFFF"/>
        <w:spacing w:after="0" w:line="240" w:lineRule="auto"/>
        <w:rPr>
          <w:rFonts w:ascii="Arial" w:eastAsia="Times New Roman" w:hAnsi="Arial" w:cs="Arial"/>
          <w:color w:val="2F3639"/>
          <w:sz w:val="21"/>
          <w:szCs w:val="21"/>
        </w:rPr>
      </w:pPr>
      <w:r w:rsidRPr="00821A8B">
        <w:rPr>
          <w:rFonts w:ascii="Arial" w:eastAsia="Times New Roman" w:hAnsi="Arial" w:cs="Arial"/>
          <w:color w:val="2F3639"/>
          <w:sz w:val="21"/>
          <w:szCs w:val="21"/>
        </w:rPr>
        <w:t xml:space="preserve">Planning and </w:t>
      </w:r>
      <w:r w:rsidR="00D74E0F" w:rsidRPr="00821A8B">
        <w:rPr>
          <w:rFonts w:ascii="Arial" w:eastAsia="Times New Roman" w:hAnsi="Arial" w:cs="Arial"/>
          <w:color w:val="2F3639"/>
          <w:sz w:val="21"/>
          <w:szCs w:val="21"/>
        </w:rPr>
        <w:t>organizational</w:t>
      </w:r>
      <w:r w:rsidRPr="00821A8B">
        <w:rPr>
          <w:rFonts w:ascii="Arial" w:eastAsia="Times New Roman" w:hAnsi="Arial" w:cs="Arial"/>
          <w:color w:val="2F3639"/>
          <w:sz w:val="21"/>
          <w:szCs w:val="21"/>
        </w:rPr>
        <w:t xml:space="preserve"> skills</w:t>
      </w:r>
    </w:p>
    <w:p w14:paraId="49AE0530" w14:textId="0D9A6D18" w:rsidR="00D74E0F" w:rsidRPr="00821A8B" w:rsidRDefault="00D74E0F" w:rsidP="00EB58A9">
      <w:pPr>
        <w:pStyle w:val="ListParagraph"/>
        <w:numPr>
          <w:ilvl w:val="0"/>
          <w:numId w:val="6"/>
        </w:numPr>
        <w:shd w:val="clear" w:color="auto" w:fill="FFFFFF"/>
        <w:spacing w:after="0" w:line="240" w:lineRule="auto"/>
        <w:rPr>
          <w:rFonts w:ascii="Arial" w:eastAsia="Times New Roman" w:hAnsi="Arial" w:cs="Arial"/>
          <w:color w:val="2F3639"/>
          <w:sz w:val="21"/>
          <w:szCs w:val="21"/>
        </w:rPr>
      </w:pPr>
      <w:r w:rsidRPr="00821A8B">
        <w:rPr>
          <w:rFonts w:ascii="Arial" w:eastAsia="Times New Roman" w:hAnsi="Arial" w:cs="Arial"/>
          <w:color w:val="2F3639"/>
          <w:sz w:val="21"/>
          <w:szCs w:val="21"/>
        </w:rPr>
        <w:t>Manage multiple projects with precision</w:t>
      </w:r>
    </w:p>
    <w:p w14:paraId="7857EABC" w14:textId="4744E669" w:rsidR="00D74E0F" w:rsidRDefault="00D74E0F" w:rsidP="00EB58A9">
      <w:pPr>
        <w:pStyle w:val="ListParagraph"/>
        <w:numPr>
          <w:ilvl w:val="0"/>
          <w:numId w:val="6"/>
        </w:numPr>
        <w:shd w:val="clear" w:color="auto" w:fill="FFFFFF"/>
        <w:spacing w:after="0" w:line="240" w:lineRule="auto"/>
        <w:rPr>
          <w:rFonts w:ascii="Arial" w:eastAsia="Times New Roman" w:hAnsi="Arial" w:cs="Arial"/>
          <w:color w:val="2F3639"/>
          <w:sz w:val="21"/>
          <w:szCs w:val="21"/>
        </w:rPr>
      </w:pPr>
      <w:r w:rsidRPr="00821A8B">
        <w:rPr>
          <w:rFonts w:ascii="Arial" w:eastAsia="Times New Roman" w:hAnsi="Arial" w:cs="Arial"/>
          <w:color w:val="2F3639"/>
          <w:sz w:val="21"/>
          <w:szCs w:val="21"/>
        </w:rPr>
        <w:t>Exceptional written and verbal communication skills</w:t>
      </w:r>
    </w:p>
    <w:p w14:paraId="39482E40" w14:textId="41C21FDD" w:rsidR="00D548CC" w:rsidRDefault="00D548CC" w:rsidP="00EB58A9">
      <w:pPr>
        <w:pStyle w:val="ListParagraph"/>
        <w:numPr>
          <w:ilvl w:val="0"/>
          <w:numId w:val="6"/>
        </w:numPr>
        <w:shd w:val="clear" w:color="auto" w:fill="FFFFFF"/>
        <w:spacing w:after="0" w:line="240" w:lineRule="auto"/>
        <w:rPr>
          <w:rFonts w:ascii="Arial" w:eastAsia="Times New Roman" w:hAnsi="Arial" w:cs="Arial"/>
          <w:color w:val="2F3639"/>
          <w:sz w:val="21"/>
          <w:szCs w:val="21"/>
        </w:rPr>
      </w:pPr>
      <w:r>
        <w:rPr>
          <w:rFonts w:ascii="Arial" w:eastAsia="Times New Roman" w:hAnsi="Arial" w:cs="Arial"/>
          <w:color w:val="2F3639"/>
          <w:sz w:val="21"/>
          <w:szCs w:val="21"/>
        </w:rPr>
        <w:t>Background check required</w:t>
      </w:r>
    </w:p>
    <w:p w14:paraId="4F4D4371" w14:textId="77777777" w:rsidR="00FE4442" w:rsidRPr="00821A8B" w:rsidRDefault="00FE4442" w:rsidP="00FE4442">
      <w:pPr>
        <w:pStyle w:val="ListParagraph"/>
        <w:shd w:val="clear" w:color="auto" w:fill="FFFFFF"/>
        <w:spacing w:after="0" w:line="240" w:lineRule="auto"/>
        <w:rPr>
          <w:rFonts w:ascii="Arial" w:eastAsia="Times New Roman" w:hAnsi="Arial" w:cs="Arial"/>
          <w:color w:val="2F3639"/>
          <w:sz w:val="21"/>
          <w:szCs w:val="21"/>
        </w:rPr>
      </w:pPr>
    </w:p>
    <w:p w14:paraId="46BEA9A3" w14:textId="77777777" w:rsidR="00D46F20" w:rsidRPr="00C93AB1" w:rsidRDefault="00D46F20" w:rsidP="00EB58A9">
      <w:pPr>
        <w:shd w:val="clear" w:color="auto" w:fill="FFFFFF"/>
        <w:spacing w:after="0" w:line="240" w:lineRule="auto"/>
        <w:rPr>
          <w:rFonts w:ascii="Arial" w:eastAsia="Times New Roman" w:hAnsi="Arial" w:cs="Arial"/>
          <w:color w:val="2F3639"/>
          <w:sz w:val="21"/>
          <w:szCs w:val="21"/>
        </w:rPr>
      </w:pPr>
    </w:p>
    <w:p w14:paraId="7830B496" w14:textId="77777777" w:rsidR="002F6458" w:rsidRPr="00F227D1" w:rsidRDefault="002F6458" w:rsidP="00EB58A9">
      <w:pPr>
        <w:shd w:val="clear" w:color="auto" w:fill="FFFFFF"/>
        <w:spacing w:after="0" w:line="240" w:lineRule="auto"/>
        <w:rPr>
          <w:rFonts w:ascii="Arial" w:eastAsia="Times New Roman" w:hAnsi="Arial" w:cs="Arial"/>
          <w:b/>
          <w:bCs/>
          <w:color w:val="2F3639"/>
          <w:sz w:val="21"/>
          <w:szCs w:val="21"/>
        </w:rPr>
      </w:pPr>
      <w:r w:rsidRPr="00F227D1">
        <w:rPr>
          <w:rFonts w:ascii="Arial" w:eastAsia="Times New Roman" w:hAnsi="Arial" w:cs="Arial"/>
          <w:b/>
          <w:bCs/>
          <w:color w:val="2F3639"/>
          <w:sz w:val="21"/>
          <w:szCs w:val="21"/>
        </w:rPr>
        <w:t>Here, you'll enjoy:</w:t>
      </w:r>
    </w:p>
    <w:p w14:paraId="610DC868" w14:textId="2D6D512E" w:rsidR="00720FE1" w:rsidRDefault="00720FE1" w:rsidP="00EB58A9">
      <w:pPr>
        <w:numPr>
          <w:ilvl w:val="0"/>
          <w:numId w:val="3"/>
        </w:numPr>
        <w:shd w:val="clear" w:color="auto" w:fill="FFFFFF"/>
        <w:spacing w:after="0" w:line="240" w:lineRule="auto"/>
        <w:ind w:left="1170" w:right="375" w:hanging="825"/>
        <w:rPr>
          <w:rFonts w:ascii="Arial" w:eastAsia="Times New Roman" w:hAnsi="Arial" w:cs="Arial"/>
          <w:color w:val="2F3639"/>
          <w:sz w:val="21"/>
          <w:szCs w:val="21"/>
        </w:rPr>
      </w:pPr>
      <w:r>
        <w:rPr>
          <w:rFonts w:ascii="Arial" w:eastAsia="Times New Roman" w:hAnsi="Arial" w:cs="Arial"/>
          <w:color w:val="2F3639"/>
          <w:sz w:val="21"/>
          <w:szCs w:val="21"/>
        </w:rPr>
        <w:t>c</w:t>
      </w:r>
      <w:r w:rsidR="00B41974">
        <w:rPr>
          <w:rFonts w:ascii="Arial" w:eastAsia="Times New Roman" w:hAnsi="Arial" w:cs="Arial"/>
          <w:color w:val="2F3639"/>
          <w:sz w:val="21"/>
          <w:szCs w:val="21"/>
        </w:rPr>
        <w:t>lear career path</w:t>
      </w:r>
      <w:r w:rsidR="007931FF">
        <w:rPr>
          <w:rFonts w:ascii="Arial" w:eastAsia="Times New Roman" w:hAnsi="Arial" w:cs="Arial"/>
          <w:color w:val="2F3639"/>
          <w:sz w:val="21"/>
          <w:szCs w:val="21"/>
        </w:rPr>
        <w:t>—approximately four years from entry</w:t>
      </w:r>
      <w:r w:rsidR="007D3B4D">
        <w:rPr>
          <w:rFonts w:ascii="Arial" w:eastAsia="Times New Roman" w:hAnsi="Arial" w:cs="Arial"/>
          <w:color w:val="2F3639"/>
          <w:sz w:val="21"/>
          <w:szCs w:val="21"/>
        </w:rPr>
        <w:t xml:space="preserve"> </w:t>
      </w:r>
      <w:r w:rsidR="007931FF">
        <w:rPr>
          <w:rFonts w:ascii="Arial" w:eastAsia="Times New Roman" w:hAnsi="Arial" w:cs="Arial"/>
          <w:color w:val="2F3639"/>
          <w:sz w:val="21"/>
          <w:szCs w:val="21"/>
        </w:rPr>
        <w:t>to</w:t>
      </w:r>
      <w:r>
        <w:rPr>
          <w:rFonts w:ascii="Arial" w:eastAsia="Times New Roman" w:hAnsi="Arial" w:cs="Arial"/>
          <w:color w:val="2F3639"/>
          <w:sz w:val="21"/>
          <w:szCs w:val="21"/>
        </w:rPr>
        <w:t xml:space="preserve"> Wealth Advisor</w:t>
      </w:r>
    </w:p>
    <w:p w14:paraId="7F8CD001" w14:textId="26A9F543" w:rsidR="002F6458" w:rsidRPr="00024C65" w:rsidRDefault="00AF3520" w:rsidP="00EB58A9">
      <w:pPr>
        <w:numPr>
          <w:ilvl w:val="0"/>
          <w:numId w:val="3"/>
        </w:numPr>
        <w:shd w:val="clear" w:color="auto" w:fill="FFFFFF"/>
        <w:spacing w:after="0" w:line="240" w:lineRule="auto"/>
        <w:ind w:left="1170" w:right="375" w:hanging="825"/>
        <w:rPr>
          <w:rFonts w:ascii="Arial" w:eastAsia="Times New Roman" w:hAnsi="Arial" w:cs="Arial"/>
          <w:color w:val="2F3639"/>
          <w:sz w:val="21"/>
          <w:szCs w:val="21"/>
        </w:rPr>
      </w:pPr>
      <w:r>
        <w:rPr>
          <w:rFonts w:ascii="Arial" w:eastAsia="Times New Roman" w:hAnsi="Arial" w:cs="Arial"/>
          <w:color w:val="2F3639"/>
          <w:sz w:val="21"/>
          <w:szCs w:val="21"/>
        </w:rPr>
        <w:t xml:space="preserve">base salary and </w:t>
      </w:r>
      <w:r w:rsidR="002F6458">
        <w:rPr>
          <w:rFonts w:ascii="Arial" w:eastAsia="Times New Roman" w:hAnsi="Arial" w:cs="Arial"/>
          <w:color w:val="2F3639"/>
          <w:sz w:val="21"/>
          <w:szCs w:val="21"/>
        </w:rPr>
        <w:t>bonus</w:t>
      </w:r>
      <w:r w:rsidR="002F6458" w:rsidRPr="00024C65">
        <w:rPr>
          <w:rFonts w:ascii="Arial" w:eastAsia="Times New Roman" w:hAnsi="Arial" w:cs="Arial"/>
          <w:color w:val="2F3639"/>
          <w:sz w:val="21"/>
          <w:szCs w:val="21"/>
        </w:rPr>
        <w:t xml:space="preserve"> </w:t>
      </w:r>
      <w:r w:rsidR="00AF4A6A">
        <w:rPr>
          <w:rFonts w:ascii="Arial" w:eastAsia="Times New Roman" w:hAnsi="Arial" w:cs="Arial"/>
          <w:color w:val="2F3639"/>
          <w:sz w:val="21"/>
          <w:szCs w:val="21"/>
        </w:rPr>
        <w:t>potential</w:t>
      </w:r>
    </w:p>
    <w:p w14:paraId="5814BDC2" w14:textId="079CE945" w:rsidR="002F6458" w:rsidRPr="00024C65" w:rsidRDefault="002F6458" w:rsidP="00EB58A9">
      <w:pPr>
        <w:numPr>
          <w:ilvl w:val="0"/>
          <w:numId w:val="3"/>
        </w:numPr>
        <w:shd w:val="clear" w:color="auto" w:fill="FFFFFF"/>
        <w:spacing w:after="0" w:line="240" w:lineRule="auto"/>
        <w:ind w:left="1170" w:right="375" w:hanging="825"/>
        <w:rPr>
          <w:rFonts w:ascii="Arial" w:eastAsia="Times New Roman" w:hAnsi="Arial" w:cs="Arial"/>
          <w:color w:val="2F3639"/>
          <w:sz w:val="21"/>
          <w:szCs w:val="21"/>
        </w:rPr>
      </w:pPr>
      <w:r w:rsidRPr="00024C65">
        <w:rPr>
          <w:rFonts w:ascii="Arial" w:eastAsia="Times New Roman" w:hAnsi="Arial" w:cs="Arial"/>
          <w:color w:val="2F3639"/>
          <w:sz w:val="21"/>
          <w:szCs w:val="21"/>
        </w:rPr>
        <w:t xml:space="preserve">solid benefits including </w:t>
      </w:r>
      <w:r w:rsidR="00F51A5A">
        <w:rPr>
          <w:rFonts w:ascii="Arial" w:eastAsia="Times New Roman" w:hAnsi="Arial" w:cs="Arial"/>
          <w:color w:val="2F3639"/>
          <w:sz w:val="21"/>
          <w:szCs w:val="21"/>
        </w:rPr>
        <w:t>health insurance</w:t>
      </w:r>
      <w:r>
        <w:rPr>
          <w:rFonts w:ascii="Arial" w:eastAsia="Times New Roman" w:hAnsi="Arial" w:cs="Arial"/>
          <w:color w:val="2F3639"/>
          <w:sz w:val="21"/>
          <w:szCs w:val="21"/>
        </w:rPr>
        <w:t xml:space="preserve">                                            </w:t>
      </w:r>
    </w:p>
    <w:p w14:paraId="2EC09E02" w14:textId="77777777" w:rsidR="002F6458" w:rsidRPr="00024C65" w:rsidRDefault="002F6458" w:rsidP="00EB58A9">
      <w:pPr>
        <w:numPr>
          <w:ilvl w:val="0"/>
          <w:numId w:val="3"/>
        </w:numPr>
        <w:shd w:val="clear" w:color="auto" w:fill="FFFFFF"/>
        <w:spacing w:after="0" w:line="240" w:lineRule="auto"/>
        <w:ind w:left="1170" w:right="375" w:hanging="825"/>
        <w:rPr>
          <w:rFonts w:ascii="Arial" w:eastAsia="Times New Roman" w:hAnsi="Arial" w:cs="Arial"/>
          <w:color w:val="2F3639"/>
          <w:sz w:val="21"/>
          <w:szCs w:val="21"/>
        </w:rPr>
      </w:pPr>
      <w:r>
        <w:rPr>
          <w:rFonts w:ascii="Arial" w:eastAsia="Times New Roman" w:hAnsi="Arial" w:cs="Arial"/>
          <w:color w:val="2F3639"/>
          <w:sz w:val="21"/>
          <w:szCs w:val="21"/>
        </w:rPr>
        <w:t>Simple IRA Retirement Plan with employer match</w:t>
      </w:r>
    </w:p>
    <w:p w14:paraId="2E7A8719" w14:textId="5D166734" w:rsidR="002F6458" w:rsidRDefault="002F6458" w:rsidP="00EB58A9">
      <w:pPr>
        <w:numPr>
          <w:ilvl w:val="0"/>
          <w:numId w:val="3"/>
        </w:numPr>
        <w:shd w:val="clear" w:color="auto" w:fill="FFFFFF"/>
        <w:spacing w:after="0" w:line="240" w:lineRule="auto"/>
        <w:ind w:left="1170" w:right="375" w:hanging="825"/>
        <w:rPr>
          <w:rFonts w:ascii="Arial" w:eastAsia="Times New Roman" w:hAnsi="Arial" w:cs="Arial"/>
          <w:color w:val="2F3639"/>
          <w:sz w:val="21"/>
          <w:szCs w:val="21"/>
        </w:rPr>
      </w:pPr>
      <w:r w:rsidRPr="00024C65">
        <w:rPr>
          <w:rFonts w:ascii="Arial" w:eastAsia="Times New Roman" w:hAnsi="Arial" w:cs="Arial"/>
          <w:color w:val="2F3639"/>
          <w:sz w:val="21"/>
          <w:szCs w:val="21"/>
        </w:rPr>
        <w:t>ongoing access to training and opportunity for professional growth</w:t>
      </w:r>
    </w:p>
    <w:p w14:paraId="3F8211AE" w14:textId="5ECA07A1" w:rsidR="004F6307" w:rsidRDefault="004F6307" w:rsidP="00EB58A9">
      <w:pPr>
        <w:numPr>
          <w:ilvl w:val="0"/>
          <w:numId w:val="3"/>
        </w:numPr>
        <w:shd w:val="clear" w:color="auto" w:fill="FFFFFF"/>
        <w:spacing w:after="0" w:line="240" w:lineRule="auto"/>
        <w:ind w:left="1170" w:right="375" w:hanging="825"/>
        <w:rPr>
          <w:rFonts w:ascii="Arial" w:eastAsia="Times New Roman" w:hAnsi="Arial" w:cs="Arial"/>
          <w:color w:val="2F3639"/>
          <w:sz w:val="21"/>
          <w:szCs w:val="21"/>
        </w:rPr>
      </w:pPr>
      <w:r>
        <w:rPr>
          <w:rFonts w:ascii="Arial" w:eastAsia="Times New Roman" w:hAnsi="Arial" w:cs="Arial"/>
          <w:color w:val="2F3639"/>
          <w:sz w:val="21"/>
          <w:szCs w:val="21"/>
        </w:rPr>
        <w:t>moving allowance will be discussed</w:t>
      </w:r>
    </w:p>
    <w:p w14:paraId="049C370C" w14:textId="6565BE18" w:rsidR="00F51A5A" w:rsidRDefault="00F51A5A" w:rsidP="00EB58A9">
      <w:pPr>
        <w:numPr>
          <w:ilvl w:val="0"/>
          <w:numId w:val="3"/>
        </w:numPr>
        <w:shd w:val="clear" w:color="auto" w:fill="FFFFFF"/>
        <w:spacing w:after="0" w:line="240" w:lineRule="auto"/>
        <w:ind w:left="1170" w:right="375" w:hanging="825"/>
        <w:rPr>
          <w:rFonts w:ascii="Arial" w:eastAsia="Times New Roman" w:hAnsi="Arial" w:cs="Arial"/>
          <w:color w:val="2F3639"/>
          <w:sz w:val="21"/>
          <w:szCs w:val="21"/>
        </w:rPr>
      </w:pPr>
      <w:r>
        <w:rPr>
          <w:rFonts w:ascii="Arial" w:eastAsia="Times New Roman" w:hAnsi="Arial" w:cs="Arial"/>
          <w:color w:val="2F3639"/>
          <w:sz w:val="21"/>
          <w:szCs w:val="21"/>
        </w:rPr>
        <w:t>casual Friday</w:t>
      </w:r>
    </w:p>
    <w:p w14:paraId="0B3A95C9" w14:textId="07771A3A" w:rsidR="00F51A5A" w:rsidRPr="00024C65" w:rsidRDefault="00F51A5A" w:rsidP="00EB58A9">
      <w:pPr>
        <w:numPr>
          <w:ilvl w:val="0"/>
          <w:numId w:val="3"/>
        </w:numPr>
        <w:shd w:val="clear" w:color="auto" w:fill="FFFFFF"/>
        <w:spacing w:after="0" w:line="240" w:lineRule="auto"/>
        <w:ind w:left="1170" w:right="375" w:hanging="825"/>
        <w:rPr>
          <w:rFonts w:ascii="Arial" w:eastAsia="Times New Roman" w:hAnsi="Arial" w:cs="Arial"/>
          <w:color w:val="2F3639"/>
          <w:sz w:val="21"/>
          <w:szCs w:val="21"/>
        </w:rPr>
      </w:pPr>
      <w:r>
        <w:rPr>
          <w:rFonts w:ascii="Arial" w:eastAsia="Times New Roman" w:hAnsi="Arial" w:cs="Arial"/>
          <w:color w:val="2F3639"/>
          <w:sz w:val="21"/>
          <w:szCs w:val="21"/>
        </w:rPr>
        <w:t>work from home</w:t>
      </w:r>
    </w:p>
    <w:p w14:paraId="239800FC" w14:textId="77777777" w:rsidR="00447FEF" w:rsidRDefault="00447FEF" w:rsidP="00EB58A9">
      <w:pPr>
        <w:shd w:val="clear" w:color="auto" w:fill="FFFFFF"/>
        <w:spacing w:after="0" w:line="240" w:lineRule="auto"/>
        <w:rPr>
          <w:rFonts w:ascii="Arial" w:eastAsia="Times New Roman" w:hAnsi="Arial" w:cs="Arial"/>
          <w:b/>
          <w:bCs/>
          <w:color w:val="2F3639"/>
          <w:sz w:val="21"/>
          <w:szCs w:val="21"/>
        </w:rPr>
      </w:pPr>
    </w:p>
    <w:p w14:paraId="455C43DD" w14:textId="79B28E32" w:rsidR="00024C65" w:rsidRDefault="00024C65" w:rsidP="00EB58A9">
      <w:pPr>
        <w:shd w:val="clear" w:color="auto" w:fill="FFFFFF"/>
        <w:spacing w:after="0" w:line="240" w:lineRule="auto"/>
        <w:rPr>
          <w:rFonts w:ascii="Arial" w:eastAsia="Times New Roman" w:hAnsi="Arial" w:cs="Arial"/>
          <w:b/>
          <w:bCs/>
          <w:color w:val="2F3639"/>
          <w:sz w:val="21"/>
          <w:szCs w:val="21"/>
        </w:rPr>
      </w:pPr>
      <w:r w:rsidRPr="00024C65">
        <w:rPr>
          <w:rFonts w:ascii="Arial" w:eastAsia="Times New Roman" w:hAnsi="Arial" w:cs="Arial"/>
          <w:b/>
          <w:bCs/>
          <w:color w:val="2F3639"/>
          <w:sz w:val="21"/>
          <w:szCs w:val="21"/>
        </w:rPr>
        <w:t xml:space="preserve">Who </w:t>
      </w:r>
      <w:r w:rsidR="00161A6D">
        <w:rPr>
          <w:rFonts w:ascii="Arial" w:eastAsia="Times New Roman" w:hAnsi="Arial" w:cs="Arial"/>
          <w:b/>
          <w:bCs/>
          <w:color w:val="2F3639"/>
          <w:sz w:val="21"/>
          <w:szCs w:val="21"/>
        </w:rPr>
        <w:t>t</w:t>
      </w:r>
      <w:r w:rsidRPr="00024C65">
        <w:rPr>
          <w:rFonts w:ascii="Arial" w:eastAsia="Times New Roman" w:hAnsi="Arial" w:cs="Arial"/>
          <w:b/>
          <w:bCs/>
          <w:color w:val="2F3639"/>
          <w:sz w:val="21"/>
          <w:szCs w:val="21"/>
        </w:rPr>
        <w:t xml:space="preserve">hrives </w:t>
      </w:r>
      <w:r w:rsidR="00161A6D">
        <w:rPr>
          <w:rFonts w:ascii="Arial" w:eastAsia="Times New Roman" w:hAnsi="Arial" w:cs="Arial"/>
          <w:b/>
          <w:bCs/>
          <w:color w:val="2F3639"/>
          <w:sz w:val="21"/>
          <w:szCs w:val="21"/>
        </w:rPr>
        <w:t>h</w:t>
      </w:r>
      <w:r w:rsidRPr="00024C65">
        <w:rPr>
          <w:rFonts w:ascii="Arial" w:eastAsia="Times New Roman" w:hAnsi="Arial" w:cs="Arial"/>
          <w:b/>
          <w:bCs/>
          <w:color w:val="2F3639"/>
          <w:sz w:val="21"/>
          <w:szCs w:val="21"/>
        </w:rPr>
        <w:t>ere?</w:t>
      </w:r>
    </w:p>
    <w:p w14:paraId="255F079A" w14:textId="02602801" w:rsidR="00447FEF" w:rsidRDefault="00447FEF" w:rsidP="00EB58A9">
      <w:pPr>
        <w:shd w:val="clear" w:color="auto" w:fill="FFFFFF"/>
        <w:spacing w:after="0" w:line="240" w:lineRule="auto"/>
        <w:rPr>
          <w:rFonts w:ascii="Arial" w:eastAsia="Times New Roman" w:hAnsi="Arial" w:cs="Arial"/>
          <w:color w:val="2F3639"/>
          <w:sz w:val="21"/>
          <w:szCs w:val="21"/>
        </w:rPr>
      </w:pPr>
      <w:r>
        <w:rPr>
          <w:rFonts w:ascii="Arial" w:eastAsia="Times New Roman" w:hAnsi="Arial" w:cs="Arial"/>
          <w:color w:val="2F3639"/>
          <w:sz w:val="21"/>
          <w:szCs w:val="21"/>
        </w:rPr>
        <w:t xml:space="preserve">We </w:t>
      </w:r>
      <w:r w:rsidR="00CC4968">
        <w:rPr>
          <w:rFonts w:ascii="Arial" w:eastAsia="Times New Roman" w:hAnsi="Arial" w:cs="Arial"/>
          <w:color w:val="2F3639"/>
          <w:sz w:val="21"/>
          <w:szCs w:val="21"/>
        </w:rPr>
        <w:t>are in</w:t>
      </w:r>
      <w:r>
        <w:rPr>
          <w:rFonts w:ascii="Arial" w:eastAsia="Times New Roman" w:hAnsi="Arial" w:cs="Arial"/>
          <w:color w:val="2F3639"/>
          <w:sz w:val="21"/>
          <w:szCs w:val="21"/>
        </w:rPr>
        <w:t xml:space="preserve"> Albuquerque, New Mexico, </w:t>
      </w:r>
      <w:r w:rsidR="009E170F">
        <w:rPr>
          <w:rFonts w:ascii="Arial" w:eastAsia="Times New Roman" w:hAnsi="Arial" w:cs="Arial"/>
          <w:color w:val="2F3639"/>
          <w:sz w:val="21"/>
          <w:szCs w:val="21"/>
        </w:rPr>
        <w:t xml:space="preserve">home of the </w:t>
      </w:r>
      <w:r w:rsidR="004335D3">
        <w:rPr>
          <w:rFonts w:ascii="Arial" w:eastAsia="Times New Roman" w:hAnsi="Arial" w:cs="Arial"/>
          <w:color w:val="2F3639"/>
          <w:sz w:val="21"/>
          <w:szCs w:val="21"/>
        </w:rPr>
        <w:t>Albuquerque International</w:t>
      </w:r>
      <w:r w:rsidR="009E170F">
        <w:rPr>
          <w:rFonts w:ascii="Arial" w:eastAsia="Times New Roman" w:hAnsi="Arial" w:cs="Arial"/>
          <w:color w:val="2F3639"/>
          <w:sz w:val="21"/>
          <w:szCs w:val="21"/>
        </w:rPr>
        <w:t xml:space="preserve"> Balloon Fiesta</w:t>
      </w:r>
      <w:r w:rsidR="002D6524">
        <w:rPr>
          <w:rFonts w:ascii="Arial" w:eastAsia="Times New Roman" w:hAnsi="Arial" w:cs="Arial"/>
          <w:color w:val="2F3639"/>
          <w:sz w:val="21"/>
          <w:szCs w:val="21"/>
        </w:rPr>
        <w:t xml:space="preserve"> (880,000 visitors each year and over 500 balloons)</w:t>
      </w:r>
      <w:r w:rsidR="006D3D4E">
        <w:rPr>
          <w:rFonts w:ascii="Arial" w:eastAsia="Times New Roman" w:hAnsi="Arial" w:cs="Arial"/>
          <w:color w:val="2F3639"/>
          <w:sz w:val="21"/>
          <w:szCs w:val="21"/>
        </w:rPr>
        <w:t xml:space="preserve">.  We have glorious sunshine </w:t>
      </w:r>
      <w:r w:rsidR="00C22D54">
        <w:rPr>
          <w:rFonts w:ascii="Arial" w:eastAsia="Times New Roman" w:hAnsi="Arial" w:cs="Arial"/>
          <w:color w:val="2F3639"/>
          <w:sz w:val="21"/>
          <w:szCs w:val="21"/>
        </w:rPr>
        <w:t>~310 days per year</w:t>
      </w:r>
      <w:r w:rsidR="00150727">
        <w:rPr>
          <w:rFonts w:ascii="Arial" w:eastAsia="Times New Roman" w:hAnsi="Arial" w:cs="Arial"/>
          <w:color w:val="2F3639"/>
          <w:sz w:val="21"/>
          <w:szCs w:val="21"/>
        </w:rPr>
        <w:t xml:space="preserve">, </w:t>
      </w:r>
      <w:r w:rsidR="00C22D54">
        <w:rPr>
          <w:rFonts w:ascii="Arial" w:eastAsia="Times New Roman" w:hAnsi="Arial" w:cs="Arial"/>
          <w:color w:val="2F3639"/>
          <w:sz w:val="21"/>
          <w:szCs w:val="21"/>
        </w:rPr>
        <w:t>low humidity</w:t>
      </w:r>
      <w:r w:rsidR="000471FE">
        <w:rPr>
          <w:rFonts w:ascii="Arial" w:eastAsia="Times New Roman" w:hAnsi="Arial" w:cs="Arial"/>
          <w:color w:val="2F3639"/>
          <w:sz w:val="21"/>
          <w:szCs w:val="21"/>
        </w:rPr>
        <w:t>, and four distinct seasons.</w:t>
      </w:r>
      <w:r w:rsidR="00F00221">
        <w:rPr>
          <w:rFonts w:ascii="Arial" w:eastAsia="Times New Roman" w:hAnsi="Arial" w:cs="Arial"/>
          <w:color w:val="2F3639"/>
          <w:sz w:val="21"/>
          <w:szCs w:val="21"/>
        </w:rPr>
        <w:t xml:space="preserve"> W</w:t>
      </w:r>
      <w:r>
        <w:rPr>
          <w:rFonts w:ascii="Arial" w:eastAsia="Times New Roman" w:hAnsi="Arial" w:cs="Arial"/>
          <w:color w:val="2F3639"/>
          <w:sz w:val="21"/>
          <w:szCs w:val="21"/>
        </w:rPr>
        <w:t>e enjoy</w:t>
      </w:r>
      <w:r w:rsidR="000447CC">
        <w:rPr>
          <w:rFonts w:ascii="Arial" w:eastAsia="Times New Roman" w:hAnsi="Arial" w:cs="Arial"/>
          <w:color w:val="2F3639"/>
          <w:sz w:val="21"/>
          <w:szCs w:val="21"/>
        </w:rPr>
        <w:t xml:space="preserve"> active lifestyles</w:t>
      </w:r>
      <w:r w:rsidR="00551B52">
        <w:rPr>
          <w:rFonts w:ascii="Arial" w:eastAsia="Times New Roman" w:hAnsi="Arial" w:cs="Arial"/>
          <w:color w:val="2F3639"/>
          <w:sz w:val="21"/>
          <w:szCs w:val="21"/>
        </w:rPr>
        <w:t xml:space="preserve"> </w:t>
      </w:r>
      <w:r w:rsidR="00601622">
        <w:rPr>
          <w:rFonts w:ascii="Arial" w:eastAsia="Times New Roman" w:hAnsi="Arial" w:cs="Arial"/>
          <w:color w:val="2F3639"/>
          <w:sz w:val="21"/>
          <w:szCs w:val="21"/>
        </w:rPr>
        <w:t xml:space="preserve">and </w:t>
      </w:r>
      <w:r w:rsidR="00860F8E">
        <w:rPr>
          <w:rFonts w:ascii="Arial" w:eastAsia="Times New Roman" w:hAnsi="Arial" w:cs="Arial"/>
          <w:color w:val="2F3639"/>
          <w:sz w:val="21"/>
          <w:szCs w:val="21"/>
        </w:rPr>
        <w:t>outdoor recreati</w:t>
      </w:r>
      <w:r w:rsidR="00DA6745">
        <w:rPr>
          <w:rFonts w:ascii="Arial" w:eastAsia="Times New Roman" w:hAnsi="Arial" w:cs="Arial"/>
          <w:color w:val="2F3639"/>
          <w:sz w:val="21"/>
          <w:szCs w:val="21"/>
        </w:rPr>
        <w:t>on such as hiking, biking, camping, skiing and much more!</w:t>
      </w:r>
      <w:r w:rsidR="00F00221">
        <w:rPr>
          <w:rFonts w:ascii="Arial" w:eastAsia="Times New Roman" w:hAnsi="Arial" w:cs="Arial"/>
          <w:color w:val="2F3639"/>
          <w:sz w:val="21"/>
          <w:szCs w:val="21"/>
        </w:rPr>
        <w:t xml:space="preserve">  Home prices and cost of living are below the national average</w:t>
      </w:r>
      <w:r w:rsidR="00947938">
        <w:rPr>
          <w:rFonts w:ascii="Arial" w:eastAsia="Times New Roman" w:hAnsi="Arial" w:cs="Arial"/>
          <w:color w:val="2F3639"/>
          <w:sz w:val="21"/>
          <w:szCs w:val="21"/>
        </w:rPr>
        <w:t>, and average commute time is just 21 minutes.</w:t>
      </w:r>
      <w:r w:rsidR="00F00221">
        <w:rPr>
          <w:rFonts w:ascii="Arial" w:eastAsia="Times New Roman" w:hAnsi="Arial" w:cs="Arial"/>
          <w:color w:val="2F3639"/>
          <w:sz w:val="21"/>
          <w:szCs w:val="21"/>
        </w:rPr>
        <w:t xml:space="preserve"> </w:t>
      </w:r>
    </w:p>
    <w:p w14:paraId="58F1C900" w14:textId="77777777" w:rsidR="007D5D8B" w:rsidRDefault="007D5D8B" w:rsidP="00EB58A9">
      <w:pPr>
        <w:shd w:val="clear" w:color="auto" w:fill="FFFFFF"/>
        <w:spacing w:after="0" w:line="240" w:lineRule="auto"/>
        <w:rPr>
          <w:rFonts w:ascii="Arial" w:eastAsia="Times New Roman" w:hAnsi="Arial" w:cs="Arial"/>
          <w:color w:val="2F3639"/>
          <w:sz w:val="21"/>
          <w:szCs w:val="21"/>
        </w:rPr>
      </w:pPr>
    </w:p>
    <w:p w14:paraId="129E9C46" w14:textId="77777777" w:rsidR="00B20E85" w:rsidRDefault="00947938" w:rsidP="00B20E85">
      <w:pPr>
        <w:shd w:val="clear" w:color="auto" w:fill="FFFFFF"/>
        <w:spacing w:after="0" w:line="240" w:lineRule="auto"/>
        <w:rPr>
          <w:rFonts w:ascii="Arial" w:eastAsia="Times New Roman" w:hAnsi="Arial" w:cs="Arial"/>
          <w:i/>
          <w:iCs/>
          <w:sz w:val="21"/>
          <w:szCs w:val="21"/>
        </w:rPr>
      </w:pPr>
      <w:r w:rsidRPr="002E5661">
        <w:rPr>
          <w:rFonts w:ascii="Arial" w:eastAsia="Times New Roman" w:hAnsi="Arial" w:cs="Arial"/>
          <w:color w:val="2F3639"/>
          <w:sz w:val="21"/>
          <w:szCs w:val="21"/>
        </w:rPr>
        <w:t>We have documented processes and procedures to refer to, and helpful and supportive team members.  As a firm, we are better organized than most.</w:t>
      </w:r>
      <w:r w:rsidR="00B20E85">
        <w:rPr>
          <w:rFonts w:ascii="Arial" w:eastAsia="Times New Roman" w:hAnsi="Arial" w:cs="Arial"/>
          <w:color w:val="2F3639"/>
          <w:sz w:val="21"/>
          <w:szCs w:val="21"/>
        </w:rPr>
        <w:t xml:space="preserve">  </w:t>
      </w:r>
      <w:r w:rsidR="00B20E85" w:rsidRPr="008721AB">
        <w:rPr>
          <w:rFonts w:ascii="Arial" w:eastAsia="Times New Roman" w:hAnsi="Arial" w:cs="Arial"/>
          <w:sz w:val="21"/>
          <w:szCs w:val="21"/>
        </w:rPr>
        <w:t xml:space="preserve">For more information about our company, please visit our website </w:t>
      </w:r>
      <w:hyperlink r:id="rId11" w:history="1">
        <w:r w:rsidR="00B20E85" w:rsidRPr="008721AB">
          <w:rPr>
            <w:rStyle w:val="Hyperlink"/>
            <w:rFonts w:ascii="Arial" w:eastAsia="Times New Roman" w:hAnsi="Arial" w:cs="Arial"/>
            <w:sz w:val="21"/>
            <w:szCs w:val="21"/>
          </w:rPr>
          <w:t>www.retirementextender.com</w:t>
        </w:r>
      </w:hyperlink>
      <w:r w:rsidR="00B20E85" w:rsidRPr="008721AB">
        <w:rPr>
          <w:rFonts w:ascii="Arial" w:eastAsia="Times New Roman" w:hAnsi="Arial" w:cs="Arial"/>
          <w:i/>
          <w:iCs/>
          <w:sz w:val="21"/>
          <w:szCs w:val="21"/>
        </w:rPr>
        <w:t>.</w:t>
      </w:r>
    </w:p>
    <w:p w14:paraId="047BA4F4" w14:textId="69DDDB8E" w:rsidR="00947938" w:rsidRDefault="00947938" w:rsidP="00EB58A9">
      <w:pPr>
        <w:shd w:val="clear" w:color="auto" w:fill="FFFFFF"/>
        <w:spacing w:after="0" w:line="240" w:lineRule="auto"/>
        <w:rPr>
          <w:rFonts w:ascii="Arial" w:eastAsia="Times New Roman" w:hAnsi="Arial" w:cs="Arial"/>
          <w:color w:val="2F3639"/>
          <w:sz w:val="21"/>
          <w:szCs w:val="21"/>
        </w:rPr>
      </w:pPr>
    </w:p>
    <w:p w14:paraId="368DFEBA" w14:textId="5942D4FF" w:rsidR="00947938" w:rsidRDefault="00947938" w:rsidP="00947938">
      <w:pPr>
        <w:shd w:val="clear" w:color="auto" w:fill="FFFFFF"/>
        <w:spacing w:after="225" w:line="240" w:lineRule="auto"/>
        <w:rPr>
          <w:rFonts w:ascii="Arial" w:eastAsia="Times New Roman" w:hAnsi="Arial" w:cs="Arial"/>
          <w:color w:val="2F3639"/>
          <w:sz w:val="21"/>
          <w:szCs w:val="21"/>
        </w:rPr>
      </w:pPr>
      <w:r w:rsidRPr="002E5661">
        <w:rPr>
          <w:rFonts w:ascii="Arial" w:eastAsia="Times New Roman" w:hAnsi="Arial" w:cs="Arial"/>
          <w:color w:val="2F3639"/>
          <w:sz w:val="21"/>
          <w:szCs w:val="21"/>
        </w:rPr>
        <w:t>We are an equal opportunity employer, and all qualified applicants will receive consideration for employment without regard to race, color, religion, sex, national origin, disability status, protected veteran status or any other characteristic protected by law.</w:t>
      </w:r>
    </w:p>
    <w:p w14:paraId="2C0ABB56" w14:textId="77777777" w:rsidR="00B20E85" w:rsidRPr="00024C65" w:rsidRDefault="00B20E85" w:rsidP="00B20E85">
      <w:pPr>
        <w:shd w:val="clear" w:color="auto" w:fill="FFFFFF"/>
        <w:spacing w:after="225" w:line="240" w:lineRule="auto"/>
        <w:rPr>
          <w:rFonts w:ascii="Arial" w:eastAsia="Times New Roman" w:hAnsi="Arial" w:cs="Arial"/>
          <w:color w:val="2F3639"/>
          <w:sz w:val="21"/>
          <w:szCs w:val="21"/>
        </w:rPr>
      </w:pPr>
      <w:r w:rsidRPr="00024C65">
        <w:rPr>
          <w:rFonts w:ascii="Arial" w:eastAsia="Times New Roman" w:hAnsi="Arial" w:cs="Arial"/>
          <w:color w:val="2F3639"/>
          <w:sz w:val="21"/>
          <w:szCs w:val="21"/>
        </w:rPr>
        <w:t xml:space="preserve">Be </w:t>
      </w:r>
      <w:r>
        <w:rPr>
          <w:rFonts w:ascii="Arial" w:eastAsia="Times New Roman" w:hAnsi="Arial" w:cs="Arial"/>
          <w:color w:val="2F3639"/>
          <w:sz w:val="21"/>
          <w:szCs w:val="21"/>
        </w:rPr>
        <w:t>p</w:t>
      </w:r>
      <w:r w:rsidRPr="00024C65">
        <w:rPr>
          <w:rFonts w:ascii="Arial" w:eastAsia="Times New Roman" w:hAnsi="Arial" w:cs="Arial"/>
          <w:color w:val="2F3639"/>
          <w:sz w:val="21"/>
          <w:szCs w:val="21"/>
        </w:rPr>
        <w:t>art of</w:t>
      </w:r>
      <w:r>
        <w:rPr>
          <w:rFonts w:ascii="Arial" w:eastAsia="Times New Roman" w:hAnsi="Arial" w:cs="Arial"/>
          <w:color w:val="2F3639"/>
          <w:sz w:val="21"/>
          <w:szCs w:val="21"/>
        </w:rPr>
        <w:t xml:space="preserve"> o</w:t>
      </w:r>
      <w:r w:rsidRPr="00024C65">
        <w:rPr>
          <w:rFonts w:ascii="Arial" w:eastAsia="Times New Roman" w:hAnsi="Arial" w:cs="Arial"/>
          <w:color w:val="2F3639"/>
          <w:sz w:val="21"/>
          <w:szCs w:val="21"/>
        </w:rPr>
        <w:t xml:space="preserve">ur </w:t>
      </w:r>
      <w:r>
        <w:rPr>
          <w:rFonts w:ascii="Arial" w:eastAsia="Times New Roman" w:hAnsi="Arial" w:cs="Arial"/>
          <w:color w:val="2F3639"/>
          <w:sz w:val="21"/>
          <w:szCs w:val="21"/>
        </w:rPr>
        <w:t>s</w:t>
      </w:r>
      <w:r w:rsidRPr="00024C65">
        <w:rPr>
          <w:rFonts w:ascii="Arial" w:eastAsia="Times New Roman" w:hAnsi="Arial" w:cs="Arial"/>
          <w:color w:val="2F3639"/>
          <w:sz w:val="21"/>
          <w:szCs w:val="21"/>
        </w:rPr>
        <w:t xml:space="preserve">tory </w:t>
      </w:r>
      <w:r>
        <w:rPr>
          <w:rFonts w:ascii="Arial" w:eastAsia="Times New Roman" w:hAnsi="Arial" w:cs="Arial"/>
          <w:color w:val="2F3639"/>
          <w:sz w:val="21"/>
          <w:szCs w:val="21"/>
        </w:rPr>
        <w:t>t</w:t>
      </w:r>
      <w:r w:rsidRPr="00024C65">
        <w:rPr>
          <w:rFonts w:ascii="Arial" w:eastAsia="Times New Roman" w:hAnsi="Arial" w:cs="Arial"/>
          <w:color w:val="2F3639"/>
          <w:sz w:val="21"/>
          <w:szCs w:val="21"/>
        </w:rPr>
        <w:t>oday!</w:t>
      </w:r>
    </w:p>
    <w:p w14:paraId="25CF926A" w14:textId="3DEB51A8" w:rsidR="00A15611" w:rsidRDefault="00D95BF0" w:rsidP="0010778D">
      <w:pPr>
        <w:shd w:val="clear" w:color="auto" w:fill="FFFFFF"/>
        <w:spacing w:after="225" w:line="240" w:lineRule="auto"/>
        <w:rPr>
          <w:rFonts w:ascii="Arial" w:eastAsia="Times New Roman" w:hAnsi="Arial" w:cs="Arial"/>
          <w:color w:val="2F3639"/>
          <w:sz w:val="21"/>
          <w:szCs w:val="21"/>
        </w:rPr>
      </w:pPr>
      <w:r>
        <w:rPr>
          <w:rFonts w:ascii="Arial" w:eastAsia="Times New Roman" w:hAnsi="Arial" w:cs="Arial"/>
          <w:color w:val="2F3639"/>
          <w:sz w:val="21"/>
          <w:szCs w:val="21"/>
        </w:rPr>
        <w:t xml:space="preserve">Tax services are offered separately through a Certified Public Accountant and other tax professionals at Steven P. </w:t>
      </w:r>
      <w:proofErr w:type="spellStart"/>
      <w:r>
        <w:rPr>
          <w:rFonts w:ascii="Arial" w:eastAsia="Times New Roman" w:hAnsi="Arial" w:cs="Arial"/>
          <w:color w:val="2F3639"/>
          <w:sz w:val="21"/>
          <w:szCs w:val="21"/>
        </w:rPr>
        <w:t>Margulin</w:t>
      </w:r>
      <w:proofErr w:type="spellEnd"/>
      <w:r>
        <w:rPr>
          <w:rFonts w:ascii="Arial" w:eastAsia="Times New Roman" w:hAnsi="Arial" w:cs="Arial"/>
          <w:color w:val="2F3639"/>
          <w:sz w:val="21"/>
          <w:szCs w:val="21"/>
        </w:rPr>
        <w:t xml:space="preserve"> CPA,</w:t>
      </w:r>
      <w:r w:rsidR="0010778D">
        <w:rPr>
          <w:rFonts w:ascii="Arial" w:eastAsia="Times New Roman" w:hAnsi="Arial" w:cs="Arial"/>
          <w:color w:val="2F3639"/>
          <w:sz w:val="21"/>
          <w:szCs w:val="21"/>
        </w:rPr>
        <w:t xml:space="preserve"> </w:t>
      </w:r>
      <w:r>
        <w:rPr>
          <w:rFonts w:ascii="Arial" w:eastAsia="Times New Roman" w:hAnsi="Arial" w:cs="Arial"/>
          <w:color w:val="2F3639"/>
          <w:sz w:val="21"/>
          <w:szCs w:val="21"/>
        </w:rPr>
        <w:t>PC.  S</w:t>
      </w:r>
      <w:r w:rsidR="0010778D">
        <w:rPr>
          <w:rFonts w:ascii="Arial" w:eastAsia="Times New Roman" w:hAnsi="Arial" w:cs="Arial"/>
          <w:color w:val="2F3639"/>
          <w:sz w:val="21"/>
          <w:szCs w:val="21"/>
        </w:rPr>
        <w:t xml:space="preserve">teven P. </w:t>
      </w:r>
      <w:proofErr w:type="spellStart"/>
      <w:r w:rsidR="0010778D">
        <w:rPr>
          <w:rFonts w:ascii="Arial" w:eastAsia="Times New Roman" w:hAnsi="Arial" w:cs="Arial"/>
          <w:color w:val="2F3639"/>
          <w:sz w:val="21"/>
          <w:szCs w:val="21"/>
        </w:rPr>
        <w:t>Margulin</w:t>
      </w:r>
      <w:proofErr w:type="spellEnd"/>
      <w:r w:rsidR="0010778D">
        <w:rPr>
          <w:rFonts w:ascii="Arial" w:eastAsia="Times New Roman" w:hAnsi="Arial" w:cs="Arial"/>
          <w:color w:val="2F3639"/>
          <w:sz w:val="21"/>
          <w:szCs w:val="21"/>
        </w:rPr>
        <w:t xml:space="preserve"> CPA, PC is not affiliated with CWM, LLC.</w:t>
      </w:r>
    </w:p>
    <w:p w14:paraId="07A862B8" w14:textId="77A33176" w:rsidR="00CC4968" w:rsidRDefault="00CC4968" w:rsidP="0010778D">
      <w:pPr>
        <w:shd w:val="clear" w:color="auto" w:fill="FFFFFF"/>
        <w:spacing w:after="225" w:line="240" w:lineRule="auto"/>
        <w:rPr>
          <w:rFonts w:ascii="Arial" w:eastAsia="Times New Roman" w:hAnsi="Arial" w:cs="Arial"/>
          <w:color w:val="2F3639"/>
          <w:sz w:val="21"/>
          <w:szCs w:val="21"/>
        </w:rPr>
      </w:pPr>
      <w:r>
        <w:rPr>
          <w:rFonts w:ascii="Arial" w:eastAsia="Times New Roman" w:hAnsi="Arial" w:cs="Arial"/>
          <w:color w:val="2F3639"/>
          <w:sz w:val="21"/>
          <w:szCs w:val="21"/>
        </w:rPr>
        <w:t>To apply, send a letter of interest and a resume to Barbara@RetirementExtender.com</w:t>
      </w:r>
    </w:p>
    <w:p w14:paraId="6379E94C" w14:textId="77777777" w:rsidR="00CC4968" w:rsidRDefault="00CC4968" w:rsidP="0010778D">
      <w:pPr>
        <w:shd w:val="clear" w:color="auto" w:fill="FFFFFF"/>
        <w:spacing w:after="225" w:line="240" w:lineRule="auto"/>
        <w:rPr>
          <w:rFonts w:ascii="Arial" w:eastAsia="Times New Roman" w:hAnsi="Arial" w:cs="Arial"/>
          <w:color w:val="2F3639"/>
          <w:sz w:val="21"/>
          <w:szCs w:val="21"/>
        </w:rPr>
      </w:pPr>
    </w:p>
    <w:p w14:paraId="62317434" w14:textId="6FF91E60" w:rsidR="00350088" w:rsidRDefault="00350088">
      <w:pPr>
        <w:rPr>
          <w:rFonts w:eastAsia="Times New Roman" w:cstheme="minorHAnsi"/>
          <w:b/>
          <w:bCs/>
          <w:color w:val="2D2D2D"/>
        </w:rPr>
      </w:pPr>
    </w:p>
    <w:sectPr w:rsidR="00350088" w:rsidSect="00350088">
      <w:footerReference w:type="default" r:id="rId12"/>
      <w:pgSz w:w="12240" w:h="15840"/>
      <w:pgMar w:top="1008"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2B31E" w14:textId="77777777" w:rsidR="001B383E" w:rsidRDefault="001B383E" w:rsidP="001B383E">
      <w:pPr>
        <w:spacing w:after="0" w:line="240" w:lineRule="auto"/>
      </w:pPr>
      <w:r>
        <w:separator/>
      </w:r>
    </w:p>
  </w:endnote>
  <w:endnote w:type="continuationSeparator" w:id="0">
    <w:p w14:paraId="5428945B" w14:textId="77777777" w:rsidR="001B383E" w:rsidRDefault="001B383E" w:rsidP="001B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DE8E4" w14:textId="77777777" w:rsidR="004D08AD" w:rsidRDefault="004D08AD">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A8845CE" w14:textId="77777777" w:rsidR="001B383E" w:rsidRDefault="001B3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D2E2D" w14:textId="77777777" w:rsidR="001B383E" w:rsidRDefault="001B383E" w:rsidP="001B383E">
      <w:pPr>
        <w:spacing w:after="0" w:line="240" w:lineRule="auto"/>
      </w:pPr>
      <w:r>
        <w:separator/>
      </w:r>
    </w:p>
  </w:footnote>
  <w:footnote w:type="continuationSeparator" w:id="0">
    <w:p w14:paraId="6D4770A3" w14:textId="77777777" w:rsidR="001B383E" w:rsidRDefault="001B383E" w:rsidP="001B3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20C8"/>
    <w:multiLevelType w:val="multilevel"/>
    <w:tmpl w:val="9B30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A6E88"/>
    <w:multiLevelType w:val="multilevel"/>
    <w:tmpl w:val="2BB2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D4C87"/>
    <w:multiLevelType w:val="multilevel"/>
    <w:tmpl w:val="540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702A6"/>
    <w:multiLevelType w:val="multilevel"/>
    <w:tmpl w:val="8C76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81923"/>
    <w:multiLevelType w:val="hybridMultilevel"/>
    <w:tmpl w:val="F374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93F88"/>
    <w:multiLevelType w:val="multilevel"/>
    <w:tmpl w:val="E5D8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496655"/>
    <w:multiLevelType w:val="multilevel"/>
    <w:tmpl w:val="1FB6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F0344"/>
    <w:multiLevelType w:val="multilevel"/>
    <w:tmpl w:val="C94C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EE23D7"/>
    <w:multiLevelType w:val="hybridMultilevel"/>
    <w:tmpl w:val="35EA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0037B"/>
    <w:multiLevelType w:val="multilevel"/>
    <w:tmpl w:val="8F5A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3627DA"/>
    <w:multiLevelType w:val="multilevel"/>
    <w:tmpl w:val="FE12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6F43BD"/>
    <w:multiLevelType w:val="multilevel"/>
    <w:tmpl w:val="F610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9A53BA"/>
    <w:multiLevelType w:val="multilevel"/>
    <w:tmpl w:val="C0CE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EF71D7"/>
    <w:multiLevelType w:val="multilevel"/>
    <w:tmpl w:val="3F4C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CE4D8F"/>
    <w:multiLevelType w:val="multilevel"/>
    <w:tmpl w:val="3B5E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6A1255"/>
    <w:multiLevelType w:val="multilevel"/>
    <w:tmpl w:val="D10A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3946DE"/>
    <w:multiLevelType w:val="hybridMultilevel"/>
    <w:tmpl w:val="D9FC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BF547D"/>
    <w:multiLevelType w:val="multilevel"/>
    <w:tmpl w:val="1320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0B385D"/>
    <w:multiLevelType w:val="multilevel"/>
    <w:tmpl w:val="ECF0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886B55"/>
    <w:multiLevelType w:val="multilevel"/>
    <w:tmpl w:val="BA2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8A67B8"/>
    <w:multiLevelType w:val="multilevel"/>
    <w:tmpl w:val="9FEA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822849"/>
    <w:multiLevelType w:val="multilevel"/>
    <w:tmpl w:val="7BDC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F85E65"/>
    <w:multiLevelType w:val="multilevel"/>
    <w:tmpl w:val="238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317088"/>
    <w:multiLevelType w:val="multilevel"/>
    <w:tmpl w:val="A798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FB5DEF"/>
    <w:multiLevelType w:val="multilevel"/>
    <w:tmpl w:val="CE4E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8E142C"/>
    <w:multiLevelType w:val="multilevel"/>
    <w:tmpl w:val="16BE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2C793E"/>
    <w:multiLevelType w:val="hybridMultilevel"/>
    <w:tmpl w:val="313E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D73309"/>
    <w:multiLevelType w:val="multilevel"/>
    <w:tmpl w:val="20E2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8D501B"/>
    <w:multiLevelType w:val="multilevel"/>
    <w:tmpl w:val="D1D0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9F0463"/>
    <w:multiLevelType w:val="hybridMultilevel"/>
    <w:tmpl w:val="E6F6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0A72FC"/>
    <w:multiLevelType w:val="multilevel"/>
    <w:tmpl w:val="E784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AB0FE2"/>
    <w:multiLevelType w:val="multilevel"/>
    <w:tmpl w:val="E8BA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370A5A"/>
    <w:multiLevelType w:val="multilevel"/>
    <w:tmpl w:val="AA86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4D0848"/>
    <w:multiLevelType w:val="multilevel"/>
    <w:tmpl w:val="E226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6B783C"/>
    <w:multiLevelType w:val="multilevel"/>
    <w:tmpl w:val="C702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E674E0"/>
    <w:multiLevelType w:val="multilevel"/>
    <w:tmpl w:val="1B98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0"/>
  </w:num>
  <w:num w:numId="3">
    <w:abstractNumId w:val="9"/>
  </w:num>
  <w:num w:numId="4">
    <w:abstractNumId w:val="10"/>
  </w:num>
  <w:num w:numId="5">
    <w:abstractNumId w:val="19"/>
  </w:num>
  <w:num w:numId="6">
    <w:abstractNumId w:val="29"/>
  </w:num>
  <w:num w:numId="7">
    <w:abstractNumId w:val="20"/>
  </w:num>
  <w:num w:numId="8">
    <w:abstractNumId w:val="2"/>
  </w:num>
  <w:num w:numId="9">
    <w:abstractNumId w:val="7"/>
  </w:num>
  <w:num w:numId="10">
    <w:abstractNumId w:val="3"/>
  </w:num>
  <w:num w:numId="11">
    <w:abstractNumId w:val="14"/>
  </w:num>
  <w:num w:numId="12">
    <w:abstractNumId w:val="33"/>
  </w:num>
  <w:num w:numId="13">
    <w:abstractNumId w:val="17"/>
  </w:num>
  <w:num w:numId="14">
    <w:abstractNumId w:val="1"/>
  </w:num>
  <w:num w:numId="15">
    <w:abstractNumId w:val="15"/>
  </w:num>
  <w:num w:numId="16">
    <w:abstractNumId w:val="13"/>
  </w:num>
  <w:num w:numId="17">
    <w:abstractNumId w:val="12"/>
  </w:num>
  <w:num w:numId="18">
    <w:abstractNumId w:val="11"/>
  </w:num>
  <w:num w:numId="19">
    <w:abstractNumId w:val="27"/>
  </w:num>
  <w:num w:numId="20">
    <w:abstractNumId w:val="0"/>
  </w:num>
  <w:num w:numId="21">
    <w:abstractNumId w:val="21"/>
  </w:num>
  <w:num w:numId="22">
    <w:abstractNumId w:val="32"/>
  </w:num>
  <w:num w:numId="23">
    <w:abstractNumId w:val="34"/>
  </w:num>
  <w:num w:numId="24">
    <w:abstractNumId w:val="5"/>
  </w:num>
  <w:num w:numId="25">
    <w:abstractNumId w:val="31"/>
  </w:num>
  <w:num w:numId="26">
    <w:abstractNumId w:val="6"/>
  </w:num>
  <w:num w:numId="27">
    <w:abstractNumId w:val="18"/>
  </w:num>
  <w:num w:numId="28">
    <w:abstractNumId w:val="28"/>
  </w:num>
  <w:num w:numId="29">
    <w:abstractNumId w:val="24"/>
  </w:num>
  <w:num w:numId="30">
    <w:abstractNumId w:val="22"/>
  </w:num>
  <w:num w:numId="31">
    <w:abstractNumId w:val="25"/>
  </w:num>
  <w:num w:numId="32">
    <w:abstractNumId w:val="23"/>
  </w:num>
  <w:num w:numId="33">
    <w:abstractNumId w:val="4"/>
  </w:num>
  <w:num w:numId="34">
    <w:abstractNumId w:val="8"/>
  </w:num>
  <w:num w:numId="35">
    <w:abstractNumId w:val="16"/>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3NDUwNDEyMjG0NDBW0lEKTi0uzszPAykwrAUAN5FqdiwAAAA="/>
  </w:docVars>
  <w:rsids>
    <w:rsidRoot w:val="00024C65"/>
    <w:rsid w:val="0002473E"/>
    <w:rsid w:val="00024C65"/>
    <w:rsid w:val="000447CC"/>
    <w:rsid w:val="000471FE"/>
    <w:rsid w:val="00060186"/>
    <w:rsid w:val="000741D7"/>
    <w:rsid w:val="000827F4"/>
    <w:rsid w:val="000F0D5C"/>
    <w:rsid w:val="000F27D7"/>
    <w:rsid w:val="0010778D"/>
    <w:rsid w:val="00150727"/>
    <w:rsid w:val="00161A6D"/>
    <w:rsid w:val="001665DB"/>
    <w:rsid w:val="00184579"/>
    <w:rsid w:val="001B383E"/>
    <w:rsid w:val="001B485E"/>
    <w:rsid w:val="001C11A0"/>
    <w:rsid w:val="001C7055"/>
    <w:rsid w:val="001F1989"/>
    <w:rsid w:val="00215AA8"/>
    <w:rsid w:val="00231E5F"/>
    <w:rsid w:val="00270B8C"/>
    <w:rsid w:val="00271117"/>
    <w:rsid w:val="0028290D"/>
    <w:rsid w:val="002B67F6"/>
    <w:rsid w:val="002C4540"/>
    <w:rsid w:val="002D6524"/>
    <w:rsid w:val="002E5661"/>
    <w:rsid w:val="002F469F"/>
    <w:rsid w:val="002F6458"/>
    <w:rsid w:val="00301372"/>
    <w:rsid w:val="00313F06"/>
    <w:rsid w:val="00341EC5"/>
    <w:rsid w:val="00344E09"/>
    <w:rsid w:val="00350088"/>
    <w:rsid w:val="0036740B"/>
    <w:rsid w:val="003A73FD"/>
    <w:rsid w:val="003D1ADB"/>
    <w:rsid w:val="003E029D"/>
    <w:rsid w:val="00404C16"/>
    <w:rsid w:val="00427C1B"/>
    <w:rsid w:val="004335D3"/>
    <w:rsid w:val="0043786E"/>
    <w:rsid w:val="00442A06"/>
    <w:rsid w:val="00447FEF"/>
    <w:rsid w:val="004554C5"/>
    <w:rsid w:val="00484470"/>
    <w:rsid w:val="004D08AD"/>
    <w:rsid w:val="004D25D5"/>
    <w:rsid w:val="004D5DD0"/>
    <w:rsid w:val="004F6307"/>
    <w:rsid w:val="00501F3B"/>
    <w:rsid w:val="00503970"/>
    <w:rsid w:val="005075E6"/>
    <w:rsid w:val="00551A8B"/>
    <w:rsid w:val="00551B52"/>
    <w:rsid w:val="00553CFF"/>
    <w:rsid w:val="005644E8"/>
    <w:rsid w:val="005D57B4"/>
    <w:rsid w:val="005E1AD2"/>
    <w:rsid w:val="005E1FBA"/>
    <w:rsid w:val="00601622"/>
    <w:rsid w:val="00613214"/>
    <w:rsid w:val="006A4AE3"/>
    <w:rsid w:val="006B4118"/>
    <w:rsid w:val="006D3D4E"/>
    <w:rsid w:val="006F426A"/>
    <w:rsid w:val="006F4F3B"/>
    <w:rsid w:val="00720FE1"/>
    <w:rsid w:val="0072617F"/>
    <w:rsid w:val="00772AC4"/>
    <w:rsid w:val="00773BC7"/>
    <w:rsid w:val="00792688"/>
    <w:rsid w:val="007931FF"/>
    <w:rsid w:val="00797E46"/>
    <w:rsid w:val="007D3B4D"/>
    <w:rsid w:val="007D5D8B"/>
    <w:rsid w:val="007D7C11"/>
    <w:rsid w:val="007E3627"/>
    <w:rsid w:val="0081628E"/>
    <w:rsid w:val="00821A8B"/>
    <w:rsid w:val="00856415"/>
    <w:rsid w:val="00860F8E"/>
    <w:rsid w:val="008721AB"/>
    <w:rsid w:val="0089188F"/>
    <w:rsid w:val="008C178D"/>
    <w:rsid w:val="008E4CED"/>
    <w:rsid w:val="008F3FAE"/>
    <w:rsid w:val="00902BEC"/>
    <w:rsid w:val="00906632"/>
    <w:rsid w:val="0092078C"/>
    <w:rsid w:val="00947938"/>
    <w:rsid w:val="00974BA1"/>
    <w:rsid w:val="00990A22"/>
    <w:rsid w:val="009C4AF2"/>
    <w:rsid w:val="009E170F"/>
    <w:rsid w:val="00A15611"/>
    <w:rsid w:val="00A31BFF"/>
    <w:rsid w:val="00A907FB"/>
    <w:rsid w:val="00AC58E6"/>
    <w:rsid w:val="00AE1BB4"/>
    <w:rsid w:val="00AE218B"/>
    <w:rsid w:val="00AF3520"/>
    <w:rsid w:val="00AF4A6A"/>
    <w:rsid w:val="00B0369D"/>
    <w:rsid w:val="00B05D2B"/>
    <w:rsid w:val="00B20E85"/>
    <w:rsid w:val="00B253A7"/>
    <w:rsid w:val="00B41974"/>
    <w:rsid w:val="00B523D5"/>
    <w:rsid w:val="00B8471B"/>
    <w:rsid w:val="00BB06C5"/>
    <w:rsid w:val="00BB59A2"/>
    <w:rsid w:val="00C03299"/>
    <w:rsid w:val="00C22D54"/>
    <w:rsid w:val="00C71844"/>
    <w:rsid w:val="00C77DE5"/>
    <w:rsid w:val="00C93AB1"/>
    <w:rsid w:val="00CB2BF9"/>
    <w:rsid w:val="00CB633F"/>
    <w:rsid w:val="00CC18ED"/>
    <w:rsid w:val="00CC4968"/>
    <w:rsid w:val="00CE188E"/>
    <w:rsid w:val="00D16CDD"/>
    <w:rsid w:val="00D308D2"/>
    <w:rsid w:val="00D37597"/>
    <w:rsid w:val="00D46F20"/>
    <w:rsid w:val="00D548CC"/>
    <w:rsid w:val="00D62002"/>
    <w:rsid w:val="00D74E0F"/>
    <w:rsid w:val="00D95BF0"/>
    <w:rsid w:val="00DA0B10"/>
    <w:rsid w:val="00DA6745"/>
    <w:rsid w:val="00DD5556"/>
    <w:rsid w:val="00E0534D"/>
    <w:rsid w:val="00E077C8"/>
    <w:rsid w:val="00E41F11"/>
    <w:rsid w:val="00E93A5C"/>
    <w:rsid w:val="00EB58A9"/>
    <w:rsid w:val="00EC7EFE"/>
    <w:rsid w:val="00F00221"/>
    <w:rsid w:val="00F227D1"/>
    <w:rsid w:val="00F3732A"/>
    <w:rsid w:val="00F51A5A"/>
    <w:rsid w:val="00F63896"/>
    <w:rsid w:val="00F666A4"/>
    <w:rsid w:val="00F9682B"/>
    <w:rsid w:val="00FA2D0C"/>
    <w:rsid w:val="00FA6167"/>
    <w:rsid w:val="00FC5842"/>
    <w:rsid w:val="00FE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66CE8C"/>
  <w15:chartTrackingRefBased/>
  <w15:docId w15:val="{12641094-5603-40D6-9008-7CD5E5A60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A8B"/>
    <w:pPr>
      <w:ind w:left="720"/>
      <w:contextualSpacing/>
    </w:pPr>
  </w:style>
  <w:style w:type="character" w:styleId="Hyperlink">
    <w:name w:val="Hyperlink"/>
    <w:basedOn w:val="DefaultParagraphFont"/>
    <w:uiPriority w:val="99"/>
    <w:unhideWhenUsed/>
    <w:rsid w:val="00DA0B10"/>
    <w:rPr>
      <w:color w:val="0563C1" w:themeColor="hyperlink"/>
      <w:u w:val="single"/>
    </w:rPr>
  </w:style>
  <w:style w:type="paragraph" w:styleId="Header">
    <w:name w:val="header"/>
    <w:basedOn w:val="Normal"/>
    <w:link w:val="HeaderChar"/>
    <w:uiPriority w:val="99"/>
    <w:unhideWhenUsed/>
    <w:rsid w:val="001B3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83E"/>
  </w:style>
  <w:style w:type="paragraph" w:styleId="Footer">
    <w:name w:val="footer"/>
    <w:basedOn w:val="Normal"/>
    <w:link w:val="FooterChar"/>
    <w:uiPriority w:val="99"/>
    <w:unhideWhenUsed/>
    <w:rsid w:val="001B3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83E"/>
  </w:style>
  <w:style w:type="paragraph" w:styleId="NormalWeb">
    <w:name w:val="Normal (Web)"/>
    <w:basedOn w:val="Normal"/>
    <w:uiPriority w:val="99"/>
    <w:unhideWhenUsed/>
    <w:rsid w:val="00270B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534175">
      <w:bodyDiv w:val="1"/>
      <w:marLeft w:val="0"/>
      <w:marRight w:val="0"/>
      <w:marTop w:val="0"/>
      <w:marBottom w:val="0"/>
      <w:divBdr>
        <w:top w:val="none" w:sz="0" w:space="0" w:color="auto"/>
        <w:left w:val="none" w:sz="0" w:space="0" w:color="auto"/>
        <w:bottom w:val="none" w:sz="0" w:space="0" w:color="auto"/>
        <w:right w:val="none" w:sz="0" w:space="0" w:color="auto"/>
      </w:divBdr>
    </w:div>
    <w:div w:id="539364745">
      <w:bodyDiv w:val="1"/>
      <w:marLeft w:val="0"/>
      <w:marRight w:val="0"/>
      <w:marTop w:val="0"/>
      <w:marBottom w:val="0"/>
      <w:divBdr>
        <w:top w:val="none" w:sz="0" w:space="0" w:color="auto"/>
        <w:left w:val="none" w:sz="0" w:space="0" w:color="auto"/>
        <w:bottom w:val="none" w:sz="0" w:space="0" w:color="auto"/>
        <w:right w:val="none" w:sz="0" w:space="0" w:color="auto"/>
      </w:divBdr>
    </w:div>
    <w:div w:id="558057257">
      <w:bodyDiv w:val="1"/>
      <w:marLeft w:val="0"/>
      <w:marRight w:val="0"/>
      <w:marTop w:val="0"/>
      <w:marBottom w:val="0"/>
      <w:divBdr>
        <w:top w:val="none" w:sz="0" w:space="0" w:color="auto"/>
        <w:left w:val="none" w:sz="0" w:space="0" w:color="auto"/>
        <w:bottom w:val="none" w:sz="0" w:space="0" w:color="auto"/>
        <w:right w:val="none" w:sz="0" w:space="0" w:color="auto"/>
      </w:divBdr>
    </w:div>
    <w:div w:id="592713700">
      <w:bodyDiv w:val="1"/>
      <w:marLeft w:val="0"/>
      <w:marRight w:val="0"/>
      <w:marTop w:val="0"/>
      <w:marBottom w:val="0"/>
      <w:divBdr>
        <w:top w:val="none" w:sz="0" w:space="0" w:color="auto"/>
        <w:left w:val="none" w:sz="0" w:space="0" w:color="auto"/>
        <w:bottom w:val="none" w:sz="0" w:space="0" w:color="auto"/>
        <w:right w:val="none" w:sz="0" w:space="0" w:color="auto"/>
      </w:divBdr>
      <w:divsChild>
        <w:div w:id="142047386">
          <w:marLeft w:val="0"/>
          <w:marRight w:val="0"/>
          <w:marTop w:val="0"/>
          <w:marBottom w:val="0"/>
          <w:divBdr>
            <w:top w:val="none" w:sz="0" w:space="0" w:color="auto"/>
            <w:left w:val="none" w:sz="0" w:space="0" w:color="auto"/>
            <w:bottom w:val="none" w:sz="0" w:space="0" w:color="auto"/>
            <w:right w:val="none" w:sz="0" w:space="0" w:color="auto"/>
          </w:divBdr>
          <w:divsChild>
            <w:div w:id="299042540">
              <w:marLeft w:val="0"/>
              <w:marRight w:val="0"/>
              <w:marTop w:val="0"/>
              <w:marBottom w:val="0"/>
              <w:divBdr>
                <w:top w:val="none" w:sz="0" w:space="0" w:color="auto"/>
                <w:left w:val="none" w:sz="0" w:space="0" w:color="auto"/>
                <w:bottom w:val="none" w:sz="0" w:space="0" w:color="auto"/>
                <w:right w:val="none" w:sz="0" w:space="0" w:color="auto"/>
              </w:divBdr>
              <w:divsChild>
                <w:div w:id="1467896561">
                  <w:marLeft w:val="0"/>
                  <w:marRight w:val="0"/>
                  <w:marTop w:val="0"/>
                  <w:marBottom w:val="0"/>
                  <w:divBdr>
                    <w:top w:val="none" w:sz="0" w:space="0" w:color="auto"/>
                    <w:left w:val="none" w:sz="0" w:space="0" w:color="auto"/>
                    <w:bottom w:val="none" w:sz="0" w:space="0" w:color="auto"/>
                    <w:right w:val="none" w:sz="0" w:space="0" w:color="auto"/>
                  </w:divBdr>
                  <w:divsChild>
                    <w:div w:id="767626049">
                      <w:marLeft w:val="-225"/>
                      <w:marRight w:val="-225"/>
                      <w:marTop w:val="0"/>
                      <w:marBottom w:val="0"/>
                      <w:divBdr>
                        <w:top w:val="none" w:sz="0" w:space="0" w:color="auto"/>
                        <w:left w:val="none" w:sz="0" w:space="0" w:color="auto"/>
                        <w:bottom w:val="none" w:sz="0" w:space="0" w:color="auto"/>
                        <w:right w:val="none" w:sz="0" w:space="0" w:color="auto"/>
                      </w:divBdr>
                      <w:divsChild>
                        <w:div w:id="1736857951">
                          <w:marLeft w:val="0"/>
                          <w:marRight w:val="0"/>
                          <w:marTop w:val="0"/>
                          <w:marBottom w:val="0"/>
                          <w:divBdr>
                            <w:top w:val="none" w:sz="0" w:space="0" w:color="auto"/>
                            <w:left w:val="none" w:sz="0" w:space="0" w:color="auto"/>
                            <w:bottom w:val="none" w:sz="0" w:space="0" w:color="auto"/>
                            <w:right w:val="none" w:sz="0" w:space="0" w:color="auto"/>
                          </w:divBdr>
                          <w:divsChild>
                            <w:div w:id="995762478">
                              <w:marLeft w:val="0"/>
                              <w:marRight w:val="0"/>
                              <w:marTop w:val="0"/>
                              <w:marBottom w:val="0"/>
                              <w:divBdr>
                                <w:top w:val="none" w:sz="0" w:space="0" w:color="auto"/>
                                <w:left w:val="none" w:sz="0" w:space="0" w:color="auto"/>
                                <w:bottom w:val="none" w:sz="0" w:space="0" w:color="auto"/>
                                <w:right w:val="none" w:sz="0" w:space="0" w:color="auto"/>
                              </w:divBdr>
                              <w:divsChild>
                                <w:div w:id="95103531">
                                  <w:marLeft w:val="0"/>
                                  <w:marRight w:val="0"/>
                                  <w:marTop w:val="0"/>
                                  <w:marBottom w:val="0"/>
                                  <w:divBdr>
                                    <w:top w:val="none" w:sz="0" w:space="0" w:color="auto"/>
                                    <w:left w:val="none" w:sz="0" w:space="0" w:color="auto"/>
                                    <w:bottom w:val="none" w:sz="0" w:space="0" w:color="auto"/>
                                    <w:right w:val="none" w:sz="0" w:space="0" w:color="auto"/>
                                  </w:divBdr>
                                  <w:divsChild>
                                    <w:div w:id="1959216737">
                                      <w:marLeft w:val="-225"/>
                                      <w:marRight w:val="-225"/>
                                      <w:marTop w:val="0"/>
                                      <w:marBottom w:val="0"/>
                                      <w:divBdr>
                                        <w:top w:val="none" w:sz="0" w:space="0" w:color="auto"/>
                                        <w:left w:val="none" w:sz="0" w:space="0" w:color="auto"/>
                                        <w:bottom w:val="none" w:sz="0" w:space="0" w:color="auto"/>
                                        <w:right w:val="none" w:sz="0" w:space="0" w:color="auto"/>
                                      </w:divBdr>
                                      <w:divsChild>
                                        <w:div w:id="1128355258">
                                          <w:marLeft w:val="0"/>
                                          <w:marRight w:val="0"/>
                                          <w:marTop w:val="0"/>
                                          <w:marBottom w:val="0"/>
                                          <w:divBdr>
                                            <w:top w:val="none" w:sz="0" w:space="0" w:color="auto"/>
                                            <w:left w:val="none" w:sz="0" w:space="0" w:color="auto"/>
                                            <w:bottom w:val="none" w:sz="0" w:space="0" w:color="auto"/>
                                            <w:right w:val="none" w:sz="0" w:space="0" w:color="auto"/>
                                          </w:divBdr>
                                          <w:divsChild>
                                            <w:div w:id="1086150781">
                                              <w:marLeft w:val="0"/>
                                              <w:marRight w:val="0"/>
                                              <w:marTop w:val="135"/>
                                              <w:marBottom w:val="75"/>
                                              <w:divBdr>
                                                <w:top w:val="none" w:sz="0" w:space="0" w:color="auto"/>
                                                <w:left w:val="none" w:sz="0" w:space="0" w:color="auto"/>
                                                <w:bottom w:val="none" w:sz="0" w:space="0" w:color="auto"/>
                                                <w:right w:val="none" w:sz="0" w:space="0" w:color="auto"/>
                                              </w:divBdr>
                                            </w:div>
                                          </w:divsChild>
                                        </w:div>
                                      </w:divsChild>
                                    </w:div>
                                    <w:div w:id="710613274">
                                      <w:marLeft w:val="-225"/>
                                      <w:marRight w:val="-225"/>
                                      <w:marTop w:val="0"/>
                                      <w:marBottom w:val="0"/>
                                      <w:divBdr>
                                        <w:top w:val="none" w:sz="0" w:space="0" w:color="auto"/>
                                        <w:left w:val="none" w:sz="0" w:space="0" w:color="auto"/>
                                        <w:bottom w:val="none" w:sz="0" w:space="0" w:color="auto"/>
                                        <w:right w:val="none" w:sz="0" w:space="0" w:color="auto"/>
                                      </w:divBdr>
                                      <w:divsChild>
                                        <w:div w:id="685785617">
                                          <w:marLeft w:val="0"/>
                                          <w:marRight w:val="0"/>
                                          <w:marTop w:val="0"/>
                                          <w:marBottom w:val="0"/>
                                          <w:divBdr>
                                            <w:top w:val="none" w:sz="0" w:space="0" w:color="auto"/>
                                            <w:left w:val="none" w:sz="0" w:space="0" w:color="auto"/>
                                            <w:bottom w:val="none" w:sz="0" w:space="0" w:color="auto"/>
                                            <w:right w:val="none" w:sz="0" w:space="0" w:color="auto"/>
                                          </w:divBdr>
                                          <w:divsChild>
                                            <w:div w:id="5912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145915">
      <w:bodyDiv w:val="1"/>
      <w:marLeft w:val="0"/>
      <w:marRight w:val="0"/>
      <w:marTop w:val="0"/>
      <w:marBottom w:val="0"/>
      <w:divBdr>
        <w:top w:val="none" w:sz="0" w:space="0" w:color="auto"/>
        <w:left w:val="none" w:sz="0" w:space="0" w:color="auto"/>
        <w:bottom w:val="none" w:sz="0" w:space="0" w:color="auto"/>
        <w:right w:val="none" w:sz="0" w:space="0" w:color="auto"/>
      </w:divBdr>
      <w:divsChild>
        <w:div w:id="843324712">
          <w:marLeft w:val="0"/>
          <w:marRight w:val="0"/>
          <w:marTop w:val="0"/>
          <w:marBottom w:val="0"/>
          <w:divBdr>
            <w:top w:val="none" w:sz="0" w:space="0" w:color="auto"/>
            <w:left w:val="none" w:sz="0" w:space="0" w:color="auto"/>
            <w:bottom w:val="none" w:sz="0" w:space="0" w:color="auto"/>
            <w:right w:val="none" w:sz="0" w:space="0" w:color="auto"/>
          </w:divBdr>
          <w:divsChild>
            <w:div w:id="2352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5540">
      <w:bodyDiv w:val="1"/>
      <w:marLeft w:val="0"/>
      <w:marRight w:val="0"/>
      <w:marTop w:val="0"/>
      <w:marBottom w:val="0"/>
      <w:divBdr>
        <w:top w:val="none" w:sz="0" w:space="0" w:color="auto"/>
        <w:left w:val="none" w:sz="0" w:space="0" w:color="auto"/>
        <w:bottom w:val="none" w:sz="0" w:space="0" w:color="auto"/>
        <w:right w:val="none" w:sz="0" w:space="0" w:color="auto"/>
      </w:divBdr>
    </w:div>
    <w:div w:id="824009141">
      <w:bodyDiv w:val="1"/>
      <w:marLeft w:val="0"/>
      <w:marRight w:val="0"/>
      <w:marTop w:val="0"/>
      <w:marBottom w:val="0"/>
      <w:divBdr>
        <w:top w:val="none" w:sz="0" w:space="0" w:color="auto"/>
        <w:left w:val="none" w:sz="0" w:space="0" w:color="auto"/>
        <w:bottom w:val="none" w:sz="0" w:space="0" w:color="auto"/>
        <w:right w:val="none" w:sz="0" w:space="0" w:color="auto"/>
      </w:divBdr>
    </w:div>
    <w:div w:id="918028469">
      <w:bodyDiv w:val="1"/>
      <w:marLeft w:val="0"/>
      <w:marRight w:val="0"/>
      <w:marTop w:val="0"/>
      <w:marBottom w:val="0"/>
      <w:divBdr>
        <w:top w:val="none" w:sz="0" w:space="0" w:color="auto"/>
        <w:left w:val="none" w:sz="0" w:space="0" w:color="auto"/>
        <w:bottom w:val="none" w:sz="0" w:space="0" w:color="auto"/>
        <w:right w:val="none" w:sz="0" w:space="0" w:color="auto"/>
      </w:divBdr>
    </w:div>
    <w:div w:id="1126394201">
      <w:bodyDiv w:val="1"/>
      <w:marLeft w:val="0"/>
      <w:marRight w:val="0"/>
      <w:marTop w:val="0"/>
      <w:marBottom w:val="0"/>
      <w:divBdr>
        <w:top w:val="none" w:sz="0" w:space="0" w:color="auto"/>
        <w:left w:val="none" w:sz="0" w:space="0" w:color="auto"/>
        <w:bottom w:val="none" w:sz="0" w:space="0" w:color="auto"/>
        <w:right w:val="none" w:sz="0" w:space="0" w:color="auto"/>
      </w:divBdr>
    </w:div>
    <w:div w:id="1142893117">
      <w:bodyDiv w:val="1"/>
      <w:marLeft w:val="0"/>
      <w:marRight w:val="0"/>
      <w:marTop w:val="0"/>
      <w:marBottom w:val="0"/>
      <w:divBdr>
        <w:top w:val="none" w:sz="0" w:space="0" w:color="auto"/>
        <w:left w:val="none" w:sz="0" w:space="0" w:color="auto"/>
        <w:bottom w:val="none" w:sz="0" w:space="0" w:color="auto"/>
        <w:right w:val="none" w:sz="0" w:space="0" w:color="auto"/>
      </w:divBdr>
    </w:div>
    <w:div w:id="1152521396">
      <w:bodyDiv w:val="1"/>
      <w:marLeft w:val="0"/>
      <w:marRight w:val="0"/>
      <w:marTop w:val="0"/>
      <w:marBottom w:val="0"/>
      <w:divBdr>
        <w:top w:val="none" w:sz="0" w:space="0" w:color="auto"/>
        <w:left w:val="none" w:sz="0" w:space="0" w:color="auto"/>
        <w:bottom w:val="none" w:sz="0" w:space="0" w:color="auto"/>
        <w:right w:val="none" w:sz="0" w:space="0" w:color="auto"/>
      </w:divBdr>
    </w:div>
    <w:div w:id="1370953705">
      <w:bodyDiv w:val="1"/>
      <w:marLeft w:val="0"/>
      <w:marRight w:val="0"/>
      <w:marTop w:val="0"/>
      <w:marBottom w:val="0"/>
      <w:divBdr>
        <w:top w:val="none" w:sz="0" w:space="0" w:color="auto"/>
        <w:left w:val="none" w:sz="0" w:space="0" w:color="auto"/>
        <w:bottom w:val="none" w:sz="0" w:space="0" w:color="auto"/>
        <w:right w:val="none" w:sz="0" w:space="0" w:color="auto"/>
      </w:divBdr>
    </w:div>
    <w:div w:id="1432431076">
      <w:bodyDiv w:val="1"/>
      <w:marLeft w:val="0"/>
      <w:marRight w:val="0"/>
      <w:marTop w:val="0"/>
      <w:marBottom w:val="0"/>
      <w:divBdr>
        <w:top w:val="none" w:sz="0" w:space="0" w:color="auto"/>
        <w:left w:val="none" w:sz="0" w:space="0" w:color="auto"/>
        <w:bottom w:val="none" w:sz="0" w:space="0" w:color="auto"/>
        <w:right w:val="none" w:sz="0" w:space="0" w:color="auto"/>
      </w:divBdr>
    </w:div>
    <w:div w:id="1447583807">
      <w:bodyDiv w:val="1"/>
      <w:marLeft w:val="0"/>
      <w:marRight w:val="0"/>
      <w:marTop w:val="0"/>
      <w:marBottom w:val="0"/>
      <w:divBdr>
        <w:top w:val="none" w:sz="0" w:space="0" w:color="auto"/>
        <w:left w:val="none" w:sz="0" w:space="0" w:color="auto"/>
        <w:bottom w:val="none" w:sz="0" w:space="0" w:color="auto"/>
        <w:right w:val="none" w:sz="0" w:space="0" w:color="auto"/>
      </w:divBdr>
    </w:div>
    <w:div w:id="1568875664">
      <w:bodyDiv w:val="1"/>
      <w:marLeft w:val="0"/>
      <w:marRight w:val="0"/>
      <w:marTop w:val="0"/>
      <w:marBottom w:val="0"/>
      <w:divBdr>
        <w:top w:val="none" w:sz="0" w:space="0" w:color="auto"/>
        <w:left w:val="none" w:sz="0" w:space="0" w:color="auto"/>
        <w:bottom w:val="none" w:sz="0" w:space="0" w:color="auto"/>
        <w:right w:val="none" w:sz="0" w:space="0" w:color="auto"/>
      </w:divBdr>
    </w:div>
    <w:div w:id="1664629326">
      <w:bodyDiv w:val="1"/>
      <w:marLeft w:val="0"/>
      <w:marRight w:val="0"/>
      <w:marTop w:val="0"/>
      <w:marBottom w:val="0"/>
      <w:divBdr>
        <w:top w:val="none" w:sz="0" w:space="0" w:color="auto"/>
        <w:left w:val="none" w:sz="0" w:space="0" w:color="auto"/>
        <w:bottom w:val="none" w:sz="0" w:space="0" w:color="auto"/>
        <w:right w:val="none" w:sz="0" w:space="0" w:color="auto"/>
      </w:divBdr>
    </w:div>
    <w:div w:id="1700398400">
      <w:bodyDiv w:val="1"/>
      <w:marLeft w:val="0"/>
      <w:marRight w:val="0"/>
      <w:marTop w:val="0"/>
      <w:marBottom w:val="0"/>
      <w:divBdr>
        <w:top w:val="none" w:sz="0" w:space="0" w:color="auto"/>
        <w:left w:val="none" w:sz="0" w:space="0" w:color="auto"/>
        <w:bottom w:val="none" w:sz="0" w:space="0" w:color="auto"/>
        <w:right w:val="none" w:sz="0" w:space="0" w:color="auto"/>
      </w:divBdr>
    </w:div>
    <w:div w:id="1701197657">
      <w:bodyDiv w:val="1"/>
      <w:marLeft w:val="0"/>
      <w:marRight w:val="0"/>
      <w:marTop w:val="0"/>
      <w:marBottom w:val="0"/>
      <w:divBdr>
        <w:top w:val="none" w:sz="0" w:space="0" w:color="auto"/>
        <w:left w:val="none" w:sz="0" w:space="0" w:color="auto"/>
        <w:bottom w:val="none" w:sz="0" w:space="0" w:color="auto"/>
        <w:right w:val="none" w:sz="0" w:space="0" w:color="auto"/>
      </w:divBdr>
    </w:div>
    <w:div w:id="1757559149">
      <w:bodyDiv w:val="1"/>
      <w:marLeft w:val="0"/>
      <w:marRight w:val="0"/>
      <w:marTop w:val="0"/>
      <w:marBottom w:val="0"/>
      <w:divBdr>
        <w:top w:val="none" w:sz="0" w:space="0" w:color="auto"/>
        <w:left w:val="none" w:sz="0" w:space="0" w:color="auto"/>
        <w:bottom w:val="none" w:sz="0" w:space="0" w:color="auto"/>
        <w:right w:val="none" w:sz="0" w:space="0" w:color="auto"/>
      </w:divBdr>
    </w:div>
    <w:div w:id="1882203654">
      <w:bodyDiv w:val="1"/>
      <w:marLeft w:val="0"/>
      <w:marRight w:val="0"/>
      <w:marTop w:val="0"/>
      <w:marBottom w:val="0"/>
      <w:divBdr>
        <w:top w:val="none" w:sz="0" w:space="0" w:color="auto"/>
        <w:left w:val="none" w:sz="0" w:space="0" w:color="auto"/>
        <w:bottom w:val="none" w:sz="0" w:space="0" w:color="auto"/>
        <w:right w:val="none" w:sz="0" w:space="0" w:color="auto"/>
      </w:divBdr>
    </w:div>
    <w:div w:id="1899589253">
      <w:bodyDiv w:val="1"/>
      <w:marLeft w:val="0"/>
      <w:marRight w:val="0"/>
      <w:marTop w:val="0"/>
      <w:marBottom w:val="0"/>
      <w:divBdr>
        <w:top w:val="none" w:sz="0" w:space="0" w:color="auto"/>
        <w:left w:val="none" w:sz="0" w:space="0" w:color="auto"/>
        <w:bottom w:val="none" w:sz="0" w:space="0" w:color="auto"/>
        <w:right w:val="none" w:sz="0" w:space="0" w:color="auto"/>
      </w:divBdr>
    </w:div>
    <w:div w:id="1921060517">
      <w:bodyDiv w:val="1"/>
      <w:marLeft w:val="0"/>
      <w:marRight w:val="0"/>
      <w:marTop w:val="0"/>
      <w:marBottom w:val="0"/>
      <w:divBdr>
        <w:top w:val="none" w:sz="0" w:space="0" w:color="auto"/>
        <w:left w:val="none" w:sz="0" w:space="0" w:color="auto"/>
        <w:bottom w:val="none" w:sz="0" w:space="0" w:color="auto"/>
        <w:right w:val="none" w:sz="0" w:space="0" w:color="auto"/>
      </w:divBdr>
    </w:div>
    <w:div w:id="2021006748">
      <w:bodyDiv w:val="1"/>
      <w:marLeft w:val="0"/>
      <w:marRight w:val="0"/>
      <w:marTop w:val="0"/>
      <w:marBottom w:val="0"/>
      <w:divBdr>
        <w:top w:val="none" w:sz="0" w:space="0" w:color="auto"/>
        <w:left w:val="none" w:sz="0" w:space="0" w:color="auto"/>
        <w:bottom w:val="none" w:sz="0" w:space="0" w:color="auto"/>
        <w:right w:val="none" w:sz="0" w:space="0" w:color="auto"/>
      </w:divBdr>
    </w:div>
    <w:div w:id="2026713460">
      <w:bodyDiv w:val="1"/>
      <w:marLeft w:val="0"/>
      <w:marRight w:val="0"/>
      <w:marTop w:val="0"/>
      <w:marBottom w:val="0"/>
      <w:divBdr>
        <w:top w:val="none" w:sz="0" w:space="0" w:color="auto"/>
        <w:left w:val="none" w:sz="0" w:space="0" w:color="auto"/>
        <w:bottom w:val="none" w:sz="0" w:space="0" w:color="auto"/>
        <w:right w:val="none" w:sz="0" w:space="0" w:color="auto"/>
      </w:divBdr>
      <w:divsChild>
        <w:div w:id="1000162028">
          <w:marLeft w:val="0"/>
          <w:marRight w:val="0"/>
          <w:marTop w:val="0"/>
          <w:marBottom w:val="375"/>
          <w:divBdr>
            <w:top w:val="none" w:sz="0" w:space="0" w:color="auto"/>
            <w:left w:val="none" w:sz="0" w:space="0" w:color="auto"/>
            <w:bottom w:val="none" w:sz="0" w:space="0" w:color="auto"/>
            <w:right w:val="none" w:sz="0" w:space="0" w:color="auto"/>
          </w:divBdr>
          <w:divsChild>
            <w:div w:id="250505198">
              <w:marLeft w:val="0"/>
              <w:marRight w:val="0"/>
              <w:marTop w:val="0"/>
              <w:marBottom w:val="0"/>
              <w:divBdr>
                <w:top w:val="none" w:sz="0" w:space="0" w:color="auto"/>
                <w:left w:val="none" w:sz="0" w:space="0" w:color="auto"/>
                <w:bottom w:val="none" w:sz="0" w:space="0" w:color="auto"/>
                <w:right w:val="none" w:sz="0" w:space="0" w:color="auto"/>
              </w:divBdr>
            </w:div>
          </w:divsChild>
        </w:div>
        <w:div w:id="1959484716">
          <w:marLeft w:val="0"/>
          <w:marRight w:val="0"/>
          <w:marTop w:val="0"/>
          <w:marBottom w:val="0"/>
          <w:divBdr>
            <w:top w:val="none" w:sz="0" w:space="0" w:color="auto"/>
            <w:left w:val="none" w:sz="0" w:space="0" w:color="auto"/>
            <w:bottom w:val="none" w:sz="0" w:space="0" w:color="auto"/>
            <w:right w:val="none" w:sz="0" w:space="0" w:color="auto"/>
          </w:divBdr>
          <w:divsChild>
            <w:div w:id="179852861">
              <w:marLeft w:val="0"/>
              <w:marRight w:val="0"/>
              <w:marTop w:val="0"/>
              <w:marBottom w:val="0"/>
              <w:divBdr>
                <w:top w:val="none" w:sz="0" w:space="0" w:color="auto"/>
                <w:left w:val="none" w:sz="0" w:space="0" w:color="auto"/>
                <w:bottom w:val="none" w:sz="0" w:space="0" w:color="auto"/>
                <w:right w:val="none" w:sz="0" w:space="0" w:color="auto"/>
              </w:divBdr>
            </w:div>
            <w:div w:id="3830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tirementextender.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D1B014B40F5F46B26206A40C9A9FD8" ma:contentTypeVersion="14" ma:contentTypeDescription="Create a new document." ma:contentTypeScope="" ma:versionID="7f4a8d0490a19aec41b05670dc07d5ce">
  <xsd:schema xmlns:xsd="http://www.w3.org/2001/XMLSchema" xmlns:xs="http://www.w3.org/2001/XMLSchema" xmlns:p="http://schemas.microsoft.com/office/2006/metadata/properties" xmlns:ns3="3e2d728e-3fce-4924-a563-19909a2ae8ea" xmlns:ns4="d04e7f49-6587-4759-b154-694648a41462" targetNamespace="http://schemas.microsoft.com/office/2006/metadata/properties" ma:root="true" ma:fieldsID="00ce74f7b50700a97daad5f2c9960326" ns3:_="" ns4:_="">
    <xsd:import namespace="3e2d728e-3fce-4924-a563-19909a2ae8ea"/>
    <xsd:import namespace="d04e7f49-6587-4759-b154-694648a414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d728e-3fce-4924-a563-19909a2ae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4e7f49-6587-4759-b154-694648a414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72D4C-162E-4963-BD55-005148EBDCF7}">
  <ds:schemaRefs>
    <ds:schemaRef ds:uri="http://schemas.microsoft.com/office/2006/documentManagement/types"/>
    <ds:schemaRef ds:uri="http://schemas.microsoft.com/office/infopath/2007/PartnerControls"/>
    <ds:schemaRef ds:uri="d04e7f49-6587-4759-b154-694648a41462"/>
    <ds:schemaRef ds:uri="http://purl.org/dc/elements/1.1/"/>
    <ds:schemaRef ds:uri="http://purl.org/dc/terms/"/>
    <ds:schemaRef ds:uri="3e2d728e-3fce-4924-a563-19909a2ae8ea"/>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DA8BCCE-0807-48F5-97DC-A4928205FEAF}">
  <ds:schemaRefs>
    <ds:schemaRef ds:uri="http://schemas.microsoft.com/sharepoint/v3/contenttype/forms"/>
  </ds:schemaRefs>
</ds:datastoreItem>
</file>

<file path=customXml/itemProps3.xml><?xml version="1.0" encoding="utf-8"?>
<ds:datastoreItem xmlns:ds="http://schemas.openxmlformats.org/officeDocument/2006/customXml" ds:itemID="{EBC6766E-E028-4E30-846C-A8A18AE0F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d728e-3fce-4924-a563-19909a2ae8ea"/>
    <ds:schemaRef ds:uri="d04e7f49-6587-4759-b154-694648a41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AE9C1C-E929-43FE-A466-B5D79A4D3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Roberts</dc:creator>
  <cp:keywords/>
  <dc:description/>
  <cp:lastModifiedBy>Currie, Elizabeth</cp:lastModifiedBy>
  <cp:revision>2</cp:revision>
  <cp:lastPrinted>2022-04-06T19:02:00Z</cp:lastPrinted>
  <dcterms:created xsi:type="dcterms:W3CDTF">2022-04-29T14:11:00Z</dcterms:created>
  <dcterms:modified xsi:type="dcterms:W3CDTF">2022-04-29T14:11:00Z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0x010100F8D1B014B40F5F46B26206A40C9A9FD8</vt:lpwstr>
  </property>
</Properties>
</file>