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390E3" w14:textId="342CDCE3" w:rsidR="0046307D" w:rsidRDefault="0046307D" w:rsidP="0046307D">
      <w:pPr>
        <w:spacing w:after="0" w:line="240" w:lineRule="auto"/>
        <w:rPr>
          <w:rFonts w:ascii="Calibri" w:eastAsia="Times New Roman" w:hAnsi="Calibri" w:cs="Calibri"/>
          <w:b/>
          <w:bCs/>
          <w:highlight w:val="yellow"/>
        </w:rPr>
      </w:pPr>
      <w:bookmarkStart w:id="0" w:name="_GoBack"/>
      <w:bookmarkEnd w:id="0"/>
      <w:r>
        <w:rPr>
          <w:rFonts w:ascii="Calibri" w:eastAsia="Times New Roman" w:hAnsi="Calibri" w:cs="Calibri"/>
          <w:b/>
          <w:bCs/>
          <w:noProof/>
        </w:rPr>
        <w:drawing>
          <wp:anchor distT="0" distB="0" distL="114300" distR="114300" simplePos="0" relativeHeight="251658240" behindDoc="1" locked="0" layoutInCell="1" allowOverlap="1" wp14:anchorId="6FB2BA79" wp14:editId="3D33F4B1">
            <wp:simplePos x="0" y="0"/>
            <wp:positionH relativeFrom="margin">
              <wp:align>center</wp:align>
            </wp:positionH>
            <wp:positionV relativeFrom="paragraph">
              <wp:posOffset>0</wp:posOffset>
            </wp:positionV>
            <wp:extent cx="1211580" cy="893445"/>
            <wp:effectExtent l="0" t="0" r="7620" b="1905"/>
            <wp:wrapTight wrapText="bothSides">
              <wp:wrapPolygon edited="0">
                <wp:start x="9509" y="0"/>
                <wp:lineTo x="7811" y="1842"/>
                <wp:lineTo x="6792" y="5066"/>
                <wp:lineTo x="7132" y="8290"/>
                <wp:lineTo x="679" y="12435"/>
                <wp:lineTo x="0" y="13356"/>
                <wp:lineTo x="0" y="15659"/>
                <wp:lineTo x="4415" y="20264"/>
                <wp:lineTo x="4755" y="21186"/>
                <wp:lineTo x="16642" y="21186"/>
                <wp:lineTo x="16981" y="20264"/>
                <wp:lineTo x="21396" y="15659"/>
                <wp:lineTo x="21396" y="13356"/>
                <wp:lineTo x="20717" y="12435"/>
                <wp:lineTo x="14264" y="8290"/>
                <wp:lineTo x="14943" y="5987"/>
                <wp:lineTo x="13585" y="1842"/>
                <wp:lineTo x="11887" y="0"/>
                <wp:lineTo x="9509"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11580" cy="893445"/>
                    </a:xfrm>
                    <a:prstGeom prst="rect">
                      <a:avLst/>
                    </a:prstGeom>
                  </pic:spPr>
                </pic:pic>
              </a:graphicData>
            </a:graphic>
            <wp14:sizeRelH relativeFrom="margin">
              <wp14:pctWidth>0</wp14:pctWidth>
            </wp14:sizeRelH>
            <wp14:sizeRelV relativeFrom="margin">
              <wp14:pctHeight>0</wp14:pctHeight>
            </wp14:sizeRelV>
          </wp:anchor>
        </w:drawing>
      </w:r>
    </w:p>
    <w:p w14:paraId="2279A808" w14:textId="77777777" w:rsidR="0046307D" w:rsidRDefault="0046307D" w:rsidP="0046307D">
      <w:pPr>
        <w:spacing w:after="0" w:line="240" w:lineRule="auto"/>
        <w:rPr>
          <w:rFonts w:ascii="Calibri" w:eastAsia="Times New Roman" w:hAnsi="Calibri" w:cs="Calibri"/>
          <w:b/>
          <w:bCs/>
          <w:highlight w:val="yellow"/>
        </w:rPr>
      </w:pPr>
    </w:p>
    <w:p w14:paraId="3A9F4E5A" w14:textId="77777777" w:rsidR="0046307D" w:rsidRDefault="0046307D" w:rsidP="0046307D">
      <w:pPr>
        <w:spacing w:after="0" w:line="240" w:lineRule="auto"/>
        <w:rPr>
          <w:rFonts w:ascii="Calibri" w:eastAsia="Times New Roman" w:hAnsi="Calibri" w:cs="Calibri"/>
          <w:b/>
          <w:bCs/>
          <w:highlight w:val="yellow"/>
        </w:rPr>
      </w:pPr>
    </w:p>
    <w:p w14:paraId="2FB11182" w14:textId="77777777" w:rsidR="0046307D" w:rsidRDefault="0046307D" w:rsidP="0046307D">
      <w:pPr>
        <w:spacing w:after="0" w:line="240" w:lineRule="auto"/>
        <w:rPr>
          <w:rFonts w:ascii="Calibri" w:eastAsia="Times New Roman" w:hAnsi="Calibri" w:cs="Calibri"/>
          <w:b/>
          <w:bCs/>
          <w:highlight w:val="yellow"/>
        </w:rPr>
      </w:pPr>
    </w:p>
    <w:p w14:paraId="7128256F" w14:textId="77777777" w:rsidR="0046307D" w:rsidRDefault="0046307D" w:rsidP="0046307D">
      <w:pPr>
        <w:spacing w:after="0" w:line="240" w:lineRule="auto"/>
        <w:rPr>
          <w:rFonts w:ascii="Calibri" w:eastAsia="Times New Roman" w:hAnsi="Calibri" w:cs="Calibri"/>
          <w:b/>
          <w:bCs/>
          <w:highlight w:val="yellow"/>
        </w:rPr>
      </w:pPr>
    </w:p>
    <w:p w14:paraId="6F4E903D" w14:textId="77777777" w:rsidR="0046307D" w:rsidRDefault="0046307D" w:rsidP="0046307D">
      <w:pPr>
        <w:spacing w:after="0" w:line="240" w:lineRule="auto"/>
        <w:rPr>
          <w:rFonts w:ascii="Calibri" w:eastAsia="Times New Roman" w:hAnsi="Calibri" w:cs="Calibri"/>
          <w:b/>
          <w:bCs/>
          <w:highlight w:val="yellow"/>
        </w:rPr>
      </w:pPr>
    </w:p>
    <w:p w14:paraId="0EF26178" w14:textId="77777777" w:rsidR="0046307D" w:rsidRPr="0046307D" w:rsidRDefault="0046307D" w:rsidP="0046307D">
      <w:pPr>
        <w:spacing w:after="0" w:line="240" w:lineRule="auto"/>
        <w:rPr>
          <w:rFonts w:ascii="Calibri" w:eastAsia="Times New Roman" w:hAnsi="Calibri" w:cs="Calibri"/>
        </w:rPr>
      </w:pPr>
      <w:r w:rsidRPr="0046307D">
        <w:rPr>
          <w:rFonts w:ascii="Calibri" w:eastAsia="Times New Roman" w:hAnsi="Calibri" w:cs="Calibri"/>
        </w:rPr>
        <w:t> </w:t>
      </w:r>
    </w:p>
    <w:p w14:paraId="0391E4BB" w14:textId="6F3360E5" w:rsidR="0046307D" w:rsidRPr="0046307D" w:rsidRDefault="0046307D" w:rsidP="0046307D">
      <w:pPr>
        <w:spacing w:after="0" w:line="240" w:lineRule="auto"/>
        <w:rPr>
          <w:rFonts w:ascii="Calibri" w:eastAsia="Times New Roman" w:hAnsi="Calibri" w:cs="Calibri"/>
        </w:rPr>
      </w:pPr>
      <w:r w:rsidRPr="0046307D">
        <w:rPr>
          <w:rFonts w:ascii="Calibri" w:eastAsia="Times New Roman" w:hAnsi="Calibri" w:cs="Calibri"/>
          <w:b/>
          <w:bCs/>
        </w:rPr>
        <w:t>Job title options:</w:t>
      </w:r>
      <w:r w:rsidRPr="0046307D">
        <w:rPr>
          <w:rFonts w:ascii="Calibri" w:eastAsia="Times New Roman" w:hAnsi="Calibri" w:cs="Calibri"/>
        </w:rPr>
        <w:t xml:space="preserve"> Financial Professional </w:t>
      </w:r>
    </w:p>
    <w:p w14:paraId="0F008CE3" w14:textId="77777777" w:rsidR="0046307D" w:rsidRPr="0046307D" w:rsidRDefault="0046307D" w:rsidP="0046307D">
      <w:pPr>
        <w:spacing w:after="0" w:line="240" w:lineRule="auto"/>
        <w:rPr>
          <w:rFonts w:ascii="Calibri" w:eastAsia="Times New Roman" w:hAnsi="Calibri" w:cs="Calibri"/>
        </w:rPr>
      </w:pPr>
      <w:r w:rsidRPr="0046307D">
        <w:rPr>
          <w:rFonts w:ascii="Calibri" w:eastAsia="Times New Roman" w:hAnsi="Calibri" w:cs="Calibri"/>
        </w:rPr>
        <w:t> </w:t>
      </w:r>
    </w:p>
    <w:p w14:paraId="2329A7B9" w14:textId="6BB60574" w:rsidR="0046307D" w:rsidRPr="00DF0EC3" w:rsidRDefault="00DF0EC3" w:rsidP="0046307D">
      <w:pPr>
        <w:spacing w:after="200" w:line="240" w:lineRule="auto"/>
        <w:rPr>
          <w:rFonts w:ascii="Segoe UI" w:eastAsia="Times New Roman" w:hAnsi="Segoe UI" w:cs="Segoe UI"/>
          <w:color w:val="222222"/>
          <w:sz w:val="18"/>
          <w:szCs w:val="18"/>
        </w:rPr>
      </w:pPr>
      <w:bookmarkStart w:id="1" w:name="_Hlk88047727"/>
      <w:r>
        <w:rPr>
          <w:rFonts w:ascii="Segoe UI" w:eastAsia="Times New Roman" w:hAnsi="Segoe UI" w:cs="Segoe UI"/>
          <w:b/>
          <w:color w:val="222222"/>
          <w:sz w:val="18"/>
          <w:szCs w:val="18"/>
        </w:rPr>
        <w:t xml:space="preserve">Locations: </w:t>
      </w:r>
      <w:r>
        <w:rPr>
          <w:rFonts w:ascii="Segoe UI" w:eastAsia="Times New Roman" w:hAnsi="Segoe UI" w:cs="Segoe UI"/>
          <w:color w:val="222222"/>
          <w:sz w:val="18"/>
          <w:szCs w:val="18"/>
        </w:rPr>
        <w:t>Dallas, TX; Houston, TX; San Antonio, TX; Ft Worth, TX; Oklahoma City, OK</w:t>
      </w:r>
      <w:bookmarkEnd w:id="1"/>
    </w:p>
    <w:p w14:paraId="10143415" w14:textId="77777777" w:rsidR="0046307D" w:rsidRPr="0046307D" w:rsidRDefault="0046307D" w:rsidP="0046307D">
      <w:pPr>
        <w:spacing w:after="200" w:line="240" w:lineRule="auto"/>
        <w:rPr>
          <w:rFonts w:ascii="Segoe UI" w:eastAsia="Times New Roman" w:hAnsi="Segoe UI" w:cs="Segoe UI"/>
          <w:color w:val="222222"/>
          <w:sz w:val="18"/>
          <w:szCs w:val="18"/>
        </w:rPr>
      </w:pPr>
      <w:r w:rsidRPr="0046307D">
        <w:rPr>
          <w:rFonts w:ascii="Segoe UI" w:eastAsia="Times New Roman" w:hAnsi="Segoe UI" w:cs="Segoe UI"/>
          <w:b/>
          <w:bCs/>
          <w:color w:val="222222"/>
          <w:sz w:val="18"/>
          <w:szCs w:val="18"/>
        </w:rPr>
        <w:t>Equitable Advisors- Retirement Benefits Group Job Description</w:t>
      </w:r>
    </w:p>
    <w:p w14:paraId="721ED53B" w14:textId="77777777" w:rsidR="0046307D" w:rsidRPr="0046307D" w:rsidRDefault="0046307D" w:rsidP="0046307D">
      <w:pPr>
        <w:spacing w:after="200" w:line="240" w:lineRule="auto"/>
        <w:rPr>
          <w:rFonts w:ascii="Segoe UI" w:eastAsia="Times New Roman" w:hAnsi="Segoe UI" w:cs="Segoe UI"/>
          <w:sz w:val="18"/>
          <w:szCs w:val="18"/>
        </w:rPr>
      </w:pPr>
      <w:r w:rsidRPr="0046307D">
        <w:rPr>
          <w:rFonts w:ascii="Segoe UI" w:eastAsia="Times New Roman" w:hAnsi="Segoe UI" w:cs="Segoe UI"/>
          <w:sz w:val="18"/>
          <w:szCs w:val="18"/>
        </w:rPr>
        <w:t xml:space="preserve">With Equitable founded in 1859, Equitable Advisors is a leading firm in the financial services and insurance industry with a mission to help people build fulfilling futures grounded in our stability, innovative solutions and commitments to our clients. Equitable Advisors is currently seeking to onboard a new Retirement Benefits Group (RBG) </w:t>
      </w:r>
      <w:r w:rsidRPr="0046307D">
        <w:rPr>
          <w:rFonts w:ascii="Segoe UI" w:eastAsia="Times New Roman" w:hAnsi="Segoe UI" w:cs="Segoe UI"/>
          <w:b/>
          <w:bCs/>
          <w:i/>
          <w:iCs/>
          <w:sz w:val="18"/>
          <w:szCs w:val="18"/>
        </w:rPr>
        <w:t>Financial Professional/Wealth Management Associate/Retirement Planning Associate/Financial Consultant</w:t>
      </w:r>
      <w:r w:rsidRPr="0046307D">
        <w:rPr>
          <w:rFonts w:ascii="Segoe UI" w:eastAsia="Times New Roman" w:hAnsi="Segoe UI" w:cs="Segoe UI"/>
          <w:sz w:val="18"/>
          <w:szCs w:val="18"/>
        </w:rPr>
        <w:t xml:space="preserve">. As an entry level RBG </w:t>
      </w:r>
      <w:r w:rsidRPr="0046307D">
        <w:rPr>
          <w:rFonts w:ascii="Segoe UI" w:eastAsia="Times New Roman" w:hAnsi="Segoe UI" w:cs="Segoe UI"/>
          <w:b/>
          <w:bCs/>
          <w:i/>
          <w:iCs/>
          <w:sz w:val="18"/>
          <w:szCs w:val="18"/>
        </w:rPr>
        <w:t>Financial Professional</w:t>
      </w:r>
      <w:r w:rsidRPr="0046307D">
        <w:rPr>
          <w:rFonts w:ascii="Segoe UI" w:eastAsia="Times New Roman" w:hAnsi="Segoe UI" w:cs="Segoe UI"/>
          <w:sz w:val="18"/>
          <w:szCs w:val="18"/>
        </w:rPr>
        <w:t xml:space="preserve">, you can accelerate your own success. </w:t>
      </w:r>
    </w:p>
    <w:p w14:paraId="23E71CD7" w14:textId="77777777" w:rsidR="0046307D" w:rsidRPr="0046307D" w:rsidRDefault="0046307D" w:rsidP="0046307D">
      <w:pPr>
        <w:spacing w:after="200" w:line="240" w:lineRule="auto"/>
        <w:rPr>
          <w:rFonts w:ascii="Segoe UI" w:eastAsia="Times New Roman" w:hAnsi="Segoe UI" w:cs="Segoe UI"/>
          <w:color w:val="000000"/>
          <w:sz w:val="18"/>
          <w:szCs w:val="18"/>
        </w:rPr>
      </w:pPr>
      <w:r w:rsidRPr="0046307D">
        <w:rPr>
          <w:rFonts w:ascii="Segoe UI" w:eastAsia="Times New Roman" w:hAnsi="Segoe UI" w:cs="Segoe UI"/>
          <w:color w:val="000000"/>
          <w:sz w:val="18"/>
          <w:szCs w:val="18"/>
        </w:rPr>
        <w:t>Your primary focus will be providing financial products and services, as well as education to those who build and serve our communities, such as:</w:t>
      </w:r>
    </w:p>
    <w:p w14:paraId="744A26DD" w14:textId="77777777" w:rsidR="0046307D" w:rsidRPr="0046307D" w:rsidRDefault="0046307D" w:rsidP="0046307D">
      <w:pPr>
        <w:numPr>
          <w:ilvl w:val="0"/>
          <w:numId w:val="1"/>
        </w:numPr>
        <w:spacing w:after="0" w:line="240" w:lineRule="auto"/>
        <w:ind w:left="540"/>
        <w:textAlignment w:val="center"/>
        <w:rPr>
          <w:rFonts w:ascii="Calibri" w:eastAsia="Times New Roman" w:hAnsi="Calibri" w:cs="Calibri"/>
        </w:rPr>
      </w:pPr>
      <w:r w:rsidRPr="0046307D">
        <w:rPr>
          <w:rFonts w:ascii="Segoe UI" w:eastAsia="Times New Roman" w:hAnsi="Segoe UI" w:cs="Segoe UI"/>
          <w:color w:val="000000"/>
          <w:sz w:val="18"/>
          <w:szCs w:val="18"/>
        </w:rPr>
        <w:t>Teachers</w:t>
      </w:r>
    </w:p>
    <w:p w14:paraId="5BC1E66B" w14:textId="77777777" w:rsidR="0046307D" w:rsidRPr="0046307D" w:rsidRDefault="0046307D" w:rsidP="0046307D">
      <w:pPr>
        <w:numPr>
          <w:ilvl w:val="0"/>
          <w:numId w:val="1"/>
        </w:numPr>
        <w:spacing w:after="0" w:line="240" w:lineRule="auto"/>
        <w:ind w:left="540"/>
        <w:textAlignment w:val="center"/>
        <w:rPr>
          <w:rFonts w:ascii="Calibri" w:eastAsia="Times New Roman" w:hAnsi="Calibri" w:cs="Calibri"/>
        </w:rPr>
      </w:pPr>
      <w:r w:rsidRPr="0046307D">
        <w:rPr>
          <w:rFonts w:ascii="Segoe UI" w:eastAsia="Times New Roman" w:hAnsi="Segoe UI" w:cs="Segoe UI"/>
          <w:color w:val="000000"/>
          <w:sz w:val="18"/>
          <w:szCs w:val="18"/>
        </w:rPr>
        <w:t xml:space="preserve">School administrators </w:t>
      </w:r>
    </w:p>
    <w:p w14:paraId="38B173B5" w14:textId="77777777" w:rsidR="0046307D" w:rsidRPr="0046307D" w:rsidRDefault="0046307D" w:rsidP="0046307D">
      <w:pPr>
        <w:numPr>
          <w:ilvl w:val="0"/>
          <w:numId w:val="1"/>
        </w:numPr>
        <w:spacing w:after="200" w:line="240" w:lineRule="auto"/>
        <w:ind w:left="540"/>
        <w:textAlignment w:val="center"/>
        <w:rPr>
          <w:rFonts w:ascii="Calibri" w:eastAsia="Times New Roman" w:hAnsi="Calibri" w:cs="Calibri"/>
        </w:rPr>
      </w:pPr>
      <w:r w:rsidRPr="0046307D">
        <w:rPr>
          <w:rFonts w:ascii="Segoe UI" w:eastAsia="Times New Roman" w:hAnsi="Segoe UI" w:cs="Segoe UI"/>
          <w:color w:val="000000"/>
          <w:sz w:val="18"/>
          <w:szCs w:val="18"/>
        </w:rPr>
        <w:t xml:space="preserve">Municipality employees </w:t>
      </w:r>
    </w:p>
    <w:p w14:paraId="0AB0C29F" w14:textId="77777777" w:rsidR="0046307D" w:rsidRPr="0046307D" w:rsidRDefault="0046307D" w:rsidP="0046307D">
      <w:pPr>
        <w:spacing w:after="0" w:line="240" w:lineRule="auto"/>
        <w:rPr>
          <w:rFonts w:ascii="Segoe UI" w:eastAsia="Times New Roman" w:hAnsi="Segoe UI" w:cs="Segoe UI"/>
          <w:color w:val="000000"/>
          <w:sz w:val="18"/>
          <w:szCs w:val="18"/>
        </w:rPr>
      </w:pPr>
      <w:r w:rsidRPr="0046307D">
        <w:rPr>
          <w:rFonts w:ascii="Segoe UI" w:eastAsia="Times New Roman" w:hAnsi="Segoe UI" w:cs="Segoe UI"/>
          <w:b/>
          <w:bCs/>
          <w:color w:val="000000"/>
          <w:sz w:val="18"/>
          <w:szCs w:val="18"/>
        </w:rPr>
        <w:t xml:space="preserve">What it takes to be an Equitable Advisors’ </w:t>
      </w:r>
      <w:r w:rsidRPr="0046307D">
        <w:rPr>
          <w:rFonts w:ascii="Segoe UI" w:eastAsia="Times New Roman" w:hAnsi="Segoe UI" w:cs="Segoe UI"/>
          <w:b/>
          <w:bCs/>
          <w:i/>
          <w:iCs/>
          <w:color w:val="000000"/>
          <w:sz w:val="18"/>
          <w:szCs w:val="18"/>
        </w:rPr>
        <w:t>Financial Professional</w:t>
      </w:r>
    </w:p>
    <w:p w14:paraId="3A26F566" w14:textId="77777777" w:rsidR="0046307D" w:rsidRPr="0046307D" w:rsidRDefault="0046307D" w:rsidP="0046307D">
      <w:pPr>
        <w:spacing w:after="0" w:line="240" w:lineRule="auto"/>
        <w:rPr>
          <w:rFonts w:ascii="Segoe UI" w:eastAsia="Times New Roman" w:hAnsi="Segoe UI" w:cs="Segoe UI"/>
          <w:sz w:val="18"/>
          <w:szCs w:val="18"/>
        </w:rPr>
      </w:pPr>
      <w:r w:rsidRPr="0046307D">
        <w:rPr>
          <w:rFonts w:ascii="Segoe UI" w:eastAsia="Times New Roman" w:hAnsi="Segoe UI" w:cs="Segoe UI"/>
          <w:sz w:val="18"/>
          <w:szCs w:val="18"/>
        </w:rPr>
        <w:t>With a wide range of successful financial professionals, prior educational focus and professional background does not necessarily dictate success. We see success with people directly out of college, frustrated professionals looking to begin new career opportunities and those already in the financial services industry seeking a more comprehensive platform. We also seek and develop people of all backgrounds built on our proud history and focus of developing diverse talent and enabling an inclusive work environment.</w:t>
      </w:r>
    </w:p>
    <w:p w14:paraId="03A12745" w14:textId="77777777" w:rsidR="0046307D" w:rsidRPr="0046307D" w:rsidRDefault="0046307D" w:rsidP="0046307D">
      <w:pPr>
        <w:spacing w:after="0" w:line="240" w:lineRule="auto"/>
        <w:rPr>
          <w:rFonts w:ascii="Segoe UI" w:eastAsia="Times New Roman" w:hAnsi="Segoe UI" w:cs="Segoe UI"/>
          <w:color w:val="000000"/>
          <w:sz w:val="18"/>
          <w:szCs w:val="18"/>
        </w:rPr>
      </w:pPr>
      <w:r w:rsidRPr="0046307D">
        <w:rPr>
          <w:rFonts w:ascii="Segoe UI" w:eastAsia="Times New Roman" w:hAnsi="Segoe UI" w:cs="Segoe UI"/>
          <w:color w:val="000000"/>
          <w:sz w:val="18"/>
          <w:szCs w:val="18"/>
        </w:rPr>
        <w:t> </w:t>
      </w:r>
    </w:p>
    <w:p w14:paraId="586C340B" w14:textId="77777777" w:rsidR="0046307D" w:rsidRPr="0046307D" w:rsidRDefault="0046307D" w:rsidP="0046307D">
      <w:pPr>
        <w:numPr>
          <w:ilvl w:val="0"/>
          <w:numId w:val="2"/>
        </w:numPr>
        <w:spacing w:after="0" w:line="240" w:lineRule="auto"/>
        <w:ind w:left="540"/>
        <w:textAlignment w:val="center"/>
        <w:rPr>
          <w:rFonts w:ascii="Calibri" w:eastAsia="Times New Roman" w:hAnsi="Calibri" w:cs="Calibri"/>
          <w:color w:val="000000"/>
        </w:rPr>
      </w:pPr>
      <w:r w:rsidRPr="0046307D">
        <w:rPr>
          <w:rFonts w:ascii="Segoe UI" w:eastAsia="Times New Roman" w:hAnsi="Segoe UI" w:cs="Segoe UI"/>
          <w:color w:val="000000"/>
          <w:sz w:val="18"/>
          <w:szCs w:val="18"/>
        </w:rPr>
        <w:t xml:space="preserve">A four-year college degree </w:t>
      </w:r>
      <w:r w:rsidRPr="0046307D">
        <w:rPr>
          <w:rFonts w:ascii="Segoe UI" w:eastAsia="Times New Roman" w:hAnsi="Segoe UI" w:cs="Segoe UI"/>
          <w:i/>
          <w:iCs/>
          <w:color w:val="000000"/>
          <w:sz w:val="18"/>
          <w:szCs w:val="18"/>
        </w:rPr>
        <w:t>is preferred but not required</w:t>
      </w:r>
    </w:p>
    <w:p w14:paraId="4A1569C1" w14:textId="77777777" w:rsidR="0046307D" w:rsidRPr="0046307D" w:rsidRDefault="0046307D" w:rsidP="0046307D">
      <w:pPr>
        <w:numPr>
          <w:ilvl w:val="0"/>
          <w:numId w:val="2"/>
        </w:numPr>
        <w:spacing w:after="0" w:line="240" w:lineRule="auto"/>
        <w:ind w:left="540"/>
        <w:textAlignment w:val="center"/>
        <w:rPr>
          <w:rFonts w:ascii="Calibri" w:eastAsia="Times New Roman" w:hAnsi="Calibri" w:cs="Calibri"/>
          <w:color w:val="000000"/>
        </w:rPr>
      </w:pPr>
      <w:r w:rsidRPr="0046307D">
        <w:rPr>
          <w:rFonts w:ascii="Segoe UI" w:eastAsia="Times New Roman" w:hAnsi="Segoe UI" w:cs="Segoe UI"/>
          <w:color w:val="000000"/>
          <w:sz w:val="18"/>
          <w:szCs w:val="18"/>
        </w:rPr>
        <w:t xml:space="preserve">You will be required to attain state life and health licenses, SIE, FINRA Series 7 and 66 exams (other designations a plus) </w:t>
      </w:r>
    </w:p>
    <w:p w14:paraId="3286F033" w14:textId="77777777" w:rsidR="0046307D" w:rsidRPr="0046307D" w:rsidRDefault="0046307D" w:rsidP="0046307D">
      <w:pPr>
        <w:numPr>
          <w:ilvl w:val="0"/>
          <w:numId w:val="2"/>
        </w:numPr>
        <w:spacing w:after="0" w:line="240" w:lineRule="auto"/>
        <w:ind w:left="540"/>
        <w:textAlignment w:val="center"/>
        <w:rPr>
          <w:rFonts w:ascii="Calibri" w:eastAsia="Times New Roman" w:hAnsi="Calibri" w:cs="Calibri"/>
          <w:color w:val="000000"/>
        </w:rPr>
      </w:pPr>
      <w:r w:rsidRPr="0046307D">
        <w:rPr>
          <w:rFonts w:ascii="Segoe UI" w:eastAsia="Times New Roman" w:hAnsi="Segoe UI" w:cs="Segoe UI"/>
          <w:color w:val="000000"/>
          <w:sz w:val="18"/>
          <w:szCs w:val="18"/>
        </w:rPr>
        <w:t>Results-driven, highly motivated, self-starter who possesses integrity, a strong work ethic and the desire to help others plan for and protect their financial futures</w:t>
      </w:r>
    </w:p>
    <w:p w14:paraId="7DB99B42" w14:textId="77777777" w:rsidR="0046307D" w:rsidRPr="0046307D" w:rsidRDefault="0046307D" w:rsidP="0046307D">
      <w:pPr>
        <w:numPr>
          <w:ilvl w:val="0"/>
          <w:numId w:val="2"/>
        </w:numPr>
        <w:spacing w:after="0" w:line="240" w:lineRule="auto"/>
        <w:ind w:left="540"/>
        <w:textAlignment w:val="center"/>
        <w:rPr>
          <w:rFonts w:ascii="Calibri" w:eastAsia="Times New Roman" w:hAnsi="Calibri" w:cs="Calibri"/>
          <w:color w:val="000000"/>
        </w:rPr>
      </w:pPr>
      <w:r w:rsidRPr="0046307D">
        <w:rPr>
          <w:rFonts w:ascii="Segoe UI" w:eastAsia="Times New Roman" w:hAnsi="Segoe UI" w:cs="Segoe UI"/>
          <w:color w:val="000000"/>
          <w:sz w:val="18"/>
          <w:szCs w:val="18"/>
        </w:rPr>
        <w:t>Team player who possesses excellent interpersonal skills and communication abilities, with a high degree of self-confidence</w:t>
      </w:r>
    </w:p>
    <w:p w14:paraId="54861ECC" w14:textId="77777777" w:rsidR="0046307D" w:rsidRPr="0046307D" w:rsidRDefault="0046307D" w:rsidP="0046307D">
      <w:pPr>
        <w:numPr>
          <w:ilvl w:val="0"/>
          <w:numId w:val="2"/>
        </w:numPr>
        <w:spacing w:after="0" w:line="240" w:lineRule="auto"/>
        <w:ind w:left="540"/>
        <w:textAlignment w:val="center"/>
        <w:rPr>
          <w:rFonts w:ascii="Calibri" w:eastAsia="Times New Roman" w:hAnsi="Calibri" w:cs="Calibri"/>
          <w:color w:val="000000"/>
        </w:rPr>
      </w:pPr>
      <w:r w:rsidRPr="0046307D">
        <w:rPr>
          <w:rFonts w:ascii="Segoe UI" w:eastAsia="Times New Roman" w:hAnsi="Segoe UI" w:cs="Segoe UI"/>
          <w:color w:val="000000"/>
          <w:sz w:val="18"/>
          <w:szCs w:val="18"/>
        </w:rPr>
        <w:t>Ability to draw upon past/present experiences and acquaintances to develop markets and sustain long-term relationships</w:t>
      </w:r>
    </w:p>
    <w:p w14:paraId="385860A3" w14:textId="77777777" w:rsidR="0046307D" w:rsidRPr="0046307D" w:rsidRDefault="0046307D" w:rsidP="0046307D">
      <w:pPr>
        <w:spacing w:after="0" w:line="240" w:lineRule="auto"/>
        <w:rPr>
          <w:rFonts w:ascii="Segoe UI" w:eastAsia="Times New Roman" w:hAnsi="Segoe UI" w:cs="Segoe UI"/>
          <w:color w:val="000000"/>
          <w:sz w:val="18"/>
          <w:szCs w:val="18"/>
        </w:rPr>
      </w:pPr>
      <w:r w:rsidRPr="0046307D">
        <w:rPr>
          <w:rFonts w:ascii="Segoe UI" w:eastAsia="Times New Roman" w:hAnsi="Segoe UI" w:cs="Segoe UI"/>
          <w:color w:val="000000"/>
          <w:sz w:val="18"/>
          <w:szCs w:val="18"/>
        </w:rPr>
        <w:t> </w:t>
      </w:r>
    </w:p>
    <w:p w14:paraId="31800F9A" w14:textId="77777777" w:rsidR="0046307D" w:rsidRPr="0046307D" w:rsidRDefault="0046307D" w:rsidP="0046307D">
      <w:pPr>
        <w:spacing w:after="0" w:line="240" w:lineRule="auto"/>
        <w:rPr>
          <w:rFonts w:ascii="Calibri" w:eastAsia="Times New Roman" w:hAnsi="Calibri" w:cs="Calibri"/>
        </w:rPr>
      </w:pPr>
      <w:r w:rsidRPr="0046307D">
        <w:rPr>
          <w:rFonts w:ascii="Calibri" w:eastAsia="Times New Roman" w:hAnsi="Calibri" w:cs="Calibri"/>
        </w:rPr>
        <w:t> </w:t>
      </w:r>
    </w:p>
    <w:p w14:paraId="18E35E3D" w14:textId="77777777" w:rsidR="0046307D" w:rsidRPr="0046307D" w:rsidRDefault="0046307D" w:rsidP="0046307D">
      <w:pPr>
        <w:spacing w:after="0" w:line="240" w:lineRule="auto"/>
        <w:rPr>
          <w:rFonts w:ascii="Segoe UI" w:eastAsia="Times New Roman" w:hAnsi="Segoe UI" w:cs="Segoe UI"/>
          <w:color w:val="000000"/>
          <w:sz w:val="18"/>
          <w:szCs w:val="18"/>
        </w:rPr>
      </w:pPr>
      <w:r w:rsidRPr="0046307D">
        <w:rPr>
          <w:rFonts w:ascii="Segoe UI" w:eastAsia="Times New Roman" w:hAnsi="Segoe UI" w:cs="Segoe UI"/>
          <w:b/>
          <w:bCs/>
          <w:color w:val="000000"/>
          <w:sz w:val="18"/>
          <w:szCs w:val="18"/>
        </w:rPr>
        <w:t>Benefits of working with us</w:t>
      </w:r>
    </w:p>
    <w:p w14:paraId="65A31516" w14:textId="77777777" w:rsidR="0046307D" w:rsidRPr="0046307D" w:rsidRDefault="0046307D" w:rsidP="0046307D">
      <w:pPr>
        <w:numPr>
          <w:ilvl w:val="0"/>
          <w:numId w:val="3"/>
        </w:numPr>
        <w:spacing w:after="60" w:line="240" w:lineRule="auto"/>
        <w:ind w:left="540"/>
        <w:textAlignment w:val="center"/>
        <w:rPr>
          <w:rFonts w:ascii="Calibri" w:eastAsia="Times New Roman" w:hAnsi="Calibri" w:cs="Calibri"/>
          <w:color w:val="000000"/>
        </w:rPr>
      </w:pPr>
      <w:r w:rsidRPr="0046307D">
        <w:rPr>
          <w:rFonts w:ascii="Segoe UI" w:eastAsia="Times New Roman" w:hAnsi="Segoe UI" w:cs="Segoe UI"/>
          <w:color w:val="000000"/>
          <w:sz w:val="18"/>
          <w:szCs w:val="18"/>
        </w:rPr>
        <w:t>Compensation you control and a complete benefits package</w:t>
      </w:r>
    </w:p>
    <w:p w14:paraId="3C6CDF69" w14:textId="77777777" w:rsidR="0046307D" w:rsidRPr="0046307D" w:rsidRDefault="0046307D" w:rsidP="0046307D">
      <w:pPr>
        <w:numPr>
          <w:ilvl w:val="0"/>
          <w:numId w:val="3"/>
        </w:numPr>
        <w:spacing w:after="60" w:line="240" w:lineRule="auto"/>
        <w:ind w:left="540"/>
        <w:textAlignment w:val="center"/>
        <w:rPr>
          <w:rFonts w:ascii="Calibri" w:eastAsia="Times New Roman" w:hAnsi="Calibri" w:cs="Calibri"/>
          <w:color w:val="000000"/>
        </w:rPr>
      </w:pPr>
      <w:r w:rsidRPr="0046307D">
        <w:rPr>
          <w:rFonts w:ascii="Segoe UI" w:eastAsia="Times New Roman" w:hAnsi="Segoe UI" w:cs="Segoe UI"/>
          <w:color w:val="000000"/>
          <w:sz w:val="18"/>
          <w:szCs w:val="18"/>
        </w:rPr>
        <w:t xml:space="preserve">Personalized and comprehensive training and support in all areas important to building your business </w:t>
      </w:r>
    </w:p>
    <w:p w14:paraId="37C380A2" w14:textId="77777777" w:rsidR="0046307D" w:rsidRPr="0046307D" w:rsidRDefault="0046307D" w:rsidP="0046307D">
      <w:pPr>
        <w:numPr>
          <w:ilvl w:val="0"/>
          <w:numId w:val="3"/>
        </w:numPr>
        <w:spacing w:after="60" w:line="240" w:lineRule="auto"/>
        <w:ind w:left="540"/>
        <w:textAlignment w:val="center"/>
        <w:rPr>
          <w:rFonts w:ascii="Calibri" w:eastAsia="Times New Roman" w:hAnsi="Calibri" w:cs="Calibri"/>
          <w:color w:val="000000"/>
        </w:rPr>
      </w:pPr>
      <w:r w:rsidRPr="0046307D">
        <w:rPr>
          <w:rFonts w:ascii="Segoe UI" w:eastAsia="Times New Roman" w:hAnsi="Segoe UI" w:cs="Segoe UI"/>
          <w:color w:val="000000"/>
          <w:sz w:val="18"/>
          <w:szCs w:val="18"/>
        </w:rPr>
        <w:t xml:space="preserve">Sponsorship as well as coaching to obtain the licensing required for hire </w:t>
      </w:r>
    </w:p>
    <w:p w14:paraId="622A973F" w14:textId="77777777" w:rsidR="0046307D" w:rsidRPr="0046307D" w:rsidRDefault="0046307D" w:rsidP="0046307D">
      <w:pPr>
        <w:numPr>
          <w:ilvl w:val="0"/>
          <w:numId w:val="3"/>
        </w:numPr>
        <w:spacing w:after="60" w:line="240" w:lineRule="auto"/>
        <w:ind w:left="540"/>
        <w:textAlignment w:val="center"/>
        <w:rPr>
          <w:rFonts w:ascii="Calibri" w:eastAsia="Times New Roman" w:hAnsi="Calibri" w:cs="Calibri"/>
          <w:color w:val="000000"/>
        </w:rPr>
      </w:pPr>
      <w:r w:rsidRPr="0046307D">
        <w:rPr>
          <w:rFonts w:ascii="Segoe UI" w:eastAsia="Times New Roman" w:hAnsi="Segoe UI" w:cs="Segoe UI"/>
          <w:color w:val="000000"/>
          <w:sz w:val="18"/>
          <w:szCs w:val="18"/>
        </w:rPr>
        <w:t xml:space="preserve">Ability to specialize in numerous areas from being a Certified Financial Planner, to a junior or senior partner in a firm model, to employee and executive benefits and other specialized areas of focus </w:t>
      </w:r>
    </w:p>
    <w:p w14:paraId="16F94845" w14:textId="77777777" w:rsidR="0046307D" w:rsidRPr="0046307D" w:rsidRDefault="0046307D" w:rsidP="0046307D">
      <w:pPr>
        <w:numPr>
          <w:ilvl w:val="0"/>
          <w:numId w:val="3"/>
        </w:numPr>
        <w:spacing w:after="60" w:line="240" w:lineRule="auto"/>
        <w:ind w:left="540"/>
        <w:textAlignment w:val="center"/>
        <w:rPr>
          <w:rFonts w:ascii="Calibri" w:eastAsia="Times New Roman" w:hAnsi="Calibri" w:cs="Calibri"/>
          <w:color w:val="000000"/>
        </w:rPr>
      </w:pPr>
      <w:r w:rsidRPr="0046307D">
        <w:rPr>
          <w:rFonts w:ascii="Segoe UI" w:eastAsia="Times New Roman" w:hAnsi="Segoe UI" w:cs="Segoe UI"/>
          <w:color w:val="000000"/>
          <w:sz w:val="18"/>
          <w:szCs w:val="18"/>
        </w:rPr>
        <w:t xml:space="preserve">Ability to work jointly with senior joint-work partners and to be coached by top performers </w:t>
      </w:r>
    </w:p>
    <w:p w14:paraId="7456469F" w14:textId="77777777" w:rsidR="0046307D" w:rsidRPr="0046307D" w:rsidRDefault="0046307D" w:rsidP="0046307D">
      <w:pPr>
        <w:numPr>
          <w:ilvl w:val="0"/>
          <w:numId w:val="3"/>
        </w:numPr>
        <w:spacing w:after="60" w:line="240" w:lineRule="auto"/>
        <w:ind w:left="540"/>
        <w:textAlignment w:val="center"/>
        <w:rPr>
          <w:rFonts w:ascii="Calibri" w:eastAsia="Times New Roman" w:hAnsi="Calibri" w:cs="Calibri"/>
          <w:color w:val="000000"/>
        </w:rPr>
      </w:pPr>
      <w:r w:rsidRPr="0046307D">
        <w:rPr>
          <w:rFonts w:ascii="Segoe UI" w:eastAsia="Times New Roman" w:hAnsi="Segoe UI" w:cs="Segoe UI"/>
          <w:color w:val="000000"/>
          <w:sz w:val="18"/>
          <w:szCs w:val="18"/>
        </w:rPr>
        <w:t>Advancement and management opportunities</w:t>
      </w:r>
    </w:p>
    <w:p w14:paraId="2CE02D83" w14:textId="77777777" w:rsidR="0046307D" w:rsidRPr="0046307D" w:rsidRDefault="0046307D" w:rsidP="0046307D">
      <w:pPr>
        <w:numPr>
          <w:ilvl w:val="0"/>
          <w:numId w:val="3"/>
        </w:numPr>
        <w:spacing w:after="60" w:line="240" w:lineRule="auto"/>
        <w:ind w:left="540"/>
        <w:textAlignment w:val="center"/>
        <w:rPr>
          <w:rFonts w:ascii="Calibri" w:eastAsia="Times New Roman" w:hAnsi="Calibri" w:cs="Calibri"/>
          <w:color w:val="000000"/>
        </w:rPr>
      </w:pPr>
      <w:r w:rsidRPr="0046307D">
        <w:rPr>
          <w:rFonts w:ascii="Segoe UI" w:eastAsia="Times New Roman" w:hAnsi="Segoe UI" w:cs="Segoe UI"/>
          <w:color w:val="000000"/>
          <w:sz w:val="18"/>
          <w:szCs w:val="18"/>
        </w:rPr>
        <w:lastRenderedPageBreak/>
        <w:t>A work-life balance and access to a full suite of remote-work technology solutions</w:t>
      </w:r>
    </w:p>
    <w:p w14:paraId="2F3EB5DC" w14:textId="77777777" w:rsidR="0046307D" w:rsidRPr="0046307D" w:rsidRDefault="0046307D" w:rsidP="0046307D">
      <w:pPr>
        <w:spacing w:after="0" w:line="240" w:lineRule="auto"/>
        <w:rPr>
          <w:rFonts w:ascii="Segoe UI" w:eastAsia="Times New Roman" w:hAnsi="Segoe UI" w:cs="Segoe UI"/>
          <w:color w:val="000000"/>
          <w:sz w:val="18"/>
          <w:szCs w:val="18"/>
        </w:rPr>
      </w:pPr>
      <w:r w:rsidRPr="0046307D">
        <w:rPr>
          <w:rFonts w:ascii="Segoe UI" w:eastAsia="Times New Roman" w:hAnsi="Segoe UI" w:cs="Segoe UI"/>
          <w:color w:val="000000"/>
          <w:sz w:val="18"/>
          <w:szCs w:val="18"/>
        </w:rPr>
        <w:t> </w:t>
      </w:r>
    </w:p>
    <w:p w14:paraId="13D38667" w14:textId="77777777" w:rsidR="0046307D" w:rsidRPr="0046307D" w:rsidRDefault="0046307D" w:rsidP="0046307D">
      <w:pPr>
        <w:spacing w:after="0" w:line="240" w:lineRule="auto"/>
        <w:rPr>
          <w:rFonts w:ascii="Segoe UI" w:eastAsia="Times New Roman" w:hAnsi="Segoe UI" w:cs="Segoe UI"/>
          <w:color w:val="000000"/>
          <w:sz w:val="18"/>
          <w:szCs w:val="18"/>
        </w:rPr>
      </w:pPr>
      <w:r w:rsidRPr="0046307D">
        <w:rPr>
          <w:rFonts w:ascii="Segoe UI" w:eastAsia="Times New Roman" w:hAnsi="Segoe UI" w:cs="Segoe UI"/>
          <w:color w:val="000000"/>
          <w:sz w:val="18"/>
          <w:szCs w:val="18"/>
        </w:rPr>
        <w:t>You will receive personalized training and support. To get you up and running, Equitable Advisors will sponsor your pursuit of licensing requirements, and our training curriculum is designed to meet you where you are, providing you the skills and tools you need to succeed.</w:t>
      </w:r>
    </w:p>
    <w:p w14:paraId="34D7C9DA" w14:textId="77777777" w:rsidR="0046307D" w:rsidRPr="0046307D" w:rsidRDefault="0046307D" w:rsidP="0046307D">
      <w:pPr>
        <w:spacing w:after="0" w:line="240" w:lineRule="auto"/>
        <w:rPr>
          <w:rFonts w:ascii="Segoe UI" w:eastAsia="Times New Roman" w:hAnsi="Segoe UI" w:cs="Segoe UI"/>
          <w:color w:val="000000"/>
          <w:sz w:val="18"/>
          <w:szCs w:val="18"/>
        </w:rPr>
      </w:pPr>
      <w:r w:rsidRPr="0046307D">
        <w:rPr>
          <w:rFonts w:ascii="Segoe UI" w:eastAsia="Times New Roman" w:hAnsi="Segoe UI" w:cs="Segoe UI"/>
          <w:color w:val="000000"/>
          <w:sz w:val="18"/>
          <w:szCs w:val="18"/>
        </w:rPr>
        <w:t> </w:t>
      </w:r>
    </w:p>
    <w:p w14:paraId="55677F05" w14:textId="39870076" w:rsidR="0046307D" w:rsidRPr="0046307D" w:rsidRDefault="0046307D" w:rsidP="0046307D">
      <w:pPr>
        <w:spacing w:after="0" w:line="240" w:lineRule="auto"/>
        <w:rPr>
          <w:rFonts w:ascii="Segoe UI" w:eastAsia="Times New Roman" w:hAnsi="Segoe UI" w:cs="Segoe UI"/>
          <w:sz w:val="18"/>
          <w:szCs w:val="18"/>
        </w:rPr>
      </w:pPr>
      <w:r w:rsidRPr="0046307D">
        <w:rPr>
          <w:rFonts w:ascii="Segoe UI" w:eastAsia="Times New Roman" w:hAnsi="Segoe UI" w:cs="Segoe UI"/>
          <w:color w:val="000000"/>
          <w:sz w:val="18"/>
          <w:szCs w:val="18"/>
        </w:rPr>
        <w:t>Retirement Benefits Group is a specialized division of Equitable Advisors, LLC (Equitable Financial Advisors in MI &amp; TN). Equitable Advisors is an equal opportunity employer. M/F/D/V GE-</w:t>
      </w:r>
      <w:r w:rsidRPr="0046307D">
        <w:rPr>
          <w:rFonts w:ascii="Segoe UI" w:eastAsia="Times New Roman" w:hAnsi="Segoe UI" w:cs="Segoe UI"/>
          <w:color w:val="333333"/>
          <w:sz w:val="18"/>
          <w:szCs w:val="18"/>
          <w:shd w:val="clear" w:color="auto" w:fill="FFFFFF"/>
        </w:rPr>
        <w:t>3</w:t>
      </w:r>
      <w:r w:rsidR="00010FE0">
        <w:rPr>
          <w:rFonts w:ascii="Segoe UI" w:eastAsia="Times New Roman" w:hAnsi="Segoe UI" w:cs="Segoe UI"/>
          <w:color w:val="333333"/>
          <w:sz w:val="18"/>
          <w:szCs w:val="18"/>
          <w:shd w:val="clear" w:color="auto" w:fill="FFFFFF"/>
        </w:rPr>
        <w:t>702668</w:t>
      </w:r>
      <w:r w:rsidRPr="0046307D">
        <w:rPr>
          <w:rFonts w:ascii="Segoe UI" w:eastAsia="Times New Roman" w:hAnsi="Segoe UI" w:cs="Segoe UI"/>
          <w:color w:val="333333"/>
          <w:sz w:val="18"/>
          <w:szCs w:val="18"/>
          <w:shd w:val="clear" w:color="auto" w:fill="FFFFFF"/>
        </w:rPr>
        <w:t xml:space="preserve"> (0</w:t>
      </w:r>
      <w:r w:rsidR="00010FE0">
        <w:rPr>
          <w:rFonts w:ascii="Segoe UI" w:eastAsia="Times New Roman" w:hAnsi="Segoe UI" w:cs="Segoe UI"/>
          <w:color w:val="333333"/>
          <w:sz w:val="18"/>
          <w:szCs w:val="18"/>
          <w:shd w:val="clear" w:color="auto" w:fill="FFFFFF"/>
        </w:rPr>
        <w:t>8</w:t>
      </w:r>
      <w:r w:rsidRPr="0046307D">
        <w:rPr>
          <w:rFonts w:ascii="Segoe UI" w:eastAsia="Times New Roman" w:hAnsi="Segoe UI" w:cs="Segoe UI"/>
          <w:color w:val="333333"/>
          <w:sz w:val="18"/>
          <w:szCs w:val="18"/>
          <w:shd w:val="clear" w:color="auto" w:fill="FFFFFF"/>
        </w:rPr>
        <w:t>/2</w:t>
      </w:r>
      <w:r w:rsidR="00010FE0">
        <w:rPr>
          <w:rFonts w:ascii="Segoe UI" w:eastAsia="Times New Roman" w:hAnsi="Segoe UI" w:cs="Segoe UI"/>
          <w:color w:val="333333"/>
          <w:sz w:val="18"/>
          <w:szCs w:val="18"/>
          <w:shd w:val="clear" w:color="auto" w:fill="FFFFFF"/>
        </w:rPr>
        <w:t>1</w:t>
      </w:r>
      <w:r w:rsidRPr="0046307D">
        <w:rPr>
          <w:rFonts w:ascii="Segoe UI" w:eastAsia="Times New Roman" w:hAnsi="Segoe UI" w:cs="Segoe UI"/>
          <w:color w:val="333333"/>
          <w:sz w:val="18"/>
          <w:szCs w:val="18"/>
          <w:shd w:val="clear" w:color="auto" w:fill="FFFFFF"/>
        </w:rPr>
        <w:t>) (Exp.0</w:t>
      </w:r>
      <w:r w:rsidR="00010FE0">
        <w:rPr>
          <w:rFonts w:ascii="Segoe UI" w:eastAsia="Times New Roman" w:hAnsi="Segoe UI" w:cs="Segoe UI"/>
          <w:color w:val="333333"/>
          <w:sz w:val="18"/>
          <w:szCs w:val="18"/>
          <w:shd w:val="clear" w:color="auto" w:fill="FFFFFF"/>
        </w:rPr>
        <w:t>8</w:t>
      </w:r>
      <w:r w:rsidRPr="0046307D">
        <w:rPr>
          <w:rFonts w:ascii="Segoe UI" w:eastAsia="Times New Roman" w:hAnsi="Segoe UI" w:cs="Segoe UI"/>
          <w:color w:val="333333"/>
          <w:sz w:val="18"/>
          <w:szCs w:val="18"/>
          <w:shd w:val="clear" w:color="auto" w:fill="FFFFFF"/>
        </w:rPr>
        <w:t>/2</w:t>
      </w:r>
      <w:r w:rsidR="00010FE0">
        <w:rPr>
          <w:rFonts w:ascii="Segoe UI" w:eastAsia="Times New Roman" w:hAnsi="Segoe UI" w:cs="Segoe UI"/>
          <w:color w:val="333333"/>
          <w:sz w:val="18"/>
          <w:szCs w:val="18"/>
          <w:shd w:val="clear" w:color="auto" w:fill="FFFFFF"/>
        </w:rPr>
        <w:t>3</w:t>
      </w:r>
      <w:r w:rsidRPr="0046307D">
        <w:rPr>
          <w:rFonts w:ascii="Segoe UI" w:eastAsia="Times New Roman" w:hAnsi="Segoe UI" w:cs="Segoe UI"/>
          <w:color w:val="333333"/>
          <w:sz w:val="18"/>
          <w:szCs w:val="18"/>
          <w:shd w:val="clear" w:color="auto" w:fill="FFFFFF"/>
        </w:rPr>
        <w:t>)</w:t>
      </w:r>
    </w:p>
    <w:p w14:paraId="7E80BFF3" w14:textId="77777777" w:rsidR="0046307D" w:rsidRPr="0046307D" w:rsidRDefault="0046307D" w:rsidP="0046307D">
      <w:pPr>
        <w:spacing w:after="0" w:line="240" w:lineRule="auto"/>
        <w:rPr>
          <w:rFonts w:ascii="Segoe UI" w:eastAsia="Times New Roman" w:hAnsi="Segoe UI" w:cs="Segoe UI"/>
          <w:color w:val="000000"/>
        </w:rPr>
      </w:pPr>
      <w:r w:rsidRPr="0046307D">
        <w:rPr>
          <w:rFonts w:ascii="Segoe UI" w:eastAsia="Times New Roman" w:hAnsi="Segoe UI" w:cs="Segoe UI"/>
          <w:color w:val="000000"/>
        </w:rPr>
        <w:t> </w:t>
      </w:r>
    </w:p>
    <w:p w14:paraId="2C50C504" w14:textId="77777777" w:rsidR="0046307D" w:rsidRPr="0046307D" w:rsidRDefault="0046307D" w:rsidP="0046307D">
      <w:pPr>
        <w:spacing w:after="0" w:line="240" w:lineRule="auto"/>
        <w:rPr>
          <w:rFonts w:ascii="Arial" w:eastAsia="Times New Roman" w:hAnsi="Arial" w:cs="Arial"/>
          <w:color w:val="000000"/>
        </w:rPr>
      </w:pPr>
      <w:r w:rsidRPr="0046307D">
        <w:rPr>
          <w:rFonts w:ascii="Arial" w:eastAsia="Times New Roman" w:hAnsi="Arial" w:cs="Arial"/>
          <w:b/>
          <w:bCs/>
          <w:color w:val="000000"/>
        </w:rPr>
        <w:t> </w:t>
      </w:r>
    </w:p>
    <w:p w14:paraId="31A2E81F" w14:textId="77777777" w:rsidR="0046307D" w:rsidRPr="0046307D" w:rsidRDefault="0046307D" w:rsidP="0046307D">
      <w:pPr>
        <w:spacing w:after="0" w:line="240" w:lineRule="auto"/>
        <w:rPr>
          <w:rFonts w:ascii="Arial" w:eastAsia="Times New Roman" w:hAnsi="Arial" w:cs="Arial"/>
          <w:sz w:val="20"/>
          <w:szCs w:val="20"/>
        </w:rPr>
      </w:pPr>
      <w:r w:rsidRPr="0046307D">
        <w:rPr>
          <w:rFonts w:ascii="Arial" w:eastAsia="Times New Roman" w:hAnsi="Arial" w:cs="Arial"/>
          <w:sz w:val="20"/>
          <w:szCs w:val="20"/>
        </w:rPr>
        <w:t>Keywords: Series 7, Sales Manager, Insurance Agent, Insurance Sales, Sales, Account Manager, Account Executive, Inside Sales, Outside Sales, Sales Representative, Business Development, Retirement, Financial Advisor</w:t>
      </w:r>
    </w:p>
    <w:p w14:paraId="22134A66" w14:textId="7CEC35B2" w:rsidR="0010447E" w:rsidRDefault="0010447E"/>
    <w:p w14:paraId="0CD4D884" w14:textId="55AD260D" w:rsidR="00CC0387" w:rsidRDefault="00CC0387">
      <w:r>
        <w:t xml:space="preserve">If interested, please send resumes to: </w:t>
      </w:r>
      <w:hyperlink r:id="rId9" w:history="1">
        <w:r w:rsidR="008F2AD5">
          <w:rPr>
            <w:rStyle w:val="Hyperlink"/>
          </w:rPr>
          <w:t>deb.ford@equitable.com</w:t>
        </w:r>
      </w:hyperlink>
    </w:p>
    <w:sectPr w:rsidR="00CC0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A450F"/>
    <w:multiLevelType w:val="multilevel"/>
    <w:tmpl w:val="18C8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79148D"/>
    <w:multiLevelType w:val="multilevel"/>
    <w:tmpl w:val="33EC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AE3958"/>
    <w:multiLevelType w:val="multilevel"/>
    <w:tmpl w:val="5214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zNTAxtjCyMLYwNTBV0lEKTi0uzszPAykwrgUAMftpkSwAAAA="/>
  </w:docVars>
  <w:rsids>
    <w:rsidRoot w:val="0046307D"/>
    <w:rsid w:val="00010FE0"/>
    <w:rsid w:val="0010447E"/>
    <w:rsid w:val="00186D96"/>
    <w:rsid w:val="00410CB9"/>
    <w:rsid w:val="0046307D"/>
    <w:rsid w:val="00467EE2"/>
    <w:rsid w:val="00573F85"/>
    <w:rsid w:val="008F2AD5"/>
    <w:rsid w:val="009E7554"/>
    <w:rsid w:val="00CC0387"/>
    <w:rsid w:val="00CD0337"/>
    <w:rsid w:val="00DF0EC3"/>
    <w:rsid w:val="00DF1FEC"/>
    <w:rsid w:val="00F80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E178"/>
  <w15:chartTrackingRefBased/>
  <w15:docId w15:val="{8E0602AE-E245-4118-9451-1A1687CE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387"/>
    <w:rPr>
      <w:color w:val="0563C1" w:themeColor="hyperlink"/>
      <w:u w:val="single"/>
    </w:rPr>
  </w:style>
  <w:style w:type="character" w:styleId="UnresolvedMention">
    <w:name w:val="Unresolved Mention"/>
    <w:basedOn w:val="DefaultParagraphFont"/>
    <w:uiPriority w:val="99"/>
    <w:semiHidden/>
    <w:unhideWhenUsed/>
    <w:rsid w:val="00CC0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11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eb.ford@equita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1B014B40F5F46B26206A40C9A9FD8" ma:contentTypeVersion="14" ma:contentTypeDescription="Create a new document." ma:contentTypeScope="" ma:versionID="7f4a8d0490a19aec41b05670dc07d5ce">
  <xsd:schema xmlns:xsd="http://www.w3.org/2001/XMLSchema" xmlns:xs="http://www.w3.org/2001/XMLSchema" xmlns:p="http://schemas.microsoft.com/office/2006/metadata/properties" xmlns:ns3="3e2d728e-3fce-4924-a563-19909a2ae8ea" xmlns:ns4="d04e7f49-6587-4759-b154-694648a41462" targetNamespace="http://schemas.microsoft.com/office/2006/metadata/properties" ma:root="true" ma:fieldsID="00ce74f7b50700a97daad5f2c9960326" ns3:_="" ns4:_="">
    <xsd:import namespace="3e2d728e-3fce-4924-a563-19909a2ae8ea"/>
    <xsd:import namespace="d04e7f49-6587-4759-b154-694648a414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d728e-3fce-4924-a563-19909a2ae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4e7f49-6587-4759-b154-694648a414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BD8D3-CBBD-47EC-98A8-258A32ED0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d728e-3fce-4924-a563-19909a2ae8ea"/>
    <ds:schemaRef ds:uri="d04e7f49-6587-4759-b154-694648a41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0B7654-81C6-473F-92BD-64A081935D20}">
  <ds:schemaRefs>
    <ds:schemaRef ds:uri="http://schemas.microsoft.com/sharepoint/v3/contenttype/forms"/>
  </ds:schemaRefs>
</ds:datastoreItem>
</file>

<file path=customXml/itemProps3.xml><?xml version="1.0" encoding="utf-8"?>
<ds:datastoreItem xmlns:ds="http://schemas.openxmlformats.org/officeDocument/2006/customXml" ds:itemID="{FC9D11B9-FAA2-45DF-868A-C3B94D5F1DFB}">
  <ds:schemaRefs>
    <ds:schemaRef ds:uri="http://schemas.microsoft.com/office/2006/documentManagement/types"/>
    <ds:schemaRef ds:uri="http://www.w3.org/XML/1998/namespace"/>
    <ds:schemaRef ds:uri="http://purl.org/dc/terms/"/>
    <ds:schemaRef ds:uri="http://purl.org/dc/elements/1.1/"/>
    <ds:schemaRef ds:uri="http://purl.org/dc/dcmitype/"/>
    <ds:schemaRef ds:uri="d04e7f49-6587-4759-b154-694648a41462"/>
    <ds:schemaRef ds:uri="http://schemas.microsoft.com/office/infopath/2007/PartnerControls"/>
    <ds:schemaRef ds:uri="http://schemas.openxmlformats.org/package/2006/metadata/core-properties"/>
    <ds:schemaRef ds:uri="3e2d728e-3fce-4924-a563-19909a2ae8e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Coyne, Dakoda</dc:creator>
  <cp:keywords/>
  <dc:description/>
  <cp:lastModifiedBy>Currie, Elizabeth</cp:lastModifiedBy>
  <cp:revision>5</cp:revision>
  <dcterms:created xsi:type="dcterms:W3CDTF">2021-11-17T19:48:00Z</dcterms:created>
  <dcterms:modified xsi:type="dcterms:W3CDTF">2021-11-17T19:52:00Z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0x010100F8D1B014B40F5F46B26206A40C9A9FD8</vt:lpwstr>
  </property>
</Properties>
</file>