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3505" w14:textId="4965BC35" w:rsidR="003B68E4" w:rsidRPr="0078680D" w:rsidRDefault="003B68E4" w:rsidP="003B68E4">
      <w:pPr>
        <w:rPr>
          <w:rFonts w:asciiTheme="minorHAnsi" w:hAnsiTheme="minorHAnsi" w:cs="Arial"/>
          <w:color w:val="1D1C1D"/>
          <w:sz w:val="22"/>
          <w:szCs w:val="22"/>
          <w:shd w:val="clear" w:color="auto" w:fill="F8F8F8"/>
        </w:rPr>
      </w:pPr>
      <w:bookmarkStart w:id="0" w:name="_GoBack"/>
      <w:bookmarkEnd w:id="0"/>
      <w:r w:rsidRPr="003B68E4">
        <w:rPr>
          <w:rFonts w:asciiTheme="minorHAnsi" w:hAnsiTheme="minorHAnsi" w:cs="Arial"/>
          <w:color w:val="1D1C1D"/>
          <w:sz w:val="22"/>
          <w:szCs w:val="22"/>
          <w:shd w:val="clear" w:color="auto" w:fill="F8F8F8"/>
        </w:rPr>
        <w:t>The Quantitative analyst/AFA, will serve as the Alpha Capital strategies Investment Research</w:t>
      </w:r>
      <w:r w:rsidR="0078680D" w:rsidRPr="0078680D">
        <w:rPr>
          <w:rFonts w:asciiTheme="minorHAnsi" w:hAnsiTheme="minorHAnsi" w:cs="Arial"/>
          <w:color w:val="1D1C1D"/>
          <w:sz w:val="22"/>
          <w:szCs w:val="22"/>
          <w:shd w:val="clear" w:color="auto" w:fill="F8F8F8"/>
        </w:rPr>
        <w:t>, acting as</w:t>
      </w:r>
      <w:r w:rsidRPr="003B68E4">
        <w:rPr>
          <w:rFonts w:asciiTheme="minorHAnsi" w:hAnsiTheme="minorHAnsi" w:cs="Arial"/>
          <w:color w:val="1D1C1D"/>
          <w:sz w:val="22"/>
          <w:szCs w:val="22"/>
          <w:shd w:val="clear" w:color="auto" w:fill="F8F8F8"/>
        </w:rPr>
        <w:t xml:space="preserve"> subject matter expert on long-term retirement asset allocation models, capital market assumptions, and investment drawdown and distribution strategies. </w:t>
      </w:r>
      <w:r w:rsidR="0078680D" w:rsidRPr="0078680D">
        <w:rPr>
          <w:rFonts w:asciiTheme="minorHAnsi" w:hAnsiTheme="minorHAnsi" w:cs="Arial"/>
          <w:color w:val="1D1C1D"/>
          <w:sz w:val="22"/>
          <w:szCs w:val="22"/>
          <w:shd w:val="clear" w:color="auto" w:fill="F8F8F8"/>
        </w:rPr>
        <w:t>With t</w:t>
      </w:r>
      <w:r w:rsidRPr="003B68E4">
        <w:rPr>
          <w:rFonts w:asciiTheme="minorHAnsi" w:hAnsiTheme="minorHAnsi" w:cs="Arial"/>
          <w:color w:val="1D1C1D"/>
          <w:sz w:val="22"/>
          <w:szCs w:val="22"/>
          <w:shd w:val="clear" w:color="auto" w:fill="F8F8F8"/>
        </w:rPr>
        <w:t>hese principles in mind</w:t>
      </w:r>
      <w:r w:rsidR="0078680D" w:rsidRPr="0078680D">
        <w:rPr>
          <w:rFonts w:asciiTheme="minorHAnsi" w:hAnsiTheme="minorHAnsi" w:cs="Arial"/>
          <w:color w:val="1D1C1D"/>
          <w:sz w:val="22"/>
          <w:szCs w:val="22"/>
          <w:shd w:val="clear" w:color="auto" w:fill="F8F8F8"/>
        </w:rPr>
        <w:t>,</w:t>
      </w:r>
      <w:r w:rsidRPr="003B68E4">
        <w:rPr>
          <w:rFonts w:asciiTheme="minorHAnsi" w:hAnsiTheme="minorHAnsi" w:cs="Arial"/>
          <w:color w:val="1D1C1D"/>
          <w:sz w:val="22"/>
          <w:szCs w:val="22"/>
          <w:shd w:val="clear" w:color="auto" w:fill="F8F8F8"/>
        </w:rPr>
        <w:t xml:space="preserve"> will guide their research into designing internal benchmarks and fund research that could lead to lineups that will outperform said benchmarks. </w:t>
      </w:r>
    </w:p>
    <w:p w14:paraId="133C9433" w14:textId="77777777" w:rsidR="003B68E4" w:rsidRPr="0078680D" w:rsidRDefault="003B68E4" w:rsidP="003B68E4">
      <w:pPr>
        <w:rPr>
          <w:rFonts w:asciiTheme="minorHAnsi" w:hAnsiTheme="minorHAnsi" w:cs="Arial"/>
          <w:color w:val="1D1C1D"/>
          <w:sz w:val="22"/>
          <w:szCs w:val="22"/>
          <w:shd w:val="clear" w:color="auto" w:fill="F8F8F8"/>
        </w:rPr>
      </w:pPr>
    </w:p>
    <w:p w14:paraId="35B14B68" w14:textId="7608DEFF" w:rsidR="003B68E4" w:rsidRPr="0078680D" w:rsidRDefault="003B68E4" w:rsidP="003B68E4">
      <w:pPr>
        <w:rPr>
          <w:rFonts w:asciiTheme="minorHAnsi" w:hAnsiTheme="minorHAnsi" w:cs="Arial"/>
          <w:color w:val="1D1C1D"/>
          <w:sz w:val="22"/>
          <w:szCs w:val="22"/>
          <w:shd w:val="clear" w:color="auto" w:fill="F8F8F8"/>
        </w:rPr>
      </w:pPr>
      <w:r w:rsidRPr="003B68E4">
        <w:rPr>
          <w:rFonts w:asciiTheme="minorHAnsi" w:hAnsiTheme="minorHAnsi" w:cs="Arial"/>
          <w:color w:val="1D1C1D"/>
          <w:sz w:val="22"/>
          <w:szCs w:val="22"/>
          <w:shd w:val="clear" w:color="auto" w:fill="F8F8F8"/>
        </w:rPr>
        <w:t>Providing support for the ongoing vision and development of Alpha Capital Strategies’ research division and development and growth of board of advisers for our investment committee. Training and implementation of tools and software that are used for analysis. Examples could include working with internal operations teams, desks or directly with financial advisors as a subject matter expert to understand issues they face in retirement, planning cases, and fund line up decisions and identifying ways to address their concerns.</w:t>
      </w:r>
    </w:p>
    <w:p w14:paraId="2F29B410" w14:textId="77777777" w:rsidR="003B68E4" w:rsidRPr="0078680D" w:rsidRDefault="003B68E4" w:rsidP="003B68E4">
      <w:pPr>
        <w:rPr>
          <w:rFonts w:asciiTheme="minorHAnsi" w:hAnsiTheme="minorHAnsi" w:cs="Arial"/>
          <w:color w:val="1D1C1D"/>
          <w:sz w:val="22"/>
          <w:szCs w:val="22"/>
          <w:shd w:val="clear" w:color="auto" w:fill="F8F8F8"/>
        </w:rPr>
      </w:pPr>
    </w:p>
    <w:p w14:paraId="4FE89822" w14:textId="7293AB3F" w:rsidR="003B68E4" w:rsidRPr="0078680D" w:rsidRDefault="003B68E4" w:rsidP="003B68E4">
      <w:pPr>
        <w:rPr>
          <w:rFonts w:asciiTheme="minorHAnsi" w:hAnsiTheme="minorHAnsi" w:cs="Arial"/>
          <w:color w:val="1D1C1D"/>
          <w:sz w:val="22"/>
          <w:szCs w:val="22"/>
          <w:shd w:val="clear" w:color="auto" w:fill="F8F8F8"/>
        </w:rPr>
      </w:pPr>
      <w:r w:rsidRPr="003B68E4">
        <w:rPr>
          <w:rFonts w:asciiTheme="minorHAnsi" w:hAnsiTheme="minorHAnsi" w:cs="Arial"/>
          <w:color w:val="1D1C1D"/>
          <w:sz w:val="22"/>
          <w:szCs w:val="22"/>
          <w:shd w:val="clear" w:color="auto" w:fill="F8F8F8"/>
        </w:rPr>
        <w:t> Creating/publishing research white papers, articles, and other content to Alpha Capital Strategies’ team of advisors regarding portfolio longevity topics such as Market strength, inflation, portfolio principles of investment, portfolio withdrawal considerations, among other topics, which tie back to our over-arching financial planning and Investment Committee philosophy.</w:t>
      </w:r>
    </w:p>
    <w:p w14:paraId="7A1157D0" w14:textId="77777777" w:rsidR="003B68E4" w:rsidRPr="0078680D" w:rsidRDefault="003B68E4" w:rsidP="003B68E4">
      <w:pPr>
        <w:rPr>
          <w:rFonts w:asciiTheme="minorHAnsi" w:hAnsiTheme="minorHAnsi" w:cs="Arial"/>
          <w:color w:val="1D1C1D"/>
          <w:sz w:val="22"/>
          <w:szCs w:val="22"/>
          <w:shd w:val="clear" w:color="auto" w:fill="F8F8F8"/>
        </w:rPr>
      </w:pPr>
    </w:p>
    <w:p w14:paraId="3897D6CC" w14:textId="53819E51" w:rsidR="003B68E4" w:rsidRPr="0078680D" w:rsidRDefault="003B68E4" w:rsidP="003B68E4">
      <w:pPr>
        <w:rPr>
          <w:rFonts w:asciiTheme="minorHAnsi" w:hAnsiTheme="minorHAnsi" w:cs="Arial"/>
          <w:color w:val="1D1C1D"/>
          <w:sz w:val="22"/>
          <w:szCs w:val="22"/>
          <w:shd w:val="clear" w:color="auto" w:fill="F8F8F8"/>
        </w:rPr>
      </w:pPr>
      <w:r w:rsidRPr="003B68E4">
        <w:rPr>
          <w:rFonts w:asciiTheme="minorHAnsi" w:hAnsiTheme="minorHAnsi" w:cs="Arial"/>
          <w:color w:val="1D1C1D"/>
          <w:sz w:val="22"/>
          <w:szCs w:val="22"/>
          <w:shd w:val="clear" w:color="auto" w:fill="F8F8F8"/>
        </w:rPr>
        <w:t xml:space="preserve"> Play a key role providing thought leadership, including advising the Alpha Capital Strategies Investment Committee, on topics such as </w:t>
      </w:r>
      <w:r w:rsidRPr="0078680D">
        <w:rPr>
          <w:rFonts w:asciiTheme="minorHAnsi" w:hAnsiTheme="minorHAnsi" w:cs="Arial"/>
          <w:color w:val="1D1C1D"/>
          <w:sz w:val="22"/>
          <w:szCs w:val="22"/>
          <w:shd w:val="clear" w:color="auto" w:fill="F8F8F8"/>
        </w:rPr>
        <w:t>Quantitative models</w:t>
      </w:r>
      <w:r w:rsidRPr="003B68E4">
        <w:rPr>
          <w:rFonts w:asciiTheme="minorHAnsi" w:hAnsiTheme="minorHAnsi" w:cs="Arial"/>
          <w:color w:val="1D1C1D"/>
          <w:sz w:val="22"/>
          <w:szCs w:val="22"/>
          <w:shd w:val="clear" w:color="auto" w:fill="F8F8F8"/>
        </w:rPr>
        <w:t xml:space="preserve">, </w:t>
      </w:r>
      <w:r w:rsidRPr="0078680D">
        <w:rPr>
          <w:rFonts w:asciiTheme="minorHAnsi" w:hAnsiTheme="minorHAnsi" w:cs="Arial"/>
          <w:color w:val="1D1C1D"/>
          <w:sz w:val="22"/>
          <w:szCs w:val="22"/>
          <w:shd w:val="clear" w:color="auto" w:fill="F8F8F8"/>
        </w:rPr>
        <w:t>Portfolio management</w:t>
      </w:r>
      <w:r w:rsidRPr="003B68E4">
        <w:rPr>
          <w:rFonts w:asciiTheme="minorHAnsi" w:hAnsiTheme="minorHAnsi" w:cs="Arial"/>
          <w:color w:val="1D1C1D"/>
          <w:sz w:val="22"/>
          <w:szCs w:val="22"/>
          <w:shd w:val="clear" w:color="auto" w:fill="F8F8F8"/>
        </w:rPr>
        <w:t xml:space="preserve">, and </w:t>
      </w:r>
      <w:r w:rsidRPr="0078680D">
        <w:rPr>
          <w:rFonts w:asciiTheme="minorHAnsi" w:hAnsiTheme="minorHAnsi" w:cs="Arial"/>
          <w:color w:val="1D1C1D"/>
          <w:sz w:val="22"/>
          <w:szCs w:val="22"/>
          <w:shd w:val="clear" w:color="auto" w:fill="F8F8F8"/>
        </w:rPr>
        <w:t>overall Investment policy Statement standards</w:t>
      </w:r>
      <w:r w:rsidRPr="003B68E4">
        <w:rPr>
          <w:rFonts w:asciiTheme="minorHAnsi" w:hAnsiTheme="minorHAnsi" w:cs="Arial"/>
          <w:color w:val="1D1C1D"/>
          <w:sz w:val="22"/>
          <w:szCs w:val="22"/>
          <w:shd w:val="clear" w:color="auto" w:fill="F8F8F8"/>
        </w:rPr>
        <w:t>, to help formulate and maintain long-term strategic asset allocation models. Develop consistent communication strategies to maintain accountability among board of advisers on investment committee.</w:t>
      </w:r>
    </w:p>
    <w:p w14:paraId="1A81C9D2" w14:textId="77777777" w:rsidR="003B68E4" w:rsidRPr="0078680D" w:rsidRDefault="003B68E4" w:rsidP="003B68E4">
      <w:pPr>
        <w:rPr>
          <w:rFonts w:asciiTheme="minorHAnsi" w:hAnsiTheme="minorHAnsi" w:cs="Arial"/>
          <w:color w:val="1D1C1D"/>
          <w:sz w:val="22"/>
          <w:szCs w:val="22"/>
          <w:shd w:val="clear" w:color="auto" w:fill="F8F8F8"/>
        </w:rPr>
      </w:pPr>
    </w:p>
    <w:p w14:paraId="338D634E" w14:textId="288DC7E5" w:rsidR="003B68E4" w:rsidRPr="0078680D" w:rsidRDefault="0078680D" w:rsidP="003B68E4">
      <w:pPr>
        <w:rPr>
          <w:rFonts w:asciiTheme="minorHAnsi" w:hAnsiTheme="minorHAnsi" w:cs="Segoe UI"/>
          <w:b/>
          <w:bCs/>
          <w:sz w:val="22"/>
          <w:szCs w:val="22"/>
        </w:rPr>
      </w:pPr>
      <w:r>
        <w:rPr>
          <w:rFonts w:asciiTheme="minorHAnsi" w:hAnsiTheme="minorHAnsi" w:cs="Arial"/>
          <w:color w:val="1D1C1D"/>
          <w:sz w:val="22"/>
          <w:szCs w:val="22"/>
          <w:shd w:val="clear" w:color="auto" w:fill="F8F8F8"/>
        </w:rPr>
        <w:t>I</w:t>
      </w:r>
      <w:r w:rsidR="003B68E4" w:rsidRPr="003B68E4">
        <w:rPr>
          <w:rFonts w:asciiTheme="minorHAnsi" w:hAnsiTheme="minorHAnsi" w:cs="Arial"/>
          <w:color w:val="1D1C1D"/>
          <w:sz w:val="22"/>
          <w:szCs w:val="22"/>
          <w:shd w:val="clear" w:color="auto" w:fill="F8F8F8"/>
        </w:rPr>
        <w:t>ncludes additional management responsibilities, such as direct people leadership of small team, strategic planning, and serving an integral role on the Investment Research Group leadership team.</w:t>
      </w:r>
      <w:r w:rsidR="003B68E4" w:rsidRPr="003B68E4">
        <w:rPr>
          <w:rFonts w:asciiTheme="minorHAnsi" w:hAnsiTheme="minorHAnsi" w:cs="Arial"/>
          <w:color w:val="1D1C1D"/>
          <w:sz w:val="22"/>
          <w:szCs w:val="22"/>
        </w:rPr>
        <w:br/>
      </w:r>
    </w:p>
    <w:p w14:paraId="4D015625" w14:textId="77777777" w:rsidR="003B68E4" w:rsidRPr="0078680D" w:rsidRDefault="003B68E4" w:rsidP="009A5D64">
      <w:pPr>
        <w:shd w:val="clear" w:color="auto" w:fill="FFFFFF"/>
        <w:textAlignment w:val="baseline"/>
        <w:outlineLvl w:val="2"/>
        <w:rPr>
          <w:rFonts w:asciiTheme="minorHAnsi" w:hAnsiTheme="minorHAnsi" w:cs="Segoe UI"/>
          <w:b/>
          <w:bCs/>
          <w:sz w:val="22"/>
          <w:szCs w:val="22"/>
        </w:rPr>
      </w:pPr>
    </w:p>
    <w:p w14:paraId="7437C802" w14:textId="52276959" w:rsidR="009A5D64" w:rsidRPr="00316AE6" w:rsidRDefault="009A5D64" w:rsidP="009A5D64">
      <w:pPr>
        <w:shd w:val="clear" w:color="auto" w:fill="FFFFFF"/>
        <w:textAlignment w:val="baseline"/>
        <w:outlineLvl w:val="2"/>
        <w:rPr>
          <w:rFonts w:asciiTheme="minorHAnsi" w:hAnsiTheme="minorHAnsi" w:cs="Segoe UI"/>
          <w:b/>
          <w:bCs/>
          <w:sz w:val="22"/>
          <w:szCs w:val="22"/>
        </w:rPr>
      </w:pPr>
      <w:r w:rsidRPr="00316AE6">
        <w:rPr>
          <w:rFonts w:asciiTheme="minorHAnsi" w:hAnsiTheme="minorHAnsi" w:cs="Segoe UI"/>
          <w:b/>
          <w:bCs/>
          <w:sz w:val="22"/>
          <w:szCs w:val="22"/>
        </w:rPr>
        <w:t>Desired Skills and Experience</w:t>
      </w:r>
    </w:p>
    <w:p w14:paraId="0FFA2893" w14:textId="0D375201" w:rsidR="00F848CF" w:rsidRPr="0078680D" w:rsidRDefault="009A5D64" w:rsidP="009A5D64">
      <w:pPr>
        <w:rPr>
          <w:rFonts w:asciiTheme="minorHAnsi" w:hAnsiTheme="minorHAnsi" w:cs="Segoe UI"/>
          <w:b/>
          <w:bCs/>
          <w:sz w:val="22"/>
          <w:szCs w:val="22"/>
          <w:bdr w:val="none" w:sz="0" w:space="0" w:color="auto" w:frame="1"/>
        </w:rPr>
      </w:pPr>
      <w:r w:rsidRPr="00316AE6">
        <w:rPr>
          <w:rFonts w:asciiTheme="minorHAnsi" w:hAnsiTheme="minorHAnsi" w:cs="Segoe UI"/>
          <w:b/>
          <w:bCs/>
          <w:sz w:val="22"/>
          <w:szCs w:val="22"/>
          <w:bdr w:val="none" w:sz="0" w:space="0" w:color="auto" w:frame="1"/>
        </w:rPr>
        <w:t>Required Qualifications</w:t>
      </w:r>
    </w:p>
    <w:p w14:paraId="1E51A677" w14:textId="3D6BDC40" w:rsidR="009A5D64" w:rsidRPr="0078680D" w:rsidRDefault="009A5D64" w:rsidP="009A5D64">
      <w:pPr>
        <w:rPr>
          <w:rFonts w:asciiTheme="minorHAnsi" w:hAnsiTheme="minorHAnsi" w:cs="Segoe UI"/>
          <w:b/>
          <w:bCs/>
          <w:sz w:val="22"/>
          <w:szCs w:val="22"/>
          <w:bdr w:val="none" w:sz="0" w:space="0" w:color="auto" w:frame="1"/>
        </w:rPr>
      </w:pPr>
    </w:p>
    <w:p w14:paraId="0D336ADD" w14:textId="77777777" w:rsidR="009A5D64" w:rsidRPr="0078680D" w:rsidRDefault="009A5D64" w:rsidP="009A5D64">
      <w:pPr>
        <w:pStyle w:val="ListParagraph"/>
        <w:numPr>
          <w:ilvl w:val="0"/>
          <w:numId w:val="3"/>
        </w:numPr>
        <w:rPr>
          <w:rFonts w:asciiTheme="minorHAnsi" w:eastAsia="Arial Unicode MS" w:hAnsiTheme="minorHAnsi" w:cs="Arial Unicode MS"/>
          <w:sz w:val="22"/>
          <w:szCs w:val="22"/>
          <w:shd w:val="clear" w:color="auto" w:fill="FFFFFF"/>
        </w:rPr>
      </w:pPr>
      <w:r w:rsidRPr="0078680D">
        <w:rPr>
          <w:rFonts w:asciiTheme="minorHAnsi" w:eastAsia="Arial Unicode MS" w:hAnsiTheme="minorHAnsi" w:cs="Arial Unicode MS"/>
          <w:sz w:val="22"/>
          <w:szCs w:val="22"/>
          <w:shd w:val="clear" w:color="auto" w:fill="FFFFFF"/>
        </w:rPr>
        <w:t>Bachelor's Degree in Finance, Accounting, Investments or other relevant focus areas</w:t>
      </w:r>
    </w:p>
    <w:p w14:paraId="6DED65DA" w14:textId="1A10AFC2" w:rsidR="009A5D64" w:rsidRPr="0078680D" w:rsidRDefault="009A5D64" w:rsidP="009A5D64">
      <w:pPr>
        <w:pStyle w:val="ListParagraph"/>
        <w:numPr>
          <w:ilvl w:val="0"/>
          <w:numId w:val="3"/>
        </w:numPr>
        <w:rPr>
          <w:rFonts w:asciiTheme="minorHAnsi" w:eastAsia="Arial Unicode MS" w:hAnsiTheme="minorHAnsi" w:cs="Arial Unicode MS"/>
          <w:sz w:val="22"/>
          <w:szCs w:val="22"/>
          <w:shd w:val="clear" w:color="auto" w:fill="FFFFFF"/>
        </w:rPr>
      </w:pPr>
      <w:r w:rsidRPr="0078680D">
        <w:rPr>
          <w:rFonts w:asciiTheme="minorHAnsi" w:eastAsia="Arial Unicode MS" w:hAnsiTheme="minorHAnsi" w:cs="Arial Unicode MS"/>
          <w:sz w:val="22"/>
          <w:szCs w:val="22"/>
          <w:shd w:val="clear" w:color="auto" w:fill="FFFFFF"/>
        </w:rPr>
        <w:t>Strong communication skills - both written and verbal</w:t>
      </w:r>
    </w:p>
    <w:p w14:paraId="12442D2A" w14:textId="00F8F2B8" w:rsidR="009A5D64" w:rsidRPr="0078680D" w:rsidRDefault="009A5D64" w:rsidP="009A5D64">
      <w:pPr>
        <w:pStyle w:val="ListParagraph"/>
        <w:numPr>
          <w:ilvl w:val="0"/>
          <w:numId w:val="3"/>
        </w:numPr>
        <w:rPr>
          <w:rFonts w:asciiTheme="minorHAnsi" w:eastAsia="Arial Unicode MS" w:hAnsiTheme="minorHAnsi" w:cs="Arial Unicode MS"/>
          <w:sz w:val="22"/>
          <w:szCs w:val="22"/>
          <w:shd w:val="clear" w:color="auto" w:fill="FFFFFF"/>
        </w:rPr>
      </w:pPr>
      <w:r w:rsidRPr="0078680D">
        <w:rPr>
          <w:rFonts w:asciiTheme="minorHAnsi" w:eastAsia="Arial Unicode MS" w:hAnsiTheme="minorHAnsi" w:cs="Arial Unicode MS"/>
          <w:sz w:val="22"/>
          <w:szCs w:val="22"/>
          <w:shd w:val="clear" w:color="auto" w:fill="FFFFFF"/>
        </w:rPr>
        <w:t>Strong quantitative skills with the ability to combine investment knowledge and technical expertise to produce effective results</w:t>
      </w:r>
    </w:p>
    <w:p w14:paraId="69842E38" w14:textId="066E7A96" w:rsidR="009A5D64" w:rsidRPr="0078680D" w:rsidRDefault="009A5D64" w:rsidP="009A5D64">
      <w:pPr>
        <w:pStyle w:val="ListParagraph"/>
        <w:numPr>
          <w:ilvl w:val="0"/>
          <w:numId w:val="3"/>
        </w:numPr>
        <w:rPr>
          <w:rFonts w:asciiTheme="minorHAnsi" w:eastAsia="Arial Unicode MS" w:hAnsiTheme="minorHAnsi" w:cs="Arial Unicode MS"/>
          <w:sz w:val="22"/>
          <w:szCs w:val="22"/>
          <w:shd w:val="clear" w:color="auto" w:fill="FFFFFF"/>
        </w:rPr>
      </w:pPr>
      <w:r w:rsidRPr="0078680D">
        <w:rPr>
          <w:rFonts w:asciiTheme="minorHAnsi" w:eastAsia="Arial Unicode MS" w:hAnsiTheme="minorHAnsi" w:cs="Arial Unicode MS"/>
          <w:sz w:val="22"/>
          <w:szCs w:val="22"/>
          <w:shd w:val="clear" w:color="auto" w:fill="FFFFFF"/>
        </w:rPr>
        <w:t>Proven ability to manage multiple priorities; ability to adapt to changing priorities</w:t>
      </w:r>
    </w:p>
    <w:p w14:paraId="32508D71" w14:textId="77777777" w:rsidR="009A5D64" w:rsidRPr="0078680D" w:rsidRDefault="009A5D64" w:rsidP="009A5D64">
      <w:pPr>
        <w:pStyle w:val="ListParagraph"/>
        <w:numPr>
          <w:ilvl w:val="0"/>
          <w:numId w:val="3"/>
        </w:numPr>
        <w:rPr>
          <w:rFonts w:asciiTheme="minorHAnsi" w:eastAsia="Arial Unicode MS" w:hAnsiTheme="minorHAnsi" w:cs="Arial Unicode MS"/>
          <w:sz w:val="22"/>
          <w:szCs w:val="22"/>
          <w:shd w:val="clear" w:color="auto" w:fill="FFFFFF"/>
        </w:rPr>
      </w:pPr>
      <w:r w:rsidRPr="0078680D">
        <w:rPr>
          <w:rFonts w:asciiTheme="minorHAnsi" w:eastAsia="Arial Unicode MS" w:hAnsiTheme="minorHAnsi" w:cs="Arial Unicode MS"/>
          <w:sz w:val="22"/>
          <w:szCs w:val="22"/>
          <w:shd w:val="clear" w:color="auto" w:fill="FFFFFF"/>
        </w:rPr>
        <w:t>Ability to work effectively as a part of a team</w:t>
      </w:r>
    </w:p>
    <w:p w14:paraId="7ABB1C92" w14:textId="77777777" w:rsidR="009A5D64" w:rsidRPr="0078680D" w:rsidRDefault="009A5D64" w:rsidP="009A5D64">
      <w:pPr>
        <w:pStyle w:val="ListParagraph"/>
        <w:numPr>
          <w:ilvl w:val="0"/>
          <w:numId w:val="3"/>
        </w:numPr>
        <w:rPr>
          <w:rFonts w:asciiTheme="minorHAnsi" w:hAnsiTheme="minorHAnsi"/>
          <w:sz w:val="22"/>
          <w:szCs w:val="22"/>
        </w:rPr>
      </w:pPr>
      <w:r w:rsidRPr="0078680D">
        <w:rPr>
          <w:rFonts w:asciiTheme="minorHAnsi" w:eastAsia="Arial Unicode MS" w:hAnsiTheme="minorHAnsi" w:cs="Arial Unicode MS"/>
          <w:sz w:val="22"/>
          <w:szCs w:val="22"/>
          <w:shd w:val="clear" w:color="auto" w:fill="FFFFFF"/>
        </w:rPr>
        <w:t>Self-motivated; ability and willingness to seek out work and the drive to accomplish goals</w:t>
      </w:r>
    </w:p>
    <w:p w14:paraId="19D4A4FF" w14:textId="77777777" w:rsidR="009A5D64" w:rsidRPr="0078680D" w:rsidRDefault="009A5D64" w:rsidP="009A5D64">
      <w:pPr>
        <w:pStyle w:val="ListParagraph"/>
        <w:numPr>
          <w:ilvl w:val="0"/>
          <w:numId w:val="3"/>
        </w:numPr>
        <w:rPr>
          <w:rFonts w:asciiTheme="minorHAnsi" w:hAnsiTheme="minorHAnsi"/>
          <w:sz w:val="22"/>
          <w:szCs w:val="22"/>
        </w:rPr>
      </w:pPr>
      <w:r w:rsidRPr="0078680D">
        <w:rPr>
          <w:rFonts w:asciiTheme="minorHAnsi" w:eastAsia="Arial Unicode MS" w:hAnsiTheme="minorHAnsi" w:cs="Arial Unicode MS"/>
          <w:sz w:val="22"/>
          <w:szCs w:val="22"/>
          <w:shd w:val="clear" w:color="auto" w:fill="FFFFFF"/>
        </w:rPr>
        <w:t>Ability to conduct business analysis and requirements gathering</w:t>
      </w:r>
    </w:p>
    <w:p w14:paraId="4897ECB4" w14:textId="1DCB42F6" w:rsidR="009A5D64" w:rsidRPr="0078680D" w:rsidRDefault="009A5D64" w:rsidP="009A5D64">
      <w:pPr>
        <w:pStyle w:val="ListParagraph"/>
        <w:numPr>
          <w:ilvl w:val="0"/>
          <w:numId w:val="3"/>
        </w:numPr>
        <w:rPr>
          <w:rFonts w:asciiTheme="minorHAnsi" w:hAnsiTheme="minorHAnsi"/>
          <w:sz w:val="22"/>
          <w:szCs w:val="22"/>
        </w:rPr>
      </w:pPr>
      <w:r w:rsidRPr="0078680D">
        <w:rPr>
          <w:rFonts w:asciiTheme="minorHAnsi" w:eastAsia="Arial Unicode MS" w:hAnsiTheme="minorHAnsi" w:cs="Arial Unicode MS"/>
          <w:sz w:val="22"/>
          <w:szCs w:val="22"/>
          <w:shd w:val="clear" w:color="auto" w:fill="FFFFFF"/>
        </w:rPr>
        <w:t>Attention to detail, logical/critical thinking and analysis skills</w:t>
      </w:r>
      <w:r w:rsidRPr="0078680D">
        <w:rPr>
          <w:rFonts w:asciiTheme="minorHAnsi" w:eastAsia="Arial Unicode MS" w:hAnsiTheme="minorHAnsi" w:cs="Arial Unicode MS"/>
          <w:sz w:val="22"/>
          <w:szCs w:val="22"/>
        </w:rPr>
        <w:t xml:space="preserve"> </w:t>
      </w:r>
    </w:p>
    <w:p w14:paraId="45F21F8F" w14:textId="657AE2D1" w:rsidR="009A5D64" w:rsidRPr="0078680D" w:rsidRDefault="009A5D64" w:rsidP="009A5D64">
      <w:pPr>
        <w:pStyle w:val="ListParagraph"/>
        <w:numPr>
          <w:ilvl w:val="0"/>
          <w:numId w:val="3"/>
        </w:numPr>
        <w:rPr>
          <w:rFonts w:asciiTheme="minorHAnsi" w:hAnsiTheme="minorHAnsi"/>
          <w:sz w:val="22"/>
          <w:szCs w:val="22"/>
        </w:rPr>
      </w:pPr>
      <w:r w:rsidRPr="0078680D">
        <w:rPr>
          <w:rFonts w:asciiTheme="minorHAnsi" w:eastAsia="Arial Unicode MS" w:hAnsiTheme="minorHAnsi" w:cs="Arial Unicode MS"/>
          <w:sz w:val="22"/>
          <w:szCs w:val="22"/>
          <w:shd w:val="clear" w:color="auto" w:fill="FFFFFF"/>
        </w:rPr>
        <w:t xml:space="preserve">Active Series 7 or the ability to obtain within </w:t>
      </w:r>
      <w:r w:rsidR="003B68E4" w:rsidRPr="0078680D">
        <w:rPr>
          <w:rFonts w:asciiTheme="minorHAnsi" w:eastAsia="Arial Unicode MS" w:hAnsiTheme="minorHAnsi" w:cs="Arial Unicode MS"/>
          <w:sz w:val="22"/>
          <w:szCs w:val="22"/>
          <w:shd w:val="clear" w:color="auto" w:fill="FFFFFF"/>
        </w:rPr>
        <w:t>60</w:t>
      </w:r>
      <w:r w:rsidRPr="0078680D">
        <w:rPr>
          <w:rFonts w:asciiTheme="minorHAnsi" w:eastAsia="Arial Unicode MS" w:hAnsiTheme="minorHAnsi" w:cs="Arial Unicode MS"/>
          <w:sz w:val="22"/>
          <w:szCs w:val="22"/>
          <w:shd w:val="clear" w:color="auto" w:fill="FFFFFF"/>
        </w:rPr>
        <w:t xml:space="preserve"> days</w:t>
      </w:r>
    </w:p>
    <w:p w14:paraId="3FD729D6" w14:textId="734E366F" w:rsidR="009A5D64" w:rsidRPr="0078680D" w:rsidRDefault="009A5D64" w:rsidP="009A5D64">
      <w:pPr>
        <w:pStyle w:val="ListParagraph"/>
        <w:numPr>
          <w:ilvl w:val="0"/>
          <w:numId w:val="3"/>
        </w:numPr>
        <w:rPr>
          <w:rFonts w:asciiTheme="minorHAnsi" w:hAnsiTheme="minorHAnsi"/>
          <w:sz w:val="22"/>
          <w:szCs w:val="22"/>
        </w:rPr>
      </w:pPr>
      <w:r w:rsidRPr="00316AE6">
        <w:rPr>
          <w:rFonts w:asciiTheme="minorHAnsi" w:hAnsiTheme="minorHAnsi" w:cs="Segoe UI"/>
          <w:sz w:val="22"/>
          <w:szCs w:val="22"/>
          <w:shd w:val="clear" w:color="auto" w:fill="FFFFFF"/>
        </w:rPr>
        <w:t xml:space="preserve">Active Series </w:t>
      </w:r>
      <w:r w:rsidRPr="0078680D">
        <w:rPr>
          <w:rFonts w:asciiTheme="minorHAnsi" w:hAnsiTheme="minorHAnsi" w:cs="Segoe UI"/>
          <w:sz w:val="22"/>
          <w:szCs w:val="22"/>
          <w:shd w:val="clear" w:color="auto" w:fill="FFFFFF"/>
        </w:rPr>
        <w:t>66</w:t>
      </w:r>
      <w:r w:rsidRPr="00316AE6">
        <w:rPr>
          <w:rFonts w:asciiTheme="minorHAnsi" w:hAnsiTheme="minorHAnsi" w:cs="Segoe UI"/>
          <w:sz w:val="22"/>
          <w:szCs w:val="22"/>
          <w:shd w:val="clear" w:color="auto" w:fill="FFFFFF"/>
        </w:rPr>
        <w:t xml:space="preserve"> or the willingness to obtain</w:t>
      </w:r>
      <w:r w:rsidR="003B68E4" w:rsidRPr="0078680D">
        <w:rPr>
          <w:rFonts w:asciiTheme="minorHAnsi" w:hAnsiTheme="minorHAnsi" w:cs="Segoe UI"/>
          <w:sz w:val="22"/>
          <w:szCs w:val="22"/>
          <w:shd w:val="clear" w:color="auto" w:fill="FFFFFF"/>
        </w:rPr>
        <w:t xml:space="preserve"> within 120 days</w:t>
      </w:r>
    </w:p>
    <w:p w14:paraId="0942A98D" w14:textId="365C58DF" w:rsidR="009A5D64" w:rsidRPr="0078680D" w:rsidRDefault="009A5D64" w:rsidP="009A5D64">
      <w:pPr>
        <w:pStyle w:val="ListParagraph"/>
        <w:numPr>
          <w:ilvl w:val="0"/>
          <w:numId w:val="3"/>
        </w:numPr>
        <w:rPr>
          <w:rFonts w:asciiTheme="minorHAnsi" w:hAnsiTheme="minorHAnsi"/>
          <w:sz w:val="22"/>
          <w:szCs w:val="22"/>
        </w:rPr>
      </w:pPr>
      <w:r w:rsidRPr="00316AE6">
        <w:rPr>
          <w:rFonts w:asciiTheme="minorHAnsi" w:hAnsiTheme="minorHAnsi" w:cs="Segoe UI"/>
          <w:sz w:val="22"/>
          <w:szCs w:val="22"/>
          <w:shd w:val="clear" w:color="auto" w:fill="FFFFFF"/>
        </w:rPr>
        <w:t>Advanced certifications such as CFA, CAIA, CFP, CIMA</w:t>
      </w:r>
    </w:p>
    <w:p w14:paraId="1A99C99A" w14:textId="7551581B" w:rsidR="009A5D64" w:rsidRPr="0078680D" w:rsidRDefault="009A5D64" w:rsidP="009A5D64">
      <w:pPr>
        <w:pStyle w:val="ListParagraph"/>
        <w:numPr>
          <w:ilvl w:val="0"/>
          <w:numId w:val="3"/>
        </w:numPr>
        <w:rPr>
          <w:rFonts w:asciiTheme="minorHAnsi" w:hAnsiTheme="minorHAnsi"/>
          <w:sz w:val="22"/>
          <w:szCs w:val="22"/>
        </w:rPr>
      </w:pPr>
      <w:r w:rsidRPr="00316AE6">
        <w:rPr>
          <w:rFonts w:asciiTheme="minorHAnsi" w:hAnsiTheme="minorHAnsi" w:cs="Segoe UI"/>
          <w:sz w:val="22"/>
          <w:szCs w:val="22"/>
          <w:shd w:val="clear" w:color="auto" w:fill="FFFFFF"/>
        </w:rPr>
        <w:t>Prior experience with leadership</w:t>
      </w:r>
    </w:p>
    <w:p w14:paraId="5B3F2591" w14:textId="706213EC" w:rsidR="009A5D64" w:rsidRPr="0078680D" w:rsidRDefault="009A5D64" w:rsidP="009A5D64">
      <w:pPr>
        <w:pStyle w:val="ListParagraph"/>
        <w:numPr>
          <w:ilvl w:val="0"/>
          <w:numId w:val="3"/>
        </w:numPr>
        <w:rPr>
          <w:rFonts w:asciiTheme="minorHAnsi" w:hAnsiTheme="minorHAnsi"/>
          <w:sz w:val="22"/>
          <w:szCs w:val="22"/>
        </w:rPr>
      </w:pPr>
      <w:r w:rsidRPr="00316AE6">
        <w:rPr>
          <w:rFonts w:asciiTheme="minorHAnsi" w:hAnsiTheme="minorHAnsi" w:cs="Segoe UI"/>
          <w:sz w:val="22"/>
          <w:szCs w:val="22"/>
          <w:shd w:val="clear" w:color="auto" w:fill="FFFFFF"/>
        </w:rPr>
        <w:t>exposure to portfolio management tactics and strategies</w:t>
      </w:r>
    </w:p>
    <w:p w14:paraId="48B4BB7C" w14:textId="77777777" w:rsidR="009A5D64" w:rsidRPr="0078680D" w:rsidRDefault="009A5D64" w:rsidP="009A5D64">
      <w:pPr>
        <w:pStyle w:val="ListParagraph"/>
        <w:numPr>
          <w:ilvl w:val="0"/>
          <w:numId w:val="3"/>
        </w:numPr>
        <w:rPr>
          <w:rFonts w:asciiTheme="minorHAnsi" w:hAnsiTheme="minorHAnsi"/>
          <w:sz w:val="22"/>
          <w:szCs w:val="22"/>
        </w:rPr>
      </w:pPr>
      <w:r w:rsidRPr="00316AE6">
        <w:rPr>
          <w:rFonts w:asciiTheme="minorHAnsi" w:hAnsiTheme="minorHAnsi" w:cs="Segoe UI"/>
          <w:sz w:val="22"/>
          <w:szCs w:val="22"/>
          <w:shd w:val="clear" w:color="auto" w:fill="FFFFFF"/>
        </w:rPr>
        <w:lastRenderedPageBreak/>
        <w:t>Expertise in asset allocation, manager combinations and portfolio structuring</w:t>
      </w:r>
    </w:p>
    <w:p w14:paraId="33DF4BEA" w14:textId="77777777" w:rsidR="009A5D64" w:rsidRPr="0078680D" w:rsidRDefault="009A5D64" w:rsidP="009A5D64">
      <w:pPr>
        <w:rPr>
          <w:rFonts w:asciiTheme="minorHAnsi" w:hAnsiTheme="minorHAnsi" w:cs="Segoe UI"/>
          <w:sz w:val="22"/>
          <w:szCs w:val="22"/>
        </w:rPr>
      </w:pPr>
    </w:p>
    <w:p w14:paraId="187013F8" w14:textId="77777777" w:rsidR="009A5D64" w:rsidRPr="00316AE6" w:rsidRDefault="009A5D64" w:rsidP="009A5D64">
      <w:pPr>
        <w:rPr>
          <w:rFonts w:asciiTheme="minorHAnsi" w:hAnsiTheme="minorHAnsi"/>
          <w:sz w:val="22"/>
          <w:szCs w:val="22"/>
        </w:rPr>
      </w:pPr>
      <w:r w:rsidRPr="00316AE6">
        <w:rPr>
          <w:rFonts w:asciiTheme="minorHAnsi" w:hAnsiTheme="minorHAnsi" w:cs="Segoe UI"/>
          <w:b/>
          <w:bCs/>
          <w:sz w:val="22"/>
          <w:szCs w:val="22"/>
          <w:u w:val="single"/>
          <w:bdr w:val="none" w:sz="0" w:space="0" w:color="auto" w:frame="1"/>
          <w:shd w:val="clear" w:color="auto" w:fill="FFFFFF"/>
        </w:rPr>
        <w:t>Job Responsibilities</w:t>
      </w:r>
      <w:r w:rsidRPr="00316AE6">
        <w:rPr>
          <w:rFonts w:asciiTheme="minorHAnsi" w:hAnsiTheme="minorHAnsi" w:cs="Segoe UI"/>
          <w:b/>
          <w:bCs/>
          <w:sz w:val="22"/>
          <w:szCs w:val="22"/>
          <w:u w:val="single"/>
          <w:bdr w:val="none" w:sz="0" w:space="0" w:color="auto" w:frame="1"/>
          <w:shd w:val="clear" w:color="auto" w:fill="FFFFFF"/>
        </w:rPr>
        <w:br/>
      </w:r>
    </w:p>
    <w:p w14:paraId="1EBAE145" w14:textId="77777777" w:rsidR="009A5D64" w:rsidRPr="00316AE6" w:rsidRDefault="009A5D64" w:rsidP="009A5D64">
      <w:pPr>
        <w:numPr>
          <w:ilvl w:val="0"/>
          <w:numId w:val="4"/>
        </w:numPr>
        <w:ind w:left="1200"/>
        <w:textAlignment w:val="baseline"/>
        <w:rPr>
          <w:rFonts w:asciiTheme="minorHAnsi" w:hAnsiTheme="minorHAnsi" w:cs="Segoe UI"/>
          <w:sz w:val="22"/>
          <w:szCs w:val="22"/>
        </w:rPr>
      </w:pPr>
      <w:r w:rsidRPr="00316AE6">
        <w:rPr>
          <w:rFonts w:asciiTheme="minorHAnsi" w:hAnsiTheme="minorHAnsi" w:cs="Segoe UI"/>
          <w:sz w:val="22"/>
          <w:szCs w:val="22"/>
        </w:rPr>
        <w:t>Work as an integral member of the product team (primarily with the senior investment analysts) on market and portfolio related analysis</w:t>
      </w:r>
    </w:p>
    <w:p w14:paraId="0260D52F" w14:textId="77777777" w:rsidR="009A5D64" w:rsidRPr="00316AE6" w:rsidRDefault="009A5D64" w:rsidP="009A5D64">
      <w:pPr>
        <w:numPr>
          <w:ilvl w:val="0"/>
          <w:numId w:val="4"/>
        </w:numPr>
        <w:ind w:left="1200"/>
        <w:textAlignment w:val="baseline"/>
        <w:rPr>
          <w:rFonts w:asciiTheme="minorHAnsi" w:hAnsiTheme="minorHAnsi" w:cs="Segoe UI"/>
          <w:sz w:val="22"/>
          <w:szCs w:val="22"/>
        </w:rPr>
      </w:pPr>
      <w:r w:rsidRPr="00316AE6">
        <w:rPr>
          <w:rFonts w:asciiTheme="minorHAnsi" w:hAnsiTheme="minorHAnsi" w:cs="Segoe UI"/>
          <w:sz w:val="22"/>
          <w:szCs w:val="22"/>
        </w:rPr>
        <w:t>Develop and enhance real time monitors/tools to track various portfolio positions</w:t>
      </w:r>
    </w:p>
    <w:p w14:paraId="57DF19A1" w14:textId="77777777" w:rsidR="009A5D64" w:rsidRPr="00316AE6" w:rsidRDefault="009A5D64" w:rsidP="009A5D64">
      <w:pPr>
        <w:numPr>
          <w:ilvl w:val="0"/>
          <w:numId w:val="4"/>
        </w:numPr>
        <w:ind w:left="1200"/>
        <w:textAlignment w:val="baseline"/>
        <w:rPr>
          <w:rFonts w:asciiTheme="minorHAnsi" w:hAnsiTheme="minorHAnsi" w:cs="Segoe UI"/>
          <w:sz w:val="22"/>
          <w:szCs w:val="22"/>
        </w:rPr>
      </w:pPr>
      <w:r w:rsidRPr="00316AE6">
        <w:rPr>
          <w:rFonts w:asciiTheme="minorHAnsi" w:hAnsiTheme="minorHAnsi" w:cs="Segoe UI"/>
          <w:sz w:val="22"/>
          <w:szCs w:val="22"/>
        </w:rPr>
        <w:t>Assist with preparation of materials for various sector team, product team, client meetings, and marketplace information requests</w:t>
      </w:r>
    </w:p>
    <w:p w14:paraId="24E7201E" w14:textId="77777777" w:rsidR="009A5D64" w:rsidRPr="00316AE6" w:rsidRDefault="009A5D64" w:rsidP="009A5D64">
      <w:pPr>
        <w:numPr>
          <w:ilvl w:val="0"/>
          <w:numId w:val="4"/>
        </w:numPr>
        <w:ind w:left="1200"/>
        <w:textAlignment w:val="baseline"/>
        <w:rPr>
          <w:rFonts w:asciiTheme="minorHAnsi" w:hAnsiTheme="minorHAnsi" w:cs="Segoe UI"/>
          <w:sz w:val="22"/>
          <w:szCs w:val="22"/>
        </w:rPr>
      </w:pPr>
      <w:r w:rsidRPr="00316AE6">
        <w:rPr>
          <w:rFonts w:asciiTheme="minorHAnsi" w:hAnsiTheme="minorHAnsi" w:cs="Segoe UI"/>
          <w:sz w:val="22"/>
          <w:szCs w:val="22"/>
        </w:rPr>
        <w:t>Carry out special projects on an as needed basis</w:t>
      </w:r>
    </w:p>
    <w:p w14:paraId="51C7D538" w14:textId="06501870" w:rsidR="009A5D64" w:rsidRPr="0078680D" w:rsidRDefault="009A5D64" w:rsidP="009A5D64">
      <w:pPr>
        <w:numPr>
          <w:ilvl w:val="0"/>
          <w:numId w:val="4"/>
        </w:numPr>
        <w:ind w:left="1200"/>
        <w:textAlignment w:val="baseline"/>
        <w:rPr>
          <w:rFonts w:asciiTheme="minorHAnsi" w:hAnsiTheme="minorHAnsi" w:cs="Segoe UI"/>
          <w:sz w:val="22"/>
          <w:szCs w:val="22"/>
        </w:rPr>
      </w:pPr>
      <w:r w:rsidRPr="00316AE6">
        <w:rPr>
          <w:rFonts w:asciiTheme="minorHAnsi" w:hAnsiTheme="minorHAnsi" w:cs="Segoe UI"/>
          <w:sz w:val="22"/>
          <w:szCs w:val="22"/>
        </w:rPr>
        <w:t>Interact with various groups within the firm as an information gathering liaison</w:t>
      </w:r>
    </w:p>
    <w:p w14:paraId="49C6391C" w14:textId="5C3E6455" w:rsidR="003B68E4" w:rsidRPr="0078680D" w:rsidRDefault="003B68E4" w:rsidP="009A5D64">
      <w:pPr>
        <w:numPr>
          <w:ilvl w:val="0"/>
          <w:numId w:val="4"/>
        </w:numPr>
        <w:ind w:left="1200"/>
        <w:textAlignment w:val="baseline"/>
        <w:rPr>
          <w:rFonts w:asciiTheme="minorHAnsi" w:hAnsiTheme="minorHAnsi" w:cs="Segoe UI"/>
          <w:sz w:val="22"/>
          <w:szCs w:val="22"/>
        </w:rPr>
      </w:pPr>
      <w:r w:rsidRPr="0078680D">
        <w:rPr>
          <w:rFonts w:asciiTheme="minorHAnsi" w:hAnsiTheme="minorHAnsi" w:cs="Segoe UI"/>
          <w:sz w:val="22"/>
          <w:szCs w:val="22"/>
        </w:rPr>
        <w:t>Executing applications on behalf of the advisor direction</w:t>
      </w:r>
    </w:p>
    <w:p w14:paraId="77564963" w14:textId="444A601D" w:rsidR="009A5D64" w:rsidRPr="0078680D" w:rsidRDefault="009A5D64" w:rsidP="009A5D64">
      <w:pPr>
        <w:textAlignment w:val="baseline"/>
        <w:rPr>
          <w:rFonts w:asciiTheme="minorHAnsi" w:hAnsiTheme="minorHAnsi" w:cs="Segoe UI"/>
          <w:sz w:val="22"/>
          <w:szCs w:val="22"/>
        </w:rPr>
      </w:pPr>
    </w:p>
    <w:p w14:paraId="2733A5B8" w14:textId="77777777" w:rsidR="009A5D64" w:rsidRPr="00316AE6" w:rsidRDefault="009A5D64" w:rsidP="009A5D64">
      <w:pPr>
        <w:rPr>
          <w:rFonts w:asciiTheme="minorHAnsi" w:hAnsiTheme="minorHAnsi"/>
          <w:sz w:val="22"/>
          <w:szCs w:val="22"/>
        </w:rPr>
      </w:pPr>
      <w:r w:rsidRPr="00316AE6">
        <w:rPr>
          <w:rFonts w:asciiTheme="minorHAnsi" w:hAnsiTheme="minorHAnsi" w:cs="Segoe UI"/>
          <w:b/>
          <w:bCs/>
          <w:sz w:val="22"/>
          <w:szCs w:val="22"/>
          <w:bdr w:val="none" w:sz="0" w:space="0" w:color="auto" w:frame="1"/>
          <w:shd w:val="clear" w:color="auto" w:fill="FFFFFF"/>
        </w:rPr>
        <w:t>Success Factors</w:t>
      </w:r>
      <w:r w:rsidRPr="00316AE6">
        <w:rPr>
          <w:rFonts w:asciiTheme="minorHAnsi" w:hAnsiTheme="minorHAnsi" w:cs="Segoe UI"/>
          <w:b/>
          <w:bCs/>
          <w:sz w:val="22"/>
          <w:szCs w:val="22"/>
          <w:bdr w:val="none" w:sz="0" w:space="0" w:color="auto" w:frame="1"/>
          <w:shd w:val="clear" w:color="auto" w:fill="FFFFFF"/>
        </w:rPr>
        <w:br/>
      </w:r>
      <w:r w:rsidRPr="00316AE6">
        <w:rPr>
          <w:rFonts w:asciiTheme="minorHAnsi" w:hAnsiTheme="minorHAnsi" w:cs="Segoe UI"/>
          <w:b/>
          <w:bCs/>
          <w:sz w:val="22"/>
          <w:szCs w:val="22"/>
          <w:bdr w:val="none" w:sz="0" w:space="0" w:color="auto" w:frame="1"/>
          <w:shd w:val="clear" w:color="auto" w:fill="FFFFFF"/>
        </w:rPr>
        <w:br/>
      </w:r>
    </w:p>
    <w:p w14:paraId="03694569"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Proven ability to function independently</w:t>
      </w:r>
    </w:p>
    <w:p w14:paraId="78987E25"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Excellent oral and written communication skills</w:t>
      </w:r>
    </w:p>
    <w:p w14:paraId="0D2C49B4"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Must be highly organized; able to multi-task</w:t>
      </w:r>
    </w:p>
    <w:p w14:paraId="77144665"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Must excel in high paced environment to manage multiple deadlines</w:t>
      </w:r>
    </w:p>
    <w:p w14:paraId="5FDD7FE2"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 xml:space="preserve">Creative </w:t>
      </w:r>
      <w:proofErr w:type="gramStart"/>
      <w:r w:rsidRPr="00316AE6">
        <w:rPr>
          <w:rFonts w:asciiTheme="minorHAnsi" w:hAnsiTheme="minorHAnsi" w:cs="Segoe UI"/>
          <w:sz w:val="22"/>
          <w:szCs w:val="22"/>
        </w:rPr>
        <w:t>problem solving</w:t>
      </w:r>
      <w:proofErr w:type="gramEnd"/>
      <w:r w:rsidRPr="00316AE6">
        <w:rPr>
          <w:rFonts w:asciiTheme="minorHAnsi" w:hAnsiTheme="minorHAnsi" w:cs="Segoe UI"/>
          <w:sz w:val="22"/>
          <w:szCs w:val="22"/>
        </w:rPr>
        <w:t xml:space="preserve"> strategies</w:t>
      </w:r>
    </w:p>
    <w:p w14:paraId="0AC7DA0C"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Solid analytical sills</w:t>
      </w:r>
    </w:p>
    <w:p w14:paraId="3004C3F8"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Team player</w:t>
      </w:r>
    </w:p>
    <w:p w14:paraId="41DED11E" w14:textId="77777777" w:rsidR="009A5D64" w:rsidRPr="00316AE6"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Proven project management skills</w:t>
      </w:r>
    </w:p>
    <w:p w14:paraId="1C094571" w14:textId="0FCA40E6" w:rsidR="009A5D64" w:rsidRPr="0078680D" w:rsidRDefault="009A5D64" w:rsidP="009A5D64">
      <w:pPr>
        <w:numPr>
          <w:ilvl w:val="0"/>
          <w:numId w:val="5"/>
        </w:numPr>
        <w:ind w:left="1200"/>
        <w:textAlignment w:val="baseline"/>
        <w:rPr>
          <w:rFonts w:asciiTheme="minorHAnsi" w:hAnsiTheme="minorHAnsi" w:cs="Segoe UI"/>
          <w:sz w:val="22"/>
          <w:szCs w:val="22"/>
        </w:rPr>
      </w:pPr>
      <w:r w:rsidRPr="00316AE6">
        <w:rPr>
          <w:rFonts w:asciiTheme="minorHAnsi" w:hAnsiTheme="minorHAnsi" w:cs="Segoe UI"/>
          <w:sz w:val="22"/>
          <w:szCs w:val="22"/>
        </w:rPr>
        <w:t>Advanced skills in PowerPoint, Excel, Adobe, and SQL</w:t>
      </w:r>
    </w:p>
    <w:p w14:paraId="5D2881E2" w14:textId="09A7D2D6" w:rsidR="003B68E4" w:rsidRPr="0078680D" w:rsidRDefault="003B68E4" w:rsidP="009A5D64">
      <w:pPr>
        <w:numPr>
          <w:ilvl w:val="0"/>
          <w:numId w:val="5"/>
        </w:numPr>
        <w:ind w:left="1200"/>
        <w:textAlignment w:val="baseline"/>
        <w:rPr>
          <w:rFonts w:asciiTheme="minorHAnsi" w:hAnsiTheme="minorHAnsi" w:cs="Segoe UI"/>
          <w:sz w:val="22"/>
          <w:szCs w:val="22"/>
        </w:rPr>
      </w:pPr>
      <w:r w:rsidRPr="0078680D">
        <w:rPr>
          <w:rFonts w:asciiTheme="minorHAnsi" w:hAnsiTheme="minorHAnsi" w:cs="Segoe UI"/>
          <w:sz w:val="22"/>
          <w:szCs w:val="22"/>
        </w:rPr>
        <w:t>Portfolio modeling</w:t>
      </w:r>
    </w:p>
    <w:p w14:paraId="6A6CFF7A" w14:textId="7291EB85" w:rsidR="009A5D64" w:rsidRPr="0078680D" w:rsidRDefault="009A5D64" w:rsidP="009A5D64">
      <w:pPr>
        <w:textAlignment w:val="baseline"/>
        <w:rPr>
          <w:rFonts w:asciiTheme="minorHAnsi" w:hAnsiTheme="minorHAnsi" w:cs="Segoe UI"/>
          <w:sz w:val="22"/>
          <w:szCs w:val="22"/>
        </w:rPr>
      </w:pPr>
    </w:p>
    <w:p w14:paraId="4B3D686A" w14:textId="1BCCFD32" w:rsidR="009A5D64" w:rsidRPr="00316AE6" w:rsidRDefault="009A5D64" w:rsidP="009A5D64">
      <w:pPr>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b/>
          <w:bCs/>
          <w:sz w:val="22"/>
          <w:szCs w:val="22"/>
          <w:bdr w:val="none" w:sz="0" w:space="0" w:color="auto" w:frame="1"/>
        </w:rPr>
        <w:t>Your Role</w:t>
      </w:r>
      <w:r w:rsidRPr="00316AE6">
        <w:rPr>
          <w:rFonts w:asciiTheme="minorHAnsi" w:hAnsiTheme="minorHAnsi" w:cs="Segoe UI"/>
          <w:b/>
          <w:bCs/>
          <w:sz w:val="22"/>
          <w:szCs w:val="22"/>
          <w:bdr w:val="none" w:sz="0" w:space="0" w:color="auto" w:frame="1"/>
        </w:rPr>
        <w:br/>
      </w:r>
      <w:r w:rsidRPr="00316AE6">
        <w:rPr>
          <w:rFonts w:asciiTheme="minorHAnsi" w:hAnsiTheme="minorHAnsi" w:cs="Segoe UI"/>
          <w:b/>
          <w:bCs/>
          <w:sz w:val="22"/>
          <w:szCs w:val="22"/>
          <w:bdr w:val="none" w:sz="0" w:space="0" w:color="auto" w:frame="1"/>
        </w:rPr>
        <w:br/>
      </w:r>
      <w:r w:rsidRPr="00316AE6">
        <w:rPr>
          <w:rFonts w:asciiTheme="minorHAnsi" w:hAnsiTheme="minorHAnsi" w:cs="Segoe UI"/>
          <w:sz w:val="22"/>
          <w:szCs w:val="22"/>
          <w:bdr w:val="none" w:sz="0" w:space="0" w:color="auto" w:frame="1"/>
          <w:shd w:val="clear" w:color="auto" w:fill="FFFFFF"/>
        </w:rPr>
        <w:t>Functions this role is responsible for include model generation, strategy analysis, portfolio risk analysis, and integration of new and existing quantitative tools and databases.</w:t>
      </w:r>
      <w:r w:rsidRPr="00316AE6">
        <w:rPr>
          <w:rFonts w:asciiTheme="minorHAnsi" w:hAnsiTheme="minorHAnsi" w:cs="Segoe UI"/>
          <w:sz w:val="22"/>
          <w:szCs w:val="22"/>
          <w:bdr w:val="none" w:sz="0" w:space="0" w:color="auto" w:frame="1"/>
          <w:shd w:val="clear" w:color="auto" w:fill="FFFFFF"/>
        </w:rPr>
        <w:br/>
      </w:r>
    </w:p>
    <w:p w14:paraId="63A5AD0B" w14:textId="77777777" w:rsidR="009A5D64" w:rsidRPr="00316AE6"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Knowledge of the principles of investment analysis</w:t>
      </w:r>
    </w:p>
    <w:p w14:paraId="65EC62A6" w14:textId="77777777" w:rsidR="009A5D64" w:rsidRPr="00316AE6"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Strong analytics skills including statistics and operations research</w:t>
      </w:r>
    </w:p>
    <w:p w14:paraId="3DAE7A93" w14:textId="4E375A37" w:rsidR="009A5D64" w:rsidRPr="00316AE6" w:rsidRDefault="009A5D64" w:rsidP="0078680D">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Strong programming skills especially in the R Language and Python</w:t>
      </w:r>
      <w:r w:rsidR="0078680D" w:rsidRPr="0078680D">
        <w:rPr>
          <w:rFonts w:asciiTheme="minorHAnsi" w:hAnsiTheme="minorHAnsi" w:cs="Segoe UI"/>
          <w:sz w:val="22"/>
          <w:szCs w:val="22"/>
          <w:bdr w:val="none" w:sz="0" w:space="0" w:color="auto" w:frame="1"/>
          <w:shd w:val="clear" w:color="auto" w:fill="FFFFFF"/>
        </w:rPr>
        <w:t xml:space="preserve"> is a plus but not required.</w:t>
      </w:r>
    </w:p>
    <w:p w14:paraId="3FDA4796" w14:textId="77777777" w:rsidR="0078680D" w:rsidRPr="0078680D"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 xml:space="preserve">Understanding of portfolio construction and optimization </w:t>
      </w:r>
      <w:r w:rsidR="0078680D" w:rsidRPr="0078680D">
        <w:rPr>
          <w:rFonts w:asciiTheme="minorHAnsi" w:hAnsiTheme="minorHAnsi" w:cs="Segoe UI"/>
          <w:sz w:val="22"/>
          <w:szCs w:val="22"/>
          <w:bdr w:val="none" w:sz="0" w:space="0" w:color="auto" w:frame="1"/>
          <w:shd w:val="clear" w:color="auto" w:fill="FFFFFF"/>
        </w:rPr>
        <w:t xml:space="preserve">models for Alpha </w:t>
      </w:r>
    </w:p>
    <w:p w14:paraId="681524BF" w14:textId="77777777" w:rsidR="009A5D64" w:rsidRPr="00316AE6"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Willingness to work collaboratively with researchers across different asset classes</w:t>
      </w:r>
    </w:p>
    <w:p w14:paraId="0E2F97DE" w14:textId="77777777" w:rsidR="009A5D64" w:rsidRPr="00316AE6"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Ability to gather and interpret market data from various sources such as third party and in-house databases.</w:t>
      </w:r>
    </w:p>
    <w:p w14:paraId="52E1E961" w14:textId="77777777" w:rsidR="009A5D64" w:rsidRPr="00316AE6"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Ability to prioritize work, meet deadlines, and concentrate on details in a fast-paced work environment.</w:t>
      </w:r>
    </w:p>
    <w:p w14:paraId="3FC2FDE3" w14:textId="77777777" w:rsidR="009A5D64" w:rsidRPr="00316AE6" w:rsidRDefault="009A5D64" w:rsidP="009A5D64">
      <w:pPr>
        <w:numPr>
          <w:ilvl w:val="0"/>
          <w:numId w:val="6"/>
        </w:numPr>
        <w:ind w:left="1200"/>
        <w:textAlignment w:val="baseline"/>
        <w:rPr>
          <w:rFonts w:asciiTheme="minorHAnsi" w:hAnsiTheme="minorHAnsi" w:cs="Segoe UI"/>
          <w:sz w:val="22"/>
          <w:szCs w:val="22"/>
          <w:bdr w:val="none" w:sz="0" w:space="0" w:color="auto" w:frame="1"/>
          <w:shd w:val="clear" w:color="auto" w:fill="FFFFFF"/>
        </w:rPr>
      </w:pPr>
      <w:r w:rsidRPr="00316AE6">
        <w:rPr>
          <w:rFonts w:asciiTheme="minorHAnsi" w:hAnsiTheme="minorHAnsi" w:cs="Segoe UI"/>
          <w:sz w:val="22"/>
          <w:szCs w:val="22"/>
          <w:bdr w:val="none" w:sz="0" w:space="0" w:color="auto" w:frame="1"/>
          <w:shd w:val="clear" w:color="auto" w:fill="FFFFFF"/>
        </w:rPr>
        <w:t>The ability to collaborate within in a team and matrix environment is critical.</w:t>
      </w:r>
    </w:p>
    <w:p w14:paraId="6305455A" w14:textId="3692CA87" w:rsidR="009A5D64" w:rsidRPr="00316AE6" w:rsidRDefault="009A5D64" w:rsidP="009A5D64">
      <w:pPr>
        <w:textAlignment w:val="baseline"/>
        <w:rPr>
          <w:rFonts w:asciiTheme="minorHAnsi" w:hAnsiTheme="minorHAnsi" w:cs="Segoe UI"/>
          <w:sz w:val="22"/>
          <w:szCs w:val="22"/>
        </w:rPr>
      </w:pPr>
    </w:p>
    <w:p w14:paraId="5761868F" w14:textId="6B962872" w:rsidR="009A5D64" w:rsidRPr="0078680D" w:rsidRDefault="009A5D64" w:rsidP="009A5D64">
      <w:pPr>
        <w:rPr>
          <w:rFonts w:asciiTheme="minorHAnsi" w:hAnsiTheme="minorHAnsi"/>
          <w:sz w:val="22"/>
          <w:szCs w:val="22"/>
        </w:rPr>
      </w:pPr>
    </w:p>
    <w:sectPr w:rsidR="009A5D64" w:rsidRPr="0078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6EC2"/>
    <w:multiLevelType w:val="multilevel"/>
    <w:tmpl w:val="B780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407B1"/>
    <w:multiLevelType w:val="hybridMultilevel"/>
    <w:tmpl w:val="A02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74607"/>
    <w:multiLevelType w:val="multilevel"/>
    <w:tmpl w:val="55D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872D7"/>
    <w:multiLevelType w:val="multilevel"/>
    <w:tmpl w:val="0AAA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5456D3"/>
    <w:multiLevelType w:val="hybridMultilevel"/>
    <w:tmpl w:val="3A8EAD6E"/>
    <w:lvl w:ilvl="0" w:tplc="C1F211E0">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E25ACE"/>
    <w:multiLevelType w:val="hybridMultilevel"/>
    <w:tmpl w:val="2BB047B8"/>
    <w:lvl w:ilvl="0" w:tplc="C1F211E0">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64"/>
    <w:rsid w:val="003B68E4"/>
    <w:rsid w:val="005C0F1D"/>
    <w:rsid w:val="0078680D"/>
    <w:rsid w:val="009A5D64"/>
    <w:rsid w:val="00C6568F"/>
    <w:rsid w:val="00C8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422D"/>
  <w15:chartTrackingRefBased/>
  <w15:docId w15:val="{55B98179-3F6A-7C4F-B89C-6C40EAC5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3" ma:contentTypeDescription="Create a new document." ma:contentTypeScope="" ma:versionID="025788d74a54cfbacf81e37f1602223a">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46ea08d52fef022406d2fb739005a63f"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70F0-944B-444E-86A8-1E6B5670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7EF59-0705-4B59-8A38-C396F1D26FCA}">
  <ds:schemaRefs>
    <ds:schemaRef ds:uri="http://schemas.microsoft.com/sharepoint/v3/contenttype/forms"/>
  </ds:schemaRefs>
</ds:datastoreItem>
</file>

<file path=customXml/itemProps3.xml><?xml version="1.0" encoding="utf-8"?>
<ds:datastoreItem xmlns:ds="http://schemas.openxmlformats.org/officeDocument/2006/customXml" ds:itemID="{A130971D-BFF2-4AF5-9A20-2BF6973A5B03}">
  <ds:schemaRefs>
    <ds:schemaRef ds:uri="http://schemas.microsoft.com/office/2006/metadata/properties"/>
    <ds:schemaRef ds:uri="http://purl.org/dc/terms/"/>
    <ds:schemaRef ds:uri="http://purl.org/dc/elements/1.1/"/>
    <ds:schemaRef ds:uri="http://schemas.openxmlformats.org/package/2006/metadata/core-properties"/>
    <ds:schemaRef ds:uri="d04e7f49-6587-4759-b154-694648a41462"/>
    <ds:schemaRef ds:uri="http://schemas.microsoft.com/office/infopath/2007/PartnerControls"/>
    <ds:schemaRef ds:uri="http://schemas.microsoft.com/office/2006/documentManagement/types"/>
    <ds:schemaRef ds:uri="3e2d728e-3fce-4924-a563-19909a2ae8ea"/>
    <ds:schemaRef ds:uri="http://www.w3.org/XML/1998/namespace"/>
    <ds:schemaRef ds:uri="http://purl.org/dc/dcmitype/"/>
  </ds:schemaRefs>
</ds:datastoreItem>
</file>

<file path=customXml/itemProps4.xml><?xml version="1.0" encoding="utf-8"?>
<ds:datastoreItem xmlns:ds="http://schemas.openxmlformats.org/officeDocument/2006/customXml" ds:itemID="{9B279DCB-E833-4FA6-844A-A36CDA64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Snyder</dc:creator>
  <cp:keywords/>
  <dc:description/>
  <cp:lastModifiedBy>Currie, Elizabeth</cp:lastModifiedBy>
  <cp:revision>2</cp:revision>
  <dcterms:created xsi:type="dcterms:W3CDTF">2021-05-14T20:37:00Z</dcterms:created>
  <dcterms:modified xsi:type="dcterms:W3CDTF">2021-05-14T20:37:00Z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