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672DC" w14:textId="77777777" w:rsidR="00AA3E0F" w:rsidRPr="00AA3E0F" w:rsidRDefault="00AA3E0F" w:rsidP="00AA3E0F">
      <w:r w:rsidRPr="00AA3E0F">
        <w:rPr>
          <w:b/>
          <w:bCs/>
        </w:rPr>
        <w:br/>
        <w:t>FAQ: Financial Planning Conferences - Tips and Tricks</w:t>
      </w:r>
    </w:p>
    <w:p w14:paraId="68D105F6" w14:textId="77777777" w:rsidR="00AA3E0F" w:rsidRPr="00AA3E0F" w:rsidRDefault="00AA3E0F" w:rsidP="00AA3E0F">
      <w:r w:rsidRPr="00AA3E0F">
        <w:rPr>
          <w:b/>
          <w:bCs/>
        </w:rPr>
        <w:t>Q1: How can I make the most out of a financial planning conference?</w:t>
      </w:r>
    </w:p>
    <w:p w14:paraId="35DE965E" w14:textId="77777777" w:rsidR="00AA3E0F" w:rsidRPr="00AA3E0F" w:rsidRDefault="00AA3E0F" w:rsidP="00AA3E0F">
      <w:r w:rsidRPr="00AA3E0F">
        <w:rPr>
          <w:b/>
          <w:bCs/>
        </w:rPr>
        <w:t>A:</w:t>
      </w:r>
      <w:r w:rsidRPr="00AA3E0F">
        <w:t xml:space="preserve"> To maximize your conference experience, plan ahead. Review the conference agenda, identify sessions of interest, and set specific goals. Network with fellow attendees, speakers, and exhibitors to gain insights and build connections.</w:t>
      </w:r>
    </w:p>
    <w:p w14:paraId="373B727C" w14:textId="77777777" w:rsidR="00AA3E0F" w:rsidRPr="00AA3E0F" w:rsidRDefault="006742D4" w:rsidP="00AA3E0F">
      <w:r>
        <w:pict w14:anchorId="38C004FE">
          <v:rect id="_x0000_i1025" style="width:0;height:0" o:hralign="center" o:hrstd="t" o:hr="t" fillcolor="#a0a0a0" stroked="f"/>
        </w:pict>
      </w:r>
    </w:p>
    <w:p w14:paraId="7EA3CCD2" w14:textId="77777777" w:rsidR="00AA3E0F" w:rsidRPr="00AA3E0F" w:rsidRDefault="00AA3E0F" w:rsidP="00AA3E0F">
      <w:r w:rsidRPr="00AA3E0F">
        <w:rPr>
          <w:b/>
          <w:bCs/>
        </w:rPr>
        <w:t>Q2: What should I bring to a financial planning conference?</w:t>
      </w:r>
    </w:p>
    <w:p w14:paraId="6CF582F5" w14:textId="77777777" w:rsidR="00AA3E0F" w:rsidRPr="00AA3E0F" w:rsidRDefault="00AA3E0F" w:rsidP="00AA3E0F">
      <w:r w:rsidRPr="00AA3E0F">
        <w:rPr>
          <w:b/>
          <w:bCs/>
        </w:rPr>
        <w:t>A:</w:t>
      </w:r>
      <w:r w:rsidRPr="00AA3E0F">
        <w:t xml:space="preserve"> Essential items include business cards, a notepad, and a pen. Bring a portable phone charger, comfortable shoes for networking, and a laptop or tablet for note-taking. Don't forget to pack any required conference materials.</w:t>
      </w:r>
    </w:p>
    <w:p w14:paraId="21ADD5C9" w14:textId="77777777" w:rsidR="00AA3E0F" w:rsidRPr="00AA3E0F" w:rsidRDefault="006742D4" w:rsidP="00AA3E0F">
      <w:r>
        <w:pict w14:anchorId="398C5712">
          <v:rect id="_x0000_i1026" style="width:0;height:0" o:hralign="center" o:hrstd="t" o:hr="t" fillcolor="#a0a0a0" stroked="f"/>
        </w:pict>
      </w:r>
    </w:p>
    <w:p w14:paraId="24EF3F56" w14:textId="77777777" w:rsidR="00AA3E0F" w:rsidRPr="00AA3E0F" w:rsidRDefault="00AA3E0F" w:rsidP="00AA3E0F">
      <w:r w:rsidRPr="00AA3E0F">
        <w:rPr>
          <w:b/>
          <w:bCs/>
        </w:rPr>
        <w:t>Q3: How can I effectively network at a financial planning conference?</w:t>
      </w:r>
    </w:p>
    <w:p w14:paraId="095D8C61" w14:textId="77777777" w:rsidR="00AA3E0F" w:rsidRPr="00AA3E0F" w:rsidRDefault="00AA3E0F" w:rsidP="00AA3E0F">
      <w:r w:rsidRPr="00AA3E0F">
        <w:rPr>
          <w:b/>
          <w:bCs/>
        </w:rPr>
        <w:t>A:</w:t>
      </w:r>
      <w:r w:rsidRPr="00AA3E0F">
        <w:t xml:space="preserve"> Be approachable and initiate conversations with attendees. Attend networking events, join discussion groups, and participate in Q&amp;A sessions. Utilize social media to connect with speakers and attendees before, during, and after the conference.</w:t>
      </w:r>
    </w:p>
    <w:p w14:paraId="64DF1950" w14:textId="77777777" w:rsidR="00AA3E0F" w:rsidRPr="00AA3E0F" w:rsidRDefault="006742D4" w:rsidP="00AA3E0F">
      <w:r>
        <w:pict w14:anchorId="57F51C5D">
          <v:rect id="_x0000_i1027" style="width:0;height:0" o:hralign="center" o:hrstd="t" o:hr="t" fillcolor="#a0a0a0" stroked="f"/>
        </w:pict>
      </w:r>
    </w:p>
    <w:p w14:paraId="5DDAF51E" w14:textId="77777777" w:rsidR="00AA3E0F" w:rsidRPr="00AA3E0F" w:rsidRDefault="00AA3E0F" w:rsidP="00AA3E0F">
      <w:r w:rsidRPr="00AA3E0F">
        <w:rPr>
          <w:b/>
          <w:bCs/>
        </w:rPr>
        <w:t>Q4: Are there specific sessions I shouldn't miss?</w:t>
      </w:r>
    </w:p>
    <w:p w14:paraId="33FA5EAF" w14:textId="77777777" w:rsidR="00AA3E0F" w:rsidRPr="00AA3E0F" w:rsidRDefault="00AA3E0F" w:rsidP="00AA3E0F">
      <w:r w:rsidRPr="00AA3E0F">
        <w:rPr>
          <w:b/>
          <w:bCs/>
        </w:rPr>
        <w:t>A:</w:t>
      </w:r>
      <w:r w:rsidRPr="00AA3E0F">
        <w:t xml:space="preserve"> Identify sessions aligned with your professional goals and interests. Prioritize keynote speakers, panel discussions, and workshops that address current industry trends, regulatory changes, and innovative financial planning strategies.</w:t>
      </w:r>
    </w:p>
    <w:p w14:paraId="270F30CC" w14:textId="77777777" w:rsidR="00AA3E0F" w:rsidRPr="00AA3E0F" w:rsidRDefault="006742D4" w:rsidP="00AA3E0F">
      <w:r>
        <w:pict w14:anchorId="714DF8EB">
          <v:rect id="_x0000_i1028" style="width:0;height:0" o:hralign="center" o:hrstd="t" o:hr="t" fillcolor="#a0a0a0" stroked="f"/>
        </w:pict>
      </w:r>
    </w:p>
    <w:p w14:paraId="0CCFD80E" w14:textId="77777777" w:rsidR="00AA3E0F" w:rsidRPr="00AA3E0F" w:rsidRDefault="00AA3E0F" w:rsidP="00AA3E0F">
      <w:r w:rsidRPr="00AA3E0F">
        <w:rPr>
          <w:b/>
          <w:bCs/>
        </w:rPr>
        <w:t>Q5: How do I stay organized during the conference?</w:t>
      </w:r>
    </w:p>
    <w:p w14:paraId="1CA051AD" w14:textId="77777777" w:rsidR="00AA3E0F" w:rsidRPr="00AA3E0F" w:rsidRDefault="00AA3E0F" w:rsidP="00AA3E0F">
      <w:r w:rsidRPr="00AA3E0F">
        <w:rPr>
          <w:b/>
          <w:bCs/>
        </w:rPr>
        <w:t>A:</w:t>
      </w:r>
      <w:r w:rsidRPr="00AA3E0F">
        <w:t xml:space="preserve"> Use a conference app or planner to keep track of schedules, session details, and important contacts. Take concise notes during sessions and schedule breaks to review and reflect on the information gathered.</w:t>
      </w:r>
    </w:p>
    <w:p w14:paraId="4D6A235A" w14:textId="77777777" w:rsidR="00AA3E0F" w:rsidRPr="00AA3E0F" w:rsidRDefault="006742D4" w:rsidP="00AA3E0F">
      <w:r>
        <w:pict w14:anchorId="5753471B">
          <v:rect id="_x0000_i1029" style="width:0;height:0" o:hralign="center" o:hrstd="t" o:hr="t" fillcolor="#a0a0a0" stroked="f"/>
        </w:pict>
      </w:r>
    </w:p>
    <w:p w14:paraId="7BDB14CD" w14:textId="77777777" w:rsidR="00AA3E0F" w:rsidRPr="00AA3E0F" w:rsidRDefault="00AA3E0F" w:rsidP="00AA3E0F">
      <w:r w:rsidRPr="00AA3E0F">
        <w:rPr>
          <w:b/>
          <w:bCs/>
        </w:rPr>
        <w:t>Q6: What is the best way to engage with exhibitors and sponsors?</w:t>
      </w:r>
    </w:p>
    <w:p w14:paraId="1EB9E5E6" w14:textId="77777777" w:rsidR="00AA3E0F" w:rsidRPr="00AA3E0F" w:rsidRDefault="00AA3E0F" w:rsidP="00AA3E0F">
      <w:r w:rsidRPr="00AA3E0F">
        <w:rPr>
          <w:b/>
          <w:bCs/>
        </w:rPr>
        <w:t>A:</w:t>
      </w:r>
      <w:r w:rsidRPr="00AA3E0F">
        <w:t xml:space="preserve"> Visit exhibitor booths to learn about new products and services. Prepare specific questions to understand how their offerings can benefit your practice. Attend sponsored events and engage in discussions to build relationships with industry partners.</w:t>
      </w:r>
    </w:p>
    <w:p w14:paraId="5CB571E8" w14:textId="77777777" w:rsidR="00AA3E0F" w:rsidRPr="00AA3E0F" w:rsidRDefault="006742D4" w:rsidP="00AA3E0F">
      <w:r>
        <w:pict w14:anchorId="30DBBAD7">
          <v:rect id="_x0000_i1030" style="width:0;height:0" o:hralign="center" o:hrstd="t" o:hr="t" fillcolor="#a0a0a0" stroked="f"/>
        </w:pict>
      </w:r>
    </w:p>
    <w:p w14:paraId="37DFCAD1" w14:textId="77777777" w:rsidR="00AA3E0F" w:rsidRPr="00AA3E0F" w:rsidRDefault="00AA3E0F" w:rsidP="00AA3E0F">
      <w:r w:rsidRPr="00AA3E0F">
        <w:rPr>
          <w:b/>
          <w:bCs/>
        </w:rPr>
        <w:t>Q7: How can I balance learning and networking at the conference?</w:t>
      </w:r>
    </w:p>
    <w:p w14:paraId="1F747F3B" w14:textId="77777777" w:rsidR="00AA3E0F" w:rsidRPr="00AA3E0F" w:rsidRDefault="00AA3E0F" w:rsidP="00AA3E0F">
      <w:r w:rsidRPr="00AA3E0F">
        <w:rPr>
          <w:b/>
          <w:bCs/>
        </w:rPr>
        <w:lastRenderedPageBreak/>
        <w:t>A:</w:t>
      </w:r>
      <w:r w:rsidRPr="00AA3E0F">
        <w:t xml:space="preserve"> Plan your schedule to include a mix of educational sessions and networking opportunities. Take breaks between sessions to connect with peers, and be open to impromptu discussions during social events.</w:t>
      </w:r>
    </w:p>
    <w:p w14:paraId="5341C2F7" w14:textId="77777777" w:rsidR="00AA3E0F" w:rsidRPr="00AA3E0F" w:rsidRDefault="006742D4" w:rsidP="00AA3E0F">
      <w:r>
        <w:pict w14:anchorId="789B9063">
          <v:rect id="_x0000_i1031" style="width:0;height:0" o:hralign="center" o:hrstd="t" o:hr="t" fillcolor="#a0a0a0" stroked="f"/>
        </w:pict>
      </w:r>
    </w:p>
    <w:p w14:paraId="1CE150FA" w14:textId="77777777" w:rsidR="00AA3E0F" w:rsidRPr="00AA3E0F" w:rsidRDefault="00AA3E0F" w:rsidP="00AA3E0F">
      <w:r w:rsidRPr="00AA3E0F">
        <w:rPr>
          <w:b/>
          <w:bCs/>
        </w:rPr>
        <w:t>Q8: How do I follow up after the conference?</w:t>
      </w:r>
    </w:p>
    <w:p w14:paraId="0AEC5918" w14:textId="77777777" w:rsidR="00AA3E0F" w:rsidRPr="00AA3E0F" w:rsidRDefault="00AA3E0F" w:rsidP="00AA3E0F">
      <w:r w:rsidRPr="00AA3E0F">
        <w:rPr>
          <w:b/>
          <w:bCs/>
        </w:rPr>
        <w:t>A:</w:t>
      </w:r>
      <w:r w:rsidRPr="00AA3E0F">
        <w:t xml:space="preserve"> Send personalized follow-up emails to contacts you've made, expressing appreciation for the connection. Share insights from the conference, and suggest future collaboration. Connect on professional social media platforms to stay engaged.</w:t>
      </w:r>
    </w:p>
    <w:p w14:paraId="2822B221" w14:textId="77777777" w:rsidR="00AA3E0F" w:rsidRPr="00AA3E0F" w:rsidRDefault="006742D4" w:rsidP="00AA3E0F">
      <w:r>
        <w:pict w14:anchorId="02FF0E58">
          <v:rect id="_x0000_i1032" style="width:0;height:0" o:hralign="center" o:hrstd="t" o:hr="t" fillcolor="#a0a0a0" stroked="f"/>
        </w:pict>
      </w:r>
    </w:p>
    <w:p w14:paraId="56186F9B" w14:textId="77777777" w:rsidR="00AA3E0F" w:rsidRPr="00AA3E0F" w:rsidRDefault="00AA3E0F" w:rsidP="00AA3E0F">
      <w:r w:rsidRPr="00AA3E0F">
        <w:rPr>
          <w:b/>
          <w:bCs/>
        </w:rPr>
        <w:t>Q9: Are there opportunities for professional development at these conferences?</w:t>
      </w:r>
    </w:p>
    <w:p w14:paraId="027E826D" w14:textId="77777777" w:rsidR="00AA3E0F" w:rsidRPr="00AA3E0F" w:rsidRDefault="00AA3E0F" w:rsidP="00AA3E0F">
      <w:r w:rsidRPr="00AA3E0F">
        <w:rPr>
          <w:b/>
          <w:bCs/>
        </w:rPr>
        <w:t>A:</w:t>
      </w:r>
      <w:r w:rsidRPr="00AA3E0F">
        <w:t xml:space="preserve"> Absolutely. Look for sessions that offer continuing education credits. Many conferences provide opportunities to enhance your skills, stay informed about industry changes, and meet certification requirements.</w:t>
      </w:r>
    </w:p>
    <w:p w14:paraId="4A5E3F67" w14:textId="77777777" w:rsidR="00AA3E0F" w:rsidRPr="00AA3E0F" w:rsidRDefault="006742D4" w:rsidP="00AA3E0F">
      <w:r>
        <w:pict w14:anchorId="0DD5FA7F">
          <v:rect id="_x0000_i1033" style="width:0;height:0" o:hralign="center" o:hrstd="t" o:hr="t" fillcolor="#a0a0a0" stroked="f"/>
        </w:pict>
      </w:r>
    </w:p>
    <w:p w14:paraId="1CB327EA" w14:textId="77777777" w:rsidR="00AA3E0F" w:rsidRPr="00AA3E0F" w:rsidRDefault="00AA3E0F" w:rsidP="00AA3E0F">
      <w:r w:rsidRPr="00AA3E0F">
        <w:rPr>
          <w:b/>
          <w:bCs/>
        </w:rPr>
        <w:t>Q10: How can I make my attendance more cost-effective?</w:t>
      </w:r>
    </w:p>
    <w:p w14:paraId="200F1028" w14:textId="77777777" w:rsidR="00AA3E0F" w:rsidRPr="00AA3E0F" w:rsidRDefault="00AA3E0F" w:rsidP="00AA3E0F">
      <w:r w:rsidRPr="00AA3E0F">
        <w:rPr>
          <w:b/>
          <w:bCs/>
        </w:rPr>
        <w:t>A:</w:t>
      </w:r>
      <w:r w:rsidRPr="00AA3E0F">
        <w:t xml:space="preserve"> Register early to take advantage of discounted rates. Explore accommodation options, consider room-sharing, and plan your travel well in advance. Look for sponsorship or scholarship opportunities offered by the conference organizers.</w:t>
      </w:r>
    </w:p>
    <w:p w14:paraId="7CEB8154" w14:textId="42EA0B0F" w:rsidR="00AA3E0F" w:rsidRDefault="006742D4" w:rsidP="00AA3E0F">
      <w:r>
        <w:pict w14:anchorId="64F79A47">
          <v:rect id="_x0000_i1038" style="width:0;height:0" o:hralign="center" o:bullet="t" o:hrstd="t" o:hr="t" fillcolor="#a0a0a0" stroked="f"/>
        </w:pict>
      </w:r>
    </w:p>
    <w:p w14:paraId="12BDA9C5" w14:textId="066F6C40" w:rsidR="006742D4" w:rsidRDefault="006742D4" w:rsidP="006742D4">
      <w:pPr>
        <w:rPr>
          <w:b/>
          <w:bCs/>
        </w:rPr>
      </w:pPr>
      <w:r w:rsidRPr="00AA3E0F">
        <w:rPr>
          <w:b/>
          <w:bCs/>
        </w:rPr>
        <w:t>Q1</w:t>
      </w:r>
      <w:r>
        <w:rPr>
          <w:b/>
          <w:bCs/>
        </w:rPr>
        <w:t>1</w:t>
      </w:r>
      <w:r w:rsidRPr="00AA3E0F">
        <w:rPr>
          <w:b/>
          <w:bCs/>
        </w:rPr>
        <w:t xml:space="preserve">: How </w:t>
      </w:r>
      <w:r>
        <w:rPr>
          <w:b/>
          <w:bCs/>
        </w:rPr>
        <w:t>do I dress</w:t>
      </w:r>
      <w:r w:rsidRPr="00AA3E0F">
        <w:rPr>
          <w:b/>
          <w:bCs/>
        </w:rPr>
        <w:t>?</w:t>
      </w:r>
    </w:p>
    <w:p w14:paraId="27BFE0C8" w14:textId="77777777" w:rsidR="006742D4" w:rsidRPr="006742D4" w:rsidRDefault="006742D4" w:rsidP="006742D4">
      <w:r>
        <w:rPr>
          <w:b/>
          <w:bCs/>
        </w:rPr>
        <w:t>A:</w:t>
      </w:r>
      <w:r w:rsidRPr="006742D4">
        <w:t xml:space="preserve"> </w:t>
      </w:r>
      <w:r w:rsidRPr="006742D4">
        <w:t xml:space="preserve">Your aim should be to have the companies remember you for how you carry yourself </w:t>
      </w:r>
    </w:p>
    <w:p w14:paraId="071F0F82" w14:textId="77777777" w:rsidR="006742D4" w:rsidRPr="006742D4" w:rsidRDefault="006742D4" w:rsidP="006742D4">
      <w:r w:rsidRPr="006742D4">
        <w:t xml:space="preserve">rather than what you’re wearing. More specific recommendations can be found below. </w:t>
      </w:r>
    </w:p>
    <w:p w14:paraId="4DA2A034" w14:textId="77777777" w:rsidR="006742D4" w:rsidRPr="006742D4" w:rsidRDefault="006742D4" w:rsidP="006742D4">
      <w:r w:rsidRPr="006742D4">
        <w:t>Tops:</w:t>
      </w:r>
    </w:p>
    <w:p w14:paraId="72E8CAA5" w14:textId="3DA46256" w:rsidR="006742D4" w:rsidRPr="006742D4" w:rsidRDefault="006742D4" w:rsidP="006742D4">
      <w:r w:rsidRPr="006742D4">
        <w:t xml:space="preserve">• Blazer or suit jacket - A suit is </w:t>
      </w:r>
      <w:r>
        <w:t>preferable</w:t>
      </w:r>
      <w:r w:rsidRPr="006742D4">
        <w:t xml:space="preserve"> but a matching jacket and pants </w:t>
      </w:r>
    </w:p>
    <w:p w14:paraId="67B32163" w14:textId="66800CC8" w:rsidR="006742D4" w:rsidRPr="006742D4" w:rsidRDefault="006742D4" w:rsidP="006742D4">
      <w:r w:rsidRPr="006742D4">
        <w:t>would also be acceptable. Charcoal, navy</w:t>
      </w:r>
      <w:r>
        <w:t>,</w:t>
      </w:r>
      <w:r w:rsidRPr="006742D4">
        <w:t xml:space="preserve"> or black </w:t>
      </w:r>
      <w:proofErr w:type="gramStart"/>
      <w:r w:rsidRPr="006742D4">
        <w:t>would be</w:t>
      </w:r>
      <w:proofErr w:type="gramEnd"/>
      <w:r w:rsidRPr="006742D4">
        <w:t xml:space="preserve"> acceptable options.</w:t>
      </w:r>
    </w:p>
    <w:p w14:paraId="5E14C022" w14:textId="4F86EA0B" w:rsidR="006742D4" w:rsidRPr="006742D4" w:rsidRDefault="006742D4" w:rsidP="006742D4">
      <w:r w:rsidRPr="006742D4">
        <w:t xml:space="preserve">• </w:t>
      </w:r>
      <w:r>
        <w:t>Button-down</w:t>
      </w:r>
      <w:r w:rsidRPr="006742D4">
        <w:t xml:space="preserve"> shirt – A neutral color, such </w:t>
      </w:r>
      <w:r>
        <w:t>as</w:t>
      </w:r>
      <w:r w:rsidRPr="006742D4">
        <w:t xml:space="preserve"> white or blue, is most common.</w:t>
      </w:r>
    </w:p>
    <w:p w14:paraId="5D1BCB24" w14:textId="77777777" w:rsidR="006742D4" w:rsidRPr="006742D4" w:rsidRDefault="006742D4" w:rsidP="006742D4">
      <w:r w:rsidRPr="006742D4">
        <w:t>Subtle patterns are also acceptable.</w:t>
      </w:r>
    </w:p>
    <w:p w14:paraId="0E4D0869" w14:textId="77777777" w:rsidR="006742D4" w:rsidRPr="006742D4" w:rsidRDefault="006742D4" w:rsidP="006742D4">
      <w:r w:rsidRPr="006742D4">
        <w:t>• Blouse -</w:t>
      </w:r>
    </w:p>
    <w:p w14:paraId="3C485FF0" w14:textId="1939245C" w:rsidR="006742D4" w:rsidRPr="006742D4" w:rsidRDefault="006742D4" w:rsidP="006742D4">
      <w:r w:rsidRPr="006742D4">
        <w:t xml:space="preserve">• Tie or bowtie – appropriate with a </w:t>
      </w:r>
      <w:r>
        <w:t>button-down</w:t>
      </w:r>
      <w:r w:rsidRPr="006742D4">
        <w:t xml:space="preserve"> shirt. Avoid distracting patterns </w:t>
      </w:r>
    </w:p>
    <w:p w14:paraId="3F955214" w14:textId="77777777" w:rsidR="006742D4" w:rsidRPr="006742D4" w:rsidRDefault="006742D4" w:rsidP="006742D4">
      <w:r w:rsidRPr="006742D4">
        <w:t>or prints.</w:t>
      </w:r>
    </w:p>
    <w:p w14:paraId="5E7AA593" w14:textId="77777777" w:rsidR="006742D4" w:rsidRPr="006742D4" w:rsidRDefault="006742D4" w:rsidP="006742D4">
      <w:r w:rsidRPr="006742D4">
        <w:t xml:space="preserve">• Dress – the length should hit at the knee. </w:t>
      </w:r>
    </w:p>
    <w:p w14:paraId="222EF037" w14:textId="77777777" w:rsidR="006742D4" w:rsidRPr="006742D4" w:rsidRDefault="006742D4" w:rsidP="006742D4">
      <w:r w:rsidRPr="006742D4">
        <w:t>Bottoms:</w:t>
      </w:r>
    </w:p>
    <w:p w14:paraId="7DC23276" w14:textId="77777777" w:rsidR="006742D4" w:rsidRPr="006742D4" w:rsidRDefault="006742D4" w:rsidP="006742D4">
      <w:r w:rsidRPr="006742D4">
        <w:lastRenderedPageBreak/>
        <w:t>• Suit pants – usually paired with a matching suit jacket.</w:t>
      </w:r>
    </w:p>
    <w:p w14:paraId="1E16D9D2" w14:textId="05CD99AB" w:rsidR="006742D4" w:rsidRPr="006742D4" w:rsidRDefault="006742D4" w:rsidP="006742D4">
      <w:r w:rsidRPr="006742D4">
        <w:t>• Dress pants/slacks – can be in a neutral color (charcoal, navy</w:t>
      </w:r>
      <w:r>
        <w:t>,</w:t>
      </w:r>
      <w:r w:rsidRPr="006742D4">
        <w:t xml:space="preserve"> or black). </w:t>
      </w:r>
    </w:p>
    <w:p w14:paraId="6DAF17FD" w14:textId="77777777" w:rsidR="006742D4" w:rsidRPr="006742D4" w:rsidRDefault="006742D4" w:rsidP="006742D4">
      <w:r w:rsidRPr="006742D4">
        <w:t>• Suit skirt – length should cover thighs when seated.</w:t>
      </w:r>
    </w:p>
    <w:p w14:paraId="713848C8" w14:textId="77777777" w:rsidR="006742D4" w:rsidRPr="006742D4" w:rsidRDefault="006742D4" w:rsidP="006742D4">
      <w:r w:rsidRPr="006742D4">
        <w:t xml:space="preserve">• Closed-toe shoes – if heels are worn, avoid heels higher than 3 inches. Make </w:t>
      </w:r>
    </w:p>
    <w:p w14:paraId="7B988EAA" w14:textId="174D14DF" w:rsidR="006742D4" w:rsidRPr="006742D4" w:rsidRDefault="006742D4" w:rsidP="006742D4">
      <w:proofErr w:type="gramStart"/>
      <w:r w:rsidRPr="006742D4">
        <w:t>sure</w:t>
      </w:r>
      <w:proofErr w:type="gramEnd"/>
      <w:r w:rsidRPr="006742D4">
        <w:t xml:space="preserve"> your shoes are neat and clean</w:t>
      </w:r>
    </w:p>
    <w:p w14:paraId="74741B33" w14:textId="77777777" w:rsidR="006742D4" w:rsidRPr="00AA3E0F" w:rsidRDefault="006742D4" w:rsidP="006742D4"/>
    <w:p w14:paraId="27B70A34" w14:textId="77777777" w:rsidR="006742D4" w:rsidRPr="00AA3E0F" w:rsidRDefault="006742D4" w:rsidP="00AA3E0F"/>
    <w:p w14:paraId="71CD798F" w14:textId="77777777" w:rsidR="00AA3E0F" w:rsidRPr="00AA3E0F" w:rsidRDefault="00AA3E0F" w:rsidP="00AA3E0F">
      <w:r w:rsidRPr="00AA3E0F">
        <w:t>Remember, each financial planning conference may have unique features, so adapt these tips to suit the specific event you're attending. Enjoy the conference and make the most of this valuable professional opportunity!</w:t>
      </w:r>
    </w:p>
    <w:p w14:paraId="72BD6180" w14:textId="77777777" w:rsidR="00AA3E0F" w:rsidRPr="00AA3E0F" w:rsidRDefault="00AA3E0F" w:rsidP="00AA3E0F">
      <w:pPr>
        <w:rPr>
          <w:vanish/>
        </w:rPr>
      </w:pPr>
      <w:r w:rsidRPr="00AA3E0F">
        <w:rPr>
          <w:vanish/>
        </w:rPr>
        <w:t>Top of Form</w:t>
      </w:r>
    </w:p>
    <w:p w14:paraId="48FD43BF" w14:textId="77777777" w:rsidR="0055788E" w:rsidRDefault="0055788E"/>
    <w:sectPr w:rsidR="00557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0F"/>
    <w:rsid w:val="0055788E"/>
    <w:rsid w:val="006742D4"/>
    <w:rsid w:val="00AA3E0F"/>
    <w:rsid w:val="00EB7454"/>
    <w:rsid w:val="00F96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693BDDEB"/>
  <w15:chartTrackingRefBased/>
  <w15:docId w15:val="{CA9437B3-75DC-4325-9E1A-B8461E4A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1790">
      <w:bodyDiv w:val="1"/>
      <w:marLeft w:val="0"/>
      <w:marRight w:val="0"/>
      <w:marTop w:val="0"/>
      <w:marBottom w:val="0"/>
      <w:divBdr>
        <w:top w:val="none" w:sz="0" w:space="0" w:color="auto"/>
        <w:left w:val="none" w:sz="0" w:space="0" w:color="auto"/>
        <w:bottom w:val="none" w:sz="0" w:space="0" w:color="auto"/>
        <w:right w:val="none" w:sz="0" w:space="0" w:color="auto"/>
      </w:divBdr>
      <w:divsChild>
        <w:div w:id="287585942">
          <w:marLeft w:val="0"/>
          <w:marRight w:val="0"/>
          <w:marTop w:val="0"/>
          <w:marBottom w:val="0"/>
          <w:divBdr>
            <w:top w:val="single" w:sz="2" w:space="0" w:color="D9D9E3"/>
            <w:left w:val="single" w:sz="2" w:space="0" w:color="D9D9E3"/>
            <w:bottom w:val="single" w:sz="2" w:space="0" w:color="D9D9E3"/>
            <w:right w:val="single" w:sz="2" w:space="0" w:color="D9D9E3"/>
          </w:divBdr>
          <w:divsChild>
            <w:div w:id="1525972054">
              <w:marLeft w:val="0"/>
              <w:marRight w:val="0"/>
              <w:marTop w:val="0"/>
              <w:marBottom w:val="0"/>
              <w:divBdr>
                <w:top w:val="single" w:sz="2" w:space="0" w:color="D9D9E3"/>
                <w:left w:val="single" w:sz="2" w:space="0" w:color="D9D9E3"/>
                <w:bottom w:val="single" w:sz="2" w:space="0" w:color="D9D9E3"/>
                <w:right w:val="single" w:sz="2" w:space="0" w:color="D9D9E3"/>
              </w:divBdr>
              <w:divsChild>
                <w:div w:id="705108823">
                  <w:marLeft w:val="0"/>
                  <w:marRight w:val="0"/>
                  <w:marTop w:val="0"/>
                  <w:marBottom w:val="0"/>
                  <w:divBdr>
                    <w:top w:val="single" w:sz="2" w:space="0" w:color="D9D9E3"/>
                    <w:left w:val="single" w:sz="2" w:space="0" w:color="D9D9E3"/>
                    <w:bottom w:val="single" w:sz="2" w:space="0" w:color="D9D9E3"/>
                    <w:right w:val="single" w:sz="2" w:space="0" w:color="D9D9E3"/>
                  </w:divBdr>
                  <w:divsChild>
                    <w:div w:id="713623884">
                      <w:marLeft w:val="0"/>
                      <w:marRight w:val="0"/>
                      <w:marTop w:val="0"/>
                      <w:marBottom w:val="0"/>
                      <w:divBdr>
                        <w:top w:val="single" w:sz="2" w:space="0" w:color="D9D9E3"/>
                        <w:left w:val="single" w:sz="2" w:space="0" w:color="D9D9E3"/>
                        <w:bottom w:val="single" w:sz="2" w:space="0" w:color="D9D9E3"/>
                        <w:right w:val="single" w:sz="2" w:space="0" w:color="D9D9E3"/>
                      </w:divBdr>
                      <w:divsChild>
                        <w:div w:id="128207775">
                          <w:marLeft w:val="0"/>
                          <w:marRight w:val="0"/>
                          <w:marTop w:val="0"/>
                          <w:marBottom w:val="0"/>
                          <w:divBdr>
                            <w:top w:val="none" w:sz="0" w:space="0" w:color="auto"/>
                            <w:left w:val="none" w:sz="0" w:space="0" w:color="auto"/>
                            <w:bottom w:val="none" w:sz="0" w:space="0" w:color="auto"/>
                            <w:right w:val="none" w:sz="0" w:space="0" w:color="auto"/>
                          </w:divBdr>
                          <w:divsChild>
                            <w:div w:id="927613470">
                              <w:marLeft w:val="0"/>
                              <w:marRight w:val="0"/>
                              <w:marTop w:val="100"/>
                              <w:marBottom w:val="100"/>
                              <w:divBdr>
                                <w:top w:val="single" w:sz="2" w:space="0" w:color="D9D9E3"/>
                                <w:left w:val="single" w:sz="2" w:space="0" w:color="D9D9E3"/>
                                <w:bottom w:val="single" w:sz="2" w:space="0" w:color="D9D9E3"/>
                                <w:right w:val="single" w:sz="2" w:space="0" w:color="D9D9E3"/>
                              </w:divBdr>
                              <w:divsChild>
                                <w:div w:id="1916085342">
                                  <w:marLeft w:val="0"/>
                                  <w:marRight w:val="0"/>
                                  <w:marTop w:val="0"/>
                                  <w:marBottom w:val="0"/>
                                  <w:divBdr>
                                    <w:top w:val="single" w:sz="2" w:space="0" w:color="D9D9E3"/>
                                    <w:left w:val="single" w:sz="2" w:space="0" w:color="D9D9E3"/>
                                    <w:bottom w:val="single" w:sz="2" w:space="0" w:color="D9D9E3"/>
                                    <w:right w:val="single" w:sz="2" w:space="0" w:color="D9D9E3"/>
                                  </w:divBdr>
                                  <w:divsChild>
                                    <w:div w:id="734163422">
                                      <w:marLeft w:val="0"/>
                                      <w:marRight w:val="0"/>
                                      <w:marTop w:val="0"/>
                                      <w:marBottom w:val="0"/>
                                      <w:divBdr>
                                        <w:top w:val="single" w:sz="2" w:space="0" w:color="D9D9E3"/>
                                        <w:left w:val="single" w:sz="2" w:space="0" w:color="D9D9E3"/>
                                        <w:bottom w:val="single" w:sz="2" w:space="0" w:color="D9D9E3"/>
                                        <w:right w:val="single" w:sz="2" w:space="0" w:color="D9D9E3"/>
                                      </w:divBdr>
                                      <w:divsChild>
                                        <w:div w:id="186605926">
                                          <w:marLeft w:val="0"/>
                                          <w:marRight w:val="0"/>
                                          <w:marTop w:val="0"/>
                                          <w:marBottom w:val="0"/>
                                          <w:divBdr>
                                            <w:top w:val="single" w:sz="2" w:space="0" w:color="D9D9E3"/>
                                            <w:left w:val="single" w:sz="2" w:space="0" w:color="D9D9E3"/>
                                            <w:bottom w:val="single" w:sz="2" w:space="0" w:color="D9D9E3"/>
                                            <w:right w:val="single" w:sz="2" w:space="0" w:color="D9D9E3"/>
                                          </w:divBdr>
                                          <w:divsChild>
                                            <w:div w:id="411702083">
                                              <w:marLeft w:val="0"/>
                                              <w:marRight w:val="0"/>
                                              <w:marTop w:val="0"/>
                                              <w:marBottom w:val="0"/>
                                              <w:divBdr>
                                                <w:top w:val="single" w:sz="2" w:space="0" w:color="D9D9E3"/>
                                                <w:left w:val="single" w:sz="2" w:space="0" w:color="D9D9E3"/>
                                                <w:bottom w:val="single" w:sz="2" w:space="0" w:color="D9D9E3"/>
                                                <w:right w:val="single" w:sz="2" w:space="0" w:color="D9D9E3"/>
                                              </w:divBdr>
                                              <w:divsChild>
                                                <w:div w:id="798106634">
                                                  <w:marLeft w:val="0"/>
                                                  <w:marRight w:val="0"/>
                                                  <w:marTop w:val="0"/>
                                                  <w:marBottom w:val="0"/>
                                                  <w:divBdr>
                                                    <w:top w:val="single" w:sz="2" w:space="0" w:color="D9D9E3"/>
                                                    <w:left w:val="single" w:sz="2" w:space="0" w:color="D9D9E3"/>
                                                    <w:bottom w:val="single" w:sz="2" w:space="0" w:color="D9D9E3"/>
                                                    <w:right w:val="single" w:sz="2" w:space="0" w:color="D9D9E3"/>
                                                  </w:divBdr>
                                                  <w:divsChild>
                                                    <w:div w:id="3432838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34354065">
          <w:marLeft w:val="0"/>
          <w:marRight w:val="0"/>
          <w:marTop w:val="0"/>
          <w:marBottom w:val="0"/>
          <w:divBdr>
            <w:top w:val="none" w:sz="0" w:space="0" w:color="auto"/>
            <w:left w:val="none" w:sz="0" w:space="0" w:color="auto"/>
            <w:bottom w:val="none" w:sz="0" w:space="0" w:color="auto"/>
            <w:right w:val="none" w:sz="0" w:space="0" w:color="auto"/>
          </w:divBdr>
        </w:div>
      </w:divsChild>
    </w:div>
    <w:div w:id="535436050">
      <w:bodyDiv w:val="1"/>
      <w:marLeft w:val="0"/>
      <w:marRight w:val="0"/>
      <w:marTop w:val="0"/>
      <w:marBottom w:val="0"/>
      <w:divBdr>
        <w:top w:val="none" w:sz="0" w:space="0" w:color="auto"/>
        <w:left w:val="none" w:sz="0" w:space="0" w:color="auto"/>
        <w:bottom w:val="none" w:sz="0" w:space="0" w:color="auto"/>
        <w:right w:val="none" w:sz="0" w:space="0" w:color="auto"/>
      </w:divBdr>
      <w:divsChild>
        <w:div w:id="128472957">
          <w:marLeft w:val="0"/>
          <w:marRight w:val="0"/>
          <w:marTop w:val="0"/>
          <w:marBottom w:val="0"/>
          <w:divBdr>
            <w:top w:val="single" w:sz="2" w:space="0" w:color="D9D9E3"/>
            <w:left w:val="single" w:sz="2" w:space="0" w:color="D9D9E3"/>
            <w:bottom w:val="single" w:sz="2" w:space="0" w:color="D9D9E3"/>
            <w:right w:val="single" w:sz="2" w:space="0" w:color="D9D9E3"/>
          </w:divBdr>
          <w:divsChild>
            <w:div w:id="396587303">
              <w:marLeft w:val="0"/>
              <w:marRight w:val="0"/>
              <w:marTop w:val="0"/>
              <w:marBottom w:val="0"/>
              <w:divBdr>
                <w:top w:val="single" w:sz="2" w:space="0" w:color="D9D9E3"/>
                <w:left w:val="single" w:sz="2" w:space="0" w:color="D9D9E3"/>
                <w:bottom w:val="single" w:sz="2" w:space="0" w:color="D9D9E3"/>
                <w:right w:val="single" w:sz="2" w:space="0" w:color="D9D9E3"/>
              </w:divBdr>
              <w:divsChild>
                <w:div w:id="1802073210">
                  <w:marLeft w:val="0"/>
                  <w:marRight w:val="0"/>
                  <w:marTop w:val="0"/>
                  <w:marBottom w:val="0"/>
                  <w:divBdr>
                    <w:top w:val="single" w:sz="2" w:space="0" w:color="D9D9E3"/>
                    <w:left w:val="single" w:sz="2" w:space="0" w:color="D9D9E3"/>
                    <w:bottom w:val="single" w:sz="2" w:space="0" w:color="D9D9E3"/>
                    <w:right w:val="single" w:sz="2" w:space="0" w:color="D9D9E3"/>
                  </w:divBdr>
                  <w:divsChild>
                    <w:div w:id="216209479">
                      <w:marLeft w:val="0"/>
                      <w:marRight w:val="0"/>
                      <w:marTop w:val="0"/>
                      <w:marBottom w:val="0"/>
                      <w:divBdr>
                        <w:top w:val="single" w:sz="2" w:space="0" w:color="D9D9E3"/>
                        <w:left w:val="single" w:sz="2" w:space="0" w:color="D9D9E3"/>
                        <w:bottom w:val="single" w:sz="2" w:space="0" w:color="D9D9E3"/>
                        <w:right w:val="single" w:sz="2" w:space="0" w:color="D9D9E3"/>
                      </w:divBdr>
                      <w:divsChild>
                        <w:div w:id="1957591933">
                          <w:marLeft w:val="0"/>
                          <w:marRight w:val="0"/>
                          <w:marTop w:val="0"/>
                          <w:marBottom w:val="0"/>
                          <w:divBdr>
                            <w:top w:val="none" w:sz="0" w:space="0" w:color="auto"/>
                            <w:left w:val="none" w:sz="0" w:space="0" w:color="auto"/>
                            <w:bottom w:val="none" w:sz="0" w:space="0" w:color="auto"/>
                            <w:right w:val="none" w:sz="0" w:space="0" w:color="auto"/>
                          </w:divBdr>
                          <w:divsChild>
                            <w:div w:id="2096247551">
                              <w:marLeft w:val="0"/>
                              <w:marRight w:val="0"/>
                              <w:marTop w:val="100"/>
                              <w:marBottom w:val="100"/>
                              <w:divBdr>
                                <w:top w:val="single" w:sz="2" w:space="0" w:color="D9D9E3"/>
                                <w:left w:val="single" w:sz="2" w:space="0" w:color="D9D9E3"/>
                                <w:bottom w:val="single" w:sz="2" w:space="0" w:color="D9D9E3"/>
                                <w:right w:val="single" w:sz="2" w:space="0" w:color="D9D9E3"/>
                              </w:divBdr>
                              <w:divsChild>
                                <w:div w:id="487287085">
                                  <w:marLeft w:val="0"/>
                                  <w:marRight w:val="0"/>
                                  <w:marTop w:val="0"/>
                                  <w:marBottom w:val="0"/>
                                  <w:divBdr>
                                    <w:top w:val="single" w:sz="2" w:space="0" w:color="D9D9E3"/>
                                    <w:left w:val="single" w:sz="2" w:space="0" w:color="D9D9E3"/>
                                    <w:bottom w:val="single" w:sz="2" w:space="0" w:color="D9D9E3"/>
                                    <w:right w:val="single" w:sz="2" w:space="0" w:color="D9D9E3"/>
                                  </w:divBdr>
                                  <w:divsChild>
                                    <w:div w:id="3675899">
                                      <w:marLeft w:val="0"/>
                                      <w:marRight w:val="0"/>
                                      <w:marTop w:val="0"/>
                                      <w:marBottom w:val="0"/>
                                      <w:divBdr>
                                        <w:top w:val="single" w:sz="2" w:space="0" w:color="D9D9E3"/>
                                        <w:left w:val="single" w:sz="2" w:space="0" w:color="D9D9E3"/>
                                        <w:bottom w:val="single" w:sz="2" w:space="0" w:color="D9D9E3"/>
                                        <w:right w:val="single" w:sz="2" w:space="0" w:color="D9D9E3"/>
                                      </w:divBdr>
                                      <w:divsChild>
                                        <w:div w:id="1615215300">
                                          <w:marLeft w:val="0"/>
                                          <w:marRight w:val="0"/>
                                          <w:marTop w:val="0"/>
                                          <w:marBottom w:val="0"/>
                                          <w:divBdr>
                                            <w:top w:val="single" w:sz="2" w:space="0" w:color="D9D9E3"/>
                                            <w:left w:val="single" w:sz="2" w:space="0" w:color="D9D9E3"/>
                                            <w:bottom w:val="single" w:sz="2" w:space="0" w:color="D9D9E3"/>
                                            <w:right w:val="single" w:sz="2" w:space="0" w:color="D9D9E3"/>
                                          </w:divBdr>
                                          <w:divsChild>
                                            <w:div w:id="393699624">
                                              <w:marLeft w:val="0"/>
                                              <w:marRight w:val="0"/>
                                              <w:marTop w:val="0"/>
                                              <w:marBottom w:val="0"/>
                                              <w:divBdr>
                                                <w:top w:val="single" w:sz="2" w:space="0" w:color="D9D9E3"/>
                                                <w:left w:val="single" w:sz="2" w:space="0" w:color="D9D9E3"/>
                                                <w:bottom w:val="single" w:sz="2" w:space="0" w:color="D9D9E3"/>
                                                <w:right w:val="single" w:sz="2" w:space="0" w:color="D9D9E3"/>
                                              </w:divBdr>
                                              <w:divsChild>
                                                <w:div w:id="297225048">
                                                  <w:marLeft w:val="0"/>
                                                  <w:marRight w:val="0"/>
                                                  <w:marTop w:val="0"/>
                                                  <w:marBottom w:val="0"/>
                                                  <w:divBdr>
                                                    <w:top w:val="single" w:sz="2" w:space="0" w:color="D9D9E3"/>
                                                    <w:left w:val="single" w:sz="2" w:space="0" w:color="D9D9E3"/>
                                                    <w:bottom w:val="single" w:sz="2" w:space="0" w:color="D9D9E3"/>
                                                    <w:right w:val="single" w:sz="2" w:space="0" w:color="D9D9E3"/>
                                                  </w:divBdr>
                                                  <w:divsChild>
                                                    <w:div w:id="11576523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69992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616</Words>
  <Characters>3486</Characters>
  <Application>Microsoft Office Word</Application>
  <DocSecurity>0</DocSecurity>
  <Lines>76</Lines>
  <Paragraphs>40</Paragraphs>
  <ScaleCrop>false</ScaleCrop>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Weathers, Mackenzie</dc:creator>
  <cp:keywords/>
  <dc:description/>
  <cp:lastModifiedBy>Weathers, Mackenzie</cp:lastModifiedBy>
  <cp:revision>2</cp:revision>
  <dcterms:created xsi:type="dcterms:W3CDTF">2023-11-21T15:28:00Z</dcterms:created>
  <dcterms:modified xsi:type="dcterms:W3CDTF">2023-12-01T20:19:00Z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951ed88f-9150-496d-9f4c-c999d4f57219</vt:lpwstr>
  </property>
</Properties>
</file>