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A642" w14:textId="77777777" w:rsidR="00824DB0" w:rsidRPr="005011B1" w:rsidRDefault="00824DB0" w:rsidP="00824DB0">
      <w:pPr>
        <w:pStyle w:val="BodyText"/>
        <w:spacing w:before="87"/>
        <w:ind w:left="1050" w:right="1052"/>
        <w:jc w:val="center"/>
        <w:rPr>
          <w:sz w:val="28"/>
          <w:szCs w:val="28"/>
        </w:rPr>
      </w:pPr>
      <w:r w:rsidRPr="00824DB0">
        <w:rPr>
          <w:sz w:val="28"/>
          <w:szCs w:val="28"/>
        </w:rPr>
        <w:t>TTU K-12 Advisory Board Meeting Agenda</w:t>
      </w:r>
    </w:p>
    <w:p w14:paraId="299124B2" w14:textId="77777777" w:rsidR="00824DB0" w:rsidRPr="005011B1" w:rsidRDefault="00824DB0" w:rsidP="00824DB0">
      <w:pPr>
        <w:pStyle w:val="BodyText"/>
        <w:spacing w:before="8"/>
        <w:rPr>
          <w:sz w:val="28"/>
          <w:szCs w:val="28"/>
        </w:rPr>
      </w:pPr>
    </w:p>
    <w:p w14:paraId="403977BD" w14:textId="77777777" w:rsidR="00824DB0" w:rsidRPr="005011B1" w:rsidRDefault="00824DB0" w:rsidP="00824DB0">
      <w:pPr>
        <w:pStyle w:val="Title"/>
        <w:rPr>
          <w:sz w:val="28"/>
          <w:szCs w:val="28"/>
        </w:rPr>
      </w:pPr>
      <w:r w:rsidRPr="00824DB0">
        <w:rPr>
          <w:sz w:val="28"/>
          <w:szCs w:val="28"/>
        </w:rPr>
        <w:t>November 5, 2021</w:t>
      </w:r>
    </w:p>
    <w:p w14:paraId="77B3548A" w14:textId="27702B42" w:rsidR="00824DB0" w:rsidRPr="00824DB0" w:rsidRDefault="00824DB0" w:rsidP="00824DB0">
      <w:pPr>
        <w:spacing w:line="365" w:lineRule="exact"/>
        <w:ind w:left="1050" w:right="1050"/>
        <w:jc w:val="center"/>
        <w:rPr>
          <w:sz w:val="28"/>
          <w:szCs w:val="28"/>
        </w:rPr>
      </w:pPr>
      <w:r w:rsidRPr="00824DB0">
        <w:rPr>
          <w:sz w:val="28"/>
          <w:szCs w:val="28"/>
        </w:rPr>
        <w:t>11:00 a.m. – 1:00 p.m.</w:t>
      </w:r>
    </w:p>
    <w:p w14:paraId="15385C72" w14:textId="2E3F303F" w:rsidR="00824DB0" w:rsidRDefault="00824DB0" w:rsidP="00824DB0">
      <w:pPr>
        <w:spacing w:line="365" w:lineRule="exact"/>
        <w:ind w:left="1050" w:right="1050"/>
        <w:jc w:val="center"/>
        <w:rPr>
          <w:color w:val="231F1F"/>
          <w:w w:val="95"/>
          <w:sz w:val="28"/>
          <w:szCs w:val="28"/>
        </w:rPr>
      </w:pPr>
    </w:p>
    <w:p w14:paraId="492AA885" w14:textId="7600CC36" w:rsidR="00824DB0" w:rsidRPr="00824DB0" w:rsidRDefault="00CA2A1D" w:rsidP="00824DB0">
      <w:pPr>
        <w:pStyle w:val="BodyText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Attendees: Justin Louder, Cari Moye, Cary Sallee, Lisa Leach, Ryder Smith, Doyle Vogler, Kayla Morrison, Margaret </w:t>
      </w:r>
      <w:proofErr w:type="spellStart"/>
      <w:r>
        <w:rPr>
          <w:w w:val="95"/>
          <w:sz w:val="28"/>
          <w:szCs w:val="28"/>
        </w:rPr>
        <w:t>Leifeste</w:t>
      </w:r>
      <w:proofErr w:type="spellEnd"/>
      <w:r>
        <w:rPr>
          <w:w w:val="95"/>
          <w:sz w:val="28"/>
          <w:szCs w:val="28"/>
        </w:rPr>
        <w:t>, Sid Sexton</w:t>
      </w:r>
    </w:p>
    <w:p w14:paraId="61B769EE" w14:textId="5467C758" w:rsidR="00824DB0" w:rsidRPr="00824DB0" w:rsidRDefault="00824DB0" w:rsidP="00824DB0">
      <w:pPr>
        <w:pStyle w:val="BodyText"/>
        <w:rPr>
          <w:w w:val="95"/>
          <w:sz w:val="28"/>
          <w:szCs w:val="28"/>
        </w:rPr>
      </w:pPr>
    </w:p>
    <w:p w14:paraId="10376D0F" w14:textId="77777777" w:rsidR="00377D4B" w:rsidRDefault="00824DB0" w:rsidP="00824DB0">
      <w:pPr>
        <w:pStyle w:val="BodyText"/>
        <w:numPr>
          <w:ilvl w:val="0"/>
          <w:numId w:val="4"/>
        </w:numPr>
        <w:rPr>
          <w:sz w:val="28"/>
          <w:szCs w:val="28"/>
        </w:rPr>
      </w:pPr>
      <w:r w:rsidRPr="00824DB0">
        <w:rPr>
          <w:sz w:val="28"/>
          <w:szCs w:val="28"/>
        </w:rPr>
        <w:t>Call to Order</w:t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="006F7CB1">
        <w:rPr>
          <w:sz w:val="28"/>
          <w:szCs w:val="28"/>
        </w:rPr>
        <w:tab/>
      </w:r>
      <w:r w:rsidRPr="00824DB0">
        <w:rPr>
          <w:sz w:val="28"/>
          <w:szCs w:val="28"/>
        </w:rPr>
        <w:t>11:</w:t>
      </w:r>
      <w:r w:rsidR="00377D4B">
        <w:rPr>
          <w:sz w:val="28"/>
          <w:szCs w:val="28"/>
        </w:rPr>
        <w:t>10am</w:t>
      </w:r>
    </w:p>
    <w:p w14:paraId="2C576CC9" w14:textId="7784AC83" w:rsidR="00824DB0" w:rsidRPr="00377D4B" w:rsidRDefault="00377D4B" w:rsidP="00377D4B">
      <w:pPr>
        <w:pStyle w:val="BodyText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</w:p>
    <w:p w14:paraId="1001754B" w14:textId="77777777" w:rsidR="00824DB0" w:rsidRPr="00824DB0" w:rsidRDefault="00824DB0" w:rsidP="00824DB0">
      <w:pPr>
        <w:pStyle w:val="BodyText"/>
        <w:rPr>
          <w:sz w:val="28"/>
          <w:szCs w:val="28"/>
        </w:rPr>
      </w:pPr>
    </w:p>
    <w:p w14:paraId="4AA6D56E" w14:textId="400FF7B5" w:rsidR="006F7CB1" w:rsidRDefault="006F7CB1" w:rsidP="00824DB0">
      <w:pPr>
        <w:pStyle w:val="Body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Approve Minutes from Previous Meeting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9EC00F" w14:textId="50731BD5" w:rsidR="00377D4B" w:rsidRDefault="002751B6" w:rsidP="002751B6">
      <w:pPr>
        <w:pStyle w:val="BodyText"/>
        <w:ind w:left="720"/>
        <w:rPr>
          <w:sz w:val="28"/>
          <w:szCs w:val="28"/>
        </w:rPr>
      </w:pPr>
      <w:r>
        <w:rPr>
          <w:sz w:val="28"/>
          <w:szCs w:val="28"/>
        </w:rPr>
        <w:t>Mr. Doyle Vogler made a m</w:t>
      </w:r>
      <w:r w:rsidR="00377D4B">
        <w:rPr>
          <w:sz w:val="28"/>
          <w:szCs w:val="28"/>
        </w:rPr>
        <w:t>otion</w:t>
      </w:r>
      <w:r>
        <w:rPr>
          <w:sz w:val="28"/>
          <w:szCs w:val="28"/>
        </w:rPr>
        <w:t xml:space="preserve"> to approve, and</w:t>
      </w:r>
      <w:r w:rsidR="00377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Ms. </w:t>
      </w:r>
      <w:r w:rsidR="00377D4B">
        <w:rPr>
          <w:sz w:val="28"/>
          <w:szCs w:val="28"/>
        </w:rPr>
        <w:t>Margaret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Leifeste</w:t>
      </w:r>
      <w:proofErr w:type="spellEnd"/>
      <w:r>
        <w:rPr>
          <w:sz w:val="28"/>
          <w:szCs w:val="28"/>
        </w:rPr>
        <w:t xml:space="preserve"> seconded. Minutes from the previous TTU K-12 Advisory Board meeting, held July 19, 2021, were approved.</w:t>
      </w:r>
    </w:p>
    <w:p w14:paraId="7D56C45C" w14:textId="77777777" w:rsidR="006F7CB1" w:rsidRDefault="006F7CB1" w:rsidP="006F7CB1">
      <w:pPr>
        <w:pStyle w:val="ListParagraph"/>
        <w:rPr>
          <w:sz w:val="28"/>
          <w:szCs w:val="28"/>
        </w:rPr>
      </w:pPr>
    </w:p>
    <w:p w14:paraId="6898CFB6" w14:textId="79E5F59B" w:rsidR="00824DB0" w:rsidRDefault="00824DB0" w:rsidP="00824DB0">
      <w:pPr>
        <w:pStyle w:val="BodyText"/>
        <w:numPr>
          <w:ilvl w:val="0"/>
          <w:numId w:val="4"/>
        </w:numPr>
        <w:rPr>
          <w:sz w:val="28"/>
          <w:szCs w:val="28"/>
        </w:rPr>
      </w:pPr>
      <w:r w:rsidRPr="00824DB0">
        <w:rPr>
          <w:sz w:val="28"/>
          <w:szCs w:val="28"/>
        </w:rPr>
        <w:t>Public Comments</w:t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="006F7CB1">
        <w:rPr>
          <w:sz w:val="28"/>
          <w:szCs w:val="28"/>
        </w:rPr>
        <w:tab/>
      </w:r>
      <w:r w:rsidR="00377D4B">
        <w:rPr>
          <w:sz w:val="28"/>
          <w:szCs w:val="28"/>
        </w:rPr>
        <w:tab/>
      </w:r>
    </w:p>
    <w:p w14:paraId="060C3419" w14:textId="136FBBD4" w:rsidR="00377D4B" w:rsidRPr="00824DB0" w:rsidRDefault="002751B6" w:rsidP="002751B6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There were n</w:t>
      </w:r>
      <w:r w:rsidR="00377D4B">
        <w:rPr>
          <w:sz w:val="28"/>
          <w:szCs w:val="28"/>
        </w:rPr>
        <w:t>o comments submitted</w:t>
      </w:r>
      <w:r>
        <w:rPr>
          <w:sz w:val="28"/>
          <w:szCs w:val="28"/>
        </w:rPr>
        <w:t>.</w:t>
      </w:r>
    </w:p>
    <w:p w14:paraId="73889F34" w14:textId="77777777" w:rsidR="00824DB0" w:rsidRPr="00824DB0" w:rsidRDefault="00824DB0" w:rsidP="00824DB0">
      <w:pPr>
        <w:pStyle w:val="BodyText"/>
        <w:rPr>
          <w:sz w:val="28"/>
          <w:szCs w:val="28"/>
        </w:rPr>
      </w:pPr>
    </w:p>
    <w:p w14:paraId="0D633E40" w14:textId="738A9929" w:rsidR="00824DB0" w:rsidRPr="00824DB0" w:rsidRDefault="00824DB0" w:rsidP="00824DB0">
      <w:pPr>
        <w:pStyle w:val="BodyText"/>
        <w:numPr>
          <w:ilvl w:val="0"/>
          <w:numId w:val="4"/>
        </w:numPr>
        <w:rPr>
          <w:sz w:val="28"/>
          <w:szCs w:val="28"/>
        </w:rPr>
      </w:pPr>
      <w:r w:rsidRPr="00824DB0">
        <w:rPr>
          <w:sz w:val="28"/>
          <w:szCs w:val="28"/>
        </w:rPr>
        <w:t>TTU K-12 Update</w:t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</w:p>
    <w:p w14:paraId="41BABBA1" w14:textId="7A21E4A3" w:rsidR="00824DB0" w:rsidRDefault="00824DB0" w:rsidP="00824DB0">
      <w:pPr>
        <w:pStyle w:val="BodyText"/>
        <w:numPr>
          <w:ilvl w:val="0"/>
          <w:numId w:val="8"/>
        </w:numPr>
        <w:rPr>
          <w:sz w:val="28"/>
          <w:szCs w:val="28"/>
        </w:rPr>
      </w:pPr>
      <w:r w:rsidRPr="00824DB0">
        <w:rPr>
          <w:sz w:val="28"/>
          <w:szCs w:val="28"/>
        </w:rPr>
        <w:t>Enrollment</w:t>
      </w:r>
      <w:r w:rsidR="00377D4B">
        <w:rPr>
          <w:sz w:val="28"/>
          <w:szCs w:val="28"/>
        </w:rPr>
        <w:t xml:space="preserve"> </w:t>
      </w:r>
    </w:p>
    <w:p w14:paraId="62D40E79" w14:textId="2C0C0E8C" w:rsidR="007168F5" w:rsidRPr="00CA77DE" w:rsidRDefault="00824DB0" w:rsidP="00CA77DE">
      <w:pPr>
        <w:pStyle w:val="BodyText"/>
        <w:numPr>
          <w:ilvl w:val="0"/>
          <w:numId w:val="8"/>
        </w:numPr>
        <w:rPr>
          <w:sz w:val="28"/>
          <w:szCs w:val="28"/>
        </w:rPr>
      </w:pPr>
      <w:r w:rsidRPr="00824DB0">
        <w:rPr>
          <w:sz w:val="28"/>
          <w:szCs w:val="28"/>
        </w:rPr>
        <w:t>Staffing</w:t>
      </w:r>
    </w:p>
    <w:p w14:paraId="3C613BCF" w14:textId="47F223A4" w:rsidR="007168F5" w:rsidRDefault="007168F5" w:rsidP="007168F5">
      <w:pPr>
        <w:pStyle w:val="BodyTex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Lottery status</w:t>
      </w:r>
    </w:p>
    <w:p w14:paraId="45D78B02" w14:textId="5B3FC570" w:rsidR="00824DB0" w:rsidRDefault="00CA77DE" w:rsidP="00CA77DE">
      <w:pPr>
        <w:pStyle w:val="BodyTex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Dr. Lisa Leach and Ms. Cari Moye provided a </w:t>
      </w:r>
      <w:hyperlink r:id="rId5" w:history="1">
        <w:r w:rsidRPr="00CA77DE">
          <w:rPr>
            <w:rStyle w:val="Hyperlink"/>
            <w:sz w:val="28"/>
            <w:szCs w:val="28"/>
          </w:rPr>
          <w:t>presentation</w:t>
        </w:r>
      </w:hyperlink>
      <w:r>
        <w:rPr>
          <w:sz w:val="28"/>
          <w:szCs w:val="28"/>
        </w:rPr>
        <w:t xml:space="preserve"> with updates about TTU K-12 since the previous meeting. </w:t>
      </w:r>
    </w:p>
    <w:p w14:paraId="71492FD8" w14:textId="77777777" w:rsidR="00CA77DE" w:rsidRPr="00824DB0" w:rsidRDefault="00CA77DE" w:rsidP="00CA77DE">
      <w:pPr>
        <w:pStyle w:val="BodyText"/>
        <w:ind w:left="720"/>
        <w:rPr>
          <w:sz w:val="28"/>
          <w:szCs w:val="28"/>
        </w:rPr>
      </w:pPr>
    </w:p>
    <w:p w14:paraId="50396E70" w14:textId="0F76DD38" w:rsidR="00824DB0" w:rsidRPr="00824DB0" w:rsidRDefault="00824DB0" w:rsidP="00824DB0">
      <w:pPr>
        <w:pStyle w:val="BodyText"/>
        <w:numPr>
          <w:ilvl w:val="0"/>
          <w:numId w:val="4"/>
        </w:numPr>
        <w:rPr>
          <w:sz w:val="28"/>
          <w:szCs w:val="28"/>
        </w:rPr>
      </w:pPr>
      <w:r w:rsidRPr="00824DB0">
        <w:rPr>
          <w:sz w:val="28"/>
          <w:szCs w:val="28"/>
        </w:rPr>
        <w:t xml:space="preserve">Special Services </w:t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Pr="00824DB0">
        <w:rPr>
          <w:sz w:val="28"/>
          <w:szCs w:val="28"/>
        </w:rPr>
        <w:tab/>
      </w:r>
      <w:r w:rsidR="00147EF0">
        <w:rPr>
          <w:sz w:val="28"/>
          <w:szCs w:val="28"/>
        </w:rPr>
        <w:t xml:space="preserve"> </w:t>
      </w:r>
      <w:r w:rsidRPr="00824DB0">
        <w:rPr>
          <w:sz w:val="28"/>
          <w:szCs w:val="28"/>
        </w:rPr>
        <w:tab/>
      </w:r>
      <w:r w:rsidR="006F7CB1">
        <w:rPr>
          <w:sz w:val="28"/>
          <w:szCs w:val="28"/>
        </w:rPr>
        <w:tab/>
      </w:r>
    </w:p>
    <w:p w14:paraId="1F410729" w14:textId="10DD28E7" w:rsidR="007168F5" w:rsidRPr="00147EF0" w:rsidRDefault="00824DB0" w:rsidP="00147EF0">
      <w:pPr>
        <w:pStyle w:val="BodyText"/>
        <w:numPr>
          <w:ilvl w:val="0"/>
          <w:numId w:val="7"/>
        </w:numPr>
        <w:rPr>
          <w:sz w:val="28"/>
          <w:szCs w:val="28"/>
        </w:rPr>
      </w:pPr>
      <w:r w:rsidRPr="00824DB0">
        <w:rPr>
          <w:sz w:val="28"/>
          <w:szCs w:val="28"/>
        </w:rPr>
        <w:t>Screening</w:t>
      </w:r>
    </w:p>
    <w:p w14:paraId="1753A91B" w14:textId="77777777" w:rsidR="00824DB0" w:rsidRPr="00824DB0" w:rsidRDefault="00824DB0" w:rsidP="00824DB0">
      <w:pPr>
        <w:pStyle w:val="BodyText"/>
        <w:numPr>
          <w:ilvl w:val="0"/>
          <w:numId w:val="7"/>
        </w:numPr>
        <w:rPr>
          <w:sz w:val="28"/>
          <w:szCs w:val="28"/>
        </w:rPr>
      </w:pPr>
      <w:r w:rsidRPr="00824DB0">
        <w:rPr>
          <w:sz w:val="28"/>
          <w:szCs w:val="28"/>
        </w:rPr>
        <w:t>Interventions</w:t>
      </w:r>
    </w:p>
    <w:p w14:paraId="6FC81CE7" w14:textId="77777777" w:rsidR="00824DB0" w:rsidRPr="00824DB0" w:rsidRDefault="00824DB0" w:rsidP="00824DB0">
      <w:pPr>
        <w:pStyle w:val="BodyText"/>
        <w:numPr>
          <w:ilvl w:val="0"/>
          <w:numId w:val="7"/>
        </w:numPr>
        <w:rPr>
          <w:sz w:val="28"/>
          <w:szCs w:val="28"/>
        </w:rPr>
      </w:pPr>
      <w:r w:rsidRPr="00824DB0">
        <w:rPr>
          <w:sz w:val="28"/>
          <w:szCs w:val="28"/>
        </w:rPr>
        <w:t>Special Education</w:t>
      </w:r>
    </w:p>
    <w:p w14:paraId="221A327D" w14:textId="346A02BA" w:rsidR="00824DB0" w:rsidRDefault="00824DB0" w:rsidP="00824DB0">
      <w:pPr>
        <w:pStyle w:val="BodyText"/>
        <w:numPr>
          <w:ilvl w:val="0"/>
          <w:numId w:val="7"/>
        </w:numPr>
        <w:rPr>
          <w:sz w:val="28"/>
          <w:szCs w:val="28"/>
        </w:rPr>
      </w:pPr>
      <w:r w:rsidRPr="00824DB0">
        <w:rPr>
          <w:sz w:val="28"/>
          <w:szCs w:val="28"/>
        </w:rPr>
        <w:t>Tutoring</w:t>
      </w:r>
      <w:r w:rsidRPr="00824DB0">
        <w:rPr>
          <w:sz w:val="28"/>
          <w:szCs w:val="28"/>
        </w:rPr>
        <w:tab/>
      </w:r>
    </w:p>
    <w:p w14:paraId="61F76013" w14:textId="0005B9AF" w:rsidR="00CA77DE" w:rsidRPr="00824DB0" w:rsidRDefault="00CA77DE" w:rsidP="00CA77DE">
      <w:pPr>
        <w:pStyle w:val="BodyText"/>
        <w:ind w:left="720"/>
        <w:rPr>
          <w:sz w:val="28"/>
          <w:szCs w:val="28"/>
        </w:rPr>
      </w:pPr>
      <w:r>
        <w:rPr>
          <w:sz w:val="28"/>
          <w:szCs w:val="28"/>
        </w:rPr>
        <w:t>Dr. Leach and Ms. Moye continued their presentation with information on the special services TTU K-12 offers.</w:t>
      </w:r>
    </w:p>
    <w:p w14:paraId="10F80B60" w14:textId="77777777" w:rsidR="00824DB0" w:rsidRPr="00824DB0" w:rsidRDefault="00824DB0" w:rsidP="00824DB0">
      <w:pPr>
        <w:pStyle w:val="BodyText"/>
        <w:rPr>
          <w:sz w:val="28"/>
          <w:szCs w:val="28"/>
        </w:rPr>
      </w:pPr>
    </w:p>
    <w:p w14:paraId="7A4968DD" w14:textId="4C95D73C" w:rsidR="00824DB0" w:rsidRPr="00824DB0" w:rsidRDefault="00824DB0" w:rsidP="00824DB0">
      <w:pPr>
        <w:pStyle w:val="BodyText"/>
        <w:numPr>
          <w:ilvl w:val="0"/>
          <w:numId w:val="4"/>
        </w:numPr>
        <w:rPr>
          <w:sz w:val="28"/>
          <w:szCs w:val="28"/>
        </w:rPr>
      </w:pPr>
      <w:r w:rsidRPr="00824DB0">
        <w:rPr>
          <w:sz w:val="28"/>
          <w:szCs w:val="28"/>
        </w:rPr>
        <w:t>Action Items</w:t>
      </w:r>
      <w:r w:rsidRPr="00824DB0">
        <w:rPr>
          <w:sz w:val="28"/>
          <w:szCs w:val="28"/>
        </w:rPr>
        <w:tab/>
      </w:r>
    </w:p>
    <w:p w14:paraId="6EB2C9ED" w14:textId="77777777" w:rsidR="00287A88" w:rsidRDefault="00824DB0" w:rsidP="006F7CB1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824DB0">
        <w:rPr>
          <w:sz w:val="28"/>
          <w:szCs w:val="28"/>
        </w:rPr>
        <w:t>District Improvement Plan</w:t>
      </w:r>
      <w:r w:rsidRPr="00824DB0">
        <w:rPr>
          <w:sz w:val="28"/>
          <w:szCs w:val="28"/>
        </w:rPr>
        <w:tab/>
      </w:r>
    </w:p>
    <w:p w14:paraId="216B2B7D" w14:textId="0D058B91" w:rsidR="00824DB0" w:rsidRDefault="00287A88" w:rsidP="001E1196">
      <w:pPr>
        <w:pStyle w:val="BodyTex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Dr. Leach discussed the new District Improvement Plan (DIP). TTU K-12 is not required to have a DIP. However, the Special </w:t>
      </w:r>
      <w:r>
        <w:rPr>
          <w:sz w:val="28"/>
          <w:szCs w:val="28"/>
        </w:rPr>
        <w:lastRenderedPageBreak/>
        <w:t xml:space="preserve">Education requirements reference it many </w:t>
      </w:r>
      <w:proofErr w:type="gramStart"/>
      <w:r>
        <w:rPr>
          <w:sz w:val="28"/>
          <w:szCs w:val="28"/>
        </w:rPr>
        <w:t>times</w:t>
      </w:r>
      <w:proofErr w:type="gramEnd"/>
      <w:r>
        <w:rPr>
          <w:sz w:val="28"/>
          <w:szCs w:val="28"/>
        </w:rPr>
        <w:t xml:space="preserve"> so it was created. Since this is the first DIP there is no baseline. Information was taken from past Strategic Plans to create the document.  </w:t>
      </w:r>
      <w:r w:rsidR="001E1196">
        <w:rPr>
          <w:sz w:val="28"/>
          <w:szCs w:val="28"/>
        </w:rPr>
        <w:t xml:space="preserve">Ms. Syd Sexton made a motion to approve the District Improvement plan as written, and Ms. Kayla Morrison seconded. The District Improvement Plan was approved. </w:t>
      </w:r>
    </w:p>
    <w:p w14:paraId="28C7E00A" w14:textId="77777777" w:rsidR="001E1196" w:rsidRPr="00824DB0" w:rsidRDefault="001E1196" w:rsidP="001E1196">
      <w:pPr>
        <w:pStyle w:val="BodyText"/>
        <w:ind w:left="1080"/>
        <w:rPr>
          <w:sz w:val="28"/>
          <w:szCs w:val="28"/>
        </w:rPr>
      </w:pPr>
    </w:p>
    <w:p w14:paraId="5D5581E0" w14:textId="77777777" w:rsidR="001E1196" w:rsidRDefault="008F3CF4" w:rsidP="00E37971">
      <w:pPr>
        <w:pStyle w:val="Body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Superintendent Updates</w:t>
      </w:r>
    </w:p>
    <w:p w14:paraId="3861BC3E" w14:textId="63652FFD" w:rsidR="00E37971" w:rsidRDefault="001E1196" w:rsidP="001E1196">
      <w:pPr>
        <w:pStyle w:val="BodyText"/>
        <w:ind w:left="720"/>
        <w:rPr>
          <w:sz w:val="28"/>
          <w:szCs w:val="28"/>
        </w:rPr>
      </w:pPr>
      <w:r>
        <w:rPr>
          <w:sz w:val="28"/>
          <w:szCs w:val="28"/>
        </w:rPr>
        <w:t>Dr. Louder gave the Superintendent Updates.</w:t>
      </w:r>
      <w:r w:rsidR="008F3CF4">
        <w:rPr>
          <w:sz w:val="28"/>
          <w:szCs w:val="28"/>
        </w:rPr>
        <w:tab/>
      </w:r>
      <w:r w:rsidR="008F3CF4">
        <w:rPr>
          <w:sz w:val="28"/>
          <w:szCs w:val="28"/>
        </w:rPr>
        <w:tab/>
      </w:r>
      <w:r w:rsidR="008F3CF4">
        <w:rPr>
          <w:sz w:val="28"/>
          <w:szCs w:val="28"/>
        </w:rPr>
        <w:tab/>
      </w:r>
    </w:p>
    <w:p w14:paraId="019C289C" w14:textId="6E7B5F93" w:rsidR="008F3CF4" w:rsidRDefault="00BC0D80" w:rsidP="00E37971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International Partnerships</w:t>
      </w:r>
    </w:p>
    <w:p w14:paraId="2AEDE112" w14:textId="19D36105" w:rsidR="001E1196" w:rsidRDefault="001E1196" w:rsidP="001E1196">
      <w:pPr>
        <w:pStyle w:val="BodyText"/>
        <w:ind w:left="1080"/>
        <w:rPr>
          <w:sz w:val="28"/>
          <w:szCs w:val="28"/>
        </w:rPr>
      </w:pPr>
      <w:r>
        <w:rPr>
          <w:sz w:val="28"/>
          <w:szCs w:val="28"/>
        </w:rPr>
        <w:t>TTU K-12 has decided to end their partnership with Vietnam due to cultural and language barriers. K-12 staff will probably never get to visit student in Haiti due to political unrest</w:t>
      </w:r>
      <w:r w:rsidR="000E1211">
        <w:rPr>
          <w:sz w:val="28"/>
          <w:szCs w:val="28"/>
        </w:rPr>
        <w:t xml:space="preserve">. There are approximately 50 students in the program, and this number will likely always be the same. K-12 is planning to invite the students to Texas Tech for a camp when camps resume. TTU K-12 has a new partnership with South Korea of between 50-100 students with an anticipated start date of Spring 2022. Staff will visit South Korea in late Spring/Early Summer 2022. K-12 is working on a new partnership with an American school in Cancun, Mexico that will bring 50-100 students. They are planning a site visit in the spring, pending gang violence reports in the area. </w:t>
      </w:r>
    </w:p>
    <w:p w14:paraId="6A5E22CA" w14:textId="5D3DB696" w:rsidR="00BC0D80" w:rsidRDefault="001C6D18" w:rsidP="001C6D18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Fort Stockton</w:t>
      </w:r>
    </w:p>
    <w:p w14:paraId="76E67E34" w14:textId="2729E3F3" w:rsidR="001C6D18" w:rsidRDefault="000E1211" w:rsidP="001A1B88">
      <w:pPr>
        <w:pStyle w:val="BodyTex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Fort Stockton superintendent reached out to TTU K-12 to discuss a new type of partnership to offer virtual options to their students. In this partnership, </w:t>
      </w:r>
      <w:r w:rsidR="001C6D18">
        <w:rPr>
          <w:sz w:val="28"/>
          <w:szCs w:val="28"/>
        </w:rPr>
        <w:t xml:space="preserve">TTU K-12 would offer </w:t>
      </w:r>
      <w:r>
        <w:rPr>
          <w:sz w:val="28"/>
          <w:szCs w:val="28"/>
        </w:rPr>
        <w:t xml:space="preserve">the </w:t>
      </w:r>
      <w:r w:rsidR="001C6D18">
        <w:rPr>
          <w:sz w:val="28"/>
          <w:szCs w:val="28"/>
        </w:rPr>
        <w:t xml:space="preserve">virtual </w:t>
      </w:r>
      <w:proofErr w:type="gramStart"/>
      <w:r w:rsidR="001C6D18">
        <w:rPr>
          <w:sz w:val="28"/>
          <w:szCs w:val="28"/>
        </w:rPr>
        <w:t>options</w:t>
      </w:r>
      <w:proofErr w:type="gramEnd"/>
      <w:r w:rsidR="001C6D18">
        <w:rPr>
          <w:sz w:val="28"/>
          <w:szCs w:val="28"/>
        </w:rPr>
        <w:t xml:space="preserve"> but Fort Stockton teachers </w:t>
      </w:r>
      <w:r w:rsidR="001A1B88">
        <w:rPr>
          <w:sz w:val="28"/>
          <w:szCs w:val="28"/>
        </w:rPr>
        <w:t>would</w:t>
      </w:r>
      <w:r w:rsidR="001C6D18">
        <w:rPr>
          <w:sz w:val="28"/>
          <w:szCs w:val="28"/>
        </w:rPr>
        <w:t xml:space="preserve"> teach </w:t>
      </w:r>
      <w:r w:rsidR="001A1B88">
        <w:rPr>
          <w:sz w:val="28"/>
          <w:szCs w:val="28"/>
        </w:rPr>
        <w:t xml:space="preserve">the </w:t>
      </w:r>
      <w:r w:rsidR="001C6D18">
        <w:rPr>
          <w:sz w:val="28"/>
          <w:szCs w:val="28"/>
        </w:rPr>
        <w:t xml:space="preserve">specific courses. </w:t>
      </w:r>
      <w:r w:rsidR="001A1B88">
        <w:rPr>
          <w:sz w:val="28"/>
          <w:szCs w:val="28"/>
        </w:rPr>
        <w:t>K</w:t>
      </w:r>
      <w:r w:rsidR="001C6D18">
        <w:rPr>
          <w:sz w:val="28"/>
          <w:szCs w:val="28"/>
        </w:rPr>
        <w:t xml:space="preserve">-12 would train teachers </w:t>
      </w:r>
      <w:r w:rsidR="001A1B88">
        <w:rPr>
          <w:sz w:val="28"/>
          <w:szCs w:val="28"/>
        </w:rPr>
        <w:t>to teach</w:t>
      </w:r>
      <w:r w:rsidR="001C6D18">
        <w:rPr>
          <w:sz w:val="28"/>
          <w:szCs w:val="28"/>
        </w:rPr>
        <w:t xml:space="preserve"> online learning. Fort Stockton ISD would pay supplemental tuition for those students, they would still count them for funding there.</w:t>
      </w:r>
      <w:r w:rsidR="001A1B88">
        <w:rPr>
          <w:sz w:val="28"/>
          <w:szCs w:val="28"/>
        </w:rPr>
        <w:t xml:space="preserve"> If this model works, TTU K-12 will open it up to other school districts. </w:t>
      </w:r>
    </w:p>
    <w:p w14:paraId="04447509" w14:textId="0D1AAC5C" w:rsidR="006E0A73" w:rsidRDefault="00633E66" w:rsidP="00633E66">
      <w:pPr>
        <w:pStyle w:val="BodyTex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Cognia</w:t>
      </w:r>
      <w:proofErr w:type="spellEnd"/>
    </w:p>
    <w:p w14:paraId="5352F90C" w14:textId="7D4F4FF8" w:rsidR="001A1B88" w:rsidRDefault="001A1B88" w:rsidP="001A1B88">
      <w:pPr>
        <w:pStyle w:val="BodyTex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TTU K-12 has unofficially been told that they passed, they are just waiting on the official accreditation. </w:t>
      </w:r>
    </w:p>
    <w:p w14:paraId="114D88E3" w14:textId="027BDAA4" w:rsidR="00F5511B" w:rsidRDefault="001A1B88" w:rsidP="001A1B88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Dr. Louder </w:t>
      </w:r>
      <w:r w:rsidR="0030498C">
        <w:rPr>
          <w:sz w:val="28"/>
          <w:szCs w:val="28"/>
        </w:rPr>
        <w:t>recognize</w:t>
      </w:r>
      <w:r>
        <w:rPr>
          <w:sz w:val="28"/>
          <w:szCs w:val="28"/>
        </w:rPr>
        <w:t>d</w:t>
      </w:r>
      <w:r w:rsidR="0030498C">
        <w:rPr>
          <w:sz w:val="28"/>
          <w:szCs w:val="28"/>
        </w:rPr>
        <w:t xml:space="preserve"> </w:t>
      </w:r>
      <w:r>
        <w:rPr>
          <w:sz w:val="28"/>
          <w:szCs w:val="28"/>
        </w:rPr>
        <w:t>Ms. Moye</w:t>
      </w:r>
      <w:r w:rsidR="0030498C">
        <w:rPr>
          <w:sz w:val="28"/>
          <w:szCs w:val="28"/>
        </w:rPr>
        <w:t xml:space="preserve"> and her </w:t>
      </w:r>
      <w:r>
        <w:rPr>
          <w:sz w:val="28"/>
          <w:szCs w:val="28"/>
        </w:rPr>
        <w:t xml:space="preserve">staff for </w:t>
      </w:r>
      <w:r w:rsidR="0030498C">
        <w:rPr>
          <w:sz w:val="28"/>
          <w:szCs w:val="28"/>
        </w:rPr>
        <w:t>get</w:t>
      </w:r>
      <w:r>
        <w:rPr>
          <w:sz w:val="28"/>
          <w:szCs w:val="28"/>
        </w:rPr>
        <w:t>ting</w:t>
      </w:r>
      <w:r w:rsidR="0030498C">
        <w:rPr>
          <w:sz w:val="28"/>
          <w:szCs w:val="28"/>
        </w:rPr>
        <w:t xml:space="preserve"> TTU High School approved as a purple star campus. </w:t>
      </w:r>
      <w:r>
        <w:rPr>
          <w:sz w:val="28"/>
          <w:szCs w:val="28"/>
        </w:rPr>
        <w:t>TTU K-12 is the o</w:t>
      </w:r>
      <w:r w:rsidR="0030498C">
        <w:rPr>
          <w:sz w:val="28"/>
          <w:szCs w:val="28"/>
        </w:rPr>
        <w:t>nly district in the area to have this</w:t>
      </w:r>
      <w:r>
        <w:rPr>
          <w:sz w:val="28"/>
          <w:szCs w:val="28"/>
        </w:rPr>
        <w:t xml:space="preserve"> and are working to get other grades approved as well</w:t>
      </w:r>
      <w:r w:rsidR="0030498C">
        <w:rPr>
          <w:sz w:val="28"/>
          <w:szCs w:val="28"/>
        </w:rPr>
        <w:t xml:space="preserve">. </w:t>
      </w:r>
    </w:p>
    <w:p w14:paraId="22A59A50" w14:textId="587E1423" w:rsidR="00F5511B" w:rsidRDefault="00F5511B" w:rsidP="00F5511B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Texas Workforce </w:t>
      </w:r>
      <w:r w:rsidR="001A1B88">
        <w:rPr>
          <w:sz w:val="28"/>
          <w:szCs w:val="28"/>
        </w:rPr>
        <w:t>Commission</w:t>
      </w:r>
      <w:r>
        <w:rPr>
          <w:sz w:val="28"/>
          <w:szCs w:val="28"/>
        </w:rPr>
        <w:t xml:space="preserve"> </w:t>
      </w:r>
      <w:r w:rsidR="001A1B88">
        <w:rPr>
          <w:sz w:val="28"/>
          <w:szCs w:val="28"/>
        </w:rPr>
        <w:t>approached TTU K-12</w:t>
      </w:r>
      <w:r>
        <w:rPr>
          <w:sz w:val="28"/>
          <w:szCs w:val="28"/>
        </w:rPr>
        <w:t xml:space="preserve"> about a </w:t>
      </w:r>
      <w:r>
        <w:rPr>
          <w:sz w:val="28"/>
          <w:szCs w:val="28"/>
        </w:rPr>
        <w:lastRenderedPageBreak/>
        <w:t>partnership to help adults acquire a diploma or help them with test prep for</w:t>
      </w:r>
      <w:r w:rsidR="001A1B88">
        <w:rPr>
          <w:sz w:val="28"/>
          <w:szCs w:val="28"/>
        </w:rPr>
        <w:t xml:space="preserve"> their</w:t>
      </w:r>
      <w:r>
        <w:rPr>
          <w:sz w:val="28"/>
          <w:szCs w:val="28"/>
        </w:rPr>
        <w:t xml:space="preserve"> GED. </w:t>
      </w:r>
      <w:r w:rsidR="001A1B88">
        <w:rPr>
          <w:sz w:val="28"/>
          <w:szCs w:val="28"/>
        </w:rPr>
        <w:t>The next phase would be an MOU.</w:t>
      </w:r>
      <w:r>
        <w:rPr>
          <w:sz w:val="28"/>
          <w:szCs w:val="28"/>
        </w:rPr>
        <w:t xml:space="preserve"> GED prep classes </w:t>
      </w:r>
      <w:r w:rsidR="001A1B88">
        <w:rPr>
          <w:sz w:val="28"/>
          <w:szCs w:val="28"/>
        </w:rPr>
        <w:t xml:space="preserve">are </w:t>
      </w:r>
      <w:r>
        <w:rPr>
          <w:sz w:val="28"/>
          <w:szCs w:val="28"/>
        </w:rPr>
        <w:t>already available through</w:t>
      </w:r>
      <w:r w:rsidR="001A1B88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CEU office</w:t>
      </w:r>
      <w:r w:rsidR="003C65DD">
        <w:rPr>
          <w:sz w:val="28"/>
          <w:szCs w:val="28"/>
        </w:rPr>
        <w:t xml:space="preserve"> so they will be included in the </w:t>
      </w:r>
      <w:proofErr w:type="spellStart"/>
      <w:r w:rsidR="003C65DD">
        <w:rPr>
          <w:sz w:val="28"/>
          <w:szCs w:val="28"/>
        </w:rPr>
        <w:t>partnership.</w:t>
      </w:r>
      <w:r>
        <w:rPr>
          <w:sz w:val="28"/>
          <w:szCs w:val="28"/>
        </w:rPr>
        <w:t>TWC</w:t>
      </w:r>
      <w:proofErr w:type="spellEnd"/>
      <w:r>
        <w:rPr>
          <w:sz w:val="28"/>
          <w:szCs w:val="28"/>
        </w:rPr>
        <w:t xml:space="preserve"> will provide </w:t>
      </w:r>
      <w:r w:rsidR="003C65DD">
        <w:rPr>
          <w:sz w:val="28"/>
          <w:szCs w:val="28"/>
        </w:rPr>
        <w:t>startup</w:t>
      </w:r>
      <w:r>
        <w:rPr>
          <w:sz w:val="28"/>
          <w:szCs w:val="28"/>
        </w:rPr>
        <w:t xml:space="preserve"> costs</w:t>
      </w:r>
      <w:r w:rsidR="003C65DD">
        <w:rPr>
          <w:sz w:val="28"/>
          <w:szCs w:val="28"/>
        </w:rPr>
        <w:t xml:space="preserve"> and are also </w:t>
      </w:r>
      <w:r w:rsidR="0070492F">
        <w:rPr>
          <w:sz w:val="28"/>
          <w:szCs w:val="28"/>
        </w:rPr>
        <w:t>interested in offering free state tuition program for students under the age of 26</w:t>
      </w:r>
      <w:r w:rsidR="003C65DD">
        <w:rPr>
          <w:sz w:val="28"/>
          <w:szCs w:val="28"/>
        </w:rPr>
        <w:t>.</w:t>
      </w:r>
    </w:p>
    <w:p w14:paraId="658E53F8" w14:textId="394B47F7" w:rsidR="0070492F" w:rsidRDefault="003C65DD" w:rsidP="00F5511B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Dr. Louder is w</w:t>
      </w:r>
      <w:r w:rsidR="0070492F">
        <w:rPr>
          <w:sz w:val="28"/>
          <w:szCs w:val="28"/>
        </w:rPr>
        <w:t xml:space="preserve">orking on possible partnership with Addiction Sciences and Recovery offices on campus to offer support for high school students in recovery. </w:t>
      </w:r>
    </w:p>
    <w:p w14:paraId="2F109846" w14:textId="0A40E544" w:rsidR="0070492F" w:rsidRDefault="0070492F" w:rsidP="00F5511B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Senate Bill 15</w:t>
      </w:r>
      <w:r w:rsidR="003C65DD">
        <w:rPr>
          <w:sz w:val="28"/>
          <w:szCs w:val="28"/>
        </w:rPr>
        <w:t xml:space="preserve"> was recently passed. It addresses the provisions for virtual education. In the past, the district would not receive any funding if a student did not complete a course. SB15 changes it so that the district would receive a percentage of funding </w:t>
      </w:r>
      <w:proofErr w:type="gramStart"/>
      <w:r w:rsidR="003C65DD">
        <w:rPr>
          <w:sz w:val="28"/>
          <w:szCs w:val="28"/>
        </w:rPr>
        <w:t>for the amount of</w:t>
      </w:r>
      <w:proofErr w:type="gramEnd"/>
      <w:r w:rsidR="003C65DD">
        <w:rPr>
          <w:sz w:val="28"/>
          <w:szCs w:val="28"/>
        </w:rPr>
        <w:t xml:space="preserve"> a course a student completes.</w:t>
      </w:r>
    </w:p>
    <w:p w14:paraId="2D4427C1" w14:textId="2AB5E4D1" w:rsidR="0070492F" w:rsidRDefault="0070492F" w:rsidP="0070492F">
      <w:pPr>
        <w:pStyle w:val="BodyText"/>
        <w:rPr>
          <w:sz w:val="28"/>
          <w:szCs w:val="28"/>
        </w:rPr>
      </w:pPr>
    </w:p>
    <w:p w14:paraId="22D56535" w14:textId="0E5632EE" w:rsidR="001C6D18" w:rsidRDefault="0070492F" w:rsidP="001C6D18">
      <w:pPr>
        <w:pStyle w:val="BodyText"/>
        <w:numPr>
          <w:ilvl w:val="0"/>
          <w:numId w:val="4"/>
        </w:numPr>
        <w:rPr>
          <w:sz w:val="28"/>
          <w:szCs w:val="28"/>
        </w:rPr>
      </w:pPr>
      <w:r w:rsidRPr="003C65DD">
        <w:rPr>
          <w:sz w:val="28"/>
          <w:szCs w:val="28"/>
        </w:rPr>
        <w:t>Open Discussion</w:t>
      </w:r>
    </w:p>
    <w:p w14:paraId="1BEC9BB8" w14:textId="420A296D" w:rsidR="003C65DD" w:rsidRPr="003C65DD" w:rsidRDefault="003C65DD" w:rsidP="003C65DD">
      <w:pPr>
        <w:pStyle w:val="BodyTex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There were no </w:t>
      </w:r>
      <w:r w:rsidR="00974F0C">
        <w:rPr>
          <w:sz w:val="28"/>
          <w:szCs w:val="28"/>
        </w:rPr>
        <w:t>discussion items.</w:t>
      </w:r>
    </w:p>
    <w:p w14:paraId="459030E7" w14:textId="77777777" w:rsidR="001C6D18" w:rsidRPr="00E37971" w:rsidRDefault="001C6D18" w:rsidP="001C6D18">
      <w:pPr>
        <w:pStyle w:val="BodyText"/>
        <w:rPr>
          <w:sz w:val="28"/>
          <w:szCs w:val="28"/>
        </w:rPr>
      </w:pPr>
    </w:p>
    <w:p w14:paraId="1E425DAD" w14:textId="408BD85C" w:rsidR="00824DB0" w:rsidRPr="00824DB0" w:rsidRDefault="00824DB0" w:rsidP="00824DB0">
      <w:pPr>
        <w:pStyle w:val="BodyText"/>
        <w:numPr>
          <w:ilvl w:val="0"/>
          <w:numId w:val="4"/>
        </w:numPr>
        <w:rPr>
          <w:sz w:val="28"/>
          <w:szCs w:val="28"/>
        </w:rPr>
      </w:pPr>
      <w:proofErr w:type="gramStart"/>
      <w:r w:rsidRPr="00824DB0">
        <w:rPr>
          <w:sz w:val="28"/>
          <w:szCs w:val="28"/>
        </w:rPr>
        <w:t>Adjourn</w:t>
      </w:r>
      <w:r w:rsidR="00974F0C">
        <w:rPr>
          <w:sz w:val="28"/>
          <w:szCs w:val="28"/>
        </w:rPr>
        <w:t>ment  The</w:t>
      </w:r>
      <w:proofErr w:type="gramEnd"/>
      <w:r w:rsidR="00974F0C">
        <w:rPr>
          <w:sz w:val="28"/>
          <w:szCs w:val="28"/>
        </w:rPr>
        <w:t xml:space="preserve"> meeting was adjourned at </w:t>
      </w:r>
      <w:r w:rsidRPr="00824DB0">
        <w:rPr>
          <w:sz w:val="28"/>
          <w:szCs w:val="28"/>
        </w:rPr>
        <w:t>1</w:t>
      </w:r>
      <w:r w:rsidR="00696325">
        <w:rPr>
          <w:sz w:val="28"/>
          <w:szCs w:val="28"/>
        </w:rPr>
        <w:t>2:15</w:t>
      </w:r>
      <w:r w:rsidR="00974F0C">
        <w:rPr>
          <w:sz w:val="28"/>
          <w:szCs w:val="28"/>
        </w:rPr>
        <w:t>pm</w:t>
      </w:r>
    </w:p>
    <w:p w14:paraId="24A5EE3A" w14:textId="2C09AF18" w:rsidR="008740AE" w:rsidRDefault="008740AE"/>
    <w:p w14:paraId="4712EC0D" w14:textId="77777777" w:rsidR="00696325" w:rsidRDefault="00696325"/>
    <w:sectPr w:rsidR="00696325" w:rsidSect="00824DB0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BA6"/>
    <w:multiLevelType w:val="hybridMultilevel"/>
    <w:tmpl w:val="C0122916"/>
    <w:lvl w:ilvl="0" w:tplc="E9F6148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1F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34C"/>
    <w:multiLevelType w:val="hybridMultilevel"/>
    <w:tmpl w:val="EC2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6310"/>
    <w:multiLevelType w:val="hybridMultilevel"/>
    <w:tmpl w:val="73368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B80030"/>
    <w:multiLevelType w:val="hybridMultilevel"/>
    <w:tmpl w:val="AAE4A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5D019B"/>
    <w:multiLevelType w:val="hybridMultilevel"/>
    <w:tmpl w:val="7CE61FC4"/>
    <w:lvl w:ilvl="0" w:tplc="E9F6148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1F"/>
        <w:w w:val="95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074C4"/>
    <w:multiLevelType w:val="hybridMultilevel"/>
    <w:tmpl w:val="E1AE5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0214B7"/>
    <w:multiLevelType w:val="hybridMultilevel"/>
    <w:tmpl w:val="D9A42B04"/>
    <w:lvl w:ilvl="0" w:tplc="E9F6148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1F"/>
        <w:w w:val="9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D74E3"/>
    <w:multiLevelType w:val="hybridMultilevel"/>
    <w:tmpl w:val="89FAD472"/>
    <w:lvl w:ilvl="0" w:tplc="E9F6148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1F"/>
        <w:w w:val="9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0"/>
    <w:rsid w:val="000E1211"/>
    <w:rsid w:val="00147EF0"/>
    <w:rsid w:val="001A1B88"/>
    <w:rsid w:val="001C6D18"/>
    <w:rsid w:val="001E1196"/>
    <w:rsid w:val="002751B6"/>
    <w:rsid w:val="00287A88"/>
    <w:rsid w:val="0030498C"/>
    <w:rsid w:val="00377D4B"/>
    <w:rsid w:val="003C65DD"/>
    <w:rsid w:val="005A3959"/>
    <w:rsid w:val="00633E66"/>
    <w:rsid w:val="00696325"/>
    <w:rsid w:val="006E0A73"/>
    <w:rsid w:val="006F7CB1"/>
    <w:rsid w:val="0070492F"/>
    <w:rsid w:val="007168F5"/>
    <w:rsid w:val="00824DB0"/>
    <w:rsid w:val="008740AE"/>
    <w:rsid w:val="008F3CF4"/>
    <w:rsid w:val="00974F0C"/>
    <w:rsid w:val="00AC7BC2"/>
    <w:rsid w:val="00BC0D80"/>
    <w:rsid w:val="00CA2A1D"/>
    <w:rsid w:val="00CA77DE"/>
    <w:rsid w:val="00E37971"/>
    <w:rsid w:val="00EF0692"/>
    <w:rsid w:val="00F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1DAE"/>
  <w15:chartTrackingRefBased/>
  <w15:docId w15:val="{F8CD18D3-8DB4-435F-B058-466CD5D9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4DB0"/>
    <w:rPr>
      <w:sz w:val="41"/>
      <w:szCs w:val="41"/>
    </w:rPr>
  </w:style>
  <w:style w:type="character" w:customStyle="1" w:styleId="BodyTextChar">
    <w:name w:val="Body Text Char"/>
    <w:basedOn w:val="DefaultParagraphFont"/>
    <w:link w:val="BodyText"/>
    <w:uiPriority w:val="1"/>
    <w:rsid w:val="00824DB0"/>
    <w:rPr>
      <w:rFonts w:ascii="Arial" w:eastAsia="Arial" w:hAnsi="Arial" w:cs="Arial"/>
      <w:sz w:val="41"/>
      <w:szCs w:val="41"/>
    </w:rPr>
  </w:style>
  <w:style w:type="paragraph" w:styleId="Title">
    <w:name w:val="Title"/>
    <w:basedOn w:val="Normal"/>
    <w:link w:val="TitleChar"/>
    <w:uiPriority w:val="10"/>
    <w:qFormat/>
    <w:rsid w:val="00824DB0"/>
    <w:pPr>
      <w:spacing w:line="583" w:lineRule="exact"/>
      <w:ind w:left="3000" w:right="3009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DB0"/>
    <w:rPr>
      <w:rFonts w:ascii="Arial" w:eastAsia="Arial" w:hAnsi="Arial" w:cs="Arial"/>
      <w:sz w:val="52"/>
      <w:szCs w:val="52"/>
    </w:rPr>
  </w:style>
  <w:style w:type="paragraph" w:styleId="ListParagraph">
    <w:name w:val="List Paragraph"/>
    <w:basedOn w:val="Normal"/>
    <w:uiPriority w:val="34"/>
    <w:qFormat/>
    <w:rsid w:val="00824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pts.ttu.edu/k12/advisory-board/documents/TTU_K-12_AdvisoryBoardMeeting_11-5-2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Leach, Lisa</dc:creator>
  <cp:keywords/>
  <dc:description/>
  <cp:lastModifiedBy>Keane, Candess</cp:lastModifiedBy>
  <cp:revision>2</cp:revision>
  <dcterms:created xsi:type="dcterms:W3CDTF">2021-11-23T21:54:00Z</dcterms:created>
  <dcterms:modified xsi:type="dcterms:W3CDTF">2021-11-23T21:54:00Z</dcterms:modified>
</cp:coreProperties>
</file>