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3F1D" w14:textId="77777777" w:rsidR="0002130B" w:rsidRDefault="00A47753" w:rsidP="00A47753">
      <w:pPr>
        <w:jc w:val="center"/>
      </w:pPr>
      <w:r>
        <w:rPr>
          <w:rFonts w:ascii="Times New Roman" w:hAnsi="Times New Roman"/>
          <w:smallCaps/>
          <w:noProof/>
          <w:sz w:val="24"/>
          <w:szCs w:val="24"/>
        </w:rPr>
        <w:drawing>
          <wp:inline distT="0" distB="0" distL="0" distR="0" wp14:anchorId="3CBB9139" wp14:editId="02BF1585">
            <wp:extent cx="2834640" cy="1161415"/>
            <wp:effectExtent l="0" t="0" r="3810" b="635"/>
            <wp:docPr id="1" name="Picture 1" descr="C:\Users\rwebb\Documents\Forms\Logos\TTU_DblT_Talkington_VPA_SchoolofMusic\For PRINT LAYOUT and GRAPHIC DESIGN\Hi-res TIFF\TTU_DblT_Talkington_VPA_SchoolOfMusic_c4C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bb\Documents\Forms\Logos\TTU_DblT_Talkington_VPA_SchoolofMusic\For PRINT LAYOUT and GRAPHIC DESIGN\Hi-res TIFF\TTU_DblT_Talkington_VPA_SchoolOfMusic_c4CB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0" cy="11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6C85" w14:textId="4EB13DE7" w:rsidR="000627DB" w:rsidRPr="00384DD9" w:rsidRDefault="000627DB" w:rsidP="000627DB">
      <w:pPr>
        <w:pStyle w:val="NoSpacing"/>
        <w:spacing w:before="240" w:after="120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— </w:t>
      </w:r>
      <w:r>
        <w:rPr>
          <w:rFonts w:ascii="Charter Roman" w:hAnsi="Charter Roman"/>
          <w:b/>
          <w:sz w:val="32"/>
        </w:rPr>
        <w:t>Guest Artist Recital</w:t>
      </w:r>
      <w:r w:rsidRPr="00384DD9">
        <w:rPr>
          <w:rFonts w:ascii="Charter Roman" w:hAnsi="Charter Roman"/>
          <w:b/>
          <w:sz w:val="32"/>
        </w:rPr>
        <w:t xml:space="preserve"> —</w:t>
      </w:r>
    </w:p>
    <w:p w14:paraId="57CBFFE8" w14:textId="36BC3DFC" w:rsidR="00A47753" w:rsidRPr="000627DB" w:rsidRDefault="006A6805" w:rsidP="00A47753">
      <w:pPr>
        <w:pStyle w:val="NoSpacing"/>
        <w:jc w:val="center"/>
        <w:rPr>
          <w:rFonts w:ascii="Charter Roman" w:hAnsi="Charter Roman"/>
          <w:i/>
          <w:sz w:val="32"/>
          <w:szCs w:val="32"/>
        </w:rPr>
      </w:pPr>
      <w:r w:rsidRPr="000627DB">
        <w:rPr>
          <w:rFonts w:ascii="Charter Roman" w:hAnsi="Charter Roman"/>
          <w:sz w:val="32"/>
          <w:szCs w:val="32"/>
        </w:rPr>
        <w:t xml:space="preserve">John </w:t>
      </w:r>
      <w:r w:rsidR="00310534" w:rsidRPr="000627DB">
        <w:rPr>
          <w:rFonts w:ascii="Charter Roman" w:hAnsi="Charter Roman"/>
          <w:sz w:val="32"/>
          <w:szCs w:val="32"/>
        </w:rPr>
        <w:t>Jackson</w:t>
      </w:r>
      <w:r w:rsidR="000627DB" w:rsidRPr="000627DB">
        <w:rPr>
          <w:rFonts w:ascii="Charter Roman" w:hAnsi="Charter Roman"/>
          <w:sz w:val="32"/>
          <w:szCs w:val="32"/>
        </w:rPr>
        <w:t xml:space="preserve">, </w:t>
      </w:r>
      <w:r w:rsidRPr="000627DB">
        <w:rPr>
          <w:rFonts w:ascii="Charter Roman" w:hAnsi="Charter Roman"/>
          <w:i/>
          <w:sz w:val="32"/>
          <w:szCs w:val="32"/>
        </w:rPr>
        <w:t>violin</w:t>
      </w:r>
    </w:p>
    <w:p w14:paraId="61BBA4E6" w14:textId="6AB102BC" w:rsidR="00A47753" w:rsidRPr="000627DB" w:rsidRDefault="006A6805" w:rsidP="00A47753">
      <w:pPr>
        <w:pStyle w:val="NoSpacing"/>
        <w:jc w:val="center"/>
        <w:rPr>
          <w:rFonts w:ascii="Charter Roman" w:hAnsi="Charter Roman"/>
          <w:i/>
          <w:sz w:val="32"/>
          <w:szCs w:val="32"/>
        </w:rPr>
      </w:pPr>
      <w:r w:rsidRPr="000627DB">
        <w:rPr>
          <w:rFonts w:ascii="Charter Roman" w:hAnsi="Charter Roman"/>
          <w:sz w:val="32"/>
          <w:szCs w:val="32"/>
        </w:rPr>
        <w:t>Jane Jones</w:t>
      </w:r>
      <w:r w:rsidR="000627DB" w:rsidRPr="000627DB">
        <w:rPr>
          <w:rFonts w:ascii="Charter Roman" w:hAnsi="Charter Roman"/>
          <w:sz w:val="32"/>
          <w:szCs w:val="32"/>
        </w:rPr>
        <w:t xml:space="preserve">, </w:t>
      </w:r>
      <w:r w:rsidR="00BA1418" w:rsidRPr="000627DB">
        <w:rPr>
          <w:rFonts w:ascii="Charter Roman" w:hAnsi="Charter Roman"/>
          <w:i/>
          <w:sz w:val="32"/>
          <w:szCs w:val="32"/>
        </w:rPr>
        <w:t>p</w:t>
      </w:r>
      <w:r w:rsidRPr="000627DB">
        <w:rPr>
          <w:rFonts w:ascii="Charter Roman" w:hAnsi="Charter Roman"/>
          <w:i/>
          <w:sz w:val="32"/>
          <w:szCs w:val="32"/>
        </w:rPr>
        <w:t>iano/</w:t>
      </w:r>
      <w:r w:rsidR="00BA1418" w:rsidRPr="000627DB">
        <w:rPr>
          <w:rFonts w:ascii="Charter Roman" w:hAnsi="Charter Roman"/>
          <w:i/>
          <w:sz w:val="32"/>
          <w:szCs w:val="32"/>
        </w:rPr>
        <w:t>harpsichord</w:t>
      </w:r>
    </w:p>
    <w:p w14:paraId="3A1783FC" w14:textId="77777777" w:rsidR="00384DD9" w:rsidRDefault="00384DD9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</w:p>
    <w:p w14:paraId="247785CF" w14:textId="3DE94C0E" w:rsidR="00A47753" w:rsidRPr="00384DD9" w:rsidRDefault="00A47753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Sunday, </w:t>
      </w:r>
      <w:r w:rsidR="006A6805" w:rsidRPr="00384DD9">
        <w:rPr>
          <w:rFonts w:ascii="Charter Roman" w:hAnsi="Charter Roman"/>
          <w:sz w:val="20"/>
          <w:szCs w:val="20"/>
        </w:rPr>
        <w:t>October 1</w:t>
      </w:r>
      <w:r w:rsidRPr="00384DD9">
        <w:rPr>
          <w:rFonts w:ascii="Charter Roman" w:hAnsi="Charter Roman"/>
          <w:sz w:val="20"/>
          <w:szCs w:val="20"/>
        </w:rPr>
        <w:t xml:space="preserve">, 2018 | 2:00 p.m. | </w:t>
      </w:r>
      <w:proofErr w:type="spellStart"/>
      <w:r w:rsidRPr="00384DD9">
        <w:rPr>
          <w:rFonts w:ascii="Charter Roman" w:hAnsi="Charter Roman"/>
          <w:sz w:val="20"/>
          <w:szCs w:val="20"/>
        </w:rPr>
        <w:t>Talkington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Hall at The Legacy</w:t>
      </w:r>
    </w:p>
    <w:p w14:paraId="185527A6" w14:textId="77777777" w:rsidR="00A47753" w:rsidRPr="00384DD9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15DECFCB" w14:textId="77777777" w:rsidR="00A47753" w:rsidRPr="00384DD9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1FD652F9" w14:textId="77777777" w:rsidR="00A47753" w:rsidRPr="00384DD9" w:rsidRDefault="006A6805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i/>
          <w:sz w:val="20"/>
          <w:szCs w:val="20"/>
        </w:rPr>
        <w:t>Trumpet Concerto in E Flat</w:t>
      </w:r>
      <w:r w:rsidR="00072254"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eastAsia="Times New Roman" w:hAnsi="Charter Roman"/>
          <w:sz w:val="20"/>
          <w:szCs w:val="20"/>
        </w:rPr>
        <w:t xml:space="preserve">Johann </w:t>
      </w:r>
      <w:proofErr w:type="spellStart"/>
      <w:r w:rsidRPr="00384DD9">
        <w:rPr>
          <w:rFonts w:ascii="Charter Roman" w:eastAsia="Times New Roman" w:hAnsi="Charter Roman"/>
          <w:sz w:val="20"/>
          <w:szCs w:val="20"/>
        </w:rPr>
        <w:t>Nepomuk</w:t>
      </w:r>
      <w:proofErr w:type="spellEnd"/>
      <w:r w:rsidRPr="00384DD9">
        <w:rPr>
          <w:rFonts w:ascii="Charter Roman" w:eastAsia="Times New Roman" w:hAnsi="Charter Roman"/>
          <w:sz w:val="20"/>
          <w:szCs w:val="20"/>
        </w:rPr>
        <w:t xml:space="preserve"> Humme</w:t>
      </w:r>
      <w:r w:rsidR="00EE7C90" w:rsidRPr="00384DD9">
        <w:rPr>
          <w:rFonts w:ascii="Charter Roman" w:eastAsia="Times New Roman" w:hAnsi="Charter Roman"/>
          <w:sz w:val="20"/>
          <w:szCs w:val="20"/>
        </w:rPr>
        <w:t>l</w:t>
      </w:r>
    </w:p>
    <w:p w14:paraId="7C39E515" w14:textId="2E350968" w:rsidR="00EE7C90" w:rsidRPr="00384DD9" w:rsidRDefault="006A6805" w:rsidP="004D66F1">
      <w:pPr>
        <w:pStyle w:val="NoSpacing"/>
        <w:numPr>
          <w:ilvl w:val="0"/>
          <w:numId w:val="1"/>
        </w:numPr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Allegro Con </w:t>
      </w:r>
      <w:proofErr w:type="spellStart"/>
      <w:r w:rsidRPr="00384DD9">
        <w:rPr>
          <w:rFonts w:ascii="Charter Roman" w:hAnsi="Charter Roman"/>
          <w:sz w:val="20"/>
          <w:szCs w:val="20"/>
        </w:rPr>
        <w:t>Spirito</w:t>
      </w:r>
      <w:proofErr w:type="spellEnd"/>
      <w:r w:rsidRPr="00384DD9">
        <w:rPr>
          <w:rFonts w:ascii="Charter Roman" w:hAnsi="Charter Roman"/>
          <w:sz w:val="20"/>
          <w:szCs w:val="20"/>
        </w:rPr>
        <w:tab/>
        <w:t>(1778-1837)</w:t>
      </w:r>
    </w:p>
    <w:p w14:paraId="54165389" w14:textId="77777777" w:rsidR="006A6805" w:rsidRPr="00384DD9" w:rsidRDefault="006A6805" w:rsidP="004D66F1">
      <w:pPr>
        <w:pStyle w:val="NoSpacing"/>
        <w:numPr>
          <w:ilvl w:val="0"/>
          <w:numId w:val="1"/>
        </w:numPr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Andante</w:t>
      </w:r>
      <w:r w:rsidR="00D4403C" w:rsidRPr="00384DD9">
        <w:rPr>
          <w:rFonts w:ascii="Charter Roman" w:hAnsi="Charter Roman"/>
          <w:sz w:val="20"/>
          <w:szCs w:val="20"/>
        </w:rPr>
        <w:tab/>
      </w:r>
    </w:p>
    <w:p w14:paraId="3104C901" w14:textId="77777777" w:rsidR="00BA1418" w:rsidRDefault="00BA1418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778F80D0" w14:textId="2D80608D" w:rsidR="00F348CC" w:rsidRPr="00384DD9" w:rsidRDefault="00F348CC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From</w:t>
      </w:r>
      <w:r w:rsidRPr="00384DD9">
        <w:rPr>
          <w:rFonts w:ascii="Charter Roman" w:hAnsi="Charter Roman"/>
          <w:i/>
          <w:sz w:val="20"/>
          <w:szCs w:val="20"/>
        </w:rPr>
        <w:t xml:space="preserve"> St. Paul, Op. 36 </w:t>
      </w:r>
      <w:r w:rsidRPr="00E10FAC">
        <w:rPr>
          <w:rFonts w:ascii="Charter Roman" w:hAnsi="Charter Roman"/>
          <w:sz w:val="20"/>
          <w:szCs w:val="20"/>
        </w:rPr>
        <w:t>(1836)</w:t>
      </w:r>
      <w:r w:rsidRPr="00384DD9">
        <w:rPr>
          <w:rFonts w:ascii="Charter Roman" w:hAnsi="Charter Roman"/>
          <w:sz w:val="20"/>
          <w:szCs w:val="20"/>
        </w:rPr>
        <w:tab/>
        <w:t xml:space="preserve">Felix Mendelssohn                                              </w:t>
      </w:r>
    </w:p>
    <w:p w14:paraId="574DA7CB" w14:textId="77777777" w:rsidR="00EE7C90" w:rsidRPr="00384DD9" w:rsidRDefault="006A6805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F348CC" w:rsidRPr="00384DD9">
        <w:rPr>
          <w:rFonts w:ascii="Charter Roman" w:hAnsi="Charter Roman"/>
          <w:sz w:val="20"/>
          <w:szCs w:val="20"/>
        </w:rPr>
        <w:t>Aria: O God, Have Mercy</w:t>
      </w:r>
      <w:r w:rsidR="00D4403C" w:rsidRPr="00384DD9">
        <w:rPr>
          <w:rFonts w:ascii="Charter Roman" w:hAnsi="Charter Roman"/>
          <w:sz w:val="20"/>
          <w:szCs w:val="20"/>
        </w:rPr>
        <w:tab/>
        <w:t>(1809-1847)</w:t>
      </w:r>
    </w:p>
    <w:p w14:paraId="5905ACC9" w14:textId="77777777" w:rsidR="00BA1418" w:rsidRDefault="00BA1418" w:rsidP="004D66F1">
      <w:pPr>
        <w:pStyle w:val="NoSpacing"/>
        <w:tabs>
          <w:tab w:val="left" w:pos="360"/>
          <w:tab w:val="left" w:pos="2880"/>
          <w:tab w:val="right" w:pos="6750"/>
        </w:tabs>
        <w:rPr>
          <w:rFonts w:ascii="Charter Roman" w:hAnsi="Charter Roman"/>
          <w:sz w:val="20"/>
          <w:szCs w:val="20"/>
        </w:rPr>
      </w:pPr>
    </w:p>
    <w:p w14:paraId="592AF6E1" w14:textId="1FA005A7" w:rsidR="00EE7C90" w:rsidRPr="00384DD9" w:rsidRDefault="00EE7C90" w:rsidP="004D66F1">
      <w:pPr>
        <w:pStyle w:val="NoSpacing"/>
        <w:tabs>
          <w:tab w:val="left" w:pos="360"/>
          <w:tab w:val="left" w:pos="288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Carmen Fantasy, Op. 25</w:t>
      </w:r>
      <w:r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ab/>
        <w:t xml:space="preserve">Pablo de </w:t>
      </w:r>
      <w:proofErr w:type="spellStart"/>
      <w:r w:rsidRPr="00384DD9">
        <w:rPr>
          <w:rFonts w:ascii="Charter Roman" w:hAnsi="Charter Roman"/>
          <w:sz w:val="20"/>
          <w:szCs w:val="20"/>
        </w:rPr>
        <w:t>Sarasate</w:t>
      </w:r>
      <w:proofErr w:type="spellEnd"/>
    </w:p>
    <w:p w14:paraId="604DF14D" w14:textId="0DDFA36E" w:rsidR="00EE7C90" w:rsidRPr="00384DD9" w:rsidRDefault="00072254" w:rsidP="004D66F1">
      <w:pPr>
        <w:pStyle w:val="NoSpacing"/>
        <w:tabs>
          <w:tab w:val="left" w:pos="360"/>
          <w:tab w:val="left" w:pos="288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EE7C90" w:rsidRPr="00384DD9">
        <w:rPr>
          <w:rFonts w:ascii="Charter Roman" w:hAnsi="Charter Roman"/>
          <w:sz w:val="20"/>
          <w:szCs w:val="20"/>
        </w:rPr>
        <w:tab/>
      </w:r>
      <w:r w:rsidR="004D66F1">
        <w:rPr>
          <w:rFonts w:ascii="Charter Roman" w:hAnsi="Charter Roman"/>
          <w:sz w:val="20"/>
          <w:szCs w:val="20"/>
        </w:rPr>
        <w:tab/>
      </w:r>
      <w:r w:rsidR="00EE7C90" w:rsidRPr="00384DD9">
        <w:rPr>
          <w:rFonts w:ascii="Charter Roman" w:hAnsi="Charter Roman"/>
          <w:sz w:val="20"/>
          <w:szCs w:val="20"/>
        </w:rPr>
        <w:t>(1844-1908)</w:t>
      </w:r>
    </w:p>
    <w:p w14:paraId="292EEF77" w14:textId="2D78ED1D" w:rsidR="00EE7C90" w:rsidRPr="00384DD9" w:rsidRDefault="00EE7C90" w:rsidP="004D66F1">
      <w:pPr>
        <w:pStyle w:val="NoSpacing"/>
        <w:tabs>
          <w:tab w:val="left" w:pos="360"/>
          <w:tab w:val="left" w:pos="288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ab/>
      </w:r>
      <w:r w:rsidR="004D66F1">
        <w:rPr>
          <w:rFonts w:ascii="Charter Roman" w:hAnsi="Charter Roman"/>
          <w:sz w:val="20"/>
          <w:szCs w:val="20"/>
        </w:rPr>
        <w:tab/>
        <w:t>a</w:t>
      </w:r>
      <w:r w:rsidRPr="00384DD9">
        <w:rPr>
          <w:rFonts w:ascii="Charter Roman" w:hAnsi="Charter Roman"/>
          <w:sz w:val="20"/>
          <w:szCs w:val="20"/>
        </w:rPr>
        <w:t xml:space="preserve">rr. Nicolas </w:t>
      </w:r>
      <w:proofErr w:type="spellStart"/>
      <w:r w:rsidRPr="00384DD9">
        <w:rPr>
          <w:rFonts w:ascii="Charter Roman" w:hAnsi="Charter Roman"/>
          <w:sz w:val="20"/>
          <w:szCs w:val="20"/>
        </w:rPr>
        <w:t>Baldyrou</w:t>
      </w:r>
      <w:proofErr w:type="spellEnd"/>
    </w:p>
    <w:p w14:paraId="4603D6D5" w14:textId="77777777" w:rsidR="00BA1418" w:rsidRDefault="00BA1418" w:rsidP="004D66F1">
      <w:pPr>
        <w:pStyle w:val="NoSpacing"/>
        <w:tabs>
          <w:tab w:val="left" w:pos="360"/>
          <w:tab w:val="left" w:pos="2880"/>
          <w:tab w:val="right" w:pos="6750"/>
        </w:tabs>
        <w:jc w:val="center"/>
        <w:rPr>
          <w:rFonts w:ascii="Charter Roman" w:hAnsi="Charter Roman"/>
          <w:sz w:val="20"/>
          <w:szCs w:val="20"/>
        </w:rPr>
      </w:pPr>
    </w:p>
    <w:p w14:paraId="08A56F91" w14:textId="49C2820C" w:rsidR="00A47753" w:rsidRPr="00384DD9" w:rsidRDefault="00EE7C90" w:rsidP="004D66F1">
      <w:pPr>
        <w:pStyle w:val="NoSpacing"/>
        <w:tabs>
          <w:tab w:val="left" w:pos="360"/>
          <w:tab w:val="left" w:pos="2880"/>
          <w:tab w:val="right" w:pos="6750"/>
        </w:tabs>
        <w:jc w:val="center"/>
        <w:rPr>
          <w:rFonts w:ascii="Charter Roman" w:hAnsi="Charter Roman"/>
          <w:b/>
          <w:i/>
          <w:sz w:val="20"/>
          <w:szCs w:val="20"/>
        </w:rPr>
      </w:pPr>
      <w:r w:rsidRPr="00384DD9">
        <w:rPr>
          <w:rFonts w:ascii="Charter Roman" w:hAnsi="Charter Roman"/>
          <w:b/>
          <w:i/>
          <w:sz w:val="20"/>
          <w:szCs w:val="20"/>
        </w:rPr>
        <w:t>INTERMISSION</w:t>
      </w:r>
    </w:p>
    <w:p w14:paraId="18108796" w14:textId="77777777" w:rsidR="00BA1418" w:rsidRDefault="00BA1418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4DB5BE27" w14:textId="1C55865E" w:rsidR="006C2E75" w:rsidRPr="00384DD9" w:rsidRDefault="006C2E75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proofErr w:type="spellStart"/>
      <w:r w:rsidRPr="00384DD9">
        <w:rPr>
          <w:rFonts w:ascii="Charter Roman" w:hAnsi="Charter Roman"/>
          <w:sz w:val="20"/>
          <w:szCs w:val="20"/>
        </w:rPr>
        <w:t>Cantilène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et </w:t>
      </w:r>
      <w:proofErr w:type="spellStart"/>
      <w:r w:rsidRPr="00384DD9">
        <w:rPr>
          <w:rFonts w:ascii="Charter Roman" w:hAnsi="Charter Roman"/>
          <w:sz w:val="20"/>
          <w:szCs w:val="20"/>
        </w:rPr>
        <w:t>Danse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(1967)</w:t>
      </w:r>
      <w:r w:rsidRPr="00384DD9">
        <w:rPr>
          <w:rFonts w:ascii="Charter Roman" w:hAnsi="Charter Roman"/>
          <w:sz w:val="20"/>
          <w:szCs w:val="20"/>
        </w:rPr>
        <w:tab/>
        <w:t xml:space="preserve">Marc </w:t>
      </w:r>
      <w:proofErr w:type="spellStart"/>
      <w:r w:rsidRPr="00384DD9">
        <w:rPr>
          <w:rFonts w:ascii="Charter Roman" w:hAnsi="Charter Roman"/>
          <w:sz w:val="20"/>
          <w:szCs w:val="20"/>
        </w:rPr>
        <w:t>Eychenne</w:t>
      </w:r>
      <w:proofErr w:type="spellEnd"/>
    </w:p>
    <w:p w14:paraId="504CCC03" w14:textId="132D417D" w:rsidR="006C2E75" w:rsidRPr="00384DD9" w:rsidRDefault="006C2E75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4D66F1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>(b. 1933)</w:t>
      </w:r>
    </w:p>
    <w:p w14:paraId="0409B437" w14:textId="77777777" w:rsidR="00BA1418" w:rsidRDefault="00BA1418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09AC09C8" w14:textId="2A611DAD" w:rsidR="005B7A8D" w:rsidRPr="00384DD9" w:rsidRDefault="005B7A8D" w:rsidP="004D66F1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Concerto for Clarinet and Orchestra in A Major, K. 622</w:t>
      </w:r>
      <w:r w:rsidRPr="00384DD9">
        <w:rPr>
          <w:rFonts w:ascii="Charter Roman" w:hAnsi="Charter Roman"/>
          <w:sz w:val="20"/>
          <w:szCs w:val="20"/>
        </w:rPr>
        <w:tab/>
        <w:t>W.</w:t>
      </w:r>
      <w:r w:rsidR="00736C4D">
        <w:rPr>
          <w:rFonts w:ascii="Charter Roman" w:hAnsi="Charter Roman"/>
          <w:sz w:val="20"/>
          <w:szCs w:val="20"/>
        </w:rPr>
        <w:t xml:space="preserve"> </w:t>
      </w:r>
      <w:r w:rsidRPr="00384DD9">
        <w:rPr>
          <w:rFonts w:ascii="Charter Roman" w:hAnsi="Charter Roman"/>
          <w:sz w:val="20"/>
          <w:szCs w:val="20"/>
        </w:rPr>
        <w:t>A. Mozart</w:t>
      </w:r>
    </w:p>
    <w:p w14:paraId="27FFF5DB" w14:textId="678BF6D6" w:rsidR="005B7A8D" w:rsidRPr="00384DD9" w:rsidRDefault="00BA1418" w:rsidP="004D66F1">
      <w:pPr>
        <w:pStyle w:val="NoSpacing"/>
        <w:numPr>
          <w:ilvl w:val="0"/>
          <w:numId w:val="4"/>
        </w:numPr>
        <w:tabs>
          <w:tab w:val="left" w:pos="360"/>
          <w:tab w:val="right" w:pos="6750"/>
        </w:tabs>
        <w:ind w:left="720" w:hanging="360"/>
        <w:rPr>
          <w:rFonts w:ascii="Charter Roman" w:hAnsi="Charter Roman"/>
          <w:sz w:val="20"/>
          <w:szCs w:val="20"/>
        </w:rPr>
      </w:pPr>
      <w:r w:rsidRPr="00352EBC">
        <w:rPr>
          <w:rFonts w:ascii="Charter Roman" w:hAnsi="Charter Roman"/>
          <w:sz w:val="20"/>
          <w:szCs w:val="20"/>
        </w:rPr>
        <w:t>Adagio</w:t>
      </w:r>
      <w:r>
        <w:rPr>
          <w:rFonts w:ascii="Charter Roman" w:hAnsi="Charter Roman"/>
          <w:sz w:val="20"/>
          <w:szCs w:val="20"/>
        </w:rPr>
        <w:tab/>
      </w:r>
      <w:r w:rsidR="005B7A8D" w:rsidRPr="00384DD9">
        <w:rPr>
          <w:rFonts w:ascii="Charter Roman" w:hAnsi="Charter Roman"/>
          <w:sz w:val="20"/>
          <w:szCs w:val="20"/>
        </w:rPr>
        <w:t>(1756-1791)</w:t>
      </w:r>
    </w:p>
    <w:p w14:paraId="688109AE" w14:textId="77777777" w:rsidR="00570F46" w:rsidRPr="00384DD9" w:rsidRDefault="005B7A8D" w:rsidP="004D66F1">
      <w:pPr>
        <w:pStyle w:val="NoSpacing"/>
        <w:numPr>
          <w:ilvl w:val="0"/>
          <w:numId w:val="4"/>
        </w:numPr>
        <w:tabs>
          <w:tab w:val="left" w:pos="360"/>
          <w:tab w:val="right" w:pos="6750"/>
        </w:tabs>
        <w:ind w:left="720" w:hanging="360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Rondo</w:t>
      </w:r>
    </w:p>
    <w:p w14:paraId="395D3E0A" w14:textId="77777777" w:rsidR="00570F46" w:rsidRPr="00384DD9" w:rsidRDefault="00570F46" w:rsidP="00384DD9">
      <w:pPr>
        <w:pStyle w:val="NoSpacing"/>
        <w:tabs>
          <w:tab w:val="right" w:pos="6750"/>
        </w:tabs>
        <w:ind w:left="180"/>
        <w:rPr>
          <w:rFonts w:ascii="Charter Roman" w:hAnsi="Charter Roman"/>
          <w:sz w:val="20"/>
          <w:szCs w:val="20"/>
        </w:rPr>
      </w:pPr>
      <w:bookmarkStart w:id="0" w:name="_GoBack"/>
      <w:bookmarkEnd w:id="0"/>
    </w:p>
    <w:p w14:paraId="4921D9B4" w14:textId="71DD58A7" w:rsidR="00570F46" w:rsidRDefault="00570F46" w:rsidP="00BA1418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32A9A097" w14:textId="5B8BDA8C" w:rsidR="00570F46" w:rsidRDefault="00570F46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1F4C141D" w14:textId="44AC5B8D" w:rsidR="00241A49" w:rsidRDefault="00241A49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234100D9" w14:textId="0FCA4965" w:rsidR="00241A49" w:rsidRDefault="00241A49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5E6E62E2" w14:textId="4BD464F9" w:rsidR="00241A49" w:rsidRDefault="00241A49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2E327B60" w14:textId="77777777" w:rsidR="00241A49" w:rsidRPr="00384DD9" w:rsidRDefault="00241A49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654FA3D4" w14:textId="77777777" w:rsidR="000627DB" w:rsidRPr="000627DB" w:rsidRDefault="000627DB" w:rsidP="000627DB">
      <w:pPr>
        <w:autoSpaceDE w:val="0"/>
        <w:autoSpaceDN w:val="0"/>
        <w:adjustRightInd w:val="0"/>
        <w:spacing w:after="0" w:line="240" w:lineRule="auto"/>
        <w:rPr>
          <w:rFonts w:ascii="Charter BT Bd Pro" w:hAnsi="Charter BT Bd Pro" w:cs="Charter BT Bd Pro"/>
          <w:color w:val="000000"/>
          <w:sz w:val="24"/>
          <w:szCs w:val="24"/>
        </w:rPr>
      </w:pPr>
    </w:p>
    <w:p w14:paraId="06A3B7B7" w14:textId="77777777" w:rsidR="000627DB" w:rsidRDefault="000627DB" w:rsidP="000627DB">
      <w:pPr>
        <w:autoSpaceDE w:val="0"/>
        <w:autoSpaceDN w:val="0"/>
        <w:adjustRightInd w:val="0"/>
        <w:spacing w:after="0" w:line="201" w:lineRule="atLeast"/>
        <w:jc w:val="both"/>
        <w:rPr>
          <w:rFonts w:ascii="Charter BT Bd Pro" w:hAnsi="Charter BT Bd Pro"/>
          <w:sz w:val="24"/>
          <w:szCs w:val="24"/>
        </w:rPr>
      </w:pPr>
      <w:r w:rsidRPr="000627DB">
        <w:rPr>
          <w:rFonts w:ascii="Charter BT Bd Pro" w:hAnsi="Charter BT Bd Pro"/>
          <w:sz w:val="24"/>
          <w:szCs w:val="24"/>
        </w:rPr>
        <w:t xml:space="preserve"> </w:t>
      </w:r>
    </w:p>
    <w:p w14:paraId="3B4CEE6F" w14:textId="61B3E053" w:rsidR="000627DB" w:rsidRDefault="000627DB" w:rsidP="000627DB">
      <w:pPr>
        <w:autoSpaceDE w:val="0"/>
        <w:autoSpaceDN w:val="0"/>
        <w:adjustRightInd w:val="0"/>
        <w:spacing w:after="0" w:line="201" w:lineRule="atLeast"/>
        <w:jc w:val="both"/>
        <w:rPr>
          <w:rFonts w:ascii="Charter BT Bd Pro" w:hAnsi="Charter BT Bd Pro" w:cs="Charter BT Bd Pro"/>
          <w:b/>
          <w:bCs/>
          <w:color w:val="000000"/>
          <w:sz w:val="23"/>
          <w:szCs w:val="23"/>
        </w:rPr>
      </w:pPr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 xml:space="preserve">About </w:t>
      </w:r>
      <w:proofErr w:type="spellStart"/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>TrioPolis</w:t>
      </w:r>
      <w:proofErr w:type="spellEnd"/>
    </w:p>
    <w:p w14:paraId="4CB1B0CF" w14:textId="77777777" w:rsidR="00241A49" w:rsidRPr="000627DB" w:rsidRDefault="00241A49" w:rsidP="000627DB">
      <w:pPr>
        <w:autoSpaceDE w:val="0"/>
        <w:autoSpaceDN w:val="0"/>
        <w:adjustRightInd w:val="0"/>
        <w:spacing w:after="0" w:line="201" w:lineRule="atLeast"/>
        <w:jc w:val="both"/>
        <w:rPr>
          <w:rFonts w:ascii="Charter BT Bd Pro" w:hAnsi="Charter BT Bd Pro" w:cs="Charter BT Bd Pro"/>
          <w:color w:val="000000"/>
          <w:sz w:val="23"/>
          <w:szCs w:val="23"/>
        </w:rPr>
      </w:pPr>
    </w:p>
    <w:p w14:paraId="19D1DC27" w14:textId="77777777" w:rsidR="000627DB" w:rsidRDefault="000627DB" w:rsidP="000627DB">
      <w:pPr>
        <w:autoSpaceDE w:val="0"/>
        <w:autoSpaceDN w:val="0"/>
        <w:adjustRightInd w:val="0"/>
        <w:spacing w:after="0" w:line="201" w:lineRule="atLeast"/>
        <w:jc w:val="both"/>
        <w:rPr>
          <w:rFonts w:ascii="Charter BT Pro" w:hAnsi="Charter BT Pro" w:cs="Charter BT Pro"/>
          <w:color w:val="000000"/>
          <w:sz w:val="23"/>
          <w:szCs w:val="23"/>
        </w:rPr>
      </w:pPr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Since its founding in 2016, Ensemble </w:t>
      </w:r>
      <w:proofErr w:type="spellStart"/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>TrioPolis</w:t>
      </w:r>
      <w:proofErr w:type="spellEnd"/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 xml:space="preserve"> </w:t>
      </w:r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has merged the distinctive temperament, stylistic influences, creative spirit, and artistic vision of three North Texas-based musicians: German violinist </w:t>
      </w:r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 xml:space="preserve">Felix </w:t>
      </w:r>
      <w:proofErr w:type="spellStart"/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>Olschofka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, American clarinetist </w:t>
      </w:r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 xml:space="preserve">Kimberly Cole </w:t>
      </w:r>
      <w:proofErr w:type="spellStart"/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>Luevano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, and Greek-American pianist </w:t>
      </w:r>
      <w:r w:rsidRPr="000627DB">
        <w:rPr>
          <w:rFonts w:ascii="Charter BT Bd Pro" w:hAnsi="Charter BT Bd Pro" w:cs="Charter BT Bd Pro"/>
          <w:b/>
          <w:bCs/>
          <w:color w:val="000000"/>
          <w:sz w:val="23"/>
          <w:szCs w:val="23"/>
        </w:rPr>
        <w:t>Anatolia Ioannides</w:t>
      </w:r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. </w:t>
      </w:r>
    </w:p>
    <w:p w14:paraId="0AE3C48C" w14:textId="77777777" w:rsidR="000627DB" w:rsidRDefault="000627DB" w:rsidP="000627DB">
      <w:pPr>
        <w:autoSpaceDE w:val="0"/>
        <w:autoSpaceDN w:val="0"/>
        <w:adjustRightInd w:val="0"/>
        <w:spacing w:after="0" w:line="201" w:lineRule="atLeast"/>
        <w:jc w:val="both"/>
        <w:rPr>
          <w:rFonts w:ascii="Charter BT Pro" w:hAnsi="Charter BT Pro" w:cs="Charter BT Pro"/>
          <w:color w:val="000000"/>
          <w:sz w:val="23"/>
          <w:szCs w:val="23"/>
        </w:rPr>
      </w:pPr>
    </w:p>
    <w:p w14:paraId="3EA7D0F6" w14:textId="22F778D8" w:rsidR="000627DB" w:rsidRPr="000627DB" w:rsidRDefault="000627DB" w:rsidP="000627DB">
      <w:pPr>
        <w:autoSpaceDE w:val="0"/>
        <w:autoSpaceDN w:val="0"/>
        <w:adjustRightInd w:val="0"/>
        <w:spacing w:after="0" w:line="201" w:lineRule="atLeast"/>
        <w:jc w:val="both"/>
        <w:rPr>
          <w:rFonts w:ascii="Charter BT Pro" w:hAnsi="Charter BT Pro" w:cs="Charter BT Pro"/>
          <w:color w:val="000000"/>
          <w:sz w:val="23"/>
          <w:szCs w:val="23"/>
        </w:rPr>
      </w:pPr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Commissioning new works and forging innovating, interdisciplinary collaborations are the driving force behind </w:t>
      </w:r>
      <w:proofErr w:type="spellStart"/>
      <w:r w:rsidRPr="000627DB">
        <w:rPr>
          <w:rFonts w:ascii="Charter BT Pro" w:hAnsi="Charter BT Pro" w:cs="Charter BT Pro"/>
          <w:color w:val="000000"/>
          <w:sz w:val="23"/>
          <w:szCs w:val="23"/>
        </w:rPr>
        <w:t>TrioPolis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. Our first recording, </w:t>
      </w:r>
      <w:proofErr w:type="spellStart"/>
      <w:r w:rsidRPr="000627DB">
        <w:rPr>
          <w:rFonts w:ascii="Charter BT Pro" w:hAnsi="Charter BT Pro" w:cs="Charter BT Pro"/>
          <w:i/>
          <w:iCs/>
          <w:color w:val="000000"/>
          <w:sz w:val="23"/>
          <w:szCs w:val="23"/>
        </w:rPr>
        <w:t>TrioPolis</w:t>
      </w:r>
      <w:proofErr w:type="spellEnd"/>
      <w:r w:rsidRPr="000627DB">
        <w:rPr>
          <w:rFonts w:ascii="Charter BT Pro" w:hAnsi="Charter BT Pro" w:cs="Charter BT Pro"/>
          <w:i/>
          <w:iCs/>
          <w:color w:val="000000"/>
          <w:sz w:val="23"/>
          <w:szCs w:val="23"/>
        </w:rPr>
        <w:t xml:space="preserve"> One </w:t>
      </w:r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(2016), features world premiere recordings of seven commissioned works of diverse contemporary composers Kirsten </w:t>
      </w:r>
      <w:proofErr w:type="spellStart"/>
      <w:r w:rsidRPr="000627DB">
        <w:rPr>
          <w:rFonts w:ascii="Charter BT Pro" w:hAnsi="Charter BT Pro" w:cs="Charter BT Pro"/>
          <w:color w:val="000000"/>
          <w:sz w:val="23"/>
          <w:szCs w:val="23"/>
        </w:rPr>
        <w:t>Broberg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, Costas </w:t>
      </w:r>
      <w:proofErr w:type="spellStart"/>
      <w:r w:rsidRPr="000627DB">
        <w:rPr>
          <w:rFonts w:ascii="Charter BT Pro" w:hAnsi="Charter BT Pro" w:cs="Charter BT Pro"/>
          <w:color w:val="000000"/>
          <w:sz w:val="23"/>
          <w:szCs w:val="23"/>
        </w:rPr>
        <w:t>Dafnis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, Richard </w:t>
      </w:r>
      <w:proofErr w:type="spellStart"/>
      <w:r w:rsidRPr="000627DB">
        <w:rPr>
          <w:rFonts w:ascii="Charter BT Pro" w:hAnsi="Charter BT Pro" w:cs="Charter BT Pro"/>
          <w:color w:val="000000"/>
          <w:sz w:val="23"/>
          <w:szCs w:val="23"/>
        </w:rPr>
        <w:t>DeRosa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, </w:t>
      </w:r>
      <w:proofErr w:type="spellStart"/>
      <w:r w:rsidRPr="000627DB">
        <w:rPr>
          <w:rFonts w:ascii="Charter BT Pro" w:hAnsi="Charter BT Pro" w:cs="Charter BT Pro"/>
          <w:color w:val="000000"/>
          <w:sz w:val="23"/>
          <w:szCs w:val="23"/>
        </w:rPr>
        <w:t>Sungji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 Hong, Andrew May, Benjamin </w:t>
      </w:r>
      <w:proofErr w:type="spellStart"/>
      <w:r w:rsidRPr="000627DB">
        <w:rPr>
          <w:rFonts w:ascii="Charter BT Pro" w:hAnsi="Charter BT Pro" w:cs="Charter BT Pro"/>
          <w:color w:val="000000"/>
          <w:sz w:val="23"/>
          <w:szCs w:val="23"/>
        </w:rPr>
        <w:t>Sabey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, and Joseph Waters. </w:t>
      </w:r>
      <w:proofErr w:type="spellStart"/>
      <w:r w:rsidRPr="000627DB">
        <w:rPr>
          <w:rFonts w:ascii="Charter BT Pro" w:hAnsi="Charter BT Pro" w:cs="Charter BT Pro"/>
          <w:i/>
          <w:iCs/>
          <w:color w:val="000000"/>
          <w:sz w:val="23"/>
          <w:szCs w:val="23"/>
        </w:rPr>
        <w:t>TrioPolis</w:t>
      </w:r>
      <w:proofErr w:type="spellEnd"/>
      <w:r w:rsidRPr="000627DB">
        <w:rPr>
          <w:rFonts w:ascii="Charter BT Pro" w:hAnsi="Charter BT Pro" w:cs="Charter BT Pro"/>
          <w:i/>
          <w:iCs/>
          <w:color w:val="000000"/>
          <w:sz w:val="23"/>
          <w:szCs w:val="23"/>
        </w:rPr>
        <w:t xml:space="preserve"> One </w:t>
      </w:r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will be released internationally in June, 2018 on the </w:t>
      </w:r>
      <w:r w:rsidRPr="000627DB">
        <w:rPr>
          <w:rFonts w:ascii="Charter BT Pro" w:hAnsi="Charter BT Pro" w:cs="Charter BT Pro"/>
          <w:i/>
          <w:iCs/>
          <w:color w:val="000000"/>
          <w:sz w:val="23"/>
          <w:szCs w:val="23"/>
        </w:rPr>
        <w:t xml:space="preserve">Fleur de Son </w:t>
      </w:r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label. </w:t>
      </w:r>
    </w:p>
    <w:p w14:paraId="683F7D11" w14:textId="77777777" w:rsidR="000627DB" w:rsidRDefault="000627DB" w:rsidP="000627DB">
      <w:pPr>
        <w:autoSpaceDE w:val="0"/>
        <w:autoSpaceDN w:val="0"/>
        <w:adjustRightInd w:val="0"/>
        <w:spacing w:after="0" w:line="201" w:lineRule="atLeast"/>
        <w:jc w:val="both"/>
        <w:rPr>
          <w:rFonts w:ascii="Charter BT Pro" w:hAnsi="Charter BT Pro" w:cs="Charter BT Pro"/>
          <w:color w:val="000000"/>
          <w:sz w:val="23"/>
          <w:szCs w:val="23"/>
        </w:rPr>
      </w:pPr>
    </w:p>
    <w:p w14:paraId="47084362" w14:textId="5EF7ECAC" w:rsidR="000627DB" w:rsidRPr="000627DB" w:rsidRDefault="000627DB" w:rsidP="000627DB">
      <w:pPr>
        <w:autoSpaceDE w:val="0"/>
        <w:autoSpaceDN w:val="0"/>
        <w:adjustRightInd w:val="0"/>
        <w:spacing w:after="0" w:line="201" w:lineRule="atLeast"/>
        <w:jc w:val="both"/>
        <w:rPr>
          <w:rFonts w:ascii="Charter BT Pro" w:hAnsi="Charter BT Pro" w:cs="Charter BT Pro"/>
          <w:color w:val="000000"/>
          <w:sz w:val="23"/>
          <w:szCs w:val="23"/>
        </w:rPr>
      </w:pPr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Since </w:t>
      </w:r>
      <w:proofErr w:type="spellStart"/>
      <w:r w:rsidRPr="000627DB">
        <w:rPr>
          <w:rFonts w:ascii="Charter BT Pro" w:hAnsi="Charter BT Pro" w:cs="Charter BT Pro"/>
          <w:color w:val="000000"/>
          <w:sz w:val="23"/>
          <w:szCs w:val="23"/>
        </w:rPr>
        <w:t>TrioPolis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’ inaugural season in 2016, we have presented concerts consisting primarily of contemporary works in venues throughout the United States. </w:t>
      </w:r>
      <w:proofErr w:type="spellStart"/>
      <w:r w:rsidRPr="000627DB">
        <w:rPr>
          <w:rFonts w:ascii="Charter BT Pro" w:hAnsi="Charter BT Pro" w:cs="Charter BT Pro"/>
          <w:color w:val="000000"/>
          <w:sz w:val="23"/>
          <w:szCs w:val="23"/>
        </w:rPr>
        <w:t>TrioPolis</w:t>
      </w:r>
      <w:proofErr w:type="spellEnd"/>
      <w:r w:rsidRPr="000627DB">
        <w:rPr>
          <w:rFonts w:ascii="Charter BT Pro" w:hAnsi="Charter BT Pro" w:cs="Charter BT Pro"/>
          <w:color w:val="000000"/>
          <w:sz w:val="23"/>
          <w:szCs w:val="23"/>
        </w:rPr>
        <w:t xml:space="preserve">’ numerous recent performances feature these compositions in conjunction with the vast repertoire for this combination created in the 20th century. </w:t>
      </w:r>
    </w:p>
    <w:p w14:paraId="35DD1343" w14:textId="77777777" w:rsidR="000627DB" w:rsidRDefault="000627DB" w:rsidP="000627DB">
      <w:pPr>
        <w:pStyle w:val="Pa1"/>
        <w:rPr>
          <w:rFonts w:cs="Charter BT Pro"/>
          <w:color w:val="000000"/>
          <w:sz w:val="23"/>
          <w:szCs w:val="23"/>
        </w:rPr>
      </w:pPr>
    </w:p>
    <w:p w14:paraId="1934015A" w14:textId="66ADD54F" w:rsidR="00310534" w:rsidRPr="00384DD9" w:rsidRDefault="000627DB" w:rsidP="000627DB">
      <w:pPr>
        <w:pStyle w:val="Pa1"/>
        <w:rPr>
          <w:rFonts w:ascii="Charter Roman" w:hAnsi="Charter Roman"/>
        </w:rPr>
      </w:pPr>
      <w:r w:rsidRPr="000627DB">
        <w:rPr>
          <w:rFonts w:cs="Charter BT Pro"/>
          <w:color w:val="000000"/>
          <w:sz w:val="23"/>
          <w:szCs w:val="23"/>
        </w:rPr>
        <w:t xml:space="preserve">We are committed to the continual growth of repertoire that explores of the expressive, textural, and </w:t>
      </w:r>
      <w:proofErr w:type="spellStart"/>
      <w:r w:rsidRPr="000627DB">
        <w:rPr>
          <w:rFonts w:cs="Charter BT Pro"/>
          <w:color w:val="000000"/>
          <w:sz w:val="23"/>
          <w:szCs w:val="23"/>
        </w:rPr>
        <w:t>timbral</w:t>
      </w:r>
      <w:proofErr w:type="spellEnd"/>
      <w:r w:rsidRPr="000627DB">
        <w:rPr>
          <w:rFonts w:cs="Charter BT Pro"/>
          <w:color w:val="000000"/>
          <w:sz w:val="23"/>
          <w:szCs w:val="23"/>
        </w:rPr>
        <w:t xml:space="preserve"> possibilities of our instrumentation in addition to the aesthetic, emotional and spiritual effects literary and visual arts references have on the presentation and interpretation of specific works.</w:t>
      </w:r>
    </w:p>
    <w:p w14:paraId="7B24A811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850943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6715AF1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05BAA965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45CB0D9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22F97ACE" w14:textId="355D2F5B" w:rsidR="00310534" w:rsidRDefault="00310534" w:rsidP="00384DD9">
      <w:pPr>
        <w:pStyle w:val="Pa1"/>
        <w:rPr>
          <w:rFonts w:ascii="Charter Roman" w:hAnsi="Charter Roman"/>
        </w:rPr>
      </w:pPr>
    </w:p>
    <w:p w14:paraId="1BAAA5A4" w14:textId="77777777" w:rsidR="00241A49" w:rsidRPr="00241A49" w:rsidRDefault="00241A49" w:rsidP="00241A49">
      <w:pPr>
        <w:pStyle w:val="Default"/>
      </w:pPr>
    </w:p>
    <w:p w14:paraId="69F2AB59" w14:textId="77777777" w:rsidR="000627DB" w:rsidRDefault="000627DB" w:rsidP="00310534">
      <w:pPr>
        <w:pStyle w:val="Pa1"/>
        <w:jc w:val="center"/>
        <w:rPr>
          <w:rStyle w:val="A3"/>
          <w:rFonts w:ascii="Charter Roman" w:hAnsi="Charter Roman"/>
        </w:rPr>
      </w:pPr>
    </w:p>
    <w:p w14:paraId="49045D07" w14:textId="77777777" w:rsidR="000627DB" w:rsidRDefault="000627DB" w:rsidP="00310534">
      <w:pPr>
        <w:pStyle w:val="Pa1"/>
        <w:jc w:val="center"/>
        <w:rPr>
          <w:rStyle w:val="A3"/>
          <w:rFonts w:ascii="Charter Roman" w:hAnsi="Charter Roman"/>
        </w:rPr>
      </w:pPr>
    </w:p>
    <w:p w14:paraId="615ECB3E" w14:textId="77777777" w:rsidR="00D9050D" w:rsidRDefault="00D9050D" w:rsidP="00D9050D">
      <w:pPr>
        <w:pStyle w:val="Pa1"/>
        <w:jc w:val="center"/>
        <w:rPr>
          <w:rFonts w:ascii="Charter Roman" w:hAnsi="Charter Roman" w:cs="Charter BT Pro"/>
          <w:color w:val="000000"/>
          <w:spacing w:val="-4"/>
          <w:sz w:val="16"/>
          <w:szCs w:val="16"/>
        </w:rPr>
      </w:pPr>
      <w:r>
        <w:rPr>
          <w:rStyle w:val="A3"/>
          <w:rFonts w:ascii="Charter Roman" w:hAnsi="Charter Roman"/>
          <w:spacing w:val="-4"/>
        </w:rPr>
        <w:t>Recordings are engineered and produced by the School of Music Recording Studio.</w:t>
      </w:r>
    </w:p>
    <w:p w14:paraId="0CA7F799" w14:textId="77777777" w:rsidR="00D9050D" w:rsidRDefault="00D9050D" w:rsidP="00D9050D">
      <w:pPr>
        <w:pStyle w:val="Pa1"/>
        <w:jc w:val="center"/>
        <w:rPr>
          <w:rStyle w:val="A3"/>
          <w:rFonts w:ascii="Charter Roman" w:hAnsi="Charter Roman"/>
        </w:rPr>
      </w:pP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Recital Hall is maintained by Bill Wilkinson and </w:t>
      </w: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Crew student assistants.</w:t>
      </w:r>
    </w:p>
    <w:p w14:paraId="22D2558B" w14:textId="77777777" w:rsidR="00D9050D" w:rsidRDefault="00D9050D" w:rsidP="00D9050D">
      <w:pPr>
        <w:pStyle w:val="Default"/>
        <w:jc w:val="center"/>
      </w:pPr>
      <w:r>
        <w:rPr>
          <w:sz w:val="16"/>
          <w:szCs w:val="16"/>
        </w:rPr>
        <w:t>Programs are produced by the Texas Tech School of Music Publicity Office.</w:t>
      </w:r>
    </w:p>
    <w:p w14:paraId="408E2A84" w14:textId="2970A460" w:rsidR="00BE5042" w:rsidRPr="00BE5042" w:rsidRDefault="00BE5042" w:rsidP="00D9050D">
      <w:pPr>
        <w:pStyle w:val="Pa1"/>
        <w:jc w:val="center"/>
        <w:rPr>
          <w:sz w:val="16"/>
          <w:szCs w:val="16"/>
        </w:rPr>
      </w:pPr>
    </w:p>
    <w:sectPr w:rsidR="00BE5042" w:rsidRPr="00BE5042" w:rsidSect="00B7570D">
      <w:pgSz w:w="15840" w:h="12240" w:orient="landscape"/>
      <w:pgMar w:top="36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Roman">
    <w:altName w:val="Minion Pro Med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rter BT Pro">
    <w:altName w:val="Minion Pro Med"/>
    <w:panose1 w:val="02040503050506020203"/>
    <w:charset w:val="00"/>
    <w:family w:val="roman"/>
    <w:pitch w:val="variable"/>
    <w:sig w:usb0="800000AF" w:usb1="1000204B" w:usb2="00000000" w:usb3="00000000" w:csb0="00000013" w:csb1="00000000"/>
  </w:font>
  <w:font w:name="Charter BT Bd Pro">
    <w:panose1 w:val="02040703050506020203"/>
    <w:charset w:val="00"/>
    <w:family w:val="roman"/>
    <w:pitch w:val="variable"/>
    <w:sig w:usb0="800000AF" w:usb1="1000204B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BC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F85729"/>
    <w:multiLevelType w:val="hybridMultilevel"/>
    <w:tmpl w:val="FD343A12"/>
    <w:lvl w:ilvl="0" w:tplc="2794B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F36"/>
    <w:multiLevelType w:val="hybridMultilevel"/>
    <w:tmpl w:val="909E61D6"/>
    <w:lvl w:ilvl="0" w:tplc="E5046BCC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5DEA"/>
    <w:multiLevelType w:val="hybridMultilevel"/>
    <w:tmpl w:val="66A084D0"/>
    <w:lvl w:ilvl="0" w:tplc="6106B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80682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75A3"/>
    <w:multiLevelType w:val="multilevel"/>
    <w:tmpl w:val="876C9DEE"/>
    <w:lvl w:ilvl="0">
      <w:start w:val="1"/>
      <w:numFmt w:val="upperRoman"/>
      <w:lvlText w:val="%1."/>
      <w:lvlJc w:val="right"/>
      <w:pPr>
        <w:ind w:left="720" w:hanging="360"/>
      </w:pPr>
      <w:rPr>
        <w:rFonts w:ascii="Charter Roman" w:eastAsia="Times New Roman" w:hAnsi="Charter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3"/>
    <w:rsid w:val="0002130B"/>
    <w:rsid w:val="000627DB"/>
    <w:rsid w:val="00072254"/>
    <w:rsid w:val="00241A49"/>
    <w:rsid w:val="00310534"/>
    <w:rsid w:val="00315821"/>
    <w:rsid w:val="00384DD9"/>
    <w:rsid w:val="004D66F1"/>
    <w:rsid w:val="00570F46"/>
    <w:rsid w:val="005B7A8D"/>
    <w:rsid w:val="006A6805"/>
    <w:rsid w:val="006C2E75"/>
    <w:rsid w:val="00736C4D"/>
    <w:rsid w:val="00743EEA"/>
    <w:rsid w:val="00A16239"/>
    <w:rsid w:val="00A47753"/>
    <w:rsid w:val="00B019C0"/>
    <w:rsid w:val="00B7570D"/>
    <w:rsid w:val="00BA1418"/>
    <w:rsid w:val="00BE5042"/>
    <w:rsid w:val="00D4403C"/>
    <w:rsid w:val="00D9050D"/>
    <w:rsid w:val="00DC6E04"/>
    <w:rsid w:val="00E10FAC"/>
    <w:rsid w:val="00EE7C90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9C01"/>
  <w15:chartTrackingRefBased/>
  <w15:docId w15:val="{A250323C-7C9B-4AD7-A3E4-27F61A02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77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rogramLeaders2">
    <w:name w:val="Program Leaders 2"/>
    <w:basedOn w:val="Normal"/>
    <w:uiPriority w:val="99"/>
    <w:rsid w:val="00A47753"/>
    <w:pPr>
      <w:tabs>
        <w:tab w:val="right" w:leader="dot" w:pos="6460"/>
      </w:tabs>
      <w:autoSpaceDE w:val="0"/>
      <w:autoSpaceDN w:val="0"/>
      <w:adjustRightInd w:val="0"/>
      <w:spacing w:after="0" w:line="235" w:lineRule="atLeast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NoSpacing">
    <w:name w:val="No Spacing"/>
    <w:uiPriority w:val="1"/>
    <w:qFormat/>
    <w:rsid w:val="00A477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534"/>
    <w:pPr>
      <w:autoSpaceDE w:val="0"/>
      <w:autoSpaceDN w:val="0"/>
      <w:adjustRightInd w:val="0"/>
      <w:spacing w:after="0" w:line="240" w:lineRule="auto"/>
    </w:pPr>
    <w:rPr>
      <w:rFonts w:ascii="Charter BT Pro" w:hAnsi="Charter BT Pro" w:cs="Charter B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534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10534"/>
    <w:rPr>
      <w:rFonts w:cs="Charter BT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18"/>
    <w:rPr>
      <w:b/>
      <w:bCs/>
      <w:sz w:val="20"/>
      <w:szCs w:val="20"/>
    </w:rPr>
  </w:style>
  <w:style w:type="character" w:customStyle="1" w:styleId="A5">
    <w:name w:val="A5"/>
    <w:uiPriority w:val="99"/>
    <w:rsid w:val="000627DB"/>
    <w:rPr>
      <w:rFonts w:cs="Charter BT B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Rebecca</dc:creator>
  <cp:keywords/>
  <dc:description/>
  <cp:lastModifiedBy>Webb, Rebecca</cp:lastModifiedBy>
  <cp:revision>6</cp:revision>
  <dcterms:created xsi:type="dcterms:W3CDTF">2018-11-05T20:58:00Z</dcterms:created>
  <dcterms:modified xsi:type="dcterms:W3CDTF">2019-02-28T22:23:00Z</dcterms:modified>
</cp:coreProperties>
</file>