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F85B" w14:textId="6F68F0EA" w:rsidR="00590EC9" w:rsidRPr="000D1EF3" w:rsidRDefault="00427676" w:rsidP="00427676">
      <w:pPr>
        <w:jc w:val="center"/>
        <w:rPr>
          <w:b/>
          <w:bCs/>
          <w:sz w:val="28"/>
          <w:szCs w:val="28"/>
        </w:rPr>
      </w:pPr>
      <w:r w:rsidRPr="000D1EF3">
        <w:rPr>
          <w:b/>
          <w:bCs/>
          <w:sz w:val="28"/>
          <w:szCs w:val="28"/>
        </w:rPr>
        <w:t>Sample Wiring</w:t>
      </w:r>
    </w:p>
    <w:p w14:paraId="27EF23FD" w14:textId="514BDE78" w:rsidR="00427676" w:rsidRDefault="007C3959" w:rsidP="00427676">
      <w:pPr>
        <w:pStyle w:val="ListParagraph"/>
        <w:numPr>
          <w:ilvl w:val="0"/>
          <w:numId w:val="1"/>
        </w:numPr>
      </w:pPr>
      <w:r>
        <w:t>Is a smaller sample or a larger sample better for resistance measurements (suppose you lock the aspect ratio)</w:t>
      </w:r>
      <w:r w:rsidR="00427676">
        <w:t>?</w:t>
      </w:r>
    </w:p>
    <w:p w14:paraId="0D0A20C4" w14:textId="0E713C44" w:rsidR="00427676" w:rsidRDefault="00427676" w:rsidP="00427676"/>
    <w:p w14:paraId="77868A10" w14:textId="7F6B8CBB" w:rsidR="00427676" w:rsidRDefault="00427676" w:rsidP="00427676"/>
    <w:p w14:paraId="5C02EB20" w14:textId="77031AF1" w:rsidR="00427676" w:rsidRDefault="00427676" w:rsidP="00427676"/>
    <w:p w14:paraId="4D2D741B" w14:textId="684303B9" w:rsidR="00427676" w:rsidRDefault="00427676" w:rsidP="00427676">
      <w:pPr>
        <w:pStyle w:val="ListParagraph"/>
        <w:numPr>
          <w:ilvl w:val="0"/>
          <w:numId w:val="1"/>
        </w:numPr>
      </w:pPr>
      <w:r>
        <w:t>When you apply magnetic field (out-of-plane direction), is the change in resistance magnetoresistance or 1/magnetoconductance?</w:t>
      </w:r>
    </w:p>
    <w:p w14:paraId="6DF2CCA9" w14:textId="16ADD9EC" w:rsidR="00D05B26" w:rsidRDefault="00D05B26" w:rsidP="00D05B26">
      <w:pPr>
        <w:ind w:left="1440"/>
      </w:pPr>
      <w:r>
        <w:t>Classically, according to Drude transport (see Ashcroft and Mermin Ch. 1)</w:t>
      </w:r>
    </w:p>
    <w:p w14:paraId="30348745" w14:textId="7D9456EA" w:rsidR="00D05B26" w:rsidRPr="00D05B26" w:rsidRDefault="00000000" w:rsidP="00D05B2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xx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neμ</m:t>
              </m:r>
            </m:den>
          </m:f>
          <m:r>
            <w:rPr>
              <w:rFonts w:ascii="Cambria Math" w:hAnsi="Cambria Math"/>
            </w:rPr>
            <m:t xml:space="preserve">=constant and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1/σ</m:t>
              </m:r>
            </m:e>
            <m:sub>
              <m:r>
                <w:rPr>
                  <w:rFonts w:ascii="Cambria Math" w:hAnsi="Cambria Math"/>
                </w:rPr>
                <m:t>xx</m:t>
              </m:r>
            </m:sub>
          </m:sSub>
          <m:r>
            <w:rPr>
              <w:rFonts w:ascii="Cambria Math" w:hAnsi="Cambria Math"/>
            </w:rPr>
            <m:t>=(1+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μ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neμ</m:t>
              </m:r>
            </m:den>
          </m:f>
        </m:oMath>
      </m:oMathPara>
    </w:p>
    <w:p w14:paraId="3ED7514F" w14:textId="12F7529B" w:rsidR="00D05B26" w:rsidRDefault="00D05B26" w:rsidP="00D05B26">
      <w:r>
        <w:tab/>
      </w:r>
      <w:r>
        <w:tab/>
        <w:t xml:space="preserve">Is the measured R proportional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  <w:r>
        <w:t xml:space="preserve"> or R proportional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1/σ</m:t>
            </m:r>
          </m:e>
          <m:sub>
            <m:r>
              <w:rPr>
                <w:rFonts w:ascii="Cambria Math" w:hAnsi="Cambria Math"/>
              </w:rPr>
              <m:t>xx</m:t>
            </m:r>
          </m:sub>
        </m:sSub>
      </m:oMath>
      <w:r>
        <w:t>?</w:t>
      </w:r>
    </w:p>
    <w:p w14:paraId="36D7C262" w14:textId="2608CF45" w:rsidR="00427676" w:rsidRDefault="00427676" w:rsidP="00427676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832A55" wp14:editId="6117F14D">
                <wp:simplePos x="0" y="0"/>
                <wp:positionH relativeFrom="column">
                  <wp:posOffset>-386715</wp:posOffset>
                </wp:positionH>
                <wp:positionV relativeFrom="paragraph">
                  <wp:posOffset>526903</wp:posOffset>
                </wp:positionV>
                <wp:extent cx="7024419" cy="1425803"/>
                <wp:effectExtent l="0" t="0" r="24130" b="222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4419" cy="1425803"/>
                          <a:chOff x="0" y="0"/>
                          <a:chExt cx="8572371" cy="1739951"/>
                        </a:xfrm>
                      </wpg:grpSpPr>
                      <wps:wsp>
                        <wps:cNvPr id="4" name="Rectangle 3">
                          <a:extLst>
                            <a:ext uri="{FF2B5EF4-FFF2-40B4-BE49-F238E27FC236}">
                              <a16:creationId xmlns:a16="http://schemas.microsoft.com/office/drawing/2014/main" id="{DE2AAEA4-9C5A-04F7-62A5-12F5BBECBB24}"/>
                            </a:ext>
                          </a:extLst>
                        </wps:cNvPr>
                        <wps:cNvSpPr/>
                        <wps:spPr>
                          <a:xfrm>
                            <a:off x="0" y="604911"/>
                            <a:ext cx="3633281" cy="107004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4">
                          <a:extLst>
                            <a:ext uri="{FF2B5EF4-FFF2-40B4-BE49-F238E27FC236}">
                              <a16:creationId xmlns:a16="http://schemas.microsoft.com/office/drawing/2014/main" id="{8F171E39-D696-5508-DEC6-93927A86AE55}"/>
                            </a:ext>
                          </a:extLst>
                        </wps:cNvPr>
                        <wps:cNvSpPr/>
                        <wps:spPr>
                          <a:xfrm>
                            <a:off x="0" y="604911"/>
                            <a:ext cx="223196" cy="10700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5">
                          <a:extLst>
                            <a:ext uri="{FF2B5EF4-FFF2-40B4-BE49-F238E27FC236}">
                              <a16:creationId xmlns:a16="http://schemas.microsoft.com/office/drawing/2014/main" id="{26E4D645-0067-A53F-9DA9-90B26FA57663}"/>
                            </a:ext>
                          </a:extLst>
                        </wps:cNvPr>
                        <wps:cNvSpPr/>
                        <wps:spPr>
                          <a:xfrm>
                            <a:off x="464234" y="604911"/>
                            <a:ext cx="223196" cy="10700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angle 6">
                          <a:extLst>
                            <a:ext uri="{FF2B5EF4-FFF2-40B4-BE49-F238E27FC236}">
                              <a16:creationId xmlns:a16="http://schemas.microsoft.com/office/drawing/2014/main" id="{63F6E517-3F7C-D031-B05C-E09010F8428B}"/>
                            </a:ext>
                          </a:extLst>
                        </wps:cNvPr>
                        <wps:cNvSpPr/>
                        <wps:spPr>
                          <a:xfrm>
                            <a:off x="2904978" y="604911"/>
                            <a:ext cx="223196" cy="10700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tangle 7">
                          <a:extLst>
                            <a:ext uri="{FF2B5EF4-FFF2-40B4-BE49-F238E27FC236}">
                              <a16:creationId xmlns:a16="http://schemas.microsoft.com/office/drawing/2014/main" id="{4FB5B04A-60E7-5CE7-95FD-77FBD450D484}"/>
                            </a:ext>
                          </a:extLst>
                        </wps:cNvPr>
                        <wps:cNvSpPr/>
                        <wps:spPr>
                          <a:xfrm>
                            <a:off x="3418449" y="604911"/>
                            <a:ext cx="223196" cy="10700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ectangle 8">
                          <a:extLst>
                            <a:ext uri="{FF2B5EF4-FFF2-40B4-BE49-F238E27FC236}">
                              <a16:creationId xmlns:a16="http://schemas.microsoft.com/office/drawing/2014/main" id="{D82E4AB6-72C2-C538-C11D-D1E2990E26FB}"/>
                            </a:ext>
                          </a:extLst>
                        </wps:cNvPr>
                        <wps:cNvSpPr/>
                        <wps:spPr>
                          <a:xfrm>
                            <a:off x="4930726" y="604911"/>
                            <a:ext cx="3633281" cy="107004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9">
                          <a:extLst>
                            <a:ext uri="{FF2B5EF4-FFF2-40B4-BE49-F238E27FC236}">
                              <a16:creationId xmlns:a16="http://schemas.microsoft.com/office/drawing/2014/main" id="{65201380-A904-872C-E793-41DDF741060F}"/>
                            </a:ext>
                          </a:extLst>
                        </wps:cNvPr>
                        <wps:cNvSpPr/>
                        <wps:spPr>
                          <a:xfrm>
                            <a:off x="4930726" y="604911"/>
                            <a:ext cx="223196" cy="10700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angle 12">
                          <a:extLst>
                            <a:ext uri="{FF2B5EF4-FFF2-40B4-BE49-F238E27FC236}">
                              <a16:creationId xmlns:a16="http://schemas.microsoft.com/office/drawing/2014/main" id="{3C7FB5BB-B331-B42F-A26F-09B28961FAAD}"/>
                            </a:ext>
                          </a:extLst>
                        </wps:cNvPr>
                        <wps:cNvSpPr/>
                        <wps:spPr>
                          <a:xfrm>
                            <a:off x="8349175" y="604911"/>
                            <a:ext cx="223196" cy="10700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Oval 13">
                          <a:extLst>
                            <a:ext uri="{FF2B5EF4-FFF2-40B4-BE49-F238E27FC236}">
                              <a16:creationId xmlns:a16="http://schemas.microsoft.com/office/drawing/2014/main" id="{BE40B571-D8D1-BD97-97E5-DBD268853807}"/>
                            </a:ext>
                          </a:extLst>
                        </wps:cNvPr>
                        <wps:cNvSpPr/>
                        <wps:spPr>
                          <a:xfrm>
                            <a:off x="5697415" y="1547446"/>
                            <a:ext cx="192505" cy="19250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Oval 14">
                          <a:extLst>
                            <a:ext uri="{FF2B5EF4-FFF2-40B4-BE49-F238E27FC236}">
                              <a16:creationId xmlns:a16="http://schemas.microsoft.com/office/drawing/2014/main" id="{963980D8-EBEB-C5D7-059A-53A19D5CAD83}"/>
                            </a:ext>
                          </a:extLst>
                        </wps:cNvPr>
                        <wps:cNvSpPr/>
                        <wps:spPr>
                          <a:xfrm>
                            <a:off x="7652825" y="1547446"/>
                            <a:ext cx="192505" cy="19250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Oval 15">
                          <a:extLst>
                            <a:ext uri="{FF2B5EF4-FFF2-40B4-BE49-F238E27FC236}">
                              <a16:creationId xmlns:a16="http://schemas.microsoft.com/office/drawing/2014/main" id="{B71326DB-0F3A-4CF8-678D-FB572B340C8B}"/>
                            </a:ext>
                          </a:extLst>
                        </wps:cNvPr>
                        <wps:cNvSpPr/>
                        <wps:spPr>
                          <a:xfrm>
                            <a:off x="5683348" y="506437"/>
                            <a:ext cx="192505" cy="19250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Oval 16">
                          <a:extLst>
                            <a:ext uri="{FF2B5EF4-FFF2-40B4-BE49-F238E27FC236}">
                              <a16:creationId xmlns:a16="http://schemas.microsoft.com/office/drawing/2014/main" id="{A2ECA2B3-17CE-B0D9-CD41-C36F8E215220}"/>
                            </a:ext>
                          </a:extLst>
                        </wps:cNvPr>
                        <wps:cNvSpPr/>
                        <wps:spPr>
                          <a:xfrm>
                            <a:off x="7652825" y="534573"/>
                            <a:ext cx="192505" cy="19250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TextBox 17">
                          <a:extLst>
                            <a:ext uri="{FF2B5EF4-FFF2-40B4-BE49-F238E27FC236}">
                              <a16:creationId xmlns:a16="http://schemas.microsoft.com/office/drawing/2014/main" id="{DC1BD361-4881-7077-0558-5224A2EA6C6E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4066"/>
                            <a:ext cx="798301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5C99CD" w14:textId="77777777" w:rsidR="00427676" w:rsidRDefault="00427676" w:rsidP="0042767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18">
                          <a:extLst>
                            <a:ext uri="{FF2B5EF4-FFF2-40B4-BE49-F238E27FC236}">
                              <a16:creationId xmlns:a16="http://schemas.microsoft.com/office/drawing/2014/main" id="{D511DB58-5E5F-3C13-D9BE-7EE814BBDF1E}"/>
                            </a:ext>
                          </a:extLst>
                        </wps:cNvPr>
                        <wps:cNvSpPr txBox="1"/>
                        <wps:spPr>
                          <a:xfrm>
                            <a:off x="4810834" y="0"/>
                            <a:ext cx="734350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C4026" w14:textId="77777777" w:rsidR="00427676" w:rsidRDefault="00427676" w:rsidP="00427676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(b)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2A55" id="Group 1" o:spid="_x0000_s1026" style="position:absolute;left:0;text-align:left;margin-left:-30.45pt;margin-top:41.5pt;width:553.1pt;height:112.25pt;z-index:251672576;mso-width-relative:margin;mso-height-relative:margin" coordsize="85723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">
                <v:rect id="Rectangle 3" o:spid="_x0000_s1027" style="position:absolute;top:6049;width:36332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" filled="f" strokecolor="#1f3763 [1604]" strokeweight="1pt"/>
                <v:rect id="Rectangle 4" o:spid="_x0000_s1028" style="position:absolute;top:6049;width:2231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" fillcolor="yellow" strokecolor="#1f3763 [1604]" strokeweight="1pt"/>
                <v:rect id="Rectangle 5" o:spid="_x0000_s1029" style="position:absolute;left:4642;top:6049;width:2232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" fillcolor="yellow" strokecolor="#1f3763 [1604]" strokeweight="1pt"/>
                <v:rect id="Rectangle 6" o:spid="_x0000_s1030" style="position:absolute;left:29049;top:6049;width:2232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" fillcolor="yellow" strokecolor="#1f3763 [1604]" strokeweight="1pt"/>
                <v:rect id="Rectangle 7" o:spid="_x0000_s1031" style="position:absolute;left:34184;top:6049;width:2232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" fillcolor="yellow" strokecolor="#1f3763 [1604]" strokeweight="1pt"/>
                <v:rect id="Rectangle 8" o:spid="_x0000_s1032" style="position:absolute;left:49307;top:6049;width:36333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" filled="f" strokecolor="#1f3763 [1604]" strokeweight="1pt"/>
                <v:rect id="Rectangle 9" o:spid="_x0000_s1033" style="position:absolute;left:49307;top:6049;width:2232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" fillcolor="yellow" strokecolor="#1f3763 [1604]" strokeweight="1pt"/>
                <v:rect id="Rectangle 12" o:spid="_x0000_s1034" style="position:absolute;left:83491;top:6049;width:2232;height:10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" fillcolor="yellow" strokecolor="#1f3763 [1604]" strokeweight="1pt"/>
                <v:oval id="Oval 13" o:spid="_x0000_s1035" style="position:absolute;left:56974;top:15474;width:1925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" fillcolor="yellow" strokecolor="#1f3763 [1604]" strokeweight="1pt">
                  <v:stroke joinstyle="miter"/>
                </v:oval>
                <v:oval id="Oval 14" o:spid="_x0000_s1036" style="position:absolute;left:76528;top:15474;width:1925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" fillcolor="yellow" strokecolor="#1f3763 [1604]" strokeweight="1pt">
                  <v:stroke joinstyle="miter"/>
                </v:oval>
                <v:oval id="Oval 15" o:spid="_x0000_s1037" style="position:absolute;left:56833;top:5064;width:1925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" fillcolor="yellow" strokecolor="#1f3763 [1604]" strokeweight="1pt">
                  <v:stroke joinstyle="miter"/>
                </v:oval>
                <v:oval id="Oval 16" o:spid="_x0000_s1038" style="position:absolute;left:76528;top:5345;width:1925;height:1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" fillcolor="yellow" strokecolor="#1f3763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9" type="#_x0000_t202" style="position:absolute;top:140;width:798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15C99CD" w14:textId="77777777" w:rsidR="00427676" w:rsidRDefault="00427676" w:rsidP="0042767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(a)</w:t>
                        </w:r>
                      </w:p>
                    </w:txbxContent>
                  </v:textbox>
                </v:shape>
                <v:shape id="TextBox 18" o:spid="_x0000_s1040" type="#_x0000_t202" style="position:absolute;left:48108;width:734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EC4026" w14:textId="77777777" w:rsidR="00427676" w:rsidRDefault="00427676" w:rsidP="00427676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Draw how the current flows in the following </w:t>
      </w:r>
      <w:r w:rsidR="00D05B26">
        <w:t>geometry</w:t>
      </w:r>
      <w:r>
        <w:t xml:space="preserve"> when the magnetic field is applied out-of-plane.</w:t>
      </w:r>
      <w:r w:rsidRPr="00427676">
        <w:rPr>
          <w:noProof/>
        </w:rPr>
        <w:t xml:space="preserve"> </w:t>
      </w:r>
    </w:p>
    <w:p w14:paraId="3B0459B7" w14:textId="64EF34E5" w:rsidR="00D05B26" w:rsidRDefault="00D05B26" w:rsidP="00D05B26"/>
    <w:p w14:paraId="47CD19E5" w14:textId="226744D4" w:rsidR="00D05B26" w:rsidRDefault="00D05B26" w:rsidP="00D05B26"/>
    <w:p w14:paraId="6EC83C4C" w14:textId="12BE3429" w:rsidR="00D05B26" w:rsidRDefault="00D05B26" w:rsidP="00D05B26"/>
    <w:p w14:paraId="25E3C8CF" w14:textId="2E9B84B8" w:rsidR="00D05B26" w:rsidRDefault="00D05B26" w:rsidP="00D05B26"/>
    <w:p w14:paraId="1F3F4051" w14:textId="5893231D" w:rsidR="00D05B26" w:rsidRDefault="00D05B26" w:rsidP="00D05B26"/>
    <w:p w14:paraId="1FB6F883" w14:textId="49687F6C" w:rsidR="00D05B26" w:rsidRDefault="00D05B26" w:rsidP="00D05B26"/>
    <w:p w14:paraId="31B40AD0" w14:textId="27A7D24B" w:rsidR="00D05B26" w:rsidRDefault="00D05B26" w:rsidP="00D05B26">
      <w:pPr>
        <w:pStyle w:val="ListParagraph"/>
        <w:numPr>
          <w:ilvl w:val="0"/>
          <w:numId w:val="2"/>
        </w:numPr>
      </w:pPr>
      <w:r>
        <w:t>In (a), what happens if you put the V+ and V- closer?</w:t>
      </w:r>
    </w:p>
    <w:p w14:paraId="6C3B510C" w14:textId="1196C258" w:rsidR="00D05B26" w:rsidRDefault="00D05B26" w:rsidP="00D05B26"/>
    <w:p w14:paraId="7A47A3A2" w14:textId="00190F19" w:rsidR="00D05B26" w:rsidRDefault="00D05B26" w:rsidP="00D05B26">
      <w:r>
        <w:t xml:space="preserve"> </w:t>
      </w:r>
    </w:p>
    <w:p w14:paraId="5C64F152" w14:textId="1AA6876A" w:rsidR="00D05B26" w:rsidRDefault="00D05B26" w:rsidP="00D05B26">
      <w:pPr>
        <w:pStyle w:val="ListParagraph"/>
        <w:numPr>
          <w:ilvl w:val="0"/>
          <w:numId w:val="2"/>
        </w:numPr>
      </w:pPr>
      <w:r>
        <w:t xml:space="preserve">In (b), what happens if the size of the voltage contacts </w:t>
      </w:r>
      <w:r w:rsidR="000D1EF3">
        <w:t>is</w:t>
      </w:r>
      <w:r>
        <w:t xml:space="preserve"> bigger?</w:t>
      </w:r>
    </w:p>
    <w:p w14:paraId="45C56CB2" w14:textId="01A5A93B" w:rsidR="000D1EF3" w:rsidRDefault="000D1EF3" w:rsidP="000D1EF3"/>
    <w:p w14:paraId="4B59E6FE" w14:textId="52FF7EB5" w:rsidR="000D1EF3" w:rsidRDefault="000D1EF3" w:rsidP="000D1EF3"/>
    <w:p w14:paraId="2EACC24B" w14:textId="34A6773C" w:rsidR="000D1EF3" w:rsidRDefault="000D1EF3" w:rsidP="000D1EF3"/>
    <w:p w14:paraId="71391747" w14:textId="363F00DF" w:rsidR="000D1EF3" w:rsidRDefault="000D1EF3" w:rsidP="000D1EF3"/>
    <w:p w14:paraId="2A112B14" w14:textId="20A8D36F" w:rsidR="000D1EF3" w:rsidRDefault="000D1EF3" w:rsidP="000D1EF3"/>
    <w:p w14:paraId="07C41C6C" w14:textId="77777777" w:rsidR="002F2F77" w:rsidRDefault="002F2F77" w:rsidP="000D1EF3"/>
    <w:p w14:paraId="254C1D53" w14:textId="25E4562A" w:rsidR="000D1EF3" w:rsidRDefault="000D1EF3" w:rsidP="001E5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Lock-in Measurements</w:t>
      </w:r>
    </w:p>
    <w:p w14:paraId="43CA5E3A" w14:textId="46239F62" w:rsidR="001E5346" w:rsidRPr="002F2F77" w:rsidRDefault="001E5346" w:rsidP="001E5346">
      <w:pPr>
        <w:pStyle w:val="ListParagraph"/>
        <w:numPr>
          <w:ilvl w:val="0"/>
          <w:numId w:val="3"/>
        </w:numPr>
      </w:pPr>
      <w:r w:rsidRPr="002F2F77">
        <w:t>Setup a two-terminal resistance measurement configuration.</w:t>
      </w:r>
    </w:p>
    <w:p w14:paraId="4AB47208" w14:textId="736BA2F7" w:rsidR="000D1EF3" w:rsidRDefault="000D1EF3" w:rsidP="000D1EF3">
      <w:pPr>
        <w:pStyle w:val="ListParagraph"/>
        <w:numPr>
          <w:ilvl w:val="0"/>
          <w:numId w:val="3"/>
        </w:numPr>
      </w:pPr>
      <w:r>
        <w:t>Complete the two-terminal measurements</w:t>
      </w:r>
      <w:r w:rsidR="001E5346">
        <w:t>.</w:t>
      </w:r>
    </w:p>
    <w:p w14:paraId="0357D7CB" w14:textId="4B866823" w:rsidR="001E5346" w:rsidRDefault="001E5346" w:rsidP="001E5346">
      <w:pPr>
        <w:pStyle w:val="ListParagraph"/>
      </w:pPr>
      <w:r>
        <w:t xml:space="preserve">Check if I and V scale linearly, frequency dependence.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4"/>
        <w:gridCol w:w="2104"/>
        <w:gridCol w:w="2105"/>
        <w:gridCol w:w="2105"/>
      </w:tblGrid>
      <w:tr w:rsidR="000D1EF3" w14:paraId="317ED395" w14:textId="77777777" w:rsidTr="000D1EF3">
        <w:trPr>
          <w:trHeight w:val="840"/>
        </w:trPr>
        <w:tc>
          <w:tcPr>
            <w:tcW w:w="2104" w:type="dxa"/>
          </w:tcPr>
          <w:p w14:paraId="279DE18A" w14:textId="734E749F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 w:rsidRPr="000D1EF3">
              <w:rPr>
                <w:rFonts w:cstheme="minorHAnsi"/>
                <w:sz w:val="44"/>
                <w:szCs w:val="44"/>
              </w:rPr>
              <w:t>Ω</w:t>
            </w:r>
          </w:p>
        </w:tc>
        <w:tc>
          <w:tcPr>
            <w:tcW w:w="2104" w:type="dxa"/>
          </w:tcPr>
          <w:p w14:paraId="6EE235D5" w14:textId="0CF239CE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 w:rsidRPr="000D1EF3">
              <w:rPr>
                <w:sz w:val="44"/>
                <w:szCs w:val="44"/>
              </w:rPr>
              <w:t>4</w:t>
            </w:r>
          </w:p>
        </w:tc>
        <w:tc>
          <w:tcPr>
            <w:tcW w:w="2105" w:type="dxa"/>
          </w:tcPr>
          <w:p w14:paraId="77383040" w14:textId="58B57ED3" w:rsidR="000D1EF3" w:rsidRPr="000D1EF3" w:rsidRDefault="000D1EF3" w:rsidP="000D1EF3">
            <w:pPr>
              <w:jc w:val="center"/>
              <w:rPr>
                <w:sz w:val="44"/>
                <w:szCs w:val="44"/>
              </w:rPr>
            </w:pPr>
            <w:r w:rsidRPr="000D1EF3">
              <w:rPr>
                <w:sz w:val="44"/>
                <w:szCs w:val="44"/>
              </w:rPr>
              <w:t>3</w:t>
            </w:r>
          </w:p>
        </w:tc>
        <w:tc>
          <w:tcPr>
            <w:tcW w:w="2105" w:type="dxa"/>
          </w:tcPr>
          <w:p w14:paraId="419FFB77" w14:textId="5239020A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 w:rsidRPr="000D1EF3">
              <w:rPr>
                <w:sz w:val="44"/>
                <w:szCs w:val="44"/>
              </w:rPr>
              <w:t>2</w:t>
            </w:r>
          </w:p>
        </w:tc>
      </w:tr>
      <w:tr w:rsidR="000D1EF3" w14:paraId="45342CD8" w14:textId="77777777" w:rsidTr="000D1EF3">
        <w:trPr>
          <w:trHeight w:val="840"/>
        </w:trPr>
        <w:tc>
          <w:tcPr>
            <w:tcW w:w="2104" w:type="dxa"/>
          </w:tcPr>
          <w:p w14:paraId="6987BC50" w14:textId="70102274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 w:rsidRPr="000D1EF3">
              <w:rPr>
                <w:sz w:val="44"/>
                <w:szCs w:val="44"/>
              </w:rPr>
              <w:t>1</w:t>
            </w:r>
          </w:p>
        </w:tc>
        <w:tc>
          <w:tcPr>
            <w:tcW w:w="2104" w:type="dxa"/>
          </w:tcPr>
          <w:p w14:paraId="17504A51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2105" w:type="dxa"/>
          </w:tcPr>
          <w:p w14:paraId="7E3FC590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2105" w:type="dxa"/>
          </w:tcPr>
          <w:p w14:paraId="6F8B11BB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</w:tr>
      <w:tr w:rsidR="000D1EF3" w14:paraId="0AA6B76B" w14:textId="77777777" w:rsidTr="000D1EF3">
        <w:trPr>
          <w:trHeight w:val="840"/>
        </w:trPr>
        <w:tc>
          <w:tcPr>
            <w:tcW w:w="2104" w:type="dxa"/>
          </w:tcPr>
          <w:p w14:paraId="7DA92252" w14:textId="3606C0C4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 w:rsidRPr="000D1EF3">
              <w:rPr>
                <w:sz w:val="44"/>
                <w:szCs w:val="44"/>
              </w:rPr>
              <w:t>2</w:t>
            </w:r>
          </w:p>
        </w:tc>
        <w:tc>
          <w:tcPr>
            <w:tcW w:w="2104" w:type="dxa"/>
          </w:tcPr>
          <w:p w14:paraId="5C96AB68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2105" w:type="dxa"/>
          </w:tcPr>
          <w:p w14:paraId="1B3AAC4B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2105" w:type="dxa"/>
          </w:tcPr>
          <w:p w14:paraId="34F08839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</w:tr>
      <w:tr w:rsidR="000D1EF3" w14:paraId="0A806F00" w14:textId="77777777" w:rsidTr="000D1EF3">
        <w:trPr>
          <w:trHeight w:val="840"/>
        </w:trPr>
        <w:tc>
          <w:tcPr>
            <w:tcW w:w="2104" w:type="dxa"/>
          </w:tcPr>
          <w:p w14:paraId="38D74D00" w14:textId="3C1DE629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  <w:r w:rsidRPr="000D1EF3">
              <w:rPr>
                <w:sz w:val="44"/>
                <w:szCs w:val="44"/>
              </w:rPr>
              <w:t>3</w:t>
            </w:r>
          </w:p>
        </w:tc>
        <w:tc>
          <w:tcPr>
            <w:tcW w:w="2104" w:type="dxa"/>
          </w:tcPr>
          <w:p w14:paraId="36B1DDA1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2105" w:type="dxa"/>
          </w:tcPr>
          <w:p w14:paraId="60904127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  <w:tc>
          <w:tcPr>
            <w:tcW w:w="2105" w:type="dxa"/>
          </w:tcPr>
          <w:p w14:paraId="192062F1" w14:textId="77777777" w:rsidR="000D1EF3" w:rsidRPr="000D1EF3" w:rsidRDefault="000D1EF3" w:rsidP="000D1EF3">
            <w:pPr>
              <w:pStyle w:val="ListParagraph"/>
              <w:ind w:left="0"/>
              <w:jc w:val="center"/>
              <w:rPr>
                <w:sz w:val="44"/>
                <w:szCs w:val="44"/>
              </w:rPr>
            </w:pPr>
          </w:p>
        </w:tc>
      </w:tr>
    </w:tbl>
    <w:p w14:paraId="554CA9EF" w14:textId="54656BE2" w:rsidR="00583E76" w:rsidRDefault="00583E76" w:rsidP="00583E76">
      <w:pPr>
        <w:pStyle w:val="ListParagraph"/>
        <w:numPr>
          <w:ilvl w:val="0"/>
          <w:numId w:val="3"/>
        </w:numPr>
      </w:pPr>
      <w:r>
        <w:t>What is the origin of the two terminal resistances? Would you continue the experiment if any of the resistance values are significantly larger or non-Ohmic?</w:t>
      </w:r>
    </w:p>
    <w:p w14:paraId="024F0CC4" w14:textId="77777777" w:rsidR="00583E76" w:rsidRDefault="00583E76" w:rsidP="00583E76">
      <w:pPr>
        <w:pStyle w:val="ListParagraph"/>
      </w:pPr>
    </w:p>
    <w:p w14:paraId="7C4DEFFA" w14:textId="3DBEA1A9" w:rsidR="002F2F77" w:rsidRDefault="001E5346" w:rsidP="001E5346">
      <w:pPr>
        <w:pStyle w:val="ListParagraph"/>
        <w:numPr>
          <w:ilvl w:val="0"/>
          <w:numId w:val="3"/>
        </w:numPr>
      </w:pPr>
      <w:r>
        <w:t xml:space="preserve">Setup </w:t>
      </w:r>
      <w:r w:rsidR="002F2F77">
        <w:t>the lock-in for a</w:t>
      </w:r>
      <w:r>
        <w:t xml:space="preserve"> four-terminal resistance measurement</w:t>
      </w:r>
      <w:r w:rsidR="002F2F77">
        <w:t>.</w:t>
      </w:r>
    </w:p>
    <w:p w14:paraId="22154F53" w14:textId="69B15C10" w:rsidR="001E5346" w:rsidRDefault="001E5346" w:rsidP="001E5346">
      <w:pPr>
        <w:pStyle w:val="ListParagraph"/>
        <w:numPr>
          <w:ilvl w:val="0"/>
          <w:numId w:val="3"/>
        </w:numPr>
      </w:pPr>
      <w:r>
        <w:t>What is R</w:t>
      </w:r>
      <w:r w:rsidR="00F833C9">
        <w:rPr>
          <w:vertAlign w:val="subscript"/>
        </w:rPr>
        <w:t>3</w:t>
      </w:r>
      <w:r w:rsidRPr="001E5346">
        <w:rPr>
          <w:vertAlign w:val="subscript"/>
        </w:rPr>
        <w:t xml:space="preserve">, </w:t>
      </w:r>
      <w:r w:rsidR="00F833C9">
        <w:rPr>
          <w:vertAlign w:val="subscript"/>
        </w:rPr>
        <w:t>4</w:t>
      </w:r>
      <w:r w:rsidRPr="001E5346">
        <w:rPr>
          <w:vertAlign w:val="subscript"/>
        </w:rPr>
        <w:t xml:space="preserve">; </w:t>
      </w:r>
      <w:r w:rsidR="00F833C9">
        <w:rPr>
          <w:vertAlign w:val="subscript"/>
        </w:rPr>
        <w:t>5</w:t>
      </w:r>
      <w:r w:rsidRPr="001E5346">
        <w:rPr>
          <w:vertAlign w:val="subscript"/>
        </w:rPr>
        <w:t xml:space="preserve">, </w:t>
      </w:r>
      <w:r w:rsidR="00F833C9">
        <w:rPr>
          <w:vertAlign w:val="subscript"/>
        </w:rPr>
        <w:t>6</w:t>
      </w:r>
      <w:r>
        <w:t xml:space="preserve"> = V</w:t>
      </w:r>
      <w:r w:rsidR="00F833C9">
        <w:rPr>
          <w:vertAlign w:val="subscript"/>
        </w:rPr>
        <w:t>5</w:t>
      </w:r>
      <w:r w:rsidRPr="001E5346">
        <w:rPr>
          <w:vertAlign w:val="subscript"/>
        </w:rPr>
        <w:t>,</w:t>
      </w:r>
      <w:r w:rsidR="00F833C9">
        <w:rPr>
          <w:vertAlign w:val="subscript"/>
        </w:rPr>
        <w:t>6</w:t>
      </w:r>
      <w:r>
        <w:t>/I</w:t>
      </w:r>
      <w:r w:rsidR="00F833C9">
        <w:rPr>
          <w:vertAlign w:val="subscript"/>
        </w:rPr>
        <w:t>3</w:t>
      </w:r>
      <w:r w:rsidRPr="001E5346">
        <w:rPr>
          <w:vertAlign w:val="subscript"/>
        </w:rPr>
        <w:t>,</w:t>
      </w:r>
      <w:r w:rsidR="00F833C9">
        <w:rPr>
          <w:vertAlign w:val="subscript"/>
        </w:rPr>
        <w:t>4</w:t>
      </w:r>
      <w:r>
        <w:t xml:space="preserve"> ? Check if I and V scale linearly, check frequency dependence. </w:t>
      </w:r>
    </w:p>
    <w:p w14:paraId="615CB1DC" w14:textId="1FF687E4" w:rsidR="001E5346" w:rsidRDefault="001E5346" w:rsidP="001E5346">
      <w:pPr>
        <w:pStyle w:val="ListParagraph"/>
      </w:pPr>
    </w:p>
    <w:p w14:paraId="4FC7F1C5" w14:textId="4492F865" w:rsidR="001E5346" w:rsidRDefault="001E5346" w:rsidP="001E5346">
      <w:pPr>
        <w:pStyle w:val="ListParagraph"/>
      </w:pPr>
    </w:p>
    <w:p w14:paraId="55500EC3" w14:textId="7B532108" w:rsidR="001E5346" w:rsidRDefault="001E5346" w:rsidP="001E5346">
      <w:pPr>
        <w:pStyle w:val="ListParagraph"/>
      </w:pPr>
    </w:p>
    <w:p w14:paraId="3F273A13" w14:textId="77777777" w:rsidR="001E5346" w:rsidRDefault="001E5346" w:rsidP="001E5346">
      <w:pPr>
        <w:pStyle w:val="ListParagraph"/>
      </w:pPr>
    </w:p>
    <w:p w14:paraId="689AD3A3" w14:textId="7178A003" w:rsidR="002F2F77" w:rsidRDefault="001E5346" w:rsidP="004A265A">
      <w:pPr>
        <w:pStyle w:val="ListParagraph"/>
        <w:numPr>
          <w:ilvl w:val="0"/>
          <w:numId w:val="3"/>
        </w:numPr>
      </w:pPr>
      <w:r>
        <w:t>If you are going to measure R vs T or R vs H, what current, frequency, time constant, sensitivity, etc settings will you choose?</w:t>
      </w:r>
      <w:r w:rsidR="002F2F77">
        <w:t xml:space="preserve"> </w:t>
      </w:r>
    </w:p>
    <w:p w14:paraId="3B9F7F10" w14:textId="688FF3C5" w:rsidR="00583E76" w:rsidRDefault="00583E76" w:rsidP="00583E76"/>
    <w:p w14:paraId="7587C679" w14:textId="77777777" w:rsidR="00583E76" w:rsidRDefault="00583E76" w:rsidP="00583E76"/>
    <w:p w14:paraId="617C6714" w14:textId="56FE401B" w:rsidR="002F2F77" w:rsidRDefault="00583E76" w:rsidP="00583E76">
      <w:pPr>
        <w:pStyle w:val="ListParagraph"/>
        <w:numPr>
          <w:ilvl w:val="0"/>
          <w:numId w:val="3"/>
        </w:numPr>
      </w:pPr>
      <w:r w:rsidRPr="00583E76">
        <w:t xml:space="preserve">If you choose a time constant that is too short, what happens? </w:t>
      </w:r>
      <w:r>
        <w:t>Are the fluctuations</w:t>
      </w:r>
      <w:r w:rsidRPr="00583E76">
        <w:t xml:space="preserve"> noise?</w:t>
      </w:r>
      <w:r>
        <w:t xml:space="preserve"> Try changing the excitation frequency and see what happens. </w:t>
      </w:r>
    </w:p>
    <w:p w14:paraId="31698951" w14:textId="38C5AC17" w:rsidR="002F2F77" w:rsidRDefault="002F2F77" w:rsidP="001E5346"/>
    <w:p w14:paraId="1267B9A9" w14:textId="77777777" w:rsidR="002F2F77" w:rsidRDefault="002F2F77" w:rsidP="001E5346"/>
    <w:p w14:paraId="1634428E" w14:textId="72079233" w:rsidR="001E5346" w:rsidRDefault="001E5346" w:rsidP="001E5346">
      <w:pPr>
        <w:pStyle w:val="ListParagraph"/>
        <w:numPr>
          <w:ilvl w:val="0"/>
          <w:numId w:val="3"/>
        </w:numPr>
      </w:pPr>
      <w:r>
        <w:t>Measure R</w:t>
      </w:r>
      <w:r w:rsidR="00F833C9">
        <w:rPr>
          <w:vertAlign w:val="subscript"/>
        </w:rPr>
        <w:t>3</w:t>
      </w:r>
      <w:r w:rsidRPr="001E5346">
        <w:rPr>
          <w:vertAlign w:val="subscript"/>
        </w:rPr>
        <w:t>,</w:t>
      </w:r>
      <w:r w:rsidR="00F833C9">
        <w:rPr>
          <w:vertAlign w:val="subscript"/>
        </w:rPr>
        <w:t>4</w:t>
      </w:r>
      <w:r w:rsidRPr="001E5346">
        <w:rPr>
          <w:vertAlign w:val="subscript"/>
        </w:rPr>
        <w:t xml:space="preserve">, </w:t>
      </w:r>
      <w:r w:rsidR="00F833C9">
        <w:rPr>
          <w:vertAlign w:val="subscript"/>
        </w:rPr>
        <w:t>6</w:t>
      </w:r>
      <w:r w:rsidRPr="001E5346">
        <w:rPr>
          <w:vertAlign w:val="subscript"/>
        </w:rPr>
        <w:t>,</w:t>
      </w:r>
      <w:r w:rsidR="00F833C9">
        <w:rPr>
          <w:vertAlign w:val="subscript"/>
        </w:rPr>
        <w:t>5</w:t>
      </w:r>
      <w:r>
        <w:t xml:space="preserve"> ? Is it the same as -R</w:t>
      </w:r>
      <w:r w:rsidR="00F833C9">
        <w:rPr>
          <w:vertAlign w:val="subscript"/>
        </w:rPr>
        <w:t>3</w:t>
      </w:r>
      <w:r w:rsidRPr="001E5346">
        <w:rPr>
          <w:vertAlign w:val="subscript"/>
        </w:rPr>
        <w:t>,</w:t>
      </w:r>
      <w:r w:rsidR="00F833C9">
        <w:rPr>
          <w:vertAlign w:val="subscript"/>
        </w:rPr>
        <w:t>4</w:t>
      </w:r>
      <w:r w:rsidRPr="001E5346">
        <w:rPr>
          <w:vertAlign w:val="subscript"/>
        </w:rPr>
        <w:t>;</w:t>
      </w:r>
      <w:r w:rsidR="00F833C9">
        <w:rPr>
          <w:vertAlign w:val="subscript"/>
        </w:rPr>
        <w:t>5</w:t>
      </w:r>
      <w:r w:rsidRPr="001E5346">
        <w:rPr>
          <w:vertAlign w:val="subscript"/>
        </w:rPr>
        <w:t>,</w:t>
      </w:r>
      <w:r w:rsidR="00F833C9">
        <w:rPr>
          <w:vertAlign w:val="subscript"/>
        </w:rPr>
        <w:t>6</w:t>
      </w:r>
      <w:r>
        <w:t>? If not, what can be the possible reason?</w:t>
      </w:r>
    </w:p>
    <w:p w14:paraId="6A64136E" w14:textId="77777777" w:rsidR="000D1EF3" w:rsidRDefault="000D1EF3" w:rsidP="000D1EF3"/>
    <w:p w14:paraId="3E945DFC" w14:textId="77777777" w:rsidR="000D1EF3" w:rsidRDefault="000D1EF3" w:rsidP="000D1EF3">
      <w:pPr>
        <w:jc w:val="center"/>
      </w:pPr>
    </w:p>
    <w:sectPr w:rsidR="000D1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1797B"/>
    <w:multiLevelType w:val="hybridMultilevel"/>
    <w:tmpl w:val="A1D8466E"/>
    <w:lvl w:ilvl="0" w:tplc="C8167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24DD7"/>
    <w:multiLevelType w:val="hybridMultilevel"/>
    <w:tmpl w:val="83ACC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0C6"/>
    <w:multiLevelType w:val="hybridMultilevel"/>
    <w:tmpl w:val="DE9826DE"/>
    <w:lvl w:ilvl="0" w:tplc="BA027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033BB"/>
    <w:multiLevelType w:val="hybridMultilevel"/>
    <w:tmpl w:val="83ACC2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6897"/>
    <w:multiLevelType w:val="hybridMultilevel"/>
    <w:tmpl w:val="6158F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140DD"/>
    <w:multiLevelType w:val="hybridMultilevel"/>
    <w:tmpl w:val="39D2A9C2"/>
    <w:lvl w:ilvl="0" w:tplc="901E6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75183">
    <w:abstractNumId w:val="1"/>
  </w:num>
  <w:num w:numId="2" w16cid:durableId="1192298968">
    <w:abstractNumId w:val="5"/>
  </w:num>
  <w:num w:numId="3" w16cid:durableId="1403023730">
    <w:abstractNumId w:val="3"/>
  </w:num>
  <w:num w:numId="4" w16cid:durableId="877352963">
    <w:abstractNumId w:val="4"/>
  </w:num>
  <w:num w:numId="5" w16cid:durableId="1365055304">
    <w:abstractNumId w:val="0"/>
  </w:num>
  <w:num w:numId="6" w16cid:durableId="648438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76"/>
    <w:rsid w:val="000D1EF3"/>
    <w:rsid w:val="001E5346"/>
    <w:rsid w:val="002F2F77"/>
    <w:rsid w:val="00427676"/>
    <w:rsid w:val="00583E76"/>
    <w:rsid w:val="00590EC9"/>
    <w:rsid w:val="00787E60"/>
    <w:rsid w:val="007C3959"/>
    <w:rsid w:val="00885536"/>
    <w:rsid w:val="00BE1D64"/>
    <w:rsid w:val="00D05B26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54BB"/>
  <w15:chartTrackingRefBased/>
  <w15:docId w15:val="{1EFBA9C5-94FB-42D6-9E46-8B80DF2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6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05B26"/>
    <w:rPr>
      <w:color w:val="808080"/>
    </w:rPr>
  </w:style>
  <w:style w:type="table" w:styleId="TableGrid">
    <w:name w:val="Table Grid"/>
    <w:basedOn w:val="TableNormal"/>
    <w:uiPriority w:val="39"/>
    <w:rsid w:val="000D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Suk Eo</dc:creator>
  <cp:keywords/>
  <dc:description/>
  <cp:lastModifiedBy>Eo, Yun Suk</cp:lastModifiedBy>
  <cp:revision>3</cp:revision>
  <dcterms:created xsi:type="dcterms:W3CDTF">2023-01-13T20:59:00Z</dcterms:created>
  <dcterms:modified xsi:type="dcterms:W3CDTF">2023-10-13T21:40:00Z</dcterms:modified>
</cp:coreProperties>
</file>