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E9" w:rsidRDefault="00221BE9" w:rsidP="00221BE9">
      <w:pPr>
        <w:pStyle w:val="NoSpacing1"/>
        <w:rPr>
          <w:b/>
          <w:sz w:val="28"/>
          <w:szCs w:val="28"/>
        </w:rPr>
      </w:pPr>
      <w:r>
        <w:rPr>
          <w:b/>
          <w:sz w:val="28"/>
          <w:szCs w:val="28"/>
        </w:rPr>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221BE9" w:rsidRDefault="00221BE9" w:rsidP="00221BE9">
      <w:pPr>
        <w:pStyle w:val="NoSpacing1"/>
        <w:jc w:val="center"/>
        <w:rPr>
          <w:b/>
          <w:sz w:val="28"/>
          <w:szCs w:val="28"/>
        </w:rPr>
      </w:pPr>
      <w:r>
        <w:rPr>
          <w:b/>
          <w:sz w:val="28"/>
          <w:szCs w:val="28"/>
        </w:rPr>
        <w:t>Visual and Performing Arts</w:t>
      </w:r>
    </w:p>
    <w:p w:rsidR="00221BE9" w:rsidRDefault="00221BE9" w:rsidP="00221BE9">
      <w:pPr>
        <w:pStyle w:val="NoSpacing1"/>
      </w:pPr>
    </w:p>
    <w:p w:rsidR="00221BE9" w:rsidRDefault="00221BE9" w:rsidP="00221BE9">
      <w:pPr>
        <w:pStyle w:val="NoSpacing1"/>
      </w:pPr>
      <w:r>
        <w:rPr>
          <w:rFonts w:ascii="Times New Roman" w:eastAsia="Times New Roman" w:hAnsi="Times New Roman"/>
          <w:sz w:val="24"/>
          <w:szCs w:val="24"/>
        </w:rPr>
        <w:t>The CCC uses the following criteria to determine whether a course should be included in the core:</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should be a 1000- or 2000-level course. (In some situations, the CCC will consider 3000- or 4000-level courses, but such courses must fulfill all other criteria clearly.)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be designed for any student to take as part of his or her general university education (as opposed to courses designed primarily for a major or specialization).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not have any pre-requisites within the same core category the course is meant to fulfill (unless there is a clear sequence of courses in the category, such as MATH 1300 and MATH 2300).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In the case of sequenced courses, both courses must be submitted together and approved as a single category offering.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contain the exact wording from the University Catalog for the objective of the Core Curriculum the course is intended to satisfy.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Cross-listed courses should be submitted together and clearly designated as core course options.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begin with a course purpose statement, which must specify to students that the course fulfills the requirements for a particular core category.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Following the course purpose statement is the competency statement for the Visual and Performing Arts:  </w:t>
      </w:r>
      <w:r>
        <w:rPr>
          <w:rFonts w:ascii="Times New Roman" w:eastAsia="Times New Roman" w:hAnsi="Times New Roman"/>
          <w:b/>
          <w:sz w:val="24"/>
          <w:szCs w:val="24"/>
        </w:rPr>
        <w:t xml:space="preserve">Students graduating from Texas Tech University should be able to: construct, present, and defend critical and aesthetic judgments of works in the creative arts. </w:t>
      </w:r>
    </w:p>
    <w:p w:rsidR="00221BE9" w:rsidRDefault="00221BE9" w:rsidP="00221BE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Following the competency statement should be a list of learning outcomes.  At least one of the outcomes specified by the CCC for that Core Curriculum category must be included in the list of learning outcomes. The learning outcomes for visual and performing arts are as follows:</w:t>
      </w:r>
    </w:p>
    <w:p w:rsidR="00221BE9" w:rsidRDefault="00221BE9" w:rsidP="00221BE9">
      <w:pPr>
        <w:numPr>
          <w:ilvl w:val="0"/>
          <w:numId w:val="2"/>
        </w:numPr>
        <w:shd w:val="clear" w:color="auto" w:fill="FFFFFF"/>
        <w:tabs>
          <w:tab w:val="left" w:pos="990"/>
        </w:tabs>
        <w:spacing w:before="100" w:beforeAutospacing="1" w:after="100" w:afterAutospacing="1" w:line="240" w:lineRule="auto"/>
        <w:ind w:left="1080" w:right="300" w:hanging="270"/>
        <w:rPr>
          <w:rFonts w:ascii="Times New Roman" w:eastAsia="Times New Roman" w:hAnsi="Times New Roman"/>
          <w:i/>
          <w:sz w:val="24"/>
          <w:szCs w:val="24"/>
        </w:rPr>
      </w:pPr>
      <w:r>
        <w:rPr>
          <w:rFonts w:ascii="Times New Roman" w:eastAsia="Times New Roman" w:hAnsi="Times New Roman"/>
          <w:i/>
          <w:sz w:val="24"/>
          <w:szCs w:val="24"/>
        </w:rPr>
        <w:t xml:space="preserve">Identify and describe a body of works (individually and collectively) in the creative arts. </w:t>
      </w:r>
    </w:p>
    <w:p w:rsidR="00221BE9" w:rsidRDefault="00221BE9" w:rsidP="00221BE9">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Explain and differentiate creative works as expressions of values within cultural and historical contexts.</w:t>
      </w:r>
    </w:p>
    <w:p w:rsidR="00221BE9" w:rsidRDefault="00221BE9" w:rsidP="00221BE9">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Analyze and summarize aesthetic principles that structure creative works.</w:t>
      </w:r>
    </w:p>
    <w:p w:rsidR="00221BE9" w:rsidRPr="00F75ACE" w:rsidRDefault="00221BE9" w:rsidP="00221BE9">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sidRPr="00F75ACE">
        <w:rPr>
          <w:rFonts w:ascii="Times New Roman" w:eastAsia="Times New Roman" w:hAnsi="Times New Roman"/>
          <w:sz w:val="24"/>
          <w:szCs w:val="24"/>
        </w:rPr>
        <w:t xml:space="preserve">The learning outcome statements must follow best practices for measurability and include methods of assessment </w:t>
      </w:r>
      <w:r w:rsidRPr="00F75ACE">
        <w:rPr>
          <w:rFonts w:ascii="Times New Roman" w:eastAsia="Times New Roman" w:hAnsi="Times New Roman"/>
          <w:i/>
          <w:iCs/>
          <w:sz w:val="24"/>
          <w:szCs w:val="24"/>
        </w:rPr>
        <w:t>for each outcome</w:t>
      </w:r>
      <w:r w:rsidRPr="00F75ACE">
        <w:rPr>
          <w:rFonts w:ascii="Times New Roman" w:eastAsia="Times New Roman" w:hAnsi="Times New Roman"/>
          <w:sz w:val="24"/>
          <w:szCs w:val="24"/>
        </w:rPr>
        <w:t xml:space="preserve">. Each outcome must be directly paired with one or more assessment methods. A concise introduction to assessment is available on the Office of Planning and Assessment website: </w:t>
      </w:r>
      <w:hyperlink r:id="rId5" w:history="1">
        <w:r w:rsidR="00F75ACE" w:rsidRPr="00110763">
          <w:rPr>
            <w:rStyle w:val="Hyperlink"/>
            <w:rFonts w:ascii="Times New Roman" w:eastAsia="Times New Roman" w:hAnsi="Times New Roman"/>
            <w:sz w:val="24"/>
            <w:szCs w:val="24"/>
          </w:rPr>
          <w:t>http://www.depts.ttu.edu/opa/resources/docs/Writing_Learning_Outcomes_Handbook3.pdf</w:t>
        </w:r>
      </w:hyperlink>
      <w:r w:rsidR="00F75ACE">
        <w:rPr>
          <w:rFonts w:ascii="Times New Roman" w:eastAsia="Times New Roman" w:hAnsi="Times New Roman"/>
          <w:sz w:val="24"/>
          <w:szCs w:val="24"/>
        </w:rPr>
        <w:t xml:space="preserve"> </w:t>
      </w:r>
      <w:proofErr w:type="gramStart"/>
      <w:r w:rsidRPr="00F75ACE">
        <w:rPr>
          <w:rFonts w:ascii="Times New Roman" w:eastAsia="Times New Roman" w:hAnsi="Times New Roman"/>
          <w:sz w:val="24"/>
          <w:szCs w:val="24"/>
        </w:rPr>
        <w:t>The</w:t>
      </w:r>
      <w:proofErr w:type="gramEnd"/>
      <w:r w:rsidRPr="00F75ACE">
        <w:rPr>
          <w:rFonts w:ascii="Times New Roman" w:eastAsia="Times New Roman" w:hAnsi="Times New Roman"/>
          <w:sz w:val="24"/>
          <w:szCs w:val="24"/>
        </w:rPr>
        <w:t xml:space="preserve"> learning outcome statements must align with and contribute to the appropriate core category outcome statement.</w:t>
      </w:r>
    </w:p>
    <w:p w:rsidR="00221BE9" w:rsidRDefault="00221BE9"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221BE9" w:rsidRDefault="00221BE9"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221BE9" w:rsidRDefault="00221BE9"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BD0EAC" w:rsidRDefault="00BD0EAC"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221BE9" w:rsidRDefault="00221BE9"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221BE9" w:rsidRDefault="00221BE9"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221BE9" w:rsidRDefault="00221BE9"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221BE9" w:rsidRDefault="00221BE9" w:rsidP="00221BE9">
      <w:pPr>
        <w:pStyle w:val="NoSpacing"/>
        <w:rPr>
          <w:b/>
          <w:sz w:val="28"/>
          <w:szCs w:val="28"/>
        </w:rPr>
      </w:pPr>
      <w:r>
        <w:rPr>
          <w:b/>
          <w:sz w:val="28"/>
          <w:szCs w:val="28"/>
        </w:rPr>
        <w:lastRenderedPageBreak/>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BD0EAC" w:rsidRDefault="00BD0EAC" w:rsidP="00221BE9">
      <w:pPr>
        <w:pStyle w:val="NoSpacing"/>
        <w:rPr>
          <w:b/>
          <w:sz w:val="28"/>
          <w:szCs w:val="28"/>
        </w:rPr>
      </w:pPr>
    </w:p>
    <w:p w:rsidR="00221BE9" w:rsidRDefault="00221BE9" w:rsidP="00221BE9">
      <w:pPr>
        <w:pStyle w:val="NoSpacing"/>
        <w:rPr>
          <w:b/>
          <w:sz w:val="28"/>
          <w:szCs w:val="28"/>
        </w:rPr>
      </w:pPr>
      <w:r>
        <w:rPr>
          <w:b/>
          <w:sz w:val="28"/>
          <w:szCs w:val="28"/>
        </w:rPr>
        <w:t>Core Area for which course is submitted:_______________________________</w:t>
      </w:r>
      <w:r>
        <w:rPr>
          <w:b/>
          <w:sz w:val="28"/>
          <w:szCs w:val="28"/>
          <w:u w:val="single"/>
        </w:rPr>
        <w:tab/>
      </w:r>
      <w:r>
        <w:rPr>
          <w:b/>
          <w:sz w:val="28"/>
          <w:szCs w:val="28"/>
          <w:u w:val="single"/>
        </w:rPr>
        <w:tab/>
      </w:r>
      <w:r>
        <w:rPr>
          <w:b/>
          <w:sz w:val="28"/>
          <w:szCs w:val="28"/>
          <w:u w:val="single"/>
        </w:rPr>
        <w:tab/>
      </w:r>
    </w:p>
    <w:p w:rsidR="00221BE9" w:rsidRDefault="00221BE9" w:rsidP="00221BE9">
      <w:pPr>
        <w:rPr>
          <w:rFonts w:ascii="Times New Roman" w:eastAsia="Times New Roman" w:hAnsi="Times New Roman"/>
          <w:b/>
          <w:sz w:val="24"/>
          <w:szCs w:val="24"/>
        </w:rPr>
      </w:pPr>
    </w:p>
    <w:p w:rsidR="00221BE9" w:rsidRDefault="00221BE9" w:rsidP="00221BE9">
      <w:pPr>
        <w:rPr>
          <w:rFonts w:eastAsia="Times New Roman"/>
          <w:b/>
          <w:sz w:val="24"/>
          <w:szCs w:val="24"/>
        </w:rPr>
      </w:pPr>
      <w:r>
        <w:rPr>
          <w:rFonts w:eastAsia="Times New Roman"/>
          <w:b/>
          <w:sz w:val="24"/>
          <w:szCs w:val="24"/>
        </w:rPr>
        <w:t xml:space="preserve">Approval procedure:  </w:t>
      </w:r>
      <w:r>
        <w:t>Please attach a general course syllabus or, in the case of multiple sections with different syllabi, a separate syllabus for each section as appropriate.</w:t>
      </w:r>
    </w:p>
    <w:p w:rsidR="00221BE9" w:rsidRDefault="00221BE9" w:rsidP="00221BE9">
      <w:r>
        <w:t>Course submissions need to be approved at the department and college levels prior to submission to the CCC.  Please insure that the appropriate individuals/committees have approved and signed your submission before forwarding the complete form to the CCC.  Completed submissions should be directed to Gary Elbow, Chair, Core Curriculum Steering Committee, Office of the Provost, MS 2017.</w:t>
      </w:r>
    </w:p>
    <w:p w:rsidR="00221BE9" w:rsidRDefault="00221BE9" w:rsidP="00221BE9">
      <w:pPr>
        <w:pStyle w:val="NoSpacing"/>
        <w:pBdr>
          <w:bottom w:val="single" w:sz="12" w:space="1" w:color="auto"/>
        </w:pBdr>
      </w:pPr>
    </w:p>
    <w:p w:rsidR="00221BE9" w:rsidRDefault="00221BE9" w:rsidP="00221BE9">
      <w:pPr>
        <w:pStyle w:val="NoSpacing"/>
      </w:pPr>
    </w:p>
    <w:p w:rsidR="00221BE9" w:rsidRDefault="00221BE9" w:rsidP="00221BE9">
      <w:pPr>
        <w:pStyle w:val="NoSpacing"/>
      </w:pPr>
    </w:p>
    <w:p w:rsidR="00221BE9" w:rsidRDefault="00221BE9" w:rsidP="00221BE9">
      <w:pPr>
        <w:pStyle w:val="NoSpacing"/>
        <w:rPr>
          <w:u w:val="single"/>
        </w:rPr>
      </w:pPr>
      <w:r>
        <w:rPr>
          <w:u w:val="single"/>
        </w:rPr>
        <w:tab/>
        <w:t>_____</w:t>
      </w:r>
      <w:r>
        <w:rPr>
          <w:u w:val="single"/>
        </w:rPr>
        <w:tab/>
      </w:r>
      <w:r>
        <w:tab/>
      </w:r>
      <w:r>
        <w:tab/>
      </w:r>
    </w:p>
    <w:p w:rsidR="00221BE9" w:rsidRDefault="00221BE9" w:rsidP="00221BE9">
      <w:pPr>
        <w:pStyle w:val="NoSpacing"/>
      </w:pPr>
      <w:r>
        <w:t>Course Number</w:t>
      </w:r>
      <w:r>
        <w:tab/>
      </w:r>
      <w:r>
        <w:tab/>
      </w:r>
      <w:r>
        <w:tab/>
      </w:r>
      <w:r>
        <w:tab/>
      </w:r>
      <w:r>
        <w:tab/>
      </w:r>
      <w:r>
        <w:tab/>
      </w:r>
      <w:r>
        <w:tab/>
      </w:r>
    </w:p>
    <w:p w:rsidR="00221BE9" w:rsidRDefault="00221BE9" w:rsidP="00221BE9">
      <w:pPr>
        <w:pStyle w:val="NoSpacing"/>
      </w:pPr>
    </w:p>
    <w:p w:rsidR="00221BE9" w:rsidRDefault="00221BE9" w:rsidP="00221BE9">
      <w:pPr>
        <w:pStyle w:val="NoSpacing"/>
        <w:rPr>
          <w:u w:val="single"/>
        </w:rPr>
      </w:pPr>
      <w:r>
        <w:rPr>
          <w:u w:val="single"/>
        </w:rPr>
        <w:tab/>
      </w:r>
      <w:r>
        <w:rPr>
          <w:u w:val="single"/>
        </w:rPr>
        <w:tab/>
      </w:r>
      <w:r>
        <w:rPr>
          <w:u w:val="single"/>
        </w:rPr>
        <w:tab/>
      </w:r>
      <w:r>
        <w:rPr>
          <w:u w:val="single"/>
        </w:rPr>
        <w:tab/>
      </w:r>
      <w:r>
        <w:rPr>
          <w:u w:val="single"/>
        </w:rPr>
        <w:tab/>
      </w:r>
      <w:r>
        <w:rPr>
          <w:u w:val="single"/>
        </w:rPr>
        <w:tab/>
        <w:t>____________________________________________</w:t>
      </w:r>
    </w:p>
    <w:p w:rsidR="00221BE9" w:rsidRDefault="00221BE9" w:rsidP="00221BE9">
      <w:pPr>
        <w:pStyle w:val="NoSpacing"/>
      </w:pPr>
      <w:r>
        <w:t>Course Title</w:t>
      </w:r>
    </w:p>
    <w:p w:rsidR="00221BE9" w:rsidRDefault="00221BE9" w:rsidP="00221BE9">
      <w:pPr>
        <w:pStyle w:val="NoSpacing"/>
      </w:pPr>
    </w:p>
    <w:p w:rsidR="00221BE9" w:rsidRDefault="00221BE9" w:rsidP="00221BE9">
      <w:pPr>
        <w:pStyle w:val="NoSpacing"/>
      </w:pPr>
      <w:r>
        <w:rPr>
          <w:u w:val="single"/>
        </w:rPr>
        <w:t>______________</w:t>
      </w:r>
    </w:p>
    <w:p w:rsidR="00221BE9" w:rsidRDefault="00221BE9" w:rsidP="00221BE9">
      <w:pPr>
        <w:pStyle w:val="NoSpacing"/>
      </w:pPr>
      <w:r>
        <w:t>Number of sections to be offered per year</w:t>
      </w:r>
    </w:p>
    <w:p w:rsidR="00221BE9" w:rsidRDefault="00221BE9" w:rsidP="00221BE9">
      <w:pPr>
        <w:pStyle w:val="NoSpacing"/>
      </w:pPr>
    </w:p>
    <w:p w:rsidR="00221BE9" w:rsidRDefault="00221BE9" w:rsidP="00221BE9">
      <w:pPr>
        <w:pStyle w:val="NoSpacing"/>
      </w:pPr>
      <w:r>
        <w:rPr>
          <w:u w:val="single"/>
        </w:rPr>
        <w:tab/>
      </w:r>
      <w:r>
        <w:rPr>
          <w:u w:val="single"/>
        </w:rPr>
        <w:tab/>
      </w:r>
      <w:r>
        <w:tab/>
      </w:r>
      <w:r>
        <w:tab/>
      </w:r>
      <w:r>
        <w:tab/>
      </w:r>
      <w:r>
        <w:tab/>
      </w:r>
    </w:p>
    <w:p w:rsidR="00221BE9" w:rsidRDefault="00221BE9" w:rsidP="00221BE9">
      <w:pPr>
        <w:pStyle w:val="NoSpacing"/>
      </w:pPr>
      <w:r>
        <w:t>Estimated total enrollment per year</w:t>
      </w:r>
    </w:p>
    <w:p w:rsidR="00221BE9" w:rsidRDefault="00221BE9" w:rsidP="00221BE9">
      <w:pPr>
        <w:pStyle w:val="NoSpacing"/>
      </w:pPr>
    </w:p>
    <w:p w:rsidR="00221BE9" w:rsidRDefault="00221BE9" w:rsidP="00221BE9">
      <w:pPr>
        <w:spacing w:line="240" w:lineRule="auto"/>
      </w:pPr>
    </w:p>
    <w:p w:rsidR="00221BE9" w:rsidRDefault="00221BE9" w:rsidP="00221BE9">
      <w:pPr>
        <w:spacing w:line="240" w:lineRule="auto"/>
      </w:pPr>
      <w:r>
        <w:t>Course description from the university catalogue:</w:t>
      </w: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r>
        <w:lastRenderedPageBreak/>
        <w:t>Please provide information that addresses each of the following in aid the committee in determining the eligibility of the course for inclusion in the Core Curriculum.</w:t>
      </w:r>
    </w:p>
    <w:p w:rsidR="00221BE9" w:rsidRDefault="00221BE9" w:rsidP="00221BE9">
      <w:pPr>
        <w:numPr>
          <w:ilvl w:val="0"/>
          <w:numId w:val="3"/>
        </w:numPr>
        <w:spacing w:line="240" w:lineRule="auto"/>
      </w:pPr>
      <w:r>
        <w:t>How does the course contribute to the goal of undergraduate students acquiring the core competency in visual and performing arts?</w:t>
      </w: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numPr>
          <w:ilvl w:val="0"/>
          <w:numId w:val="3"/>
        </w:numPr>
        <w:spacing w:line="240" w:lineRule="auto"/>
      </w:pPr>
      <w:r>
        <w:t>How does the course content and delivery address one of the learning outcomes stated above?</w:t>
      </w: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pacing w:line="240" w:lineRule="auto"/>
      </w:pPr>
    </w:p>
    <w:p w:rsidR="00221BE9" w:rsidRDefault="00221BE9" w:rsidP="00221BE9">
      <w:pPr>
        <w:shd w:val="clear" w:color="auto" w:fill="FFFFFF"/>
        <w:spacing w:before="100" w:beforeAutospacing="1" w:after="100" w:afterAutospacing="1" w:line="240" w:lineRule="auto"/>
        <w:ind w:right="302"/>
        <w:rPr>
          <w:rFonts w:eastAsia="Times New Roman"/>
        </w:rPr>
      </w:pPr>
    </w:p>
    <w:p w:rsidR="00221BE9" w:rsidRDefault="00221BE9" w:rsidP="00221BE9">
      <w:pPr>
        <w:spacing w:line="240" w:lineRule="auto"/>
        <w:rPr>
          <w:u w:val="single"/>
        </w:rPr>
      </w:pPr>
    </w:p>
    <w:p w:rsidR="00221BE9" w:rsidRDefault="00221BE9" w:rsidP="00221BE9">
      <w:pPr>
        <w:spacing w:line="240" w:lineRule="auto"/>
        <w:rPr>
          <w:u w:val="single"/>
        </w:rPr>
      </w:pPr>
    </w:p>
    <w:p w:rsidR="00221BE9" w:rsidRDefault="00221BE9" w:rsidP="00221BE9">
      <w:pPr>
        <w:pStyle w:val="NoSpacing"/>
        <w:pBdr>
          <w:bottom w:val="single" w:sz="12" w:space="1" w:color="auto"/>
        </w:pBdr>
      </w:pPr>
    </w:p>
    <w:p w:rsidR="00221BE9" w:rsidRDefault="00221BE9" w:rsidP="00221BE9">
      <w:pPr>
        <w:pStyle w:val="NoSpacing"/>
      </w:pPr>
      <w:r>
        <w:t>Requestor (Name, Title, Department)</w:t>
      </w:r>
      <w:r>
        <w:tab/>
      </w:r>
      <w:r>
        <w:tab/>
      </w:r>
      <w:r>
        <w:tab/>
      </w:r>
      <w:r>
        <w:tab/>
      </w:r>
      <w:r>
        <w:tab/>
      </w:r>
      <w:r>
        <w:tab/>
      </w:r>
      <w:r>
        <w:tab/>
        <w:t>Date</w:t>
      </w:r>
    </w:p>
    <w:p w:rsidR="00221BE9" w:rsidRDefault="00221BE9" w:rsidP="00221BE9">
      <w:pPr>
        <w:pStyle w:val="NoSpacing"/>
      </w:pPr>
    </w:p>
    <w:p w:rsidR="00221BE9" w:rsidRDefault="00221BE9" w:rsidP="00221BE9">
      <w:pPr>
        <w:pStyle w:val="NoSpacing"/>
      </w:pPr>
    </w:p>
    <w:p w:rsidR="00221BE9" w:rsidRDefault="00221BE9" w:rsidP="00221BE9">
      <w:pPr>
        <w:pStyle w:val="NoSpacing"/>
      </w:pPr>
    </w:p>
    <w:p w:rsidR="00221BE9" w:rsidRDefault="00221BE9" w:rsidP="00221BE9">
      <w:pPr>
        <w:pStyle w:val="NoSpacing"/>
        <w:pBdr>
          <w:bottom w:val="single" w:sz="12" w:space="1" w:color="auto"/>
        </w:pBdr>
      </w:pPr>
    </w:p>
    <w:p w:rsidR="00221BE9" w:rsidRDefault="00221BE9" w:rsidP="00221BE9">
      <w:pPr>
        <w:pStyle w:val="NoSpacing"/>
      </w:pPr>
      <w:r>
        <w:t xml:space="preserve">Departmental Approval </w:t>
      </w:r>
      <w:r>
        <w:tab/>
      </w:r>
      <w:r>
        <w:tab/>
      </w:r>
      <w:r>
        <w:tab/>
      </w:r>
      <w:r>
        <w:tab/>
      </w:r>
      <w:r>
        <w:tab/>
      </w:r>
      <w:r>
        <w:tab/>
      </w:r>
      <w:r>
        <w:tab/>
      </w:r>
      <w:r>
        <w:tab/>
      </w:r>
      <w:r>
        <w:tab/>
        <w:t>Date</w:t>
      </w:r>
    </w:p>
    <w:p w:rsidR="00221BE9" w:rsidRDefault="00221BE9" w:rsidP="00221BE9">
      <w:pPr>
        <w:pStyle w:val="NoSpacing"/>
        <w:pBdr>
          <w:bottom w:val="single" w:sz="12" w:space="1" w:color="auto"/>
        </w:pBdr>
      </w:pPr>
    </w:p>
    <w:p w:rsidR="00221BE9" w:rsidRDefault="00221BE9" w:rsidP="00221BE9">
      <w:pPr>
        <w:pStyle w:val="NoSpacing"/>
        <w:pBdr>
          <w:bottom w:val="single" w:sz="12" w:space="1" w:color="auto"/>
        </w:pBdr>
      </w:pPr>
    </w:p>
    <w:p w:rsidR="00221BE9" w:rsidRDefault="00221BE9" w:rsidP="00221BE9">
      <w:pPr>
        <w:pStyle w:val="NoSpacing"/>
        <w:pBdr>
          <w:bottom w:val="single" w:sz="12" w:space="1" w:color="auto"/>
        </w:pBdr>
      </w:pPr>
    </w:p>
    <w:p w:rsidR="00221BE9" w:rsidRDefault="00221BE9" w:rsidP="00221BE9">
      <w:pPr>
        <w:pStyle w:val="NoSpacing"/>
        <w:pBdr>
          <w:bottom w:val="single" w:sz="12" w:space="1" w:color="auto"/>
        </w:pBdr>
      </w:pPr>
    </w:p>
    <w:p w:rsidR="00221BE9" w:rsidRDefault="00221BE9" w:rsidP="00221BE9">
      <w:pPr>
        <w:pStyle w:val="NoSpacing"/>
      </w:pPr>
      <w:r>
        <w:t>College Approval</w:t>
      </w:r>
      <w:r>
        <w:tab/>
      </w:r>
      <w:r>
        <w:tab/>
      </w:r>
      <w:r>
        <w:tab/>
      </w:r>
      <w:r>
        <w:tab/>
      </w:r>
      <w:r>
        <w:tab/>
      </w:r>
      <w:r>
        <w:tab/>
      </w:r>
      <w:r>
        <w:tab/>
      </w:r>
      <w:r>
        <w:tab/>
      </w:r>
      <w:r>
        <w:tab/>
        <w:t>Date</w:t>
      </w:r>
    </w:p>
    <w:p w:rsidR="00221BE9" w:rsidRDefault="00221BE9" w:rsidP="00221BE9"/>
    <w:p w:rsidR="00221BE9" w:rsidRDefault="00221BE9" w:rsidP="00221BE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CE0AF3" w:rsidRDefault="00CE0AF3"/>
    <w:sectPr w:rsidR="00CE0AF3" w:rsidSect="00221B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C1D"/>
    <w:multiLevelType w:val="hybridMultilevel"/>
    <w:tmpl w:val="0F9C20AA"/>
    <w:lvl w:ilvl="0" w:tplc="48206DF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284D63"/>
    <w:multiLevelType w:val="multilevel"/>
    <w:tmpl w:val="9362BD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93021D"/>
    <w:multiLevelType w:val="hybridMultilevel"/>
    <w:tmpl w:val="95C2C0B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1BE9"/>
    <w:rsid w:val="00221BE9"/>
    <w:rsid w:val="00926ADA"/>
    <w:rsid w:val="00BD0EAC"/>
    <w:rsid w:val="00CE0AF3"/>
    <w:rsid w:val="00F75ACE"/>
    <w:rsid w:val="00F75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BE9"/>
    <w:pPr>
      <w:spacing w:after="0" w:line="240" w:lineRule="auto"/>
    </w:pPr>
    <w:rPr>
      <w:rFonts w:ascii="Calibri" w:eastAsia="Calibri" w:hAnsi="Calibri" w:cs="Times New Roman"/>
    </w:rPr>
  </w:style>
  <w:style w:type="paragraph" w:customStyle="1" w:styleId="NoSpacing1">
    <w:name w:val="No Spacing1"/>
    <w:uiPriority w:val="1"/>
    <w:qFormat/>
    <w:rsid w:val="00221BE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75A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83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pts.ttu.edu/opa/resources/docs/Writing_Learning_Outcomes_Handbook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628</Words>
  <Characters>3582</Characters>
  <Application>Microsoft Office Word</Application>
  <DocSecurity>0</DocSecurity>
  <Lines>29</Lines>
  <Paragraphs>8</Paragraphs>
  <ScaleCrop>false</ScaleCrop>
  <Company>Texas Tech University</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gelbow</dc:creator>
  <cp:keywords/>
  <dc:description/>
  <cp:lastModifiedBy>gelbow</cp:lastModifiedBy>
  <cp:revision>3</cp:revision>
  <dcterms:created xsi:type="dcterms:W3CDTF">2009-03-10T15:33:00Z</dcterms:created>
  <dcterms:modified xsi:type="dcterms:W3CDTF">2009-04-27T21:51:00Z</dcterms:modified>
</cp:coreProperties>
</file>