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5DF82" w14:textId="78A952CD" w:rsidR="002C398B" w:rsidRPr="005D0179" w:rsidRDefault="002C398B" w:rsidP="002C398B">
      <w:pPr>
        <w:pBdr>
          <w:bottom w:val="single" w:sz="4" w:space="1" w:color="auto"/>
        </w:pBdr>
        <w:jc w:val="center"/>
        <w:rPr>
          <w:rFonts w:cstheme="minorHAnsi"/>
          <w:b/>
          <w:bCs/>
          <w:color w:val="000000" w:themeColor="text1"/>
        </w:rPr>
      </w:pPr>
      <w:commentRangeStart w:id="0"/>
      <w:r w:rsidRPr="005D0179">
        <w:rPr>
          <w:rFonts w:cstheme="minorHAnsi"/>
          <w:b/>
          <w:bCs/>
          <w:color w:val="000000" w:themeColor="text1"/>
        </w:rPr>
        <w:t xml:space="preserve">Position Description Template for </w:t>
      </w:r>
      <w:r w:rsidR="00342FB8">
        <w:rPr>
          <w:rFonts w:cstheme="minorHAnsi"/>
          <w:b/>
          <w:bCs/>
          <w:color w:val="000000" w:themeColor="text1"/>
        </w:rPr>
        <w:t>VISITING PROFESSOR (ANY RANK)</w:t>
      </w:r>
      <w:r w:rsidRPr="005D0179">
        <w:rPr>
          <w:rFonts w:cstheme="minorHAnsi"/>
          <w:b/>
          <w:bCs/>
          <w:color w:val="000000" w:themeColor="text1"/>
        </w:rPr>
        <w:t>, 9-MO APPT.</w:t>
      </w:r>
      <w:commentRangeEnd w:id="0"/>
      <w:r w:rsidRPr="005D0179">
        <w:rPr>
          <w:rStyle w:val="CommentReference"/>
        </w:rPr>
        <w:commentReference w:id="0"/>
      </w:r>
    </w:p>
    <w:p w14:paraId="74D8DB58" w14:textId="77777777" w:rsidR="00D1279F" w:rsidRPr="005D0179" w:rsidRDefault="00D1279F" w:rsidP="00FE7BB2">
      <w:pPr>
        <w:rPr>
          <w:rFonts w:cstheme="minorHAnsi"/>
          <w:color w:val="000000" w:themeColor="text1"/>
        </w:rPr>
      </w:pPr>
    </w:p>
    <w:p w14:paraId="7170B6A4" w14:textId="1736DFDD" w:rsidR="005D0179" w:rsidRPr="005D0179" w:rsidRDefault="005D0179" w:rsidP="005D0179">
      <w:pPr>
        <w:pBdr>
          <w:top w:val="single" w:sz="4" w:space="1" w:color="auto"/>
          <w:left w:val="single" w:sz="4" w:space="4" w:color="auto"/>
          <w:bottom w:val="single" w:sz="4" w:space="1" w:color="auto"/>
          <w:right w:val="single" w:sz="4" w:space="4" w:color="auto"/>
        </w:pBdr>
        <w:shd w:val="clear" w:color="auto" w:fill="FFFF00"/>
        <w:jc w:val="center"/>
        <w:rPr>
          <w:rFonts w:cstheme="minorHAnsi"/>
          <w:color w:val="000000" w:themeColor="text1"/>
        </w:rPr>
      </w:pPr>
      <w:r w:rsidRPr="005D0179">
        <w:rPr>
          <w:rFonts w:cstheme="minorHAnsi"/>
          <w:color w:val="000000" w:themeColor="text1"/>
        </w:rPr>
        <w:t xml:space="preserve">Note to Search Committees: </w:t>
      </w:r>
      <w:r>
        <w:rPr>
          <w:rFonts w:cstheme="minorHAnsi"/>
          <w:color w:val="000000" w:themeColor="text1"/>
        </w:rPr>
        <w:t xml:space="preserve">Use this document to craft the advertisement for your open faculty position. The content below is organized and titled the way that you will see it when you enter the information into Kenexa (BrassRing). If a margin comment reads “You will not have to enter this information…” then it means that HR already has the info and it will be populated in Kenexa based on what type of position (e.g., tenure-track, </w:t>
      </w:r>
      <w:proofErr w:type="spellStart"/>
      <w:r>
        <w:rPr>
          <w:rFonts w:cstheme="minorHAnsi"/>
          <w:color w:val="000000" w:themeColor="text1"/>
        </w:rPr>
        <w:t>PoP</w:t>
      </w:r>
      <w:proofErr w:type="spellEnd"/>
      <w:r>
        <w:rPr>
          <w:rFonts w:cstheme="minorHAnsi"/>
          <w:color w:val="000000" w:themeColor="text1"/>
        </w:rPr>
        <w:t>) you select. The reason that search committees must complete this template instead of only using Kenexa is that committees are asked to post job advertisements in venues besides those in which HR posts positions. You will need this document (or an excerpt of it) to submit to the additional venues that your committee identifies as advantageous to recruiting a robust and diverse applicant pool.</w:t>
      </w:r>
    </w:p>
    <w:p w14:paraId="0E6C1CF9" w14:textId="77777777" w:rsidR="005D0179" w:rsidRPr="005D0179" w:rsidRDefault="005D0179" w:rsidP="00FE7BB2">
      <w:pPr>
        <w:rPr>
          <w:rFonts w:cstheme="minorHAnsi"/>
          <w:color w:val="000000" w:themeColor="text1"/>
        </w:rPr>
      </w:pPr>
    </w:p>
    <w:p w14:paraId="3FC4CF94" w14:textId="77777777" w:rsidR="002C398B" w:rsidRPr="005D0179" w:rsidRDefault="002C398B" w:rsidP="00FE7BB2">
      <w:pPr>
        <w:rPr>
          <w:rFonts w:cstheme="minorHAnsi"/>
          <w:color w:val="000000" w:themeColor="text1"/>
          <w:spacing w:val="-5"/>
        </w:rPr>
      </w:pPr>
    </w:p>
    <w:p w14:paraId="1AB99C49" w14:textId="77777777" w:rsidR="002C398B" w:rsidRPr="005D0179" w:rsidRDefault="002C398B" w:rsidP="002C398B">
      <w:pPr>
        <w:shd w:val="clear" w:color="auto" w:fill="D5DCE4" w:themeFill="text2" w:themeFillTint="33"/>
        <w:rPr>
          <w:rFonts w:cstheme="minorHAnsi"/>
          <w:b/>
          <w:color w:val="000000" w:themeColor="text1"/>
          <w:w w:val="105"/>
        </w:rPr>
      </w:pPr>
      <w:commentRangeStart w:id="1"/>
      <w:r w:rsidRPr="005D0179">
        <w:rPr>
          <w:rFonts w:cstheme="minorHAnsi"/>
          <w:b/>
          <w:color w:val="000000" w:themeColor="text1"/>
          <w:w w:val="105"/>
        </w:rPr>
        <w:t>About</w:t>
      </w:r>
      <w:r w:rsidRPr="005D0179">
        <w:rPr>
          <w:rFonts w:cstheme="minorHAnsi"/>
          <w:b/>
          <w:color w:val="000000" w:themeColor="text1"/>
          <w:spacing w:val="-9"/>
          <w:w w:val="105"/>
        </w:rPr>
        <w:t xml:space="preserve"> </w:t>
      </w:r>
      <w:r w:rsidRPr="005D0179">
        <w:rPr>
          <w:rFonts w:cstheme="minorHAnsi"/>
          <w:b/>
          <w:color w:val="000000" w:themeColor="text1"/>
          <w:w w:val="105"/>
        </w:rPr>
        <w:t>the</w:t>
      </w:r>
      <w:r w:rsidRPr="005D0179">
        <w:rPr>
          <w:rFonts w:cstheme="minorHAnsi"/>
          <w:b/>
          <w:color w:val="000000" w:themeColor="text1"/>
          <w:spacing w:val="-9"/>
          <w:w w:val="105"/>
        </w:rPr>
        <w:t xml:space="preserve"> </w:t>
      </w:r>
      <w:r w:rsidRPr="005D0179">
        <w:rPr>
          <w:rFonts w:cstheme="minorHAnsi"/>
          <w:b/>
          <w:color w:val="000000" w:themeColor="text1"/>
          <w:w w:val="105"/>
        </w:rPr>
        <w:t>University:</w:t>
      </w:r>
    </w:p>
    <w:p w14:paraId="5DAD6696" w14:textId="77777777" w:rsidR="002C398B" w:rsidRDefault="002C398B" w:rsidP="002C398B">
      <w:pPr>
        <w:pStyle w:val="LP00BodyText"/>
        <w:rPr>
          <w:rFonts w:asciiTheme="minorHAnsi" w:hAnsiTheme="minorHAnsi" w:cstheme="minorBidi"/>
          <w:sz w:val="24"/>
          <w:szCs w:val="24"/>
        </w:rPr>
      </w:pPr>
      <w:r w:rsidRPr="005D0179">
        <w:t xml:space="preserve">Established in 1923, Texas Tech University is a Carnegie R1 (very high research activity) Doctoral/Research-Extensive, Hispanic Serving, and state-assisted institution. </w:t>
      </w:r>
      <w:r w:rsidRPr="005D0179">
        <w:rPr>
          <w:rFonts w:asciiTheme="minorHAnsi" w:hAnsiTheme="minorHAnsi" w:cstheme="minorBidi"/>
          <w:color w:val="000000" w:themeColor="text1"/>
          <w:sz w:val="24"/>
          <w:szCs w:val="24"/>
        </w:rPr>
        <w:t xml:space="preserve">Located on a beautiful 1,850-acre campus in Lubbock, </w:t>
      </w:r>
      <w:r w:rsidRPr="005D0179">
        <w:t>a city in West Texas with a growing metropolitan-area population of over 300,000, the u</w:t>
      </w:r>
      <w:r w:rsidRPr="005D0179">
        <w:rPr>
          <w:rFonts w:asciiTheme="minorHAnsi" w:hAnsiTheme="minorHAnsi" w:cstheme="minorBidi"/>
          <w:color w:val="000000" w:themeColor="text1"/>
          <w:sz w:val="24"/>
          <w:szCs w:val="24"/>
        </w:rPr>
        <w:t xml:space="preserve">niversity enrolls over 40,000 students with 33,000 undergraduate and 7,000 graduate students. </w:t>
      </w:r>
      <w:r w:rsidRPr="005D0179">
        <w:t xml:space="preserve">As the primary research institution in the western two-thirds of the state, Texas Tech University is home to 10 colleges, the Schools of Law and Veterinary Medicine, and the Graduate School. </w:t>
      </w:r>
      <w:r w:rsidRPr="005D0179">
        <w:rPr>
          <w:rFonts w:asciiTheme="minorHAnsi" w:hAnsiTheme="minorHAnsi" w:cstheme="minorBidi"/>
          <w:color w:val="000000" w:themeColor="text1"/>
          <w:sz w:val="24"/>
          <w:szCs w:val="24"/>
        </w:rPr>
        <w:t xml:space="preserve"> </w:t>
      </w:r>
      <w:r w:rsidRPr="005D0179">
        <w:rPr>
          <w:rFonts w:asciiTheme="minorHAnsi" w:eastAsia="Verdana" w:hAnsiTheme="minorHAnsi" w:cstheme="minorBidi"/>
          <w:color w:val="000000" w:themeColor="text1"/>
          <w:sz w:val="24"/>
          <w:szCs w:val="24"/>
        </w:rPr>
        <w:t xml:space="preserve">The flagship of the </w:t>
      </w:r>
      <w:hyperlink r:id="rId12">
        <w:r w:rsidRPr="005D0179">
          <w:rPr>
            <w:rStyle w:val="Hyperlink"/>
            <w:rFonts w:asciiTheme="minorHAnsi" w:eastAsia="Verdana" w:hAnsiTheme="minorHAnsi" w:cstheme="minorBidi"/>
            <w:color w:val="000000" w:themeColor="text1"/>
            <w:sz w:val="24"/>
            <w:szCs w:val="24"/>
          </w:rPr>
          <w:t>Texas Tech University System</w:t>
        </w:r>
      </w:hyperlink>
      <w:r w:rsidRPr="005D0179">
        <w:rPr>
          <w:rFonts w:asciiTheme="minorHAnsi" w:eastAsia="Verdana" w:hAnsiTheme="minorHAnsi" w:cstheme="minorBidi"/>
          <w:color w:val="000000" w:themeColor="text1"/>
          <w:sz w:val="24"/>
          <w:szCs w:val="24"/>
        </w:rPr>
        <w:t xml:space="preserve">, Texas Tech </w:t>
      </w:r>
      <w:r w:rsidRPr="005D0179">
        <w:rPr>
          <w:rFonts w:asciiTheme="minorHAnsi" w:hAnsiTheme="minorHAnsi" w:cstheme="minorBidi"/>
          <w:sz w:val="24"/>
          <w:szCs w:val="24"/>
        </w:rPr>
        <w:t>is dedicated to student success by preparing learners to be ethical leaders for a diverse and globally competitive workforce. It is committed to enhancing the cultural and economic development of the state, nation, and world.</w:t>
      </w:r>
    </w:p>
    <w:p w14:paraId="3E0CA398" w14:textId="6F45C0B4" w:rsidR="00751433" w:rsidRPr="005D0179" w:rsidRDefault="00751433" w:rsidP="00751433">
      <w:pPr>
        <w:pStyle w:val="LP00BodyText"/>
        <w:rPr>
          <w:rFonts w:asciiTheme="minorHAnsi" w:hAnsiTheme="minorHAnsi" w:cstheme="minorBidi"/>
          <w:sz w:val="24"/>
          <w:szCs w:val="24"/>
        </w:rPr>
      </w:pPr>
      <w:r w:rsidRPr="005D0179">
        <w:rPr>
          <w:rFonts w:asciiTheme="minorHAnsi" w:hAnsiTheme="minorHAnsi" w:cstheme="minorBidi"/>
          <w:color w:val="000000" w:themeColor="text1"/>
          <w:sz w:val="24"/>
          <w:szCs w:val="24"/>
        </w:rPr>
        <w:t xml:space="preserve">Referred to as the “Hub City” because it serves as the educational, cultural, economic, and health care hub of the South Plains region, Lubbock boasts a diverse population and a strong connection to community, history, and land. With a mild climate, </w:t>
      </w:r>
      <w:r w:rsidRPr="005D0179">
        <w:t xml:space="preserve">highly rated public schools, and a low cost of living, Lubbock is a family-friendly community that is ranked as one of the best places to live in Texas. </w:t>
      </w:r>
      <w:r w:rsidRPr="005D0179">
        <w:rPr>
          <w:rFonts w:asciiTheme="minorHAnsi" w:hAnsiTheme="minorHAnsi" w:cstheme="minorBidi"/>
          <w:color w:val="000000" w:themeColor="text1"/>
          <w:sz w:val="24"/>
          <w:szCs w:val="24"/>
        </w:rPr>
        <w:t xml:space="preserve">Lubbock is home to a celebrated and ever-evolving music scene, a vibrant arts community, and is within driving distance of Dallas, Austin, Santa Fe, and other major metropolitan cities. </w:t>
      </w:r>
      <w:hyperlink r:id="rId13">
        <w:r w:rsidRPr="005D0179">
          <w:rPr>
            <w:rStyle w:val="Hyperlink"/>
            <w:rFonts w:asciiTheme="minorHAnsi" w:hAnsiTheme="minorHAnsi" w:cstheme="minorBidi"/>
            <w:sz w:val="24"/>
            <w:szCs w:val="24"/>
          </w:rPr>
          <w:t>Lubbock’s Convention &amp; Visitors Bureau</w:t>
        </w:r>
      </w:hyperlink>
      <w:r w:rsidRPr="005D0179">
        <w:rPr>
          <w:rFonts w:asciiTheme="minorHAnsi" w:hAnsiTheme="minorHAnsi" w:cstheme="minorBidi"/>
          <w:color w:val="000000" w:themeColor="text1"/>
          <w:sz w:val="24"/>
          <w:szCs w:val="24"/>
        </w:rPr>
        <w:t xml:space="preserve"> provides a comprehensive overview of the Lubbock community and its resources, programs, events, and histories. </w:t>
      </w:r>
      <w:commentRangeEnd w:id="1"/>
      <w:r>
        <w:rPr>
          <w:rStyle w:val="CommentReference"/>
          <w:rFonts w:asciiTheme="minorHAnsi" w:eastAsiaTheme="minorHAnsi" w:hAnsiTheme="minorHAnsi" w:cstheme="minorBidi"/>
          <w:color w:val="auto"/>
          <w:spacing w:val="0"/>
          <w:kern w:val="2"/>
          <w14:ligatures w14:val="standardContextual"/>
        </w:rPr>
        <w:commentReference w:id="1"/>
      </w:r>
    </w:p>
    <w:p w14:paraId="60456451"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About</w:t>
      </w:r>
      <w:r w:rsidRPr="005D0179">
        <w:rPr>
          <w:rFonts w:cstheme="minorHAnsi"/>
          <w:b/>
          <w:color w:val="000000" w:themeColor="text1"/>
          <w:spacing w:val="-9"/>
          <w:w w:val="105"/>
        </w:rPr>
        <w:t xml:space="preserve"> </w:t>
      </w:r>
      <w:r w:rsidRPr="005D0179">
        <w:rPr>
          <w:rFonts w:cstheme="minorHAnsi"/>
          <w:b/>
          <w:color w:val="000000" w:themeColor="text1"/>
          <w:w w:val="105"/>
        </w:rPr>
        <w:t>the</w:t>
      </w:r>
      <w:r w:rsidRPr="005D0179">
        <w:rPr>
          <w:rFonts w:cstheme="minorHAnsi"/>
          <w:b/>
          <w:color w:val="000000" w:themeColor="text1"/>
          <w:spacing w:val="-9"/>
          <w:w w:val="105"/>
        </w:rPr>
        <w:t xml:space="preserve"> College:</w:t>
      </w:r>
    </w:p>
    <w:p w14:paraId="61265529" w14:textId="77777777" w:rsidR="002C398B" w:rsidRPr="005D0179" w:rsidRDefault="002C398B" w:rsidP="002C398B">
      <w:pPr>
        <w:pStyle w:val="BodyText"/>
        <w:ind w:left="0" w:right="113"/>
        <w:rPr>
          <w:rFonts w:asciiTheme="minorHAnsi" w:hAnsiTheme="minorHAnsi"/>
          <w:color w:val="000000" w:themeColor="text1"/>
        </w:rPr>
      </w:pPr>
      <w:commentRangeStart w:id="2"/>
      <w:r w:rsidRPr="005D0179">
        <w:rPr>
          <w:rFonts w:asciiTheme="minorHAnsi" w:hAnsiTheme="minorHAnsi"/>
          <w:color w:val="000000" w:themeColor="text1"/>
        </w:rPr>
        <w:t>Insert College boilerplate language here.</w:t>
      </w:r>
      <w:commentRangeEnd w:id="2"/>
      <w:r w:rsidRPr="005D0179">
        <w:commentReference w:id="2"/>
      </w:r>
    </w:p>
    <w:p w14:paraId="169DE8A7" w14:textId="77777777" w:rsidR="002C398B" w:rsidRPr="005D0179" w:rsidRDefault="002C398B" w:rsidP="002C398B">
      <w:pPr>
        <w:pStyle w:val="BodyText"/>
        <w:ind w:left="0" w:right="113"/>
        <w:rPr>
          <w:rFonts w:asciiTheme="minorHAnsi" w:hAnsiTheme="minorHAnsi" w:cstheme="minorHAnsi"/>
          <w:color w:val="000000" w:themeColor="text1"/>
        </w:rPr>
      </w:pPr>
    </w:p>
    <w:p w14:paraId="42F31194"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About</w:t>
      </w:r>
      <w:r w:rsidRPr="005D0179">
        <w:rPr>
          <w:rFonts w:cstheme="minorHAnsi"/>
          <w:b/>
          <w:color w:val="000000" w:themeColor="text1"/>
          <w:spacing w:val="-9"/>
          <w:w w:val="105"/>
        </w:rPr>
        <w:t xml:space="preserve"> </w:t>
      </w:r>
      <w:r w:rsidRPr="005D0179">
        <w:rPr>
          <w:rFonts w:cstheme="minorHAnsi"/>
          <w:b/>
          <w:color w:val="000000" w:themeColor="text1"/>
          <w:w w:val="105"/>
        </w:rPr>
        <w:t>the</w:t>
      </w:r>
      <w:r w:rsidRPr="005D0179">
        <w:rPr>
          <w:rFonts w:cstheme="minorHAnsi"/>
          <w:b/>
          <w:color w:val="000000" w:themeColor="text1"/>
          <w:spacing w:val="-9"/>
          <w:w w:val="105"/>
        </w:rPr>
        <w:t xml:space="preserve"> Department/School/Area:</w:t>
      </w:r>
    </w:p>
    <w:p w14:paraId="01F63C7A" w14:textId="77777777" w:rsidR="002C398B" w:rsidRPr="005D0179" w:rsidRDefault="002C398B" w:rsidP="002C398B">
      <w:pPr>
        <w:pStyle w:val="BodyText"/>
        <w:ind w:left="0" w:right="113"/>
        <w:rPr>
          <w:rFonts w:asciiTheme="minorHAnsi" w:hAnsiTheme="minorHAnsi"/>
          <w:color w:val="000000" w:themeColor="text1"/>
        </w:rPr>
      </w:pPr>
      <w:commentRangeStart w:id="3"/>
      <w:r w:rsidRPr="005D0179">
        <w:rPr>
          <w:rFonts w:asciiTheme="minorHAnsi" w:hAnsiTheme="minorHAnsi"/>
          <w:color w:val="000000" w:themeColor="text1"/>
        </w:rPr>
        <w:t>Insert Department/School/Area boilerplate language here.</w:t>
      </w:r>
      <w:commentRangeEnd w:id="3"/>
      <w:r w:rsidRPr="005D0179">
        <w:commentReference w:id="3"/>
      </w:r>
    </w:p>
    <w:p w14:paraId="332356EC" w14:textId="4EABFF97" w:rsidR="002C398B" w:rsidRPr="005D0179" w:rsidRDefault="002C398B" w:rsidP="002C398B">
      <w:pPr>
        <w:pStyle w:val="LP00BodyText"/>
        <w:spacing w:after="0"/>
        <w:rPr>
          <w:rFonts w:asciiTheme="minorHAnsi" w:hAnsiTheme="minorHAnsi" w:cstheme="minorBidi"/>
          <w:color w:val="000000" w:themeColor="text1"/>
          <w:spacing w:val="-5"/>
          <w:sz w:val="24"/>
          <w:szCs w:val="24"/>
        </w:rPr>
      </w:pPr>
    </w:p>
    <w:p w14:paraId="7CA66F05" w14:textId="77777777" w:rsidR="00751433" w:rsidRPr="005D0179" w:rsidRDefault="00751433" w:rsidP="00751433">
      <w:pPr>
        <w:shd w:val="clear" w:color="auto" w:fill="D5DCE4" w:themeFill="text2" w:themeFillTint="33"/>
        <w:rPr>
          <w:rFonts w:cstheme="minorHAnsi"/>
          <w:b/>
          <w:bCs/>
          <w:color w:val="000000" w:themeColor="text1"/>
        </w:rPr>
      </w:pPr>
      <w:r w:rsidRPr="005D0179">
        <w:rPr>
          <w:rFonts w:cstheme="minorHAnsi"/>
          <w:b/>
          <w:bCs/>
          <w:color w:val="000000" w:themeColor="text1"/>
        </w:rPr>
        <w:t>Position Description:</w:t>
      </w:r>
    </w:p>
    <w:p w14:paraId="17FE1A97" w14:textId="77777777" w:rsidR="00751433" w:rsidRDefault="00751433" w:rsidP="025B80D9">
      <w:pPr>
        <w:rPr>
          <w:color w:val="000000" w:themeColor="text1"/>
          <w:spacing w:val="-5"/>
        </w:rPr>
      </w:pPr>
      <w:r w:rsidRPr="025B80D9">
        <w:rPr>
          <w:color w:val="000000" w:themeColor="text1"/>
        </w:rPr>
        <w:t xml:space="preserve">The Department/School/Area of XXXX in the College of XXXX at Texas Tech University invites applications for a full-time, 9-month </w:t>
      </w:r>
      <w:commentRangeStart w:id="4"/>
      <w:commentRangeStart w:id="5"/>
      <w:r w:rsidRPr="025B80D9">
        <w:rPr>
          <w:color w:val="000000" w:themeColor="text1"/>
        </w:rPr>
        <w:t xml:space="preserve">Visiting Professor </w:t>
      </w:r>
      <w:r w:rsidRPr="025B80D9">
        <w:rPr>
          <w:color w:val="000000" w:themeColor="text1"/>
          <w:spacing w:val="-6"/>
        </w:rPr>
        <w:t xml:space="preserve"> </w:t>
      </w:r>
      <w:commentRangeEnd w:id="4"/>
      <w:r>
        <w:rPr>
          <w:rStyle w:val="CommentReference"/>
        </w:rPr>
        <w:commentReference w:id="4"/>
      </w:r>
      <w:commentRangeEnd w:id="5"/>
      <w:r>
        <w:rPr>
          <w:rStyle w:val="CommentReference"/>
        </w:rPr>
        <w:commentReference w:id="5"/>
      </w:r>
      <w:r w:rsidRPr="025B80D9">
        <w:rPr>
          <w:color w:val="000000" w:themeColor="text1"/>
          <w:spacing w:val="-6"/>
        </w:rPr>
        <w:t xml:space="preserve">in XXXX </w:t>
      </w:r>
      <w:r w:rsidRPr="025B80D9">
        <w:rPr>
          <w:color w:val="000000" w:themeColor="text1"/>
        </w:rPr>
        <w:t>position to</w:t>
      </w:r>
      <w:r w:rsidRPr="025B80D9">
        <w:rPr>
          <w:color w:val="000000" w:themeColor="text1"/>
          <w:spacing w:val="-6"/>
        </w:rPr>
        <w:t xml:space="preserve"> </w:t>
      </w:r>
      <w:r w:rsidRPr="025B80D9">
        <w:rPr>
          <w:color w:val="000000" w:themeColor="text1"/>
        </w:rPr>
        <w:t>begin</w:t>
      </w:r>
      <w:r w:rsidRPr="025B80D9">
        <w:rPr>
          <w:color w:val="000000" w:themeColor="text1"/>
          <w:spacing w:val="-6"/>
        </w:rPr>
        <w:t xml:space="preserve"> </w:t>
      </w:r>
      <w:r w:rsidRPr="025B80D9">
        <w:rPr>
          <w:color w:val="000000" w:themeColor="text1"/>
        </w:rPr>
        <w:t>XXXX</w:t>
      </w:r>
      <w:r w:rsidRPr="025B80D9">
        <w:rPr>
          <w:color w:val="000000" w:themeColor="text1"/>
          <w:spacing w:val="-5"/>
        </w:rPr>
        <w:t xml:space="preserve">. </w:t>
      </w:r>
    </w:p>
    <w:p w14:paraId="25D01619" w14:textId="77777777" w:rsidR="006E09A9" w:rsidRDefault="006E09A9" w:rsidP="025B80D9">
      <w:pPr>
        <w:rPr>
          <w:color w:val="000000" w:themeColor="text1"/>
          <w:spacing w:val="-5"/>
        </w:rPr>
      </w:pPr>
    </w:p>
    <w:p w14:paraId="56E29D8F" w14:textId="77777777" w:rsidR="006E09A9" w:rsidRPr="006E09A9" w:rsidRDefault="006E09A9" w:rsidP="006E09A9">
      <w:pPr>
        <w:rPr>
          <w:color w:val="000000" w:themeColor="text1"/>
          <w:spacing w:val="-5"/>
        </w:rPr>
      </w:pPr>
      <w:r w:rsidRPr="006E09A9">
        <w:rPr>
          <w:color w:val="000000" w:themeColor="text1"/>
          <w:spacing w:val="-5"/>
        </w:rPr>
        <w:lastRenderedPageBreak/>
        <w:t xml:space="preserve">All prospective employees are encouraged to visit </w:t>
      </w:r>
      <w:hyperlink r:id="rId14" w:history="1">
        <w:r w:rsidRPr="006E09A9">
          <w:rPr>
            <w:rStyle w:val="Hyperlink"/>
            <w:spacing w:val="-5"/>
          </w:rPr>
          <w:t>Work at Texas Tech</w:t>
        </w:r>
      </w:hyperlink>
      <w:r w:rsidRPr="006E09A9">
        <w:rPr>
          <w:color w:val="000000" w:themeColor="text1"/>
          <w:spacing w:val="-5"/>
        </w:rPr>
        <w:t> to learn more about becoming a part of our campus community.</w:t>
      </w:r>
    </w:p>
    <w:p w14:paraId="0258A1B9" w14:textId="5D26BDB2" w:rsidR="006E09A9" w:rsidRPr="005D0179" w:rsidRDefault="006E09A9" w:rsidP="025B80D9">
      <w:pPr>
        <w:rPr>
          <w:color w:val="000000" w:themeColor="text1"/>
          <w:spacing w:val="-5"/>
        </w:rPr>
      </w:pPr>
    </w:p>
    <w:p w14:paraId="124C31B1" w14:textId="77777777" w:rsidR="00C75D8B" w:rsidRPr="005D0179" w:rsidRDefault="00C75D8B" w:rsidP="00FE7BB2">
      <w:pPr>
        <w:rPr>
          <w:rFonts w:cstheme="minorHAnsi"/>
          <w:color w:val="000000" w:themeColor="text1"/>
          <w:spacing w:val="-5"/>
        </w:rPr>
      </w:pPr>
    </w:p>
    <w:p w14:paraId="77ABD036"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Major/Essential Functions:</w:t>
      </w:r>
    </w:p>
    <w:p w14:paraId="17D21EC4" w14:textId="3BCA4C99" w:rsidR="00E026C6" w:rsidRPr="005D0179" w:rsidRDefault="00C75D8B" w:rsidP="002C398B">
      <w:pPr>
        <w:rPr>
          <w:color w:val="000000" w:themeColor="text1"/>
        </w:rPr>
      </w:pPr>
      <w:commentRangeStart w:id="6"/>
      <w:r w:rsidRPr="005D0179">
        <w:t xml:space="preserve">At Texas Tech University, the </w:t>
      </w:r>
      <w:r w:rsidR="00342FB8">
        <w:t>Visiting Professor</w:t>
      </w:r>
      <w:r w:rsidR="00455942" w:rsidRPr="005D0179">
        <w:t xml:space="preserve"> title designates a full-time, non-tenure-acquiring </w:t>
      </w:r>
      <w:r w:rsidR="00342FB8">
        <w:t xml:space="preserve">position of a limited duration, usually one semester or academic year. </w:t>
      </w:r>
      <w:r w:rsidR="00455942" w:rsidRPr="005D0179">
        <w:t xml:space="preserve"> </w:t>
      </w:r>
      <w:r w:rsidR="00342FB8">
        <w:t>Visiting faculty are expected to perform instructional duties, engage with students, and participate in unit-level meetings and business.</w:t>
      </w:r>
      <w:r w:rsidR="002C398B" w:rsidRPr="005D0179">
        <w:rPr>
          <w:color w:val="000000" w:themeColor="text1"/>
        </w:rPr>
        <w:t xml:space="preserve"> </w:t>
      </w:r>
      <w:r w:rsidR="002527FB" w:rsidRPr="005D0179">
        <w:rPr>
          <w:color w:val="000000" w:themeColor="text1"/>
          <w:w w:val="105"/>
        </w:rPr>
        <w:t>In line with TTU’s strategic priorit</w:t>
      </w:r>
      <w:r w:rsidR="00B05404" w:rsidRPr="005D0179">
        <w:rPr>
          <w:color w:val="000000" w:themeColor="text1"/>
          <w:w w:val="105"/>
        </w:rPr>
        <w:t>ies</w:t>
      </w:r>
      <w:r w:rsidR="002527FB" w:rsidRPr="005D0179">
        <w:rPr>
          <w:color w:val="000000" w:themeColor="text1"/>
          <w:w w:val="105"/>
        </w:rPr>
        <w:t xml:space="preserve"> to engage and empower a </w:t>
      </w:r>
      <w:r w:rsidR="00F22A6F">
        <w:rPr>
          <w:color w:val="000000" w:themeColor="text1"/>
          <w:w w:val="105"/>
        </w:rPr>
        <w:t>dynamic</w:t>
      </w:r>
      <w:r w:rsidR="002527FB" w:rsidRPr="005D0179">
        <w:rPr>
          <w:color w:val="000000" w:themeColor="text1"/>
          <w:w w:val="105"/>
        </w:rPr>
        <w:t xml:space="preserve"> student body, applicants </w:t>
      </w:r>
      <w:r w:rsidR="0BA9A956" w:rsidRPr="005D0179">
        <w:rPr>
          <w:color w:val="000000" w:themeColor="text1"/>
          <w:w w:val="105"/>
        </w:rPr>
        <w:t xml:space="preserve">should </w:t>
      </w:r>
      <w:r w:rsidR="002527FB" w:rsidRPr="005D0179">
        <w:rPr>
          <w:color w:val="000000" w:themeColor="text1"/>
          <w:w w:val="105"/>
        </w:rPr>
        <w:t xml:space="preserve">have experience working with </w:t>
      </w:r>
      <w:r w:rsidR="00F22A6F">
        <w:rPr>
          <w:color w:val="000000" w:themeColor="text1"/>
          <w:w w:val="105"/>
        </w:rPr>
        <w:t>a breadth of</w:t>
      </w:r>
      <w:r w:rsidR="002527FB" w:rsidRPr="005D0179">
        <w:rPr>
          <w:color w:val="000000" w:themeColor="text1"/>
          <w:w w:val="105"/>
        </w:rPr>
        <w:t xml:space="preserve"> student populations</w:t>
      </w:r>
      <w:r w:rsidR="00E026C6" w:rsidRPr="005D0179">
        <w:rPr>
          <w:color w:val="000000" w:themeColor="text1"/>
          <w:w w:val="105"/>
        </w:rPr>
        <w:t xml:space="preserve"> at the undergraduate level</w:t>
      </w:r>
      <w:r w:rsidR="00B05404" w:rsidRPr="005D0179">
        <w:rPr>
          <w:color w:val="000000" w:themeColor="text1"/>
          <w:w w:val="105"/>
        </w:rPr>
        <w:t>.</w:t>
      </w:r>
      <w:commentRangeEnd w:id="6"/>
      <w:r w:rsidR="002C398B" w:rsidRPr="005D0179">
        <w:rPr>
          <w:rStyle w:val="CommentReference"/>
        </w:rPr>
        <w:commentReference w:id="6"/>
      </w:r>
    </w:p>
    <w:p w14:paraId="35FFAF19" w14:textId="287F65F8" w:rsidR="00E026C6" w:rsidRPr="005D0179" w:rsidRDefault="00E026C6" w:rsidP="35B72C01">
      <w:pPr>
        <w:rPr>
          <w:color w:val="000000" w:themeColor="text1"/>
        </w:rPr>
      </w:pPr>
    </w:p>
    <w:p w14:paraId="494B4E5B" w14:textId="77777777" w:rsidR="002C398B" w:rsidRPr="005D0179" w:rsidRDefault="002C398B" w:rsidP="002C398B">
      <w:pPr>
        <w:shd w:val="clear" w:color="auto" w:fill="D5DCE4" w:themeFill="text2" w:themeFillTint="33"/>
        <w:rPr>
          <w:b/>
          <w:bCs/>
          <w:color w:val="000000" w:themeColor="text1"/>
          <w:w w:val="105"/>
        </w:rPr>
      </w:pPr>
      <w:r w:rsidRPr="005D0179">
        <w:rPr>
          <w:b/>
          <w:bCs/>
          <w:color w:val="000000" w:themeColor="text1"/>
          <w:w w:val="105"/>
        </w:rPr>
        <w:t>Required Qualifications:</w:t>
      </w:r>
    </w:p>
    <w:p w14:paraId="4299B396" w14:textId="77777777" w:rsidR="002C398B" w:rsidRPr="005D0179" w:rsidRDefault="002527FB" w:rsidP="75AD43C8">
      <w:pPr>
        <w:pStyle w:val="ListParagraph"/>
        <w:numPr>
          <w:ilvl w:val="0"/>
          <w:numId w:val="3"/>
        </w:numPr>
        <w:rPr>
          <w:color w:val="000000" w:themeColor="text1"/>
          <w:w w:val="105"/>
        </w:rPr>
      </w:pPr>
      <w:commentRangeStart w:id="7"/>
      <w:r w:rsidRPr="005D0179">
        <w:rPr>
          <w:rFonts w:cstheme="minorHAnsi"/>
          <w:bCs/>
          <w:color w:val="000000" w:themeColor="text1"/>
          <w:w w:val="105"/>
        </w:rPr>
        <w:t>Degree or range of degrees</w:t>
      </w:r>
      <w:r w:rsidR="00B05404" w:rsidRPr="005D0179">
        <w:rPr>
          <w:rFonts w:cstheme="minorHAnsi"/>
          <w:bCs/>
          <w:color w:val="000000" w:themeColor="text1"/>
          <w:w w:val="105"/>
        </w:rPr>
        <w:t xml:space="preserve"> (if certifications and licensures are also required, include those here);</w:t>
      </w:r>
    </w:p>
    <w:p w14:paraId="7260EE41" w14:textId="01D0CEC9" w:rsidR="002527FB" w:rsidRPr="005D0179" w:rsidRDefault="00B05404" w:rsidP="75AD43C8">
      <w:pPr>
        <w:pStyle w:val="ListParagraph"/>
        <w:numPr>
          <w:ilvl w:val="0"/>
          <w:numId w:val="3"/>
        </w:numPr>
        <w:rPr>
          <w:color w:val="000000" w:themeColor="text1"/>
          <w:w w:val="105"/>
        </w:rPr>
      </w:pPr>
      <w:r w:rsidRPr="005D0179">
        <w:rPr>
          <w:color w:val="000000" w:themeColor="text1"/>
          <w:w w:val="105"/>
        </w:rPr>
        <w:t xml:space="preserve">Specific experience in teaching (be sure to state required minimum lengths of experience, if applicable, as well as whether teaching while a graduate student </w:t>
      </w:r>
      <w:r w:rsidR="00B4534C" w:rsidRPr="005D0179">
        <w:rPr>
          <w:color w:val="000000" w:themeColor="text1"/>
          <w:w w:val="105"/>
        </w:rPr>
        <w:t>will satisfy or count toward this requirement)</w:t>
      </w:r>
      <w:r w:rsidR="00AA0E9E" w:rsidRPr="005D0179">
        <w:rPr>
          <w:color w:val="000000" w:themeColor="text1"/>
          <w:w w:val="105"/>
        </w:rPr>
        <w:t>.</w:t>
      </w:r>
      <w:commentRangeEnd w:id="7"/>
      <w:r w:rsidR="002C398B" w:rsidRPr="005D0179">
        <w:rPr>
          <w:rStyle w:val="CommentReference"/>
        </w:rPr>
        <w:commentReference w:id="7"/>
      </w:r>
    </w:p>
    <w:p w14:paraId="3ED0D5BB" w14:textId="77777777" w:rsidR="00C2738B" w:rsidRPr="005D0179" w:rsidRDefault="00C2738B" w:rsidP="00C2738B">
      <w:pPr>
        <w:rPr>
          <w:color w:val="000000" w:themeColor="text1"/>
          <w:w w:val="105"/>
        </w:rPr>
      </w:pPr>
    </w:p>
    <w:p w14:paraId="3324828A" w14:textId="77777777" w:rsidR="00C2738B" w:rsidRPr="005D0179" w:rsidRDefault="00C2738B" w:rsidP="00C2738B">
      <w:pPr>
        <w:shd w:val="clear" w:color="auto" w:fill="D5DCE4" w:themeFill="text2" w:themeFillTint="33"/>
        <w:rPr>
          <w:rFonts w:cstheme="minorHAnsi"/>
          <w:b/>
          <w:color w:val="000000" w:themeColor="text1"/>
          <w:w w:val="105"/>
        </w:rPr>
      </w:pPr>
      <w:r w:rsidRPr="005D0179">
        <w:rPr>
          <w:rFonts w:cstheme="minorHAnsi"/>
          <w:b/>
          <w:color w:val="000000" w:themeColor="text1"/>
          <w:w w:val="105"/>
        </w:rPr>
        <w:t>Preferred Qualifications:</w:t>
      </w:r>
    </w:p>
    <w:p w14:paraId="1AB0BA42" w14:textId="77777777" w:rsidR="00C2738B" w:rsidRPr="005D0179" w:rsidRDefault="00C2738B" w:rsidP="00C2738B">
      <w:pPr>
        <w:spacing w:before="6"/>
        <w:rPr>
          <w:rFonts w:eastAsia="Calibri Light"/>
          <w:color w:val="000000" w:themeColor="text1"/>
        </w:rPr>
      </w:pPr>
      <w:commentRangeStart w:id="8"/>
      <w:r w:rsidRPr="005D0179">
        <w:rPr>
          <w:rFonts w:eastAsia="Calibri Light"/>
          <w:color w:val="000000" w:themeColor="text1"/>
        </w:rPr>
        <w:t>In addition to the required qualifications, individuals with the following preferred qualifications are strongly encouraged to apply:</w:t>
      </w:r>
      <w:commentRangeEnd w:id="8"/>
      <w:r w:rsidRPr="005D0179">
        <w:rPr>
          <w:rStyle w:val="CommentReference"/>
        </w:rPr>
        <w:commentReference w:id="8"/>
      </w:r>
    </w:p>
    <w:p w14:paraId="1C959FEA" w14:textId="77777777" w:rsidR="00C2738B" w:rsidRPr="005D0179" w:rsidRDefault="00C2738B" w:rsidP="00C2738B">
      <w:pPr>
        <w:rPr>
          <w:color w:val="000000" w:themeColor="text1"/>
          <w:w w:val="105"/>
        </w:rPr>
      </w:pPr>
    </w:p>
    <w:p w14:paraId="52937B6A"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Safety Information:</w:t>
      </w:r>
    </w:p>
    <w:p w14:paraId="7EF27FA6" w14:textId="77777777" w:rsidR="002C398B" w:rsidRPr="005D0179" w:rsidRDefault="002C398B" w:rsidP="002C398B">
      <w:pPr>
        <w:pStyle w:val="BodyText"/>
        <w:ind w:left="0" w:right="113"/>
        <w:rPr>
          <w:rStyle w:val="questioninput"/>
          <w:rFonts w:asciiTheme="minorHAnsi" w:hAnsiTheme="minorHAnsi" w:cstheme="minorHAnsi"/>
        </w:rPr>
      </w:pPr>
      <w:commentRangeStart w:id="9"/>
      <w:r w:rsidRPr="005D0179">
        <w:rPr>
          <w:rStyle w:val="questioninput"/>
          <w:rFonts w:asciiTheme="minorHAnsi" w:hAnsiTheme="minorHAnsi" w:cstheme="minorHAnsi"/>
        </w:rPr>
        <w:t>Adherence to robust safety practices and compliance with all applicable health and safety regulations are responsibilities of all TTU employees.</w:t>
      </w:r>
      <w:commentRangeEnd w:id="9"/>
      <w:r w:rsidRPr="005D0179">
        <w:rPr>
          <w:rStyle w:val="CommentReference"/>
          <w:rFonts w:asciiTheme="minorHAnsi" w:eastAsiaTheme="minorHAnsi" w:hAnsiTheme="minorHAnsi"/>
          <w:kern w:val="2"/>
          <w14:ligatures w14:val="standardContextual"/>
        </w:rPr>
        <w:commentReference w:id="9"/>
      </w:r>
    </w:p>
    <w:p w14:paraId="381803F5" w14:textId="77777777" w:rsidR="002C398B" w:rsidRPr="005D0179" w:rsidRDefault="002C398B" w:rsidP="002C398B">
      <w:pPr>
        <w:pStyle w:val="BodyText"/>
        <w:ind w:left="0" w:right="113"/>
        <w:rPr>
          <w:rFonts w:asciiTheme="minorHAnsi" w:hAnsiTheme="minorHAnsi" w:cstheme="minorHAnsi"/>
          <w:color w:val="000000" w:themeColor="text1"/>
          <w:spacing w:val="-5"/>
        </w:rPr>
      </w:pPr>
    </w:p>
    <w:p w14:paraId="0C5CA333"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Equal Opportunity</w:t>
      </w:r>
      <w:r w:rsidRPr="005D0179">
        <w:rPr>
          <w:rFonts w:cstheme="minorHAnsi"/>
          <w:b/>
          <w:color w:val="000000" w:themeColor="text1"/>
          <w:spacing w:val="-15"/>
          <w:w w:val="105"/>
        </w:rPr>
        <w:t xml:space="preserve"> </w:t>
      </w:r>
      <w:r w:rsidRPr="005D0179">
        <w:rPr>
          <w:rFonts w:cstheme="minorHAnsi"/>
          <w:b/>
          <w:color w:val="000000" w:themeColor="text1"/>
          <w:w w:val="105"/>
        </w:rPr>
        <w:t>Statement:</w:t>
      </w:r>
    </w:p>
    <w:p w14:paraId="2F99283F" w14:textId="54B0DE31" w:rsidR="002C398B" w:rsidRDefault="00316D27" w:rsidP="002C398B">
      <w:pPr>
        <w:spacing w:before="6"/>
        <w:rPr>
          <w:rFonts w:eastAsia="Times New Roman"/>
          <w:color w:val="000000" w:themeColor="text1"/>
        </w:rPr>
      </w:pPr>
      <w:commentRangeStart w:id="10"/>
      <w:r w:rsidRPr="00316D27">
        <w:rPr>
          <w:rFonts w:eastAsia="Times New Roman"/>
          <w:color w:val="000000" w:themeColor="text1"/>
        </w:rPr>
        <w:t>The University does not tolerate discrimination or harassment of any employee or applicant for employment because of sex, race, color, national origin, religion, age, disability, protected veteran status, genetic information, or any other legally protected category, class, or characteristic.</w:t>
      </w:r>
      <w:commentRangeEnd w:id="10"/>
      <w:r w:rsidR="00C87195">
        <w:rPr>
          <w:rStyle w:val="CommentReference"/>
        </w:rPr>
        <w:commentReference w:id="10"/>
      </w:r>
    </w:p>
    <w:p w14:paraId="387769A1" w14:textId="77777777" w:rsidR="00316D27" w:rsidRPr="005D0179" w:rsidRDefault="00316D27" w:rsidP="002C398B">
      <w:pPr>
        <w:spacing w:before="6"/>
        <w:rPr>
          <w:rFonts w:eastAsia="Calibri Light" w:cstheme="minorHAnsi"/>
          <w:color w:val="000000" w:themeColor="text1"/>
        </w:rPr>
      </w:pPr>
    </w:p>
    <w:p w14:paraId="21A9D640"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Special Instructions to Applicants:</w:t>
      </w:r>
    </w:p>
    <w:p w14:paraId="0B8D152B" w14:textId="77777777" w:rsidR="002C398B" w:rsidRPr="005D0179" w:rsidRDefault="002C398B" w:rsidP="002C398B">
      <w:pPr>
        <w:pStyle w:val="BodyText"/>
        <w:spacing w:before="6"/>
        <w:ind w:left="0"/>
        <w:rPr>
          <w:rFonts w:asciiTheme="minorHAnsi" w:hAnsiTheme="minorHAnsi"/>
          <w:color w:val="000000" w:themeColor="text1"/>
        </w:rPr>
      </w:pPr>
      <w:commentRangeStart w:id="11"/>
      <w:r w:rsidRPr="005D0179">
        <w:rPr>
          <w:rFonts w:asciiTheme="minorHAnsi" w:hAnsiTheme="minorHAnsi"/>
          <w:color w:val="000000" w:themeColor="text1"/>
        </w:rPr>
        <w:t>Please include the</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following</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documents</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in</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your</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application:</w:t>
      </w:r>
      <w:commentRangeEnd w:id="11"/>
      <w:r w:rsidRPr="005D0179">
        <w:commentReference w:id="11"/>
      </w:r>
    </w:p>
    <w:p w14:paraId="3E71C3C6"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rPr>
        <w:t>Curriculum</w:t>
      </w:r>
      <w:r w:rsidRPr="005D0179">
        <w:rPr>
          <w:rFonts w:asciiTheme="minorHAnsi" w:hAnsiTheme="minorHAnsi" w:cstheme="minorHAnsi"/>
          <w:color w:val="000000" w:themeColor="text1"/>
          <w:spacing w:val="-9"/>
        </w:rPr>
        <w:t xml:space="preserve"> </w:t>
      </w:r>
      <w:r w:rsidRPr="005D0179">
        <w:rPr>
          <w:rFonts w:asciiTheme="minorHAnsi" w:hAnsiTheme="minorHAnsi" w:cstheme="minorHAnsi"/>
          <w:color w:val="000000" w:themeColor="text1"/>
        </w:rPr>
        <w:t>Vitae</w:t>
      </w:r>
    </w:p>
    <w:p w14:paraId="2D7062C4"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spacing w:val="-1"/>
        </w:rPr>
        <w:t>Cover</w:t>
      </w:r>
      <w:r w:rsidRPr="005D0179">
        <w:rPr>
          <w:rFonts w:asciiTheme="minorHAnsi" w:hAnsiTheme="minorHAnsi" w:cstheme="minorHAnsi"/>
          <w:color w:val="000000" w:themeColor="text1"/>
          <w:spacing w:val="-10"/>
        </w:rPr>
        <w:t xml:space="preserve"> </w:t>
      </w:r>
      <w:r w:rsidRPr="005D0179">
        <w:rPr>
          <w:rFonts w:asciiTheme="minorHAnsi" w:hAnsiTheme="minorHAnsi" w:cstheme="minorHAnsi"/>
          <w:color w:val="000000" w:themeColor="text1"/>
          <w:spacing w:val="-1"/>
        </w:rPr>
        <w:t>Letter</w:t>
      </w:r>
    </w:p>
    <w:p w14:paraId="4B89B8E4"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rPr>
        <w:t>Other document(s) directly related to required qualifications</w:t>
      </w:r>
    </w:p>
    <w:p w14:paraId="7D86EBCD"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rPr>
        <w:t>List of references</w:t>
      </w:r>
    </w:p>
    <w:p w14:paraId="3C1103AB" w14:textId="77777777" w:rsidR="002C398B" w:rsidRPr="005D0179" w:rsidRDefault="002C398B" w:rsidP="002C398B">
      <w:pPr>
        <w:spacing w:before="12"/>
        <w:rPr>
          <w:rFonts w:eastAsia="Calibri Light" w:cstheme="minorHAnsi"/>
          <w:color w:val="000000" w:themeColor="text1"/>
        </w:rPr>
      </w:pPr>
    </w:p>
    <w:p w14:paraId="73C69C0C" w14:textId="77777777" w:rsidR="002C398B" w:rsidRPr="005D0179" w:rsidRDefault="002C398B" w:rsidP="002C398B">
      <w:pPr>
        <w:pStyle w:val="BodyText"/>
        <w:ind w:left="0"/>
        <w:jc w:val="both"/>
        <w:rPr>
          <w:rFonts w:asciiTheme="minorHAnsi" w:hAnsiTheme="minorHAnsi"/>
          <w:color w:val="000000" w:themeColor="text1"/>
        </w:rPr>
      </w:pPr>
      <w:r w:rsidRPr="005D0179">
        <w:rPr>
          <w:rFonts w:asciiTheme="minorHAnsi" w:hAnsiTheme="minorHAnsi"/>
          <w:color w:val="000000" w:themeColor="text1"/>
        </w:rPr>
        <w:t>Questions</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about</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this</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position should</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be</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directed</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to</w:t>
      </w:r>
      <w:r w:rsidRPr="005D0179">
        <w:rPr>
          <w:rFonts w:asciiTheme="minorHAnsi" w:hAnsiTheme="minorHAnsi"/>
          <w:color w:val="000000" w:themeColor="text1"/>
          <w:spacing w:val="-4"/>
        </w:rPr>
        <w:t xml:space="preserve"> </w:t>
      </w:r>
      <w:r w:rsidRPr="005D0179">
        <w:rPr>
          <w:rFonts w:asciiTheme="minorHAnsi" w:hAnsiTheme="minorHAnsi"/>
          <w:color w:val="000000" w:themeColor="text1"/>
          <w:spacing w:val="-1"/>
        </w:rPr>
        <w:t xml:space="preserve">Dr. /Prof. </w:t>
      </w:r>
      <w:r w:rsidRPr="005D0179">
        <w:rPr>
          <w:rFonts w:asciiTheme="minorHAnsi" w:hAnsiTheme="minorHAnsi"/>
          <w:color w:val="000000" w:themeColor="text1"/>
          <w:spacing w:val="-1"/>
          <w:highlight w:val="yellow"/>
        </w:rPr>
        <w:t>XXXX</w:t>
      </w:r>
      <w:r w:rsidRPr="005D0179">
        <w:rPr>
          <w:rFonts w:asciiTheme="minorHAnsi" w:hAnsiTheme="minorHAnsi"/>
          <w:color w:val="000000" w:themeColor="text1"/>
        </w:rPr>
        <w:t>, Search</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Committee</w:t>
      </w:r>
      <w:r w:rsidRPr="005D0179">
        <w:rPr>
          <w:rFonts w:asciiTheme="minorHAnsi" w:hAnsiTheme="minorHAnsi"/>
          <w:color w:val="000000" w:themeColor="text1"/>
          <w:spacing w:val="26"/>
        </w:rPr>
        <w:t xml:space="preserve"> </w:t>
      </w:r>
      <w:r w:rsidRPr="005D0179">
        <w:rPr>
          <w:rFonts w:asciiTheme="minorHAnsi" w:hAnsiTheme="minorHAnsi"/>
          <w:color w:val="000000" w:themeColor="text1"/>
          <w:spacing w:val="-1"/>
        </w:rPr>
        <w:t>Chair</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 xml:space="preserve">at </w:t>
      </w:r>
      <w:r w:rsidRPr="005D0179">
        <w:rPr>
          <w:rFonts w:asciiTheme="minorHAnsi" w:hAnsiTheme="minorHAnsi"/>
          <w:color w:val="000000" w:themeColor="text1"/>
          <w:highlight w:val="yellow"/>
        </w:rPr>
        <w:t>XXXXX</w:t>
      </w:r>
      <w:r w:rsidRPr="005D0179">
        <w:rPr>
          <w:rFonts w:asciiTheme="minorHAnsi" w:hAnsiTheme="minorHAnsi"/>
          <w:color w:val="000000" w:themeColor="text1"/>
        </w:rPr>
        <w:t>.</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If</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you</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need</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assistance</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with</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the</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application</w:t>
      </w:r>
      <w:r w:rsidRPr="005D0179">
        <w:rPr>
          <w:rFonts w:asciiTheme="minorHAnsi" w:hAnsiTheme="minorHAnsi"/>
          <w:color w:val="000000" w:themeColor="text1"/>
          <w:spacing w:val="-5"/>
        </w:rPr>
        <w:t xml:space="preserve"> </w:t>
      </w:r>
      <w:r w:rsidRPr="005D0179">
        <w:rPr>
          <w:rFonts w:asciiTheme="minorHAnsi" w:hAnsiTheme="minorHAnsi"/>
          <w:color w:val="000000" w:themeColor="text1"/>
          <w:spacing w:val="-1"/>
        </w:rPr>
        <w:t>process,</w:t>
      </w:r>
      <w:r w:rsidRPr="005D0179">
        <w:rPr>
          <w:rFonts w:asciiTheme="minorHAnsi" w:hAnsiTheme="minorHAnsi"/>
          <w:color w:val="000000" w:themeColor="text1"/>
          <w:spacing w:val="-6"/>
        </w:rPr>
        <w:t xml:space="preserve"> </w:t>
      </w:r>
      <w:r w:rsidRPr="005D0179">
        <w:rPr>
          <w:rFonts w:asciiTheme="minorHAnsi" w:hAnsiTheme="minorHAnsi"/>
          <w:color w:val="000000" w:themeColor="text1"/>
          <w:spacing w:val="-1"/>
        </w:rPr>
        <w:t>contact</w:t>
      </w:r>
      <w:r w:rsidRPr="005D0179">
        <w:rPr>
          <w:rFonts w:asciiTheme="minorHAnsi" w:hAnsiTheme="minorHAnsi"/>
          <w:color w:val="000000" w:themeColor="text1"/>
          <w:spacing w:val="63"/>
          <w:w w:val="99"/>
        </w:rPr>
        <w:t xml:space="preserve"> </w:t>
      </w:r>
      <w:r w:rsidRPr="005D0179">
        <w:rPr>
          <w:rFonts w:asciiTheme="minorHAnsi" w:hAnsiTheme="minorHAnsi"/>
          <w:color w:val="000000" w:themeColor="text1"/>
        </w:rPr>
        <w:t>Human</w:t>
      </w:r>
      <w:r w:rsidRPr="005D0179">
        <w:rPr>
          <w:rFonts w:asciiTheme="minorHAnsi" w:hAnsiTheme="minorHAnsi"/>
          <w:color w:val="000000" w:themeColor="text1"/>
          <w:spacing w:val="-8"/>
        </w:rPr>
        <w:t xml:space="preserve"> </w:t>
      </w:r>
      <w:r w:rsidRPr="005D0179">
        <w:rPr>
          <w:rFonts w:asciiTheme="minorHAnsi" w:hAnsiTheme="minorHAnsi"/>
          <w:color w:val="000000" w:themeColor="text1"/>
        </w:rPr>
        <w:t>Resources,</w:t>
      </w:r>
      <w:r w:rsidRPr="005D0179">
        <w:rPr>
          <w:rFonts w:asciiTheme="minorHAnsi" w:hAnsiTheme="minorHAnsi"/>
          <w:color w:val="000000" w:themeColor="text1"/>
          <w:spacing w:val="-8"/>
        </w:rPr>
        <w:t xml:space="preserve"> </w:t>
      </w:r>
      <w:r w:rsidRPr="005D0179">
        <w:rPr>
          <w:rFonts w:asciiTheme="minorHAnsi" w:hAnsiTheme="minorHAnsi"/>
          <w:color w:val="000000" w:themeColor="text1"/>
        </w:rPr>
        <w:t>Talent</w:t>
      </w:r>
      <w:r w:rsidRPr="005D0179">
        <w:rPr>
          <w:rFonts w:asciiTheme="minorHAnsi" w:hAnsiTheme="minorHAnsi"/>
          <w:color w:val="000000" w:themeColor="text1"/>
          <w:spacing w:val="-8"/>
        </w:rPr>
        <w:t xml:space="preserve"> </w:t>
      </w:r>
      <w:r w:rsidRPr="005D0179">
        <w:rPr>
          <w:rFonts w:asciiTheme="minorHAnsi" w:hAnsiTheme="minorHAnsi"/>
          <w:color w:val="000000" w:themeColor="text1"/>
          <w:spacing w:val="-1"/>
        </w:rPr>
        <w:t>Acquisition</w:t>
      </w:r>
      <w:r w:rsidRPr="005D0179">
        <w:rPr>
          <w:rFonts w:asciiTheme="minorHAnsi" w:hAnsiTheme="minorHAnsi"/>
          <w:color w:val="000000" w:themeColor="text1"/>
          <w:spacing w:val="-7"/>
        </w:rPr>
        <w:t xml:space="preserve"> </w:t>
      </w:r>
      <w:r w:rsidRPr="005D0179">
        <w:rPr>
          <w:rFonts w:asciiTheme="minorHAnsi" w:hAnsiTheme="minorHAnsi"/>
          <w:color w:val="000000" w:themeColor="text1"/>
          <w:spacing w:val="-1"/>
        </w:rPr>
        <w:t>at</w:t>
      </w:r>
      <w:r w:rsidRPr="005D0179">
        <w:rPr>
          <w:rFonts w:asciiTheme="minorHAnsi" w:hAnsiTheme="minorHAnsi"/>
          <w:color w:val="000000" w:themeColor="text1"/>
          <w:spacing w:val="-8"/>
        </w:rPr>
        <w:t xml:space="preserve"> </w:t>
      </w:r>
      <w:hyperlink r:id="rId15">
        <w:r w:rsidRPr="005D0179">
          <w:rPr>
            <w:rFonts w:asciiTheme="minorHAnsi" w:hAnsiTheme="minorHAnsi"/>
            <w:color w:val="000000" w:themeColor="text1"/>
            <w:spacing w:val="-1"/>
          </w:rPr>
          <w:t>hrs.recruiting@ttu.edu</w:t>
        </w:r>
      </w:hyperlink>
      <w:r w:rsidRPr="005D0179">
        <w:rPr>
          <w:rFonts w:asciiTheme="minorHAnsi" w:hAnsiTheme="minorHAnsi"/>
          <w:color w:val="000000" w:themeColor="text1"/>
          <w:spacing w:val="-8"/>
        </w:rPr>
        <w:t xml:space="preserve"> </w:t>
      </w:r>
      <w:r w:rsidRPr="005D0179">
        <w:rPr>
          <w:rFonts w:asciiTheme="minorHAnsi" w:hAnsiTheme="minorHAnsi"/>
          <w:color w:val="000000" w:themeColor="text1"/>
        </w:rPr>
        <w:t>or</w:t>
      </w:r>
      <w:r w:rsidRPr="005D0179">
        <w:rPr>
          <w:rFonts w:asciiTheme="minorHAnsi" w:hAnsiTheme="minorHAnsi"/>
          <w:color w:val="000000" w:themeColor="text1"/>
          <w:spacing w:val="-8"/>
        </w:rPr>
        <w:t xml:space="preserve"> </w:t>
      </w:r>
      <w:r w:rsidRPr="005D0179">
        <w:rPr>
          <w:rFonts w:asciiTheme="minorHAnsi" w:hAnsiTheme="minorHAnsi"/>
          <w:color w:val="000000" w:themeColor="text1"/>
          <w:spacing w:val="-1"/>
        </w:rPr>
        <w:t>806-742-3851.</w:t>
      </w:r>
    </w:p>
    <w:p w14:paraId="255D6BE7" w14:textId="77777777" w:rsidR="002C398B" w:rsidRPr="005D0179" w:rsidRDefault="002C398B" w:rsidP="002C398B">
      <w:pPr>
        <w:spacing w:before="6"/>
        <w:rPr>
          <w:rFonts w:eastAsia="Calibri Light" w:cstheme="minorHAnsi"/>
          <w:color w:val="000000" w:themeColor="text1"/>
        </w:rPr>
      </w:pPr>
    </w:p>
    <w:p w14:paraId="0C0133D8" w14:textId="77777777" w:rsidR="002C398B" w:rsidRPr="005D0179" w:rsidRDefault="002C398B" w:rsidP="002C398B">
      <w:pPr>
        <w:shd w:val="clear" w:color="auto" w:fill="D5DCE4" w:themeFill="text2" w:themeFillTint="33"/>
        <w:rPr>
          <w:rFonts w:eastAsia="Calibri Light" w:cstheme="minorHAnsi"/>
          <w:b/>
          <w:color w:val="000000" w:themeColor="text1"/>
        </w:rPr>
      </w:pPr>
      <w:r w:rsidRPr="005D0179">
        <w:rPr>
          <w:rFonts w:cstheme="minorHAnsi"/>
          <w:b/>
          <w:color w:val="000000" w:themeColor="text1"/>
          <w:w w:val="105"/>
        </w:rPr>
        <w:lastRenderedPageBreak/>
        <w:t>Application</w:t>
      </w:r>
      <w:r w:rsidRPr="005D0179">
        <w:rPr>
          <w:rFonts w:cstheme="minorHAnsi"/>
          <w:b/>
          <w:color w:val="000000" w:themeColor="text1"/>
          <w:spacing w:val="-19"/>
          <w:w w:val="105"/>
        </w:rPr>
        <w:t xml:space="preserve"> </w:t>
      </w:r>
      <w:r w:rsidRPr="005D0179">
        <w:rPr>
          <w:rFonts w:cstheme="minorHAnsi"/>
          <w:b/>
          <w:color w:val="000000" w:themeColor="text1"/>
          <w:w w:val="105"/>
        </w:rPr>
        <w:t>Process</w:t>
      </w:r>
    </w:p>
    <w:p w14:paraId="252E9E6B" w14:textId="77777777" w:rsidR="002C398B" w:rsidRPr="005D0179" w:rsidRDefault="002C398B" w:rsidP="002C398B">
      <w:pPr>
        <w:pStyle w:val="BodyText"/>
        <w:spacing w:before="6"/>
        <w:ind w:left="0" w:right="113"/>
        <w:rPr>
          <w:rFonts w:asciiTheme="minorHAnsi" w:hAnsiTheme="minorHAnsi"/>
          <w:color w:val="000000" w:themeColor="text1"/>
          <w:spacing w:val="-4"/>
        </w:rPr>
      </w:pPr>
      <w:commentRangeStart w:id="12"/>
      <w:r w:rsidRPr="005D0179">
        <w:rPr>
          <w:rFonts w:asciiTheme="minorHAnsi" w:hAnsiTheme="minorHAnsi"/>
          <w:color w:val="000000" w:themeColor="text1"/>
          <w:spacing w:val="-1"/>
        </w:rPr>
        <w:t>The deadline to submit applications is on XXXX.</w:t>
      </w:r>
      <w:commentRangeEnd w:id="12"/>
      <w:r w:rsidRPr="005D0179">
        <w:rPr>
          <w:rStyle w:val="CommentReference"/>
          <w:rFonts w:asciiTheme="minorHAnsi" w:eastAsiaTheme="minorHAnsi" w:hAnsiTheme="minorHAnsi"/>
          <w:kern w:val="2"/>
          <w14:ligatures w14:val="standardContextual"/>
        </w:rPr>
        <w:commentReference w:id="12"/>
      </w:r>
    </w:p>
    <w:p w14:paraId="08802426" w14:textId="77777777" w:rsidR="002C398B" w:rsidRPr="005D0179" w:rsidRDefault="002C398B" w:rsidP="002C398B">
      <w:pPr>
        <w:pStyle w:val="BodyText"/>
        <w:spacing w:before="6"/>
        <w:ind w:left="0" w:right="113"/>
        <w:rPr>
          <w:rFonts w:asciiTheme="minorHAnsi" w:hAnsiTheme="minorHAnsi"/>
          <w:color w:val="000000" w:themeColor="text1"/>
          <w:spacing w:val="-4"/>
        </w:rPr>
      </w:pPr>
    </w:p>
    <w:p w14:paraId="36F77EE7" w14:textId="77777777" w:rsidR="002C398B" w:rsidRPr="005D0179" w:rsidRDefault="002C398B" w:rsidP="002C398B">
      <w:pPr>
        <w:pStyle w:val="BodyText"/>
        <w:spacing w:before="6"/>
        <w:ind w:left="0" w:right="113"/>
        <w:rPr>
          <w:rFonts w:asciiTheme="minorHAnsi" w:hAnsiTheme="minorHAnsi"/>
          <w:color w:val="000000" w:themeColor="text1"/>
          <w:highlight w:val="yellow"/>
        </w:rPr>
      </w:pPr>
      <w:commentRangeStart w:id="13"/>
      <w:r w:rsidRPr="005D0179">
        <w:rPr>
          <w:rFonts w:asciiTheme="minorHAnsi" w:hAnsiTheme="minorHAnsi"/>
          <w:color w:val="000000" w:themeColor="text1"/>
        </w:rPr>
        <w:t>To</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ensure</w:t>
      </w:r>
      <w:r w:rsidRPr="005D0179">
        <w:rPr>
          <w:rFonts w:asciiTheme="minorHAnsi" w:hAnsiTheme="minorHAnsi"/>
          <w:color w:val="000000" w:themeColor="text1"/>
          <w:spacing w:val="-4"/>
        </w:rPr>
        <w:t xml:space="preserve"> full </w:t>
      </w:r>
      <w:r w:rsidRPr="005D0179">
        <w:rPr>
          <w:rFonts w:asciiTheme="minorHAnsi" w:hAnsiTheme="minorHAnsi"/>
          <w:color w:val="000000" w:themeColor="text1"/>
        </w:rPr>
        <w:t>consideration,</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please</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complete</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an online appli</w:t>
      </w:r>
      <w:r w:rsidRPr="005D0179">
        <w:rPr>
          <w:rFonts w:asciiTheme="minorHAnsi" w:hAnsiTheme="minorHAnsi"/>
          <w:color w:val="000000" w:themeColor="text1"/>
          <w:spacing w:val="-4"/>
        </w:rPr>
        <w:t>cation</w:t>
      </w:r>
      <w:r w:rsidRPr="005D0179">
        <w:rPr>
          <w:rFonts w:asciiTheme="minorHAnsi" w:hAnsiTheme="minorHAnsi"/>
          <w:color w:val="000000" w:themeColor="text1"/>
        </w:rPr>
        <w:t xml:space="preserve"> </w:t>
      </w:r>
      <w:r w:rsidRPr="005D0179">
        <w:rPr>
          <w:rFonts w:asciiTheme="minorHAnsi" w:hAnsiTheme="minorHAnsi"/>
          <w:color w:val="000000" w:themeColor="text1"/>
          <w:spacing w:val="-14"/>
        </w:rPr>
        <w:t>at: (insert hyperlink here).</w:t>
      </w:r>
      <w:r w:rsidRPr="005D0179">
        <w:rPr>
          <w:rFonts w:asciiTheme="minorHAnsi" w:hAnsiTheme="minorHAnsi"/>
          <w:color w:val="000000" w:themeColor="text1"/>
          <w:spacing w:val="-13"/>
        </w:rPr>
        <w:t xml:space="preserve"> </w:t>
      </w:r>
      <w:r w:rsidRPr="005D0179">
        <w:rPr>
          <w:rFonts w:asciiTheme="minorHAnsi" w:hAnsiTheme="minorHAnsi"/>
          <w:color w:val="000000" w:themeColor="text1"/>
          <w:spacing w:val="-1"/>
        </w:rPr>
        <w:t>Requisition</w:t>
      </w:r>
      <w:r w:rsidRPr="005D0179">
        <w:rPr>
          <w:rFonts w:asciiTheme="minorHAnsi" w:hAnsiTheme="minorHAnsi"/>
          <w:color w:val="000000" w:themeColor="text1"/>
          <w:spacing w:val="-14"/>
        </w:rPr>
        <w:t xml:space="preserve"> </w:t>
      </w:r>
      <w:r w:rsidRPr="005D0179">
        <w:rPr>
          <w:rFonts w:asciiTheme="minorHAnsi" w:hAnsiTheme="minorHAnsi"/>
          <w:color w:val="000000" w:themeColor="text1"/>
        </w:rPr>
        <w:t xml:space="preserve"># </w:t>
      </w:r>
      <w:r w:rsidRPr="005D0179">
        <w:rPr>
          <w:rFonts w:asciiTheme="minorHAnsi" w:hAnsiTheme="minorHAnsi"/>
          <w:color w:val="000000" w:themeColor="text1"/>
          <w:highlight w:val="yellow"/>
        </w:rPr>
        <w:t>XXXX</w:t>
      </w:r>
      <w:r w:rsidRPr="005D0179">
        <w:rPr>
          <w:rFonts w:asciiTheme="minorHAnsi" w:hAnsiTheme="minorHAnsi"/>
          <w:color w:val="000000" w:themeColor="text1"/>
        </w:rPr>
        <w:t xml:space="preserve">  </w:t>
      </w:r>
      <w:commentRangeEnd w:id="13"/>
      <w:r w:rsidRPr="005D0179">
        <w:rPr>
          <w:rStyle w:val="CommentReference"/>
          <w:rFonts w:asciiTheme="minorHAnsi" w:eastAsiaTheme="minorHAnsi" w:hAnsiTheme="minorHAnsi"/>
          <w:kern w:val="2"/>
          <w14:ligatures w14:val="standardContextual"/>
        </w:rPr>
        <w:commentReference w:id="13"/>
      </w:r>
    </w:p>
    <w:p w14:paraId="4FCC2721" w14:textId="77777777" w:rsidR="002C398B" w:rsidRPr="005D0179" w:rsidRDefault="002C398B" w:rsidP="002C398B">
      <w:pPr>
        <w:rPr>
          <w:rFonts w:cstheme="minorHAnsi"/>
          <w:color w:val="000000" w:themeColor="text1"/>
        </w:rPr>
      </w:pPr>
      <w:r w:rsidRPr="005D0179">
        <w:rPr>
          <w:rFonts w:cstheme="minorHAnsi"/>
          <w:color w:val="000000" w:themeColor="text1"/>
        </w:rPr>
        <w:t xml:space="preserve"> </w:t>
      </w:r>
    </w:p>
    <w:p w14:paraId="6605F434" w14:textId="77777777" w:rsidR="002C398B" w:rsidRPr="005D0179" w:rsidRDefault="002C398B" w:rsidP="002C398B">
      <w:pPr>
        <w:rPr>
          <w:rFonts w:cstheme="minorHAnsi"/>
          <w:color w:val="000000" w:themeColor="text1"/>
        </w:rPr>
      </w:pPr>
    </w:p>
    <w:p w14:paraId="6E43FD9F" w14:textId="45673725" w:rsidR="30A5A910" w:rsidRDefault="30A5A910" w:rsidP="2F1CF774">
      <w:pPr>
        <w:pBdr>
          <w:top w:val="single" w:sz="4" w:space="1" w:color="000000"/>
          <w:left w:val="single" w:sz="4" w:space="4" w:color="000000"/>
          <w:bottom w:val="single" w:sz="4" w:space="1" w:color="000000"/>
          <w:right w:val="single" w:sz="4" w:space="4" w:color="000000"/>
        </w:pBdr>
        <w:shd w:val="clear" w:color="auto" w:fill="FFFF00"/>
        <w:jc w:val="center"/>
        <w:rPr>
          <w:rFonts w:ascii="Calibri" w:eastAsia="Calibri" w:hAnsi="Calibri" w:cs="Calibri"/>
          <w:color w:val="000000" w:themeColor="text1"/>
        </w:rPr>
      </w:pPr>
      <w:r w:rsidRPr="2F1CF774">
        <w:rPr>
          <w:rFonts w:ascii="Calibri" w:eastAsia="Calibri" w:hAnsi="Calibri" w:cs="Calibri"/>
          <w:color w:val="000000" w:themeColor="text1"/>
        </w:rPr>
        <w:t xml:space="preserve">Note to Search Committees: all Position Descriptions are reviewed by multiple offices, including the Office of Faculty Success.  Once you complete this template, the person serving as your search’s hiring manager will submit the required information into Kenexa.  </w:t>
      </w:r>
      <w:hyperlink r:id="rId16">
        <w:r w:rsidRPr="2F1CF774">
          <w:rPr>
            <w:rStyle w:val="Hyperlink"/>
            <w:rFonts w:ascii="Calibri" w:eastAsia="Calibri" w:hAnsi="Calibri" w:cs="Calibri"/>
          </w:rPr>
          <w:t>Tyra Bradford,</w:t>
        </w:r>
      </w:hyperlink>
      <w:r w:rsidRPr="2F1CF774">
        <w:rPr>
          <w:rFonts w:ascii="Calibri" w:eastAsia="Calibri" w:hAnsi="Calibri" w:cs="Calibri"/>
          <w:color w:val="000000" w:themeColor="text1"/>
        </w:rPr>
        <w:t xml:space="preserve"> Hiring Manager in the Office of Faculty Success, will be notified by Kenexa when your submitted position description is ready for her to review. There is no need to send this document separately via email to Ms. Bradford.</w:t>
      </w:r>
    </w:p>
    <w:p w14:paraId="27C4CF9B" w14:textId="77777777" w:rsidR="00F90BAE" w:rsidRPr="005D0179" w:rsidRDefault="00F90BAE" w:rsidP="62D6E6B0">
      <w:pPr>
        <w:rPr>
          <w:color w:val="000000" w:themeColor="text1"/>
        </w:rPr>
      </w:pPr>
    </w:p>
    <w:sectPr w:rsidR="00F90BAE" w:rsidRPr="005D017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rham, Genevieve" w:date="2023-10-02T14:46:00Z" w:initials="DG">
    <w:p w14:paraId="6A4C6DA5" w14:textId="77777777" w:rsidR="002C398B" w:rsidRDefault="002C398B" w:rsidP="002C398B">
      <w:r>
        <w:rPr>
          <w:rStyle w:val="CommentReference"/>
        </w:rPr>
        <w:annotationRef/>
      </w:r>
      <w:r>
        <w:rPr>
          <w:color w:val="000000"/>
          <w:sz w:val="20"/>
          <w:szCs w:val="20"/>
        </w:rPr>
        <w:t xml:space="preserve">THE INFORMATION IN THE TEMPLATE BELOW IS ORGANIZED AND LABELED TO ALIGN WITH THE INFORMATION REQUESTED IN KENEXA. </w:t>
      </w:r>
    </w:p>
  </w:comment>
  <w:comment w:id="1" w:author="Durham, Genevieve" w:date="2024-09-09T17:05:00Z" w:initials="DG">
    <w:p w14:paraId="241F8D73" w14:textId="77777777" w:rsidR="00751433" w:rsidRDefault="00751433" w:rsidP="00751433">
      <w:r>
        <w:rPr>
          <w:rStyle w:val="CommentReference"/>
        </w:rPr>
        <w:annotationRef/>
      </w:r>
      <w:r>
        <w:rPr>
          <w:sz w:val="20"/>
          <w:szCs w:val="20"/>
        </w:rPr>
        <w:t xml:space="preserve">You will not have to enter this information into Kenexa.  It is already populated there. </w:t>
      </w:r>
    </w:p>
  </w:comment>
  <w:comment w:id="2" w:author="Durham, Genevieve" w:date="2023-08-09T14:10:00Z" w:initials="DG">
    <w:p w14:paraId="09A8EA1D" w14:textId="19D810F5" w:rsidR="002C398B" w:rsidRDefault="002C398B" w:rsidP="002C398B">
      <w:r>
        <w:t>Obtain from your dean's office.</w:t>
      </w:r>
      <w:r>
        <w:annotationRef/>
      </w:r>
    </w:p>
  </w:comment>
  <w:comment w:id="3" w:author="Durham, Genevieve" w:date="2023-08-09T14:11:00Z" w:initials="DG">
    <w:p w14:paraId="302A19DA" w14:textId="77777777" w:rsidR="002C398B" w:rsidRDefault="002C398B" w:rsidP="002C398B">
      <w:r>
        <w:t>Obtain from your chair, director, or area coordinator.</w:t>
      </w:r>
      <w:r>
        <w:annotationRef/>
      </w:r>
    </w:p>
  </w:comment>
  <w:comment w:id="4" w:author="Durham, Genevieve [2]" w:date="2024-05-15T08:43:00Z" w:initials="GD">
    <w:p w14:paraId="0A4ECB6E" w14:textId="77777777" w:rsidR="00751433" w:rsidRDefault="00751433" w:rsidP="00751433">
      <w:r>
        <w:rPr>
          <w:rStyle w:val="CommentReference"/>
        </w:rPr>
        <w:annotationRef/>
      </w:r>
      <w:r>
        <w:rPr>
          <w:sz w:val="20"/>
          <w:szCs w:val="20"/>
        </w:rPr>
        <w:t xml:space="preserve">Select the rank for this position and remove the other title throughout. </w:t>
      </w:r>
    </w:p>
  </w:comment>
  <w:comment w:id="5" w:author="Higgins, Raegan" w:date="2024-09-24T08:06:00Z" w:initials="HR">
    <w:p w14:paraId="56E267EA" w14:textId="67558BDB" w:rsidR="00F22A6F" w:rsidRDefault="00F22A6F">
      <w:pPr>
        <w:pStyle w:val="CommentText"/>
      </w:pPr>
      <w:r>
        <w:rPr>
          <w:rStyle w:val="CommentReference"/>
        </w:rPr>
        <w:annotationRef/>
      </w:r>
      <w:r w:rsidRPr="135B9F2B">
        <w:t xml:space="preserve">Use Position Class Code KVP9 when creating the requisition in Kenexa BrassRing. </w:t>
      </w:r>
    </w:p>
  </w:comment>
  <w:comment w:id="6" w:author="Durham, Genevieve" w:date="2023-10-02T15:53:00Z" w:initials="DG">
    <w:p w14:paraId="1BAC45B7" w14:textId="77777777" w:rsidR="002C398B" w:rsidRDefault="002C398B" w:rsidP="00AF19AF">
      <w:r>
        <w:rPr>
          <w:rStyle w:val="CommentReference"/>
        </w:rPr>
        <w:annotationRef/>
      </w:r>
      <w:r>
        <w:rPr>
          <w:sz w:val="20"/>
          <w:szCs w:val="20"/>
        </w:rPr>
        <w:t xml:space="preserve">You will not have to enter this information into Kenexa.  It is already populated there. </w:t>
      </w:r>
    </w:p>
  </w:comment>
  <w:comment w:id="7" w:author="Durham, Genevieve" w:date="2023-10-02T15:54:00Z" w:initials="DG">
    <w:p w14:paraId="7A19D3E6" w14:textId="77777777" w:rsidR="002C398B" w:rsidRDefault="002C398B" w:rsidP="004E5E97">
      <w:r>
        <w:rPr>
          <w:rStyle w:val="CommentReference"/>
        </w:rPr>
        <w:annotationRef/>
      </w:r>
      <w:r>
        <w:rPr>
          <w:color w:val="000000"/>
          <w:sz w:val="20"/>
          <w:szCs w:val="20"/>
        </w:rPr>
        <w:t xml:space="preserve">Customize as necessary. </w:t>
      </w:r>
    </w:p>
    <w:p w14:paraId="4BE324E7" w14:textId="77777777" w:rsidR="002C398B" w:rsidRDefault="002C398B" w:rsidP="004E5E97"/>
    <w:p w14:paraId="1D8B4EAC" w14:textId="77777777" w:rsidR="002C398B" w:rsidRDefault="002C398B" w:rsidP="004E5E97">
      <w:r>
        <w:rPr>
          <w:sz w:val="20"/>
          <w:szCs w:val="20"/>
        </w:rPr>
        <w:t>NOTE: the required qualifications that the committee lists here will be populated into the committee’s matrix!</w:t>
      </w:r>
    </w:p>
  </w:comment>
  <w:comment w:id="8" w:author="Durham, Genevieve" w:date="2023-08-09T14:08:00Z" w:initials="DG">
    <w:p w14:paraId="08E62C74" w14:textId="77777777" w:rsidR="00C2738B" w:rsidRDefault="00C2738B" w:rsidP="00C2738B">
      <w:r>
        <w:rPr>
          <w:sz w:val="20"/>
          <w:szCs w:val="20"/>
        </w:rPr>
        <w:t>Customize as necessary.</w:t>
      </w:r>
      <w:r>
        <w:rPr>
          <w:sz w:val="20"/>
          <w:szCs w:val="20"/>
        </w:rPr>
        <w:cr/>
      </w:r>
      <w:r>
        <w:rPr>
          <w:sz w:val="20"/>
          <w:szCs w:val="20"/>
        </w:rPr>
        <w:cr/>
        <w:t>NOTE: the preferred qualifications that the committee lists here will be populated into the committee’s matrix!</w:t>
      </w:r>
    </w:p>
  </w:comment>
  <w:comment w:id="9" w:author="Durham, Genevieve" w:date="2023-10-02T14:55:00Z" w:initials="DG">
    <w:p w14:paraId="0D765938" w14:textId="77777777" w:rsidR="002C398B" w:rsidRDefault="002C398B" w:rsidP="002C398B">
      <w:r>
        <w:rPr>
          <w:rStyle w:val="CommentReference"/>
        </w:rPr>
        <w:annotationRef/>
      </w:r>
      <w:r>
        <w:rPr>
          <w:sz w:val="20"/>
          <w:szCs w:val="20"/>
        </w:rPr>
        <w:t xml:space="preserve">You will not have to enter this information into Kenexa.  It is already populated there. </w:t>
      </w:r>
    </w:p>
  </w:comment>
  <w:comment w:id="10" w:author="Higgins, Raegan [2]" w:date="2025-10-10T13:19:00Z" w:initials="RH">
    <w:p w14:paraId="5D44EE6D" w14:textId="77777777" w:rsidR="00C87195" w:rsidRDefault="00C87195" w:rsidP="00C87195">
      <w:pPr>
        <w:pStyle w:val="CommentText"/>
      </w:pPr>
      <w:r>
        <w:rPr>
          <w:rStyle w:val="CommentReference"/>
        </w:rPr>
        <w:annotationRef/>
      </w:r>
      <w:r>
        <w:t xml:space="preserve">You will not have to enter this information into Kenexa.  It is already populated there. DO NOT CHANGE THIS LANGUAGE. </w:t>
      </w:r>
    </w:p>
  </w:comment>
  <w:comment w:id="11" w:author="Durham, Genevieve" w:date="2023-08-09T14:11:00Z" w:initials="DG">
    <w:p w14:paraId="6A6DB6A4" w14:textId="64354BA8" w:rsidR="002C398B" w:rsidRDefault="002C398B" w:rsidP="002C398B">
      <w:r>
        <w:t>Customize as necessary.</w:t>
      </w:r>
      <w:r>
        <w:annotationRef/>
      </w:r>
    </w:p>
  </w:comment>
  <w:comment w:id="12" w:author="Durham, Genevieve" w:date="2023-10-02T14:57:00Z" w:initials="DG">
    <w:p w14:paraId="0E04ABDD" w14:textId="77777777" w:rsidR="002C398B" w:rsidRDefault="002C398B" w:rsidP="002C398B">
      <w:r>
        <w:rPr>
          <w:rStyle w:val="CommentReference"/>
        </w:rPr>
        <w:annotationRef/>
      </w:r>
      <w:r>
        <w:rPr>
          <w:color w:val="000000"/>
          <w:sz w:val="20"/>
          <w:szCs w:val="20"/>
        </w:rPr>
        <w:t>Customize as necessary.</w:t>
      </w:r>
    </w:p>
  </w:comment>
  <w:comment w:id="13" w:author="Durham, Genevieve" w:date="2023-10-02T14:59:00Z" w:initials="DG">
    <w:p w14:paraId="6442018B" w14:textId="77777777" w:rsidR="002C398B" w:rsidRDefault="002C398B" w:rsidP="002C398B">
      <w:r>
        <w:rPr>
          <w:rStyle w:val="CommentReference"/>
        </w:rPr>
        <w:annotationRef/>
      </w:r>
      <w:r>
        <w:rPr>
          <w:color w:val="000000"/>
          <w:sz w:val="20"/>
          <w:szCs w:val="20"/>
        </w:rPr>
        <w:t>You will not enter this language into Kenexa, but you should customize and retain it in this document so that individuals who see your ad outside of Kenexa will have the link to the Kenexa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4C6DA5" w15:done="0"/>
  <w15:commentEx w15:paraId="241F8D73" w15:done="0"/>
  <w15:commentEx w15:paraId="09A8EA1D" w15:done="0"/>
  <w15:commentEx w15:paraId="302A19DA" w15:done="0"/>
  <w15:commentEx w15:paraId="0A4ECB6E" w15:done="0"/>
  <w15:commentEx w15:paraId="56E267EA" w15:paraIdParent="0A4ECB6E" w15:done="0"/>
  <w15:commentEx w15:paraId="1BAC45B7" w15:done="0"/>
  <w15:commentEx w15:paraId="1D8B4EAC" w15:done="0"/>
  <w15:commentEx w15:paraId="08E62C74" w15:done="0"/>
  <w15:commentEx w15:paraId="0D765938" w15:done="0"/>
  <w15:commentEx w15:paraId="5D44EE6D" w15:done="0"/>
  <w15:commentEx w15:paraId="6A6DB6A4" w15:done="0"/>
  <w15:commentEx w15:paraId="0E04ABDD" w15:done="0"/>
  <w15:commentEx w15:paraId="644201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C55630" w16cex:dateUtc="2023-10-02T19:46:00Z"/>
  <w16cex:commentExtensible w16cex:durableId="1D6B0BDA" w16cex:dateUtc="2024-09-09T22:05:00Z"/>
  <w16cex:commentExtensible w16cex:durableId="0B8D1A63" w16cex:dateUtc="2023-08-09T19:10:00Z"/>
  <w16cex:commentExtensible w16cex:durableId="7447B4C4" w16cex:dateUtc="2023-08-09T19:11:00Z"/>
  <w16cex:commentExtensible w16cex:durableId="42D4F211" w16cex:dateUtc="2024-05-15T13:43:00Z"/>
  <w16cex:commentExtensible w16cex:durableId="508BC10F" w16cex:dateUtc="2024-09-24T13:06:00Z"/>
  <w16cex:commentExtensible w16cex:durableId="28C56614" w16cex:dateUtc="2023-10-02T20:53:00Z"/>
  <w16cex:commentExtensible w16cex:durableId="28C56652" w16cex:dateUtc="2023-10-02T20:54:00Z"/>
  <w16cex:commentExtensible w16cex:durableId="0378105D" w16cex:dateUtc="2023-08-09T19:08:00Z"/>
  <w16cex:commentExtensible w16cex:durableId="28C55851" w16cex:dateUtc="2023-10-02T19:55:00Z"/>
  <w16cex:commentExtensible w16cex:durableId="79D0C3CC" w16cex:dateUtc="2025-10-10T18:19:00Z"/>
  <w16cex:commentExtensible w16cex:durableId="4B1F3AEE" w16cex:dateUtc="2023-08-09T19:11:00Z"/>
  <w16cex:commentExtensible w16cex:durableId="28C558F1" w16cex:dateUtc="2023-10-02T19:57:00Z"/>
  <w16cex:commentExtensible w16cex:durableId="28C55949" w16cex:dateUtc="2023-10-0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4C6DA5" w16cid:durableId="28C55630"/>
  <w16cid:commentId w16cid:paraId="241F8D73" w16cid:durableId="1D6B0BDA"/>
  <w16cid:commentId w16cid:paraId="09A8EA1D" w16cid:durableId="0B8D1A63"/>
  <w16cid:commentId w16cid:paraId="302A19DA" w16cid:durableId="7447B4C4"/>
  <w16cid:commentId w16cid:paraId="0A4ECB6E" w16cid:durableId="42D4F211"/>
  <w16cid:commentId w16cid:paraId="56E267EA" w16cid:durableId="508BC10F"/>
  <w16cid:commentId w16cid:paraId="1BAC45B7" w16cid:durableId="28C56614"/>
  <w16cid:commentId w16cid:paraId="1D8B4EAC" w16cid:durableId="28C56652"/>
  <w16cid:commentId w16cid:paraId="08E62C74" w16cid:durableId="0378105D"/>
  <w16cid:commentId w16cid:paraId="0D765938" w16cid:durableId="28C55851"/>
  <w16cid:commentId w16cid:paraId="5D44EE6D" w16cid:durableId="79D0C3CC"/>
  <w16cid:commentId w16cid:paraId="6A6DB6A4" w16cid:durableId="4B1F3AEE"/>
  <w16cid:commentId w16cid:paraId="0E04ABDD" w16cid:durableId="28C558F1"/>
  <w16cid:commentId w16cid:paraId="6442018B" w16cid:durableId="28C559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F30"/>
    <w:multiLevelType w:val="hybridMultilevel"/>
    <w:tmpl w:val="B6D495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030B3F"/>
    <w:multiLevelType w:val="hybridMultilevel"/>
    <w:tmpl w:val="58C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02F8F"/>
    <w:multiLevelType w:val="hybridMultilevel"/>
    <w:tmpl w:val="9EF6B11A"/>
    <w:lvl w:ilvl="0" w:tplc="BC78FD36">
      <w:start w:val="1"/>
      <w:numFmt w:val="decimal"/>
      <w:lvlText w:val="%1."/>
      <w:lvlJc w:val="left"/>
      <w:pPr>
        <w:ind w:left="334" w:hanging="235"/>
      </w:pPr>
      <w:rPr>
        <w:rFonts w:ascii="Calibri Light" w:eastAsia="Calibri Light" w:hAnsi="Calibri Light" w:hint="default"/>
        <w:w w:val="99"/>
        <w:sz w:val="24"/>
        <w:szCs w:val="24"/>
      </w:rPr>
    </w:lvl>
    <w:lvl w:ilvl="1" w:tplc="A812332E">
      <w:start w:val="1"/>
      <w:numFmt w:val="bullet"/>
      <w:lvlText w:val="•"/>
      <w:lvlJc w:val="left"/>
      <w:pPr>
        <w:ind w:left="1251" w:hanging="235"/>
      </w:pPr>
      <w:rPr>
        <w:rFonts w:hint="default"/>
      </w:rPr>
    </w:lvl>
    <w:lvl w:ilvl="2" w:tplc="DD4E7A08">
      <w:start w:val="1"/>
      <w:numFmt w:val="bullet"/>
      <w:lvlText w:val="•"/>
      <w:lvlJc w:val="left"/>
      <w:pPr>
        <w:ind w:left="2167" w:hanging="235"/>
      </w:pPr>
      <w:rPr>
        <w:rFonts w:hint="default"/>
      </w:rPr>
    </w:lvl>
    <w:lvl w:ilvl="3" w:tplc="0FD006B2">
      <w:start w:val="1"/>
      <w:numFmt w:val="bullet"/>
      <w:lvlText w:val="•"/>
      <w:lvlJc w:val="left"/>
      <w:pPr>
        <w:ind w:left="3084" w:hanging="235"/>
      </w:pPr>
      <w:rPr>
        <w:rFonts w:hint="default"/>
      </w:rPr>
    </w:lvl>
    <w:lvl w:ilvl="4" w:tplc="153CDD96">
      <w:start w:val="1"/>
      <w:numFmt w:val="bullet"/>
      <w:lvlText w:val="•"/>
      <w:lvlJc w:val="left"/>
      <w:pPr>
        <w:ind w:left="4000" w:hanging="235"/>
      </w:pPr>
      <w:rPr>
        <w:rFonts w:hint="default"/>
      </w:rPr>
    </w:lvl>
    <w:lvl w:ilvl="5" w:tplc="51AA65BA">
      <w:start w:val="1"/>
      <w:numFmt w:val="bullet"/>
      <w:lvlText w:val="•"/>
      <w:lvlJc w:val="left"/>
      <w:pPr>
        <w:ind w:left="4917" w:hanging="235"/>
      </w:pPr>
      <w:rPr>
        <w:rFonts w:hint="default"/>
      </w:rPr>
    </w:lvl>
    <w:lvl w:ilvl="6" w:tplc="F3105670">
      <w:start w:val="1"/>
      <w:numFmt w:val="bullet"/>
      <w:lvlText w:val="•"/>
      <w:lvlJc w:val="left"/>
      <w:pPr>
        <w:ind w:left="5833" w:hanging="235"/>
      </w:pPr>
      <w:rPr>
        <w:rFonts w:hint="default"/>
      </w:rPr>
    </w:lvl>
    <w:lvl w:ilvl="7" w:tplc="78E8DCA4">
      <w:start w:val="1"/>
      <w:numFmt w:val="bullet"/>
      <w:lvlText w:val="•"/>
      <w:lvlJc w:val="left"/>
      <w:pPr>
        <w:ind w:left="6750" w:hanging="235"/>
      </w:pPr>
      <w:rPr>
        <w:rFonts w:hint="default"/>
      </w:rPr>
    </w:lvl>
    <w:lvl w:ilvl="8" w:tplc="FB5CA81A">
      <w:start w:val="1"/>
      <w:numFmt w:val="bullet"/>
      <w:lvlText w:val="•"/>
      <w:lvlJc w:val="left"/>
      <w:pPr>
        <w:ind w:left="7666" w:hanging="235"/>
      </w:pPr>
      <w:rPr>
        <w:rFonts w:hint="default"/>
      </w:rPr>
    </w:lvl>
  </w:abstractNum>
  <w:num w:numId="1" w16cid:durableId="1875344038">
    <w:abstractNumId w:val="2"/>
  </w:num>
  <w:num w:numId="2" w16cid:durableId="136581105">
    <w:abstractNumId w:val="1"/>
  </w:num>
  <w:num w:numId="3" w16cid:durableId="942032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ham, Genevieve">
    <w15:presenceInfo w15:providerId="AD" w15:userId="S::genevieve.durham@ttu.edu::ed39ab87-10f4-4e6d-918c-a8443dd93db7"/>
  </w15:person>
  <w15:person w15:author="Durham, Genevieve [2]">
    <w15:presenceInfo w15:providerId="AD" w15:userId="S::Genevieve.Durham@ttu.edu::ed39ab87-10f4-4e6d-918c-a8443dd93db7"/>
  </w15:person>
  <w15:person w15:author="Higgins, Raegan">
    <w15:presenceInfo w15:providerId="AD" w15:userId="S::raegan.higgins@ttu.edu::a19e2820-8c6e-4a7e-8252-6caa8f45defc"/>
  </w15:person>
  <w15:person w15:author="Higgins, Raegan [2]">
    <w15:presenceInfo w15:providerId="AD" w15:userId="S::Raegan.Higgins@ttu.edu::a19e2820-8c6e-4a7e-8252-6caa8f45d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9F"/>
    <w:rsid w:val="002527FB"/>
    <w:rsid w:val="002C398B"/>
    <w:rsid w:val="00316D27"/>
    <w:rsid w:val="00342FB8"/>
    <w:rsid w:val="003673E4"/>
    <w:rsid w:val="003D6B08"/>
    <w:rsid w:val="003F7601"/>
    <w:rsid w:val="004327D2"/>
    <w:rsid w:val="00455942"/>
    <w:rsid w:val="0049612A"/>
    <w:rsid w:val="004D0133"/>
    <w:rsid w:val="005666D0"/>
    <w:rsid w:val="005D0179"/>
    <w:rsid w:val="006E09A9"/>
    <w:rsid w:val="0070674F"/>
    <w:rsid w:val="00751433"/>
    <w:rsid w:val="00796CA4"/>
    <w:rsid w:val="00896F01"/>
    <w:rsid w:val="00AA0E9E"/>
    <w:rsid w:val="00B05404"/>
    <w:rsid w:val="00B4534C"/>
    <w:rsid w:val="00B6326D"/>
    <w:rsid w:val="00C1020A"/>
    <w:rsid w:val="00C2738B"/>
    <w:rsid w:val="00C75D8B"/>
    <w:rsid w:val="00C87195"/>
    <w:rsid w:val="00CA2EEA"/>
    <w:rsid w:val="00D1279F"/>
    <w:rsid w:val="00E026C6"/>
    <w:rsid w:val="00EA7305"/>
    <w:rsid w:val="00F22A6F"/>
    <w:rsid w:val="00F80131"/>
    <w:rsid w:val="00F90BAE"/>
    <w:rsid w:val="00FC094C"/>
    <w:rsid w:val="00FE7BB2"/>
    <w:rsid w:val="025B80D9"/>
    <w:rsid w:val="058E084A"/>
    <w:rsid w:val="05C93240"/>
    <w:rsid w:val="08EBB622"/>
    <w:rsid w:val="0BA9A956"/>
    <w:rsid w:val="135C365A"/>
    <w:rsid w:val="15222BBC"/>
    <w:rsid w:val="228841AC"/>
    <w:rsid w:val="2728DAC3"/>
    <w:rsid w:val="2B32A8AF"/>
    <w:rsid w:val="2F1CF774"/>
    <w:rsid w:val="30A5A910"/>
    <w:rsid w:val="35B72C01"/>
    <w:rsid w:val="3EB5660A"/>
    <w:rsid w:val="405EA367"/>
    <w:rsid w:val="49C123C5"/>
    <w:rsid w:val="54B8B95A"/>
    <w:rsid w:val="62D6E6B0"/>
    <w:rsid w:val="634D3D4D"/>
    <w:rsid w:val="65319638"/>
    <w:rsid w:val="75AD43C8"/>
    <w:rsid w:val="7E94D8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A8546"/>
  <w15:chartTrackingRefBased/>
  <w15:docId w15:val="{AE7EF4FA-025F-7146-BC6A-31500A8F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7BB2"/>
    <w:pPr>
      <w:widowControl w:val="0"/>
      <w:ind w:left="100"/>
    </w:pPr>
    <w:rPr>
      <w:rFonts w:ascii="Calibri Light" w:eastAsia="Calibri Light" w:hAnsi="Calibri Light"/>
      <w:kern w:val="0"/>
      <w14:ligatures w14:val="none"/>
    </w:rPr>
  </w:style>
  <w:style w:type="character" w:customStyle="1" w:styleId="BodyTextChar">
    <w:name w:val="Body Text Char"/>
    <w:basedOn w:val="DefaultParagraphFont"/>
    <w:link w:val="BodyText"/>
    <w:uiPriority w:val="1"/>
    <w:rsid w:val="00FE7BB2"/>
    <w:rPr>
      <w:rFonts w:ascii="Calibri Light" w:eastAsia="Calibri Light" w:hAnsi="Calibri Light"/>
      <w:kern w:val="0"/>
      <w14:ligatures w14:val="none"/>
    </w:rPr>
  </w:style>
  <w:style w:type="character" w:styleId="Hyperlink">
    <w:name w:val="Hyperlink"/>
    <w:basedOn w:val="DefaultParagraphFont"/>
    <w:uiPriority w:val="99"/>
    <w:unhideWhenUsed/>
    <w:rsid w:val="00FE7BB2"/>
    <w:rPr>
      <w:color w:val="0563C1" w:themeColor="hyperlink"/>
      <w:u w:val="single"/>
    </w:rPr>
  </w:style>
  <w:style w:type="paragraph" w:styleId="ListParagraph">
    <w:name w:val="List Paragraph"/>
    <w:basedOn w:val="Normal"/>
    <w:uiPriority w:val="34"/>
    <w:qFormat/>
    <w:rsid w:val="00E026C6"/>
    <w:pPr>
      <w:ind w:left="720"/>
      <w:contextualSpacing/>
    </w:pPr>
  </w:style>
  <w:style w:type="paragraph" w:customStyle="1" w:styleId="LP00BodyText">
    <w:name w:val="[LP00] Body Text"/>
    <w:qFormat/>
    <w:rsid w:val="00F90BAE"/>
    <w:pPr>
      <w:spacing w:after="240" w:line="280" w:lineRule="exact"/>
    </w:pPr>
    <w:rPr>
      <w:rFonts w:ascii="Verdana" w:eastAsia="Tahoma" w:hAnsi="Verdana" w:cs="Tahoma"/>
      <w:color w:val="000000"/>
      <w:spacing w:val="-6"/>
      <w:kern w:val="20"/>
      <w:sz w:val="20"/>
      <w:szCs w:val="16"/>
      <w14:ligatures w14:val="none"/>
    </w:rPr>
  </w:style>
  <w:style w:type="paragraph" w:customStyle="1" w:styleId="LP11Subhead1">
    <w:name w:val="[LP11] Subhead 1"/>
    <w:next w:val="LP00BodyText"/>
    <w:qFormat/>
    <w:rsid w:val="00F90BAE"/>
    <w:pPr>
      <w:keepNext/>
      <w:spacing w:after="240" w:line="280" w:lineRule="exact"/>
      <w:outlineLvl w:val="1"/>
    </w:pPr>
    <w:rPr>
      <w:rFonts w:ascii="Verdana" w:eastAsia="Cambria" w:hAnsi="Verdana" w:cs="Open Sans"/>
      <w:b/>
      <w:noProof/>
      <w:color w:val="003D50"/>
      <w:spacing w:val="-6"/>
      <w:kern w:val="0"/>
      <w:szCs w:val="25"/>
      <w:shd w:val="clear" w:color="auto" w:fill="FFFFFF"/>
      <w14:ligatures w14:val="none"/>
    </w:rPr>
  </w:style>
  <w:style w:type="character" w:styleId="UnresolvedMention">
    <w:name w:val="Unresolved Mention"/>
    <w:basedOn w:val="DefaultParagraphFont"/>
    <w:uiPriority w:val="99"/>
    <w:semiHidden/>
    <w:unhideWhenUsed/>
    <w:rsid w:val="00FC094C"/>
    <w:rPr>
      <w:color w:val="605E5C"/>
      <w:shd w:val="clear" w:color="auto" w:fill="E1DFDD"/>
    </w:rPr>
  </w:style>
  <w:style w:type="character" w:styleId="CommentReference">
    <w:name w:val="annotation reference"/>
    <w:basedOn w:val="DefaultParagraphFont"/>
    <w:uiPriority w:val="99"/>
    <w:semiHidden/>
    <w:unhideWhenUsed/>
    <w:rsid w:val="00C75D8B"/>
    <w:rPr>
      <w:sz w:val="16"/>
      <w:szCs w:val="16"/>
    </w:rPr>
  </w:style>
  <w:style w:type="paragraph" w:styleId="CommentText">
    <w:name w:val="annotation text"/>
    <w:basedOn w:val="Normal"/>
    <w:link w:val="CommentTextChar"/>
    <w:uiPriority w:val="99"/>
    <w:unhideWhenUsed/>
    <w:rsid w:val="00C75D8B"/>
    <w:rPr>
      <w:sz w:val="20"/>
      <w:szCs w:val="20"/>
    </w:rPr>
  </w:style>
  <w:style w:type="character" w:customStyle="1" w:styleId="CommentTextChar">
    <w:name w:val="Comment Text Char"/>
    <w:basedOn w:val="DefaultParagraphFont"/>
    <w:link w:val="CommentText"/>
    <w:uiPriority w:val="99"/>
    <w:rsid w:val="00C75D8B"/>
    <w:rPr>
      <w:sz w:val="20"/>
      <w:szCs w:val="20"/>
    </w:rPr>
  </w:style>
  <w:style w:type="paragraph" w:styleId="CommentSubject">
    <w:name w:val="annotation subject"/>
    <w:basedOn w:val="CommentText"/>
    <w:next w:val="CommentText"/>
    <w:link w:val="CommentSubjectChar"/>
    <w:uiPriority w:val="99"/>
    <w:semiHidden/>
    <w:unhideWhenUsed/>
    <w:rsid w:val="00C75D8B"/>
    <w:rPr>
      <w:b/>
      <w:bCs/>
    </w:rPr>
  </w:style>
  <w:style w:type="character" w:customStyle="1" w:styleId="CommentSubjectChar">
    <w:name w:val="Comment Subject Char"/>
    <w:basedOn w:val="CommentTextChar"/>
    <w:link w:val="CommentSubject"/>
    <w:uiPriority w:val="99"/>
    <w:semiHidden/>
    <w:rsid w:val="00C75D8B"/>
    <w:rPr>
      <w:b/>
      <w:bCs/>
      <w:sz w:val="20"/>
      <w:szCs w:val="20"/>
    </w:rPr>
  </w:style>
  <w:style w:type="character" w:customStyle="1" w:styleId="questioninput">
    <w:name w:val="questioninput"/>
    <w:basedOn w:val="DefaultParagraphFont"/>
    <w:rsid w:val="002C3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visitlubbock.org/"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exastech.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yra.bradford@ttu.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mailto:hrs.recruiting@ttu.edu"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s://www.depts.ttu.edu/hr/workattexa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44ab414-66f4-428a-8a90-cf8d4fdd3a2d">
      <UserInfo>
        <DisplayName/>
        <AccountId xsi:nil="true"/>
        <AccountType/>
      </UserInfo>
    </SharedWithUsers>
    <TaxCatchAll xmlns="644ab414-66f4-428a-8a90-cf8d4fdd3a2d" xsi:nil="true"/>
    <lcf76f155ced4ddcb4097134ff3c332f xmlns="d95151c6-c607-49ec-897f-73c00c278d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55F24C2B069A4BA15C6AFA1447630B" ma:contentTypeVersion="14" ma:contentTypeDescription="Create a new document." ma:contentTypeScope="" ma:versionID="276e706ec49bd90953a6b4da0430cfb1">
  <xsd:schema xmlns:xsd="http://www.w3.org/2001/XMLSchema" xmlns:xs="http://www.w3.org/2001/XMLSchema" xmlns:p="http://schemas.microsoft.com/office/2006/metadata/properties" xmlns:ns2="d95151c6-c607-49ec-897f-73c00c278dd0" xmlns:ns3="644ab414-66f4-428a-8a90-cf8d4fdd3a2d" targetNamespace="http://schemas.microsoft.com/office/2006/metadata/properties" ma:root="true" ma:fieldsID="c708211b7daa2010aca6e645dc940665" ns2:_="" ns3:_="">
    <xsd:import namespace="d95151c6-c607-49ec-897f-73c00c278dd0"/>
    <xsd:import namespace="644ab414-66f4-428a-8a90-cf8d4fdd3a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151c6-c607-49ec-897f-73c00c27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ab414-66f4-428a-8a90-cf8d4fdd3a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92bab93-11d9-46c7-9b30-2491f4a536da}" ma:internalName="TaxCatchAll" ma:showField="CatchAllData" ma:web="644ab414-66f4-428a-8a90-cf8d4fdd3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1D1A46-E136-45C8-9E7F-6ECBCD14DC2C}">
  <ds:schemaRefs>
    <ds:schemaRef ds:uri="http://schemas.microsoft.com/office/2006/metadata/properties"/>
    <ds:schemaRef ds:uri="http://schemas.microsoft.com/office/infopath/2007/PartnerControls"/>
    <ds:schemaRef ds:uri="644ab414-66f4-428a-8a90-cf8d4fdd3a2d"/>
    <ds:schemaRef ds:uri="d95151c6-c607-49ec-897f-73c00c278dd0"/>
  </ds:schemaRefs>
</ds:datastoreItem>
</file>

<file path=customXml/itemProps2.xml><?xml version="1.0" encoding="utf-8"?>
<ds:datastoreItem xmlns:ds="http://schemas.openxmlformats.org/officeDocument/2006/customXml" ds:itemID="{CD970779-1D74-4966-AE36-159E30277F8E}">
  <ds:schemaRefs>
    <ds:schemaRef ds:uri="http://schemas.microsoft.com/sharepoint/v3/contenttype/forms"/>
  </ds:schemaRefs>
</ds:datastoreItem>
</file>

<file path=customXml/itemProps3.xml><?xml version="1.0" encoding="utf-8"?>
<ds:datastoreItem xmlns:ds="http://schemas.openxmlformats.org/officeDocument/2006/customXml" ds:itemID="{07EBCEA8-9D47-4088-BE3D-6FE454C1E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151c6-c607-49ec-897f-73c00c278dd0"/>
    <ds:schemaRef ds:uri="644ab414-66f4-428a-8a90-cf8d4fdd3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880</Words>
  <Characters>5084</Characters>
  <Application>Microsoft Office Word</Application>
  <DocSecurity>0</DocSecurity>
  <Lines>103</Lines>
  <Paragraphs>41</Paragraphs>
  <ScaleCrop>false</ScaleCrop>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Genevieve</dc:creator>
  <cp:keywords/>
  <dc:description/>
  <cp:lastModifiedBy>Higgins, Raegan</cp:lastModifiedBy>
  <cp:revision>11</cp:revision>
  <dcterms:created xsi:type="dcterms:W3CDTF">2024-05-15T13:46:00Z</dcterms:created>
  <dcterms:modified xsi:type="dcterms:W3CDTF">2025-10-10T18:19:00Z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0x010100B355F24C2B069A4BA15C6AFA1447630B</vt:lpwstr>
  </property>
  <property fmtid="{D5CDD505-2E9C-101B-9397-08002B2CF9AE}" pid="3" name="MediaServiceImageTags">
    <vt:lpwstr/>
  </property>
  <property fmtid="{D5CDD505-2E9C-101B-9397-08002B2CF9AE}" pid="4" name="grammarly_documentId">
    <vt:lpwstr>documentId_1229</vt:lpwstr>
  </property>
  <property fmtid="{D5CDD505-2E9C-101B-9397-08002B2CF9AE}" pid="5" name="grammarly_documentContext">
    <vt:lpwstr>{"goals":[],"domain":"general","emotions":[],"dialect":"american"}</vt:lpwstr>
  </property>
  <property fmtid="{D5CDD505-2E9C-101B-9397-08002B2CF9AE}" pid="6" name="Order">
    <vt:r8>38100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GrammarlyDocumentId">
    <vt:lpwstr>63854af2-09aa-4b0c-b72b-6cef5f4f65da</vt:lpwstr>
  </property>
</Properties>
</file>