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72D96F" w14:textId="77777777" w:rsidR="00531E36" w:rsidRPr="005215CC" w:rsidRDefault="006E5CBB">
      <w:pPr>
        <w:widowControl w:val="0"/>
        <w:spacing w:after="100"/>
        <w:jc w:val="center"/>
        <w:rPr>
          <w:rFonts w:ascii="Times" w:hAnsi="Times"/>
          <w:color w:val="000000" w:themeColor="text1"/>
        </w:rPr>
      </w:pPr>
      <w:r w:rsidRPr="005215CC">
        <w:rPr>
          <w:rFonts w:ascii="Times" w:eastAsia="Times New Roman" w:hAnsi="Times" w:cs="Times New Roman"/>
          <w:color w:val="000000" w:themeColor="text1"/>
          <w:sz w:val="56"/>
          <w:szCs w:val="56"/>
        </w:rPr>
        <w:t>Psychology 1300</w:t>
      </w:r>
    </w:p>
    <w:p w14:paraId="480C688A" w14:textId="77777777" w:rsidR="00531E36" w:rsidRPr="00237BBA" w:rsidRDefault="006E5CBB">
      <w:pPr>
        <w:widowControl w:val="0"/>
        <w:spacing w:after="100"/>
        <w:jc w:val="center"/>
        <w:rPr>
          <w:rFonts w:ascii="Times" w:hAnsi="Times"/>
        </w:rPr>
      </w:pPr>
      <w:r w:rsidRPr="00237BBA">
        <w:rPr>
          <w:rFonts w:ascii="Times" w:eastAsia="Times New Roman" w:hAnsi="Times" w:cs="Times New Roman"/>
          <w:sz w:val="32"/>
          <w:szCs w:val="32"/>
        </w:rPr>
        <w:t>Research Experience Paper(s) Option Instructions</w:t>
      </w:r>
      <w:r w:rsidR="00547A1D">
        <w:rPr>
          <w:rFonts w:ascii="Times" w:hAnsi="Times"/>
          <w:noProof/>
        </w:rPr>
        <w:pict w14:anchorId="500CE3F2">
          <v:rect id="_x0000_i1028" alt="" style="width:468pt;height:.05pt;mso-width-percent:0;mso-height-percent:0;mso-width-percent:0;mso-height-percent:0" o:hralign="center" o:hrstd="t" o:hr="t" fillcolor="#a0a0a0" stroked="f"/>
        </w:pict>
      </w:r>
    </w:p>
    <w:p w14:paraId="1F136195" w14:textId="77777777" w:rsidR="00531E36" w:rsidRPr="00237BBA" w:rsidRDefault="006E5CBB">
      <w:pPr>
        <w:widowControl w:val="0"/>
        <w:spacing w:after="100"/>
        <w:rPr>
          <w:rFonts w:ascii="Times" w:hAnsi="Times"/>
        </w:rPr>
      </w:pPr>
      <w:r w:rsidRPr="00237BBA">
        <w:rPr>
          <w:rFonts w:ascii="Times" w:eastAsia="Times New Roman" w:hAnsi="Times" w:cs="Times New Roman"/>
          <w:b/>
          <w:i/>
          <w:sz w:val="24"/>
          <w:szCs w:val="24"/>
        </w:rPr>
        <w:t>This page includes information on the requirements for the paper option including the deadline for submission of papers, how to properly format and structure your paper and APA style.</w:t>
      </w:r>
    </w:p>
    <w:p w14:paraId="459356BD" w14:textId="77777777" w:rsidR="00531E36" w:rsidRPr="00237BBA" w:rsidRDefault="006E5CBB">
      <w:pPr>
        <w:widowControl w:val="0"/>
        <w:numPr>
          <w:ilvl w:val="0"/>
          <w:numId w:val="3"/>
        </w:numPr>
        <w:spacing w:after="100"/>
        <w:ind w:hanging="360"/>
        <w:contextualSpacing/>
        <w:rPr>
          <w:rFonts w:ascii="Times" w:eastAsia="Times New Roman" w:hAnsi="Times" w:cs="Times New Roman"/>
        </w:rPr>
      </w:pPr>
      <w:r w:rsidRPr="00237BBA">
        <w:rPr>
          <w:rFonts w:ascii="Times" w:eastAsia="Times New Roman" w:hAnsi="Times" w:cs="Times New Roman"/>
        </w:rPr>
        <w:t xml:space="preserve">Pay close attention to all of the below instruction. Failure to adhere to these guidelines will result in required revisions and/or loss of credit. </w:t>
      </w:r>
    </w:p>
    <w:p w14:paraId="488A9A43" w14:textId="18E505A5" w:rsidR="0037012D" w:rsidRPr="0037012D" w:rsidRDefault="006E5CBB">
      <w:pPr>
        <w:widowControl w:val="0"/>
        <w:numPr>
          <w:ilvl w:val="0"/>
          <w:numId w:val="3"/>
        </w:numPr>
        <w:spacing w:after="100"/>
        <w:ind w:hanging="360"/>
        <w:contextualSpacing/>
        <w:rPr>
          <w:rFonts w:ascii="Times" w:eastAsia="Times New Roman" w:hAnsi="Times" w:cs="Times New Roman"/>
        </w:rPr>
      </w:pPr>
      <w:r w:rsidRPr="0037012D">
        <w:rPr>
          <w:rFonts w:ascii="Times" w:eastAsia="Times New Roman" w:hAnsi="Times" w:cs="Times New Roman"/>
        </w:rPr>
        <w:t>The deadlines for papers are</w:t>
      </w:r>
      <w:r w:rsidR="0037012D" w:rsidRPr="0037012D">
        <w:rPr>
          <w:rFonts w:ascii="Times" w:eastAsia="Times New Roman" w:hAnsi="Times" w:cs="Times New Roman"/>
        </w:rPr>
        <w:t>:</w:t>
      </w:r>
    </w:p>
    <w:p w14:paraId="3D4CD09C" w14:textId="5A7D81C3" w:rsidR="00263E5D" w:rsidRPr="00263E5D" w:rsidRDefault="00263E5D" w:rsidP="00263E5D">
      <w:pPr>
        <w:numPr>
          <w:ilvl w:val="0"/>
          <w:numId w:val="3"/>
        </w:numPr>
        <w:shd w:val="clear" w:color="auto" w:fill="FDFDFD"/>
        <w:spacing w:before="100" w:beforeAutospacing="1" w:line="240" w:lineRule="auto"/>
        <w:rPr>
          <w:rFonts w:ascii="Georgia" w:eastAsia="Times New Roman" w:hAnsi="Georgia" w:cs="Times New Roman"/>
          <w:b/>
          <w:bCs/>
          <w:color w:val="1B1B1B"/>
          <w:sz w:val="29"/>
          <w:szCs w:val="29"/>
        </w:rPr>
      </w:pPr>
      <w:r w:rsidRPr="00263E5D">
        <w:rPr>
          <w:rFonts w:ascii="Georgia" w:eastAsia="Times New Roman" w:hAnsi="Georgia" w:cs="Times New Roman"/>
          <w:b/>
          <w:bCs/>
          <w:color w:val="1B1B1B"/>
          <w:sz w:val="29"/>
          <w:szCs w:val="29"/>
        </w:rPr>
        <w:t xml:space="preserve">Friday, </w:t>
      </w:r>
      <w:r w:rsidR="00334C6E">
        <w:rPr>
          <w:rFonts w:ascii="Georgia" w:eastAsia="Times New Roman" w:hAnsi="Georgia" w:cs="Times New Roman"/>
          <w:b/>
          <w:bCs/>
          <w:color w:val="1B1B1B"/>
          <w:sz w:val="29"/>
          <w:szCs w:val="29"/>
        </w:rPr>
        <w:t>September 2</w:t>
      </w:r>
      <w:r w:rsidR="003115C9">
        <w:rPr>
          <w:rFonts w:ascii="Georgia" w:eastAsia="Times New Roman" w:hAnsi="Georgia" w:cs="Times New Roman"/>
          <w:b/>
          <w:bCs/>
          <w:color w:val="1B1B1B"/>
          <w:sz w:val="29"/>
          <w:szCs w:val="29"/>
        </w:rPr>
        <w:t>3rd</w:t>
      </w:r>
      <w:r w:rsidRPr="00263E5D">
        <w:rPr>
          <w:rFonts w:ascii="Georgia" w:eastAsia="Times New Roman" w:hAnsi="Georgia" w:cs="Times New Roman"/>
          <w:b/>
          <w:bCs/>
          <w:color w:val="1B1B1B"/>
          <w:sz w:val="29"/>
          <w:szCs w:val="29"/>
        </w:rPr>
        <w:t xml:space="preserve"> at 11:59pm</w:t>
      </w:r>
    </w:p>
    <w:p w14:paraId="46EBB767" w14:textId="1FEB33D5" w:rsidR="00263E5D" w:rsidRPr="00263E5D" w:rsidRDefault="00263E5D" w:rsidP="00263E5D">
      <w:pPr>
        <w:numPr>
          <w:ilvl w:val="0"/>
          <w:numId w:val="3"/>
        </w:numPr>
        <w:shd w:val="clear" w:color="auto" w:fill="FDFDFD"/>
        <w:spacing w:before="100" w:beforeAutospacing="1" w:line="240" w:lineRule="auto"/>
        <w:rPr>
          <w:rFonts w:ascii="Georgia" w:eastAsia="Times New Roman" w:hAnsi="Georgia" w:cs="Times New Roman"/>
          <w:b/>
          <w:bCs/>
          <w:color w:val="1B1B1B"/>
          <w:sz w:val="29"/>
          <w:szCs w:val="29"/>
        </w:rPr>
      </w:pPr>
      <w:r w:rsidRPr="00263E5D">
        <w:rPr>
          <w:rFonts w:ascii="Georgia" w:eastAsia="Times New Roman" w:hAnsi="Georgia" w:cs="Times New Roman"/>
          <w:b/>
          <w:bCs/>
          <w:color w:val="1B1B1B"/>
          <w:sz w:val="29"/>
          <w:szCs w:val="29"/>
        </w:rPr>
        <w:t xml:space="preserve">Friday, </w:t>
      </w:r>
      <w:r w:rsidR="00171694">
        <w:rPr>
          <w:rFonts w:ascii="Georgia" w:eastAsia="Times New Roman" w:hAnsi="Georgia" w:cs="Times New Roman"/>
          <w:b/>
          <w:bCs/>
          <w:color w:val="1B1B1B"/>
          <w:sz w:val="29"/>
          <w:szCs w:val="29"/>
        </w:rPr>
        <w:t xml:space="preserve">October </w:t>
      </w:r>
      <w:r w:rsidR="003115C9">
        <w:rPr>
          <w:rFonts w:ascii="Georgia" w:eastAsia="Times New Roman" w:hAnsi="Georgia" w:cs="Times New Roman"/>
          <w:b/>
          <w:bCs/>
          <w:color w:val="1B1B1B"/>
          <w:sz w:val="29"/>
          <w:szCs w:val="29"/>
        </w:rPr>
        <w:t>21st</w:t>
      </w:r>
      <w:r w:rsidRPr="00263E5D">
        <w:rPr>
          <w:rFonts w:ascii="Georgia" w:eastAsia="Times New Roman" w:hAnsi="Georgia" w:cs="Times New Roman"/>
          <w:b/>
          <w:bCs/>
          <w:color w:val="1B1B1B"/>
          <w:sz w:val="29"/>
          <w:szCs w:val="29"/>
        </w:rPr>
        <w:t xml:space="preserve"> at 11:59pm</w:t>
      </w:r>
    </w:p>
    <w:p w14:paraId="5BE7D63D" w14:textId="25163EDE" w:rsidR="00263E5D" w:rsidRPr="00263E5D" w:rsidRDefault="001E20C9" w:rsidP="00263E5D">
      <w:pPr>
        <w:numPr>
          <w:ilvl w:val="0"/>
          <w:numId w:val="3"/>
        </w:numPr>
        <w:shd w:val="clear" w:color="auto" w:fill="FDFDFD"/>
        <w:spacing w:before="100" w:beforeAutospacing="1" w:line="240" w:lineRule="auto"/>
        <w:rPr>
          <w:rFonts w:ascii="Georgia" w:eastAsia="Times New Roman" w:hAnsi="Georgia" w:cs="Times New Roman"/>
          <w:b/>
          <w:bCs/>
          <w:color w:val="1B1B1B"/>
          <w:sz w:val="29"/>
          <w:szCs w:val="29"/>
        </w:rPr>
      </w:pPr>
      <w:r>
        <w:rPr>
          <w:rFonts w:ascii="Georgia" w:eastAsia="Times New Roman" w:hAnsi="Georgia" w:cs="Times New Roman"/>
          <w:b/>
          <w:bCs/>
          <w:color w:val="1B1B1B"/>
          <w:sz w:val="29"/>
          <w:szCs w:val="29"/>
        </w:rPr>
        <w:t>Monday</w:t>
      </w:r>
      <w:r w:rsidR="00263E5D" w:rsidRPr="00263E5D">
        <w:rPr>
          <w:rFonts w:ascii="Georgia" w:eastAsia="Times New Roman" w:hAnsi="Georgia" w:cs="Times New Roman"/>
          <w:b/>
          <w:bCs/>
          <w:color w:val="1B1B1B"/>
          <w:sz w:val="29"/>
          <w:szCs w:val="29"/>
        </w:rPr>
        <w:t xml:space="preserve">, </w:t>
      </w:r>
      <w:r w:rsidR="00171694">
        <w:rPr>
          <w:rFonts w:ascii="Georgia" w:eastAsia="Times New Roman" w:hAnsi="Georgia" w:cs="Times New Roman"/>
          <w:b/>
          <w:bCs/>
          <w:color w:val="1B1B1B"/>
          <w:sz w:val="29"/>
          <w:szCs w:val="29"/>
        </w:rPr>
        <w:t xml:space="preserve">November </w:t>
      </w:r>
      <w:r w:rsidR="00603B93">
        <w:rPr>
          <w:rFonts w:ascii="Georgia" w:eastAsia="Times New Roman" w:hAnsi="Georgia" w:cs="Times New Roman"/>
          <w:b/>
          <w:bCs/>
          <w:color w:val="1B1B1B"/>
          <w:sz w:val="29"/>
          <w:szCs w:val="29"/>
        </w:rPr>
        <w:t>2</w:t>
      </w:r>
      <w:r w:rsidR="003115C9">
        <w:rPr>
          <w:rFonts w:ascii="Georgia" w:eastAsia="Times New Roman" w:hAnsi="Georgia" w:cs="Times New Roman"/>
          <w:b/>
          <w:bCs/>
          <w:color w:val="1B1B1B"/>
          <w:sz w:val="29"/>
          <w:szCs w:val="29"/>
        </w:rPr>
        <w:t>8</w:t>
      </w:r>
      <w:r>
        <w:rPr>
          <w:rFonts w:ascii="Georgia" w:eastAsia="Times New Roman" w:hAnsi="Georgia" w:cs="Times New Roman"/>
          <w:b/>
          <w:bCs/>
          <w:color w:val="1B1B1B"/>
          <w:sz w:val="29"/>
          <w:szCs w:val="29"/>
        </w:rPr>
        <w:t>th</w:t>
      </w:r>
      <w:r w:rsidR="00263E5D" w:rsidRPr="00263E5D">
        <w:rPr>
          <w:rFonts w:ascii="Georgia" w:eastAsia="Times New Roman" w:hAnsi="Georgia" w:cs="Times New Roman"/>
          <w:b/>
          <w:bCs/>
          <w:color w:val="1B1B1B"/>
          <w:sz w:val="29"/>
          <w:szCs w:val="29"/>
        </w:rPr>
        <w:t xml:space="preserve"> at 11:59pm</w:t>
      </w:r>
    </w:p>
    <w:p w14:paraId="407360AF" w14:textId="207221EE" w:rsidR="00531E36" w:rsidRPr="0037012D" w:rsidRDefault="005215CC" w:rsidP="0037012D">
      <w:pPr>
        <w:widowControl w:val="0"/>
        <w:numPr>
          <w:ilvl w:val="0"/>
          <w:numId w:val="3"/>
        </w:numPr>
        <w:spacing w:after="100"/>
        <w:ind w:hanging="360"/>
        <w:contextualSpacing/>
        <w:rPr>
          <w:rFonts w:ascii="Times" w:eastAsia="Times New Roman" w:hAnsi="Times" w:cs="Times New Roman"/>
        </w:rPr>
      </w:pPr>
      <w:r>
        <w:rPr>
          <w:rFonts w:ascii="Times" w:eastAsia="Times New Roman" w:hAnsi="Times" w:cs="Times New Roman"/>
        </w:rPr>
        <w:t xml:space="preserve">Each paper is worth </w:t>
      </w:r>
      <w:r w:rsidRPr="008506C0">
        <w:rPr>
          <w:rFonts w:ascii="Times" w:eastAsia="Times New Roman" w:hAnsi="Times" w:cs="Times New Roman"/>
          <w:b/>
          <w:bCs/>
          <w:u w:val="single"/>
        </w:rPr>
        <w:t>1 credit</w:t>
      </w:r>
      <w:r>
        <w:rPr>
          <w:rFonts w:ascii="Times" w:eastAsia="Times New Roman" w:hAnsi="Times" w:cs="Times New Roman"/>
        </w:rPr>
        <w:t xml:space="preserve">. </w:t>
      </w:r>
      <w:r w:rsidR="006E5CBB" w:rsidRPr="0037012D">
        <w:rPr>
          <w:rFonts w:ascii="Times" w:eastAsia="Times New Roman" w:hAnsi="Times" w:cs="Times New Roman"/>
        </w:rPr>
        <w:t xml:space="preserve">If you plan on writing research papers to fulfill your research requirement, </w:t>
      </w:r>
      <w:r w:rsidR="006E5CBB" w:rsidRPr="008506C0">
        <w:rPr>
          <w:rFonts w:ascii="Times" w:eastAsia="Times New Roman" w:hAnsi="Times" w:cs="Times New Roman"/>
          <w:b/>
          <w:bCs/>
          <w:u w:val="single"/>
        </w:rPr>
        <w:t>do not procrastinate!</w:t>
      </w:r>
    </w:p>
    <w:p w14:paraId="3A8DCA92" w14:textId="6342F958" w:rsidR="005D7057" w:rsidRPr="005D7057" w:rsidRDefault="006E5CBB" w:rsidP="005D7057">
      <w:pPr>
        <w:widowControl w:val="0"/>
        <w:numPr>
          <w:ilvl w:val="0"/>
          <w:numId w:val="3"/>
        </w:numPr>
        <w:spacing w:after="100"/>
        <w:ind w:hanging="360"/>
        <w:contextualSpacing/>
        <w:rPr>
          <w:rFonts w:ascii="Times" w:eastAsia="Times New Roman" w:hAnsi="Times" w:cs="Times New Roman"/>
        </w:rPr>
      </w:pPr>
      <w:r w:rsidRPr="00237BBA">
        <w:rPr>
          <w:rFonts w:ascii="Times" w:eastAsia="Times New Roman" w:hAnsi="Times" w:cs="Times New Roman"/>
        </w:rPr>
        <w:t xml:space="preserve">You can submit </w:t>
      </w:r>
      <w:r w:rsidR="004D2C11" w:rsidRPr="008506C0">
        <w:rPr>
          <w:rFonts w:ascii="Times" w:eastAsia="Times New Roman" w:hAnsi="Times" w:cs="Times New Roman"/>
          <w:b/>
          <w:bCs/>
          <w:u w:val="single"/>
        </w:rPr>
        <w:t>up to 4</w:t>
      </w:r>
      <w:r w:rsidRPr="008506C0">
        <w:rPr>
          <w:rFonts w:ascii="Times" w:eastAsia="Times New Roman" w:hAnsi="Times" w:cs="Times New Roman"/>
          <w:b/>
          <w:bCs/>
          <w:u w:val="single"/>
        </w:rPr>
        <w:t xml:space="preserve"> papers on each deadline</w:t>
      </w:r>
      <w:r w:rsidRPr="00237BBA">
        <w:rPr>
          <w:rFonts w:ascii="Times" w:eastAsia="Times New Roman" w:hAnsi="Times" w:cs="Times New Roman"/>
        </w:rPr>
        <w:t xml:space="preserve">. </w:t>
      </w:r>
      <w:r w:rsidRPr="004D2C11">
        <w:rPr>
          <w:rFonts w:ascii="Times" w:eastAsia="Times New Roman" w:hAnsi="Times" w:cs="Times New Roman"/>
        </w:rPr>
        <w:t xml:space="preserve">Although SONA has you sign up for one timeslot, you can submit multiple papers. For example, if I want to get 4 credits by submitting 4 papers, I can sign up for the </w:t>
      </w:r>
      <w:r w:rsidR="001E20C9">
        <w:rPr>
          <w:rFonts w:ascii="Times" w:eastAsia="Times New Roman" w:hAnsi="Times" w:cs="Times New Roman"/>
        </w:rPr>
        <w:t>September 2</w:t>
      </w:r>
      <w:r w:rsidR="008506C0">
        <w:rPr>
          <w:rFonts w:ascii="Times" w:eastAsia="Times New Roman" w:hAnsi="Times" w:cs="Times New Roman"/>
        </w:rPr>
        <w:t>3</w:t>
      </w:r>
      <w:r w:rsidR="008506C0" w:rsidRPr="008506C0">
        <w:rPr>
          <w:rFonts w:ascii="Times" w:eastAsia="Times New Roman" w:hAnsi="Times" w:cs="Times New Roman"/>
          <w:vertAlign w:val="superscript"/>
        </w:rPr>
        <w:t>rd</w:t>
      </w:r>
      <w:r w:rsidR="005215CC" w:rsidRPr="004D2C11">
        <w:rPr>
          <w:rFonts w:ascii="Times" w:eastAsia="Times New Roman" w:hAnsi="Times" w:cs="Times New Roman"/>
        </w:rPr>
        <w:t xml:space="preserve"> </w:t>
      </w:r>
      <w:r w:rsidRPr="004D2C11">
        <w:rPr>
          <w:rFonts w:ascii="Times" w:eastAsia="Times New Roman" w:hAnsi="Times" w:cs="Times New Roman"/>
        </w:rPr>
        <w:t xml:space="preserve">timeslot on SONA and email 4 papers on that day. </w:t>
      </w:r>
    </w:p>
    <w:p w14:paraId="2D8B7BB3" w14:textId="77777777" w:rsidR="00531E36" w:rsidRPr="00237BBA" w:rsidRDefault="00531E36">
      <w:pPr>
        <w:widowControl w:val="0"/>
        <w:spacing w:after="100"/>
        <w:rPr>
          <w:rFonts w:ascii="Times" w:hAnsi="Times"/>
        </w:rPr>
      </w:pPr>
    </w:p>
    <w:p w14:paraId="5B154589" w14:textId="77777777" w:rsidR="00531E36" w:rsidRPr="00237BBA" w:rsidRDefault="006E5CBB">
      <w:pPr>
        <w:widowControl w:val="0"/>
        <w:spacing w:after="100"/>
        <w:rPr>
          <w:rFonts w:ascii="Times" w:hAnsi="Times"/>
        </w:rPr>
      </w:pPr>
      <w:r w:rsidRPr="00237BBA">
        <w:rPr>
          <w:rFonts w:ascii="Times" w:eastAsia="Times New Roman" w:hAnsi="Times" w:cs="Times New Roman"/>
          <w:b/>
          <w:i/>
          <w:sz w:val="24"/>
          <w:szCs w:val="24"/>
        </w:rPr>
        <w:t>PAPER REQUIREMENTS</w:t>
      </w:r>
      <w:r w:rsidR="00547A1D">
        <w:rPr>
          <w:rFonts w:ascii="Times" w:hAnsi="Times"/>
          <w:noProof/>
        </w:rPr>
        <w:pict w14:anchorId="1991A251">
          <v:rect id="_x0000_i1027" alt="" style="width:468pt;height:.05pt;mso-width-percent:0;mso-height-percent:0;mso-width-percent:0;mso-height-percent:0" o:hralign="center" o:hrstd="t" o:hr="t" fillcolor="#a0a0a0" stroked="f"/>
        </w:pict>
      </w:r>
    </w:p>
    <w:p w14:paraId="5A198BDC" w14:textId="77777777" w:rsidR="00531E36" w:rsidRPr="00237BBA" w:rsidRDefault="006E5CBB">
      <w:pPr>
        <w:widowControl w:val="0"/>
        <w:spacing w:after="100"/>
        <w:rPr>
          <w:rFonts w:ascii="Times" w:hAnsi="Times"/>
        </w:rPr>
      </w:pPr>
      <w:r w:rsidRPr="00237BBA">
        <w:rPr>
          <w:rFonts w:ascii="Times" w:eastAsia="Times New Roman" w:hAnsi="Times" w:cs="Times New Roman"/>
          <w:b/>
          <w:i/>
          <w:sz w:val="24"/>
          <w:szCs w:val="24"/>
        </w:rPr>
        <w:t>Submission Deadline:</w:t>
      </w:r>
    </w:p>
    <w:p w14:paraId="211750C3" w14:textId="77777777" w:rsidR="00531E36" w:rsidRPr="00237BBA" w:rsidRDefault="006E5CBB">
      <w:pPr>
        <w:widowControl w:val="0"/>
        <w:numPr>
          <w:ilvl w:val="0"/>
          <w:numId w:val="4"/>
        </w:numPr>
        <w:spacing w:after="100"/>
        <w:ind w:hanging="360"/>
        <w:contextualSpacing/>
        <w:rPr>
          <w:rFonts w:ascii="Times" w:eastAsia="Times New Roman" w:hAnsi="Times" w:cs="Times New Roman"/>
        </w:rPr>
      </w:pPr>
      <w:r w:rsidRPr="00237BBA">
        <w:rPr>
          <w:rFonts w:ascii="Times" w:eastAsia="Times New Roman" w:hAnsi="Times" w:cs="Times New Roman"/>
        </w:rPr>
        <w:t>Your paper is due at 11:59pm on the date of your SONA System timeslot.</w:t>
      </w:r>
    </w:p>
    <w:p w14:paraId="16821A84" w14:textId="2064D509" w:rsidR="00531E36" w:rsidRPr="00237BBA" w:rsidRDefault="006E5CBB">
      <w:pPr>
        <w:widowControl w:val="0"/>
        <w:numPr>
          <w:ilvl w:val="0"/>
          <w:numId w:val="4"/>
        </w:numPr>
        <w:spacing w:after="100"/>
        <w:ind w:hanging="360"/>
        <w:contextualSpacing/>
        <w:rPr>
          <w:rFonts w:ascii="Times" w:eastAsia="Times New Roman" w:hAnsi="Times" w:cs="Times New Roman"/>
        </w:rPr>
      </w:pPr>
      <w:r w:rsidRPr="00237BBA">
        <w:rPr>
          <w:rFonts w:ascii="Times" w:eastAsia="Times New Roman" w:hAnsi="Times" w:cs="Times New Roman"/>
        </w:rPr>
        <w:t xml:space="preserve">Turn your paper in on time. Late papers will </w:t>
      </w:r>
      <w:r w:rsidRPr="005215CC">
        <w:rPr>
          <w:rFonts w:ascii="Times" w:eastAsia="Times New Roman" w:hAnsi="Times" w:cs="Times New Roman"/>
          <w:b/>
        </w:rPr>
        <w:t>not</w:t>
      </w:r>
      <w:r w:rsidRPr="00237BBA">
        <w:rPr>
          <w:rFonts w:ascii="Times" w:eastAsia="Times New Roman" w:hAnsi="Times" w:cs="Times New Roman"/>
        </w:rPr>
        <w:t xml:space="preserve"> be accepted.</w:t>
      </w:r>
    </w:p>
    <w:p w14:paraId="183FECFB" w14:textId="77777777" w:rsidR="00531E36" w:rsidRPr="00237BBA" w:rsidRDefault="006E5CBB">
      <w:pPr>
        <w:widowControl w:val="0"/>
        <w:numPr>
          <w:ilvl w:val="0"/>
          <w:numId w:val="4"/>
        </w:numPr>
        <w:spacing w:after="100"/>
        <w:ind w:hanging="360"/>
        <w:contextualSpacing/>
        <w:rPr>
          <w:rFonts w:ascii="Times" w:eastAsia="Times New Roman" w:hAnsi="Times" w:cs="Times New Roman"/>
        </w:rPr>
      </w:pPr>
      <w:r w:rsidRPr="00237BBA">
        <w:rPr>
          <w:rFonts w:ascii="Times" w:eastAsia="Times New Roman" w:hAnsi="Times" w:cs="Times New Roman"/>
        </w:rPr>
        <w:t>Papers that do NOT have a reference will NOT be graded.</w:t>
      </w:r>
    </w:p>
    <w:p w14:paraId="67732768" w14:textId="77777777" w:rsidR="00531E36" w:rsidRPr="00237BBA" w:rsidRDefault="006E5CBB">
      <w:pPr>
        <w:widowControl w:val="0"/>
        <w:spacing w:after="100"/>
        <w:rPr>
          <w:rFonts w:ascii="Times" w:hAnsi="Times"/>
        </w:rPr>
      </w:pPr>
      <w:r w:rsidRPr="00237BBA">
        <w:rPr>
          <w:rFonts w:ascii="Times" w:eastAsia="Times New Roman" w:hAnsi="Times" w:cs="Times New Roman"/>
          <w:b/>
          <w:i/>
          <w:sz w:val="24"/>
          <w:szCs w:val="24"/>
        </w:rPr>
        <w:t>Submitting Papers</w:t>
      </w:r>
    </w:p>
    <w:p w14:paraId="47BBB2E6" w14:textId="77777777" w:rsidR="00531E36" w:rsidRPr="00237BBA" w:rsidRDefault="006E5CBB">
      <w:pPr>
        <w:widowControl w:val="0"/>
        <w:numPr>
          <w:ilvl w:val="0"/>
          <w:numId w:val="2"/>
        </w:numPr>
        <w:spacing w:after="100"/>
        <w:ind w:hanging="360"/>
        <w:contextualSpacing/>
        <w:rPr>
          <w:rFonts w:ascii="Times" w:eastAsia="Times New Roman" w:hAnsi="Times" w:cs="Times New Roman"/>
        </w:rPr>
      </w:pPr>
      <w:r w:rsidRPr="00237BBA">
        <w:rPr>
          <w:rFonts w:ascii="Times" w:eastAsia="Times New Roman" w:hAnsi="Times" w:cs="Times New Roman"/>
        </w:rPr>
        <w:t>Turn your paper in online (psychresearchpaper@gmail.com) and on-time.</w:t>
      </w:r>
    </w:p>
    <w:p w14:paraId="5FAE31D3" w14:textId="60640A3A" w:rsidR="00520654" w:rsidRPr="00520654" w:rsidRDefault="006E5CBB" w:rsidP="00520654">
      <w:pPr>
        <w:widowControl w:val="0"/>
        <w:numPr>
          <w:ilvl w:val="0"/>
          <w:numId w:val="2"/>
        </w:numPr>
        <w:spacing w:after="100"/>
        <w:ind w:hanging="360"/>
        <w:contextualSpacing/>
        <w:rPr>
          <w:rFonts w:ascii="Times" w:eastAsia="Times New Roman" w:hAnsi="Times" w:cs="Times New Roman"/>
        </w:rPr>
      </w:pPr>
      <w:r w:rsidRPr="00237BBA">
        <w:rPr>
          <w:rFonts w:ascii="Times" w:eastAsia="Times New Roman" w:hAnsi="Times" w:cs="Times New Roman"/>
        </w:rPr>
        <w:t>You must use either .doc or .docx file format</w:t>
      </w:r>
    </w:p>
    <w:p w14:paraId="32075B4A" w14:textId="77777777" w:rsidR="00531E36" w:rsidRPr="00237BBA" w:rsidRDefault="006E5CBB">
      <w:pPr>
        <w:widowControl w:val="0"/>
        <w:numPr>
          <w:ilvl w:val="0"/>
          <w:numId w:val="2"/>
        </w:numPr>
        <w:spacing w:after="100"/>
        <w:ind w:hanging="360"/>
        <w:contextualSpacing/>
        <w:rPr>
          <w:rFonts w:ascii="Times" w:eastAsia="Times New Roman" w:hAnsi="Times" w:cs="Times New Roman"/>
        </w:rPr>
      </w:pPr>
      <w:r w:rsidRPr="00237BBA">
        <w:rPr>
          <w:rFonts w:ascii="Times" w:eastAsia="Times New Roman" w:hAnsi="Times" w:cs="Times New Roman"/>
        </w:rPr>
        <w:t>Name your file using your first name, last name and the paper number, for example:</w:t>
      </w:r>
    </w:p>
    <w:p w14:paraId="5F45FA66" w14:textId="77777777" w:rsidR="00531E36" w:rsidRPr="00237BBA" w:rsidRDefault="006E5CBB">
      <w:pPr>
        <w:widowControl w:val="0"/>
        <w:spacing w:after="100"/>
        <w:rPr>
          <w:rFonts w:ascii="Times" w:hAnsi="Times"/>
        </w:rPr>
      </w:pPr>
      <w:r w:rsidRPr="00237BBA">
        <w:rPr>
          <w:rFonts w:ascii="Times" w:eastAsia="Times New Roman" w:hAnsi="Times" w:cs="Times New Roman"/>
        </w:rPr>
        <w:t xml:space="preserve">  </w:t>
      </w:r>
      <w:r w:rsidRPr="00237BBA">
        <w:rPr>
          <w:rFonts w:ascii="Times" w:eastAsia="Times New Roman" w:hAnsi="Times" w:cs="Times New Roman"/>
        </w:rPr>
        <w:tab/>
      </w:r>
      <w:r w:rsidRPr="00237BBA">
        <w:rPr>
          <w:rFonts w:ascii="Times" w:eastAsia="Times New Roman" w:hAnsi="Times" w:cs="Times New Roman"/>
        </w:rPr>
        <w:tab/>
        <w:t>Justin Case's third paper = JustinCase_3.docx</w:t>
      </w:r>
    </w:p>
    <w:p w14:paraId="1AA41710" w14:textId="77777777" w:rsidR="00531E36" w:rsidRPr="00237BBA" w:rsidRDefault="006E5CBB">
      <w:pPr>
        <w:widowControl w:val="0"/>
        <w:numPr>
          <w:ilvl w:val="0"/>
          <w:numId w:val="2"/>
        </w:numPr>
        <w:spacing w:after="100"/>
        <w:ind w:hanging="360"/>
        <w:contextualSpacing/>
        <w:rPr>
          <w:rFonts w:ascii="Times" w:eastAsia="Times New Roman" w:hAnsi="Times" w:cs="Times New Roman"/>
        </w:rPr>
      </w:pPr>
      <w:r w:rsidRPr="00237BBA">
        <w:rPr>
          <w:rFonts w:ascii="Times" w:eastAsia="Times New Roman" w:hAnsi="Times" w:cs="Times New Roman"/>
        </w:rPr>
        <w:t xml:space="preserve">When you have finished your paper, attach the Word document and email it to: </w:t>
      </w:r>
      <w:r w:rsidRPr="00AA571F">
        <w:rPr>
          <w:rFonts w:ascii="Times" w:eastAsia="Times New Roman" w:hAnsi="Times" w:cs="Times New Roman"/>
          <w:b/>
          <w:bCs/>
          <w:u w:val="single"/>
        </w:rPr>
        <w:t>psychresearchpaper@gmail.com</w:t>
      </w:r>
      <w:r w:rsidRPr="00237BBA">
        <w:rPr>
          <w:rFonts w:ascii="Times" w:eastAsia="Times New Roman" w:hAnsi="Times" w:cs="Times New Roman"/>
        </w:rPr>
        <w:t>. Your paper must be submitted as an attachment.</w:t>
      </w:r>
    </w:p>
    <w:p w14:paraId="24158BE5" w14:textId="574D79BC" w:rsidR="00531E36" w:rsidRPr="00237BBA" w:rsidRDefault="006E5CBB">
      <w:pPr>
        <w:widowControl w:val="0"/>
        <w:numPr>
          <w:ilvl w:val="0"/>
          <w:numId w:val="2"/>
        </w:numPr>
        <w:spacing w:after="100"/>
        <w:ind w:hanging="360"/>
        <w:contextualSpacing/>
        <w:rPr>
          <w:rFonts w:ascii="Times" w:eastAsia="Times New Roman" w:hAnsi="Times" w:cs="Times New Roman"/>
        </w:rPr>
      </w:pPr>
      <w:r w:rsidRPr="00237BBA">
        <w:rPr>
          <w:rFonts w:ascii="Times" w:eastAsia="Times New Roman" w:hAnsi="Times" w:cs="Times New Roman"/>
        </w:rPr>
        <w:t>In the email’s subject line, please include your FULL NAME (Example: “John Smith”)</w:t>
      </w:r>
    </w:p>
    <w:p w14:paraId="69A483D1" w14:textId="77777777" w:rsidR="00531E36" w:rsidRPr="00237BBA" w:rsidRDefault="006E5CBB">
      <w:pPr>
        <w:widowControl w:val="0"/>
        <w:numPr>
          <w:ilvl w:val="0"/>
          <w:numId w:val="2"/>
        </w:numPr>
        <w:spacing w:after="100"/>
        <w:ind w:hanging="360"/>
        <w:contextualSpacing/>
        <w:rPr>
          <w:rFonts w:ascii="Times" w:eastAsia="Times New Roman" w:hAnsi="Times" w:cs="Times New Roman"/>
        </w:rPr>
      </w:pPr>
      <w:r w:rsidRPr="00237BBA">
        <w:rPr>
          <w:rFonts w:ascii="Times" w:eastAsia="Times New Roman" w:hAnsi="Times" w:cs="Times New Roman"/>
        </w:rPr>
        <w:t>If you do not cancel your sign-up through SONA system and simply fail to turn in your paper, or if your paper is turned in late, you will not receive 0 credits and an unexcused no-show on SONA.</w:t>
      </w:r>
    </w:p>
    <w:p w14:paraId="6761C888" w14:textId="44BA0E7D" w:rsidR="00531E36" w:rsidRDefault="006E5CBB">
      <w:pPr>
        <w:widowControl w:val="0"/>
        <w:numPr>
          <w:ilvl w:val="0"/>
          <w:numId w:val="2"/>
        </w:numPr>
        <w:spacing w:after="100"/>
        <w:ind w:hanging="360"/>
        <w:contextualSpacing/>
        <w:rPr>
          <w:rFonts w:ascii="Times" w:eastAsia="Times New Roman" w:hAnsi="Times" w:cs="Times New Roman"/>
        </w:rPr>
      </w:pPr>
      <w:r w:rsidRPr="00237BBA">
        <w:rPr>
          <w:rFonts w:ascii="Times" w:eastAsia="Times New Roman" w:hAnsi="Times" w:cs="Times New Roman"/>
          <w:i/>
        </w:rPr>
        <w:t xml:space="preserve">Accruing 3 or more unexcused no-shows will result in your being locked out of the SONA </w:t>
      </w:r>
      <w:r w:rsidRPr="00237BBA">
        <w:rPr>
          <w:rFonts w:ascii="Times" w:eastAsia="Times New Roman" w:hAnsi="Times" w:cs="Times New Roman"/>
        </w:rPr>
        <w:t>website. Should you get locked out of the SONA website, please contact your instructor.</w:t>
      </w:r>
    </w:p>
    <w:p w14:paraId="2D5700EB" w14:textId="0DD30C43" w:rsidR="00531E36" w:rsidRPr="00A231CA" w:rsidRDefault="00373EF1" w:rsidP="00785690">
      <w:pPr>
        <w:widowControl w:val="0"/>
        <w:numPr>
          <w:ilvl w:val="0"/>
          <w:numId w:val="2"/>
        </w:numPr>
        <w:spacing w:after="100"/>
        <w:ind w:hanging="360"/>
        <w:contextualSpacing/>
        <w:rPr>
          <w:rFonts w:ascii="Times" w:hAnsi="Times"/>
        </w:rPr>
      </w:pPr>
      <w:r w:rsidRPr="00A231CA">
        <w:rPr>
          <w:rFonts w:ascii="Times" w:eastAsia="Times New Roman" w:hAnsi="Times" w:cs="Times New Roman"/>
          <w:iCs/>
        </w:rPr>
        <w:t>You can resubmit a paper</w:t>
      </w:r>
      <w:r w:rsidR="00073218" w:rsidRPr="00A231CA">
        <w:rPr>
          <w:rFonts w:ascii="Times" w:eastAsia="Times New Roman" w:hAnsi="Times" w:cs="Times New Roman"/>
          <w:iCs/>
        </w:rPr>
        <w:t xml:space="preserve"> to be considered for partial credit as long as your first submission was before the deadline</w:t>
      </w:r>
      <w:r w:rsidR="00A231CA" w:rsidRPr="00A231CA">
        <w:rPr>
          <w:rFonts w:ascii="Times" w:eastAsia="Times New Roman" w:hAnsi="Times" w:cs="Times New Roman"/>
          <w:iCs/>
        </w:rPr>
        <w:t>.</w:t>
      </w:r>
    </w:p>
    <w:p w14:paraId="7DCB0658" w14:textId="77777777" w:rsidR="00531E36" w:rsidRPr="00237BBA" w:rsidRDefault="006E5CBB">
      <w:pPr>
        <w:widowControl w:val="0"/>
        <w:spacing w:after="100"/>
        <w:rPr>
          <w:rFonts w:ascii="Times" w:hAnsi="Times"/>
        </w:rPr>
      </w:pPr>
      <w:r w:rsidRPr="00237BBA">
        <w:rPr>
          <w:rFonts w:ascii="Times" w:eastAsia="Times New Roman" w:hAnsi="Times" w:cs="Times New Roman"/>
          <w:b/>
          <w:i/>
          <w:sz w:val="24"/>
          <w:szCs w:val="24"/>
        </w:rPr>
        <w:t>Paper length and Formatting:</w:t>
      </w:r>
    </w:p>
    <w:p w14:paraId="70BF490A" w14:textId="7CCAFB14" w:rsidR="00531E36" w:rsidRPr="00237BBA" w:rsidRDefault="006E5CBB">
      <w:pPr>
        <w:widowControl w:val="0"/>
        <w:numPr>
          <w:ilvl w:val="0"/>
          <w:numId w:val="8"/>
        </w:numPr>
        <w:spacing w:after="100"/>
        <w:ind w:hanging="360"/>
        <w:contextualSpacing/>
        <w:rPr>
          <w:rFonts w:ascii="Times" w:eastAsia="Times New Roman" w:hAnsi="Times" w:cs="Times New Roman"/>
        </w:rPr>
      </w:pPr>
      <w:r w:rsidRPr="00237BBA">
        <w:rPr>
          <w:rFonts w:ascii="Times" w:eastAsia="Times New Roman" w:hAnsi="Times" w:cs="Times New Roman"/>
        </w:rPr>
        <w:t xml:space="preserve">The paper must be </w:t>
      </w:r>
      <w:r w:rsidR="005215CC">
        <w:rPr>
          <w:rFonts w:ascii="Times" w:eastAsia="Times New Roman" w:hAnsi="Times" w:cs="Times New Roman"/>
        </w:rPr>
        <w:t>double-spaced and should have 1</w:t>
      </w:r>
      <w:r w:rsidRPr="00237BBA">
        <w:rPr>
          <w:rFonts w:ascii="Times" w:eastAsia="Times New Roman" w:hAnsi="Times" w:cs="Times New Roman"/>
        </w:rPr>
        <w:t xml:space="preserve">inch top, bottom, left and right margins. It should be in Times </w:t>
      </w:r>
      <w:r w:rsidRPr="00237BBA">
        <w:rPr>
          <w:rFonts w:ascii="Times" w:eastAsia="Times New Roman" w:hAnsi="Times" w:cs="Times New Roman"/>
        </w:rPr>
        <w:lastRenderedPageBreak/>
        <w:t>New Roman, 12pt font.</w:t>
      </w:r>
    </w:p>
    <w:p w14:paraId="7561F433" w14:textId="77777777" w:rsidR="00531E36" w:rsidRPr="00237BBA" w:rsidRDefault="006E5CBB">
      <w:pPr>
        <w:widowControl w:val="0"/>
        <w:numPr>
          <w:ilvl w:val="0"/>
          <w:numId w:val="8"/>
        </w:numPr>
        <w:spacing w:after="100"/>
        <w:ind w:hanging="360"/>
        <w:contextualSpacing/>
        <w:rPr>
          <w:rFonts w:ascii="Times" w:eastAsia="Times New Roman" w:hAnsi="Times" w:cs="Times New Roman"/>
        </w:rPr>
      </w:pPr>
      <w:r w:rsidRPr="00237BBA">
        <w:rPr>
          <w:rFonts w:ascii="Times" w:eastAsia="Times New Roman" w:hAnsi="Times" w:cs="Times New Roman"/>
        </w:rPr>
        <w:t>The paper must be at least 1 page (300 words minimum), but NOT longer than 2 pages. You do not need to have a cover page.</w:t>
      </w:r>
    </w:p>
    <w:p w14:paraId="37F10643" w14:textId="77777777" w:rsidR="007818AF" w:rsidRDefault="006E5CBB">
      <w:pPr>
        <w:widowControl w:val="0"/>
        <w:numPr>
          <w:ilvl w:val="0"/>
          <w:numId w:val="8"/>
        </w:numPr>
        <w:spacing w:after="100"/>
        <w:ind w:hanging="360"/>
        <w:contextualSpacing/>
        <w:rPr>
          <w:rFonts w:ascii="Times" w:eastAsia="Times New Roman" w:hAnsi="Times" w:cs="Times New Roman"/>
        </w:rPr>
      </w:pPr>
      <w:r w:rsidRPr="00237BBA">
        <w:rPr>
          <w:rFonts w:ascii="Times" w:eastAsia="Times New Roman" w:hAnsi="Times" w:cs="Times New Roman"/>
        </w:rPr>
        <w:t>Use a title that indicates which article you chose to read</w:t>
      </w:r>
    </w:p>
    <w:p w14:paraId="647511DA" w14:textId="3A48BCCA" w:rsidR="007818AF" w:rsidRDefault="00BC7A21" w:rsidP="007818AF">
      <w:pPr>
        <w:widowControl w:val="0"/>
        <w:numPr>
          <w:ilvl w:val="0"/>
          <w:numId w:val="8"/>
        </w:numPr>
        <w:spacing w:after="100"/>
        <w:ind w:hanging="360"/>
        <w:contextualSpacing/>
        <w:rPr>
          <w:rFonts w:ascii="Times" w:eastAsia="Times New Roman" w:hAnsi="Times" w:cs="Times New Roman"/>
        </w:rPr>
      </w:pPr>
      <w:r>
        <w:rPr>
          <w:rFonts w:ascii="Times" w:eastAsia="Times New Roman" w:hAnsi="Times" w:cs="Times New Roman"/>
        </w:rPr>
        <w:t>I</w:t>
      </w:r>
      <w:r w:rsidR="006E5CBB" w:rsidRPr="00237BBA">
        <w:rPr>
          <w:rFonts w:ascii="Times" w:eastAsia="Times New Roman" w:hAnsi="Times" w:cs="Times New Roman"/>
        </w:rPr>
        <w:t>nclude the following:</w:t>
      </w:r>
    </w:p>
    <w:p w14:paraId="05F9631F" w14:textId="77AA89CA" w:rsidR="00531E36" w:rsidRPr="007818AF" w:rsidRDefault="006E5CBB" w:rsidP="007818AF">
      <w:pPr>
        <w:widowControl w:val="0"/>
        <w:numPr>
          <w:ilvl w:val="1"/>
          <w:numId w:val="8"/>
        </w:numPr>
        <w:spacing w:after="100"/>
        <w:contextualSpacing/>
        <w:rPr>
          <w:rFonts w:ascii="Times" w:eastAsia="Times New Roman" w:hAnsi="Times" w:cs="Times New Roman"/>
        </w:rPr>
      </w:pPr>
      <w:r w:rsidRPr="007818AF">
        <w:rPr>
          <w:rFonts w:ascii="Times" w:eastAsia="Times New Roman" w:hAnsi="Times" w:cs="Times New Roman"/>
        </w:rPr>
        <w:t>Your name, your instructor's name, and your class time/semester.</w:t>
      </w:r>
    </w:p>
    <w:p w14:paraId="4B5C4087" w14:textId="77777777" w:rsidR="00531E36" w:rsidRPr="00237BBA" w:rsidRDefault="006E5CBB">
      <w:pPr>
        <w:widowControl w:val="0"/>
        <w:spacing w:after="100"/>
        <w:rPr>
          <w:rFonts w:ascii="Times" w:hAnsi="Times"/>
        </w:rPr>
      </w:pPr>
      <w:r w:rsidRPr="00237BBA">
        <w:rPr>
          <w:rFonts w:ascii="Times" w:eastAsia="Times New Roman" w:hAnsi="Times" w:cs="Times New Roman"/>
          <w:b/>
          <w:i/>
          <w:sz w:val="24"/>
          <w:szCs w:val="24"/>
        </w:rPr>
        <w:t>Article Source</w:t>
      </w:r>
    </w:p>
    <w:p w14:paraId="2D245196" w14:textId="77777777" w:rsidR="00531E36" w:rsidRPr="00237BBA" w:rsidRDefault="006E5CBB">
      <w:pPr>
        <w:widowControl w:val="0"/>
        <w:numPr>
          <w:ilvl w:val="0"/>
          <w:numId w:val="6"/>
        </w:numPr>
        <w:spacing w:after="100"/>
        <w:ind w:hanging="360"/>
        <w:contextualSpacing/>
        <w:rPr>
          <w:rFonts w:ascii="Times" w:eastAsia="Times New Roman" w:hAnsi="Times" w:cs="Times New Roman"/>
        </w:rPr>
      </w:pPr>
      <w:r w:rsidRPr="00237BBA">
        <w:rPr>
          <w:rFonts w:ascii="Times" w:eastAsia="Times New Roman" w:hAnsi="Times" w:cs="Times New Roman"/>
        </w:rPr>
        <w:t xml:space="preserve">Choose an article from the journal </w:t>
      </w:r>
      <w:r w:rsidRPr="00237BBA">
        <w:rPr>
          <w:rFonts w:ascii="Times" w:eastAsia="Times New Roman" w:hAnsi="Times" w:cs="Times New Roman"/>
          <w:i/>
        </w:rPr>
        <w:t>Current Directions in Psychological Science</w:t>
      </w:r>
      <w:r w:rsidRPr="00237BBA">
        <w:rPr>
          <w:rFonts w:ascii="Times" w:eastAsia="Times New Roman" w:hAnsi="Times" w:cs="Times New Roman"/>
        </w:rPr>
        <w:t xml:space="preserve"> published in 2006 or later.</w:t>
      </w:r>
    </w:p>
    <w:p w14:paraId="655AB976" w14:textId="77777777" w:rsidR="00531E36" w:rsidRPr="00237BBA" w:rsidRDefault="006E5CBB">
      <w:pPr>
        <w:widowControl w:val="0"/>
        <w:numPr>
          <w:ilvl w:val="0"/>
          <w:numId w:val="6"/>
        </w:numPr>
        <w:spacing w:after="100"/>
        <w:ind w:hanging="360"/>
        <w:contextualSpacing/>
        <w:rPr>
          <w:rFonts w:ascii="Times" w:eastAsia="Times New Roman" w:hAnsi="Times" w:cs="Times New Roman"/>
        </w:rPr>
      </w:pPr>
      <w:r w:rsidRPr="00237BBA">
        <w:rPr>
          <w:rFonts w:ascii="Times" w:eastAsia="Times New Roman" w:hAnsi="Times" w:cs="Times New Roman"/>
        </w:rPr>
        <w:t>Click on "Current Directions" below to access the journal online through SFX.</w:t>
      </w:r>
    </w:p>
    <w:p w14:paraId="6489D921" w14:textId="77777777" w:rsidR="00531E36" w:rsidRPr="00237BBA" w:rsidRDefault="006E5CBB">
      <w:pPr>
        <w:widowControl w:val="0"/>
        <w:numPr>
          <w:ilvl w:val="0"/>
          <w:numId w:val="6"/>
        </w:numPr>
        <w:spacing w:after="100"/>
        <w:ind w:hanging="360"/>
        <w:contextualSpacing/>
        <w:rPr>
          <w:rFonts w:ascii="Times" w:eastAsia="Times New Roman" w:hAnsi="Times" w:cs="Times New Roman"/>
        </w:rPr>
      </w:pPr>
      <w:r w:rsidRPr="00237BBA">
        <w:rPr>
          <w:rFonts w:ascii="Times" w:eastAsia="Times New Roman" w:hAnsi="Times" w:cs="Times New Roman"/>
        </w:rPr>
        <w:t>Click on the red "Go" button. If you are accessing the journal from off-campus, you will be prompted to enter your eRaider username and password.</w:t>
      </w:r>
    </w:p>
    <w:p w14:paraId="175BAB18" w14:textId="77777777" w:rsidR="00531E36" w:rsidRPr="00237BBA" w:rsidRDefault="006E5CBB">
      <w:pPr>
        <w:widowControl w:val="0"/>
        <w:numPr>
          <w:ilvl w:val="0"/>
          <w:numId w:val="6"/>
        </w:numPr>
        <w:spacing w:after="100"/>
        <w:ind w:hanging="360"/>
        <w:contextualSpacing/>
        <w:rPr>
          <w:rFonts w:ascii="Times" w:eastAsia="Times New Roman" w:hAnsi="Times" w:cs="Times New Roman"/>
        </w:rPr>
      </w:pPr>
      <w:r w:rsidRPr="00237BBA">
        <w:rPr>
          <w:rFonts w:ascii="Times" w:eastAsia="Times New Roman" w:hAnsi="Times" w:cs="Times New Roman"/>
        </w:rPr>
        <w:t>Choose a year (2006 or later), then choose an issue number to see a list of articles in that issue. If you see one you'd like to read, click on "PDF full text."</w:t>
      </w:r>
    </w:p>
    <w:p w14:paraId="785D0258" w14:textId="3AF52AC5" w:rsidR="00531E36" w:rsidRPr="00237BBA" w:rsidRDefault="003417F9">
      <w:pPr>
        <w:widowControl w:val="0"/>
        <w:spacing w:after="100"/>
        <w:rPr>
          <w:rFonts w:ascii="Times" w:hAnsi="Times"/>
        </w:rPr>
      </w:pPr>
      <w:r>
        <w:rPr>
          <w:rFonts w:ascii="Times" w:eastAsia="Times New Roman" w:hAnsi="Times" w:cs="Times New Roman"/>
          <w:i/>
          <w:sz w:val="24"/>
          <w:szCs w:val="24"/>
        </w:rPr>
        <w:t>Link</w:t>
      </w:r>
      <w:r w:rsidR="006E5CBB" w:rsidRPr="00237BBA">
        <w:rPr>
          <w:rFonts w:ascii="Times" w:eastAsia="Times New Roman" w:hAnsi="Times" w:cs="Times New Roman"/>
          <w:i/>
          <w:sz w:val="24"/>
          <w:szCs w:val="24"/>
        </w:rPr>
        <w:t>:</w:t>
      </w:r>
    </w:p>
    <w:p w14:paraId="232FEB86" w14:textId="09DF08DB" w:rsidR="00531E36" w:rsidRPr="003417F9" w:rsidRDefault="006E5CBB" w:rsidP="003417F9">
      <w:pPr>
        <w:rPr>
          <w:rFonts w:eastAsia="Times New Roman"/>
          <w:color w:val="auto"/>
          <w:sz w:val="24"/>
          <w:szCs w:val="24"/>
        </w:rPr>
      </w:pPr>
      <w:r w:rsidRPr="00237BBA">
        <w:rPr>
          <w:rFonts w:ascii="Times" w:eastAsia="Times New Roman" w:hAnsi="Times" w:cs="Times New Roman"/>
        </w:rPr>
        <w:t xml:space="preserve">o </w:t>
      </w:r>
      <w:r w:rsidR="003417F9">
        <w:rPr>
          <w:rStyle w:val="apple-converted-space"/>
          <w:rFonts w:ascii="Calibri" w:eastAsia="Times New Roman" w:hAnsi="Calibri"/>
          <w:color w:val="1F497D"/>
          <w:shd w:val="clear" w:color="auto" w:fill="FFFFFF"/>
        </w:rPr>
        <w:t> </w:t>
      </w:r>
      <w:hyperlink r:id="rId7" w:tgtFrame="_blank" w:history="1">
        <w:r w:rsidR="003417F9">
          <w:rPr>
            <w:rStyle w:val="Hyperlink"/>
            <w:rFonts w:ascii="Calibri" w:eastAsia="Times New Roman" w:hAnsi="Calibri"/>
            <w:shd w:val="clear" w:color="auto" w:fill="FFFFFF"/>
          </w:rPr>
          <w:t>http://journals.sagepub.com.lib-e2.lib.ttu.edu/home/cdp</w:t>
        </w:r>
      </w:hyperlink>
    </w:p>
    <w:p w14:paraId="006B2968" w14:textId="77777777" w:rsidR="00531E36" w:rsidRPr="00237BBA" w:rsidRDefault="00531E36">
      <w:pPr>
        <w:widowControl w:val="0"/>
        <w:spacing w:after="100"/>
        <w:rPr>
          <w:rFonts w:ascii="Times" w:hAnsi="Times"/>
        </w:rPr>
      </w:pPr>
    </w:p>
    <w:p w14:paraId="2A203753" w14:textId="77777777" w:rsidR="00531E36" w:rsidRPr="00237BBA" w:rsidRDefault="006E5CBB">
      <w:pPr>
        <w:widowControl w:val="0"/>
        <w:spacing w:after="100"/>
        <w:rPr>
          <w:rFonts w:ascii="Times" w:hAnsi="Times"/>
        </w:rPr>
      </w:pPr>
      <w:r w:rsidRPr="00237BBA">
        <w:rPr>
          <w:rFonts w:ascii="Times" w:eastAsia="Times New Roman" w:hAnsi="Times" w:cs="Times New Roman"/>
          <w:b/>
          <w:i/>
          <w:sz w:val="24"/>
          <w:szCs w:val="24"/>
        </w:rPr>
        <w:t>Substance and Structure of the Paper:</w:t>
      </w:r>
      <w:r w:rsidR="00547A1D">
        <w:rPr>
          <w:rFonts w:ascii="Times" w:hAnsi="Times"/>
          <w:noProof/>
        </w:rPr>
        <w:pict w14:anchorId="030CCA62">
          <v:rect id="_x0000_i1026" alt="" style="width:468pt;height:.05pt;mso-width-percent:0;mso-height-percent:0;mso-width-percent:0;mso-height-percent:0" o:hralign="center" o:hrstd="t" o:hr="t" fillcolor="#a0a0a0" stroked="f"/>
        </w:pict>
      </w:r>
      <w:r w:rsidRPr="00237BBA">
        <w:rPr>
          <w:rFonts w:ascii="Times" w:eastAsia="Times New Roman" w:hAnsi="Times" w:cs="Times New Roman"/>
          <w:b/>
          <w:i/>
          <w:sz w:val="24"/>
          <w:szCs w:val="24"/>
        </w:rPr>
        <w:t xml:space="preserve"> </w:t>
      </w:r>
      <w:r w:rsidRPr="00237BBA">
        <w:rPr>
          <w:rFonts w:ascii="Times" w:eastAsia="Times New Roman" w:hAnsi="Times" w:cs="Times New Roman"/>
          <w:sz w:val="24"/>
          <w:szCs w:val="24"/>
        </w:rPr>
        <w:t xml:space="preserve">1.  </w:t>
      </w:r>
      <w:r w:rsidRPr="00237BBA">
        <w:rPr>
          <w:rFonts w:ascii="Times" w:eastAsia="Times New Roman" w:hAnsi="Times" w:cs="Times New Roman"/>
        </w:rPr>
        <w:t>The first part of the paper must summarize the major ideas or research processes in the article. The summary should demonstrate that you understand how the researchers used good research practices to answer questions about a psychological idea.</w:t>
      </w:r>
    </w:p>
    <w:p w14:paraId="30F73C01" w14:textId="77777777" w:rsidR="00531E36" w:rsidRPr="00237BBA" w:rsidRDefault="006E5CBB">
      <w:pPr>
        <w:widowControl w:val="0"/>
        <w:numPr>
          <w:ilvl w:val="0"/>
          <w:numId w:val="9"/>
        </w:numPr>
        <w:spacing w:after="100"/>
        <w:ind w:hanging="360"/>
        <w:contextualSpacing/>
        <w:jc w:val="both"/>
        <w:rPr>
          <w:rFonts w:ascii="Times" w:eastAsia="Times New Roman" w:hAnsi="Times" w:cs="Times New Roman"/>
        </w:rPr>
      </w:pPr>
      <w:r w:rsidRPr="00237BBA">
        <w:rPr>
          <w:rFonts w:ascii="Times" w:eastAsia="Times New Roman" w:hAnsi="Times" w:cs="Times New Roman"/>
        </w:rPr>
        <w:t xml:space="preserve">Summarize using your own words and use no more than 2 direct quotes (if any at all). Remember that quotes MUST be cited. </w:t>
      </w:r>
    </w:p>
    <w:p w14:paraId="17C5B0F8" w14:textId="77777777" w:rsidR="00531E36" w:rsidRPr="00237BBA" w:rsidRDefault="006E5CBB">
      <w:pPr>
        <w:widowControl w:val="0"/>
        <w:numPr>
          <w:ilvl w:val="0"/>
          <w:numId w:val="9"/>
        </w:numPr>
        <w:spacing w:after="100"/>
        <w:ind w:hanging="360"/>
        <w:contextualSpacing/>
        <w:jc w:val="both"/>
        <w:rPr>
          <w:rFonts w:ascii="Times" w:eastAsia="Times New Roman" w:hAnsi="Times" w:cs="Times New Roman"/>
        </w:rPr>
      </w:pPr>
      <w:r w:rsidRPr="00237BBA">
        <w:rPr>
          <w:rFonts w:ascii="Times" w:eastAsia="Times New Roman" w:hAnsi="Times" w:cs="Times New Roman"/>
        </w:rPr>
        <w:t>Your summary must include descriptions of the design and outcome of the study(s) discussed in the article.</w:t>
      </w:r>
    </w:p>
    <w:p w14:paraId="1622D793" w14:textId="77777777" w:rsidR="00531E36" w:rsidRPr="00237BBA" w:rsidRDefault="006E5CBB">
      <w:pPr>
        <w:widowControl w:val="0"/>
        <w:numPr>
          <w:ilvl w:val="0"/>
          <w:numId w:val="9"/>
        </w:numPr>
        <w:spacing w:after="100"/>
        <w:ind w:hanging="360"/>
        <w:contextualSpacing/>
        <w:jc w:val="both"/>
        <w:rPr>
          <w:rFonts w:ascii="Times" w:eastAsia="Times New Roman" w:hAnsi="Times" w:cs="Times New Roman"/>
        </w:rPr>
      </w:pPr>
      <w:r w:rsidRPr="00237BBA">
        <w:rPr>
          <w:rFonts w:ascii="Times" w:eastAsia="Times New Roman" w:hAnsi="Times" w:cs="Times New Roman"/>
        </w:rPr>
        <w:t>NOTE: PLAGIARISM WILL NOT BE TOLERATED</w:t>
      </w:r>
    </w:p>
    <w:p w14:paraId="51B4EA72" w14:textId="77777777" w:rsidR="00531E36" w:rsidRPr="00237BBA" w:rsidRDefault="006E5CBB">
      <w:pPr>
        <w:widowControl w:val="0"/>
        <w:spacing w:after="100"/>
        <w:jc w:val="both"/>
        <w:rPr>
          <w:rFonts w:ascii="Times" w:hAnsi="Times"/>
        </w:rPr>
      </w:pPr>
      <w:r w:rsidRPr="00237BBA">
        <w:rPr>
          <w:rFonts w:ascii="Times" w:eastAsia="Times New Roman" w:hAnsi="Times" w:cs="Times New Roman"/>
        </w:rPr>
        <w:t>2.  The second part of the paper must describe how the ideas or research processes in the article relate to material in the course.</w:t>
      </w:r>
    </w:p>
    <w:p w14:paraId="2492F6EA" w14:textId="77777777" w:rsidR="00531E36" w:rsidRPr="00237BBA" w:rsidRDefault="006E5CBB">
      <w:pPr>
        <w:widowControl w:val="0"/>
        <w:numPr>
          <w:ilvl w:val="0"/>
          <w:numId w:val="7"/>
        </w:numPr>
        <w:spacing w:after="100"/>
        <w:ind w:hanging="360"/>
        <w:contextualSpacing/>
        <w:rPr>
          <w:rFonts w:ascii="Times" w:eastAsia="Times New Roman" w:hAnsi="Times" w:cs="Times New Roman"/>
        </w:rPr>
      </w:pPr>
      <w:r w:rsidRPr="00237BBA">
        <w:rPr>
          <w:rFonts w:ascii="Times" w:eastAsia="Times New Roman" w:hAnsi="Times" w:cs="Times New Roman"/>
        </w:rPr>
        <w:t>Your reflection may include personal anecdotes, however the reflection must explicitly connect the material presented in the article to information from your class lectures or book readings.</w:t>
      </w:r>
    </w:p>
    <w:p w14:paraId="3517228F" w14:textId="77777777" w:rsidR="00531E36" w:rsidRPr="00237BBA" w:rsidRDefault="006E5CBB">
      <w:pPr>
        <w:widowControl w:val="0"/>
        <w:numPr>
          <w:ilvl w:val="0"/>
          <w:numId w:val="7"/>
        </w:numPr>
        <w:spacing w:after="100"/>
        <w:ind w:hanging="360"/>
        <w:contextualSpacing/>
        <w:rPr>
          <w:rFonts w:ascii="Times" w:eastAsia="Times New Roman" w:hAnsi="Times" w:cs="Times New Roman"/>
        </w:rPr>
      </w:pPr>
      <w:r w:rsidRPr="00237BBA">
        <w:rPr>
          <w:rFonts w:ascii="Times" w:eastAsia="Times New Roman" w:hAnsi="Times" w:cs="Times New Roman"/>
        </w:rPr>
        <w:t>Example of topics that you may wish to discuss in this section:</w:t>
      </w:r>
    </w:p>
    <w:p w14:paraId="5395A097" w14:textId="77777777" w:rsidR="00531E36" w:rsidRPr="00237BBA" w:rsidRDefault="006E5CBB">
      <w:pPr>
        <w:widowControl w:val="0"/>
        <w:numPr>
          <w:ilvl w:val="1"/>
          <w:numId w:val="7"/>
        </w:numPr>
        <w:spacing w:after="100"/>
        <w:ind w:hanging="360"/>
        <w:contextualSpacing/>
        <w:rPr>
          <w:rFonts w:ascii="Times" w:eastAsia="Times New Roman" w:hAnsi="Times" w:cs="Times New Roman"/>
        </w:rPr>
      </w:pPr>
      <w:r w:rsidRPr="00237BBA">
        <w:rPr>
          <w:rFonts w:ascii="Times" w:eastAsia="Times New Roman" w:hAnsi="Times" w:cs="Times New Roman"/>
        </w:rPr>
        <w:t>Does the article elaborate on a concept or principle described in the text or in a lecture?</w:t>
      </w:r>
    </w:p>
    <w:p w14:paraId="2E3E9620" w14:textId="31FFEF89" w:rsidR="00531E36" w:rsidRPr="00237BBA" w:rsidRDefault="006E5CBB">
      <w:pPr>
        <w:widowControl w:val="0"/>
        <w:numPr>
          <w:ilvl w:val="1"/>
          <w:numId w:val="7"/>
        </w:numPr>
        <w:spacing w:after="100"/>
        <w:ind w:hanging="360"/>
        <w:contextualSpacing/>
        <w:rPr>
          <w:rFonts w:ascii="Times" w:eastAsia="Times New Roman" w:hAnsi="Times" w:cs="Times New Roman"/>
        </w:rPr>
      </w:pPr>
      <w:r w:rsidRPr="00237BBA">
        <w:rPr>
          <w:rFonts w:ascii="Times" w:eastAsia="Times New Roman" w:hAnsi="Times" w:cs="Times New Roman"/>
        </w:rPr>
        <w:t>Does the article provide evidence for or against a principle described in class?</w:t>
      </w:r>
    </w:p>
    <w:p w14:paraId="3212183A" w14:textId="77777777" w:rsidR="00531E36" w:rsidRPr="00237BBA" w:rsidRDefault="006E5CBB">
      <w:pPr>
        <w:widowControl w:val="0"/>
        <w:numPr>
          <w:ilvl w:val="1"/>
          <w:numId w:val="7"/>
        </w:numPr>
        <w:spacing w:after="100"/>
        <w:ind w:hanging="360"/>
        <w:contextualSpacing/>
        <w:rPr>
          <w:rFonts w:ascii="Times" w:eastAsia="Times New Roman" w:hAnsi="Times" w:cs="Times New Roman"/>
        </w:rPr>
      </w:pPr>
      <w:r w:rsidRPr="00237BBA">
        <w:rPr>
          <w:rFonts w:ascii="Times" w:eastAsia="Times New Roman" w:hAnsi="Times" w:cs="Times New Roman"/>
        </w:rPr>
        <w:t>What new/innovative ideas are introduced that go beyond the course material?</w:t>
      </w:r>
    </w:p>
    <w:p w14:paraId="7B38314C" w14:textId="77777777" w:rsidR="00531E36" w:rsidRPr="00237BBA" w:rsidRDefault="006E5CBB">
      <w:pPr>
        <w:widowControl w:val="0"/>
        <w:spacing w:after="100"/>
        <w:rPr>
          <w:rFonts w:ascii="Times" w:hAnsi="Times"/>
        </w:rPr>
      </w:pPr>
      <w:r w:rsidRPr="00237BBA">
        <w:rPr>
          <w:rFonts w:ascii="Times" w:eastAsia="Times New Roman" w:hAnsi="Times" w:cs="Times New Roman"/>
          <w:b/>
          <w:i/>
          <w:sz w:val="24"/>
          <w:szCs w:val="24"/>
        </w:rPr>
        <w:t>APA Style:</w:t>
      </w:r>
      <w:r w:rsidR="00547A1D">
        <w:rPr>
          <w:rFonts w:ascii="Times" w:hAnsi="Times"/>
          <w:noProof/>
        </w:rPr>
        <w:pict w14:anchorId="1CBCB39F">
          <v:rect id="_x0000_i1025" alt="" style="width:468pt;height:.05pt;mso-width-percent:0;mso-height-percent:0;mso-width-percent:0;mso-height-percent:0" o:hralign="center" o:hrstd="t" o:hr="t" fillcolor="#a0a0a0" stroked="f"/>
        </w:pict>
      </w:r>
    </w:p>
    <w:p w14:paraId="35C834B5" w14:textId="77777777" w:rsidR="00531E36" w:rsidRPr="00237BBA" w:rsidRDefault="006E5CBB">
      <w:pPr>
        <w:widowControl w:val="0"/>
        <w:numPr>
          <w:ilvl w:val="0"/>
          <w:numId w:val="5"/>
        </w:numPr>
        <w:spacing w:after="100"/>
        <w:ind w:hanging="360"/>
        <w:contextualSpacing/>
        <w:rPr>
          <w:rFonts w:ascii="Times" w:eastAsia="Times New Roman" w:hAnsi="Times" w:cs="Times New Roman"/>
        </w:rPr>
      </w:pPr>
      <w:r w:rsidRPr="00237BBA">
        <w:rPr>
          <w:rFonts w:ascii="Times" w:eastAsia="Times New Roman" w:hAnsi="Times" w:cs="Times New Roman"/>
        </w:rPr>
        <w:t>Your paper must use include proper APA citations and APA formatting!</w:t>
      </w:r>
    </w:p>
    <w:p w14:paraId="5C9AE695" w14:textId="77777777" w:rsidR="00531E36" w:rsidRPr="00237BBA" w:rsidRDefault="006E5CBB">
      <w:pPr>
        <w:widowControl w:val="0"/>
        <w:numPr>
          <w:ilvl w:val="0"/>
          <w:numId w:val="5"/>
        </w:numPr>
        <w:spacing w:after="100"/>
        <w:ind w:hanging="360"/>
        <w:contextualSpacing/>
        <w:rPr>
          <w:rFonts w:ascii="Times" w:eastAsia="Times New Roman" w:hAnsi="Times" w:cs="Times New Roman"/>
        </w:rPr>
      </w:pPr>
      <w:r w:rsidRPr="00237BBA">
        <w:rPr>
          <w:rFonts w:ascii="Times" w:eastAsia="Times New Roman" w:hAnsi="Times" w:cs="Times New Roman"/>
        </w:rPr>
        <w:t>In addition to the attached chart and the information contained in this rubric, you may use the following website as a guide: http://owl.english.purdue.edu/owl/resource/560/01/</w:t>
      </w:r>
    </w:p>
    <w:p w14:paraId="3D8CD25F" w14:textId="77777777" w:rsidR="00531E36" w:rsidRPr="00237BBA" w:rsidRDefault="006E5CBB">
      <w:pPr>
        <w:widowControl w:val="0"/>
        <w:spacing w:after="100"/>
        <w:rPr>
          <w:rFonts w:ascii="Times" w:hAnsi="Times"/>
        </w:rPr>
      </w:pPr>
      <w:r w:rsidRPr="00237BBA">
        <w:rPr>
          <w:rFonts w:ascii="Times" w:eastAsia="Times New Roman" w:hAnsi="Times" w:cs="Times New Roman"/>
          <w:b/>
        </w:rPr>
        <w:t>In text Citations</w:t>
      </w:r>
    </w:p>
    <w:p w14:paraId="5E6F6418" w14:textId="77777777" w:rsidR="00531E36" w:rsidRPr="00237BBA" w:rsidRDefault="006E5CBB">
      <w:pPr>
        <w:widowControl w:val="0"/>
        <w:numPr>
          <w:ilvl w:val="0"/>
          <w:numId w:val="10"/>
        </w:numPr>
        <w:spacing w:after="100"/>
        <w:ind w:hanging="360"/>
        <w:contextualSpacing/>
        <w:rPr>
          <w:rFonts w:ascii="Times" w:eastAsia="Times New Roman" w:hAnsi="Times" w:cs="Times New Roman"/>
        </w:rPr>
      </w:pPr>
      <w:r w:rsidRPr="00237BBA">
        <w:rPr>
          <w:rFonts w:ascii="Times" w:eastAsia="Times New Roman" w:hAnsi="Times" w:cs="Times New Roman"/>
        </w:rPr>
        <w:t>You must include in text citations for all intellectual property that you summarize (even if you are not referencing a direct quote).</w:t>
      </w:r>
    </w:p>
    <w:p w14:paraId="725FE7E6" w14:textId="77777777" w:rsidR="00531E36" w:rsidRPr="00237BBA" w:rsidRDefault="006E5CBB">
      <w:pPr>
        <w:widowControl w:val="0"/>
        <w:numPr>
          <w:ilvl w:val="0"/>
          <w:numId w:val="10"/>
        </w:numPr>
        <w:spacing w:after="100"/>
        <w:ind w:hanging="360"/>
        <w:contextualSpacing/>
        <w:rPr>
          <w:rFonts w:ascii="Times" w:eastAsia="Times New Roman" w:hAnsi="Times" w:cs="Times New Roman"/>
        </w:rPr>
      </w:pPr>
      <w:r w:rsidRPr="00237BBA">
        <w:rPr>
          <w:rFonts w:ascii="Times" w:eastAsia="Times New Roman" w:hAnsi="Times" w:cs="Times New Roman"/>
        </w:rPr>
        <w:t>Please refer to the attached chart for examples of in text citations.</w:t>
      </w:r>
    </w:p>
    <w:p w14:paraId="58A97DA1" w14:textId="21E7787D" w:rsidR="00237BBA" w:rsidRDefault="006E5CBB" w:rsidP="003D5176">
      <w:pPr>
        <w:widowControl w:val="0"/>
        <w:numPr>
          <w:ilvl w:val="0"/>
          <w:numId w:val="10"/>
        </w:numPr>
        <w:spacing w:after="100" w:line="240" w:lineRule="auto"/>
        <w:ind w:hanging="360"/>
        <w:contextualSpacing/>
        <w:rPr>
          <w:rFonts w:ascii="Times" w:eastAsia="Times New Roman" w:hAnsi="Times" w:cs="Times New Roman"/>
        </w:rPr>
      </w:pPr>
      <w:r w:rsidRPr="00237BBA">
        <w:rPr>
          <w:rFonts w:ascii="Times" w:eastAsia="Times New Roman" w:hAnsi="Times" w:cs="Times New Roman"/>
        </w:rPr>
        <w:lastRenderedPageBreak/>
        <w:t>Pay close attention to all grammar and punctuation involved in both in-text citations and final references</w:t>
      </w:r>
      <w:r w:rsidR="00237BBA">
        <w:rPr>
          <w:rFonts w:ascii="Times" w:eastAsia="Times New Roman" w:hAnsi="Times" w:cs="Times New Roman"/>
        </w:rPr>
        <w:t>.</w:t>
      </w:r>
    </w:p>
    <w:p w14:paraId="51541647" w14:textId="2B2BD9AA" w:rsidR="00237BBA" w:rsidRPr="00237BBA" w:rsidRDefault="00237BBA" w:rsidP="00237BBA">
      <w:pPr>
        <w:rPr>
          <w:rFonts w:ascii="Times" w:eastAsia="Times New Roman" w:hAnsi="Times" w:cs="Times New Roman"/>
        </w:rPr>
      </w:pPr>
      <w:r>
        <w:rPr>
          <w:rFonts w:ascii="Times" w:eastAsia="Times New Roman" w:hAnsi="Times" w:cs="Times New Roman"/>
        </w:rPr>
        <w:br w:type="page"/>
      </w:r>
    </w:p>
    <w:tbl>
      <w:tblPr>
        <w:tblStyle w:val="a"/>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68"/>
        <w:gridCol w:w="982"/>
        <w:gridCol w:w="4142"/>
        <w:gridCol w:w="4688"/>
      </w:tblGrid>
      <w:tr w:rsidR="00531E36" w:rsidRPr="00237BBA" w14:paraId="7CB31E7E" w14:textId="77777777" w:rsidTr="003D5176">
        <w:trPr>
          <w:trHeight w:val="14"/>
        </w:trPr>
        <w:tc>
          <w:tcPr>
            <w:tcW w:w="5000" w:type="pct"/>
            <w:gridSpan w:val="4"/>
            <w:shd w:val="clear" w:color="auto" w:fill="D0CECE" w:themeFill="background2" w:themeFillShade="E6"/>
            <w:tcMar>
              <w:top w:w="100" w:type="dxa"/>
              <w:left w:w="100" w:type="dxa"/>
              <w:bottom w:w="100" w:type="dxa"/>
              <w:right w:w="100" w:type="dxa"/>
            </w:tcMar>
          </w:tcPr>
          <w:p w14:paraId="78B61791" w14:textId="6888735A" w:rsidR="00531E36" w:rsidRPr="003D5176" w:rsidRDefault="003D5176" w:rsidP="003D5176">
            <w:pPr>
              <w:spacing w:line="240" w:lineRule="auto"/>
              <w:jc w:val="center"/>
              <w:rPr>
                <w:rFonts w:ascii="Times" w:hAnsi="Times"/>
                <w:b/>
              </w:rPr>
            </w:pPr>
            <w:r>
              <w:rPr>
                <w:rFonts w:ascii="Times" w:hAnsi="Times"/>
                <w:b/>
                <w:sz w:val="24"/>
              </w:rPr>
              <w:lastRenderedPageBreak/>
              <w:t>How to Cite a Journal Article</w:t>
            </w:r>
          </w:p>
        </w:tc>
      </w:tr>
      <w:tr w:rsidR="003D5176" w:rsidRPr="00237BBA" w14:paraId="6A07FA5D" w14:textId="77777777" w:rsidTr="003D5176">
        <w:trPr>
          <w:trHeight w:val="840"/>
        </w:trPr>
        <w:tc>
          <w:tcPr>
            <w:tcW w:w="901" w:type="pct"/>
            <w:gridSpan w:val="2"/>
            <w:tcBorders>
              <w:bottom w:val="single" w:sz="4" w:space="0" w:color="auto"/>
            </w:tcBorders>
            <w:tcMar>
              <w:top w:w="100" w:type="dxa"/>
              <w:left w:w="100" w:type="dxa"/>
              <w:bottom w:w="100" w:type="dxa"/>
              <w:right w:w="100" w:type="dxa"/>
            </w:tcMar>
          </w:tcPr>
          <w:p w14:paraId="7EA5BBAF" w14:textId="77777777" w:rsidR="00531E36" w:rsidRPr="00237BBA" w:rsidRDefault="006E5CBB" w:rsidP="003D5176">
            <w:pPr>
              <w:widowControl w:val="0"/>
              <w:spacing w:line="240" w:lineRule="auto"/>
              <w:jc w:val="center"/>
              <w:rPr>
                <w:rFonts w:ascii="Times" w:hAnsi="Times"/>
              </w:rPr>
            </w:pPr>
            <w:r w:rsidRPr="00237BBA">
              <w:rPr>
                <w:rFonts w:ascii="Times" w:eastAsia="Times New Roman" w:hAnsi="Times" w:cs="Times New Roman"/>
                <w:b/>
              </w:rPr>
              <w:t>Type of citation</w:t>
            </w:r>
          </w:p>
        </w:tc>
        <w:tc>
          <w:tcPr>
            <w:tcW w:w="1923" w:type="pct"/>
            <w:tcBorders>
              <w:bottom w:val="single" w:sz="4" w:space="0" w:color="auto"/>
            </w:tcBorders>
            <w:tcMar>
              <w:top w:w="100" w:type="dxa"/>
              <w:left w:w="100" w:type="dxa"/>
              <w:bottom w:w="100" w:type="dxa"/>
              <w:right w:w="100" w:type="dxa"/>
            </w:tcMar>
          </w:tcPr>
          <w:p w14:paraId="371E28C7" w14:textId="77777777" w:rsidR="00531E36" w:rsidRPr="00237BBA" w:rsidRDefault="006E5CBB" w:rsidP="003D5176">
            <w:pPr>
              <w:widowControl w:val="0"/>
              <w:spacing w:line="240" w:lineRule="auto"/>
              <w:jc w:val="center"/>
              <w:rPr>
                <w:rFonts w:ascii="Times" w:hAnsi="Times"/>
              </w:rPr>
            </w:pPr>
            <w:r w:rsidRPr="00237BBA">
              <w:rPr>
                <w:rFonts w:ascii="Times" w:eastAsia="Times New Roman" w:hAnsi="Times" w:cs="Times New Roman"/>
                <w:b/>
              </w:rPr>
              <w:t>Citation in text</w:t>
            </w:r>
          </w:p>
          <w:p w14:paraId="1B0F2C0B" w14:textId="77777777" w:rsidR="00531E36" w:rsidRPr="00237BBA" w:rsidRDefault="006E5CBB" w:rsidP="003D5176">
            <w:pPr>
              <w:widowControl w:val="0"/>
              <w:spacing w:line="240" w:lineRule="auto"/>
              <w:jc w:val="center"/>
              <w:rPr>
                <w:rFonts w:ascii="Times" w:hAnsi="Times"/>
              </w:rPr>
            </w:pPr>
            <w:r w:rsidRPr="00237BBA">
              <w:rPr>
                <w:rFonts w:ascii="Times" w:eastAsia="Times New Roman" w:hAnsi="Times" w:cs="Times New Roman"/>
              </w:rPr>
              <w:t>If using the author’s last name in the sentence text)</w:t>
            </w:r>
          </w:p>
        </w:tc>
        <w:tc>
          <w:tcPr>
            <w:tcW w:w="2176" w:type="pct"/>
            <w:tcBorders>
              <w:bottom w:val="single" w:sz="4" w:space="0" w:color="auto"/>
            </w:tcBorders>
            <w:tcMar>
              <w:top w:w="100" w:type="dxa"/>
              <w:left w:w="100" w:type="dxa"/>
              <w:bottom w:w="100" w:type="dxa"/>
              <w:right w:w="100" w:type="dxa"/>
            </w:tcMar>
          </w:tcPr>
          <w:p w14:paraId="30195BFE" w14:textId="77777777" w:rsidR="00531E36" w:rsidRPr="00237BBA" w:rsidRDefault="006E5CBB" w:rsidP="003D5176">
            <w:pPr>
              <w:widowControl w:val="0"/>
              <w:spacing w:line="240" w:lineRule="auto"/>
              <w:jc w:val="center"/>
              <w:rPr>
                <w:rFonts w:ascii="Times" w:hAnsi="Times"/>
              </w:rPr>
            </w:pPr>
            <w:r w:rsidRPr="00237BBA">
              <w:rPr>
                <w:rFonts w:ascii="Times" w:eastAsia="Times New Roman" w:hAnsi="Times" w:cs="Times New Roman"/>
                <w:b/>
              </w:rPr>
              <w:t>Parenthetical format, citation in text</w:t>
            </w:r>
          </w:p>
          <w:p w14:paraId="57EAE960" w14:textId="77777777" w:rsidR="00531E36" w:rsidRPr="00237BBA" w:rsidRDefault="006E5CBB" w:rsidP="003D5176">
            <w:pPr>
              <w:widowControl w:val="0"/>
              <w:spacing w:line="240" w:lineRule="auto"/>
              <w:jc w:val="center"/>
              <w:rPr>
                <w:rFonts w:ascii="Times" w:hAnsi="Times"/>
              </w:rPr>
            </w:pPr>
            <w:r w:rsidRPr="00237BBA">
              <w:rPr>
                <w:rFonts w:ascii="Times" w:eastAsia="Times New Roman" w:hAnsi="Times" w:cs="Times New Roman"/>
              </w:rPr>
              <w:t>(if not using the author’s name in the sentence text)</w:t>
            </w:r>
          </w:p>
        </w:tc>
      </w:tr>
      <w:tr w:rsidR="003D5176" w:rsidRPr="00237BBA" w14:paraId="3D384BA4" w14:textId="77777777" w:rsidTr="003D5176">
        <w:trPr>
          <w:trHeight w:val="420"/>
        </w:trPr>
        <w:tc>
          <w:tcPr>
            <w:tcW w:w="451" w:type="pct"/>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1CB09A" w14:textId="77777777" w:rsidR="00531E36" w:rsidRPr="003D5176" w:rsidRDefault="006E5CBB" w:rsidP="003D5176">
            <w:pPr>
              <w:widowControl w:val="0"/>
              <w:spacing w:line="240" w:lineRule="auto"/>
              <w:jc w:val="center"/>
              <w:rPr>
                <w:rFonts w:ascii="Times" w:hAnsi="Times"/>
                <w:b/>
              </w:rPr>
            </w:pPr>
            <w:r w:rsidRPr="003D5176">
              <w:rPr>
                <w:rFonts w:ascii="Times" w:eastAsia="Times New Roman" w:hAnsi="Times" w:cs="Times New Roman"/>
                <w:b/>
              </w:rPr>
              <w:t>Work by 1 author</w:t>
            </w:r>
          </w:p>
        </w:tc>
        <w:tc>
          <w:tcPr>
            <w:tcW w:w="45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1AAFF697" w14:textId="77777777" w:rsidR="00531E36" w:rsidRPr="00237BBA" w:rsidRDefault="006E5CBB" w:rsidP="003D5176">
            <w:pPr>
              <w:widowControl w:val="0"/>
              <w:spacing w:line="240" w:lineRule="auto"/>
              <w:rPr>
                <w:rFonts w:ascii="Times" w:hAnsi="Times"/>
              </w:rPr>
            </w:pPr>
            <w:r w:rsidRPr="00237BBA">
              <w:rPr>
                <w:rFonts w:ascii="Times" w:eastAsia="Times New Roman" w:hAnsi="Times" w:cs="Times New Roman"/>
              </w:rPr>
              <w:t>Generic Format</w:t>
            </w:r>
          </w:p>
        </w:tc>
        <w:tc>
          <w:tcPr>
            <w:tcW w:w="192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6B93AEE2" w14:textId="33B12012" w:rsidR="00531E36" w:rsidRPr="00237BBA" w:rsidRDefault="006524F7" w:rsidP="003D5176">
            <w:pPr>
              <w:widowControl w:val="0"/>
              <w:spacing w:line="240" w:lineRule="auto"/>
              <w:rPr>
                <w:rFonts w:ascii="Times" w:hAnsi="Times"/>
              </w:rPr>
            </w:pPr>
            <w:r w:rsidRPr="00237BBA">
              <w:rPr>
                <w:rFonts w:ascii="Times" w:eastAsia="Times New Roman" w:hAnsi="Times" w:cs="Times New Roman"/>
              </w:rPr>
              <w:t>Author Last Name (Publication Y</w:t>
            </w:r>
            <w:r w:rsidR="006E5CBB" w:rsidRPr="00237BBA">
              <w:rPr>
                <w:rFonts w:ascii="Times" w:eastAsia="Times New Roman" w:hAnsi="Times" w:cs="Times New Roman"/>
              </w:rPr>
              <w:t>ear)....</w:t>
            </w:r>
          </w:p>
        </w:tc>
        <w:tc>
          <w:tcPr>
            <w:tcW w:w="21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1BA8FE81" w14:textId="77777777" w:rsidR="00531E36" w:rsidRPr="00237BBA" w:rsidRDefault="006E5CBB" w:rsidP="003D5176">
            <w:pPr>
              <w:widowControl w:val="0"/>
              <w:spacing w:line="240" w:lineRule="auto"/>
              <w:rPr>
                <w:rFonts w:ascii="Times" w:hAnsi="Times"/>
              </w:rPr>
            </w:pPr>
            <w:r w:rsidRPr="00237BBA">
              <w:rPr>
                <w:rFonts w:ascii="Times" w:eastAsia="Times New Roman" w:hAnsi="Times" w:cs="Times New Roman"/>
              </w:rPr>
              <w:t>(Author Last Name, Publication Year).</w:t>
            </w:r>
          </w:p>
        </w:tc>
      </w:tr>
      <w:tr w:rsidR="003D5176" w:rsidRPr="00237BBA" w14:paraId="0BC4F6EB" w14:textId="77777777" w:rsidTr="003D5176">
        <w:trPr>
          <w:trHeight w:val="420"/>
        </w:trPr>
        <w:tc>
          <w:tcPr>
            <w:tcW w:w="451" w:type="pct"/>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BAB5EF" w14:textId="77777777" w:rsidR="00531E36" w:rsidRPr="003D5176" w:rsidRDefault="00531E36" w:rsidP="003D5176">
            <w:pPr>
              <w:widowControl w:val="0"/>
              <w:spacing w:line="240" w:lineRule="auto"/>
              <w:rPr>
                <w:rFonts w:ascii="Times" w:hAnsi="Times"/>
                <w:b/>
              </w:rPr>
            </w:pPr>
          </w:p>
        </w:tc>
        <w:tc>
          <w:tcPr>
            <w:tcW w:w="45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E2661F" w14:textId="77777777" w:rsidR="00531E36" w:rsidRPr="00237BBA" w:rsidRDefault="006E5CBB" w:rsidP="003D5176">
            <w:pPr>
              <w:widowControl w:val="0"/>
              <w:spacing w:line="240" w:lineRule="auto"/>
              <w:rPr>
                <w:rFonts w:ascii="Times" w:hAnsi="Times"/>
              </w:rPr>
            </w:pPr>
            <w:r w:rsidRPr="00237BBA">
              <w:rPr>
                <w:rFonts w:ascii="Times" w:eastAsia="Times New Roman" w:hAnsi="Times" w:cs="Times New Roman"/>
              </w:rPr>
              <w:t>Specific Example</w:t>
            </w:r>
          </w:p>
        </w:tc>
        <w:tc>
          <w:tcPr>
            <w:tcW w:w="1923"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4747400" w14:textId="77777777" w:rsidR="00531E36" w:rsidRPr="00237BBA" w:rsidRDefault="006E5CBB" w:rsidP="003D5176">
            <w:pPr>
              <w:widowControl w:val="0"/>
              <w:spacing w:line="240" w:lineRule="auto"/>
              <w:rPr>
                <w:rFonts w:ascii="Times" w:hAnsi="Times"/>
              </w:rPr>
            </w:pPr>
            <w:r w:rsidRPr="00237BBA">
              <w:rPr>
                <w:rFonts w:ascii="Times" w:eastAsia="Times New Roman" w:hAnsi="Times" w:cs="Times New Roman"/>
              </w:rPr>
              <w:t>Price’s (2017) research showed that using proper citations is very important when writing research papers</w:t>
            </w:r>
          </w:p>
        </w:tc>
        <w:tc>
          <w:tcPr>
            <w:tcW w:w="217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92FB70" w14:textId="77777777" w:rsidR="00531E36" w:rsidRPr="00237BBA" w:rsidRDefault="006E5CBB" w:rsidP="003D5176">
            <w:pPr>
              <w:widowControl w:val="0"/>
              <w:spacing w:line="240" w:lineRule="auto"/>
              <w:rPr>
                <w:rFonts w:ascii="Times" w:hAnsi="Times"/>
              </w:rPr>
            </w:pPr>
            <w:r w:rsidRPr="00237BBA">
              <w:rPr>
                <w:rFonts w:ascii="Times" w:eastAsia="Times New Roman" w:hAnsi="Times" w:cs="Times New Roman"/>
              </w:rPr>
              <w:t>Research has shown that using proper citations is very important when writing research papers (Price, 2017)</w:t>
            </w:r>
          </w:p>
        </w:tc>
      </w:tr>
      <w:tr w:rsidR="003D5176" w:rsidRPr="00237BBA" w14:paraId="29C92C0A" w14:textId="77777777" w:rsidTr="003D5176">
        <w:trPr>
          <w:trHeight w:val="420"/>
        </w:trPr>
        <w:tc>
          <w:tcPr>
            <w:tcW w:w="451" w:type="pct"/>
            <w:vMerge w:val="restart"/>
            <w:tcBorders>
              <w:top w:val="single" w:sz="4" w:space="0" w:color="auto"/>
            </w:tcBorders>
            <w:tcMar>
              <w:top w:w="100" w:type="dxa"/>
              <w:left w:w="100" w:type="dxa"/>
              <w:bottom w:w="100" w:type="dxa"/>
              <w:right w:w="100" w:type="dxa"/>
            </w:tcMar>
            <w:vAlign w:val="center"/>
          </w:tcPr>
          <w:p w14:paraId="1E415955" w14:textId="77777777" w:rsidR="00531E36" w:rsidRPr="003D5176" w:rsidRDefault="006E5CBB" w:rsidP="003D5176">
            <w:pPr>
              <w:widowControl w:val="0"/>
              <w:spacing w:line="240" w:lineRule="auto"/>
              <w:jc w:val="center"/>
              <w:rPr>
                <w:rFonts w:ascii="Times" w:hAnsi="Times"/>
                <w:b/>
              </w:rPr>
            </w:pPr>
            <w:r w:rsidRPr="003D5176">
              <w:rPr>
                <w:rFonts w:ascii="Times" w:eastAsia="Times New Roman" w:hAnsi="Times" w:cs="Times New Roman"/>
                <w:b/>
              </w:rPr>
              <w:t>Work by 2 authors</w:t>
            </w:r>
          </w:p>
        </w:tc>
        <w:tc>
          <w:tcPr>
            <w:tcW w:w="450" w:type="pct"/>
            <w:tcBorders>
              <w:top w:val="single" w:sz="4" w:space="0" w:color="auto"/>
            </w:tcBorders>
            <w:shd w:val="clear" w:color="auto" w:fill="F2F2F2" w:themeFill="background1" w:themeFillShade="F2"/>
            <w:tcMar>
              <w:top w:w="100" w:type="dxa"/>
              <w:left w:w="100" w:type="dxa"/>
              <w:bottom w:w="100" w:type="dxa"/>
              <w:right w:w="100" w:type="dxa"/>
            </w:tcMar>
          </w:tcPr>
          <w:p w14:paraId="4C0CE20D" w14:textId="77777777" w:rsidR="00531E36" w:rsidRPr="00237BBA" w:rsidRDefault="006E5CBB" w:rsidP="003D5176">
            <w:pPr>
              <w:widowControl w:val="0"/>
              <w:spacing w:line="240" w:lineRule="auto"/>
              <w:rPr>
                <w:rFonts w:ascii="Times" w:hAnsi="Times"/>
              </w:rPr>
            </w:pPr>
            <w:r w:rsidRPr="00237BBA">
              <w:rPr>
                <w:rFonts w:ascii="Times" w:eastAsia="Times New Roman" w:hAnsi="Times" w:cs="Times New Roman"/>
              </w:rPr>
              <w:t>Generic Format</w:t>
            </w:r>
          </w:p>
        </w:tc>
        <w:tc>
          <w:tcPr>
            <w:tcW w:w="1923" w:type="pct"/>
            <w:tcBorders>
              <w:top w:val="single" w:sz="4" w:space="0" w:color="auto"/>
            </w:tcBorders>
            <w:shd w:val="clear" w:color="auto" w:fill="F2F2F2" w:themeFill="background1" w:themeFillShade="F2"/>
            <w:tcMar>
              <w:top w:w="100" w:type="dxa"/>
              <w:left w:w="100" w:type="dxa"/>
              <w:bottom w:w="100" w:type="dxa"/>
              <w:right w:w="100" w:type="dxa"/>
            </w:tcMar>
          </w:tcPr>
          <w:p w14:paraId="2548F433" w14:textId="65598475" w:rsidR="00531E36" w:rsidRPr="00237BBA" w:rsidRDefault="006E5CBB" w:rsidP="003D5176">
            <w:pPr>
              <w:widowControl w:val="0"/>
              <w:spacing w:line="240" w:lineRule="auto"/>
              <w:rPr>
                <w:rFonts w:ascii="Times" w:hAnsi="Times"/>
              </w:rPr>
            </w:pPr>
            <w:r w:rsidRPr="00237BBA">
              <w:rPr>
                <w:rFonts w:ascii="Times" w:eastAsia="Times New Roman" w:hAnsi="Times" w:cs="Times New Roman"/>
              </w:rPr>
              <w:t>Author 1 and Author 2 (</w:t>
            </w:r>
            <w:r w:rsidR="006524F7" w:rsidRPr="00237BBA">
              <w:rPr>
                <w:rFonts w:ascii="Times" w:eastAsia="Times New Roman" w:hAnsi="Times" w:cs="Times New Roman"/>
              </w:rPr>
              <w:t xml:space="preserve">Publication </w:t>
            </w:r>
            <w:r w:rsidRPr="00237BBA">
              <w:rPr>
                <w:rFonts w:ascii="Times" w:eastAsia="Times New Roman" w:hAnsi="Times" w:cs="Times New Roman"/>
              </w:rPr>
              <w:t>Year)...</w:t>
            </w:r>
          </w:p>
        </w:tc>
        <w:tc>
          <w:tcPr>
            <w:tcW w:w="2176" w:type="pct"/>
            <w:tcBorders>
              <w:top w:val="single" w:sz="4" w:space="0" w:color="auto"/>
            </w:tcBorders>
            <w:shd w:val="clear" w:color="auto" w:fill="F2F2F2" w:themeFill="background1" w:themeFillShade="F2"/>
            <w:tcMar>
              <w:top w:w="100" w:type="dxa"/>
              <w:left w:w="100" w:type="dxa"/>
              <w:bottom w:w="100" w:type="dxa"/>
              <w:right w:w="100" w:type="dxa"/>
            </w:tcMar>
          </w:tcPr>
          <w:p w14:paraId="7ACD1C72" w14:textId="6061DDE1" w:rsidR="00531E36" w:rsidRPr="00237BBA" w:rsidRDefault="006E5CBB" w:rsidP="003D5176">
            <w:pPr>
              <w:widowControl w:val="0"/>
              <w:spacing w:line="240" w:lineRule="auto"/>
              <w:rPr>
                <w:rFonts w:ascii="Times" w:hAnsi="Times"/>
              </w:rPr>
            </w:pPr>
            <w:r w:rsidRPr="00237BBA">
              <w:rPr>
                <w:rFonts w:ascii="Times" w:eastAsia="Times New Roman" w:hAnsi="Times" w:cs="Times New Roman"/>
              </w:rPr>
              <w:t xml:space="preserve">(Author 1 &amp; Author 2, </w:t>
            </w:r>
            <w:r w:rsidR="006524F7" w:rsidRPr="00237BBA">
              <w:rPr>
                <w:rFonts w:ascii="Times" w:eastAsia="Times New Roman" w:hAnsi="Times" w:cs="Times New Roman"/>
              </w:rPr>
              <w:t xml:space="preserve"> Publication Year</w:t>
            </w:r>
            <w:r w:rsidRPr="00237BBA">
              <w:rPr>
                <w:rFonts w:ascii="Times" w:eastAsia="Times New Roman" w:hAnsi="Times" w:cs="Times New Roman"/>
              </w:rPr>
              <w:t>)</w:t>
            </w:r>
          </w:p>
        </w:tc>
      </w:tr>
      <w:tr w:rsidR="003D5176" w:rsidRPr="00237BBA" w14:paraId="23D74E98" w14:textId="77777777" w:rsidTr="003D5176">
        <w:trPr>
          <w:trHeight w:val="744"/>
        </w:trPr>
        <w:tc>
          <w:tcPr>
            <w:tcW w:w="451" w:type="pct"/>
            <w:vMerge/>
            <w:tcMar>
              <w:top w:w="100" w:type="dxa"/>
              <w:left w:w="100" w:type="dxa"/>
              <w:bottom w:w="100" w:type="dxa"/>
              <w:right w:w="100" w:type="dxa"/>
            </w:tcMar>
          </w:tcPr>
          <w:p w14:paraId="25AB4165" w14:textId="77777777" w:rsidR="00531E36" w:rsidRPr="003D5176" w:rsidRDefault="00531E36" w:rsidP="003D5176">
            <w:pPr>
              <w:widowControl w:val="0"/>
              <w:spacing w:line="240" w:lineRule="auto"/>
              <w:rPr>
                <w:rFonts w:ascii="Times" w:hAnsi="Times"/>
                <w:b/>
              </w:rPr>
            </w:pPr>
          </w:p>
        </w:tc>
        <w:tc>
          <w:tcPr>
            <w:tcW w:w="450" w:type="pct"/>
            <w:tcMar>
              <w:top w:w="100" w:type="dxa"/>
              <w:left w:w="100" w:type="dxa"/>
              <w:bottom w:w="100" w:type="dxa"/>
              <w:right w:w="100" w:type="dxa"/>
            </w:tcMar>
          </w:tcPr>
          <w:p w14:paraId="35F8774A" w14:textId="77777777" w:rsidR="00531E36" w:rsidRPr="00237BBA" w:rsidRDefault="006E5CBB" w:rsidP="003D5176">
            <w:pPr>
              <w:widowControl w:val="0"/>
              <w:spacing w:line="240" w:lineRule="auto"/>
              <w:rPr>
                <w:rFonts w:ascii="Times" w:hAnsi="Times"/>
              </w:rPr>
            </w:pPr>
            <w:r w:rsidRPr="00237BBA">
              <w:rPr>
                <w:rFonts w:ascii="Times" w:eastAsia="Times New Roman" w:hAnsi="Times" w:cs="Times New Roman"/>
              </w:rPr>
              <w:t>Specific Example</w:t>
            </w:r>
          </w:p>
        </w:tc>
        <w:tc>
          <w:tcPr>
            <w:tcW w:w="1923" w:type="pct"/>
            <w:tcMar>
              <w:top w:w="100" w:type="dxa"/>
              <w:left w:w="100" w:type="dxa"/>
              <w:bottom w:w="100" w:type="dxa"/>
              <w:right w:w="100" w:type="dxa"/>
            </w:tcMar>
          </w:tcPr>
          <w:p w14:paraId="1805232F" w14:textId="3E30BE6A" w:rsidR="00531E36" w:rsidRPr="00237BBA" w:rsidRDefault="006E5CBB" w:rsidP="003D5176">
            <w:pPr>
              <w:widowControl w:val="0"/>
              <w:spacing w:line="240" w:lineRule="auto"/>
              <w:rPr>
                <w:rFonts w:ascii="Times" w:hAnsi="Times"/>
              </w:rPr>
            </w:pPr>
            <w:r w:rsidRPr="00237BBA">
              <w:rPr>
                <w:rFonts w:ascii="Times" w:eastAsia="Times New Roman" w:hAnsi="Times" w:cs="Times New Roman"/>
              </w:rPr>
              <w:t xml:space="preserve">Price &amp; Branscome (2017) suggested that APA style is easier to use each time </w:t>
            </w:r>
            <w:r w:rsidR="003D5176">
              <w:rPr>
                <w:rFonts w:ascii="Times" w:eastAsia="Times New Roman" w:hAnsi="Times" w:cs="Times New Roman"/>
              </w:rPr>
              <w:t>a student practices</w:t>
            </w:r>
            <w:r w:rsidRPr="00237BBA">
              <w:rPr>
                <w:rFonts w:ascii="Times" w:eastAsia="Times New Roman" w:hAnsi="Times" w:cs="Times New Roman"/>
              </w:rPr>
              <w:t>.</w:t>
            </w:r>
          </w:p>
        </w:tc>
        <w:tc>
          <w:tcPr>
            <w:tcW w:w="2176" w:type="pct"/>
            <w:tcMar>
              <w:top w:w="100" w:type="dxa"/>
              <w:left w:w="100" w:type="dxa"/>
              <w:bottom w:w="100" w:type="dxa"/>
              <w:right w:w="100" w:type="dxa"/>
            </w:tcMar>
          </w:tcPr>
          <w:p w14:paraId="182378A0" w14:textId="40304BC9" w:rsidR="00531E36" w:rsidRPr="00237BBA" w:rsidRDefault="006E5CBB" w:rsidP="003D5176">
            <w:pPr>
              <w:widowControl w:val="0"/>
              <w:spacing w:line="240" w:lineRule="auto"/>
              <w:rPr>
                <w:rFonts w:ascii="Times" w:hAnsi="Times"/>
              </w:rPr>
            </w:pPr>
            <w:r w:rsidRPr="00237BBA">
              <w:rPr>
                <w:rFonts w:ascii="Times" w:eastAsia="Times New Roman" w:hAnsi="Times" w:cs="Times New Roman"/>
              </w:rPr>
              <w:t>APA styl</w:t>
            </w:r>
            <w:r w:rsidR="003D5176">
              <w:rPr>
                <w:rFonts w:ascii="Times" w:eastAsia="Times New Roman" w:hAnsi="Times" w:cs="Times New Roman"/>
              </w:rPr>
              <w:t>e is easier to use each time a student</w:t>
            </w:r>
            <w:r w:rsidRPr="00237BBA">
              <w:rPr>
                <w:rFonts w:ascii="Times" w:eastAsia="Times New Roman" w:hAnsi="Times" w:cs="Times New Roman"/>
              </w:rPr>
              <w:t xml:space="preserve"> practice</w:t>
            </w:r>
            <w:r w:rsidR="003D5176">
              <w:rPr>
                <w:rFonts w:ascii="Times" w:eastAsia="Times New Roman" w:hAnsi="Times" w:cs="Times New Roman"/>
              </w:rPr>
              <w:t>s</w:t>
            </w:r>
            <w:r w:rsidRPr="00237BBA">
              <w:rPr>
                <w:rFonts w:ascii="Times" w:eastAsia="Times New Roman" w:hAnsi="Times" w:cs="Times New Roman"/>
              </w:rPr>
              <w:t xml:space="preserve"> (Price &amp; Branscome, 2017)</w:t>
            </w:r>
          </w:p>
        </w:tc>
      </w:tr>
      <w:tr w:rsidR="003D5176" w:rsidRPr="00237BBA" w14:paraId="7B5FD958" w14:textId="77777777" w:rsidTr="003D5176">
        <w:trPr>
          <w:trHeight w:val="366"/>
        </w:trPr>
        <w:tc>
          <w:tcPr>
            <w:tcW w:w="451" w:type="pct"/>
            <w:vMerge w:val="restart"/>
            <w:tcMar>
              <w:top w:w="100" w:type="dxa"/>
              <w:left w:w="100" w:type="dxa"/>
              <w:bottom w:w="100" w:type="dxa"/>
              <w:right w:w="100" w:type="dxa"/>
            </w:tcMar>
            <w:vAlign w:val="center"/>
          </w:tcPr>
          <w:p w14:paraId="15EEE71A" w14:textId="2735533C" w:rsidR="006524F7" w:rsidRPr="003D5176" w:rsidRDefault="006524F7" w:rsidP="003D5176">
            <w:pPr>
              <w:widowControl w:val="0"/>
              <w:spacing w:line="240" w:lineRule="auto"/>
              <w:jc w:val="center"/>
              <w:rPr>
                <w:rFonts w:ascii="Times" w:hAnsi="Times"/>
                <w:b/>
              </w:rPr>
            </w:pPr>
            <w:r w:rsidRPr="003D5176">
              <w:rPr>
                <w:rFonts w:ascii="Times" w:hAnsi="Times"/>
                <w:b/>
              </w:rPr>
              <w:t>Work by 3-5 authors</w:t>
            </w:r>
          </w:p>
        </w:tc>
        <w:tc>
          <w:tcPr>
            <w:tcW w:w="450" w:type="pct"/>
            <w:shd w:val="clear" w:color="auto" w:fill="F2F2F2" w:themeFill="background1" w:themeFillShade="F2"/>
            <w:tcMar>
              <w:top w:w="100" w:type="dxa"/>
              <w:left w:w="100" w:type="dxa"/>
              <w:bottom w:w="100" w:type="dxa"/>
              <w:right w:w="100" w:type="dxa"/>
            </w:tcMar>
          </w:tcPr>
          <w:p w14:paraId="092487AC" w14:textId="70FCBE52" w:rsidR="006524F7" w:rsidRPr="003D5176" w:rsidRDefault="006524F7" w:rsidP="003D5176">
            <w:pPr>
              <w:widowControl w:val="0"/>
              <w:spacing w:line="240" w:lineRule="auto"/>
              <w:rPr>
                <w:rFonts w:ascii="Times" w:eastAsia="Times New Roman" w:hAnsi="Times" w:cs="Times New Roman"/>
              </w:rPr>
            </w:pPr>
            <w:r w:rsidRPr="00237BBA">
              <w:rPr>
                <w:rFonts w:ascii="Times" w:eastAsia="Times New Roman" w:hAnsi="Times" w:cs="Times New Roman"/>
              </w:rPr>
              <w:t>Generic Format</w:t>
            </w:r>
          </w:p>
        </w:tc>
        <w:tc>
          <w:tcPr>
            <w:tcW w:w="1923" w:type="pct"/>
            <w:shd w:val="clear" w:color="auto" w:fill="F2F2F2" w:themeFill="background1" w:themeFillShade="F2"/>
            <w:tcMar>
              <w:top w:w="100" w:type="dxa"/>
              <w:left w:w="100" w:type="dxa"/>
              <w:bottom w:w="100" w:type="dxa"/>
              <w:right w:w="100" w:type="dxa"/>
            </w:tcMar>
          </w:tcPr>
          <w:p w14:paraId="59757FF0" w14:textId="317B6189" w:rsidR="006524F7" w:rsidRPr="00237BBA" w:rsidRDefault="006524F7" w:rsidP="003D5176">
            <w:pPr>
              <w:widowControl w:val="0"/>
              <w:spacing w:line="240" w:lineRule="auto"/>
              <w:rPr>
                <w:rFonts w:ascii="Times" w:hAnsi="Times"/>
              </w:rPr>
            </w:pPr>
            <w:r w:rsidRPr="00237BBA">
              <w:rPr>
                <w:rFonts w:ascii="Times" w:hAnsi="Times"/>
              </w:rPr>
              <w:t>Author 1, Author 2, and Author 3 (Publication Year)…</w:t>
            </w:r>
          </w:p>
        </w:tc>
        <w:tc>
          <w:tcPr>
            <w:tcW w:w="2176" w:type="pct"/>
            <w:shd w:val="clear" w:color="auto" w:fill="F2F2F2" w:themeFill="background1" w:themeFillShade="F2"/>
            <w:tcMar>
              <w:top w:w="100" w:type="dxa"/>
              <w:left w:w="100" w:type="dxa"/>
              <w:bottom w:w="100" w:type="dxa"/>
              <w:right w:w="100" w:type="dxa"/>
            </w:tcMar>
          </w:tcPr>
          <w:p w14:paraId="0BBA0BB5" w14:textId="3CFDD5B8" w:rsidR="006524F7" w:rsidRPr="00237BBA" w:rsidRDefault="006524F7" w:rsidP="003D5176">
            <w:pPr>
              <w:widowControl w:val="0"/>
              <w:spacing w:line="240" w:lineRule="auto"/>
              <w:rPr>
                <w:rFonts w:ascii="Times" w:hAnsi="Times"/>
              </w:rPr>
            </w:pPr>
            <w:r w:rsidRPr="00237BBA">
              <w:rPr>
                <w:rFonts w:ascii="Times" w:hAnsi="Times"/>
              </w:rPr>
              <w:t>(Author 1, Author 2, &amp; Author 3, Publication Year</w:t>
            </w:r>
            <w:r w:rsidR="003D5176">
              <w:rPr>
                <w:rFonts w:ascii="Times" w:hAnsi="Times"/>
              </w:rPr>
              <w:t>)</w:t>
            </w:r>
          </w:p>
        </w:tc>
      </w:tr>
      <w:tr w:rsidR="003D5176" w:rsidRPr="00237BBA" w14:paraId="3D053772" w14:textId="77777777" w:rsidTr="003D5176">
        <w:trPr>
          <w:trHeight w:val="384"/>
        </w:trPr>
        <w:tc>
          <w:tcPr>
            <w:tcW w:w="451" w:type="pct"/>
            <w:vMerge/>
            <w:tcMar>
              <w:top w:w="100" w:type="dxa"/>
              <w:left w:w="100" w:type="dxa"/>
              <w:bottom w:w="100" w:type="dxa"/>
              <w:right w:w="100" w:type="dxa"/>
            </w:tcMar>
          </w:tcPr>
          <w:p w14:paraId="20BB153B" w14:textId="77777777" w:rsidR="006524F7" w:rsidRPr="003D5176" w:rsidRDefault="006524F7" w:rsidP="003D5176">
            <w:pPr>
              <w:widowControl w:val="0"/>
              <w:spacing w:line="240" w:lineRule="auto"/>
              <w:rPr>
                <w:rFonts w:ascii="Times" w:hAnsi="Times"/>
                <w:b/>
              </w:rPr>
            </w:pPr>
          </w:p>
        </w:tc>
        <w:tc>
          <w:tcPr>
            <w:tcW w:w="450" w:type="pct"/>
            <w:tcMar>
              <w:top w:w="100" w:type="dxa"/>
              <w:left w:w="100" w:type="dxa"/>
              <w:bottom w:w="100" w:type="dxa"/>
              <w:right w:w="100" w:type="dxa"/>
            </w:tcMar>
          </w:tcPr>
          <w:p w14:paraId="442A2910" w14:textId="0C2CEF0D" w:rsidR="006524F7" w:rsidRPr="00237BBA" w:rsidRDefault="006524F7" w:rsidP="003D5176">
            <w:pPr>
              <w:widowControl w:val="0"/>
              <w:spacing w:line="240" w:lineRule="auto"/>
              <w:rPr>
                <w:rFonts w:ascii="Times" w:eastAsia="Times New Roman" w:hAnsi="Times" w:cs="Times New Roman"/>
              </w:rPr>
            </w:pPr>
            <w:r w:rsidRPr="00237BBA">
              <w:rPr>
                <w:rFonts w:ascii="Times" w:eastAsia="Times New Roman" w:hAnsi="Times" w:cs="Times New Roman"/>
              </w:rPr>
              <w:t>Specific Example</w:t>
            </w:r>
          </w:p>
        </w:tc>
        <w:tc>
          <w:tcPr>
            <w:tcW w:w="1923" w:type="pct"/>
            <w:tcMar>
              <w:top w:w="100" w:type="dxa"/>
              <w:left w:w="100" w:type="dxa"/>
              <w:bottom w:w="100" w:type="dxa"/>
              <w:right w:w="100" w:type="dxa"/>
            </w:tcMar>
          </w:tcPr>
          <w:p w14:paraId="2076203C" w14:textId="54FB536E" w:rsidR="006524F7" w:rsidRPr="00237BBA" w:rsidRDefault="006524F7" w:rsidP="003D5176">
            <w:pPr>
              <w:widowControl w:val="0"/>
              <w:spacing w:line="240" w:lineRule="auto"/>
              <w:rPr>
                <w:rFonts w:ascii="Times" w:hAnsi="Times"/>
              </w:rPr>
            </w:pPr>
            <w:r w:rsidRPr="00237BBA">
              <w:rPr>
                <w:rFonts w:ascii="Times" w:hAnsi="Times"/>
              </w:rPr>
              <w:t>Price, Branscome, and Green (2017) demonstrated that writing research papers can improve students’ comprehension of scientific articles.</w:t>
            </w:r>
          </w:p>
        </w:tc>
        <w:tc>
          <w:tcPr>
            <w:tcW w:w="2176" w:type="pct"/>
            <w:tcMar>
              <w:top w:w="100" w:type="dxa"/>
              <w:left w:w="100" w:type="dxa"/>
              <w:bottom w:w="100" w:type="dxa"/>
              <w:right w:w="100" w:type="dxa"/>
            </w:tcMar>
          </w:tcPr>
          <w:p w14:paraId="6EBF53F8" w14:textId="78664B7E" w:rsidR="006524F7" w:rsidRPr="00237BBA" w:rsidRDefault="006524F7" w:rsidP="003D5176">
            <w:pPr>
              <w:widowControl w:val="0"/>
              <w:spacing w:line="240" w:lineRule="auto"/>
              <w:rPr>
                <w:rFonts w:ascii="Times" w:hAnsi="Times"/>
              </w:rPr>
            </w:pPr>
            <w:r w:rsidRPr="00237BBA">
              <w:rPr>
                <w:rFonts w:ascii="Times" w:hAnsi="Times"/>
              </w:rPr>
              <w:t>Writing research papers can improve students’ comprehension of scientific articles (Price, Branscome, Green, 2017).</w:t>
            </w:r>
          </w:p>
        </w:tc>
      </w:tr>
      <w:tr w:rsidR="003D5176" w:rsidRPr="00237BBA" w14:paraId="0137A6EC" w14:textId="77777777" w:rsidTr="003D5176">
        <w:tc>
          <w:tcPr>
            <w:tcW w:w="451" w:type="pct"/>
            <w:vMerge w:val="restart"/>
            <w:tcMar>
              <w:top w:w="100" w:type="dxa"/>
              <w:left w:w="100" w:type="dxa"/>
              <w:bottom w:w="100" w:type="dxa"/>
              <w:right w:w="100" w:type="dxa"/>
            </w:tcMar>
            <w:vAlign w:val="center"/>
          </w:tcPr>
          <w:p w14:paraId="317CED12" w14:textId="4F0B60A2" w:rsidR="006524F7" w:rsidRPr="003D5176" w:rsidRDefault="006524F7" w:rsidP="003D5176">
            <w:pPr>
              <w:widowControl w:val="0"/>
              <w:spacing w:line="240" w:lineRule="auto"/>
              <w:jc w:val="center"/>
              <w:rPr>
                <w:rFonts w:ascii="Times" w:hAnsi="Times"/>
                <w:b/>
              </w:rPr>
            </w:pPr>
            <w:r w:rsidRPr="003D5176">
              <w:rPr>
                <w:rFonts w:ascii="Times" w:hAnsi="Times"/>
                <w:b/>
              </w:rPr>
              <w:t>Work by 6 or more authors</w:t>
            </w:r>
          </w:p>
        </w:tc>
        <w:tc>
          <w:tcPr>
            <w:tcW w:w="450" w:type="pct"/>
            <w:shd w:val="clear" w:color="auto" w:fill="F2F2F2" w:themeFill="background1" w:themeFillShade="F2"/>
            <w:tcMar>
              <w:top w:w="100" w:type="dxa"/>
              <w:left w:w="100" w:type="dxa"/>
              <w:bottom w:w="100" w:type="dxa"/>
              <w:right w:w="100" w:type="dxa"/>
            </w:tcMar>
          </w:tcPr>
          <w:p w14:paraId="209F8AEE" w14:textId="028709D6" w:rsidR="006524F7" w:rsidRPr="00237BBA" w:rsidRDefault="006524F7" w:rsidP="003D5176">
            <w:pPr>
              <w:widowControl w:val="0"/>
              <w:spacing w:line="240" w:lineRule="auto"/>
              <w:rPr>
                <w:rFonts w:ascii="Times" w:eastAsia="Times New Roman" w:hAnsi="Times" w:cs="Times New Roman"/>
              </w:rPr>
            </w:pPr>
            <w:r w:rsidRPr="00237BBA">
              <w:rPr>
                <w:rFonts w:ascii="Times" w:eastAsia="Times New Roman" w:hAnsi="Times" w:cs="Times New Roman"/>
              </w:rPr>
              <w:t>Generic Format</w:t>
            </w:r>
          </w:p>
        </w:tc>
        <w:tc>
          <w:tcPr>
            <w:tcW w:w="1923" w:type="pct"/>
            <w:shd w:val="clear" w:color="auto" w:fill="F2F2F2" w:themeFill="background1" w:themeFillShade="F2"/>
            <w:tcMar>
              <w:top w:w="100" w:type="dxa"/>
              <w:left w:w="100" w:type="dxa"/>
              <w:bottom w:w="100" w:type="dxa"/>
              <w:right w:w="100" w:type="dxa"/>
            </w:tcMar>
          </w:tcPr>
          <w:p w14:paraId="23A19990" w14:textId="001BA4EF" w:rsidR="006524F7" w:rsidRPr="00237BBA" w:rsidRDefault="006524F7" w:rsidP="003D5176">
            <w:pPr>
              <w:widowControl w:val="0"/>
              <w:spacing w:line="240" w:lineRule="auto"/>
              <w:rPr>
                <w:rFonts w:ascii="Times" w:hAnsi="Times"/>
              </w:rPr>
            </w:pPr>
            <w:r w:rsidRPr="00237BBA">
              <w:rPr>
                <w:rFonts w:ascii="Times" w:hAnsi="Times"/>
              </w:rPr>
              <w:t>Author 1 et al., (Publication Year)…</w:t>
            </w:r>
          </w:p>
        </w:tc>
        <w:tc>
          <w:tcPr>
            <w:tcW w:w="2176" w:type="pct"/>
            <w:shd w:val="clear" w:color="auto" w:fill="F2F2F2" w:themeFill="background1" w:themeFillShade="F2"/>
            <w:tcMar>
              <w:top w:w="100" w:type="dxa"/>
              <w:left w:w="100" w:type="dxa"/>
              <w:bottom w:w="100" w:type="dxa"/>
              <w:right w:w="100" w:type="dxa"/>
            </w:tcMar>
          </w:tcPr>
          <w:p w14:paraId="098CFFA2" w14:textId="6B2419A7" w:rsidR="006524F7" w:rsidRPr="00237BBA" w:rsidRDefault="006524F7" w:rsidP="003D5176">
            <w:pPr>
              <w:widowControl w:val="0"/>
              <w:spacing w:line="240" w:lineRule="auto"/>
              <w:rPr>
                <w:rFonts w:ascii="Times" w:hAnsi="Times"/>
              </w:rPr>
            </w:pPr>
            <w:r w:rsidRPr="00237BBA">
              <w:rPr>
                <w:rFonts w:ascii="Times" w:hAnsi="Times"/>
              </w:rPr>
              <w:t>(Author 1 et al., Publication Year).</w:t>
            </w:r>
          </w:p>
        </w:tc>
      </w:tr>
      <w:tr w:rsidR="003D5176" w:rsidRPr="00237BBA" w14:paraId="5FB7DEFF" w14:textId="77777777" w:rsidTr="003D5176">
        <w:trPr>
          <w:trHeight w:val="861"/>
        </w:trPr>
        <w:tc>
          <w:tcPr>
            <w:tcW w:w="451" w:type="pct"/>
            <w:vMerge/>
            <w:tcMar>
              <w:top w:w="100" w:type="dxa"/>
              <w:left w:w="100" w:type="dxa"/>
              <w:bottom w:w="100" w:type="dxa"/>
              <w:right w:w="100" w:type="dxa"/>
            </w:tcMar>
          </w:tcPr>
          <w:p w14:paraId="616EF725" w14:textId="77777777" w:rsidR="006524F7" w:rsidRPr="00237BBA" w:rsidRDefault="006524F7" w:rsidP="003D5176">
            <w:pPr>
              <w:widowControl w:val="0"/>
              <w:spacing w:line="240" w:lineRule="auto"/>
              <w:rPr>
                <w:rFonts w:ascii="Times" w:hAnsi="Times"/>
              </w:rPr>
            </w:pPr>
          </w:p>
        </w:tc>
        <w:tc>
          <w:tcPr>
            <w:tcW w:w="450" w:type="pct"/>
            <w:tcMar>
              <w:top w:w="100" w:type="dxa"/>
              <w:left w:w="100" w:type="dxa"/>
              <w:bottom w:w="100" w:type="dxa"/>
              <w:right w:w="100" w:type="dxa"/>
            </w:tcMar>
          </w:tcPr>
          <w:p w14:paraId="790C3EA0" w14:textId="2BF2C3D1" w:rsidR="006524F7" w:rsidRPr="00237BBA" w:rsidRDefault="006524F7" w:rsidP="003D5176">
            <w:pPr>
              <w:widowControl w:val="0"/>
              <w:spacing w:line="240" w:lineRule="auto"/>
              <w:rPr>
                <w:rFonts w:ascii="Times" w:eastAsia="Times New Roman" w:hAnsi="Times" w:cs="Times New Roman"/>
              </w:rPr>
            </w:pPr>
            <w:r w:rsidRPr="00237BBA">
              <w:rPr>
                <w:rFonts w:ascii="Times" w:eastAsia="Times New Roman" w:hAnsi="Times" w:cs="Times New Roman"/>
              </w:rPr>
              <w:t>Specific Example</w:t>
            </w:r>
          </w:p>
        </w:tc>
        <w:tc>
          <w:tcPr>
            <w:tcW w:w="1923" w:type="pct"/>
            <w:tcMar>
              <w:top w:w="100" w:type="dxa"/>
              <w:left w:w="100" w:type="dxa"/>
              <w:bottom w:w="100" w:type="dxa"/>
              <w:right w:w="100" w:type="dxa"/>
            </w:tcMar>
          </w:tcPr>
          <w:p w14:paraId="65CB6773" w14:textId="7270A5FA" w:rsidR="006524F7" w:rsidRPr="00237BBA" w:rsidRDefault="006524F7" w:rsidP="003D5176">
            <w:pPr>
              <w:widowControl w:val="0"/>
              <w:spacing w:line="240" w:lineRule="auto"/>
              <w:rPr>
                <w:rFonts w:ascii="Times" w:hAnsi="Times"/>
              </w:rPr>
            </w:pPr>
            <w:r w:rsidRPr="00237BBA">
              <w:rPr>
                <w:rFonts w:ascii="Times" w:hAnsi="Times"/>
              </w:rPr>
              <w:t>Price et al., (2017) were required by law to give students an alternative option should the student have a moral objection to participating in research.</w:t>
            </w:r>
          </w:p>
        </w:tc>
        <w:tc>
          <w:tcPr>
            <w:tcW w:w="2176" w:type="pct"/>
            <w:tcMar>
              <w:top w:w="100" w:type="dxa"/>
              <w:left w:w="100" w:type="dxa"/>
              <w:bottom w:w="100" w:type="dxa"/>
              <w:right w:w="100" w:type="dxa"/>
            </w:tcMar>
          </w:tcPr>
          <w:p w14:paraId="474C9333" w14:textId="2EEF5997" w:rsidR="006524F7" w:rsidRPr="00237BBA" w:rsidRDefault="006524F7" w:rsidP="003D5176">
            <w:pPr>
              <w:widowControl w:val="0"/>
              <w:spacing w:line="240" w:lineRule="auto"/>
              <w:rPr>
                <w:rFonts w:ascii="Times" w:hAnsi="Times"/>
              </w:rPr>
            </w:pPr>
            <w:r w:rsidRPr="00237BBA">
              <w:rPr>
                <w:rFonts w:ascii="Times" w:hAnsi="Times"/>
              </w:rPr>
              <w:t>Universities were required by law to give students an alternative option should the student have a moral objection to participating in research (Price et al., 2017).</w:t>
            </w:r>
          </w:p>
        </w:tc>
      </w:tr>
    </w:tbl>
    <w:p w14:paraId="5F4011E2" w14:textId="77777777" w:rsidR="00531E36" w:rsidRPr="00237BBA" w:rsidRDefault="00531E36">
      <w:pPr>
        <w:widowControl w:val="0"/>
        <w:spacing w:after="100"/>
        <w:rPr>
          <w:rFonts w:ascii="Times" w:hAnsi="Times"/>
        </w:rPr>
      </w:pPr>
    </w:p>
    <w:tbl>
      <w:tblPr>
        <w:tblStyle w:val="TableGrid"/>
        <w:tblW w:w="5000" w:type="pct"/>
        <w:tblLook w:val="04A0" w:firstRow="1" w:lastRow="0" w:firstColumn="1" w:lastColumn="0" w:noHBand="0" w:noVBand="1"/>
      </w:tblPr>
      <w:tblGrid>
        <w:gridCol w:w="3062"/>
        <w:gridCol w:w="7728"/>
      </w:tblGrid>
      <w:tr w:rsidR="00237BBA" w14:paraId="5AB37C00" w14:textId="77777777" w:rsidTr="003D5176">
        <w:tc>
          <w:tcPr>
            <w:tcW w:w="500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7BFD5C" w14:textId="03748D73" w:rsidR="00237BBA" w:rsidRPr="003D5176" w:rsidRDefault="00237BBA" w:rsidP="003D5176">
            <w:pPr>
              <w:jc w:val="center"/>
              <w:rPr>
                <w:rFonts w:ascii="Times" w:hAnsi="Times"/>
                <w:b/>
                <w:sz w:val="24"/>
              </w:rPr>
            </w:pPr>
            <w:r w:rsidRPr="003D5176">
              <w:rPr>
                <w:rFonts w:ascii="Times" w:hAnsi="Times"/>
                <w:b/>
                <w:sz w:val="24"/>
              </w:rPr>
              <w:t>Citations for Direct Quotations</w:t>
            </w:r>
          </w:p>
        </w:tc>
      </w:tr>
      <w:tr w:rsidR="00237BBA" w14:paraId="54CC54E8" w14:textId="77777777" w:rsidTr="003D5176">
        <w:tc>
          <w:tcPr>
            <w:tcW w:w="5000" w:type="pct"/>
            <w:gridSpan w:val="2"/>
            <w:tcBorders>
              <w:top w:val="single" w:sz="4" w:space="0" w:color="auto"/>
              <w:left w:val="single" w:sz="4" w:space="0" w:color="auto"/>
              <w:bottom w:val="nil"/>
              <w:right w:val="single" w:sz="4" w:space="0" w:color="auto"/>
            </w:tcBorders>
          </w:tcPr>
          <w:p w14:paraId="16A86235" w14:textId="301A0441" w:rsidR="00237BBA" w:rsidRPr="003D5176" w:rsidRDefault="00237BBA" w:rsidP="003D5176">
            <w:pPr>
              <w:widowControl w:val="0"/>
              <w:spacing w:after="100"/>
              <w:rPr>
                <w:rFonts w:ascii="Times" w:hAnsi="Times"/>
              </w:rPr>
            </w:pPr>
            <w:r w:rsidRPr="003D5176">
              <w:rPr>
                <w:rFonts w:ascii="Times" w:hAnsi="Times"/>
              </w:rPr>
              <w:t>In all cases, citation</w:t>
            </w:r>
            <w:r w:rsidR="003D5176" w:rsidRPr="003D5176">
              <w:rPr>
                <w:rFonts w:ascii="Times" w:hAnsi="Times"/>
              </w:rPr>
              <w:t>s</w:t>
            </w:r>
            <w:r w:rsidRPr="003D5176">
              <w:rPr>
                <w:rFonts w:ascii="Times" w:hAnsi="Times"/>
              </w:rPr>
              <w:t xml:space="preserve"> should include the </w:t>
            </w:r>
            <w:r w:rsidRPr="003D5176">
              <w:rPr>
                <w:rFonts w:ascii="Times" w:hAnsi="Times"/>
                <w:b/>
              </w:rPr>
              <w:t>author’s last name</w:t>
            </w:r>
            <w:r w:rsidRPr="003D5176">
              <w:rPr>
                <w:rFonts w:ascii="Times" w:hAnsi="Times"/>
              </w:rPr>
              <w:t xml:space="preserve">, </w:t>
            </w:r>
            <w:r w:rsidRPr="003D5176">
              <w:rPr>
                <w:rFonts w:ascii="Times" w:hAnsi="Times"/>
                <w:b/>
              </w:rPr>
              <w:t>publication year</w:t>
            </w:r>
            <w:r w:rsidRPr="003D5176">
              <w:rPr>
                <w:rFonts w:ascii="Times" w:hAnsi="Times"/>
              </w:rPr>
              <w:t xml:space="preserve">, and </w:t>
            </w:r>
            <w:r w:rsidRPr="003D5176">
              <w:rPr>
                <w:rFonts w:ascii="Times" w:hAnsi="Times"/>
                <w:b/>
              </w:rPr>
              <w:t>page number</w:t>
            </w:r>
            <w:r w:rsidRPr="003D5176">
              <w:rPr>
                <w:rFonts w:ascii="Times" w:hAnsi="Times"/>
              </w:rPr>
              <w:t xml:space="preserve"> of the quoted material.</w:t>
            </w:r>
          </w:p>
        </w:tc>
      </w:tr>
      <w:tr w:rsidR="003D5176" w14:paraId="578A4945" w14:textId="77777777" w:rsidTr="003D5176">
        <w:tc>
          <w:tcPr>
            <w:tcW w:w="1419" w:type="pct"/>
            <w:tcBorders>
              <w:top w:val="nil"/>
              <w:left w:val="single" w:sz="4" w:space="0" w:color="auto"/>
              <w:bottom w:val="nil"/>
              <w:right w:val="nil"/>
            </w:tcBorders>
          </w:tcPr>
          <w:p w14:paraId="3DE23753" w14:textId="6A5404E1" w:rsidR="00237BBA" w:rsidRPr="003D5176" w:rsidRDefault="00237BBA" w:rsidP="003D5176">
            <w:pPr>
              <w:widowControl w:val="0"/>
              <w:spacing w:after="100"/>
              <w:jc w:val="right"/>
              <w:rPr>
                <w:rFonts w:ascii="Times" w:hAnsi="Times"/>
                <w:b/>
              </w:rPr>
            </w:pPr>
            <w:r w:rsidRPr="003D5176">
              <w:rPr>
                <w:rFonts w:ascii="Times" w:hAnsi="Times"/>
                <w:b/>
              </w:rPr>
              <w:t xml:space="preserve"> Generic Format</w:t>
            </w:r>
          </w:p>
        </w:tc>
        <w:tc>
          <w:tcPr>
            <w:tcW w:w="3581" w:type="pct"/>
            <w:tcBorders>
              <w:top w:val="nil"/>
              <w:left w:val="nil"/>
              <w:bottom w:val="nil"/>
              <w:right w:val="single" w:sz="4" w:space="0" w:color="auto"/>
            </w:tcBorders>
          </w:tcPr>
          <w:p w14:paraId="2A714C56" w14:textId="4E9CA433" w:rsidR="00237BBA" w:rsidRPr="003D5176" w:rsidRDefault="00237BBA" w:rsidP="003D5176">
            <w:pPr>
              <w:widowControl w:val="0"/>
              <w:spacing w:after="100"/>
              <w:rPr>
                <w:rFonts w:ascii="Times" w:hAnsi="Times"/>
              </w:rPr>
            </w:pPr>
            <w:r w:rsidRPr="003D5176">
              <w:rPr>
                <w:rFonts w:ascii="Times" w:hAnsi="Times"/>
              </w:rPr>
              <w:t>(Author(s) last name, publication year, page number)…</w:t>
            </w:r>
          </w:p>
        </w:tc>
      </w:tr>
      <w:tr w:rsidR="00237BBA" w14:paraId="42E00960" w14:textId="77777777" w:rsidTr="003D5176">
        <w:tc>
          <w:tcPr>
            <w:tcW w:w="1419" w:type="pct"/>
            <w:tcBorders>
              <w:top w:val="nil"/>
              <w:left w:val="single" w:sz="4" w:space="0" w:color="auto"/>
              <w:bottom w:val="nil"/>
              <w:right w:val="nil"/>
            </w:tcBorders>
          </w:tcPr>
          <w:p w14:paraId="35335D52" w14:textId="27D4823E" w:rsidR="00237BBA" w:rsidRPr="003D5176" w:rsidRDefault="00237BBA" w:rsidP="003D5176">
            <w:pPr>
              <w:widowControl w:val="0"/>
              <w:spacing w:after="100"/>
              <w:jc w:val="right"/>
              <w:rPr>
                <w:rFonts w:ascii="Times" w:hAnsi="Times"/>
                <w:b/>
              </w:rPr>
            </w:pPr>
            <w:r w:rsidRPr="003D5176">
              <w:rPr>
                <w:rFonts w:ascii="Times" w:hAnsi="Times"/>
                <w:b/>
              </w:rPr>
              <w:t>Specific Example</w:t>
            </w:r>
          </w:p>
        </w:tc>
        <w:tc>
          <w:tcPr>
            <w:tcW w:w="3581" w:type="pct"/>
            <w:tcBorders>
              <w:top w:val="nil"/>
              <w:left w:val="nil"/>
              <w:bottom w:val="nil"/>
              <w:right w:val="single" w:sz="4" w:space="0" w:color="auto"/>
            </w:tcBorders>
          </w:tcPr>
          <w:p w14:paraId="0E8FEF67" w14:textId="6405EA5B" w:rsidR="00237BBA" w:rsidRPr="003D5176" w:rsidRDefault="00237BBA" w:rsidP="003D5176">
            <w:pPr>
              <w:widowControl w:val="0"/>
              <w:spacing w:after="100"/>
              <w:rPr>
                <w:rFonts w:ascii="Times" w:hAnsi="Times"/>
              </w:rPr>
            </w:pPr>
            <w:r w:rsidRPr="003D5176">
              <w:rPr>
                <w:rFonts w:ascii="Times" w:hAnsi="Times"/>
              </w:rPr>
              <w:t>(Smith, 2014, p. 200).</w:t>
            </w:r>
          </w:p>
        </w:tc>
      </w:tr>
      <w:tr w:rsidR="00237BBA" w14:paraId="7A7B1B08" w14:textId="77777777" w:rsidTr="003D5176">
        <w:trPr>
          <w:trHeight w:val="180"/>
        </w:trPr>
        <w:tc>
          <w:tcPr>
            <w:tcW w:w="5000" w:type="pct"/>
            <w:gridSpan w:val="2"/>
            <w:tcBorders>
              <w:top w:val="nil"/>
              <w:left w:val="single" w:sz="4" w:space="0" w:color="auto"/>
              <w:bottom w:val="single" w:sz="4" w:space="0" w:color="auto"/>
              <w:right w:val="single" w:sz="4" w:space="0" w:color="auto"/>
            </w:tcBorders>
          </w:tcPr>
          <w:p w14:paraId="076988F2" w14:textId="77777777" w:rsidR="00237BBA" w:rsidRPr="003D5176" w:rsidRDefault="00237BBA" w:rsidP="003D5176">
            <w:pPr>
              <w:widowControl w:val="0"/>
              <w:spacing w:after="100"/>
              <w:rPr>
                <w:rFonts w:ascii="Times" w:hAnsi="Times"/>
                <w:b/>
              </w:rPr>
            </w:pPr>
            <w:r w:rsidRPr="003D5176">
              <w:rPr>
                <w:rFonts w:ascii="Times" w:hAnsi="Times"/>
                <w:b/>
              </w:rPr>
              <w:t>Specific Examples (in context):</w:t>
            </w:r>
          </w:p>
          <w:p w14:paraId="7D17FAE0" w14:textId="77777777" w:rsidR="00237BBA" w:rsidRPr="003D5176" w:rsidRDefault="00237BBA" w:rsidP="003D5176">
            <w:pPr>
              <w:widowControl w:val="0"/>
              <w:spacing w:after="100"/>
              <w:rPr>
                <w:rFonts w:ascii="Times" w:hAnsi="Times"/>
              </w:rPr>
            </w:pPr>
            <w:r w:rsidRPr="003D5176">
              <w:rPr>
                <w:rFonts w:ascii="Times" w:hAnsi="Times"/>
              </w:rPr>
              <w:t>Any of the following examples would be an acceptable in text citation:</w:t>
            </w:r>
          </w:p>
          <w:p w14:paraId="1C00545F" w14:textId="77777777" w:rsidR="003D5176" w:rsidRPr="003D5176" w:rsidRDefault="003D5176" w:rsidP="003D5176">
            <w:pPr>
              <w:pStyle w:val="ListParagraph"/>
              <w:widowControl w:val="0"/>
              <w:numPr>
                <w:ilvl w:val="0"/>
                <w:numId w:val="11"/>
              </w:numPr>
              <w:spacing w:after="100"/>
              <w:rPr>
                <w:rFonts w:ascii="Times" w:hAnsi="Times"/>
              </w:rPr>
            </w:pPr>
            <w:r w:rsidRPr="003D5176">
              <w:rPr>
                <w:rFonts w:ascii="Times" w:hAnsi="Times"/>
              </w:rPr>
              <w:t>According to Palladino and Wade (2010), “a flexible mind is a healthy mind” (p. 147).</w:t>
            </w:r>
          </w:p>
          <w:p w14:paraId="53B170B1" w14:textId="77777777" w:rsidR="003D5176" w:rsidRPr="003D5176" w:rsidRDefault="003D5176" w:rsidP="003D5176">
            <w:pPr>
              <w:pStyle w:val="ListParagraph"/>
              <w:widowControl w:val="0"/>
              <w:numPr>
                <w:ilvl w:val="0"/>
                <w:numId w:val="11"/>
              </w:numPr>
              <w:spacing w:after="100"/>
              <w:rPr>
                <w:rFonts w:ascii="Times" w:hAnsi="Times"/>
              </w:rPr>
            </w:pPr>
            <w:r w:rsidRPr="003D5176">
              <w:rPr>
                <w:rFonts w:ascii="Times" w:hAnsi="Times"/>
              </w:rPr>
              <w:t>In 2010, Palladino and wade noted that “a flexible mind is a healthy mind” (p.147).</w:t>
            </w:r>
          </w:p>
          <w:p w14:paraId="593D0845" w14:textId="77777777" w:rsidR="003D5176" w:rsidRPr="003D5176" w:rsidRDefault="003D5176" w:rsidP="003D5176">
            <w:pPr>
              <w:pStyle w:val="ListParagraph"/>
              <w:widowControl w:val="0"/>
              <w:numPr>
                <w:ilvl w:val="0"/>
                <w:numId w:val="11"/>
              </w:numPr>
              <w:spacing w:after="100"/>
              <w:rPr>
                <w:rFonts w:ascii="Times" w:hAnsi="Times"/>
              </w:rPr>
            </w:pPr>
            <w:r w:rsidRPr="003D5176">
              <w:rPr>
                <w:rFonts w:ascii="Times" w:hAnsi="Times"/>
              </w:rPr>
              <w:t>In fact, “a flexible mind is a healthy mind” (Palladino &amp; Wade, 2010), p. 147).</w:t>
            </w:r>
          </w:p>
          <w:p w14:paraId="15733455" w14:textId="77777777" w:rsidR="003D5176" w:rsidRPr="003D5176" w:rsidRDefault="003D5176" w:rsidP="003D5176">
            <w:pPr>
              <w:pStyle w:val="ListParagraph"/>
              <w:widowControl w:val="0"/>
              <w:numPr>
                <w:ilvl w:val="0"/>
                <w:numId w:val="11"/>
              </w:numPr>
              <w:spacing w:after="100"/>
              <w:rPr>
                <w:rFonts w:ascii="Times" w:hAnsi="Times"/>
              </w:rPr>
            </w:pPr>
            <w:r w:rsidRPr="003D5176">
              <w:rPr>
                <w:rFonts w:ascii="Times" w:hAnsi="Times"/>
              </w:rPr>
              <w:t>“A flexible mind is a healthy mind, “according to Palladino and Wade’s (2010, p.147) longitudinal study.</w:t>
            </w:r>
          </w:p>
          <w:p w14:paraId="4534179F" w14:textId="176731DE" w:rsidR="003D5176" w:rsidRPr="003D5176" w:rsidRDefault="003D5176" w:rsidP="003D5176">
            <w:pPr>
              <w:pStyle w:val="ListParagraph"/>
              <w:widowControl w:val="0"/>
              <w:numPr>
                <w:ilvl w:val="0"/>
                <w:numId w:val="11"/>
              </w:numPr>
              <w:spacing w:after="100"/>
              <w:rPr>
                <w:rFonts w:ascii="Times" w:hAnsi="Times"/>
              </w:rPr>
            </w:pPr>
            <w:r w:rsidRPr="003D5176">
              <w:rPr>
                <w:rFonts w:ascii="Times" w:hAnsi="Times"/>
              </w:rPr>
              <w:t>Palladino and Wade’s (2010) results indicate that “a flexible mind is a healthy mind” (p. 147).</w:t>
            </w:r>
          </w:p>
        </w:tc>
      </w:tr>
    </w:tbl>
    <w:p w14:paraId="37FB03D0" w14:textId="63FF0D49" w:rsidR="00531E36" w:rsidRPr="00237BBA" w:rsidRDefault="00531E36">
      <w:pPr>
        <w:widowControl w:val="0"/>
        <w:spacing w:after="100"/>
        <w:rPr>
          <w:rFonts w:ascii="Times" w:hAnsi="Times"/>
        </w:rPr>
      </w:pPr>
    </w:p>
    <w:p w14:paraId="33CE0DF1" w14:textId="77777777" w:rsidR="00531E36" w:rsidRPr="00237BBA" w:rsidRDefault="006E5CBB">
      <w:pPr>
        <w:widowControl w:val="0"/>
        <w:spacing w:after="100"/>
        <w:rPr>
          <w:rFonts w:ascii="Times" w:hAnsi="Times"/>
        </w:rPr>
      </w:pPr>
      <w:r w:rsidRPr="00237BBA">
        <w:rPr>
          <w:rFonts w:ascii="Times" w:eastAsia="Times New Roman" w:hAnsi="Times" w:cs="Times New Roman"/>
          <w:b/>
          <w:i/>
          <w:sz w:val="24"/>
          <w:szCs w:val="24"/>
        </w:rPr>
        <w:t>APA Style (cont.):</w:t>
      </w:r>
    </w:p>
    <w:p w14:paraId="02F9A60E" w14:textId="77777777" w:rsidR="00531E36" w:rsidRPr="00237BBA" w:rsidRDefault="006E5CBB">
      <w:pPr>
        <w:widowControl w:val="0"/>
        <w:spacing w:after="100"/>
        <w:rPr>
          <w:rFonts w:ascii="Times" w:hAnsi="Times"/>
        </w:rPr>
      </w:pPr>
      <w:r w:rsidRPr="00237BBA">
        <w:rPr>
          <w:rFonts w:ascii="Times" w:eastAsia="Times New Roman" w:hAnsi="Times" w:cs="Times New Roman"/>
          <w:b/>
        </w:rPr>
        <w:t>Paper References</w:t>
      </w:r>
    </w:p>
    <w:p w14:paraId="3E640FD9" w14:textId="77777777" w:rsidR="00531E36" w:rsidRPr="00237BBA" w:rsidRDefault="006E5CBB">
      <w:pPr>
        <w:widowControl w:val="0"/>
        <w:numPr>
          <w:ilvl w:val="0"/>
          <w:numId w:val="1"/>
        </w:numPr>
        <w:spacing w:after="100"/>
        <w:ind w:hanging="360"/>
        <w:contextualSpacing/>
        <w:rPr>
          <w:rFonts w:ascii="Times" w:eastAsia="Times New Roman" w:hAnsi="Times" w:cs="Times New Roman"/>
        </w:rPr>
      </w:pPr>
      <w:r w:rsidRPr="00237BBA">
        <w:rPr>
          <w:rFonts w:ascii="Times" w:eastAsia="Times New Roman" w:hAnsi="Times" w:cs="Times New Roman"/>
        </w:rPr>
        <w:t xml:space="preserve">You must provide a full reference for the article that you are writing your research paper on! Failure to do so will result in required revisions and/or loss of credit. </w:t>
      </w:r>
    </w:p>
    <w:p w14:paraId="1FC0CA7C" w14:textId="77777777" w:rsidR="00531E36" w:rsidRPr="00237BBA" w:rsidRDefault="006E5CBB">
      <w:pPr>
        <w:widowControl w:val="0"/>
        <w:numPr>
          <w:ilvl w:val="0"/>
          <w:numId w:val="1"/>
        </w:numPr>
        <w:spacing w:after="100"/>
        <w:ind w:hanging="360"/>
        <w:contextualSpacing/>
        <w:rPr>
          <w:rFonts w:ascii="Times" w:eastAsia="Times New Roman" w:hAnsi="Times" w:cs="Times New Roman"/>
        </w:rPr>
      </w:pPr>
      <w:r w:rsidRPr="00237BBA">
        <w:rPr>
          <w:rFonts w:ascii="Times" w:eastAsia="Times New Roman" w:hAnsi="Times" w:cs="Times New Roman"/>
        </w:rPr>
        <w:t>Additionally, anytime that you use a parenthetical citation, the citation must refer to a full reference at the end of the paper.</w:t>
      </w:r>
    </w:p>
    <w:p w14:paraId="4224A893" w14:textId="77777777" w:rsidR="00531E36" w:rsidRPr="00237BBA" w:rsidRDefault="006E5CBB">
      <w:pPr>
        <w:widowControl w:val="0"/>
        <w:numPr>
          <w:ilvl w:val="0"/>
          <w:numId w:val="1"/>
        </w:numPr>
        <w:spacing w:after="100"/>
        <w:ind w:hanging="360"/>
        <w:contextualSpacing/>
        <w:rPr>
          <w:rFonts w:ascii="Times" w:eastAsia="Times New Roman" w:hAnsi="Times" w:cs="Times New Roman"/>
        </w:rPr>
      </w:pPr>
      <w:r w:rsidRPr="00237BBA">
        <w:rPr>
          <w:rFonts w:ascii="Times" w:eastAsia="Times New Roman" w:hAnsi="Times" w:cs="Times New Roman"/>
        </w:rPr>
        <w:t>Pay close attention to the case, font, and punctuation in these examples!</w:t>
      </w:r>
    </w:p>
    <w:p w14:paraId="1363EBB8" w14:textId="77777777" w:rsidR="00531E36" w:rsidRPr="00237BBA" w:rsidRDefault="006E5CBB">
      <w:pPr>
        <w:widowControl w:val="0"/>
        <w:numPr>
          <w:ilvl w:val="0"/>
          <w:numId w:val="1"/>
        </w:numPr>
        <w:spacing w:after="100"/>
        <w:ind w:hanging="360"/>
        <w:contextualSpacing/>
        <w:rPr>
          <w:rFonts w:ascii="Times" w:eastAsia="Times New Roman" w:hAnsi="Times" w:cs="Times New Roman"/>
        </w:rPr>
      </w:pPr>
      <w:r w:rsidRPr="00237BBA">
        <w:rPr>
          <w:rFonts w:ascii="Times" w:eastAsia="Times New Roman" w:hAnsi="Times" w:cs="Times New Roman"/>
        </w:rPr>
        <w:t>All references should have a 0.5 inch hanging indentation (see below). If you are unsure of how to insert a hanging indentation in Microsoft word, please refer to the following guide:</w:t>
      </w:r>
      <w:hyperlink r:id="rId8">
        <w:r w:rsidRPr="00237BBA">
          <w:rPr>
            <w:rFonts w:ascii="Times" w:eastAsia="Times New Roman" w:hAnsi="Times" w:cs="Times New Roman"/>
            <w:color w:val="1155CC"/>
            <w:u w:val="single"/>
          </w:rPr>
          <w:t>http://www.wikihow.com/Do-a-Hanging-Indent</w:t>
        </w:r>
      </w:hyperlink>
    </w:p>
    <w:p w14:paraId="7B569CED" w14:textId="77777777" w:rsidR="00531E36" w:rsidRPr="00237BBA" w:rsidRDefault="00531E36">
      <w:pPr>
        <w:widowControl w:val="0"/>
        <w:spacing w:after="100"/>
        <w:rPr>
          <w:rFonts w:ascii="Times" w:hAnsi="Times"/>
        </w:rPr>
      </w:pPr>
    </w:p>
    <w:p w14:paraId="44CF1AF2" w14:textId="77777777" w:rsidR="00531E36" w:rsidRPr="00237BBA" w:rsidRDefault="006E5CBB">
      <w:pPr>
        <w:widowControl w:val="0"/>
        <w:spacing w:after="100"/>
        <w:rPr>
          <w:rFonts w:ascii="Times" w:hAnsi="Times"/>
        </w:rPr>
      </w:pPr>
      <w:r w:rsidRPr="00237BBA">
        <w:rPr>
          <w:rFonts w:ascii="Times" w:eastAsia="Times New Roman" w:hAnsi="Times" w:cs="Times New Roman"/>
          <w:b/>
        </w:rPr>
        <w:t>Generic Example</w:t>
      </w:r>
      <w:r w:rsidRPr="00237BBA">
        <w:rPr>
          <w:rFonts w:ascii="Times" w:eastAsia="Times New Roman" w:hAnsi="Times" w:cs="Times New Roman"/>
        </w:rPr>
        <w:t>:</w:t>
      </w:r>
    </w:p>
    <w:p w14:paraId="584990A7" w14:textId="77777777" w:rsidR="00531E36" w:rsidRPr="00237BBA" w:rsidRDefault="006E5CBB">
      <w:pPr>
        <w:widowControl w:val="0"/>
        <w:spacing w:after="100"/>
        <w:rPr>
          <w:rFonts w:ascii="Times" w:hAnsi="Times"/>
        </w:rPr>
      </w:pPr>
      <w:r w:rsidRPr="00237BBA">
        <w:rPr>
          <w:rFonts w:ascii="Times" w:eastAsia="Times New Roman" w:hAnsi="Times" w:cs="Times New Roman"/>
        </w:rPr>
        <w:t>Author Last Name, Author First Initial. (Publication Year). Title of the article in sentence case.</w:t>
      </w:r>
    </w:p>
    <w:p w14:paraId="193F2F3C" w14:textId="77777777" w:rsidR="00531E36" w:rsidRPr="00237BBA" w:rsidRDefault="006E5CBB">
      <w:pPr>
        <w:widowControl w:val="0"/>
        <w:spacing w:after="100"/>
        <w:ind w:firstLine="720"/>
        <w:rPr>
          <w:rFonts w:ascii="Times" w:hAnsi="Times"/>
        </w:rPr>
      </w:pPr>
      <w:r w:rsidRPr="00237BBA">
        <w:rPr>
          <w:rFonts w:ascii="Times" w:eastAsia="Times New Roman" w:hAnsi="Times" w:cs="Times New Roman"/>
          <w:i/>
        </w:rPr>
        <w:t xml:space="preserve">Title of Journal in Title Case, volume number, </w:t>
      </w:r>
      <w:r w:rsidRPr="00237BBA">
        <w:rPr>
          <w:rFonts w:ascii="Times" w:eastAsia="Times New Roman" w:hAnsi="Times" w:cs="Times New Roman"/>
        </w:rPr>
        <w:t>page-page</w:t>
      </w:r>
      <w:r w:rsidRPr="00237BBA">
        <w:rPr>
          <w:rFonts w:ascii="Times" w:eastAsia="Times New Roman" w:hAnsi="Times" w:cs="Times New Roman"/>
          <w:i/>
        </w:rPr>
        <w:t>.</w:t>
      </w:r>
    </w:p>
    <w:p w14:paraId="2803DF19" w14:textId="77777777" w:rsidR="00531E36" w:rsidRPr="00237BBA" w:rsidRDefault="006E5CBB">
      <w:pPr>
        <w:widowControl w:val="0"/>
        <w:spacing w:after="100"/>
        <w:rPr>
          <w:rFonts w:ascii="Times" w:hAnsi="Times"/>
        </w:rPr>
      </w:pPr>
      <w:r w:rsidRPr="00237BBA">
        <w:rPr>
          <w:rFonts w:ascii="Times" w:eastAsia="Times New Roman" w:hAnsi="Times" w:cs="Times New Roman"/>
          <w:b/>
        </w:rPr>
        <w:t>Specific Example</w:t>
      </w:r>
      <w:r w:rsidRPr="00237BBA">
        <w:rPr>
          <w:rFonts w:ascii="Times" w:eastAsia="Times New Roman" w:hAnsi="Times" w:cs="Times New Roman"/>
        </w:rPr>
        <w:t>:</w:t>
      </w:r>
    </w:p>
    <w:p w14:paraId="379294CE" w14:textId="77777777" w:rsidR="00531E36" w:rsidRPr="00237BBA" w:rsidRDefault="006E5CBB">
      <w:pPr>
        <w:widowControl w:val="0"/>
        <w:spacing w:after="100"/>
        <w:rPr>
          <w:rFonts w:ascii="Times" w:hAnsi="Times"/>
        </w:rPr>
      </w:pPr>
      <w:r w:rsidRPr="00237BBA">
        <w:rPr>
          <w:rFonts w:ascii="Times" w:eastAsia="Times New Roman" w:hAnsi="Times" w:cs="Times New Roman"/>
        </w:rPr>
        <w:t>Kochanska, G. (2002). Mutually responsive orientation between mothers and their young</w:t>
      </w:r>
    </w:p>
    <w:p w14:paraId="0D636AB2" w14:textId="77777777" w:rsidR="00531E36" w:rsidRPr="00237BBA" w:rsidRDefault="006E5CBB">
      <w:pPr>
        <w:widowControl w:val="0"/>
        <w:spacing w:after="100"/>
        <w:ind w:left="720"/>
        <w:rPr>
          <w:rFonts w:ascii="Times" w:hAnsi="Times"/>
        </w:rPr>
      </w:pPr>
      <w:r w:rsidRPr="00237BBA">
        <w:rPr>
          <w:rFonts w:ascii="Times" w:eastAsia="Times New Roman" w:hAnsi="Times" w:cs="Times New Roman"/>
        </w:rPr>
        <w:t xml:space="preserve">children: A context for the early development of conscience. </w:t>
      </w:r>
      <w:r w:rsidRPr="00237BBA">
        <w:rPr>
          <w:rFonts w:ascii="Times" w:eastAsia="Times New Roman" w:hAnsi="Times" w:cs="Times New Roman"/>
          <w:i/>
        </w:rPr>
        <w:t xml:space="preserve">Current Directions in Psychological Science, 11, </w:t>
      </w:r>
      <w:r w:rsidRPr="00237BBA">
        <w:rPr>
          <w:rFonts w:ascii="Times" w:eastAsia="Times New Roman" w:hAnsi="Times" w:cs="Times New Roman"/>
        </w:rPr>
        <w:t>191-195.</w:t>
      </w:r>
    </w:p>
    <w:p w14:paraId="3A00E98F" w14:textId="77777777" w:rsidR="00531E36" w:rsidRDefault="00531E36">
      <w:pPr>
        <w:widowControl w:val="0"/>
        <w:spacing w:after="100"/>
        <w:rPr>
          <w:rFonts w:ascii="Times" w:hAnsi="Times"/>
        </w:rPr>
      </w:pPr>
    </w:p>
    <w:p w14:paraId="120F221C" w14:textId="77777777" w:rsidR="005215CC" w:rsidRDefault="005215CC">
      <w:pPr>
        <w:widowControl w:val="0"/>
        <w:spacing w:after="100"/>
        <w:rPr>
          <w:rFonts w:ascii="Times" w:hAnsi="Times"/>
        </w:rPr>
      </w:pPr>
    </w:p>
    <w:p w14:paraId="293A20E0" w14:textId="3B21C9F2" w:rsidR="005215CC" w:rsidRPr="00237BBA" w:rsidRDefault="005215CC" w:rsidP="005215CC">
      <w:pPr>
        <w:widowControl w:val="0"/>
        <w:spacing w:after="100"/>
        <w:rPr>
          <w:rFonts w:ascii="Times" w:hAnsi="Times"/>
        </w:rPr>
      </w:pPr>
      <w:r w:rsidRPr="005215CC">
        <w:rPr>
          <w:rFonts w:ascii="Times" w:hAnsi="Times"/>
          <w:b/>
        </w:rPr>
        <w:t>*Note:</w:t>
      </w:r>
      <w:r>
        <w:rPr>
          <w:rFonts w:ascii="Times" w:hAnsi="Times"/>
        </w:rPr>
        <w:t xml:space="preserve"> If you are unsure about APA style or need any additional help writing, the writing center is a great </w:t>
      </w:r>
      <w:r w:rsidRPr="005215CC">
        <w:rPr>
          <w:rFonts w:ascii="Times" w:hAnsi="Times"/>
          <w:u w:val="single"/>
        </w:rPr>
        <w:t>free</w:t>
      </w:r>
      <w:r>
        <w:rPr>
          <w:rFonts w:ascii="Times" w:hAnsi="Times"/>
        </w:rPr>
        <w:t xml:space="preserve"> resource for students! Both in-person and online appointments are available. Visit </w:t>
      </w:r>
      <w:hyperlink r:id="rId9" w:history="1">
        <w:r w:rsidRPr="00BA19E2">
          <w:rPr>
            <w:rStyle w:val="Hyperlink"/>
            <w:rFonts w:ascii="Times" w:hAnsi="Times"/>
          </w:rPr>
          <w:t>http://uwc.ttu.edu/</w:t>
        </w:r>
      </w:hyperlink>
      <w:r>
        <w:rPr>
          <w:rFonts w:ascii="Times" w:hAnsi="Times"/>
        </w:rPr>
        <w:t xml:space="preserve"> for more information. </w:t>
      </w:r>
    </w:p>
    <w:sectPr w:rsidR="005215CC" w:rsidRPr="00237BBA" w:rsidSect="00237BB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0344" w14:textId="77777777" w:rsidR="00547A1D" w:rsidRDefault="00547A1D">
      <w:pPr>
        <w:spacing w:line="240" w:lineRule="auto"/>
      </w:pPr>
      <w:r>
        <w:separator/>
      </w:r>
    </w:p>
  </w:endnote>
  <w:endnote w:type="continuationSeparator" w:id="0">
    <w:p w14:paraId="5D1548E0" w14:textId="77777777" w:rsidR="00547A1D" w:rsidRDefault="00547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6ABB" w14:textId="77777777" w:rsidR="003D5176" w:rsidRDefault="003D5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C817" w14:textId="77777777" w:rsidR="00531E36" w:rsidRPr="003D5176" w:rsidRDefault="006E5CBB">
    <w:pPr>
      <w:jc w:val="right"/>
      <w:rPr>
        <w:rFonts w:ascii="Times" w:hAnsi="Times"/>
      </w:rPr>
    </w:pPr>
    <w:r w:rsidRPr="003D5176">
      <w:rPr>
        <w:rFonts w:ascii="Times" w:hAnsi="Times"/>
        <w:color w:val="999999"/>
      </w:rPr>
      <w:t xml:space="preserve">PSY 1300 Research Experience Paper  </w:t>
    </w:r>
    <w:r w:rsidRPr="003D5176">
      <w:rPr>
        <w:rFonts w:ascii="Times" w:hAnsi="Times"/>
      </w:rPr>
      <w:fldChar w:fldCharType="begin"/>
    </w:r>
    <w:r w:rsidRPr="003D5176">
      <w:rPr>
        <w:rFonts w:ascii="Times" w:hAnsi="Times"/>
      </w:rPr>
      <w:instrText>PAGE</w:instrText>
    </w:r>
    <w:r w:rsidRPr="003D5176">
      <w:rPr>
        <w:rFonts w:ascii="Times" w:hAnsi="Times"/>
      </w:rPr>
      <w:fldChar w:fldCharType="separate"/>
    </w:r>
    <w:r w:rsidR="00FC01F3">
      <w:rPr>
        <w:rFonts w:ascii="Times" w:hAnsi="Times"/>
        <w:noProof/>
      </w:rPr>
      <w:t>1</w:t>
    </w:r>
    <w:r w:rsidRPr="003D5176">
      <w:rPr>
        <w:rFonts w:ascii="Times" w:hAnsi="Tim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4B68" w14:textId="77777777" w:rsidR="003D5176" w:rsidRDefault="003D5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34AE" w14:textId="77777777" w:rsidR="00547A1D" w:rsidRDefault="00547A1D">
      <w:pPr>
        <w:spacing w:line="240" w:lineRule="auto"/>
      </w:pPr>
      <w:r>
        <w:separator/>
      </w:r>
    </w:p>
  </w:footnote>
  <w:footnote w:type="continuationSeparator" w:id="0">
    <w:p w14:paraId="0BDFF3EA" w14:textId="77777777" w:rsidR="00547A1D" w:rsidRDefault="00547A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629B" w14:textId="77777777" w:rsidR="003D5176" w:rsidRDefault="003D5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EEF7" w14:textId="3EC431A8" w:rsidR="00237BBA" w:rsidRDefault="00237BBA">
    <w:pPr>
      <w:pStyle w:val="Header"/>
    </w:pPr>
    <w:r>
      <w:rPr>
        <w:noProof/>
      </w:rPr>
      <w:drawing>
        <wp:inline distT="0" distB="0" distL="0" distR="0" wp14:anchorId="09BD77CF" wp14:editId="785B1109">
          <wp:extent cx="1736008" cy="280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ych sciences black.gif"/>
                  <pic:cNvPicPr/>
                </pic:nvPicPr>
                <pic:blipFill>
                  <a:blip r:embed="rId1">
                    <a:extLst>
                      <a:ext uri="{28A0092B-C50C-407E-A947-70E740481C1C}">
                        <a14:useLocalDpi xmlns:a14="http://schemas.microsoft.com/office/drawing/2010/main" val="0"/>
                      </a:ext>
                    </a:extLst>
                  </a:blip>
                  <a:stretch>
                    <a:fillRect/>
                  </a:stretch>
                </pic:blipFill>
                <pic:spPr>
                  <a:xfrm>
                    <a:off x="0" y="0"/>
                    <a:ext cx="1828507" cy="295609"/>
                  </a:xfrm>
                  <a:prstGeom prst="rect">
                    <a:avLst/>
                  </a:prstGeom>
                </pic:spPr>
              </pic:pic>
            </a:graphicData>
          </a:graphic>
        </wp:inline>
      </w:drawing>
    </w:r>
  </w:p>
  <w:p w14:paraId="743E27BE" w14:textId="77777777" w:rsidR="00531E36" w:rsidRDefault="00531E36">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0989" w14:textId="77777777" w:rsidR="003D5176" w:rsidRDefault="003D5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618"/>
    <w:multiLevelType w:val="multilevel"/>
    <w:tmpl w:val="0A6C0D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B4E6714"/>
    <w:multiLevelType w:val="multilevel"/>
    <w:tmpl w:val="77BA7E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27B2A14"/>
    <w:multiLevelType w:val="multilevel"/>
    <w:tmpl w:val="DC9258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5A9008B"/>
    <w:multiLevelType w:val="multilevel"/>
    <w:tmpl w:val="030059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5BA76F6"/>
    <w:multiLevelType w:val="multilevel"/>
    <w:tmpl w:val="1374CB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8DE0A97"/>
    <w:multiLevelType w:val="multilevel"/>
    <w:tmpl w:val="F60A8D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B790762"/>
    <w:multiLevelType w:val="multilevel"/>
    <w:tmpl w:val="B4D4A7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61D238E"/>
    <w:multiLevelType w:val="multilevel"/>
    <w:tmpl w:val="6E0405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FD76107"/>
    <w:multiLevelType w:val="multilevel"/>
    <w:tmpl w:val="3D7C20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61FD7636"/>
    <w:multiLevelType w:val="multilevel"/>
    <w:tmpl w:val="A830E5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3B53E16"/>
    <w:multiLevelType w:val="hybridMultilevel"/>
    <w:tmpl w:val="31701F4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7A393277"/>
    <w:multiLevelType w:val="multilevel"/>
    <w:tmpl w:val="6B8070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117797527">
    <w:abstractNumId w:val="2"/>
  </w:num>
  <w:num w:numId="2" w16cid:durableId="1724022610">
    <w:abstractNumId w:val="1"/>
  </w:num>
  <w:num w:numId="3" w16cid:durableId="982393039">
    <w:abstractNumId w:val="8"/>
  </w:num>
  <w:num w:numId="4" w16cid:durableId="222719248">
    <w:abstractNumId w:val="5"/>
  </w:num>
  <w:num w:numId="5" w16cid:durableId="691686047">
    <w:abstractNumId w:val="7"/>
  </w:num>
  <w:num w:numId="6" w16cid:durableId="641663648">
    <w:abstractNumId w:val="3"/>
  </w:num>
  <w:num w:numId="7" w16cid:durableId="1072193422">
    <w:abstractNumId w:val="0"/>
  </w:num>
  <w:num w:numId="8" w16cid:durableId="332029134">
    <w:abstractNumId w:val="11"/>
  </w:num>
  <w:num w:numId="9" w16cid:durableId="1214586186">
    <w:abstractNumId w:val="9"/>
  </w:num>
  <w:num w:numId="10" w16cid:durableId="1842890837">
    <w:abstractNumId w:val="6"/>
  </w:num>
  <w:num w:numId="11" w16cid:durableId="828448440">
    <w:abstractNumId w:val="10"/>
  </w:num>
  <w:num w:numId="12" w16cid:durableId="331957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36"/>
    <w:rsid w:val="00046B19"/>
    <w:rsid w:val="000645C1"/>
    <w:rsid w:val="00073218"/>
    <w:rsid w:val="000A4F0D"/>
    <w:rsid w:val="000F432F"/>
    <w:rsid w:val="001256E9"/>
    <w:rsid w:val="00171694"/>
    <w:rsid w:val="001A0F07"/>
    <w:rsid w:val="001E20C9"/>
    <w:rsid w:val="00224BF5"/>
    <w:rsid w:val="002374AA"/>
    <w:rsid w:val="00237BBA"/>
    <w:rsid w:val="00263E5D"/>
    <w:rsid w:val="003115C9"/>
    <w:rsid w:val="00317823"/>
    <w:rsid w:val="00334C6E"/>
    <w:rsid w:val="003417F9"/>
    <w:rsid w:val="0037012D"/>
    <w:rsid w:val="00373EF1"/>
    <w:rsid w:val="003D5176"/>
    <w:rsid w:val="003F7049"/>
    <w:rsid w:val="00452D2F"/>
    <w:rsid w:val="004A1FEB"/>
    <w:rsid w:val="004A35EF"/>
    <w:rsid w:val="004C1780"/>
    <w:rsid w:val="004D2C11"/>
    <w:rsid w:val="00520654"/>
    <w:rsid w:val="005215CC"/>
    <w:rsid w:val="00531E36"/>
    <w:rsid w:val="00547A1D"/>
    <w:rsid w:val="005D7057"/>
    <w:rsid w:val="00603B93"/>
    <w:rsid w:val="006524F7"/>
    <w:rsid w:val="006E5CBB"/>
    <w:rsid w:val="0074706B"/>
    <w:rsid w:val="007818AF"/>
    <w:rsid w:val="008506C0"/>
    <w:rsid w:val="008F23E3"/>
    <w:rsid w:val="00903E57"/>
    <w:rsid w:val="009924E4"/>
    <w:rsid w:val="00A231CA"/>
    <w:rsid w:val="00AA571F"/>
    <w:rsid w:val="00AC77D6"/>
    <w:rsid w:val="00BA1913"/>
    <w:rsid w:val="00BA6934"/>
    <w:rsid w:val="00BC7A21"/>
    <w:rsid w:val="00BF59DB"/>
    <w:rsid w:val="00CF09D4"/>
    <w:rsid w:val="00ED42E6"/>
    <w:rsid w:val="00F128BB"/>
    <w:rsid w:val="00F47D7A"/>
    <w:rsid w:val="00FC01F3"/>
    <w:rsid w:val="00FC0287"/>
    <w:rsid w:val="00FD6348"/>
    <w:rsid w:val="00FE1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1682E2"/>
  <w15:docId w15:val="{6868E86F-FB02-410B-B350-18B11B6E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TableGrid">
    <w:name w:val="Table Grid"/>
    <w:basedOn w:val="TableNormal"/>
    <w:uiPriority w:val="39"/>
    <w:rsid w:val="00237B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BBA"/>
    <w:pPr>
      <w:ind w:left="720"/>
      <w:contextualSpacing/>
    </w:pPr>
  </w:style>
  <w:style w:type="paragraph" w:styleId="Header">
    <w:name w:val="header"/>
    <w:basedOn w:val="Normal"/>
    <w:link w:val="HeaderChar"/>
    <w:uiPriority w:val="99"/>
    <w:unhideWhenUsed/>
    <w:rsid w:val="00237BBA"/>
    <w:pPr>
      <w:tabs>
        <w:tab w:val="center" w:pos="4680"/>
        <w:tab w:val="right" w:pos="9360"/>
      </w:tabs>
      <w:spacing w:line="240" w:lineRule="auto"/>
    </w:pPr>
  </w:style>
  <w:style w:type="character" w:customStyle="1" w:styleId="HeaderChar">
    <w:name w:val="Header Char"/>
    <w:basedOn w:val="DefaultParagraphFont"/>
    <w:link w:val="Header"/>
    <w:uiPriority w:val="99"/>
    <w:rsid w:val="00237BBA"/>
  </w:style>
  <w:style w:type="paragraph" w:styleId="Footer">
    <w:name w:val="footer"/>
    <w:basedOn w:val="Normal"/>
    <w:link w:val="FooterChar"/>
    <w:uiPriority w:val="99"/>
    <w:unhideWhenUsed/>
    <w:rsid w:val="00237BBA"/>
    <w:pPr>
      <w:tabs>
        <w:tab w:val="center" w:pos="4680"/>
        <w:tab w:val="right" w:pos="9360"/>
      </w:tabs>
      <w:spacing w:line="240" w:lineRule="auto"/>
    </w:pPr>
  </w:style>
  <w:style w:type="character" w:customStyle="1" w:styleId="FooterChar">
    <w:name w:val="Footer Char"/>
    <w:basedOn w:val="DefaultParagraphFont"/>
    <w:link w:val="Footer"/>
    <w:uiPriority w:val="99"/>
    <w:rsid w:val="00237BBA"/>
  </w:style>
  <w:style w:type="character" w:styleId="Hyperlink">
    <w:name w:val="Hyperlink"/>
    <w:basedOn w:val="DefaultParagraphFont"/>
    <w:uiPriority w:val="99"/>
    <w:unhideWhenUsed/>
    <w:rsid w:val="005215CC"/>
    <w:rPr>
      <w:color w:val="0563C1" w:themeColor="hyperlink"/>
      <w:u w:val="single"/>
    </w:rPr>
  </w:style>
  <w:style w:type="character" w:customStyle="1" w:styleId="apple-converted-space">
    <w:name w:val="apple-converted-space"/>
    <w:basedOn w:val="DefaultParagraphFont"/>
    <w:rsid w:val="003417F9"/>
  </w:style>
  <w:style w:type="paragraph" w:styleId="BalloonText">
    <w:name w:val="Balloon Text"/>
    <w:basedOn w:val="Normal"/>
    <w:link w:val="BalloonTextChar"/>
    <w:uiPriority w:val="99"/>
    <w:semiHidden/>
    <w:unhideWhenUsed/>
    <w:rsid w:val="00AC77D6"/>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C77D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0168">
      <w:bodyDiv w:val="1"/>
      <w:marLeft w:val="0"/>
      <w:marRight w:val="0"/>
      <w:marTop w:val="0"/>
      <w:marBottom w:val="0"/>
      <w:divBdr>
        <w:top w:val="none" w:sz="0" w:space="0" w:color="auto"/>
        <w:left w:val="none" w:sz="0" w:space="0" w:color="auto"/>
        <w:bottom w:val="none" w:sz="0" w:space="0" w:color="auto"/>
        <w:right w:val="none" w:sz="0" w:space="0" w:color="auto"/>
      </w:divBdr>
    </w:div>
    <w:div w:id="313485428">
      <w:bodyDiv w:val="1"/>
      <w:marLeft w:val="0"/>
      <w:marRight w:val="0"/>
      <w:marTop w:val="0"/>
      <w:marBottom w:val="0"/>
      <w:divBdr>
        <w:top w:val="none" w:sz="0" w:space="0" w:color="auto"/>
        <w:left w:val="none" w:sz="0" w:space="0" w:color="auto"/>
        <w:bottom w:val="none" w:sz="0" w:space="0" w:color="auto"/>
        <w:right w:val="none" w:sz="0" w:space="0" w:color="auto"/>
      </w:divBdr>
    </w:div>
    <w:div w:id="727192378">
      <w:bodyDiv w:val="1"/>
      <w:marLeft w:val="0"/>
      <w:marRight w:val="0"/>
      <w:marTop w:val="0"/>
      <w:marBottom w:val="0"/>
      <w:divBdr>
        <w:top w:val="none" w:sz="0" w:space="0" w:color="auto"/>
        <w:left w:val="none" w:sz="0" w:space="0" w:color="auto"/>
        <w:bottom w:val="none" w:sz="0" w:space="0" w:color="auto"/>
        <w:right w:val="none" w:sz="0" w:space="0" w:color="auto"/>
      </w:divBdr>
      <w:divsChild>
        <w:div w:id="1020010356">
          <w:marLeft w:val="0"/>
          <w:marRight w:val="0"/>
          <w:marTop w:val="0"/>
          <w:marBottom w:val="0"/>
          <w:divBdr>
            <w:top w:val="none" w:sz="0" w:space="0" w:color="auto"/>
            <w:left w:val="none" w:sz="0" w:space="0" w:color="auto"/>
            <w:bottom w:val="none" w:sz="0" w:space="0" w:color="auto"/>
            <w:right w:val="none" w:sz="0" w:space="0" w:color="auto"/>
          </w:divBdr>
        </w:div>
        <w:div w:id="1031031251">
          <w:marLeft w:val="0"/>
          <w:marRight w:val="0"/>
          <w:marTop w:val="0"/>
          <w:marBottom w:val="0"/>
          <w:divBdr>
            <w:top w:val="none" w:sz="0" w:space="0" w:color="auto"/>
            <w:left w:val="none" w:sz="0" w:space="0" w:color="auto"/>
            <w:bottom w:val="none" w:sz="0" w:space="0" w:color="auto"/>
            <w:right w:val="none" w:sz="0" w:space="0" w:color="auto"/>
          </w:divBdr>
        </w:div>
        <w:div w:id="1169364935">
          <w:marLeft w:val="0"/>
          <w:marRight w:val="0"/>
          <w:marTop w:val="0"/>
          <w:marBottom w:val="0"/>
          <w:divBdr>
            <w:top w:val="none" w:sz="0" w:space="0" w:color="auto"/>
            <w:left w:val="none" w:sz="0" w:space="0" w:color="auto"/>
            <w:bottom w:val="none" w:sz="0" w:space="0" w:color="auto"/>
            <w:right w:val="none" w:sz="0" w:space="0" w:color="auto"/>
          </w:divBdr>
        </w:div>
      </w:divsChild>
    </w:div>
    <w:div w:id="858006782">
      <w:bodyDiv w:val="1"/>
      <w:marLeft w:val="0"/>
      <w:marRight w:val="0"/>
      <w:marTop w:val="0"/>
      <w:marBottom w:val="0"/>
      <w:divBdr>
        <w:top w:val="none" w:sz="0" w:space="0" w:color="auto"/>
        <w:left w:val="none" w:sz="0" w:space="0" w:color="auto"/>
        <w:bottom w:val="none" w:sz="0" w:space="0" w:color="auto"/>
        <w:right w:val="none" w:sz="0" w:space="0" w:color="auto"/>
      </w:divBdr>
    </w:div>
    <w:div w:id="890458366">
      <w:bodyDiv w:val="1"/>
      <w:marLeft w:val="0"/>
      <w:marRight w:val="0"/>
      <w:marTop w:val="0"/>
      <w:marBottom w:val="0"/>
      <w:divBdr>
        <w:top w:val="none" w:sz="0" w:space="0" w:color="auto"/>
        <w:left w:val="none" w:sz="0" w:space="0" w:color="auto"/>
        <w:bottom w:val="none" w:sz="0" w:space="0" w:color="auto"/>
        <w:right w:val="none" w:sz="0" w:space="0" w:color="auto"/>
      </w:divBdr>
    </w:div>
    <w:div w:id="1497569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kihow.com/Do-a-Hanging-Inde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journals.sagepub.com.lib-e2.lib.ttu.edu/home/cd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wc.ttu.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Brown</dc:creator>
  <cp:lastModifiedBy>VanAllen, Kristi</cp:lastModifiedBy>
  <cp:revision>2</cp:revision>
  <dcterms:created xsi:type="dcterms:W3CDTF">2022-08-01T23:00:00Z</dcterms:created>
  <dcterms:modified xsi:type="dcterms:W3CDTF">2022-08-01T23:00:00Z</dcterms:modified>
</cp:coreProperties>
</file>