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65" w:rsidRPr="003C1303" w:rsidRDefault="00134C42" w:rsidP="003C1303">
      <w:pPr>
        <w:rPr>
          <w:b/>
          <w:sz w:val="23"/>
          <w:szCs w:val="23"/>
        </w:rPr>
      </w:pPr>
      <w:r w:rsidRPr="003C1303">
        <w:rPr>
          <w:b/>
          <w:noProof/>
          <w:sz w:val="23"/>
          <w:szCs w:val="23"/>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828925" cy="1181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U_DblT_RCoB_c4C.tif"/>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828925" cy="1181735"/>
                    </a:xfrm>
                    <a:prstGeom prst="rect">
                      <a:avLst/>
                    </a:prstGeom>
                  </pic:spPr>
                </pic:pic>
              </a:graphicData>
            </a:graphic>
            <wp14:sizeRelH relativeFrom="margin">
              <wp14:pctWidth>0</wp14:pctWidth>
            </wp14:sizeRelH>
            <wp14:sizeRelV relativeFrom="margin">
              <wp14:pctHeight>0</wp14:pctHeight>
            </wp14:sizeRelV>
          </wp:anchor>
        </w:drawing>
      </w:r>
      <w:r w:rsidR="001868C2" w:rsidRPr="003C1303">
        <w:rPr>
          <w:b/>
          <w:sz w:val="23"/>
          <w:szCs w:val="23"/>
        </w:rPr>
        <w:t xml:space="preserve"> </w:t>
      </w:r>
    </w:p>
    <w:p w:rsidR="003C1303" w:rsidRDefault="003C1303" w:rsidP="003C1303">
      <w:pPr>
        <w:jc w:val="center"/>
        <w:rPr>
          <w:b/>
          <w:sz w:val="36"/>
          <w:szCs w:val="36"/>
        </w:rPr>
      </w:pPr>
    </w:p>
    <w:p w:rsidR="003C1303" w:rsidRDefault="003C1303" w:rsidP="003C1303">
      <w:pPr>
        <w:jc w:val="center"/>
        <w:rPr>
          <w:b/>
          <w:sz w:val="36"/>
          <w:szCs w:val="36"/>
        </w:rPr>
      </w:pPr>
    </w:p>
    <w:p w:rsidR="003C1303" w:rsidRDefault="003C1303" w:rsidP="003C1303">
      <w:pPr>
        <w:jc w:val="center"/>
        <w:rPr>
          <w:b/>
          <w:sz w:val="36"/>
          <w:szCs w:val="36"/>
        </w:rPr>
      </w:pPr>
    </w:p>
    <w:p w:rsidR="003C1303" w:rsidRDefault="003C1303" w:rsidP="003C1303">
      <w:pPr>
        <w:jc w:val="center"/>
        <w:rPr>
          <w:b/>
          <w:sz w:val="36"/>
          <w:szCs w:val="36"/>
        </w:rPr>
      </w:pPr>
    </w:p>
    <w:p w:rsidR="00FE3470" w:rsidRPr="003C1303" w:rsidRDefault="003C1303" w:rsidP="003C1303">
      <w:pPr>
        <w:jc w:val="center"/>
        <w:rPr>
          <w:b/>
          <w:sz w:val="36"/>
          <w:szCs w:val="36"/>
        </w:rPr>
      </w:pPr>
      <w:r w:rsidRPr="003C1303">
        <w:rPr>
          <w:b/>
          <w:sz w:val="36"/>
          <w:szCs w:val="36"/>
        </w:rPr>
        <w:t>2</w:t>
      </w:r>
      <w:r w:rsidR="00E76C5B" w:rsidRPr="003C1303">
        <w:rPr>
          <w:b/>
          <w:sz w:val="36"/>
          <w:szCs w:val="36"/>
        </w:rPr>
        <w:t>0</w:t>
      </w:r>
      <w:r w:rsidR="00D36ACD" w:rsidRPr="003C1303">
        <w:rPr>
          <w:b/>
          <w:sz w:val="36"/>
          <w:szCs w:val="36"/>
        </w:rPr>
        <w:t>20</w:t>
      </w:r>
      <w:r w:rsidR="00E76C5B" w:rsidRPr="003C1303">
        <w:rPr>
          <w:b/>
          <w:sz w:val="36"/>
          <w:szCs w:val="36"/>
        </w:rPr>
        <w:t xml:space="preserve"> </w:t>
      </w:r>
      <w:r w:rsidRPr="003C1303">
        <w:rPr>
          <w:b/>
          <w:sz w:val="36"/>
          <w:szCs w:val="36"/>
        </w:rPr>
        <w:t>Rawls Awards</w:t>
      </w:r>
      <w:r>
        <w:rPr>
          <w:b/>
          <w:sz w:val="36"/>
          <w:szCs w:val="36"/>
        </w:rPr>
        <w:t xml:space="preserve"> </w:t>
      </w:r>
      <w:r w:rsidR="00BA7D8D" w:rsidRPr="003C1303">
        <w:rPr>
          <w:b/>
          <w:sz w:val="36"/>
          <w:szCs w:val="36"/>
        </w:rPr>
        <w:t>Nomination Form</w:t>
      </w:r>
    </w:p>
    <w:p w:rsidR="001B5F7F" w:rsidRPr="003C1303" w:rsidRDefault="001B5F7F" w:rsidP="003C1303">
      <w:pPr>
        <w:jc w:val="center"/>
        <w:rPr>
          <w:i/>
          <w:sz w:val="23"/>
          <w:szCs w:val="23"/>
        </w:rPr>
      </w:pPr>
      <w:r w:rsidRPr="003C1303">
        <w:rPr>
          <w:i/>
          <w:sz w:val="23"/>
          <w:szCs w:val="23"/>
        </w:rPr>
        <w:t>Nominations due by</w:t>
      </w:r>
      <w:r w:rsidR="00F5752E" w:rsidRPr="003C1303">
        <w:rPr>
          <w:i/>
          <w:sz w:val="23"/>
          <w:szCs w:val="23"/>
        </w:rPr>
        <w:t xml:space="preserve"> April </w:t>
      </w:r>
      <w:r w:rsidR="00D36ACD" w:rsidRPr="003C1303">
        <w:rPr>
          <w:i/>
          <w:sz w:val="23"/>
          <w:szCs w:val="23"/>
        </w:rPr>
        <w:t>15</w:t>
      </w:r>
      <w:r w:rsidR="00134C42" w:rsidRPr="003C1303">
        <w:rPr>
          <w:i/>
          <w:sz w:val="23"/>
          <w:szCs w:val="23"/>
        </w:rPr>
        <w:t>, 20</w:t>
      </w:r>
      <w:r w:rsidR="00D36ACD" w:rsidRPr="003C1303">
        <w:rPr>
          <w:i/>
          <w:sz w:val="23"/>
          <w:szCs w:val="23"/>
        </w:rPr>
        <w:t>20</w:t>
      </w:r>
      <w:r w:rsidR="003C1303" w:rsidRPr="003C1303">
        <w:rPr>
          <w:i/>
          <w:sz w:val="23"/>
          <w:szCs w:val="23"/>
        </w:rPr>
        <w:t>.</w:t>
      </w:r>
      <w:r w:rsidR="003C1303">
        <w:rPr>
          <w:i/>
          <w:sz w:val="23"/>
          <w:szCs w:val="23"/>
        </w:rPr>
        <w:t xml:space="preserve"> </w:t>
      </w:r>
      <w:r w:rsidR="00034711" w:rsidRPr="003C1303">
        <w:rPr>
          <w:i/>
          <w:sz w:val="23"/>
          <w:szCs w:val="23"/>
        </w:rPr>
        <w:t xml:space="preserve">Awards will be presented October </w:t>
      </w:r>
      <w:r w:rsidR="00D36ACD" w:rsidRPr="003C1303">
        <w:rPr>
          <w:i/>
          <w:sz w:val="23"/>
          <w:szCs w:val="23"/>
        </w:rPr>
        <w:t>16</w:t>
      </w:r>
      <w:r w:rsidR="00034711" w:rsidRPr="003C1303">
        <w:rPr>
          <w:i/>
          <w:sz w:val="23"/>
          <w:szCs w:val="23"/>
        </w:rPr>
        <w:t>, 20</w:t>
      </w:r>
      <w:r w:rsidR="00D36ACD" w:rsidRPr="003C1303">
        <w:rPr>
          <w:i/>
          <w:sz w:val="23"/>
          <w:szCs w:val="23"/>
        </w:rPr>
        <w:t>20</w:t>
      </w:r>
      <w:r w:rsidR="00034711" w:rsidRPr="003C1303">
        <w:rPr>
          <w:i/>
          <w:sz w:val="23"/>
          <w:szCs w:val="23"/>
        </w:rPr>
        <w:t>.</w:t>
      </w:r>
    </w:p>
    <w:p w:rsidR="003C1303" w:rsidRDefault="003C1303" w:rsidP="003C1303">
      <w:pPr>
        <w:spacing w:line="216" w:lineRule="auto"/>
        <w:rPr>
          <w:i/>
          <w:sz w:val="22"/>
          <w:szCs w:val="22"/>
        </w:rPr>
      </w:pPr>
    </w:p>
    <w:p w:rsidR="003C1303" w:rsidRPr="00FD6B76" w:rsidRDefault="003C1303" w:rsidP="003C1303">
      <w:pPr>
        <w:spacing w:line="216" w:lineRule="auto"/>
        <w:rPr>
          <w:i/>
          <w:sz w:val="22"/>
          <w:szCs w:val="22"/>
        </w:rPr>
      </w:pPr>
      <w:r w:rsidRPr="00FD6B76">
        <w:rPr>
          <w:i/>
          <w:sz w:val="22"/>
          <w:szCs w:val="22"/>
        </w:rPr>
        <w:t xml:space="preserve">Please select only one award per form:  </w:t>
      </w:r>
    </w:p>
    <w:p w:rsidR="0010394F" w:rsidRPr="003C1303" w:rsidRDefault="0010394F" w:rsidP="003C1303">
      <w:pPr>
        <w:pStyle w:val="ListParagraph"/>
        <w:numPr>
          <w:ilvl w:val="0"/>
          <w:numId w:val="19"/>
        </w:numPr>
        <w:jc w:val="both"/>
        <w:rPr>
          <w:sz w:val="23"/>
          <w:szCs w:val="23"/>
        </w:rPr>
      </w:pPr>
      <w:r w:rsidRPr="003C1303">
        <w:rPr>
          <w:b/>
          <w:sz w:val="23"/>
          <w:szCs w:val="23"/>
        </w:rPr>
        <w:t>Distinguished Alumni Award</w:t>
      </w:r>
      <w:r w:rsidR="003C1303" w:rsidRPr="003C1303">
        <w:rPr>
          <w:b/>
          <w:sz w:val="23"/>
          <w:szCs w:val="23"/>
        </w:rPr>
        <w:t>.</w:t>
      </w:r>
      <w:r w:rsidR="003C1303" w:rsidRPr="003C1303">
        <w:rPr>
          <w:sz w:val="23"/>
          <w:szCs w:val="23"/>
        </w:rPr>
        <w:t xml:space="preserve">  This award</w:t>
      </w:r>
      <w:r w:rsidRPr="003C1303">
        <w:rPr>
          <w:sz w:val="23"/>
          <w:szCs w:val="23"/>
        </w:rPr>
        <w:t xml:space="preserve"> recognizes the achievements of alumni </w:t>
      </w:r>
      <w:r w:rsidR="00333E6F" w:rsidRPr="003C1303">
        <w:rPr>
          <w:sz w:val="23"/>
          <w:szCs w:val="23"/>
        </w:rPr>
        <w:t xml:space="preserve">and those who have attended Rawls College of Business </w:t>
      </w:r>
      <w:r w:rsidRPr="003C1303">
        <w:rPr>
          <w:sz w:val="23"/>
          <w:szCs w:val="23"/>
        </w:rPr>
        <w:t>who have demonstrated a record of distinguished service and extraordinary achievement in their chosen field. The awardee will have made a positive impact on Rawls College and Texas Tech University, serving as an inspiration to current students and alumni. It is the highest honor Rawls College can bestow upon an alumni.</w:t>
      </w:r>
    </w:p>
    <w:p w:rsidR="0010394F" w:rsidRPr="003C1303" w:rsidRDefault="0010394F" w:rsidP="003C1303">
      <w:pPr>
        <w:jc w:val="both"/>
        <w:rPr>
          <w:sz w:val="23"/>
          <w:szCs w:val="23"/>
        </w:rPr>
      </w:pPr>
    </w:p>
    <w:p w:rsidR="0010394F" w:rsidRPr="003C1303" w:rsidRDefault="0010394F" w:rsidP="003C1303">
      <w:pPr>
        <w:ind w:firstLine="360"/>
        <w:jc w:val="both"/>
        <w:rPr>
          <w:sz w:val="23"/>
          <w:szCs w:val="23"/>
        </w:rPr>
      </w:pPr>
      <w:r w:rsidRPr="003C1303">
        <w:rPr>
          <w:sz w:val="23"/>
          <w:szCs w:val="23"/>
        </w:rPr>
        <w:t xml:space="preserve">To be considered for the award, a nominee should meet the following criteria: </w:t>
      </w:r>
    </w:p>
    <w:p w:rsidR="0010394F" w:rsidRPr="003C1303" w:rsidRDefault="00333E6F" w:rsidP="003C1303">
      <w:pPr>
        <w:pStyle w:val="ListParagraph"/>
        <w:numPr>
          <w:ilvl w:val="0"/>
          <w:numId w:val="18"/>
        </w:numPr>
        <w:contextualSpacing w:val="0"/>
        <w:jc w:val="both"/>
        <w:rPr>
          <w:sz w:val="23"/>
          <w:szCs w:val="23"/>
        </w:rPr>
      </w:pPr>
      <w:r w:rsidRPr="003C1303">
        <w:rPr>
          <w:sz w:val="23"/>
          <w:szCs w:val="23"/>
        </w:rPr>
        <w:t xml:space="preserve">have </w:t>
      </w:r>
      <w:r w:rsidR="00530ED3" w:rsidRPr="003C1303">
        <w:rPr>
          <w:sz w:val="23"/>
          <w:szCs w:val="23"/>
        </w:rPr>
        <w:t>been a student at</w:t>
      </w:r>
      <w:r w:rsidR="0010394F" w:rsidRPr="003C1303">
        <w:rPr>
          <w:sz w:val="23"/>
          <w:szCs w:val="23"/>
        </w:rPr>
        <w:t xml:space="preserve"> Rawls College of Business</w:t>
      </w:r>
    </w:p>
    <w:p w:rsidR="0010394F" w:rsidRPr="003C1303" w:rsidRDefault="0010394F" w:rsidP="003C1303">
      <w:pPr>
        <w:pStyle w:val="ListParagraph"/>
        <w:numPr>
          <w:ilvl w:val="0"/>
          <w:numId w:val="18"/>
        </w:numPr>
        <w:contextualSpacing w:val="0"/>
        <w:jc w:val="both"/>
        <w:rPr>
          <w:sz w:val="23"/>
          <w:szCs w:val="23"/>
        </w:rPr>
      </w:pPr>
      <w:r w:rsidRPr="003C1303">
        <w:rPr>
          <w:sz w:val="23"/>
          <w:szCs w:val="23"/>
        </w:rPr>
        <w:t>be a person of such integrity, stature, and demonstrated ability that the faculty, staff, students, and alumni will take pride in and be inspired by his/her recognition</w:t>
      </w:r>
    </w:p>
    <w:p w:rsidR="0010394F" w:rsidRPr="003C1303" w:rsidRDefault="0010394F" w:rsidP="003C1303">
      <w:pPr>
        <w:pStyle w:val="ListParagraph"/>
        <w:numPr>
          <w:ilvl w:val="0"/>
          <w:numId w:val="18"/>
        </w:numPr>
        <w:contextualSpacing w:val="0"/>
        <w:jc w:val="both"/>
        <w:rPr>
          <w:sz w:val="23"/>
          <w:szCs w:val="23"/>
        </w:rPr>
      </w:pPr>
      <w:r w:rsidRPr="003C1303">
        <w:rPr>
          <w:sz w:val="23"/>
          <w:szCs w:val="23"/>
        </w:rPr>
        <w:t>demonstrated service to the community, profession, and Rawls College of Business</w:t>
      </w:r>
    </w:p>
    <w:p w:rsidR="0010394F" w:rsidRPr="003C1303" w:rsidRDefault="0010394F" w:rsidP="003C1303">
      <w:pPr>
        <w:pStyle w:val="ListParagraph"/>
        <w:numPr>
          <w:ilvl w:val="0"/>
          <w:numId w:val="18"/>
        </w:numPr>
        <w:contextualSpacing w:val="0"/>
        <w:jc w:val="both"/>
        <w:rPr>
          <w:sz w:val="23"/>
          <w:szCs w:val="23"/>
        </w:rPr>
      </w:pPr>
      <w:r w:rsidRPr="003C1303">
        <w:rPr>
          <w:sz w:val="23"/>
          <w:szCs w:val="23"/>
        </w:rPr>
        <w:t>achieved success in his/her profession, life work, or other worthy endeavors</w:t>
      </w:r>
    </w:p>
    <w:p w:rsidR="003C1303" w:rsidRPr="003C1303" w:rsidRDefault="003C1303" w:rsidP="003C1303">
      <w:pPr>
        <w:jc w:val="both"/>
        <w:rPr>
          <w:sz w:val="23"/>
          <w:szCs w:val="23"/>
        </w:rPr>
      </w:pPr>
    </w:p>
    <w:p w:rsidR="003C1303" w:rsidRPr="003C1303" w:rsidRDefault="003C1303" w:rsidP="003C1303">
      <w:pPr>
        <w:pStyle w:val="ListParagraph"/>
        <w:numPr>
          <w:ilvl w:val="0"/>
          <w:numId w:val="20"/>
        </w:numPr>
        <w:jc w:val="both"/>
        <w:rPr>
          <w:sz w:val="23"/>
          <w:szCs w:val="23"/>
        </w:rPr>
      </w:pPr>
      <w:r w:rsidRPr="003C1303">
        <w:rPr>
          <w:b/>
          <w:sz w:val="23"/>
          <w:szCs w:val="23"/>
        </w:rPr>
        <w:t>Business Champion Award</w:t>
      </w:r>
      <w:r w:rsidRPr="003C1303">
        <w:rPr>
          <w:b/>
          <w:sz w:val="23"/>
          <w:szCs w:val="23"/>
        </w:rPr>
        <w:t>.</w:t>
      </w:r>
      <w:r w:rsidRPr="003C1303">
        <w:rPr>
          <w:sz w:val="23"/>
          <w:szCs w:val="23"/>
        </w:rPr>
        <w:t xml:space="preserve"> This award recognizes Texas Tech University alumni whose contributions and accomplishments have made a significant impact to Rawls College of Business and/or the business community as a whole. Throughout their careers, honorees have contributed significantly to their industry, communities and the university while upholding the highest standards and values.</w:t>
      </w:r>
    </w:p>
    <w:p w:rsidR="003C1303" w:rsidRPr="003C1303" w:rsidRDefault="003C1303" w:rsidP="003C1303">
      <w:pPr>
        <w:jc w:val="both"/>
        <w:rPr>
          <w:b/>
          <w:sz w:val="23"/>
          <w:szCs w:val="23"/>
        </w:rPr>
      </w:pPr>
    </w:p>
    <w:p w:rsidR="003C1303" w:rsidRPr="003C1303" w:rsidRDefault="003C1303" w:rsidP="003C1303">
      <w:pPr>
        <w:pStyle w:val="ListParagraph"/>
        <w:numPr>
          <w:ilvl w:val="0"/>
          <w:numId w:val="21"/>
        </w:numPr>
        <w:ind w:left="360"/>
        <w:jc w:val="both"/>
        <w:rPr>
          <w:sz w:val="23"/>
          <w:szCs w:val="23"/>
        </w:rPr>
      </w:pPr>
      <w:r w:rsidRPr="003C1303">
        <w:rPr>
          <w:b/>
          <w:sz w:val="23"/>
          <w:szCs w:val="23"/>
        </w:rPr>
        <w:t>G.O.L.D. Award.</w:t>
      </w:r>
      <w:r w:rsidRPr="003C1303">
        <w:rPr>
          <w:sz w:val="23"/>
          <w:szCs w:val="23"/>
        </w:rPr>
        <w:t xml:space="preserve">  This award recognizes an alumnus who graduated during the last decade (Graduates of the Last </w:t>
      </w:r>
      <w:bookmarkStart w:id="0" w:name="_GoBack"/>
      <w:bookmarkEnd w:id="0"/>
      <w:r w:rsidRPr="003C1303">
        <w:rPr>
          <w:sz w:val="23"/>
          <w:szCs w:val="23"/>
        </w:rPr>
        <w:t>Decade) for significant contributions to their community, their profession or Rawls College of Business through early career roles, leadership and/or volunteer service. Honorees have maintained a commitment to remaining connected and improving their alma mater and serve as an example of how to transition into business after graduation.</w:t>
      </w:r>
    </w:p>
    <w:p w:rsidR="003C1303" w:rsidRPr="003C1303" w:rsidRDefault="003C1303" w:rsidP="003C1303">
      <w:pPr>
        <w:jc w:val="both"/>
        <w:rPr>
          <w:sz w:val="23"/>
          <w:szCs w:val="23"/>
        </w:rPr>
      </w:pPr>
    </w:p>
    <w:p w:rsidR="003C1303" w:rsidRPr="003C1303" w:rsidRDefault="003C1303" w:rsidP="003C1303">
      <w:pPr>
        <w:pStyle w:val="ListParagraph"/>
        <w:numPr>
          <w:ilvl w:val="0"/>
          <w:numId w:val="21"/>
        </w:numPr>
        <w:ind w:left="360"/>
        <w:jc w:val="both"/>
        <w:rPr>
          <w:sz w:val="23"/>
          <w:szCs w:val="23"/>
        </w:rPr>
      </w:pPr>
      <w:r w:rsidRPr="003C1303">
        <w:rPr>
          <w:b/>
          <w:sz w:val="23"/>
          <w:szCs w:val="23"/>
        </w:rPr>
        <w:t>Distinguished Partner Award.</w:t>
      </w:r>
      <w:r w:rsidRPr="003C1303">
        <w:rPr>
          <w:sz w:val="23"/>
          <w:szCs w:val="23"/>
        </w:rPr>
        <w:t xml:space="preserve">  This award recognizes non-alumni individuals and organizations who have made a significant impact on Rawls College of Business and have a history of (a) hiring Rawls College of Business alumni, (b) serving or mentoring Rawls College of Business students, or (c) contributing monetarily or otherwise to the success of Rawls College of Business. </w:t>
      </w:r>
    </w:p>
    <w:p w:rsidR="003C1303" w:rsidRPr="003C1303" w:rsidRDefault="003C1303" w:rsidP="003C1303">
      <w:pPr>
        <w:jc w:val="both"/>
        <w:rPr>
          <w:sz w:val="23"/>
          <w:szCs w:val="23"/>
        </w:rPr>
      </w:pPr>
    </w:p>
    <w:p w:rsidR="003C1303" w:rsidRPr="003C1303" w:rsidRDefault="003C1303" w:rsidP="003C1303">
      <w:pPr>
        <w:pStyle w:val="ListParagraph"/>
        <w:numPr>
          <w:ilvl w:val="0"/>
          <w:numId w:val="21"/>
        </w:numPr>
        <w:ind w:left="360"/>
        <w:jc w:val="both"/>
        <w:rPr>
          <w:sz w:val="23"/>
          <w:szCs w:val="23"/>
        </w:rPr>
      </w:pPr>
      <w:r w:rsidRPr="003C1303">
        <w:rPr>
          <w:b/>
          <w:sz w:val="23"/>
          <w:szCs w:val="23"/>
        </w:rPr>
        <w:t>Innovation Award.</w:t>
      </w:r>
      <w:r w:rsidRPr="003C1303">
        <w:rPr>
          <w:sz w:val="23"/>
          <w:szCs w:val="23"/>
        </w:rPr>
        <w:t xml:space="preserve">  This award recognizes an alumnus who has demonstrated the ability to establish a new business, or turn around or significantly grow an established business. This award also recognizes outstanding commitment to the next generation of entrepreneurs.</w:t>
      </w:r>
    </w:p>
    <w:p w:rsidR="00163A65" w:rsidRPr="003C1303" w:rsidRDefault="00163A65" w:rsidP="003C1303">
      <w:pPr>
        <w:rPr>
          <w:sz w:val="23"/>
          <w:szCs w:val="23"/>
        </w:rPr>
      </w:pPr>
    </w:p>
    <w:tbl>
      <w:tblPr>
        <w:tblStyle w:val="TableGrid"/>
        <w:tblW w:w="1080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420"/>
        <w:gridCol w:w="1530"/>
        <w:gridCol w:w="3690"/>
      </w:tblGrid>
      <w:tr w:rsidR="001124EE" w:rsidRPr="003C1303" w:rsidTr="00333E6F">
        <w:trPr>
          <w:trHeight w:val="360"/>
        </w:trPr>
        <w:tc>
          <w:tcPr>
            <w:tcW w:w="2160" w:type="dxa"/>
            <w:tcBorders>
              <w:bottom w:val="single" w:sz="4" w:space="0" w:color="auto"/>
            </w:tcBorders>
            <w:vAlign w:val="bottom"/>
          </w:tcPr>
          <w:p w:rsidR="001124EE" w:rsidRPr="003C1303" w:rsidRDefault="001124EE" w:rsidP="003C1303">
            <w:pPr>
              <w:rPr>
                <w:b/>
                <w:sz w:val="23"/>
                <w:szCs w:val="23"/>
              </w:rPr>
            </w:pPr>
            <w:r w:rsidRPr="003C1303">
              <w:rPr>
                <w:b/>
                <w:sz w:val="23"/>
                <w:szCs w:val="23"/>
              </w:rPr>
              <w:t>Nominee:</w:t>
            </w:r>
          </w:p>
        </w:tc>
        <w:tc>
          <w:tcPr>
            <w:tcW w:w="3420" w:type="dxa"/>
            <w:tcBorders>
              <w:bottom w:val="single" w:sz="4" w:space="0" w:color="auto"/>
            </w:tcBorders>
            <w:vAlign w:val="bottom"/>
          </w:tcPr>
          <w:p w:rsidR="001124EE" w:rsidRPr="003C1303" w:rsidRDefault="001124EE" w:rsidP="003C1303">
            <w:pPr>
              <w:rPr>
                <w:b/>
                <w:sz w:val="23"/>
                <w:szCs w:val="23"/>
              </w:rPr>
            </w:pPr>
          </w:p>
        </w:tc>
        <w:tc>
          <w:tcPr>
            <w:tcW w:w="1530" w:type="dxa"/>
            <w:tcBorders>
              <w:bottom w:val="single" w:sz="4" w:space="0" w:color="auto"/>
            </w:tcBorders>
            <w:vAlign w:val="bottom"/>
          </w:tcPr>
          <w:p w:rsidR="001124EE" w:rsidRPr="003C1303" w:rsidRDefault="00333E6F" w:rsidP="003C1303">
            <w:pPr>
              <w:rPr>
                <w:b/>
                <w:sz w:val="23"/>
                <w:szCs w:val="23"/>
              </w:rPr>
            </w:pPr>
            <w:r w:rsidRPr="003C1303">
              <w:rPr>
                <w:b/>
                <w:sz w:val="23"/>
                <w:szCs w:val="23"/>
              </w:rPr>
              <w:t>Grad Year:</w:t>
            </w:r>
          </w:p>
        </w:tc>
        <w:tc>
          <w:tcPr>
            <w:tcW w:w="3690" w:type="dxa"/>
            <w:tcBorders>
              <w:bottom w:val="single" w:sz="4" w:space="0" w:color="auto"/>
            </w:tcBorders>
            <w:vAlign w:val="bottom"/>
          </w:tcPr>
          <w:p w:rsidR="001124EE" w:rsidRPr="003C1303" w:rsidRDefault="00333E6F" w:rsidP="003C1303">
            <w:pPr>
              <w:ind w:left="795"/>
              <w:rPr>
                <w:b/>
                <w:sz w:val="23"/>
                <w:szCs w:val="23"/>
              </w:rPr>
            </w:pPr>
            <w:r w:rsidRPr="003C1303">
              <w:rPr>
                <w:b/>
                <w:sz w:val="23"/>
                <w:szCs w:val="23"/>
              </w:rPr>
              <w:t>Major:</w:t>
            </w:r>
          </w:p>
        </w:tc>
      </w:tr>
      <w:tr w:rsidR="001124EE" w:rsidRPr="003C1303" w:rsidTr="00333E6F">
        <w:trPr>
          <w:trHeight w:val="360"/>
        </w:trPr>
        <w:tc>
          <w:tcPr>
            <w:tcW w:w="216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Home Address:</w:t>
            </w:r>
          </w:p>
        </w:tc>
        <w:tc>
          <w:tcPr>
            <w:tcW w:w="342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3690" w:type="dxa"/>
            <w:tcBorders>
              <w:top w:val="single" w:sz="4" w:space="0" w:color="auto"/>
              <w:bottom w:val="single" w:sz="4" w:space="0" w:color="auto"/>
            </w:tcBorders>
            <w:vAlign w:val="bottom"/>
          </w:tcPr>
          <w:p w:rsidR="001124EE" w:rsidRPr="003C1303" w:rsidRDefault="001124EE" w:rsidP="003C1303">
            <w:pPr>
              <w:rPr>
                <w:b/>
                <w:sz w:val="23"/>
                <w:szCs w:val="23"/>
              </w:rPr>
            </w:pPr>
          </w:p>
        </w:tc>
      </w:tr>
      <w:tr w:rsidR="001124EE" w:rsidRPr="003C1303" w:rsidTr="00333E6F">
        <w:trPr>
          <w:trHeight w:val="360"/>
        </w:trPr>
        <w:tc>
          <w:tcPr>
            <w:tcW w:w="216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Telephone:</w:t>
            </w:r>
          </w:p>
        </w:tc>
        <w:tc>
          <w:tcPr>
            <w:tcW w:w="342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Email:</w:t>
            </w:r>
          </w:p>
        </w:tc>
        <w:tc>
          <w:tcPr>
            <w:tcW w:w="3690" w:type="dxa"/>
            <w:tcBorders>
              <w:top w:val="single" w:sz="4" w:space="0" w:color="auto"/>
              <w:bottom w:val="single" w:sz="4" w:space="0" w:color="auto"/>
            </w:tcBorders>
            <w:vAlign w:val="bottom"/>
          </w:tcPr>
          <w:p w:rsidR="001124EE" w:rsidRPr="003C1303" w:rsidRDefault="001124EE" w:rsidP="003C1303">
            <w:pPr>
              <w:rPr>
                <w:b/>
                <w:sz w:val="23"/>
                <w:szCs w:val="23"/>
              </w:rPr>
            </w:pPr>
          </w:p>
        </w:tc>
      </w:tr>
      <w:tr w:rsidR="001124EE" w:rsidRPr="003C1303" w:rsidTr="00333E6F">
        <w:trPr>
          <w:trHeight w:val="360"/>
        </w:trPr>
        <w:tc>
          <w:tcPr>
            <w:tcW w:w="216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Employer</w:t>
            </w:r>
          </w:p>
        </w:tc>
        <w:tc>
          <w:tcPr>
            <w:tcW w:w="342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3690" w:type="dxa"/>
            <w:tcBorders>
              <w:top w:val="single" w:sz="4" w:space="0" w:color="auto"/>
              <w:bottom w:val="single" w:sz="4" w:space="0" w:color="auto"/>
            </w:tcBorders>
            <w:vAlign w:val="bottom"/>
          </w:tcPr>
          <w:p w:rsidR="001124EE" w:rsidRPr="003C1303" w:rsidRDefault="001124EE" w:rsidP="003C1303">
            <w:pPr>
              <w:rPr>
                <w:b/>
                <w:sz w:val="23"/>
                <w:szCs w:val="23"/>
              </w:rPr>
            </w:pPr>
          </w:p>
        </w:tc>
      </w:tr>
      <w:tr w:rsidR="00333E6F" w:rsidRPr="003C1303" w:rsidTr="00333E6F">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160" w:type="dxa"/>
            <w:tcBorders>
              <w:top w:val="single" w:sz="4" w:space="0" w:color="auto"/>
              <w:left w:val="nil"/>
              <w:bottom w:val="single" w:sz="4" w:space="0" w:color="auto"/>
              <w:right w:val="nil"/>
            </w:tcBorders>
            <w:vAlign w:val="bottom"/>
          </w:tcPr>
          <w:p w:rsidR="00333E6F" w:rsidRPr="003C1303" w:rsidRDefault="003C1303" w:rsidP="003C1303">
            <w:pPr>
              <w:rPr>
                <w:b/>
                <w:sz w:val="23"/>
                <w:szCs w:val="23"/>
              </w:rPr>
            </w:pPr>
            <w:r w:rsidRPr="003C1303">
              <w:rPr>
                <w:b/>
                <w:sz w:val="23"/>
                <w:szCs w:val="23"/>
              </w:rPr>
              <w:t>Partner</w:t>
            </w:r>
            <w:r w:rsidR="00333E6F" w:rsidRPr="003C1303">
              <w:rPr>
                <w:b/>
                <w:sz w:val="23"/>
                <w:szCs w:val="23"/>
              </w:rPr>
              <w:t>’s Name:</w:t>
            </w:r>
          </w:p>
        </w:tc>
        <w:tc>
          <w:tcPr>
            <w:tcW w:w="3420" w:type="dxa"/>
            <w:tcBorders>
              <w:top w:val="single" w:sz="4" w:space="0" w:color="auto"/>
              <w:left w:val="nil"/>
              <w:bottom w:val="single" w:sz="4" w:space="0" w:color="auto"/>
              <w:right w:val="nil"/>
            </w:tcBorders>
            <w:vAlign w:val="bottom"/>
          </w:tcPr>
          <w:p w:rsidR="00333E6F" w:rsidRPr="003C1303" w:rsidRDefault="00333E6F" w:rsidP="003C1303">
            <w:pPr>
              <w:rPr>
                <w:b/>
                <w:sz w:val="23"/>
                <w:szCs w:val="23"/>
              </w:rPr>
            </w:pPr>
          </w:p>
        </w:tc>
        <w:tc>
          <w:tcPr>
            <w:tcW w:w="1530" w:type="dxa"/>
            <w:tcBorders>
              <w:top w:val="single" w:sz="4" w:space="0" w:color="auto"/>
              <w:left w:val="nil"/>
              <w:bottom w:val="single" w:sz="4" w:space="0" w:color="auto"/>
              <w:right w:val="nil"/>
            </w:tcBorders>
            <w:vAlign w:val="bottom"/>
          </w:tcPr>
          <w:p w:rsidR="00333E6F" w:rsidRPr="003C1303" w:rsidRDefault="00333E6F" w:rsidP="003C1303">
            <w:pPr>
              <w:rPr>
                <w:b/>
                <w:sz w:val="23"/>
                <w:szCs w:val="23"/>
              </w:rPr>
            </w:pPr>
          </w:p>
        </w:tc>
        <w:tc>
          <w:tcPr>
            <w:tcW w:w="3690" w:type="dxa"/>
            <w:tcBorders>
              <w:top w:val="single" w:sz="4" w:space="0" w:color="auto"/>
              <w:left w:val="nil"/>
              <w:bottom w:val="single" w:sz="4" w:space="0" w:color="auto"/>
              <w:right w:val="nil"/>
            </w:tcBorders>
            <w:vAlign w:val="bottom"/>
          </w:tcPr>
          <w:p w:rsidR="00333E6F" w:rsidRPr="003C1303" w:rsidRDefault="00333E6F" w:rsidP="003C1303">
            <w:pPr>
              <w:rPr>
                <w:b/>
                <w:sz w:val="23"/>
                <w:szCs w:val="23"/>
              </w:rPr>
            </w:pPr>
          </w:p>
        </w:tc>
      </w:tr>
    </w:tbl>
    <w:p w:rsidR="00A1359C" w:rsidRPr="003C1303" w:rsidRDefault="00F245DE" w:rsidP="003C1303">
      <w:pPr>
        <w:pStyle w:val="Footer"/>
        <w:tabs>
          <w:tab w:val="clear" w:pos="4320"/>
          <w:tab w:val="clear" w:pos="8640"/>
          <w:tab w:val="left" w:pos="10800"/>
        </w:tabs>
        <w:jc w:val="both"/>
        <w:rPr>
          <w:rFonts w:ascii="Arial" w:hAnsi="Arial" w:cs="Arial"/>
          <w:b/>
          <w:sz w:val="23"/>
          <w:szCs w:val="23"/>
        </w:rPr>
      </w:pPr>
      <w:r w:rsidRPr="003C1303">
        <w:rPr>
          <w:rFonts w:ascii="Arial" w:hAnsi="Arial" w:cs="Arial"/>
          <w:b/>
          <w:sz w:val="23"/>
          <w:szCs w:val="23"/>
        </w:rPr>
        <w:lastRenderedPageBreak/>
        <w:t>Why would you like to nominate this person?</w:t>
      </w:r>
      <w:r w:rsidR="00FA13C7" w:rsidRPr="003C1303">
        <w:rPr>
          <w:rFonts w:ascii="Arial" w:hAnsi="Arial" w:cs="Arial"/>
          <w:b/>
          <w:sz w:val="23"/>
          <w:szCs w:val="23"/>
        </w:rPr>
        <w:t xml:space="preserve">  </w:t>
      </w:r>
      <w:r w:rsidR="00FA13C7" w:rsidRPr="003C1303">
        <w:rPr>
          <w:rFonts w:ascii="Arial" w:hAnsi="Arial" w:cs="Arial"/>
          <w:sz w:val="23"/>
          <w:szCs w:val="23"/>
        </w:rPr>
        <w:t>Plea</w:t>
      </w:r>
      <w:r w:rsidR="00391B42" w:rsidRPr="003C1303">
        <w:rPr>
          <w:rFonts w:ascii="Arial" w:hAnsi="Arial" w:cs="Arial"/>
          <w:sz w:val="23"/>
          <w:szCs w:val="23"/>
        </w:rPr>
        <w:t>se attach a current CV, letters of recommendation, and/or any additional supporting documentation to this nomination form</w:t>
      </w:r>
      <w:r w:rsidR="00FA13C7" w:rsidRPr="003C1303">
        <w:rPr>
          <w:rFonts w:ascii="Arial" w:hAnsi="Arial" w:cs="Arial"/>
          <w:sz w:val="23"/>
          <w:szCs w:val="23"/>
        </w:rPr>
        <w:t>.</w:t>
      </w:r>
      <w:r w:rsidR="00FA13C7" w:rsidRPr="003C1303">
        <w:rPr>
          <w:rFonts w:ascii="Arial" w:hAnsi="Arial" w:cs="Arial"/>
          <w:b/>
          <w:sz w:val="23"/>
          <w:szCs w:val="23"/>
        </w:rPr>
        <w:tab/>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3420"/>
        <w:gridCol w:w="1530"/>
        <w:gridCol w:w="3680"/>
        <w:gridCol w:w="10"/>
      </w:tblGrid>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3C1303" w:rsidRPr="003C1303" w:rsidTr="008E047A">
        <w:trPr>
          <w:gridAfter w:val="1"/>
          <w:wAfter w:w="10" w:type="dxa"/>
          <w:trHeight w:val="360"/>
        </w:trPr>
        <w:tc>
          <w:tcPr>
            <w:tcW w:w="10790" w:type="dxa"/>
            <w:gridSpan w:val="4"/>
          </w:tcPr>
          <w:p w:rsidR="003C1303" w:rsidRPr="003C1303" w:rsidRDefault="003C1303" w:rsidP="008E047A">
            <w:pPr>
              <w:pStyle w:val="Footer"/>
              <w:tabs>
                <w:tab w:val="clear" w:pos="4320"/>
                <w:tab w:val="clear" w:pos="8640"/>
              </w:tabs>
              <w:rPr>
                <w:rFonts w:ascii="Arial" w:hAnsi="Arial" w:cs="Arial"/>
                <w:b/>
                <w:sz w:val="23"/>
                <w:szCs w:val="23"/>
              </w:rPr>
            </w:pPr>
          </w:p>
        </w:tc>
      </w:tr>
      <w:tr w:rsidR="003C1303" w:rsidRPr="003C1303" w:rsidTr="008E047A">
        <w:trPr>
          <w:gridAfter w:val="1"/>
          <w:wAfter w:w="10" w:type="dxa"/>
          <w:trHeight w:val="360"/>
        </w:trPr>
        <w:tc>
          <w:tcPr>
            <w:tcW w:w="10790" w:type="dxa"/>
            <w:gridSpan w:val="4"/>
          </w:tcPr>
          <w:p w:rsidR="003C1303" w:rsidRPr="003C1303" w:rsidRDefault="003C1303" w:rsidP="008E047A">
            <w:pPr>
              <w:pStyle w:val="Footer"/>
              <w:tabs>
                <w:tab w:val="clear" w:pos="4320"/>
                <w:tab w:val="clear" w:pos="8640"/>
              </w:tabs>
              <w:rPr>
                <w:rFonts w:ascii="Arial" w:hAnsi="Arial" w:cs="Arial"/>
                <w:b/>
                <w:sz w:val="23"/>
                <w:szCs w:val="23"/>
              </w:rPr>
            </w:pPr>
          </w:p>
        </w:tc>
      </w:tr>
      <w:tr w:rsidR="003C1303" w:rsidRPr="003C1303" w:rsidTr="008E047A">
        <w:trPr>
          <w:gridAfter w:val="1"/>
          <w:wAfter w:w="10" w:type="dxa"/>
          <w:trHeight w:val="360"/>
        </w:trPr>
        <w:tc>
          <w:tcPr>
            <w:tcW w:w="10790" w:type="dxa"/>
            <w:gridSpan w:val="4"/>
          </w:tcPr>
          <w:p w:rsidR="003C1303" w:rsidRPr="003C1303" w:rsidRDefault="003C1303" w:rsidP="008E047A">
            <w:pPr>
              <w:pStyle w:val="Footer"/>
              <w:tabs>
                <w:tab w:val="clear" w:pos="4320"/>
                <w:tab w:val="clear" w:pos="8640"/>
              </w:tabs>
              <w:rPr>
                <w:rFonts w:ascii="Arial" w:hAnsi="Arial" w:cs="Arial"/>
                <w:b/>
                <w:sz w:val="23"/>
                <w:szCs w:val="23"/>
              </w:rPr>
            </w:pPr>
          </w:p>
        </w:tc>
      </w:tr>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rsidTr="00391B42">
        <w:trPr>
          <w:gridAfter w:val="1"/>
          <w:wAfter w:w="10" w:type="dxa"/>
          <w:trHeight w:val="360"/>
        </w:trPr>
        <w:tc>
          <w:tcPr>
            <w:tcW w:w="10790" w:type="dxa"/>
            <w:gridSpan w:val="4"/>
          </w:tcPr>
          <w:p w:rsidR="00F245DE" w:rsidRPr="003C1303" w:rsidRDefault="00F245DE" w:rsidP="003C1303">
            <w:pPr>
              <w:pStyle w:val="Footer"/>
              <w:tabs>
                <w:tab w:val="clear" w:pos="4320"/>
                <w:tab w:val="clear" w:pos="8640"/>
              </w:tabs>
              <w:rPr>
                <w:rFonts w:ascii="Arial" w:hAnsi="Arial" w:cs="Arial"/>
                <w:b/>
                <w:sz w:val="23"/>
                <w:szCs w:val="23"/>
              </w:rPr>
            </w:pPr>
          </w:p>
        </w:tc>
      </w:tr>
      <w:tr w:rsidR="001124EE" w:rsidRPr="003C1303"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bottom w:val="single" w:sz="4" w:space="0" w:color="auto"/>
            </w:tcBorders>
            <w:vAlign w:val="bottom"/>
          </w:tcPr>
          <w:p w:rsidR="00D52676" w:rsidRPr="003C1303" w:rsidRDefault="00D52676" w:rsidP="003C1303">
            <w:pPr>
              <w:rPr>
                <w:b/>
                <w:sz w:val="23"/>
                <w:szCs w:val="23"/>
              </w:rPr>
            </w:pPr>
          </w:p>
          <w:p w:rsidR="00FA13C7" w:rsidRPr="003C1303" w:rsidRDefault="00FA13C7" w:rsidP="003C1303">
            <w:pPr>
              <w:rPr>
                <w:b/>
                <w:sz w:val="23"/>
                <w:szCs w:val="23"/>
              </w:rPr>
            </w:pPr>
          </w:p>
          <w:p w:rsidR="001124EE" w:rsidRPr="003C1303" w:rsidRDefault="001124EE" w:rsidP="003C1303">
            <w:pPr>
              <w:rPr>
                <w:b/>
                <w:sz w:val="23"/>
                <w:szCs w:val="23"/>
              </w:rPr>
            </w:pPr>
            <w:r w:rsidRPr="003C1303">
              <w:rPr>
                <w:b/>
                <w:sz w:val="23"/>
                <w:szCs w:val="23"/>
              </w:rPr>
              <w:t>Nominated by:</w:t>
            </w:r>
          </w:p>
        </w:tc>
        <w:tc>
          <w:tcPr>
            <w:tcW w:w="3420" w:type="dxa"/>
            <w:tcBorders>
              <w:bottom w:val="single" w:sz="4" w:space="0" w:color="auto"/>
            </w:tcBorders>
            <w:vAlign w:val="bottom"/>
          </w:tcPr>
          <w:p w:rsidR="001124EE" w:rsidRPr="003C1303" w:rsidRDefault="001124EE" w:rsidP="003C1303">
            <w:pPr>
              <w:rPr>
                <w:b/>
                <w:sz w:val="23"/>
                <w:szCs w:val="23"/>
              </w:rPr>
            </w:pPr>
          </w:p>
        </w:tc>
        <w:tc>
          <w:tcPr>
            <w:tcW w:w="1530" w:type="dxa"/>
            <w:tcBorders>
              <w:bottom w:val="single" w:sz="4" w:space="0" w:color="auto"/>
            </w:tcBorders>
            <w:vAlign w:val="bottom"/>
          </w:tcPr>
          <w:p w:rsidR="001124EE" w:rsidRPr="003C1303" w:rsidRDefault="001124EE" w:rsidP="003C1303">
            <w:pPr>
              <w:rPr>
                <w:b/>
                <w:sz w:val="23"/>
                <w:szCs w:val="23"/>
              </w:rPr>
            </w:pPr>
          </w:p>
        </w:tc>
        <w:tc>
          <w:tcPr>
            <w:tcW w:w="3690" w:type="dxa"/>
            <w:gridSpan w:val="2"/>
            <w:tcBorders>
              <w:bottom w:val="single" w:sz="4" w:space="0" w:color="auto"/>
            </w:tcBorders>
            <w:vAlign w:val="bottom"/>
          </w:tcPr>
          <w:p w:rsidR="001124EE" w:rsidRPr="003C1303" w:rsidRDefault="001124EE" w:rsidP="003C1303">
            <w:pPr>
              <w:rPr>
                <w:b/>
                <w:sz w:val="23"/>
                <w:szCs w:val="23"/>
              </w:rPr>
            </w:pPr>
          </w:p>
        </w:tc>
      </w:tr>
      <w:tr w:rsidR="001124EE" w:rsidRPr="003C1303"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Home Address:</w:t>
            </w:r>
          </w:p>
        </w:tc>
        <w:tc>
          <w:tcPr>
            <w:tcW w:w="342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3690" w:type="dxa"/>
            <w:gridSpan w:val="2"/>
            <w:tcBorders>
              <w:top w:val="single" w:sz="4" w:space="0" w:color="auto"/>
              <w:bottom w:val="single" w:sz="4" w:space="0" w:color="auto"/>
            </w:tcBorders>
            <w:vAlign w:val="bottom"/>
          </w:tcPr>
          <w:p w:rsidR="001124EE" w:rsidRPr="003C1303" w:rsidRDefault="001124EE" w:rsidP="003C1303">
            <w:pPr>
              <w:rPr>
                <w:b/>
                <w:sz w:val="23"/>
                <w:szCs w:val="23"/>
              </w:rPr>
            </w:pPr>
          </w:p>
        </w:tc>
      </w:tr>
      <w:tr w:rsidR="001124EE" w:rsidRPr="003C1303"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Telephone:</w:t>
            </w:r>
          </w:p>
        </w:tc>
        <w:tc>
          <w:tcPr>
            <w:tcW w:w="3420" w:type="dxa"/>
            <w:tcBorders>
              <w:top w:val="single" w:sz="4" w:space="0" w:color="auto"/>
              <w:bottom w:val="single" w:sz="4" w:space="0" w:color="auto"/>
            </w:tcBorders>
            <w:vAlign w:val="bottom"/>
          </w:tcPr>
          <w:p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rsidR="001124EE" w:rsidRPr="003C1303" w:rsidRDefault="001124EE" w:rsidP="003C1303">
            <w:pPr>
              <w:rPr>
                <w:b/>
                <w:sz w:val="23"/>
                <w:szCs w:val="23"/>
              </w:rPr>
            </w:pPr>
            <w:r w:rsidRPr="003C1303">
              <w:rPr>
                <w:b/>
                <w:sz w:val="23"/>
                <w:szCs w:val="23"/>
              </w:rPr>
              <w:t>Email:</w:t>
            </w:r>
          </w:p>
        </w:tc>
        <w:tc>
          <w:tcPr>
            <w:tcW w:w="3690" w:type="dxa"/>
            <w:gridSpan w:val="2"/>
            <w:tcBorders>
              <w:top w:val="single" w:sz="4" w:space="0" w:color="auto"/>
              <w:bottom w:val="single" w:sz="4" w:space="0" w:color="auto"/>
            </w:tcBorders>
            <w:vAlign w:val="bottom"/>
          </w:tcPr>
          <w:p w:rsidR="001124EE" w:rsidRPr="003C1303" w:rsidRDefault="001124EE" w:rsidP="003C1303">
            <w:pPr>
              <w:rPr>
                <w:b/>
                <w:sz w:val="23"/>
                <w:szCs w:val="23"/>
              </w:rPr>
            </w:pPr>
          </w:p>
        </w:tc>
      </w:tr>
    </w:tbl>
    <w:p w:rsidR="00A1359C" w:rsidRPr="003C1303" w:rsidRDefault="00A1359C" w:rsidP="003C1303">
      <w:pPr>
        <w:rPr>
          <w:b/>
          <w:sz w:val="23"/>
          <w:szCs w:val="23"/>
        </w:rPr>
      </w:pPr>
    </w:p>
    <w:p w:rsidR="001868C2" w:rsidRPr="003C1303" w:rsidRDefault="001868C2" w:rsidP="003C1303">
      <w:pPr>
        <w:jc w:val="center"/>
        <w:rPr>
          <w:b/>
          <w:i/>
          <w:sz w:val="23"/>
          <w:szCs w:val="23"/>
        </w:rPr>
      </w:pPr>
      <w:r w:rsidRPr="003C1303">
        <w:rPr>
          <w:b/>
          <w:i/>
          <w:sz w:val="23"/>
          <w:szCs w:val="23"/>
          <w:u w:val="single"/>
        </w:rPr>
        <w:t xml:space="preserve">Please return nominations </w:t>
      </w:r>
      <w:r w:rsidR="00A1359C" w:rsidRPr="003C1303">
        <w:rPr>
          <w:b/>
          <w:i/>
          <w:sz w:val="23"/>
          <w:szCs w:val="23"/>
          <w:u w:val="single"/>
        </w:rPr>
        <w:t>by</w:t>
      </w:r>
      <w:r w:rsidR="00F5752E" w:rsidRPr="003C1303">
        <w:rPr>
          <w:b/>
          <w:i/>
          <w:sz w:val="23"/>
          <w:szCs w:val="23"/>
          <w:u w:val="single"/>
        </w:rPr>
        <w:t xml:space="preserve"> April </w:t>
      </w:r>
      <w:r w:rsidR="00D36ACD" w:rsidRPr="003C1303">
        <w:rPr>
          <w:b/>
          <w:i/>
          <w:sz w:val="23"/>
          <w:szCs w:val="23"/>
          <w:u w:val="single"/>
        </w:rPr>
        <w:t>15, 2020</w:t>
      </w:r>
      <w:r w:rsidRPr="003C1303">
        <w:rPr>
          <w:b/>
          <w:i/>
          <w:sz w:val="23"/>
          <w:szCs w:val="23"/>
          <w:u w:val="single"/>
        </w:rPr>
        <w:t>:</w:t>
      </w:r>
    </w:p>
    <w:p w:rsidR="001868C2" w:rsidRPr="003C1303" w:rsidRDefault="001868C2" w:rsidP="003C1303">
      <w:pPr>
        <w:jc w:val="center"/>
        <w:rPr>
          <w:sz w:val="23"/>
          <w:szCs w:val="23"/>
        </w:rPr>
      </w:pPr>
      <w:r w:rsidRPr="003C1303">
        <w:rPr>
          <w:sz w:val="23"/>
          <w:szCs w:val="23"/>
        </w:rPr>
        <w:t>Julie Doss</w:t>
      </w:r>
    </w:p>
    <w:p w:rsidR="001868C2" w:rsidRPr="003C1303" w:rsidRDefault="00134C42" w:rsidP="003C1303">
      <w:pPr>
        <w:jc w:val="center"/>
        <w:rPr>
          <w:sz w:val="23"/>
          <w:szCs w:val="23"/>
        </w:rPr>
      </w:pPr>
      <w:r w:rsidRPr="003C1303">
        <w:rPr>
          <w:sz w:val="23"/>
          <w:szCs w:val="23"/>
        </w:rPr>
        <w:t>Rawls College of Business | Texas Tech University</w:t>
      </w:r>
    </w:p>
    <w:p w:rsidR="001868C2" w:rsidRPr="003C1303" w:rsidRDefault="00134C42" w:rsidP="003C1303">
      <w:pPr>
        <w:jc w:val="center"/>
        <w:rPr>
          <w:sz w:val="23"/>
          <w:szCs w:val="23"/>
        </w:rPr>
      </w:pPr>
      <w:r w:rsidRPr="003C1303">
        <w:rPr>
          <w:sz w:val="23"/>
          <w:szCs w:val="23"/>
        </w:rPr>
        <w:t>703 Flint Avenue, Box 42101 | Lubbock, TX 79409-2101</w:t>
      </w:r>
    </w:p>
    <w:p w:rsidR="001868C2" w:rsidRPr="003C1303" w:rsidRDefault="001868C2" w:rsidP="003C1303">
      <w:pPr>
        <w:jc w:val="center"/>
        <w:rPr>
          <w:sz w:val="23"/>
          <w:szCs w:val="23"/>
        </w:rPr>
      </w:pPr>
      <w:r w:rsidRPr="003C1303">
        <w:rPr>
          <w:sz w:val="23"/>
          <w:szCs w:val="23"/>
        </w:rPr>
        <w:t xml:space="preserve">Phone: (806) </w:t>
      </w:r>
      <w:r w:rsidR="00134C42" w:rsidRPr="003C1303">
        <w:rPr>
          <w:sz w:val="23"/>
          <w:szCs w:val="23"/>
        </w:rPr>
        <w:t>834-5975</w:t>
      </w:r>
      <w:r w:rsidRPr="003C1303">
        <w:rPr>
          <w:sz w:val="23"/>
          <w:szCs w:val="23"/>
        </w:rPr>
        <w:t xml:space="preserve"> | Fax: (806) 74</w:t>
      </w:r>
      <w:r w:rsidR="00134C42" w:rsidRPr="003C1303">
        <w:rPr>
          <w:sz w:val="23"/>
          <w:szCs w:val="23"/>
        </w:rPr>
        <w:t>2-1572</w:t>
      </w:r>
      <w:r w:rsidR="0010394F" w:rsidRPr="003C1303">
        <w:rPr>
          <w:sz w:val="23"/>
          <w:szCs w:val="23"/>
        </w:rPr>
        <w:t xml:space="preserve"> | Email: </w:t>
      </w:r>
      <w:r w:rsidR="00134C42" w:rsidRPr="003C1303">
        <w:rPr>
          <w:sz w:val="23"/>
          <w:szCs w:val="23"/>
        </w:rPr>
        <w:t>julie.doss@ttu</w:t>
      </w:r>
      <w:r w:rsidR="00F245DE" w:rsidRPr="003C1303">
        <w:rPr>
          <w:sz w:val="23"/>
          <w:szCs w:val="23"/>
        </w:rPr>
        <w:t>.edu</w:t>
      </w:r>
    </w:p>
    <w:sectPr w:rsidR="001868C2" w:rsidRPr="003C1303" w:rsidSect="0070369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1D" w:rsidRDefault="00DE7A1D" w:rsidP="00595E78">
      <w:r>
        <w:separator/>
      </w:r>
    </w:p>
  </w:endnote>
  <w:endnote w:type="continuationSeparator" w:id="0">
    <w:p w:rsidR="00DE7A1D" w:rsidRDefault="00DE7A1D"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78" w:rsidRDefault="00595E78" w:rsidP="00DE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E78" w:rsidRDefault="00595E78" w:rsidP="00595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78" w:rsidRDefault="00595E78" w:rsidP="00595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1D" w:rsidRDefault="00DE7A1D" w:rsidP="00595E78">
      <w:r>
        <w:separator/>
      </w:r>
    </w:p>
  </w:footnote>
  <w:footnote w:type="continuationSeparator" w:id="0">
    <w:p w:rsidR="00DE7A1D" w:rsidRDefault="00DE7A1D" w:rsidP="0059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AEE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01283"/>
    <w:multiLevelType w:val="hybridMultilevel"/>
    <w:tmpl w:val="CB18F75E"/>
    <w:lvl w:ilvl="0" w:tplc="6C5209F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04588"/>
    <w:multiLevelType w:val="hybridMultilevel"/>
    <w:tmpl w:val="1404370E"/>
    <w:lvl w:ilvl="0" w:tplc="6326058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E4BAE"/>
    <w:multiLevelType w:val="hybridMultilevel"/>
    <w:tmpl w:val="BC5EE32A"/>
    <w:lvl w:ilvl="0" w:tplc="5BF8BFF8">
      <w:start w:val="2"/>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47646"/>
    <w:multiLevelType w:val="hybridMultilevel"/>
    <w:tmpl w:val="76BA1E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32957"/>
    <w:multiLevelType w:val="hybridMultilevel"/>
    <w:tmpl w:val="0E2C172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474BC"/>
    <w:multiLevelType w:val="hybridMultilevel"/>
    <w:tmpl w:val="F15284B6"/>
    <w:lvl w:ilvl="0" w:tplc="D870BE0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3100"/>
    <w:multiLevelType w:val="hybridMultilevel"/>
    <w:tmpl w:val="ABD0B9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251BD"/>
    <w:multiLevelType w:val="hybridMultilevel"/>
    <w:tmpl w:val="AACCF6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864CE"/>
    <w:multiLevelType w:val="hybridMultilevel"/>
    <w:tmpl w:val="DE7CCAD4"/>
    <w:lvl w:ilvl="0" w:tplc="C01227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073B05"/>
    <w:multiLevelType w:val="hybridMultilevel"/>
    <w:tmpl w:val="F610442A"/>
    <w:lvl w:ilvl="0" w:tplc="73F624EE">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C3DE7"/>
    <w:multiLevelType w:val="hybridMultilevel"/>
    <w:tmpl w:val="DE7CCAD4"/>
    <w:lvl w:ilvl="0" w:tplc="C01227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443EA0"/>
    <w:multiLevelType w:val="hybridMultilevel"/>
    <w:tmpl w:val="676AC898"/>
    <w:lvl w:ilvl="0" w:tplc="2ABA66E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6421C"/>
    <w:multiLevelType w:val="hybridMultilevel"/>
    <w:tmpl w:val="EDF67C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83084"/>
    <w:multiLevelType w:val="hybridMultilevel"/>
    <w:tmpl w:val="6DD8754C"/>
    <w:lvl w:ilvl="0" w:tplc="D3DC58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A2111F"/>
    <w:multiLevelType w:val="hybridMultilevel"/>
    <w:tmpl w:val="1DE8C7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884C66"/>
    <w:multiLevelType w:val="hybridMultilevel"/>
    <w:tmpl w:val="DA4C107A"/>
    <w:lvl w:ilvl="0" w:tplc="68225F28">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D76B3FA">
      <w:start w:val="1"/>
      <w:numFmt w:val="bullet"/>
      <w:lvlText w:val=""/>
      <w:lvlJc w:val="left"/>
      <w:pPr>
        <w:ind w:left="3600" w:hanging="360"/>
      </w:pPr>
      <w:rPr>
        <w:rFonts w:ascii="Symbol" w:hAnsi="Symbol" w:hint="default"/>
        <w:sz w:val="28"/>
        <w:szCs w:val="28"/>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00739"/>
    <w:multiLevelType w:val="hybridMultilevel"/>
    <w:tmpl w:val="92B8375C"/>
    <w:lvl w:ilvl="0" w:tplc="5BF8BFF8">
      <w:start w:val="2"/>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C5611"/>
    <w:multiLevelType w:val="hybridMultilevel"/>
    <w:tmpl w:val="D316B512"/>
    <w:lvl w:ilvl="0" w:tplc="95CE642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B22CB5"/>
    <w:multiLevelType w:val="hybridMultilevel"/>
    <w:tmpl w:val="1FC8AD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5"/>
  </w:num>
  <w:num w:numId="4">
    <w:abstractNumId w:val="7"/>
  </w:num>
  <w:num w:numId="5">
    <w:abstractNumId w:val="10"/>
  </w:num>
  <w:num w:numId="6">
    <w:abstractNumId w:val="12"/>
  </w:num>
  <w:num w:numId="7">
    <w:abstractNumId w:val="19"/>
  </w:num>
  <w:num w:numId="8">
    <w:abstractNumId w:val="14"/>
  </w:num>
  <w:num w:numId="9">
    <w:abstractNumId w:val="3"/>
  </w:num>
  <w:num w:numId="10">
    <w:abstractNumId w:val="17"/>
  </w:num>
  <w:num w:numId="11">
    <w:abstractNumId w:val="4"/>
  </w:num>
  <w:num w:numId="12">
    <w:abstractNumId w:val="13"/>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6"/>
  </w:num>
  <w:num w:numId="18">
    <w:abstractNumId w:val="18"/>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70"/>
    <w:rsid w:val="0000777D"/>
    <w:rsid w:val="00026089"/>
    <w:rsid w:val="000303C7"/>
    <w:rsid w:val="00031FAF"/>
    <w:rsid w:val="00034711"/>
    <w:rsid w:val="00046AEB"/>
    <w:rsid w:val="00091C17"/>
    <w:rsid w:val="000A3C52"/>
    <w:rsid w:val="0010394F"/>
    <w:rsid w:val="001124EE"/>
    <w:rsid w:val="00134C42"/>
    <w:rsid w:val="00145D07"/>
    <w:rsid w:val="00163A65"/>
    <w:rsid w:val="001868C2"/>
    <w:rsid w:val="001B5F7F"/>
    <w:rsid w:val="001B63C9"/>
    <w:rsid w:val="001C5ADD"/>
    <w:rsid w:val="0021053F"/>
    <w:rsid w:val="0021564C"/>
    <w:rsid w:val="0023262E"/>
    <w:rsid w:val="00327640"/>
    <w:rsid w:val="00333E6F"/>
    <w:rsid w:val="00391B42"/>
    <w:rsid w:val="00391BAC"/>
    <w:rsid w:val="003C1303"/>
    <w:rsid w:val="003D25FC"/>
    <w:rsid w:val="003D3D0A"/>
    <w:rsid w:val="003E5BB1"/>
    <w:rsid w:val="00452B38"/>
    <w:rsid w:val="004D70A0"/>
    <w:rsid w:val="00505CBA"/>
    <w:rsid w:val="0051192A"/>
    <w:rsid w:val="0052509E"/>
    <w:rsid w:val="00530ED3"/>
    <w:rsid w:val="00540CAC"/>
    <w:rsid w:val="005418AF"/>
    <w:rsid w:val="00595E78"/>
    <w:rsid w:val="005A151A"/>
    <w:rsid w:val="005B5E7C"/>
    <w:rsid w:val="005B62D3"/>
    <w:rsid w:val="005C43C2"/>
    <w:rsid w:val="005E7AAC"/>
    <w:rsid w:val="00607401"/>
    <w:rsid w:val="006211CA"/>
    <w:rsid w:val="00640EFF"/>
    <w:rsid w:val="006707CA"/>
    <w:rsid w:val="00683A90"/>
    <w:rsid w:val="006948D7"/>
    <w:rsid w:val="006A0B17"/>
    <w:rsid w:val="006A587A"/>
    <w:rsid w:val="006D4E26"/>
    <w:rsid w:val="00703695"/>
    <w:rsid w:val="00730EBF"/>
    <w:rsid w:val="007330D1"/>
    <w:rsid w:val="00740EA0"/>
    <w:rsid w:val="00785587"/>
    <w:rsid w:val="007B2060"/>
    <w:rsid w:val="00815033"/>
    <w:rsid w:val="00853B3F"/>
    <w:rsid w:val="008B52CB"/>
    <w:rsid w:val="0091411A"/>
    <w:rsid w:val="009872B5"/>
    <w:rsid w:val="00991258"/>
    <w:rsid w:val="009C4F95"/>
    <w:rsid w:val="009C5F66"/>
    <w:rsid w:val="009F35C8"/>
    <w:rsid w:val="00A050D3"/>
    <w:rsid w:val="00A1359C"/>
    <w:rsid w:val="00A22270"/>
    <w:rsid w:val="00A22DD7"/>
    <w:rsid w:val="00B0182A"/>
    <w:rsid w:val="00B05D45"/>
    <w:rsid w:val="00B173F3"/>
    <w:rsid w:val="00B6443C"/>
    <w:rsid w:val="00B86B77"/>
    <w:rsid w:val="00BA7D8D"/>
    <w:rsid w:val="00BC2976"/>
    <w:rsid w:val="00C065F2"/>
    <w:rsid w:val="00C344F0"/>
    <w:rsid w:val="00C46A27"/>
    <w:rsid w:val="00C75235"/>
    <w:rsid w:val="00C938F7"/>
    <w:rsid w:val="00CA5CA4"/>
    <w:rsid w:val="00CC4CD3"/>
    <w:rsid w:val="00CE0181"/>
    <w:rsid w:val="00CF3053"/>
    <w:rsid w:val="00D049C5"/>
    <w:rsid w:val="00D36ACD"/>
    <w:rsid w:val="00D52676"/>
    <w:rsid w:val="00D74A78"/>
    <w:rsid w:val="00D85888"/>
    <w:rsid w:val="00D91901"/>
    <w:rsid w:val="00DA63CF"/>
    <w:rsid w:val="00DB4BC8"/>
    <w:rsid w:val="00DD2B94"/>
    <w:rsid w:val="00DE7A1D"/>
    <w:rsid w:val="00DF24C9"/>
    <w:rsid w:val="00E76C5B"/>
    <w:rsid w:val="00E9508A"/>
    <w:rsid w:val="00EA02FE"/>
    <w:rsid w:val="00EB6ACB"/>
    <w:rsid w:val="00F079D7"/>
    <w:rsid w:val="00F245DE"/>
    <w:rsid w:val="00F4042E"/>
    <w:rsid w:val="00F5752E"/>
    <w:rsid w:val="00F61D42"/>
    <w:rsid w:val="00FA13C7"/>
    <w:rsid w:val="00FB635D"/>
    <w:rsid w:val="00F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015"/>
  <w14:defaultImageDpi w14:val="300"/>
  <w15:chartTrackingRefBased/>
  <w15:docId w15:val="{5B5AD71A-71C7-40B5-B819-0B1690F0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7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5587"/>
    <w:pPr>
      <w:tabs>
        <w:tab w:val="center" w:pos="4320"/>
        <w:tab w:val="right" w:pos="8640"/>
      </w:tabs>
    </w:pPr>
    <w:rPr>
      <w:rFonts w:ascii="Times New Roman" w:hAnsi="Times New Roman" w:cs="Times New Roman"/>
      <w:szCs w:val="20"/>
    </w:rPr>
  </w:style>
  <w:style w:type="paragraph" w:styleId="BalloonText">
    <w:name w:val="Balloon Text"/>
    <w:basedOn w:val="Normal"/>
    <w:semiHidden/>
    <w:rsid w:val="00CF3053"/>
    <w:rPr>
      <w:rFonts w:ascii="Tahoma" w:hAnsi="Tahoma" w:cs="Tahoma"/>
      <w:sz w:val="16"/>
      <w:szCs w:val="16"/>
    </w:rPr>
  </w:style>
  <w:style w:type="character" w:styleId="Hyperlink">
    <w:name w:val="Hyperlink"/>
    <w:rsid w:val="00DD2B94"/>
    <w:rPr>
      <w:color w:val="0000FF"/>
      <w:u w:val="single"/>
    </w:rPr>
  </w:style>
  <w:style w:type="paragraph" w:styleId="NormalWeb">
    <w:name w:val="Normal (Web)"/>
    <w:basedOn w:val="Normal"/>
    <w:rsid w:val="00CA5CA4"/>
    <w:pPr>
      <w:spacing w:before="100" w:beforeAutospacing="1" w:after="100" w:afterAutospacing="1"/>
    </w:pPr>
    <w:rPr>
      <w:rFonts w:ascii="Times New Roman" w:hAnsi="Times New Roman" w:cs="Times New Roman"/>
    </w:rPr>
  </w:style>
  <w:style w:type="character" w:styleId="PageNumber">
    <w:name w:val="page number"/>
    <w:rsid w:val="00595E78"/>
  </w:style>
  <w:style w:type="paragraph" w:styleId="ListParagraph">
    <w:name w:val="List Paragraph"/>
    <w:basedOn w:val="Normal"/>
    <w:uiPriority w:val="34"/>
    <w:qFormat/>
    <w:rsid w:val="00D52676"/>
    <w:pPr>
      <w:ind w:left="720"/>
      <w:contextualSpacing/>
    </w:pPr>
  </w:style>
  <w:style w:type="character" w:customStyle="1" w:styleId="FooterChar">
    <w:name w:val="Footer Char"/>
    <w:link w:val="Footer"/>
    <w:rsid w:val="00A135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0127">
      <w:bodyDiv w:val="1"/>
      <w:marLeft w:val="0"/>
      <w:marRight w:val="0"/>
      <w:marTop w:val="0"/>
      <w:marBottom w:val="0"/>
      <w:divBdr>
        <w:top w:val="none" w:sz="0" w:space="0" w:color="auto"/>
        <w:left w:val="none" w:sz="0" w:space="0" w:color="auto"/>
        <w:bottom w:val="none" w:sz="0" w:space="0" w:color="auto"/>
        <w:right w:val="none" w:sz="0" w:space="0" w:color="auto"/>
      </w:divBdr>
    </w:div>
    <w:div w:id="1258175093">
      <w:bodyDiv w:val="1"/>
      <w:marLeft w:val="0"/>
      <w:marRight w:val="0"/>
      <w:marTop w:val="0"/>
      <w:marBottom w:val="0"/>
      <w:divBdr>
        <w:top w:val="none" w:sz="0" w:space="0" w:color="auto"/>
        <w:left w:val="none" w:sz="0" w:space="0" w:color="auto"/>
        <w:bottom w:val="none" w:sz="0" w:space="0" w:color="auto"/>
        <w:right w:val="none" w:sz="0" w:space="0" w:color="auto"/>
      </w:divBdr>
      <w:divsChild>
        <w:div w:id="23082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460</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Tech University Health Sciences Center</vt:lpstr>
    </vt:vector>
  </TitlesOfParts>
  <Company>Texas Tech University Health Sciences Center</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Health Sciences Center</dc:title>
  <dc:subject/>
  <dc:creator>TTUHSC</dc:creator>
  <cp:keywords/>
  <cp:lastModifiedBy>Doss, Julie</cp:lastModifiedBy>
  <cp:revision>3</cp:revision>
  <cp:lastPrinted>2015-10-27T19:37:00Z</cp:lastPrinted>
  <dcterms:created xsi:type="dcterms:W3CDTF">2020-02-17T19:23:00Z</dcterms:created>
  <dcterms:modified xsi:type="dcterms:W3CDTF">2020-02-17T20:15:00Z</dcterms:modified>
</cp:coreProperties>
</file>