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706EF" w14:textId="77777777" w:rsidR="00FB1CD1" w:rsidRDefault="00FB1CD1" w:rsidP="00754F3A">
      <w:pPr>
        <w:spacing w:after="0"/>
        <w:rPr>
          <w:rFonts w:ascii="Arial" w:hAnsi="Arial" w:cs="Arial"/>
          <w:b/>
          <w:sz w:val="44"/>
          <w:szCs w:val="44"/>
        </w:rPr>
      </w:pPr>
      <w:r>
        <w:rPr>
          <w:rFonts w:ascii="Arial" w:hAnsi="Arial" w:cs="Arial"/>
          <w:b/>
          <w:sz w:val="44"/>
          <w:szCs w:val="44"/>
        </w:rPr>
        <w:t>Texas Tech University</w:t>
      </w:r>
    </w:p>
    <w:p w14:paraId="5E255F19" w14:textId="5551C1E2" w:rsidR="0090310A" w:rsidRPr="00FC52F7" w:rsidRDefault="00FB1CD1" w:rsidP="00754F3A">
      <w:pPr>
        <w:spacing w:after="0"/>
        <w:rPr>
          <w:rFonts w:ascii="Arial" w:hAnsi="Arial" w:cs="Arial"/>
          <w:b/>
          <w:sz w:val="44"/>
          <w:szCs w:val="44"/>
        </w:rPr>
      </w:pPr>
      <w:r>
        <w:rPr>
          <w:rFonts w:ascii="Arial" w:hAnsi="Arial" w:cs="Arial"/>
          <w:b/>
          <w:sz w:val="44"/>
          <w:szCs w:val="44"/>
        </w:rPr>
        <w:t>S</w:t>
      </w:r>
      <w:r w:rsidR="00374A84" w:rsidRPr="00FC52F7">
        <w:rPr>
          <w:rFonts w:ascii="Arial" w:hAnsi="Arial" w:cs="Arial"/>
          <w:b/>
          <w:sz w:val="44"/>
          <w:szCs w:val="44"/>
        </w:rPr>
        <w:t>tandard Operating Procedure</w:t>
      </w:r>
    </w:p>
    <w:p w14:paraId="5ABE2D61" w14:textId="6E75CBB8" w:rsidR="00374A84" w:rsidRPr="00FC52F7" w:rsidRDefault="00576E96" w:rsidP="00754F3A">
      <w:pPr>
        <w:spacing w:after="0"/>
        <w:rPr>
          <w:rFonts w:ascii="Arial" w:hAnsi="Arial" w:cs="Arial"/>
          <w:b/>
          <w:sz w:val="44"/>
          <w:szCs w:val="44"/>
        </w:rPr>
      </w:pPr>
      <w:r>
        <w:rPr>
          <w:rFonts w:ascii="Arial" w:hAnsi="Arial" w:cs="Arial"/>
          <w:b/>
          <w:sz w:val="44"/>
          <w:szCs w:val="44"/>
        </w:rPr>
        <w:t>Peroxide Forming Chemicals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374A84" w:rsidRPr="004E68F2" w14:paraId="35AD2674" w14:textId="77777777" w:rsidTr="008B5BDE">
        <w:trPr>
          <w:trHeight w:val="432"/>
        </w:trPr>
        <w:tc>
          <w:tcPr>
            <w:tcW w:w="4608" w:type="dxa"/>
            <w:tcBorders>
              <w:top w:val="single" w:sz="4" w:space="0" w:color="auto"/>
              <w:left w:val="single" w:sz="4" w:space="0" w:color="auto"/>
            </w:tcBorders>
            <w:shd w:val="clear" w:color="auto" w:fill="F2F2F2" w:themeFill="background1" w:themeFillShade="F2"/>
            <w:vAlign w:val="center"/>
          </w:tcPr>
          <w:p w14:paraId="4CDFC046" w14:textId="77777777" w:rsidR="00374A84" w:rsidRPr="004E68F2" w:rsidRDefault="00374A84" w:rsidP="0045697A">
            <w:pPr>
              <w:rPr>
                <w:rFonts w:ascii="Arial" w:hAnsi="Arial" w:cs="Arial"/>
                <w:sz w:val="24"/>
                <w:szCs w:val="24"/>
              </w:rPr>
            </w:pPr>
            <w:r w:rsidRPr="004E68F2">
              <w:rPr>
                <w:rFonts w:ascii="Arial" w:hAnsi="Arial" w:cs="Arial"/>
                <w:sz w:val="24"/>
                <w:szCs w:val="24"/>
              </w:rPr>
              <w:t>Department:</w:t>
            </w:r>
          </w:p>
        </w:tc>
        <w:sdt>
          <w:sdtPr>
            <w:rPr>
              <w:rFonts w:ascii="Arial" w:hAnsi="Arial" w:cs="Arial"/>
              <w:sz w:val="24"/>
              <w:szCs w:val="24"/>
            </w:rPr>
            <w:id w:val="2035231784"/>
            <w:placeholder>
              <w:docPart w:val="BF84E77A32E44D498EAB9C8D6C63B0A8"/>
            </w:placeholder>
          </w:sdtPr>
          <w:sdtEndPr/>
          <w:sdtContent>
            <w:tc>
              <w:tcPr>
                <w:tcW w:w="4968" w:type="dxa"/>
                <w:tcBorders>
                  <w:top w:val="single" w:sz="4" w:space="0" w:color="auto"/>
                  <w:right w:val="single" w:sz="4" w:space="0" w:color="auto"/>
                </w:tcBorders>
                <w:vAlign w:val="bottom"/>
              </w:tcPr>
              <w:p w14:paraId="3EE015B2" w14:textId="77777777" w:rsidR="00374A84" w:rsidRPr="004E68F2" w:rsidRDefault="00374A84" w:rsidP="00754F3A">
                <w:pPr>
                  <w:rPr>
                    <w:rFonts w:ascii="Arial" w:hAnsi="Arial" w:cs="Arial"/>
                    <w:sz w:val="24"/>
                    <w:szCs w:val="24"/>
                  </w:rPr>
                </w:pPr>
                <w:r w:rsidRPr="004E68F2">
                  <w:rPr>
                    <w:rFonts w:ascii="Arial" w:hAnsi="Arial" w:cs="Arial"/>
                    <w:sz w:val="24"/>
                    <w:szCs w:val="24"/>
                  </w:rPr>
                  <w:t>Chemistry</w:t>
                </w:r>
              </w:p>
            </w:tc>
          </w:sdtContent>
        </w:sdt>
      </w:tr>
      <w:tr w:rsidR="00374A84" w:rsidRPr="004E68F2" w14:paraId="16926649" w14:textId="77777777" w:rsidTr="008B5BDE">
        <w:trPr>
          <w:trHeight w:val="432"/>
        </w:trPr>
        <w:tc>
          <w:tcPr>
            <w:tcW w:w="4608" w:type="dxa"/>
            <w:tcBorders>
              <w:left w:val="single" w:sz="4" w:space="0" w:color="auto"/>
            </w:tcBorders>
            <w:shd w:val="clear" w:color="auto" w:fill="F2F2F2" w:themeFill="background1" w:themeFillShade="F2"/>
            <w:vAlign w:val="center"/>
          </w:tcPr>
          <w:p w14:paraId="4EA91358" w14:textId="77777777" w:rsidR="00374A84" w:rsidRPr="004E68F2" w:rsidRDefault="00374A84" w:rsidP="0045697A">
            <w:pPr>
              <w:rPr>
                <w:rFonts w:ascii="Arial" w:hAnsi="Arial" w:cs="Arial"/>
                <w:sz w:val="24"/>
                <w:szCs w:val="24"/>
              </w:rPr>
            </w:pPr>
            <w:r w:rsidRPr="004E68F2">
              <w:rPr>
                <w:rFonts w:ascii="Arial" w:hAnsi="Arial" w:cs="Arial"/>
                <w:sz w:val="24"/>
                <w:szCs w:val="24"/>
              </w:rPr>
              <w:t>Date SOP was written:</w:t>
            </w:r>
          </w:p>
        </w:tc>
        <w:sdt>
          <w:sdtPr>
            <w:rPr>
              <w:rFonts w:ascii="Arial" w:hAnsi="Arial" w:cs="Arial"/>
              <w:sz w:val="24"/>
              <w:szCs w:val="24"/>
            </w:rPr>
            <w:id w:val="-528646863"/>
            <w:placeholder>
              <w:docPart w:val="6D297659591247E2B2928F116976D2EB"/>
            </w:placeholder>
            <w:date w:fullDate="2012-12-05T00:00:00Z">
              <w:dateFormat w:val="M/d/yyyy"/>
              <w:lid w:val="en-US"/>
              <w:storeMappedDataAs w:val="dateTime"/>
              <w:calendar w:val="gregorian"/>
            </w:date>
          </w:sdtPr>
          <w:sdtEndPr/>
          <w:sdtContent>
            <w:tc>
              <w:tcPr>
                <w:tcW w:w="4968" w:type="dxa"/>
                <w:tcBorders>
                  <w:right w:val="single" w:sz="4" w:space="0" w:color="auto"/>
                </w:tcBorders>
                <w:vAlign w:val="bottom"/>
              </w:tcPr>
              <w:p w14:paraId="475803B1" w14:textId="6475EA4D" w:rsidR="00374A84" w:rsidRPr="00CC067E" w:rsidRDefault="00B02C6D" w:rsidP="00754F3A">
                <w:pPr>
                  <w:rPr>
                    <w:rFonts w:ascii="Arial" w:hAnsi="Arial" w:cs="Arial"/>
                    <w:sz w:val="24"/>
                    <w:szCs w:val="24"/>
                  </w:rPr>
                </w:pPr>
                <w:r>
                  <w:rPr>
                    <w:rFonts w:ascii="Arial" w:hAnsi="Arial" w:cs="Arial"/>
                    <w:sz w:val="24"/>
                    <w:szCs w:val="24"/>
                  </w:rPr>
                  <w:t>12/5/2012</w:t>
                </w:r>
              </w:p>
            </w:tc>
          </w:sdtContent>
        </w:sdt>
      </w:tr>
      <w:tr w:rsidR="00374A84" w:rsidRPr="004E68F2" w14:paraId="30B731AF" w14:textId="77777777" w:rsidTr="008B5BDE">
        <w:trPr>
          <w:trHeight w:val="432"/>
        </w:trPr>
        <w:tc>
          <w:tcPr>
            <w:tcW w:w="4608" w:type="dxa"/>
            <w:tcBorders>
              <w:left w:val="single" w:sz="4" w:space="0" w:color="auto"/>
            </w:tcBorders>
            <w:shd w:val="clear" w:color="auto" w:fill="F2F2F2" w:themeFill="background1" w:themeFillShade="F2"/>
            <w:vAlign w:val="center"/>
          </w:tcPr>
          <w:p w14:paraId="096AAEDA" w14:textId="77777777" w:rsidR="00374A84" w:rsidRPr="004E68F2" w:rsidRDefault="00374A84" w:rsidP="0045697A">
            <w:pPr>
              <w:rPr>
                <w:rFonts w:ascii="Arial" w:hAnsi="Arial" w:cs="Arial"/>
                <w:sz w:val="24"/>
                <w:szCs w:val="24"/>
              </w:rPr>
            </w:pPr>
            <w:r w:rsidRPr="004E68F2">
              <w:rPr>
                <w:rFonts w:ascii="Arial" w:hAnsi="Arial" w:cs="Arial"/>
                <w:sz w:val="24"/>
                <w:szCs w:val="24"/>
              </w:rPr>
              <w:t>Date SOP was approved by PI/lab supervisor:</w:t>
            </w:r>
          </w:p>
        </w:tc>
        <w:sdt>
          <w:sdtPr>
            <w:rPr>
              <w:rFonts w:ascii="Arial" w:hAnsi="Arial" w:cs="Arial"/>
              <w:sz w:val="24"/>
              <w:szCs w:val="24"/>
            </w:rPr>
            <w:id w:val="197770861"/>
            <w:placeholder>
              <w:docPart w:val="9E04B023F2CA4D44ABAF0BCA694DE838"/>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14:paraId="5CC29ABD" w14:textId="77777777" w:rsidR="00374A84" w:rsidRPr="00CC067E" w:rsidRDefault="00374A84" w:rsidP="00754F3A">
                <w:pPr>
                  <w:rPr>
                    <w:rFonts w:ascii="Arial" w:hAnsi="Arial" w:cs="Arial"/>
                    <w:sz w:val="24"/>
                    <w:szCs w:val="24"/>
                  </w:rPr>
                </w:pPr>
                <w:r w:rsidRPr="00CC067E">
                  <w:rPr>
                    <w:rStyle w:val="PlaceholderText"/>
                    <w:rFonts w:ascii="Arial" w:hAnsi="Arial" w:cs="Arial"/>
                    <w:sz w:val="24"/>
                    <w:szCs w:val="24"/>
                  </w:rPr>
                  <w:t>Click here to enter a date.</w:t>
                </w:r>
              </w:p>
            </w:tc>
          </w:sdtContent>
        </w:sdt>
      </w:tr>
      <w:tr w:rsidR="00374A84" w:rsidRPr="004E68F2" w14:paraId="49650815" w14:textId="77777777" w:rsidTr="008B5BDE">
        <w:trPr>
          <w:trHeight w:val="432"/>
        </w:trPr>
        <w:tc>
          <w:tcPr>
            <w:tcW w:w="4608" w:type="dxa"/>
            <w:tcBorders>
              <w:left w:val="single" w:sz="4" w:space="0" w:color="auto"/>
            </w:tcBorders>
            <w:shd w:val="clear" w:color="auto" w:fill="F2F2F2" w:themeFill="background1" w:themeFillShade="F2"/>
            <w:vAlign w:val="center"/>
          </w:tcPr>
          <w:p w14:paraId="7EF9C510" w14:textId="77777777" w:rsidR="00374A84" w:rsidRPr="004E68F2" w:rsidRDefault="00374A84" w:rsidP="0045697A">
            <w:pPr>
              <w:rPr>
                <w:rFonts w:ascii="Arial" w:hAnsi="Arial" w:cs="Arial"/>
                <w:sz w:val="24"/>
                <w:szCs w:val="24"/>
              </w:rPr>
            </w:pPr>
            <w:r w:rsidRPr="004E68F2">
              <w:rPr>
                <w:rFonts w:ascii="Arial" w:hAnsi="Arial" w:cs="Arial"/>
                <w:sz w:val="24"/>
                <w:szCs w:val="24"/>
              </w:rPr>
              <w:t>Principal Investigator:</w:t>
            </w:r>
          </w:p>
        </w:tc>
        <w:sdt>
          <w:sdtPr>
            <w:rPr>
              <w:rFonts w:ascii="Arial" w:hAnsi="Arial" w:cs="Arial"/>
              <w:sz w:val="24"/>
              <w:szCs w:val="24"/>
            </w:rPr>
            <w:id w:val="1840123671"/>
            <w:placeholder>
              <w:docPart w:val="9445497BD8C54D638D66A737953A1413"/>
            </w:placeholder>
            <w:showingPlcHdr/>
          </w:sdtPr>
          <w:sdtEndPr/>
          <w:sdtContent>
            <w:tc>
              <w:tcPr>
                <w:tcW w:w="4968" w:type="dxa"/>
                <w:tcBorders>
                  <w:right w:val="single" w:sz="4" w:space="0" w:color="auto"/>
                </w:tcBorders>
                <w:vAlign w:val="bottom"/>
              </w:tcPr>
              <w:p w14:paraId="4F09E362" w14:textId="77777777" w:rsidR="00374A84" w:rsidRPr="004E68F2" w:rsidRDefault="00374A84" w:rsidP="00754F3A">
                <w:pPr>
                  <w:rPr>
                    <w:rFonts w:ascii="Arial" w:hAnsi="Arial" w:cs="Arial"/>
                    <w:sz w:val="24"/>
                    <w:szCs w:val="24"/>
                  </w:rPr>
                </w:pPr>
                <w:r w:rsidRPr="004E68F2">
                  <w:rPr>
                    <w:rStyle w:val="PlaceholderText"/>
                    <w:rFonts w:ascii="Arial" w:hAnsi="Arial" w:cs="Arial"/>
                    <w:sz w:val="24"/>
                    <w:szCs w:val="24"/>
                  </w:rPr>
                  <w:t>Click here to enter text.</w:t>
                </w:r>
              </w:p>
            </w:tc>
          </w:sdtContent>
        </w:sdt>
      </w:tr>
      <w:tr w:rsidR="00374A84" w:rsidRPr="004E68F2" w14:paraId="27097A7E" w14:textId="77777777" w:rsidTr="008B5BDE">
        <w:trPr>
          <w:trHeight w:val="432"/>
        </w:trPr>
        <w:tc>
          <w:tcPr>
            <w:tcW w:w="4608" w:type="dxa"/>
            <w:tcBorders>
              <w:left w:val="single" w:sz="4" w:space="0" w:color="auto"/>
            </w:tcBorders>
            <w:shd w:val="clear" w:color="auto" w:fill="F2F2F2" w:themeFill="background1" w:themeFillShade="F2"/>
            <w:vAlign w:val="center"/>
          </w:tcPr>
          <w:p w14:paraId="43F3F388" w14:textId="77777777" w:rsidR="00374A84" w:rsidRPr="004E68F2" w:rsidRDefault="00374A84" w:rsidP="0045697A">
            <w:pPr>
              <w:rPr>
                <w:rFonts w:ascii="Arial" w:hAnsi="Arial" w:cs="Arial"/>
                <w:sz w:val="24"/>
                <w:szCs w:val="24"/>
              </w:rPr>
            </w:pPr>
            <w:r w:rsidRPr="004E68F2">
              <w:rPr>
                <w:rFonts w:ascii="Arial" w:hAnsi="Arial" w:cs="Arial"/>
                <w:sz w:val="24"/>
                <w:szCs w:val="24"/>
              </w:rPr>
              <w:t>Lab Safety Coordinator/Lab Manager:</w:t>
            </w:r>
          </w:p>
        </w:tc>
        <w:sdt>
          <w:sdtPr>
            <w:rPr>
              <w:rFonts w:ascii="Arial" w:hAnsi="Arial" w:cs="Arial"/>
              <w:sz w:val="24"/>
              <w:szCs w:val="24"/>
            </w:rPr>
            <w:id w:val="-1521165944"/>
            <w:placeholder>
              <w:docPart w:val="911322902B69414BA024AC7C9F1FBE71"/>
            </w:placeholder>
            <w:showingPlcHdr/>
          </w:sdtPr>
          <w:sdtEndPr/>
          <w:sdtContent>
            <w:tc>
              <w:tcPr>
                <w:tcW w:w="4968" w:type="dxa"/>
                <w:tcBorders>
                  <w:right w:val="single" w:sz="4" w:space="0" w:color="auto"/>
                </w:tcBorders>
                <w:vAlign w:val="bottom"/>
              </w:tcPr>
              <w:p w14:paraId="00D28373" w14:textId="77777777" w:rsidR="00374A84" w:rsidRPr="004E68F2" w:rsidRDefault="00374A84" w:rsidP="00754F3A">
                <w:pPr>
                  <w:rPr>
                    <w:rFonts w:ascii="Arial" w:hAnsi="Arial" w:cs="Arial"/>
                    <w:sz w:val="24"/>
                    <w:szCs w:val="24"/>
                  </w:rPr>
                </w:pPr>
                <w:r w:rsidRPr="004E68F2">
                  <w:rPr>
                    <w:rStyle w:val="PlaceholderText"/>
                    <w:rFonts w:ascii="Arial" w:hAnsi="Arial" w:cs="Arial"/>
                    <w:sz w:val="24"/>
                    <w:szCs w:val="24"/>
                  </w:rPr>
                  <w:t>Click here to enter text.</w:t>
                </w:r>
              </w:p>
            </w:tc>
          </w:sdtContent>
        </w:sdt>
      </w:tr>
      <w:tr w:rsidR="00374A84" w:rsidRPr="004E68F2" w14:paraId="39BEAF2F" w14:textId="77777777" w:rsidTr="008B5BDE">
        <w:trPr>
          <w:trHeight w:val="432"/>
        </w:trPr>
        <w:tc>
          <w:tcPr>
            <w:tcW w:w="4608" w:type="dxa"/>
            <w:tcBorders>
              <w:left w:val="single" w:sz="4" w:space="0" w:color="auto"/>
            </w:tcBorders>
            <w:shd w:val="clear" w:color="auto" w:fill="F2F2F2" w:themeFill="background1" w:themeFillShade="F2"/>
            <w:vAlign w:val="center"/>
          </w:tcPr>
          <w:p w14:paraId="31ACF197" w14:textId="77777777" w:rsidR="00374A84" w:rsidRPr="004E68F2" w:rsidRDefault="00374A84" w:rsidP="0045697A">
            <w:pPr>
              <w:rPr>
                <w:rFonts w:ascii="Arial" w:hAnsi="Arial" w:cs="Arial"/>
                <w:sz w:val="24"/>
                <w:szCs w:val="24"/>
              </w:rPr>
            </w:pPr>
            <w:r w:rsidRPr="004E68F2">
              <w:rPr>
                <w:rFonts w:ascii="Arial" w:hAnsi="Arial" w:cs="Arial"/>
                <w:sz w:val="24"/>
                <w:szCs w:val="24"/>
              </w:rPr>
              <w:t>Lab Phone:</w:t>
            </w:r>
          </w:p>
        </w:tc>
        <w:sdt>
          <w:sdtPr>
            <w:rPr>
              <w:rFonts w:ascii="Arial" w:hAnsi="Arial" w:cs="Arial"/>
              <w:sz w:val="24"/>
              <w:szCs w:val="24"/>
            </w:rPr>
            <w:id w:val="2004461157"/>
            <w:placeholder>
              <w:docPart w:val="B1FF054D9EC546F0A48BBE927F2EB40B"/>
            </w:placeholder>
            <w:showingPlcHdr/>
          </w:sdtPr>
          <w:sdtEndPr/>
          <w:sdtContent>
            <w:tc>
              <w:tcPr>
                <w:tcW w:w="4968" w:type="dxa"/>
                <w:tcBorders>
                  <w:right w:val="single" w:sz="4" w:space="0" w:color="auto"/>
                </w:tcBorders>
                <w:vAlign w:val="bottom"/>
              </w:tcPr>
              <w:p w14:paraId="52BD0D93" w14:textId="77777777" w:rsidR="00374A84" w:rsidRPr="004E68F2" w:rsidRDefault="00374A84" w:rsidP="00754F3A">
                <w:pPr>
                  <w:rPr>
                    <w:rFonts w:ascii="Arial" w:hAnsi="Arial" w:cs="Arial"/>
                    <w:sz w:val="24"/>
                    <w:szCs w:val="24"/>
                  </w:rPr>
                </w:pPr>
                <w:r w:rsidRPr="004E68F2">
                  <w:rPr>
                    <w:rStyle w:val="PlaceholderText"/>
                    <w:rFonts w:ascii="Arial" w:hAnsi="Arial" w:cs="Arial"/>
                    <w:sz w:val="24"/>
                    <w:szCs w:val="24"/>
                  </w:rPr>
                  <w:t>Click here to enter text.</w:t>
                </w:r>
              </w:p>
            </w:tc>
          </w:sdtContent>
        </w:sdt>
      </w:tr>
      <w:tr w:rsidR="00374A84" w:rsidRPr="004E68F2" w14:paraId="7975746D" w14:textId="77777777" w:rsidTr="008B5BDE">
        <w:trPr>
          <w:trHeight w:val="432"/>
        </w:trPr>
        <w:tc>
          <w:tcPr>
            <w:tcW w:w="4608" w:type="dxa"/>
            <w:tcBorders>
              <w:left w:val="single" w:sz="4" w:space="0" w:color="auto"/>
            </w:tcBorders>
            <w:shd w:val="clear" w:color="auto" w:fill="F2F2F2" w:themeFill="background1" w:themeFillShade="F2"/>
            <w:vAlign w:val="center"/>
          </w:tcPr>
          <w:p w14:paraId="63537A16" w14:textId="77777777" w:rsidR="00374A84" w:rsidRPr="004E68F2" w:rsidRDefault="00374A84" w:rsidP="0045697A">
            <w:pPr>
              <w:rPr>
                <w:rFonts w:ascii="Arial" w:hAnsi="Arial" w:cs="Arial"/>
                <w:sz w:val="24"/>
                <w:szCs w:val="24"/>
              </w:rPr>
            </w:pPr>
            <w:r w:rsidRPr="004E68F2">
              <w:rPr>
                <w:rFonts w:ascii="Arial" w:hAnsi="Arial" w:cs="Arial"/>
                <w:sz w:val="24"/>
                <w:szCs w:val="24"/>
              </w:rPr>
              <w:t>Office Phone:</w:t>
            </w:r>
          </w:p>
        </w:tc>
        <w:sdt>
          <w:sdtPr>
            <w:rPr>
              <w:rFonts w:ascii="Arial" w:hAnsi="Arial" w:cs="Arial"/>
              <w:sz w:val="24"/>
              <w:szCs w:val="24"/>
            </w:rPr>
            <w:id w:val="383146291"/>
            <w:placeholder>
              <w:docPart w:val="8169CE1B98254591BC6F0B2CB74DEC69"/>
            </w:placeholder>
            <w:showingPlcHdr/>
          </w:sdtPr>
          <w:sdtEndPr/>
          <w:sdtContent>
            <w:tc>
              <w:tcPr>
                <w:tcW w:w="4968" w:type="dxa"/>
                <w:tcBorders>
                  <w:right w:val="single" w:sz="4" w:space="0" w:color="auto"/>
                </w:tcBorders>
                <w:vAlign w:val="bottom"/>
              </w:tcPr>
              <w:p w14:paraId="147F79EF" w14:textId="77777777" w:rsidR="00374A84" w:rsidRPr="004E68F2" w:rsidRDefault="00374A84" w:rsidP="00754F3A">
                <w:pPr>
                  <w:rPr>
                    <w:rFonts w:ascii="Arial" w:hAnsi="Arial" w:cs="Arial"/>
                    <w:sz w:val="24"/>
                    <w:szCs w:val="24"/>
                  </w:rPr>
                </w:pPr>
                <w:r w:rsidRPr="004E68F2">
                  <w:rPr>
                    <w:rStyle w:val="PlaceholderText"/>
                    <w:rFonts w:ascii="Arial" w:hAnsi="Arial" w:cs="Arial"/>
                    <w:sz w:val="24"/>
                    <w:szCs w:val="24"/>
                  </w:rPr>
                  <w:t>Click here to enter text.</w:t>
                </w:r>
              </w:p>
            </w:tc>
          </w:sdtContent>
        </w:sdt>
      </w:tr>
      <w:tr w:rsidR="00374A84" w:rsidRPr="004E68F2" w14:paraId="3C5644CC" w14:textId="77777777" w:rsidTr="008B5BDE">
        <w:trPr>
          <w:trHeight w:val="432"/>
        </w:trPr>
        <w:tc>
          <w:tcPr>
            <w:tcW w:w="4608" w:type="dxa"/>
            <w:vMerge w:val="restart"/>
            <w:tcBorders>
              <w:left w:val="single" w:sz="4" w:space="0" w:color="auto"/>
            </w:tcBorders>
            <w:shd w:val="clear" w:color="auto" w:fill="F2F2F2" w:themeFill="background1" w:themeFillShade="F2"/>
            <w:vAlign w:val="center"/>
          </w:tcPr>
          <w:p w14:paraId="2A00790D" w14:textId="77777777" w:rsidR="00374A84" w:rsidRPr="004E68F2" w:rsidRDefault="00374A84" w:rsidP="0045697A">
            <w:pPr>
              <w:rPr>
                <w:rFonts w:ascii="Arial" w:hAnsi="Arial" w:cs="Arial"/>
                <w:sz w:val="24"/>
                <w:szCs w:val="24"/>
              </w:rPr>
            </w:pPr>
            <w:r w:rsidRPr="004E68F2">
              <w:rPr>
                <w:rFonts w:ascii="Arial" w:hAnsi="Arial" w:cs="Arial"/>
                <w:sz w:val="24"/>
                <w:szCs w:val="24"/>
              </w:rPr>
              <w:t>Emergency Contact:</w:t>
            </w:r>
          </w:p>
        </w:tc>
        <w:sdt>
          <w:sdtPr>
            <w:rPr>
              <w:rFonts w:ascii="Arial" w:hAnsi="Arial" w:cs="Arial"/>
              <w:sz w:val="24"/>
              <w:szCs w:val="24"/>
            </w:rPr>
            <w:id w:val="-1168551356"/>
            <w:placeholder>
              <w:docPart w:val="1F3E3167EB40408BB7EC5EB49C2CE512"/>
            </w:placeholder>
            <w:showingPlcHdr/>
          </w:sdtPr>
          <w:sdtEndPr/>
          <w:sdtContent>
            <w:tc>
              <w:tcPr>
                <w:tcW w:w="4968" w:type="dxa"/>
                <w:tcBorders>
                  <w:right w:val="single" w:sz="4" w:space="0" w:color="auto"/>
                </w:tcBorders>
                <w:vAlign w:val="bottom"/>
              </w:tcPr>
              <w:p w14:paraId="6F30C083" w14:textId="77777777" w:rsidR="00374A84" w:rsidRPr="004E68F2" w:rsidRDefault="00374A84" w:rsidP="00754F3A">
                <w:pPr>
                  <w:rPr>
                    <w:rFonts w:ascii="Arial" w:hAnsi="Arial" w:cs="Arial"/>
                    <w:sz w:val="24"/>
                    <w:szCs w:val="24"/>
                  </w:rPr>
                </w:pPr>
                <w:r w:rsidRPr="004E68F2">
                  <w:rPr>
                    <w:rStyle w:val="PlaceholderText"/>
                    <w:rFonts w:ascii="Arial" w:hAnsi="Arial" w:cs="Arial"/>
                    <w:sz w:val="24"/>
                    <w:szCs w:val="24"/>
                  </w:rPr>
                  <w:t>Click here to enter text.</w:t>
                </w:r>
              </w:p>
            </w:tc>
          </w:sdtContent>
        </w:sdt>
      </w:tr>
      <w:tr w:rsidR="00374A84" w:rsidRPr="004E68F2" w14:paraId="22377E19" w14:textId="77777777" w:rsidTr="008B5BDE">
        <w:trPr>
          <w:trHeight w:val="144"/>
        </w:trPr>
        <w:tc>
          <w:tcPr>
            <w:tcW w:w="4608" w:type="dxa"/>
            <w:vMerge/>
            <w:tcBorders>
              <w:left w:val="single" w:sz="4" w:space="0" w:color="auto"/>
            </w:tcBorders>
            <w:shd w:val="clear" w:color="auto" w:fill="F2F2F2" w:themeFill="background1" w:themeFillShade="F2"/>
            <w:vAlign w:val="center"/>
          </w:tcPr>
          <w:p w14:paraId="549A0C77" w14:textId="77777777" w:rsidR="00374A84" w:rsidRPr="004E68F2" w:rsidRDefault="00374A84" w:rsidP="00754F3A">
            <w:pPr>
              <w:rPr>
                <w:rFonts w:ascii="Arial" w:eastAsia="SimSun" w:hAnsi="Arial" w:cs="Arial"/>
                <w:sz w:val="24"/>
                <w:szCs w:val="24"/>
              </w:rPr>
            </w:pPr>
          </w:p>
        </w:tc>
        <w:tc>
          <w:tcPr>
            <w:tcW w:w="4968" w:type="dxa"/>
            <w:tcBorders>
              <w:right w:val="single" w:sz="4" w:space="0" w:color="auto"/>
            </w:tcBorders>
          </w:tcPr>
          <w:p w14:paraId="34DD2093" w14:textId="77777777" w:rsidR="00374A84" w:rsidRPr="004E68F2" w:rsidRDefault="00374A84" w:rsidP="00754F3A">
            <w:pPr>
              <w:rPr>
                <w:rFonts w:ascii="Arial" w:hAnsi="Arial" w:cs="Arial"/>
                <w:sz w:val="24"/>
                <w:szCs w:val="24"/>
              </w:rPr>
            </w:pPr>
            <w:r w:rsidRPr="004E68F2">
              <w:rPr>
                <w:rFonts w:ascii="Arial" w:hAnsi="Arial" w:cs="Arial"/>
                <w:sz w:val="24"/>
                <w:szCs w:val="24"/>
              </w:rPr>
              <w:t>(Name and Phone Number)</w:t>
            </w:r>
          </w:p>
        </w:tc>
      </w:tr>
      <w:tr w:rsidR="00374A84" w:rsidRPr="004E68F2" w14:paraId="41D0094C" w14:textId="77777777" w:rsidTr="008B5BDE">
        <w:trPr>
          <w:trHeight w:val="422"/>
        </w:trPr>
        <w:tc>
          <w:tcPr>
            <w:tcW w:w="4608" w:type="dxa"/>
            <w:vMerge w:val="restart"/>
            <w:tcBorders>
              <w:left w:val="single" w:sz="4" w:space="0" w:color="auto"/>
            </w:tcBorders>
            <w:shd w:val="clear" w:color="auto" w:fill="F2F2F2" w:themeFill="background1" w:themeFillShade="F2"/>
            <w:vAlign w:val="center"/>
          </w:tcPr>
          <w:p w14:paraId="45ED3EA0" w14:textId="77777777" w:rsidR="00374A84" w:rsidRPr="004E68F2" w:rsidRDefault="00374A84" w:rsidP="0045697A">
            <w:pPr>
              <w:rPr>
                <w:rFonts w:ascii="Arial" w:hAnsi="Arial" w:cs="Arial"/>
                <w:i/>
                <w:sz w:val="24"/>
                <w:szCs w:val="24"/>
              </w:rPr>
            </w:pPr>
            <w:r w:rsidRPr="004E68F2">
              <w:rPr>
                <w:rFonts w:ascii="Arial" w:hAnsi="Arial" w:cs="Arial"/>
                <w:sz w:val="24"/>
                <w:szCs w:val="24"/>
              </w:rPr>
              <w:t>Location(s) covered by this SOP:</w:t>
            </w:r>
          </w:p>
        </w:tc>
        <w:sdt>
          <w:sdtPr>
            <w:rPr>
              <w:rFonts w:ascii="Arial" w:hAnsi="Arial" w:cs="Arial"/>
              <w:i/>
              <w:sz w:val="24"/>
              <w:szCs w:val="24"/>
            </w:rPr>
            <w:id w:val="1640694910"/>
            <w:placeholder>
              <w:docPart w:val="A61129B7657F4125A1608B22C6D97C5A"/>
            </w:placeholder>
            <w:showingPlcHdr/>
          </w:sdtPr>
          <w:sdtEndPr/>
          <w:sdtContent>
            <w:tc>
              <w:tcPr>
                <w:tcW w:w="4968" w:type="dxa"/>
                <w:tcBorders>
                  <w:right w:val="single" w:sz="4" w:space="0" w:color="auto"/>
                </w:tcBorders>
                <w:vAlign w:val="bottom"/>
              </w:tcPr>
              <w:p w14:paraId="39886D25" w14:textId="77777777" w:rsidR="00374A84" w:rsidRPr="004E68F2" w:rsidRDefault="00374A84" w:rsidP="00754F3A">
                <w:pPr>
                  <w:rPr>
                    <w:rFonts w:ascii="Arial" w:hAnsi="Arial" w:cs="Arial"/>
                    <w:i/>
                    <w:sz w:val="24"/>
                    <w:szCs w:val="24"/>
                  </w:rPr>
                </w:pPr>
                <w:r w:rsidRPr="004E68F2">
                  <w:rPr>
                    <w:rStyle w:val="PlaceholderText"/>
                    <w:rFonts w:ascii="Arial" w:hAnsi="Arial" w:cs="Arial"/>
                    <w:sz w:val="24"/>
                    <w:szCs w:val="24"/>
                  </w:rPr>
                  <w:t>Click here to enter text.</w:t>
                </w:r>
              </w:p>
            </w:tc>
          </w:sdtContent>
        </w:sdt>
      </w:tr>
      <w:tr w:rsidR="00374A84" w:rsidRPr="004E68F2" w14:paraId="780F80CF" w14:textId="77777777" w:rsidTr="008B5BDE">
        <w:trPr>
          <w:trHeight w:val="70"/>
        </w:trPr>
        <w:tc>
          <w:tcPr>
            <w:tcW w:w="4608" w:type="dxa"/>
            <w:vMerge/>
            <w:tcBorders>
              <w:left w:val="single" w:sz="4" w:space="0" w:color="auto"/>
              <w:bottom w:val="single" w:sz="4" w:space="0" w:color="auto"/>
            </w:tcBorders>
            <w:shd w:val="clear" w:color="auto" w:fill="F2F2F2" w:themeFill="background1" w:themeFillShade="F2"/>
          </w:tcPr>
          <w:p w14:paraId="65016ED1" w14:textId="77777777" w:rsidR="00374A84" w:rsidRPr="004E68F2" w:rsidRDefault="00374A84" w:rsidP="00754F3A">
            <w:pPr>
              <w:rPr>
                <w:rFonts w:ascii="Arial" w:eastAsia="SimSun" w:hAnsi="Arial" w:cs="Arial"/>
                <w:sz w:val="24"/>
                <w:szCs w:val="24"/>
              </w:rPr>
            </w:pPr>
          </w:p>
        </w:tc>
        <w:tc>
          <w:tcPr>
            <w:tcW w:w="4968" w:type="dxa"/>
            <w:tcBorders>
              <w:bottom w:val="single" w:sz="4" w:space="0" w:color="auto"/>
              <w:right w:val="single" w:sz="4" w:space="0" w:color="auto"/>
            </w:tcBorders>
          </w:tcPr>
          <w:p w14:paraId="03052956" w14:textId="77777777" w:rsidR="00374A84" w:rsidRPr="004E68F2" w:rsidRDefault="00374A84" w:rsidP="00754F3A">
            <w:pPr>
              <w:rPr>
                <w:rFonts w:ascii="Arial" w:hAnsi="Arial" w:cs="Arial"/>
                <w:sz w:val="24"/>
                <w:szCs w:val="24"/>
              </w:rPr>
            </w:pPr>
            <w:r w:rsidRPr="004E68F2">
              <w:rPr>
                <w:rFonts w:ascii="Arial" w:hAnsi="Arial" w:cs="Arial"/>
                <w:sz w:val="24"/>
                <w:szCs w:val="24"/>
              </w:rPr>
              <w:t>(Building/Room Number)</w:t>
            </w:r>
          </w:p>
        </w:tc>
      </w:tr>
    </w:tbl>
    <w:p w14:paraId="05CD8ABA" w14:textId="77777777" w:rsidR="00374A84" w:rsidRDefault="00374A84" w:rsidP="0045697A">
      <w:pPr>
        <w:spacing w:after="0"/>
      </w:pPr>
    </w:p>
    <w:p w14:paraId="394FBFFC" w14:textId="77777777" w:rsidR="00374A84" w:rsidRPr="006E7A2A" w:rsidRDefault="00374A84">
      <w:pPr>
        <w:pStyle w:val="ListParagraph"/>
        <w:numPr>
          <w:ilvl w:val="0"/>
          <w:numId w:val="9"/>
        </w:numPr>
        <w:spacing w:after="0"/>
        <w:rPr>
          <w:rFonts w:ascii="Arial" w:hAnsi="Arial" w:cs="Arial"/>
          <w:b/>
          <w:sz w:val="28"/>
          <w:szCs w:val="28"/>
          <w:u w:val="single"/>
        </w:rPr>
      </w:pPr>
      <w:r w:rsidRPr="006E7A2A">
        <w:rPr>
          <w:rFonts w:ascii="Arial" w:hAnsi="Arial" w:cs="Arial"/>
          <w:b/>
          <w:sz w:val="28"/>
          <w:szCs w:val="28"/>
          <w:u w:val="single"/>
        </w:rPr>
        <w:t>Purpose</w:t>
      </w:r>
    </w:p>
    <w:p w14:paraId="43850C26" w14:textId="77777777" w:rsidR="006E7A2A" w:rsidRDefault="006E7A2A">
      <w:pPr>
        <w:spacing w:after="0"/>
        <w:rPr>
          <w:rFonts w:ascii="Arial" w:hAnsi="Arial" w:cs="Arial"/>
          <w:sz w:val="24"/>
          <w:szCs w:val="24"/>
        </w:rPr>
      </w:pPr>
    </w:p>
    <w:p w14:paraId="622FF355" w14:textId="69A0A2F8" w:rsidR="00FC52F7" w:rsidRDefault="00FC52F7">
      <w:pPr>
        <w:spacing w:after="0"/>
        <w:rPr>
          <w:rFonts w:ascii="Arial" w:hAnsi="Arial" w:cs="Arial"/>
          <w:sz w:val="24"/>
          <w:szCs w:val="24"/>
        </w:rPr>
      </w:pPr>
      <w:r w:rsidRPr="00FC52F7">
        <w:rPr>
          <w:rFonts w:ascii="Arial" w:hAnsi="Arial" w:cs="Arial"/>
          <w:sz w:val="24"/>
          <w:szCs w:val="24"/>
        </w:rPr>
        <w:t xml:space="preserve">Provide general information on use and handling of </w:t>
      </w:r>
      <w:r w:rsidR="00576E96">
        <w:rPr>
          <w:rFonts w:ascii="Arial" w:hAnsi="Arial" w:cs="Arial"/>
          <w:sz w:val="24"/>
          <w:szCs w:val="24"/>
        </w:rPr>
        <w:t>peroxide forming chemicals</w:t>
      </w:r>
      <w:r w:rsidRPr="00FC52F7">
        <w:rPr>
          <w:rFonts w:ascii="Arial" w:hAnsi="Arial" w:cs="Arial"/>
          <w:sz w:val="24"/>
          <w:szCs w:val="24"/>
        </w:rPr>
        <w:t>.  The protocol/procedure shall have any</w:t>
      </w:r>
      <w:r w:rsidR="005702B8">
        <w:rPr>
          <w:rFonts w:ascii="Arial" w:hAnsi="Arial" w:cs="Arial"/>
          <w:sz w:val="24"/>
          <w:szCs w:val="24"/>
        </w:rPr>
        <w:t xml:space="preserve"> and all</w:t>
      </w:r>
      <w:r w:rsidRPr="00FC52F7">
        <w:rPr>
          <w:rFonts w:ascii="Arial" w:hAnsi="Arial" w:cs="Arial"/>
          <w:sz w:val="24"/>
          <w:szCs w:val="24"/>
        </w:rPr>
        <w:t xml:space="preserve"> specific requirements for the use or handling of individual chemicals or operations.</w:t>
      </w:r>
    </w:p>
    <w:p w14:paraId="6496E270" w14:textId="77777777" w:rsidR="006E7A2A" w:rsidRPr="00FC52F7" w:rsidRDefault="006E7A2A">
      <w:pPr>
        <w:spacing w:after="0"/>
        <w:rPr>
          <w:rFonts w:ascii="Arial" w:hAnsi="Arial" w:cs="Arial"/>
          <w:sz w:val="24"/>
          <w:szCs w:val="24"/>
        </w:rPr>
      </w:pPr>
      <w:bookmarkStart w:id="0" w:name="_GoBack"/>
      <w:bookmarkEnd w:id="0"/>
    </w:p>
    <w:p w14:paraId="0B79C55F" w14:textId="77777777" w:rsidR="00374A84" w:rsidRPr="006E7A2A" w:rsidRDefault="00374A84">
      <w:pPr>
        <w:pStyle w:val="ListParagraph"/>
        <w:numPr>
          <w:ilvl w:val="0"/>
          <w:numId w:val="9"/>
        </w:numPr>
        <w:spacing w:after="0"/>
        <w:rPr>
          <w:rFonts w:ascii="Arial" w:hAnsi="Arial" w:cs="Arial"/>
          <w:b/>
          <w:sz w:val="28"/>
          <w:szCs w:val="28"/>
          <w:u w:val="single"/>
        </w:rPr>
      </w:pPr>
      <w:r w:rsidRPr="006E7A2A">
        <w:rPr>
          <w:rFonts w:ascii="Arial" w:hAnsi="Arial" w:cs="Arial"/>
          <w:b/>
          <w:sz w:val="28"/>
          <w:szCs w:val="28"/>
          <w:u w:val="single"/>
        </w:rPr>
        <w:t>Potential Hazards/Toxicity</w:t>
      </w:r>
    </w:p>
    <w:p w14:paraId="59958974" w14:textId="77777777" w:rsidR="006E7A2A" w:rsidRDefault="006E7A2A">
      <w:pPr>
        <w:autoSpaceDE w:val="0"/>
        <w:autoSpaceDN w:val="0"/>
        <w:adjustRightInd w:val="0"/>
        <w:spacing w:after="0" w:line="240" w:lineRule="auto"/>
        <w:rPr>
          <w:rFonts w:ascii="Arial" w:hAnsi="Arial" w:cs="Arial"/>
          <w:sz w:val="24"/>
          <w:szCs w:val="24"/>
        </w:rPr>
      </w:pPr>
    </w:p>
    <w:p w14:paraId="2609B629" w14:textId="5B8CD2A9" w:rsidR="00673EF2" w:rsidRPr="00220C8A" w:rsidRDefault="005445E2">
      <w:pPr>
        <w:spacing w:after="0"/>
        <w:rPr>
          <w:rFonts w:ascii="Arial" w:eastAsia="Calibri" w:hAnsi="Arial" w:cs="Arial"/>
          <w:sz w:val="24"/>
          <w:szCs w:val="24"/>
        </w:rPr>
      </w:pPr>
      <w:r w:rsidRPr="00220C8A">
        <w:rPr>
          <w:rFonts w:ascii="Arial" w:eastAsia="Calibri" w:hAnsi="Arial" w:cs="Arial"/>
          <w:sz w:val="24"/>
          <w:szCs w:val="24"/>
        </w:rPr>
        <w:t>Peroxide forming chemicals are usually flammable, and all may form explosive peroxides.</w:t>
      </w:r>
    </w:p>
    <w:p w14:paraId="1F5D5B85" w14:textId="77777777" w:rsidR="005445E2" w:rsidRPr="00220C8A" w:rsidRDefault="005445E2">
      <w:pPr>
        <w:spacing w:after="0"/>
        <w:rPr>
          <w:rFonts w:ascii="Arial" w:eastAsia="Calibri" w:hAnsi="Arial" w:cs="Arial"/>
          <w:sz w:val="24"/>
          <w:szCs w:val="24"/>
        </w:rPr>
      </w:pPr>
    </w:p>
    <w:p w14:paraId="447A72F6" w14:textId="2CC8290C" w:rsidR="005445E2" w:rsidRPr="00220C8A" w:rsidRDefault="005445E2">
      <w:pPr>
        <w:spacing w:after="0"/>
        <w:rPr>
          <w:rFonts w:ascii="Arial" w:eastAsia="Calibri" w:hAnsi="Arial" w:cs="Arial"/>
          <w:sz w:val="24"/>
          <w:szCs w:val="24"/>
        </w:rPr>
      </w:pPr>
      <w:r w:rsidRPr="00220C8A">
        <w:rPr>
          <w:rFonts w:ascii="Arial" w:eastAsia="Calibri" w:hAnsi="Arial" w:cs="Arial"/>
          <w:sz w:val="24"/>
          <w:szCs w:val="24"/>
        </w:rPr>
        <w:t>A wide variety of organic compounds spontaneously form peroxides by a free radical reaction of the hydrocarbon with molecular oxygen.  Under normal storage conditions, formed peroxides can accumulate in the chemical container and may explode when subjected to heat, light, friction or mechanical shock.  Peroxide</w:t>
      </w:r>
      <w:r w:rsidR="007E7468">
        <w:rPr>
          <w:rFonts w:ascii="Arial" w:eastAsia="Calibri" w:hAnsi="Arial" w:cs="Arial"/>
          <w:sz w:val="24"/>
          <w:szCs w:val="24"/>
        </w:rPr>
        <w:t>s</w:t>
      </w:r>
      <w:r w:rsidRPr="00220C8A">
        <w:rPr>
          <w:rFonts w:ascii="Arial" w:eastAsia="Calibri" w:hAnsi="Arial" w:cs="Arial"/>
          <w:sz w:val="24"/>
          <w:szCs w:val="24"/>
        </w:rPr>
        <w:t xml:space="preserve"> tend to explode violently and are capable of causing serious injury or death to researchers in the laboratory.  For this reason, it is imperative that all researchers learn to recognize and safely handle peroxide forming compounds.</w:t>
      </w:r>
    </w:p>
    <w:p w14:paraId="5A4F81E2" w14:textId="77777777" w:rsidR="005445E2" w:rsidRPr="00220C8A" w:rsidRDefault="005445E2">
      <w:pPr>
        <w:spacing w:after="0"/>
        <w:rPr>
          <w:rFonts w:ascii="Arial" w:eastAsia="Calibri" w:hAnsi="Arial" w:cs="Arial"/>
          <w:sz w:val="24"/>
          <w:szCs w:val="24"/>
        </w:rPr>
      </w:pPr>
    </w:p>
    <w:p w14:paraId="1819E338" w14:textId="317DEA56" w:rsidR="005445E2" w:rsidRPr="00220C8A" w:rsidRDefault="005445E2">
      <w:pPr>
        <w:spacing w:after="0"/>
        <w:rPr>
          <w:rFonts w:ascii="Arial" w:eastAsia="Calibri" w:hAnsi="Arial" w:cs="Arial"/>
          <w:sz w:val="24"/>
          <w:szCs w:val="24"/>
        </w:rPr>
      </w:pPr>
      <w:r w:rsidRPr="00220C8A">
        <w:rPr>
          <w:rFonts w:ascii="Arial" w:eastAsia="Calibri" w:hAnsi="Arial" w:cs="Arial"/>
          <w:sz w:val="24"/>
          <w:szCs w:val="24"/>
        </w:rPr>
        <w:lastRenderedPageBreak/>
        <w:t>Peroxide forming chemicals may also have other hazardous properties including toxicity.  Safe use requires assessing all potential hazards.  Refer to specific chemical SOPs and SDSs for specific toxicity and other hazards.</w:t>
      </w:r>
    </w:p>
    <w:p w14:paraId="74E10A67" w14:textId="77777777" w:rsidR="00D45F70" w:rsidRPr="00220C8A" w:rsidRDefault="00D45F70">
      <w:pPr>
        <w:spacing w:after="0"/>
        <w:rPr>
          <w:rFonts w:ascii="Arial" w:hAnsi="Arial" w:cs="Arial"/>
          <w:color w:val="000000" w:themeColor="text1"/>
          <w:sz w:val="24"/>
          <w:szCs w:val="24"/>
        </w:rPr>
      </w:pPr>
    </w:p>
    <w:p w14:paraId="7B6D299E" w14:textId="2F25BD1D" w:rsidR="00374A84" w:rsidRPr="00D45F70" w:rsidRDefault="006E7A2A" w:rsidP="00D45F70">
      <w:pPr>
        <w:pStyle w:val="ListParagraph"/>
        <w:numPr>
          <w:ilvl w:val="0"/>
          <w:numId w:val="9"/>
        </w:numPr>
        <w:spacing w:after="0"/>
        <w:rPr>
          <w:rFonts w:ascii="Arial" w:hAnsi="Arial" w:cs="Arial"/>
          <w:b/>
          <w:sz w:val="28"/>
          <w:szCs w:val="28"/>
          <w:u w:val="single"/>
        </w:rPr>
      </w:pPr>
      <w:r w:rsidRPr="00D45F70">
        <w:rPr>
          <w:rFonts w:ascii="Arial" w:hAnsi="Arial" w:cs="Arial"/>
          <w:b/>
          <w:sz w:val="28"/>
          <w:szCs w:val="28"/>
          <w:u w:val="single"/>
        </w:rPr>
        <w:t>Engineering Controls</w:t>
      </w:r>
    </w:p>
    <w:p w14:paraId="28B6CB4B" w14:textId="77777777" w:rsidR="00374A84" w:rsidRDefault="00374A84">
      <w:pPr>
        <w:spacing w:after="0"/>
        <w:rPr>
          <w:rFonts w:ascii="Arial" w:hAnsi="Arial" w:cs="Arial"/>
          <w:sz w:val="24"/>
          <w:szCs w:val="24"/>
        </w:rPr>
      </w:pPr>
    </w:p>
    <w:p w14:paraId="61A606E8" w14:textId="57A85823" w:rsidR="005445E2" w:rsidRPr="005445E2" w:rsidRDefault="005445E2" w:rsidP="005445E2">
      <w:pPr>
        <w:rPr>
          <w:rFonts w:ascii="Arial" w:hAnsi="Arial" w:cs="Arial"/>
          <w:sz w:val="24"/>
          <w:szCs w:val="24"/>
        </w:rPr>
      </w:pPr>
      <w:r w:rsidRPr="005445E2">
        <w:rPr>
          <w:rFonts w:ascii="Arial" w:hAnsi="Arial" w:cs="Arial"/>
          <w:sz w:val="24"/>
          <w:szCs w:val="24"/>
        </w:rPr>
        <w:t xml:space="preserve">Work with peroxide-forming chemicals must be conducted in a fume hood unless other controls are designated in the Protocol/Procedure section. Sash height must be kept low to avoid escaping fumes and </w:t>
      </w:r>
      <w:r w:rsidR="00EA22F3">
        <w:rPr>
          <w:rFonts w:ascii="Arial" w:hAnsi="Arial" w:cs="Arial"/>
          <w:sz w:val="24"/>
          <w:szCs w:val="24"/>
        </w:rPr>
        <w:t xml:space="preserve">to </w:t>
      </w:r>
      <w:r w:rsidRPr="005445E2">
        <w:rPr>
          <w:rFonts w:ascii="Arial" w:hAnsi="Arial" w:cs="Arial"/>
          <w:sz w:val="24"/>
          <w:szCs w:val="24"/>
        </w:rPr>
        <w:t xml:space="preserve">provide </w:t>
      </w:r>
      <w:r w:rsidR="00EA22F3">
        <w:rPr>
          <w:rFonts w:ascii="Arial" w:hAnsi="Arial" w:cs="Arial"/>
          <w:sz w:val="24"/>
          <w:szCs w:val="24"/>
        </w:rPr>
        <w:t xml:space="preserve">an </w:t>
      </w:r>
      <w:r w:rsidRPr="005445E2">
        <w:rPr>
          <w:rFonts w:ascii="Arial" w:hAnsi="Arial" w:cs="Arial"/>
          <w:sz w:val="24"/>
          <w:szCs w:val="24"/>
        </w:rPr>
        <w:t>explosion barrier. Use supplemental explosion protective equipment like a blast shield where appropriate to protect from explosions in the case of peroxide detonation.</w:t>
      </w:r>
    </w:p>
    <w:p w14:paraId="07A1CEBF" w14:textId="77777777" w:rsidR="008315FD" w:rsidRPr="006E7A2A" w:rsidRDefault="008315FD">
      <w:pPr>
        <w:pStyle w:val="ListParagraph"/>
        <w:numPr>
          <w:ilvl w:val="0"/>
          <w:numId w:val="9"/>
        </w:numPr>
        <w:spacing w:after="0"/>
        <w:rPr>
          <w:rFonts w:ascii="Arial" w:hAnsi="Arial" w:cs="Arial"/>
          <w:b/>
          <w:sz w:val="28"/>
          <w:szCs w:val="28"/>
          <w:u w:val="single"/>
        </w:rPr>
      </w:pPr>
      <w:r w:rsidRPr="006E7A2A">
        <w:rPr>
          <w:rFonts w:ascii="Arial" w:hAnsi="Arial" w:cs="Arial"/>
          <w:b/>
          <w:sz w:val="28"/>
          <w:szCs w:val="28"/>
          <w:u w:val="single"/>
        </w:rPr>
        <w:t>Personal Protective Equipment (PPE)</w:t>
      </w:r>
    </w:p>
    <w:p w14:paraId="65852856" w14:textId="77777777" w:rsidR="006E7A2A" w:rsidRDefault="006E7A2A">
      <w:pPr>
        <w:autoSpaceDE w:val="0"/>
        <w:autoSpaceDN w:val="0"/>
        <w:adjustRightInd w:val="0"/>
        <w:spacing w:after="0"/>
        <w:rPr>
          <w:rFonts w:ascii="Arial" w:hAnsi="Arial" w:cs="Arial"/>
          <w:sz w:val="24"/>
          <w:szCs w:val="24"/>
        </w:rPr>
      </w:pPr>
    </w:p>
    <w:p w14:paraId="406958DD" w14:textId="77777777" w:rsidR="008315FD" w:rsidRPr="00FC52F7" w:rsidRDefault="008315FD">
      <w:pPr>
        <w:autoSpaceDE w:val="0"/>
        <w:autoSpaceDN w:val="0"/>
        <w:adjustRightInd w:val="0"/>
        <w:spacing w:after="0"/>
        <w:rPr>
          <w:rFonts w:ascii="Arial" w:hAnsi="Arial" w:cs="Arial"/>
          <w:color w:val="A6A6A6"/>
          <w:sz w:val="24"/>
          <w:szCs w:val="24"/>
        </w:rPr>
      </w:pPr>
      <w:r w:rsidRPr="00FC52F7">
        <w:rPr>
          <w:rFonts w:ascii="Arial" w:hAnsi="Arial" w:cs="Arial"/>
          <w:sz w:val="24"/>
          <w:szCs w:val="24"/>
        </w:rPr>
        <w:t>Lab-specific information on PPE selection must be included in the Protocol/Procedure.</w:t>
      </w:r>
    </w:p>
    <w:p w14:paraId="2482E629" w14:textId="77777777" w:rsidR="008315FD" w:rsidRPr="00FC52F7" w:rsidRDefault="008315FD">
      <w:pPr>
        <w:pStyle w:val="MediumGrid21"/>
        <w:ind w:left="360"/>
        <w:rPr>
          <w:rFonts w:ascii="Arial" w:hAnsi="Arial" w:cs="Arial"/>
          <w:sz w:val="24"/>
          <w:szCs w:val="24"/>
        </w:rPr>
      </w:pPr>
    </w:p>
    <w:p w14:paraId="4CC47E7F" w14:textId="77777777" w:rsidR="008315FD" w:rsidRPr="006E7A2A" w:rsidRDefault="008315FD">
      <w:pPr>
        <w:pStyle w:val="MediumGrid21"/>
        <w:rPr>
          <w:rFonts w:ascii="Arial" w:hAnsi="Arial" w:cs="Arial"/>
          <w:b/>
          <w:sz w:val="24"/>
          <w:szCs w:val="24"/>
          <w:u w:val="single"/>
        </w:rPr>
      </w:pPr>
      <w:r w:rsidRPr="006E7A2A">
        <w:rPr>
          <w:rFonts w:ascii="Arial" w:hAnsi="Arial" w:cs="Arial"/>
          <w:b/>
          <w:sz w:val="24"/>
          <w:szCs w:val="24"/>
          <w:u w:val="single"/>
        </w:rPr>
        <w:t>Hand Protection</w:t>
      </w:r>
    </w:p>
    <w:p w14:paraId="2935B28B" w14:textId="77777777" w:rsidR="00C2457F" w:rsidRPr="00FC52F7" w:rsidRDefault="00C2457F">
      <w:pPr>
        <w:spacing w:after="0"/>
        <w:rPr>
          <w:rFonts w:ascii="Arial" w:hAnsi="Arial" w:cs="Arial"/>
          <w:sz w:val="24"/>
          <w:szCs w:val="24"/>
        </w:rPr>
      </w:pPr>
    </w:p>
    <w:p w14:paraId="1D1C7DE5" w14:textId="6B30FACB" w:rsidR="005D0147" w:rsidRDefault="00C2457F">
      <w:pPr>
        <w:spacing w:after="0"/>
        <w:rPr>
          <w:rStyle w:val="Hyperlink"/>
          <w:rFonts w:ascii="Arial" w:hAnsi="Arial" w:cs="Arial"/>
          <w:sz w:val="24"/>
          <w:szCs w:val="24"/>
        </w:rPr>
      </w:pPr>
      <w:r w:rsidRPr="00FC52F7">
        <w:rPr>
          <w:rFonts w:ascii="Arial" w:hAnsi="Arial" w:cs="Arial"/>
          <w:sz w:val="24"/>
          <w:szCs w:val="24"/>
        </w:rPr>
        <w:t xml:space="preserve">Handle with appropriate, impermeable gloves. Gloves must be inspected prior to use. Dispose of contaminated gloves after use or when they become contaminated in accordance with good laboratory practices. Gloves must be removed prior to exiting laboratory unless a chemical is being transported to another laboratory.  Wash and dry hands each time gloves are removed.  Avoid touching any non-work surface with gloved hands (door knobs, computers, phones, filing cabinets, desk areas, etc.).  For reference of glove selection use: </w:t>
      </w:r>
      <w:hyperlink r:id="rId9" w:history="1">
        <w:r w:rsidRPr="00FC52F7">
          <w:rPr>
            <w:rStyle w:val="Hyperlink"/>
            <w:rFonts w:ascii="Arial" w:hAnsi="Arial" w:cs="Arial"/>
            <w:sz w:val="24"/>
            <w:szCs w:val="24"/>
          </w:rPr>
          <w:t>http://www.ansellpro.com/download/Ansell_8thEditionChemicalResistanceGuide.pdf</w:t>
        </w:r>
      </w:hyperlink>
      <w:r w:rsidRPr="00FC52F7">
        <w:rPr>
          <w:rStyle w:val="Hyperlink"/>
          <w:rFonts w:ascii="Arial" w:hAnsi="Arial" w:cs="Arial"/>
          <w:sz w:val="24"/>
          <w:szCs w:val="24"/>
        </w:rPr>
        <w:t xml:space="preserve"> </w:t>
      </w:r>
      <w:r w:rsidRPr="00FC52F7">
        <w:rPr>
          <w:rFonts w:ascii="Arial" w:hAnsi="Arial" w:cs="Arial"/>
          <w:sz w:val="24"/>
          <w:szCs w:val="24"/>
        </w:rPr>
        <w:t xml:space="preserve">or </w:t>
      </w:r>
      <w:hyperlink r:id="rId10" w:history="1">
        <w:r w:rsidR="005D0147" w:rsidRPr="00D24727">
          <w:rPr>
            <w:rStyle w:val="Hyperlink"/>
            <w:rFonts w:ascii="Arial" w:hAnsi="Arial" w:cs="Arial"/>
            <w:sz w:val="24"/>
            <w:szCs w:val="24"/>
          </w:rPr>
          <w:t>http://www.masterflex.com/requests/literature/Kimberly-Clark_Glove-Chem-Guide.pdf</w:t>
        </w:r>
      </w:hyperlink>
    </w:p>
    <w:p w14:paraId="404754BF" w14:textId="77777777" w:rsidR="008315FD" w:rsidRPr="00FC52F7" w:rsidRDefault="00C2457F">
      <w:pPr>
        <w:autoSpaceDE w:val="0"/>
        <w:autoSpaceDN w:val="0"/>
        <w:adjustRightInd w:val="0"/>
        <w:spacing w:after="0"/>
        <w:rPr>
          <w:rFonts w:ascii="Arial" w:hAnsi="Arial" w:cs="Arial"/>
          <w:color w:val="000000" w:themeColor="text1"/>
          <w:sz w:val="24"/>
          <w:szCs w:val="24"/>
        </w:rPr>
      </w:pPr>
      <w:r w:rsidRPr="00FC52F7">
        <w:rPr>
          <w:rFonts w:ascii="Arial" w:hAnsi="Arial" w:cs="Arial"/>
          <w:color w:val="000000" w:themeColor="text1"/>
          <w:sz w:val="24"/>
          <w:szCs w:val="24"/>
        </w:rPr>
        <w:t>S</w:t>
      </w:r>
      <w:r w:rsidR="008315FD" w:rsidRPr="00FC52F7">
        <w:rPr>
          <w:rFonts w:ascii="Arial" w:hAnsi="Arial" w:cs="Arial"/>
          <w:color w:val="000000" w:themeColor="text1"/>
          <w:sz w:val="24"/>
          <w:szCs w:val="24"/>
        </w:rPr>
        <w:t>pecific information on glove selection m</w:t>
      </w:r>
      <w:r w:rsidRPr="00FC52F7">
        <w:rPr>
          <w:rFonts w:ascii="Arial" w:hAnsi="Arial" w:cs="Arial"/>
          <w:color w:val="000000" w:themeColor="text1"/>
          <w:sz w:val="24"/>
          <w:szCs w:val="24"/>
        </w:rPr>
        <w:t>ust</w:t>
      </w:r>
      <w:r w:rsidR="008315FD" w:rsidRPr="00FC52F7">
        <w:rPr>
          <w:rFonts w:ascii="Arial" w:hAnsi="Arial" w:cs="Arial"/>
          <w:color w:val="000000" w:themeColor="text1"/>
          <w:sz w:val="24"/>
          <w:szCs w:val="24"/>
        </w:rPr>
        <w:t xml:space="preserve"> be included in the Protocol/Procedure</w:t>
      </w:r>
      <w:r w:rsidRPr="00FC52F7">
        <w:rPr>
          <w:rFonts w:ascii="Arial" w:hAnsi="Arial" w:cs="Arial"/>
          <w:color w:val="000000" w:themeColor="text1"/>
          <w:sz w:val="24"/>
          <w:szCs w:val="24"/>
        </w:rPr>
        <w:t>.</w:t>
      </w:r>
    </w:p>
    <w:p w14:paraId="0B8B0014" w14:textId="77777777" w:rsidR="008315FD" w:rsidRPr="00FC52F7" w:rsidRDefault="008315FD">
      <w:pPr>
        <w:pStyle w:val="MediumGrid21"/>
        <w:rPr>
          <w:rFonts w:ascii="Arial" w:hAnsi="Arial" w:cs="Arial"/>
          <w:sz w:val="24"/>
          <w:szCs w:val="24"/>
        </w:rPr>
      </w:pPr>
    </w:p>
    <w:p w14:paraId="6E8EA6D3" w14:textId="43363471" w:rsidR="008315FD" w:rsidRPr="006E7A2A" w:rsidRDefault="008315FD">
      <w:pPr>
        <w:pStyle w:val="MediumGrid21"/>
        <w:rPr>
          <w:rFonts w:ascii="Arial" w:hAnsi="Arial" w:cs="Arial"/>
          <w:b/>
          <w:sz w:val="24"/>
          <w:szCs w:val="24"/>
          <w:u w:val="single"/>
        </w:rPr>
      </w:pPr>
      <w:r w:rsidRPr="006E7A2A">
        <w:rPr>
          <w:rFonts w:ascii="Arial" w:hAnsi="Arial" w:cs="Arial"/>
          <w:b/>
          <w:sz w:val="24"/>
          <w:szCs w:val="24"/>
          <w:u w:val="single"/>
        </w:rPr>
        <w:t>Eye Protection</w:t>
      </w:r>
    </w:p>
    <w:p w14:paraId="71A2E941" w14:textId="77777777" w:rsidR="006E7A2A" w:rsidRPr="00FC52F7" w:rsidRDefault="006E7A2A">
      <w:pPr>
        <w:pStyle w:val="MediumGrid21"/>
        <w:rPr>
          <w:rFonts w:ascii="Arial" w:hAnsi="Arial" w:cs="Arial"/>
          <w:b/>
          <w:sz w:val="24"/>
          <w:szCs w:val="24"/>
        </w:rPr>
      </w:pPr>
    </w:p>
    <w:p w14:paraId="11DB6584" w14:textId="77777777" w:rsidR="008315FD" w:rsidRDefault="008315FD">
      <w:pPr>
        <w:spacing w:after="0"/>
        <w:rPr>
          <w:rFonts w:ascii="Arial" w:hAnsi="Arial" w:cs="Arial"/>
          <w:sz w:val="24"/>
          <w:szCs w:val="24"/>
        </w:rPr>
      </w:pPr>
      <w:r w:rsidRPr="00FC52F7">
        <w:rPr>
          <w:rFonts w:ascii="Arial" w:hAnsi="Arial" w:cs="Arial"/>
          <w:sz w:val="24"/>
          <w:szCs w:val="24"/>
        </w:rPr>
        <w:t>Tightly fitting safety goggles. Use face shield (8-inch minimum) when appropriate (when not protected by fume hood sash for example). Use equipment for eye protection tested and approved under appropriate government standards such as NIOSH (US) or EN 166(EU) or ANSI Z87-1.</w:t>
      </w:r>
    </w:p>
    <w:p w14:paraId="28D23905" w14:textId="77777777" w:rsidR="00542432" w:rsidRPr="00FC52F7" w:rsidRDefault="00542432">
      <w:pPr>
        <w:spacing w:after="0"/>
        <w:rPr>
          <w:rFonts w:ascii="Arial" w:hAnsi="Arial" w:cs="Arial"/>
          <w:sz w:val="24"/>
          <w:szCs w:val="24"/>
        </w:rPr>
      </w:pPr>
    </w:p>
    <w:p w14:paraId="37EE22E0" w14:textId="77777777" w:rsidR="008315FD" w:rsidRPr="006E7A2A" w:rsidRDefault="008315FD">
      <w:pPr>
        <w:pStyle w:val="MediumGrid21"/>
        <w:rPr>
          <w:rFonts w:ascii="Arial" w:hAnsi="Arial" w:cs="Arial"/>
          <w:b/>
          <w:sz w:val="24"/>
          <w:szCs w:val="24"/>
          <w:u w:val="single"/>
        </w:rPr>
      </w:pPr>
      <w:r w:rsidRPr="006E7A2A">
        <w:rPr>
          <w:rFonts w:ascii="Arial" w:hAnsi="Arial" w:cs="Arial"/>
          <w:b/>
          <w:sz w:val="24"/>
          <w:szCs w:val="24"/>
          <w:u w:val="single"/>
        </w:rPr>
        <w:t>Skin and Body Protection</w:t>
      </w:r>
    </w:p>
    <w:p w14:paraId="45BCABD0" w14:textId="77777777" w:rsidR="006E7A2A" w:rsidRPr="00FC52F7" w:rsidRDefault="006E7A2A">
      <w:pPr>
        <w:pStyle w:val="MediumGrid21"/>
        <w:rPr>
          <w:rFonts w:ascii="Arial" w:hAnsi="Arial" w:cs="Arial"/>
          <w:b/>
          <w:sz w:val="24"/>
          <w:szCs w:val="24"/>
        </w:rPr>
      </w:pPr>
    </w:p>
    <w:p w14:paraId="72182C7E" w14:textId="29AC709F" w:rsidR="008315FD" w:rsidRPr="00FC52F7" w:rsidRDefault="008315FD">
      <w:pPr>
        <w:autoSpaceDE w:val="0"/>
        <w:autoSpaceDN w:val="0"/>
        <w:adjustRightInd w:val="0"/>
        <w:spacing w:after="0" w:line="240" w:lineRule="auto"/>
        <w:rPr>
          <w:rFonts w:ascii="Arial" w:hAnsi="Arial" w:cs="Arial"/>
          <w:sz w:val="24"/>
          <w:szCs w:val="24"/>
        </w:rPr>
      </w:pPr>
      <w:r w:rsidRPr="00FC52F7">
        <w:rPr>
          <w:rFonts w:ascii="Arial" w:hAnsi="Arial" w:cs="Arial"/>
          <w:bCs/>
          <w:sz w:val="24"/>
          <w:szCs w:val="24"/>
        </w:rPr>
        <w:t>Appropriate lab coat and no exposed skin from the waist down. Required shoes are closed-toed, non-fabric/non-absorbent shoes that are kept securely tied or fitted</w:t>
      </w:r>
      <w:r w:rsidR="00C66F75">
        <w:rPr>
          <w:rFonts w:ascii="Arial" w:hAnsi="Arial" w:cs="Arial"/>
          <w:sz w:val="24"/>
          <w:szCs w:val="24"/>
        </w:rPr>
        <w:t>.</w:t>
      </w:r>
      <w:r w:rsidR="001A0AAE">
        <w:rPr>
          <w:rFonts w:ascii="Arial" w:hAnsi="Arial" w:cs="Arial"/>
          <w:sz w:val="24"/>
          <w:szCs w:val="24"/>
        </w:rPr>
        <w:t xml:space="preserve"> </w:t>
      </w:r>
    </w:p>
    <w:p w14:paraId="246FC720" w14:textId="77777777" w:rsidR="008315FD" w:rsidRPr="00FC52F7" w:rsidRDefault="008315FD">
      <w:pPr>
        <w:pStyle w:val="MediumGrid21"/>
        <w:rPr>
          <w:rFonts w:ascii="Arial" w:hAnsi="Arial" w:cs="Arial"/>
          <w:b/>
          <w:sz w:val="24"/>
          <w:szCs w:val="24"/>
        </w:rPr>
      </w:pPr>
    </w:p>
    <w:p w14:paraId="6F36D915" w14:textId="77777777" w:rsidR="008315FD" w:rsidRPr="006E7A2A" w:rsidRDefault="008315FD">
      <w:pPr>
        <w:pStyle w:val="MediumGrid21"/>
        <w:rPr>
          <w:rFonts w:ascii="Arial" w:hAnsi="Arial" w:cs="Arial"/>
          <w:b/>
          <w:sz w:val="24"/>
          <w:szCs w:val="24"/>
          <w:u w:val="single"/>
        </w:rPr>
      </w:pPr>
      <w:r w:rsidRPr="006E7A2A">
        <w:rPr>
          <w:rFonts w:ascii="Arial" w:hAnsi="Arial" w:cs="Arial"/>
          <w:b/>
          <w:sz w:val="24"/>
          <w:szCs w:val="24"/>
          <w:u w:val="single"/>
        </w:rPr>
        <w:t>Hygiene Measures</w:t>
      </w:r>
    </w:p>
    <w:p w14:paraId="2632FF41" w14:textId="77777777" w:rsidR="006E7A2A" w:rsidRPr="00FC52F7" w:rsidRDefault="006E7A2A">
      <w:pPr>
        <w:pStyle w:val="MediumGrid21"/>
        <w:rPr>
          <w:rFonts w:ascii="Arial" w:hAnsi="Arial" w:cs="Arial"/>
          <w:b/>
          <w:sz w:val="24"/>
          <w:szCs w:val="24"/>
        </w:rPr>
      </w:pPr>
    </w:p>
    <w:p w14:paraId="0D772793" w14:textId="77777777" w:rsidR="008315FD" w:rsidRDefault="008315FD">
      <w:pPr>
        <w:spacing w:after="0"/>
        <w:rPr>
          <w:rFonts w:ascii="Arial" w:hAnsi="Arial" w:cs="Arial"/>
          <w:sz w:val="24"/>
          <w:szCs w:val="24"/>
        </w:rPr>
      </w:pPr>
      <w:r w:rsidRPr="00FC52F7">
        <w:rPr>
          <w:rFonts w:ascii="Arial" w:hAnsi="Arial" w:cs="Arial"/>
          <w:sz w:val="24"/>
          <w:szCs w:val="24"/>
        </w:rPr>
        <w:t>Handle in accordance with good industrial hygiene and safety pra</w:t>
      </w:r>
      <w:r w:rsidR="00D566A5">
        <w:rPr>
          <w:rFonts w:ascii="Arial" w:hAnsi="Arial" w:cs="Arial"/>
          <w:sz w:val="24"/>
          <w:szCs w:val="24"/>
        </w:rPr>
        <w:t xml:space="preserve">ctice. Wash hands before breaks, </w:t>
      </w:r>
      <w:r w:rsidRPr="00FC52F7">
        <w:rPr>
          <w:rFonts w:ascii="Arial" w:hAnsi="Arial" w:cs="Arial"/>
          <w:sz w:val="24"/>
          <w:szCs w:val="24"/>
        </w:rPr>
        <w:t xml:space="preserve">at the end of </w:t>
      </w:r>
      <w:r w:rsidR="00D566A5">
        <w:rPr>
          <w:rFonts w:ascii="Arial" w:hAnsi="Arial" w:cs="Arial"/>
          <w:sz w:val="24"/>
          <w:szCs w:val="24"/>
        </w:rPr>
        <w:t xml:space="preserve">the </w:t>
      </w:r>
      <w:r w:rsidRPr="00FC52F7">
        <w:rPr>
          <w:rFonts w:ascii="Arial" w:hAnsi="Arial" w:cs="Arial"/>
          <w:sz w:val="24"/>
          <w:szCs w:val="24"/>
        </w:rPr>
        <w:t>workday</w:t>
      </w:r>
      <w:r w:rsidR="00A872D0" w:rsidRPr="00FC52F7">
        <w:rPr>
          <w:rFonts w:ascii="Arial" w:hAnsi="Arial" w:cs="Arial"/>
          <w:sz w:val="24"/>
          <w:szCs w:val="24"/>
        </w:rPr>
        <w:t xml:space="preserve"> and when gloves are removed or may have come in contact with chemicals</w:t>
      </w:r>
      <w:r w:rsidRPr="00FC52F7">
        <w:rPr>
          <w:rFonts w:ascii="Arial" w:hAnsi="Arial" w:cs="Arial"/>
          <w:sz w:val="24"/>
          <w:szCs w:val="24"/>
        </w:rPr>
        <w:t>.</w:t>
      </w:r>
    </w:p>
    <w:p w14:paraId="2F35E667" w14:textId="77777777" w:rsidR="00542432" w:rsidRPr="00FC52F7" w:rsidRDefault="00542432">
      <w:pPr>
        <w:spacing w:after="0"/>
        <w:rPr>
          <w:rFonts w:ascii="Arial" w:hAnsi="Arial" w:cs="Arial"/>
          <w:sz w:val="24"/>
          <w:szCs w:val="24"/>
        </w:rPr>
      </w:pPr>
    </w:p>
    <w:p w14:paraId="41D4D981" w14:textId="77777777" w:rsidR="008315FD" w:rsidRPr="006E7A2A" w:rsidRDefault="008315FD">
      <w:pPr>
        <w:autoSpaceDE w:val="0"/>
        <w:autoSpaceDN w:val="0"/>
        <w:adjustRightInd w:val="0"/>
        <w:spacing w:after="0" w:line="240" w:lineRule="auto"/>
        <w:rPr>
          <w:rFonts w:ascii="Arial" w:hAnsi="Arial" w:cs="Arial"/>
          <w:b/>
          <w:bCs/>
          <w:sz w:val="24"/>
          <w:szCs w:val="24"/>
          <w:u w:val="single"/>
        </w:rPr>
      </w:pPr>
      <w:r w:rsidRPr="006E7A2A">
        <w:rPr>
          <w:rFonts w:ascii="Arial" w:hAnsi="Arial" w:cs="Arial"/>
          <w:b/>
          <w:bCs/>
          <w:sz w:val="24"/>
          <w:szCs w:val="24"/>
          <w:u w:val="single"/>
        </w:rPr>
        <w:t>Respiratory protection</w:t>
      </w:r>
    </w:p>
    <w:p w14:paraId="1DA90CC5" w14:textId="77777777" w:rsidR="008315FD" w:rsidRPr="00FC52F7" w:rsidRDefault="008315FD">
      <w:pPr>
        <w:autoSpaceDE w:val="0"/>
        <w:autoSpaceDN w:val="0"/>
        <w:adjustRightInd w:val="0"/>
        <w:spacing w:after="0" w:line="240" w:lineRule="auto"/>
        <w:rPr>
          <w:rFonts w:ascii="Arial" w:hAnsi="Arial" w:cs="Arial"/>
          <w:b/>
          <w:bCs/>
          <w:sz w:val="24"/>
          <w:szCs w:val="24"/>
        </w:rPr>
      </w:pPr>
    </w:p>
    <w:p w14:paraId="795BB269" w14:textId="77777777" w:rsidR="00542432" w:rsidRDefault="008315FD">
      <w:pPr>
        <w:spacing w:after="0"/>
        <w:rPr>
          <w:rFonts w:ascii="Arial" w:hAnsi="Arial" w:cs="Arial"/>
          <w:b/>
          <w:bCs/>
          <w:sz w:val="24"/>
          <w:szCs w:val="24"/>
        </w:rPr>
      </w:pPr>
      <w:r w:rsidRPr="00FC52F7">
        <w:rPr>
          <w:rFonts w:ascii="Arial" w:hAnsi="Arial" w:cs="Arial"/>
          <w:b/>
          <w:bCs/>
          <w:sz w:val="24"/>
          <w:szCs w:val="24"/>
        </w:rPr>
        <w:t>Do not buy any respiratory equipment without EH&amp;S department’s permission. Contact EH&amp;S regarding the respiratory program at 742-3876.</w:t>
      </w:r>
    </w:p>
    <w:p w14:paraId="4DD865F9" w14:textId="77777777" w:rsidR="00C66F75" w:rsidRDefault="00C66F75">
      <w:pPr>
        <w:spacing w:after="0"/>
        <w:rPr>
          <w:rFonts w:ascii="Arial" w:hAnsi="Arial" w:cs="Arial"/>
          <w:b/>
          <w:bCs/>
          <w:sz w:val="24"/>
          <w:szCs w:val="24"/>
        </w:rPr>
      </w:pPr>
    </w:p>
    <w:p w14:paraId="01CCD6CE" w14:textId="77777777" w:rsidR="00374A84" w:rsidRPr="006E7A2A" w:rsidRDefault="00A872D0">
      <w:pPr>
        <w:pStyle w:val="ListParagraph"/>
        <w:numPr>
          <w:ilvl w:val="0"/>
          <w:numId w:val="9"/>
        </w:numPr>
        <w:spacing w:after="0"/>
        <w:rPr>
          <w:rFonts w:ascii="Arial" w:hAnsi="Arial" w:cs="Arial"/>
          <w:b/>
          <w:bCs/>
          <w:sz w:val="28"/>
          <w:szCs w:val="28"/>
          <w:u w:val="single"/>
        </w:rPr>
      </w:pPr>
      <w:r w:rsidRPr="006E7A2A">
        <w:rPr>
          <w:rFonts w:ascii="Arial" w:hAnsi="Arial" w:cs="Arial"/>
          <w:b/>
          <w:bCs/>
          <w:sz w:val="28"/>
          <w:szCs w:val="28"/>
          <w:u w:val="single"/>
        </w:rPr>
        <w:t>Exposures/Unintended Contact</w:t>
      </w:r>
    </w:p>
    <w:p w14:paraId="2A594C0B" w14:textId="77777777" w:rsidR="006E7A2A" w:rsidRPr="006E7A2A" w:rsidRDefault="006E7A2A">
      <w:pPr>
        <w:spacing w:after="0"/>
        <w:rPr>
          <w:rFonts w:ascii="Arial" w:hAnsi="Arial" w:cs="Arial"/>
          <w:b/>
          <w:bCs/>
          <w:sz w:val="24"/>
          <w:szCs w:val="24"/>
          <w:u w:val="single"/>
        </w:rPr>
      </w:pPr>
    </w:p>
    <w:p w14:paraId="3EC7061C" w14:textId="11A0BD63" w:rsidR="00A872D0" w:rsidRPr="00FC52F7" w:rsidRDefault="00A872D0">
      <w:pPr>
        <w:spacing w:after="0"/>
        <w:rPr>
          <w:rFonts w:ascii="Arial" w:hAnsi="Arial" w:cs="Arial"/>
          <w:bCs/>
          <w:sz w:val="24"/>
          <w:szCs w:val="24"/>
        </w:rPr>
      </w:pPr>
      <w:r w:rsidRPr="00FC52F7">
        <w:rPr>
          <w:rFonts w:ascii="Arial" w:hAnsi="Arial" w:cs="Arial"/>
          <w:bCs/>
          <w:sz w:val="24"/>
          <w:szCs w:val="24"/>
        </w:rPr>
        <w:t xml:space="preserve">Contact the </w:t>
      </w:r>
      <w:r w:rsidR="00EF71E2">
        <w:rPr>
          <w:rFonts w:ascii="Arial" w:hAnsi="Arial" w:cs="Arial"/>
          <w:bCs/>
          <w:sz w:val="24"/>
          <w:szCs w:val="24"/>
        </w:rPr>
        <w:t>principal</w:t>
      </w:r>
      <w:r w:rsidR="00EF71E2" w:rsidRPr="00FC52F7">
        <w:rPr>
          <w:rFonts w:ascii="Arial" w:hAnsi="Arial" w:cs="Arial"/>
          <w:bCs/>
          <w:sz w:val="24"/>
          <w:szCs w:val="24"/>
        </w:rPr>
        <w:t xml:space="preserve"> </w:t>
      </w:r>
      <w:r w:rsidRPr="00FC52F7">
        <w:rPr>
          <w:rFonts w:ascii="Arial" w:hAnsi="Arial" w:cs="Arial"/>
          <w:bCs/>
          <w:sz w:val="24"/>
          <w:szCs w:val="24"/>
        </w:rPr>
        <w:t xml:space="preserve">investigator </w:t>
      </w:r>
      <w:r w:rsidR="0088446E">
        <w:rPr>
          <w:rFonts w:ascii="Arial" w:hAnsi="Arial" w:cs="Arial"/>
          <w:bCs/>
          <w:sz w:val="24"/>
          <w:szCs w:val="24"/>
        </w:rPr>
        <w:t xml:space="preserve">(PI) </w:t>
      </w:r>
      <w:r w:rsidRPr="00FC52F7">
        <w:rPr>
          <w:rFonts w:ascii="Arial" w:hAnsi="Arial" w:cs="Arial"/>
          <w:bCs/>
          <w:sz w:val="24"/>
          <w:szCs w:val="24"/>
        </w:rPr>
        <w:t xml:space="preserve">of the laboratory or Environmental Health &amp; Safety for advice on occupational chemical exposures. In the event of an actual chemical exposure have the </w:t>
      </w:r>
      <w:r w:rsidR="0088446E">
        <w:rPr>
          <w:rFonts w:ascii="Arial" w:hAnsi="Arial" w:cs="Arial"/>
          <w:bCs/>
          <w:sz w:val="24"/>
          <w:szCs w:val="24"/>
        </w:rPr>
        <w:t>PI</w:t>
      </w:r>
      <w:r w:rsidRPr="00FC52F7">
        <w:rPr>
          <w:rFonts w:ascii="Arial" w:hAnsi="Arial" w:cs="Arial"/>
          <w:bCs/>
          <w:sz w:val="24"/>
          <w:szCs w:val="24"/>
        </w:rPr>
        <w:t xml:space="preserve"> and Environmental Health &amp; Safety notified immediately, complete an incident report as soon as possible and submit to EH&amp;S.</w:t>
      </w:r>
    </w:p>
    <w:p w14:paraId="74422EEB" w14:textId="77777777" w:rsidR="00A872D0" w:rsidRPr="00FC52F7" w:rsidRDefault="00A872D0">
      <w:pPr>
        <w:numPr>
          <w:ilvl w:val="0"/>
          <w:numId w:val="5"/>
        </w:numPr>
        <w:spacing w:after="0" w:line="240" w:lineRule="auto"/>
        <w:ind w:left="360"/>
        <w:rPr>
          <w:rFonts w:ascii="Arial" w:hAnsi="Arial" w:cs="Arial"/>
          <w:sz w:val="24"/>
          <w:szCs w:val="24"/>
        </w:rPr>
      </w:pPr>
      <w:r w:rsidRPr="00FC52F7">
        <w:rPr>
          <w:rFonts w:ascii="Arial" w:hAnsi="Arial" w:cs="Arial"/>
          <w:bCs/>
          <w:sz w:val="24"/>
          <w:szCs w:val="24"/>
        </w:rPr>
        <w:t>If skin contacted:</w:t>
      </w:r>
    </w:p>
    <w:p w14:paraId="2A0EE9E7" w14:textId="77777777" w:rsidR="00A872D0" w:rsidRPr="00FC52F7" w:rsidRDefault="00A872D0">
      <w:pPr>
        <w:spacing w:after="0" w:line="240" w:lineRule="auto"/>
        <w:ind w:left="360"/>
        <w:rPr>
          <w:rFonts w:ascii="Arial" w:hAnsi="Arial" w:cs="Arial"/>
          <w:bCs/>
          <w:sz w:val="24"/>
          <w:szCs w:val="24"/>
        </w:rPr>
      </w:pPr>
      <w:r w:rsidRPr="00FC52F7">
        <w:rPr>
          <w:rFonts w:ascii="Arial" w:hAnsi="Arial" w:cs="Arial"/>
          <w:bCs/>
          <w:sz w:val="24"/>
          <w:szCs w:val="24"/>
        </w:rPr>
        <w:t xml:space="preserve">Immediately remove contaminated clothing and rinse with water for at least 15 minutes. Seek medical attention if needed after 15 minutes of rinsing or if a large area of the body comes in contact with </w:t>
      </w:r>
      <w:r w:rsidR="00CB42F8">
        <w:rPr>
          <w:rFonts w:ascii="Arial" w:hAnsi="Arial" w:cs="Arial"/>
          <w:bCs/>
          <w:sz w:val="24"/>
          <w:szCs w:val="24"/>
        </w:rPr>
        <w:t>a particularly hazardous substance</w:t>
      </w:r>
      <w:r w:rsidRPr="00FC52F7">
        <w:rPr>
          <w:rFonts w:ascii="Arial" w:hAnsi="Arial" w:cs="Arial"/>
          <w:bCs/>
          <w:sz w:val="24"/>
          <w:szCs w:val="24"/>
        </w:rPr>
        <w:t>.</w:t>
      </w:r>
    </w:p>
    <w:p w14:paraId="19301890" w14:textId="77777777" w:rsidR="00A872D0" w:rsidRPr="00FC52F7" w:rsidRDefault="00A872D0">
      <w:pPr>
        <w:numPr>
          <w:ilvl w:val="0"/>
          <w:numId w:val="5"/>
        </w:numPr>
        <w:spacing w:after="0" w:line="240" w:lineRule="auto"/>
        <w:ind w:left="360"/>
        <w:rPr>
          <w:rFonts w:ascii="Arial" w:hAnsi="Arial" w:cs="Arial"/>
          <w:sz w:val="24"/>
          <w:szCs w:val="24"/>
        </w:rPr>
      </w:pPr>
      <w:r w:rsidRPr="00FC52F7">
        <w:rPr>
          <w:rFonts w:ascii="Arial" w:hAnsi="Arial" w:cs="Arial"/>
          <w:bCs/>
          <w:sz w:val="24"/>
          <w:szCs w:val="24"/>
        </w:rPr>
        <w:t>For eye contacted:</w:t>
      </w:r>
    </w:p>
    <w:p w14:paraId="652B1764" w14:textId="5E8E3117" w:rsidR="00A872D0" w:rsidRPr="00FC52F7" w:rsidRDefault="00A872D0">
      <w:pPr>
        <w:spacing w:after="0" w:line="240" w:lineRule="auto"/>
        <w:ind w:left="360"/>
        <w:rPr>
          <w:rFonts w:ascii="Arial" w:hAnsi="Arial" w:cs="Arial"/>
          <w:sz w:val="24"/>
          <w:szCs w:val="24"/>
        </w:rPr>
      </w:pPr>
      <w:r w:rsidRPr="00FC52F7">
        <w:rPr>
          <w:rFonts w:ascii="Arial" w:hAnsi="Arial" w:cs="Arial"/>
          <w:bCs/>
          <w:sz w:val="24"/>
          <w:szCs w:val="24"/>
        </w:rPr>
        <w:t>Immediately rinse eyes with copious amounts of water for at least 15 minutes, while occasionally lifting upper and lower lids</w:t>
      </w:r>
      <w:r w:rsidR="00DB1B1C">
        <w:rPr>
          <w:rFonts w:ascii="Arial" w:hAnsi="Arial" w:cs="Arial"/>
          <w:bCs/>
          <w:sz w:val="24"/>
          <w:szCs w:val="24"/>
        </w:rPr>
        <w:t>. Preferably, t</w:t>
      </w:r>
      <w:r w:rsidR="0018451B">
        <w:rPr>
          <w:rFonts w:ascii="Arial" w:hAnsi="Arial" w:cs="Arial"/>
          <w:bCs/>
          <w:sz w:val="24"/>
          <w:szCs w:val="24"/>
        </w:rPr>
        <w:t>his is to be performed at a</w:t>
      </w:r>
      <w:r w:rsidR="00DB1B1C">
        <w:rPr>
          <w:rFonts w:ascii="Arial" w:hAnsi="Arial" w:cs="Arial"/>
          <w:bCs/>
          <w:sz w:val="24"/>
          <w:szCs w:val="24"/>
        </w:rPr>
        <w:t>n eye wash station.  M</w:t>
      </w:r>
      <w:r w:rsidR="00DB1B1C" w:rsidRPr="00FC52F7">
        <w:rPr>
          <w:rFonts w:ascii="Arial" w:hAnsi="Arial" w:cs="Arial"/>
          <w:bCs/>
          <w:sz w:val="24"/>
          <w:szCs w:val="24"/>
        </w:rPr>
        <w:t>edical attention may be required</w:t>
      </w:r>
      <w:r w:rsidR="00DB1B1C">
        <w:rPr>
          <w:rFonts w:ascii="Arial" w:hAnsi="Arial" w:cs="Arial"/>
          <w:bCs/>
          <w:sz w:val="24"/>
          <w:szCs w:val="24"/>
        </w:rPr>
        <w:t>.</w:t>
      </w:r>
    </w:p>
    <w:p w14:paraId="412D3151" w14:textId="77777777" w:rsidR="00A872D0" w:rsidRPr="00FC52F7" w:rsidRDefault="00A872D0">
      <w:pPr>
        <w:numPr>
          <w:ilvl w:val="0"/>
          <w:numId w:val="5"/>
        </w:numPr>
        <w:spacing w:after="0" w:line="240" w:lineRule="auto"/>
        <w:ind w:left="360"/>
        <w:rPr>
          <w:rFonts w:ascii="Arial" w:hAnsi="Arial" w:cs="Arial"/>
          <w:sz w:val="24"/>
          <w:szCs w:val="24"/>
        </w:rPr>
      </w:pPr>
      <w:r w:rsidRPr="00FC52F7">
        <w:rPr>
          <w:rFonts w:ascii="Arial" w:hAnsi="Arial" w:cs="Arial"/>
          <w:sz w:val="24"/>
          <w:szCs w:val="24"/>
        </w:rPr>
        <w:t>If ingested:</w:t>
      </w:r>
    </w:p>
    <w:p w14:paraId="7DC9D008" w14:textId="77777777" w:rsidR="00A872D0" w:rsidRPr="00FC52F7" w:rsidRDefault="00A872D0">
      <w:pPr>
        <w:spacing w:after="0" w:line="240" w:lineRule="auto"/>
        <w:ind w:left="360"/>
        <w:rPr>
          <w:rFonts w:ascii="Arial" w:hAnsi="Arial" w:cs="Arial"/>
          <w:sz w:val="24"/>
          <w:szCs w:val="24"/>
        </w:rPr>
      </w:pPr>
      <w:r w:rsidRPr="00FC52F7">
        <w:rPr>
          <w:rFonts w:ascii="Arial" w:hAnsi="Arial" w:cs="Arial"/>
          <w:sz w:val="24"/>
          <w:szCs w:val="24"/>
        </w:rPr>
        <w:t>Seek medical attention immediately. Never give anything by mouth to an unconscious person.</w:t>
      </w:r>
    </w:p>
    <w:p w14:paraId="423EBA6B" w14:textId="77777777" w:rsidR="00A872D0" w:rsidRPr="00FC52F7" w:rsidRDefault="00A872D0">
      <w:pPr>
        <w:numPr>
          <w:ilvl w:val="0"/>
          <w:numId w:val="5"/>
        </w:numPr>
        <w:spacing w:after="0" w:line="240" w:lineRule="auto"/>
        <w:ind w:left="360"/>
        <w:rPr>
          <w:rFonts w:ascii="Arial" w:hAnsi="Arial" w:cs="Arial"/>
          <w:sz w:val="24"/>
          <w:szCs w:val="24"/>
        </w:rPr>
      </w:pPr>
      <w:r w:rsidRPr="00FC52F7">
        <w:rPr>
          <w:rFonts w:ascii="Arial" w:hAnsi="Arial" w:cs="Arial"/>
          <w:sz w:val="24"/>
          <w:szCs w:val="24"/>
        </w:rPr>
        <w:t xml:space="preserve">If large amounts of </w:t>
      </w:r>
      <w:r w:rsidR="00EF71E2">
        <w:rPr>
          <w:rFonts w:ascii="Arial" w:hAnsi="Arial" w:cs="Arial"/>
          <w:sz w:val="24"/>
          <w:szCs w:val="24"/>
        </w:rPr>
        <w:t>aerosols</w:t>
      </w:r>
      <w:r w:rsidR="00EF71E2" w:rsidRPr="00FC52F7">
        <w:rPr>
          <w:rFonts w:ascii="Arial" w:hAnsi="Arial" w:cs="Arial"/>
          <w:sz w:val="24"/>
          <w:szCs w:val="24"/>
        </w:rPr>
        <w:t xml:space="preserve"> </w:t>
      </w:r>
      <w:r w:rsidRPr="00FC52F7">
        <w:rPr>
          <w:rFonts w:ascii="Arial" w:hAnsi="Arial" w:cs="Arial"/>
          <w:sz w:val="24"/>
          <w:szCs w:val="24"/>
        </w:rPr>
        <w:t>are inhaled:</w:t>
      </w:r>
    </w:p>
    <w:p w14:paraId="7B8269EB" w14:textId="77777777" w:rsidR="00A872D0" w:rsidRPr="00FC52F7" w:rsidRDefault="00A872D0">
      <w:pPr>
        <w:spacing w:after="0" w:line="240" w:lineRule="auto"/>
        <w:ind w:left="360"/>
        <w:rPr>
          <w:rFonts w:ascii="Arial" w:hAnsi="Arial" w:cs="Arial"/>
          <w:sz w:val="24"/>
          <w:szCs w:val="24"/>
        </w:rPr>
      </w:pPr>
      <w:r w:rsidRPr="00FC52F7">
        <w:rPr>
          <w:rFonts w:ascii="Arial" w:hAnsi="Arial" w:cs="Arial"/>
          <w:sz w:val="24"/>
          <w:szCs w:val="24"/>
        </w:rPr>
        <w:t>Move the person to fresh air and seek medical attention immediately.</w:t>
      </w:r>
    </w:p>
    <w:p w14:paraId="55264E69" w14:textId="00C5A771" w:rsidR="00A872D0" w:rsidRDefault="00A872D0">
      <w:pPr>
        <w:spacing w:after="0"/>
        <w:rPr>
          <w:rFonts w:ascii="Arial" w:hAnsi="Arial" w:cs="Arial"/>
          <w:sz w:val="24"/>
          <w:szCs w:val="24"/>
        </w:rPr>
      </w:pPr>
      <w:r w:rsidRPr="00FC52F7">
        <w:rPr>
          <w:rFonts w:ascii="Arial" w:hAnsi="Arial" w:cs="Arial"/>
          <w:sz w:val="24"/>
          <w:szCs w:val="24"/>
        </w:rPr>
        <w:t>.</w:t>
      </w:r>
    </w:p>
    <w:p w14:paraId="399AFDAB" w14:textId="77777777" w:rsidR="006E7A2A" w:rsidRPr="00FC52F7" w:rsidRDefault="006E7A2A">
      <w:pPr>
        <w:spacing w:after="0"/>
        <w:rPr>
          <w:rFonts w:ascii="Arial" w:hAnsi="Arial" w:cs="Arial"/>
          <w:sz w:val="24"/>
          <w:szCs w:val="24"/>
        </w:rPr>
      </w:pPr>
    </w:p>
    <w:p w14:paraId="0A0255B4" w14:textId="77777777" w:rsidR="00A872D0" w:rsidRPr="006E7A2A" w:rsidRDefault="00A872D0">
      <w:pPr>
        <w:pStyle w:val="ListParagraph"/>
        <w:numPr>
          <w:ilvl w:val="0"/>
          <w:numId w:val="9"/>
        </w:numPr>
        <w:spacing w:after="0" w:line="240" w:lineRule="auto"/>
        <w:rPr>
          <w:rFonts w:ascii="Arial" w:hAnsi="Arial" w:cs="Arial"/>
          <w:sz w:val="28"/>
          <w:szCs w:val="28"/>
          <w:u w:val="single"/>
        </w:rPr>
      </w:pPr>
      <w:r w:rsidRPr="006E7A2A">
        <w:rPr>
          <w:rFonts w:ascii="Arial" w:hAnsi="Arial" w:cs="Arial"/>
          <w:b/>
          <w:sz w:val="28"/>
          <w:szCs w:val="28"/>
          <w:u w:val="single"/>
        </w:rPr>
        <w:t>Working alone</w:t>
      </w:r>
      <w:r w:rsidRPr="006E7A2A">
        <w:rPr>
          <w:rFonts w:ascii="Arial" w:hAnsi="Arial" w:cs="Arial"/>
          <w:sz w:val="28"/>
          <w:szCs w:val="28"/>
          <w:u w:val="single"/>
        </w:rPr>
        <w:t xml:space="preserve"> </w:t>
      </w:r>
    </w:p>
    <w:p w14:paraId="169E7FEF" w14:textId="77777777" w:rsidR="006E7A2A" w:rsidRPr="006E7A2A" w:rsidRDefault="006E7A2A">
      <w:pPr>
        <w:spacing w:after="0" w:line="240" w:lineRule="auto"/>
        <w:rPr>
          <w:rFonts w:ascii="Arial" w:hAnsi="Arial" w:cs="Arial"/>
          <w:sz w:val="24"/>
          <w:szCs w:val="24"/>
        </w:rPr>
      </w:pPr>
    </w:p>
    <w:p w14:paraId="599EA760" w14:textId="77777777" w:rsidR="00A872D0" w:rsidRDefault="00A872D0">
      <w:pPr>
        <w:spacing w:after="0"/>
        <w:rPr>
          <w:rFonts w:ascii="Arial" w:hAnsi="Arial" w:cs="Arial"/>
          <w:sz w:val="24"/>
          <w:szCs w:val="24"/>
        </w:rPr>
      </w:pPr>
      <w:r w:rsidRPr="00FC52F7">
        <w:rPr>
          <w:rFonts w:ascii="Arial" w:hAnsi="Arial" w:cs="Arial"/>
          <w:sz w:val="24"/>
          <w:szCs w:val="24"/>
        </w:rPr>
        <w:t xml:space="preserve">Certain extremely hazardous operations should not be performed if the PI or Lab Safety Contact(s) are not present.  Never work alone with extremely hazardous materials/operations.  See the </w:t>
      </w:r>
      <w:r w:rsidR="00C66F75">
        <w:rPr>
          <w:rFonts w:ascii="Arial" w:hAnsi="Arial" w:cs="Arial"/>
          <w:sz w:val="24"/>
          <w:szCs w:val="24"/>
        </w:rPr>
        <w:t>protocol/procedure</w:t>
      </w:r>
      <w:r w:rsidRPr="00FC52F7">
        <w:rPr>
          <w:rFonts w:ascii="Arial" w:hAnsi="Arial" w:cs="Arial"/>
          <w:sz w:val="24"/>
          <w:szCs w:val="24"/>
        </w:rPr>
        <w:t xml:space="preserve"> for specific prohibitions (if any) on working alone.</w:t>
      </w:r>
    </w:p>
    <w:p w14:paraId="3687E684" w14:textId="77777777" w:rsidR="006E7A2A" w:rsidRPr="00FC52F7" w:rsidRDefault="006E7A2A">
      <w:pPr>
        <w:spacing w:after="0"/>
        <w:rPr>
          <w:rFonts w:ascii="Arial" w:hAnsi="Arial" w:cs="Arial"/>
          <w:sz w:val="24"/>
          <w:szCs w:val="24"/>
        </w:rPr>
      </w:pPr>
    </w:p>
    <w:p w14:paraId="6DC2FB3E" w14:textId="77777777" w:rsidR="00220C8A" w:rsidRDefault="00220C8A">
      <w:pPr>
        <w:rPr>
          <w:rFonts w:ascii="Arial" w:eastAsia="SimSun" w:hAnsi="Arial" w:cs="Arial"/>
          <w:b/>
          <w:bCs/>
          <w:sz w:val="28"/>
          <w:szCs w:val="28"/>
          <w:u w:val="single"/>
        </w:rPr>
      </w:pPr>
      <w:r>
        <w:rPr>
          <w:rFonts w:ascii="Arial" w:hAnsi="Arial" w:cs="Arial"/>
          <w:b/>
          <w:bCs/>
          <w:sz w:val="28"/>
          <w:szCs w:val="28"/>
          <w:u w:val="single"/>
        </w:rPr>
        <w:br w:type="page"/>
      </w:r>
    </w:p>
    <w:p w14:paraId="16A32B39" w14:textId="231EC046" w:rsidR="00274DBA" w:rsidRPr="006E7A2A" w:rsidRDefault="00274DBA">
      <w:pPr>
        <w:pStyle w:val="ListParagraph"/>
        <w:numPr>
          <w:ilvl w:val="0"/>
          <w:numId w:val="9"/>
        </w:numPr>
        <w:spacing w:after="0"/>
        <w:rPr>
          <w:rFonts w:ascii="Arial" w:hAnsi="Arial" w:cs="Arial"/>
          <w:b/>
          <w:bCs/>
          <w:sz w:val="28"/>
          <w:szCs w:val="28"/>
          <w:u w:val="single"/>
        </w:rPr>
      </w:pPr>
      <w:r w:rsidRPr="006E7A2A">
        <w:rPr>
          <w:rFonts w:ascii="Arial" w:hAnsi="Arial" w:cs="Arial"/>
          <w:b/>
          <w:bCs/>
          <w:sz w:val="28"/>
          <w:szCs w:val="28"/>
          <w:u w:val="single"/>
        </w:rPr>
        <w:lastRenderedPageBreak/>
        <w:t>Work Practice Controls</w:t>
      </w:r>
    </w:p>
    <w:p w14:paraId="0CBDF84F" w14:textId="77777777" w:rsidR="006E7A2A" w:rsidRPr="006E7A2A" w:rsidRDefault="006E7A2A">
      <w:pPr>
        <w:spacing w:after="0"/>
        <w:rPr>
          <w:rFonts w:ascii="Arial" w:hAnsi="Arial" w:cs="Arial"/>
          <w:b/>
          <w:bCs/>
          <w:sz w:val="24"/>
          <w:szCs w:val="24"/>
          <w:u w:val="single"/>
        </w:rPr>
      </w:pPr>
    </w:p>
    <w:p w14:paraId="6EEBB6ED" w14:textId="6C084130" w:rsidR="00347B4E" w:rsidRDefault="00347B4E">
      <w:pPr>
        <w:numPr>
          <w:ilvl w:val="0"/>
          <w:numId w:val="5"/>
        </w:numPr>
        <w:autoSpaceDE w:val="0"/>
        <w:autoSpaceDN w:val="0"/>
        <w:adjustRightInd w:val="0"/>
        <w:spacing w:after="0" w:line="240" w:lineRule="auto"/>
        <w:ind w:left="360"/>
        <w:rPr>
          <w:rFonts w:ascii="Arial" w:hAnsi="Arial" w:cs="Arial"/>
          <w:bCs/>
          <w:sz w:val="24"/>
          <w:szCs w:val="24"/>
        </w:rPr>
      </w:pPr>
      <w:r w:rsidRPr="00C66F75">
        <w:rPr>
          <w:rFonts w:ascii="Arial" w:hAnsi="Arial" w:cs="Arial"/>
          <w:bCs/>
          <w:sz w:val="24"/>
          <w:szCs w:val="24"/>
        </w:rPr>
        <w:t>Read the M</w:t>
      </w:r>
      <w:r w:rsidR="001E5CD9">
        <w:rPr>
          <w:rFonts w:ascii="Arial" w:hAnsi="Arial" w:cs="Arial"/>
          <w:bCs/>
          <w:sz w:val="24"/>
          <w:szCs w:val="24"/>
        </w:rPr>
        <w:t>aterial Safety Data Sheet (M</w:t>
      </w:r>
      <w:r w:rsidRPr="00C66F75">
        <w:rPr>
          <w:rFonts w:ascii="Arial" w:hAnsi="Arial" w:cs="Arial"/>
          <w:bCs/>
          <w:sz w:val="24"/>
          <w:szCs w:val="24"/>
        </w:rPr>
        <w:t>SDS</w:t>
      </w:r>
      <w:r w:rsidR="001E5CD9">
        <w:rPr>
          <w:rFonts w:ascii="Arial" w:hAnsi="Arial" w:cs="Arial"/>
          <w:bCs/>
          <w:sz w:val="24"/>
          <w:szCs w:val="24"/>
        </w:rPr>
        <w:t>)</w:t>
      </w:r>
      <w:r w:rsidRPr="00C66F75">
        <w:rPr>
          <w:rFonts w:ascii="Arial" w:hAnsi="Arial" w:cs="Arial"/>
          <w:bCs/>
          <w:sz w:val="24"/>
          <w:szCs w:val="24"/>
        </w:rPr>
        <w:t xml:space="preserve"> for any </w:t>
      </w:r>
      <w:r w:rsidR="00E0138B">
        <w:rPr>
          <w:rFonts w:ascii="Arial" w:hAnsi="Arial" w:cs="Arial"/>
          <w:bCs/>
          <w:sz w:val="24"/>
          <w:szCs w:val="24"/>
        </w:rPr>
        <w:t>peroxide forming chemical</w:t>
      </w:r>
      <w:r w:rsidRPr="00C66F75">
        <w:rPr>
          <w:rFonts w:ascii="Arial" w:hAnsi="Arial" w:cs="Arial"/>
          <w:bCs/>
          <w:sz w:val="24"/>
          <w:szCs w:val="24"/>
        </w:rPr>
        <w:t xml:space="preserve"> before starting a procedure.</w:t>
      </w:r>
    </w:p>
    <w:p w14:paraId="47865075" w14:textId="74D67F67" w:rsidR="00754F3A" w:rsidRDefault="00E0138B">
      <w:pPr>
        <w:numPr>
          <w:ilvl w:val="0"/>
          <w:numId w:val="5"/>
        </w:numPr>
        <w:autoSpaceDE w:val="0"/>
        <w:autoSpaceDN w:val="0"/>
        <w:adjustRightInd w:val="0"/>
        <w:spacing w:after="0" w:line="240" w:lineRule="auto"/>
        <w:ind w:left="360"/>
        <w:rPr>
          <w:rFonts w:ascii="Arial" w:hAnsi="Arial" w:cs="Arial"/>
          <w:bCs/>
          <w:sz w:val="24"/>
          <w:szCs w:val="24"/>
        </w:rPr>
      </w:pPr>
      <w:r>
        <w:rPr>
          <w:rFonts w:ascii="Arial" w:hAnsi="Arial" w:cs="Arial"/>
          <w:bCs/>
          <w:sz w:val="24"/>
          <w:szCs w:val="24"/>
        </w:rPr>
        <w:t>Store peroxide forming chemicals</w:t>
      </w:r>
      <w:r w:rsidR="00754F3A">
        <w:rPr>
          <w:rFonts w:ascii="Arial" w:hAnsi="Arial" w:cs="Arial"/>
          <w:bCs/>
          <w:sz w:val="24"/>
          <w:szCs w:val="24"/>
        </w:rPr>
        <w:t xml:space="preserve"> on</w:t>
      </w:r>
      <w:r w:rsidR="00B02C6D">
        <w:rPr>
          <w:rFonts w:ascii="Arial" w:hAnsi="Arial" w:cs="Arial"/>
          <w:bCs/>
          <w:sz w:val="24"/>
          <w:szCs w:val="24"/>
        </w:rPr>
        <w:t>ly with compatible chemicals.</w:t>
      </w:r>
    </w:p>
    <w:p w14:paraId="63D5A632" w14:textId="762E9CAD" w:rsidR="00274DBA" w:rsidRPr="00C66F75" w:rsidRDefault="00274DBA">
      <w:pPr>
        <w:pStyle w:val="ListParagraph"/>
        <w:numPr>
          <w:ilvl w:val="0"/>
          <w:numId w:val="5"/>
        </w:numPr>
        <w:autoSpaceDE w:val="0"/>
        <w:autoSpaceDN w:val="0"/>
        <w:adjustRightInd w:val="0"/>
        <w:spacing w:after="0" w:line="240" w:lineRule="auto"/>
        <w:ind w:left="360"/>
        <w:rPr>
          <w:rFonts w:ascii="Arial" w:hAnsi="Arial" w:cs="Arial"/>
          <w:sz w:val="24"/>
          <w:szCs w:val="24"/>
        </w:rPr>
      </w:pPr>
      <w:r w:rsidRPr="00C66F75">
        <w:rPr>
          <w:rFonts w:ascii="Arial" w:hAnsi="Arial" w:cs="Arial"/>
          <w:sz w:val="24"/>
          <w:szCs w:val="24"/>
        </w:rPr>
        <w:t>I</w:t>
      </w:r>
      <w:r w:rsidR="004D4467">
        <w:rPr>
          <w:rFonts w:ascii="Arial" w:hAnsi="Arial" w:cs="Arial"/>
          <w:sz w:val="24"/>
          <w:szCs w:val="24"/>
        </w:rPr>
        <w:t xml:space="preserve">f gloves come in contact with a </w:t>
      </w:r>
      <w:r w:rsidR="00754F3A">
        <w:rPr>
          <w:rFonts w:ascii="Arial" w:hAnsi="Arial" w:cs="Arial"/>
          <w:sz w:val="24"/>
          <w:szCs w:val="24"/>
        </w:rPr>
        <w:t xml:space="preserve">hazardous </w:t>
      </w:r>
      <w:r w:rsidR="004D4467">
        <w:rPr>
          <w:rFonts w:ascii="Arial" w:hAnsi="Arial" w:cs="Arial"/>
          <w:sz w:val="24"/>
          <w:szCs w:val="24"/>
        </w:rPr>
        <w:t>substance</w:t>
      </w:r>
      <w:r w:rsidRPr="00C66F75">
        <w:rPr>
          <w:rFonts w:ascii="Arial" w:hAnsi="Arial" w:cs="Arial"/>
          <w:sz w:val="24"/>
          <w:szCs w:val="24"/>
        </w:rPr>
        <w:t xml:space="preserve"> through a splash (or otherwise), they should be removed</w:t>
      </w:r>
      <w:r w:rsidR="00B66D55">
        <w:rPr>
          <w:rFonts w:ascii="Arial" w:hAnsi="Arial" w:cs="Arial"/>
          <w:sz w:val="24"/>
          <w:szCs w:val="24"/>
        </w:rPr>
        <w:t>, discarded properly</w:t>
      </w:r>
      <w:r w:rsidRPr="00C66F75">
        <w:rPr>
          <w:rFonts w:ascii="Arial" w:hAnsi="Arial" w:cs="Arial"/>
          <w:sz w:val="24"/>
          <w:szCs w:val="24"/>
        </w:rPr>
        <w:t xml:space="preserve"> and changed immediately.</w:t>
      </w:r>
    </w:p>
    <w:p w14:paraId="1655AEFF" w14:textId="1F0D16AD" w:rsidR="00C66F75" w:rsidRDefault="00C66F75">
      <w:pPr>
        <w:numPr>
          <w:ilvl w:val="0"/>
          <w:numId w:val="2"/>
        </w:numPr>
        <w:autoSpaceDE w:val="0"/>
        <w:autoSpaceDN w:val="0"/>
        <w:adjustRightInd w:val="0"/>
        <w:spacing w:after="0" w:line="240" w:lineRule="auto"/>
        <w:ind w:left="360"/>
        <w:rPr>
          <w:rFonts w:ascii="Arial" w:hAnsi="Arial" w:cs="Arial"/>
          <w:bCs/>
          <w:sz w:val="24"/>
          <w:szCs w:val="24"/>
        </w:rPr>
      </w:pPr>
      <w:r w:rsidRPr="00C66F75">
        <w:rPr>
          <w:rFonts w:ascii="Arial" w:hAnsi="Arial" w:cs="Arial"/>
          <w:bCs/>
          <w:sz w:val="24"/>
          <w:szCs w:val="24"/>
        </w:rPr>
        <w:t xml:space="preserve">Purchase </w:t>
      </w:r>
      <w:r w:rsidR="00E0138B">
        <w:rPr>
          <w:rFonts w:ascii="Arial" w:hAnsi="Arial" w:cs="Arial"/>
          <w:bCs/>
          <w:sz w:val="24"/>
          <w:szCs w:val="24"/>
        </w:rPr>
        <w:t>peroxide forming chemicals</w:t>
      </w:r>
      <w:r w:rsidR="00754F3A" w:rsidRPr="00C66F75">
        <w:rPr>
          <w:rFonts w:ascii="Arial" w:hAnsi="Arial" w:cs="Arial"/>
          <w:bCs/>
          <w:sz w:val="24"/>
          <w:szCs w:val="24"/>
        </w:rPr>
        <w:t xml:space="preserve"> </w:t>
      </w:r>
      <w:r w:rsidRPr="00C66F75">
        <w:rPr>
          <w:rFonts w:ascii="Arial" w:hAnsi="Arial" w:cs="Arial"/>
          <w:bCs/>
          <w:sz w:val="24"/>
          <w:szCs w:val="24"/>
        </w:rPr>
        <w:t>in the smallest containers that are practical for lab use.</w:t>
      </w:r>
    </w:p>
    <w:p w14:paraId="542BA956" w14:textId="66C24521" w:rsidR="00E0138B" w:rsidRDefault="00E0138B">
      <w:pPr>
        <w:numPr>
          <w:ilvl w:val="0"/>
          <w:numId w:val="2"/>
        </w:numPr>
        <w:autoSpaceDE w:val="0"/>
        <w:autoSpaceDN w:val="0"/>
        <w:adjustRightInd w:val="0"/>
        <w:spacing w:after="0" w:line="240" w:lineRule="auto"/>
        <w:ind w:left="360"/>
        <w:rPr>
          <w:rFonts w:ascii="Arial" w:hAnsi="Arial" w:cs="Arial"/>
          <w:bCs/>
          <w:sz w:val="24"/>
          <w:szCs w:val="24"/>
        </w:rPr>
      </w:pPr>
      <w:r>
        <w:rPr>
          <w:rFonts w:ascii="Arial" w:hAnsi="Arial" w:cs="Arial"/>
          <w:bCs/>
          <w:sz w:val="24"/>
          <w:szCs w:val="24"/>
        </w:rPr>
        <w:t>Place a peroxide forming label on each container and have date received, date opened and date of the last peroxide test.</w:t>
      </w:r>
    </w:p>
    <w:p w14:paraId="1424E718" w14:textId="2347E4B3" w:rsidR="00E0138B" w:rsidRDefault="00E0138B">
      <w:pPr>
        <w:numPr>
          <w:ilvl w:val="0"/>
          <w:numId w:val="2"/>
        </w:numPr>
        <w:autoSpaceDE w:val="0"/>
        <w:autoSpaceDN w:val="0"/>
        <w:adjustRightInd w:val="0"/>
        <w:spacing w:after="0" w:line="240" w:lineRule="auto"/>
        <w:ind w:left="360"/>
        <w:rPr>
          <w:rFonts w:ascii="Arial" w:hAnsi="Arial" w:cs="Arial"/>
          <w:bCs/>
          <w:sz w:val="24"/>
          <w:szCs w:val="24"/>
        </w:rPr>
      </w:pPr>
      <w:r>
        <w:rPr>
          <w:rFonts w:ascii="Arial" w:hAnsi="Arial" w:cs="Arial"/>
          <w:bCs/>
          <w:sz w:val="24"/>
          <w:szCs w:val="24"/>
        </w:rPr>
        <w:t>Test</w:t>
      </w:r>
      <w:r w:rsidR="00B02C6D">
        <w:rPr>
          <w:rFonts w:ascii="Arial" w:hAnsi="Arial" w:cs="Arial"/>
          <w:bCs/>
          <w:sz w:val="24"/>
          <w:szCs w:val="24"/>
        </w:rPr>
        <w:t xml:space="preserve"> for peroxide formation every </w:t>
      </w:r>
      <w:r>
        <w:rPr>
          <w:rFonts w:ascii="Arial" w:hAnsi="Arial" w:cs="Arial"/>
          <w:bCs/>
          <w:sz w:val="24"/>
          <w:szCs w:val="24"/>
        </w:rPr>
        <w:t>6 months.</w:t>
      </w:r>
    </w:p>
    <w:p w14:paraId="2934F727" w14:textId="4C019B08" w:rsidR="00E0138B" w:rsidRPr="00E0138B" w:rsidRDefault="00E0138B">
      <w:pPr>
        <w:numPr>
          <w:ilvl w:val="0"/>
          <w:numId w:val="2"/>
        </w:numPr>
        <w:autoSpaceDE w:val="0"/>
        <w:autoSpaceDN w:val="0"/>
        <w:adjustRightInd w:val="0"/>
        <w:spacing w:after="0" w:line="240" w:lineRule="auto"/>
        <w:ind w:left="360"/>
        <w:rPr>
          <w:rFonts w:ascii="Arial" w:hAnsi="Arial" w:cs="Arial"/>
          <w:bCs/>
          <w:sz w:val="24"/>
          <w:szCs w:val="24"/>
        </w:rPr>
      </w:pPr>
      <w:r w:rsidRPr="00E0138B">
        <w:rPr>
          <w:rFonts w:ascii="Arial" w:hAnsi="Arial" w:cs="Arial"/>
          <w:sz w:val="24"/>
          <w:szCs w:val="24"/>
        </w:rPr>
        <w:t>NEVER distill potential peroxide-forming chemicals to dryness.  Always leave a minimum of 20% still bottoms.  When possible, add a non-volatile organic compound (such as mineral oil) to dilute any peroxides remaining after distillation</w:t>
      </w:r>
    </w:p>
    <w:p w14:paraId="74A56329" w14:textId="3CDB3DAF" w:rsidR="00E0138B" w:rsidRPr="00C66F75" w:rsidRDefault="00E0138B">
      <w:pPr>
        <w:numPr>
          <w:ilvl w:val="0"/>
          <w:numId w:val="2"/>
        </w:numPr>
        <w:autoSpaceDE w:val="0"/>
        <w:autoSpaceDN w:val="0"/>
        <w:adjustRightInd w:val="0"/>
        <w:spacing w:after="0" w:line="240" w:lineRule="auto"/>
        <w:ind w:left="360"/>
        <w:rPr>
          <w:rFonts w:ascii="Arial" w:hAnsi="Arial" w:cs="Arial"/>
          <w:bCs/>
          <w:sz w:val="24"/>
          <w:szCs w:val="24"/>
        </w:rPr>
      </w:pPr>
      <w:r w:rsidRPr="00E0138B">
        <w:rPr>
          <w:rFonts w:ascii="Arial" w:hAnsi="Arial" w:cs="Arial"/>
          <w:bCs/>
          <w:sz w:val="24"/>
          <w:szCs w:val="24"/>
        </w:rPr>
        <w:t>Use extreme caution before concentrating or purifying peroxide forming chemicals as most explosions occur during these processes.</w:t>
      </w:r>
    </w:p>
    <w:p w14:paraId="70273683" w14:textId="77777777" w:rsidR="00C66F75" w:rsidRPr="00C66F75" w:rsidRDefault="00C66F75">
      <w:pPr>
        <w:numPr>
          <w:ilvl w:val="0"/>
          <w:numId w:val="2"/>
        </w:numPr>
        <w:autoSpaceDE w:val="0"/>
        <w:autoSpaceDN w:val="0"/>
        <w:adjustRightInd w:val="0"/>
        <w:spacing w:after="0" w:line="240" w:lineRule="auto"/>
        <w:ind w:left="360"/>
        <w:rPr>
          <w:rFonts w:ascii="Arial" w:hAnsi="Arial" w:cs="Arial"/>
          <w:bCs/>
          <w:sz w:val="24"/>
          <w:szCs w:val="24"/>
        </w:rPr>
      </w:pPr>
      <w:r w:rsidRPr="00C66F75">
        <w:rPr>
          <w:rFonts w:ascii="Arial" w:hAnsi="Arial" w:cs="Arial"/>
          <w:bCs/>
          <w:sz w:val="24"/>
          <w:szCs w:val="24"/>
        </w:rPr>
        <w:t>Use appropriate full personal protective equipment (lab coat, goggles, gloves etc.).</w:t>
      </w:r>
    </w:p>
    <w:p w14:paraId="2B63438A" w14:textId="77777777"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Handle in accordance with good industrial hygiene and safety practices. Wash hands before breaks and at the end of workday.</w:t>
      </w:r>
    </w:p>
    <w:p w14:paraId="1A22DA07" w14:textId="53E3BEF9"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Perform experiments in a chemical fume hood</w:t>
      </w:r>
      <w:r w:rsidR="00754F3A">
        <w:rPr>
          <w:rFonts w:ascii="Arial" w:hAnsi="Arial" w:cs="Arial"/>
          <w:sz w:val="24"/>
          <w:szCs w:val="24"/>
        </w:rPr>
        <w:t>.</w:t>
      </w:r>
    </w:p>
    <w:p w14:paraId="461310AA" w14:textId="6A21DC28"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Keep working quantities of chemicals to a minimum. Do</w:t>
      </w:r>
      <w:r w:rsidR="007116AB">
        <w:rPr>
          <w:rFonts w:ascii="Arial" w:hAnsi="Arial" w:cs="Arial"/>
          <w:sz w:val="24"/>
          <w:szCs w:val="24"/>
        </w:rPr>
        <w:t xml:space="preserve"> not</w:t>
      </w:r>
      <w:r w:rsidRPr="00C66F75">
        <w:rPr>
          <w:rFonts w:ascii="Arial" w:hAnsi="Arial" w:cs="Arial"/>
          <w:sz w:val="24"/>
          <w:szCs w:val="24"/>
        </w:rPr>
        <w:t xml:space="preserve"> stockpile chemicals.</w:t>
      </w:r>
    </w:p>
    <w:p w14:paraId="64732698" w14:textId="43C7344C"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 xml:space="preserve">Remove contaminated clothing and </w:t>
      </w:r>
      <w:r w:rsidR="00B02C6D">
        <w:rPr>
          <w:rFonts w:ascii="Arial" w:hAnsi="Arial" w:cs="Arial"/>
          <w:sz w:val="24"/>
          <w:szCs w:val="24"/>
        </w:rPr>
        <w:t xml:space="preserve">either dispose of or have </w:t>
      </w:r>
      <w:proofErr w:type="gramStart"/>
      <w:r w:rsidR="00B02C6D">
        <w:rPr>
          <w:rFonts w:ascii="Arial" w:hAnsi="Arial" w:cs="Arial"/>
          <w:sz w:val="24"/>
          <w:szCs w:val="24"/>
        </w:rPr>
        <w:t>them</w:t>
      </w:r>
      <w:proofErr w:type="gramEnd"/>
      <w:r w:rsidR="00B02C6D">
        <w:rPr>
          <w:rFonts w:ascii="Arial" w:hAnsi="Arial" w:cs="Arial"/>
          <w:sz w:val="24"/>
          <w:szCs w:val="24"/>
        </w:rPr>
        <w:t xml:space="preserve"> </w:t>
      </w:r>
      <w:r w:rsidRPr="00C66F75">
        <w:rPr>
          <w:rFonts w:ascii="Arial" w:hAnsi="Arial" w:cs="Arial"/>
          <w:sz w:val="24"/>
          <w:szCs w:val="24"/>
        </w:rPr>
        <w:t>wash</w:t>
      </w:r>
      <w:r w:rsidR="00B02C6D">
        <w:rPr>
          <w:rFonts w:ascii="Arial" w:hAnsi="Arial" w:cs="Arial"/>
          <w:sz w:val="24"/>
          <w:szCs w:val="24"/>
        </w:rPr>
        <w:t>ed</w:t>
      </w:r>
      <w:r w:rsidRPr="00C66F75">
        <w:rPr>
          <w:rFonts w:ascii="Arial" w:hAnsi="Arial" w:cs="Arial"/>
          <w:sz w:val="24"/>
          <w:szCs w:val="24"/>
        </w:rPr>
        <w:t xml:space="preserve"> before re-use</w:t>
      </w:r>
      <w:r w:rsidR="00B02C6D">
        <w:rPr>
          <w:rFonts w:ascii="Arial" w:hAnsi="Arial" w:cs="Arial"/>
          <w:sz w:val="24"/>
          <w:szCs w:val="24"/>
        </w:rPr>
        <w:t>.</w:t>
      </w:r>
      <w:r w:rsidR="00EE40C3">
        <w:rPr>
          <w:rFonts w:ascii="Arial" w:hAnsi="Arial" w:cs="Arial"/>
          <w:sz w:val="24"/>
          <w:szCs w:val="24"/>
        </w:rPr>
        <w:t xml:space="preserve"> </w:t>
      </w:r>
    </w:p>
    <w:p w14:paraId="309C7115" w14:textId="77777777"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Use proper glove removal technique (without touching glove’s outer surface) to avoid skin contact with chemical.  Discard disposable gloves immediately after removal.</w:t>
      </w:r>
    </w:p>
    <w:p w14:paraId="7CAB00A0" w14:textId="77777777"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Before starting a procedure, check that all safety equipment is working and accessible.</w:t>
      </w:r>
    </w:p>
    <w:p w14:paraId="4743FDB3" w14:textId="77777777"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Do not eat, drink, smoke, chew gum, apply cosmetics, or store food, beverages, or tobacco products in work areas.</w:t>
      </w:r>
    </w:p>
    <w:p w14:paraId="1668945F" w14:textId="4C2E0E57" w:rsidR="00C66F75" w:rsidRPr="00C66F75" w:rsidRDefault="00C66F75">
      <w:pPr>
        <w:numPr>
          <w:ilvl w:val="0"/>
          <w:numId w:val="2"/>
        </w:numPr>
        <w:spacing w:after="0"/>
        <w:ind w:left="360"/>
        <w:rPr>
          <w:rFonts w:ascii="Arial" w:hAnsi="Arial" w:cs="Arial"/>
          <w:sz w:val="24"/>
          <w:szCs w:val="24"/>
        </w:rPr>
      </w:pPr>
      <w:r w:rsidRPr="00C66F75">
        <w:rPr>
          <w:rFonts w:ascii="Arial" w:hAnsi="Arial" w:cs="Arial"/>
          <w:sz w:val="24"/>
          <w:szCs w:val="24"/>
        </w:rPr>
        <w:t>Check glassware for chips and cracks</w:t>
      </w:r>
      <w:r w:rsidR="00B02C6D">
        <w:rPr>
          <w:rFonts w:ascii="Arial" w:hAnsi="Arial" w:cs="Arial"/>
          <w:sz w:val="24"/>
          <w:szCs w:val="24"/>
        </w:rPr>
        <w:t xml:space="preserve"> and remove damaged glassware from service</w:t>
      </w:r>
      <w:r w:rsidRPr="00C66F75">
        <w:rPr>
          <w:rFonts w:ascii="Arial" w:hAnsi="Arial" w:cs="Arial"/>
          <w:sz w:val="24"/>
          <w:szCs w:val="24"/>
        </w:rPr>
        <w:t xml:space="preserve">. </w:t>
      </w:r>
    </w:p>
    <w:p w14:paraId="4510B9E8" w14:textId="77777777" w:rsidR="00C66F75" w:rsidRDefault="00C66F75">
      <w:pPr>
        <w:pStyle w:val="ListParagraph"/>
        <w:numPr>
          <w:ilvl w:val="0"/>
          <w:numId w:val="2"/>
        </w:numPr>
        <w:autoSpaceDE w:val="0"/>
        <w:autoSpaceDN w:val="0"/>
        <w:adjustRightInd w:val="0"/>
        <w:spacing w:after="0" w:line="240" w:lineRule="auto"/>
        <w:ind w:left="360"/>
        <w:rPr>
          <w:rFonts w:ascii="Arial" w:hAnsi="Arial" w:cs="Arial"/>
          <w:sz w:val="24"/>
          <w:szCs w:val="24"/>
        </w:rPr>
      </w:pPr>
      <w:r w:rsidRPr="00C66F75">
        <w:rPr>
          <w:rFonts w:ascii="Arial" w:hAnsi="Arial" w:cs="Arial"/>
          <w:sz w:val="24"/>
          <w:szCs w:val="24"/>
        </w:rPr>
        <w:t>Make sure before using any apparatus or equipment that it is working properly.</w:t>
      </w:r>
    </w:p>
    <w:p w14:paraId="10D46865" w14:textId="77777777" w:rsidR="00E0138B" w:rsidRDefault="00E0138B" w:rsidP="00E0138B">
      <w:pPr>
        <w:autoSpaceDE w:val="0"/>
        <w:autoSpaceDN w:val="0"/>
        <w:adjustRightInd w:val="0"/>
        <w:spacing w:after="0" w:line="240" w:lineRule="auto"/>
        <w:rPr>
          <w:rFonts w:ascii="Arial" w:hAnsi="Arial" w:cs="Arial"/>
          <w:sz w:val="24"/>
          <w:szCs w:val="24"/>
        </w:rPr>
      </w:pPr>
    </w:p>
    <w:p w14:paraId="300530B6" w14:textId="3F895B04" w:rsidR="00E0138B" w:rsidRPr="00E0138B" w:rsidRDefault="00E0138B" w:rsidP="00E0138B">
      <w:pPr>
        <w:autoSpaceDE w:val="0"/>
        <w:autoSpaceDN w:val="0"/>
        <w:adjustRightInd w:val="0"/>
        <w:spacing w:after="0" w:line="240" w:lineRule="auto"/>
        <w:rPr>
          <w:rFonts w:ascii="Arial" w:hAnsi="Arial" w:cs="Arial"/>
          <w:b/>
          <w:sz w:val="24"/>
          <w:szCs w:val="24"/>
        </w:rPr>
      </w:pPr>
      <w:r w:rsidRPr="00E0138B">
        <w:rPr>
          <w:rFonts w:ascii="Arial" w:hAnsi="Arial" w:cs="Arial"/>
          <w:b/>
          <w:sz w:val="24"/>
          <w:szCs w:val="24"/>
        </w:rPr>
        <w:t>If solids or crystals are observed in either the liquid or around the cap of peroxide forming chemicals, do not open or move the container, but contact EH&amp;S for disposal.</w:t>
      </w:r>
    </w:p>
    <w:p w14:paraId="2DB8D85E" w14:textId="77777777" w:rsidR="00274DBA" w:rsidRDefault="00274DBA">
      <w:pPr>
        <w:spacing w:after="0"/>
        <w:rPr>
          <w:rFonts w:ascii="Arial" w:hAnsi="Arial" w:cs="Arial"/>
          <w:b/>
          <w:bCs/>
          <w:sz w:val="24"/>
          <w:szCs w:val="24"/>
          <w:u w:val="single"/>
        </w:rPr>
      </w:pPr>
    </w:p>
    <w:p w14:paraId="09A939FC" w14:textId="77777777" w:rsidR="00882DA5" w:rsidRPr="00882DA5" w:rsidRDefault="00882DA5" w:rsidP="00882DA5">
      <w:pPr>
        <w:rPr>
          <w:rFonts w:ascii="Arial" w:eastAsia="Calibri" w:hAnsi="Arial" w:cs="Arial"/>
          <w:sz w:val="24"/>
          <w:szCs w:val="24"/>
        </w:rPr>
      </w:pPr>
      <w:r w:rsidRPr="00882DA5">
        <w:rPr>
          <w:rFonts w:ascii="Arial" w:eastAsia="Calibri" w:hAnsi="Arial" w:cs="Arial"/>
          <w:b/>
          <w:sz w:val="24"/>
          <w:szCs w:val="24"/>
        </w:rPr>
        <w:t>Visual Inspection</w:t>
      </w:r>
      <w:r w:rsidRPr="00882DA5">
        <w:rPr>
          <w:rFonts w:ascii="Arial" w:eastAsia="Calibri" w:hAnsi="Arial" w:cs="Arial"/>
          <w:sz w:val="24"/>
          <w:szCs w:val="24"/>
        </w:rPr>
        <w:t xml:space="preserve">: Visually inspect all peroxide-forming chemicals before any operation. Containers that exhibit any unusual visual characteristics, such as the examples listed below, should be assumed to contain dangerous levels of peroxides </w:t>
      </w:r>
      <w:r w:rsidRPr="00882DA5">
        <w:rPr>
          <w:rFonts w:ascii="Arial" w:eastAsia="Calibri" w:hAnsi="Arial" w:cs="Arial"/>
          <w:sz w:val="24"/>
          <w:szCs w:val="24"/>
        </w:rPr>
        <w:lastRenderedPageBreak/>
        <w:t xml:space="preserve">and should not be disturbed. Notify EH&amp;S, who will assist in the further evaluation. If there is any doubt about the safety of handling a chemical container, notify EH&amp;S immediately. </w:t>
      </w:r>
    </w:p>
    <w:p w14:paraId="3C223C82" w14:textId="77777777" w:rsidR="00882DA5" w:rsidRPr="00882DA5" w:rsidRDefault="00882DA5" w:rsidP="00882DA5">
      <w:pPr>
        <w:rPr>
          <w:rFonts w:ascii="Arial" w:eastAsia="Calibri" w:hAnsi="Arial" w:cs="Arial"/>
          <w:sz w:val="24"/>
          <w:szCs w:val="24"/>
        </w:rPr>
      </w:pPr>
      <w:r w:rsidRPr="00882DA5">
        <w:rPr>
          <w:rFonts w:ascii="Arial" w:eastAsia="Calibri" w:hAnsi="Arial" w:cs="Arial"/>
          <w:sz w:val="24"/>
          <w:szCs w:val="24"/>
          <w:u w:val="single"/>
        </w:rPr>
        <w:t>For liquid chemicals</w:t>
      </w:r>
      <w:r w:rsidRPr="00882DA5">
        <w:rPr>
          <w:rFonts w:ascii="Arial" w:eastAsia="Calibri" w:hAnsi="Arial" w:cs="Arial"/>
          <w:sz w:val="24"/>
          <w:szCs w:val="24"/>
        </w:rPr>
        <w:t xml:space="preserve">, look for crystallization (around the cap or in the liquid), visible discoloration, or liquid stratification.  Diethyl ether is commonly sold in steel containers which prevents visual inspection of the liquid. Therefore, diethyl ether containers whose age and use history are unknown should be assumed to contain dangerous levels of peroxides and should not be disturbed. </w:t>
      </w:r>
    </w:p>
    <w:p w14:paraId="08781767" w14:textId="77777777" w:rsidR="00882DA5" w:rsidRPr="00882DA5" w:rsidRDefault="00882DA5" w:rsidP="00882DA5">
      <w:pPr>
        <w:rPr>
          <w:rFonts w:ascii="Arial" w:eastAsia="Calibri" w:hAnsi="Arial" w:cs="Arial"/>
          <w:sz w:val="24"/>
          <w:szCs w:val="24"/>
        </w:rPr>
      </w:pPr>
      <w:r w:rsidRPr="00882DA5">
        <w:rPr>
          <w:rFonts w:ascii="Arial" w:eastAsia="Calibri" w:hAnsi="Arial" w:cs="Arial"/>
          <w:sz w:val="24"/>
          <w:szCs w:val="24"/>
          <w:u w:val="single"/>
        </w:rPr>
        <w:t>For solid chemicals</w:t>
      </w:r>
      <w:r w:rsidRPr="00882DA5">
        <w:rPr>
          <w:rFonts w:ascii="Arial" w:eastAsia="Calibri" w:hAnsi="Arial" w:cs="Arial"/>
          <w:sz w:val="24"/>
          <w:szCs w:val="24"/>
        </w:rPr>
        <w:t xml:space="preserve"> (potassium metal, potassium amide, and sodium amide), look for discoloration and/or formation of a surface crust (for example, potassium metal forms a yellow or orange superoxide at the surface). Evaluation of alkali metals and their amides is based on visual criteria only. These substances react strongly with water and oxygen, and the standard operating procedures for pyrophoric compounds should be followed for these chemicals.</w:t>
      </w:r>
    </w:p>
    <w:p w14:paraId="02268B89" w14:textId="77777777" w:rsidR="00882DA5" w:rsidRPr="00882DA5" w:rsidRDefault="00882DA5" w:rsidP="00882DA5">
      <w:pPr>
        <w:rPr>
          <w:rFonts w:ascii="Arial" w:eastAsia="Calibri" w:hAnsi="Arial" w:cs="Arial"/>
          <w:sz w:val="24"/>
          <w:szCs w:val="24"/>
        </w:rPr>
      </w:pPr>
      <w:r w:rsidRPr="00882DA5">
        <w:rPr>
          <w:rFonts w:ascii="Arial" w:eastAsia="Calibri" w:hAnsi="Arial" w:cs="Arial"/>
          <w:sz w:val="24"/>
          <w:szCs w:val="24"/>
        </w:rPr>
        <w:t>Materials not passing visual inspection are considered to be high risk and will have to be disposed of by special means (limit handling and movement; notify EH&amp;S). Only chemicals that pass visual inspection should be tested.</w:t>
      </w:r>
    </w:p>
    <w:p w14:paraId="66C3C4ED" w14:textId="77777777" w:rsidR="00882DA5" w:rsidRPr="00882DA5" w:rsidRDefault="00882DA5" w:rsidP="00882DA5">
      <w:pPr>
        <w:widowControl w:val="0"/>
        <w:autoSpaceDE w:val="0"/>
        <w:autoSpaceDN w:val="0"/>
        <w:adjustRightInd w:val="0"/>
        <w:spacing w:after="0" w:line="250" w:lineRule="auto"/>
        <w:ind w:right="1439"/>
        <w:rPr>
          <w:rFonts w:ascii="Arial" w:hAnsi="Arial" w:cs="Arial"/>
          <w:sz w:val="24"/>
          <w:szCs w:val="24"/>
        </w:rPr>
      </w:pPr>
      <w:r w:rsidRPr="00882DA5">
        <w:rPr>
          <w:rFonts w:ascii="Arial" w:hAnsi="Arial" w:cs="Arial"/>
          <w:b/>
          <w:bCs/>
          <w:spacing w:val="-22"/>
          <w:sz w:val="24"/>
          <w:szCs w:val="24"/>
        </w:rPr>
        <w:t>T</w:t>
      </w:r>
      <w:r w:rsidRPr="00882DA5">
        <w:rPr>
          <w:rFonts w:ascii="Arial" w:hAnsi="Arial" w:cs="Arial"/>
          <w:b/>
          <w:bCs/>
          <w:sz w:val="24"/>
          <w:szCs w:val="24"/>
        </w:rPr>
        <w:t>esting for</w:t>
      </w:r>
      <w:r w:rsidRPr="00882DA5">
        <w:rPr>
          <w:rFonts w:ascii="Arial" w:hAnsi="Arial" w:cs="Arial"/>
          <w:b/>
          <w:bCs/>
          <w:spacing w:val="-4"/>
          <w:sz w:val="24"/>
          <w:szCs w:val="24"/>
        </w:rPr>
        <w:t xml:space="preserve"> </w:t>
      </w:r>
      <w:r w:rsidRPr="00882DA5">
        <w:rPr>
          <w:rFonts w:ascii="Arial" w:hAnsi="Arial" w:cs="Arial"/>
          <w:b/>
          <w:bCs/>
          <w:sz w:val="24"/>
          <w:szCs w:val="24"/>
        </w:rPr>
        <w:t>Pe</w:t>
      </w:r>
      <w:r w:rsidRPr="00882DA5">
        <w:rPr>
          <w:rFonts w:ascii="Arial" w:hAnsi="Arial" w:cs="Arial"/>
          <w:b/>
          <w:bCs/>
          <w:spacing w:val="-5"/>
          <w:sz w:val="24"/>
          <w:szCs w:val="24"/>
        </w:rPr>
        <w:t>r</w:t>
      </w:r>
      <w:r w:rsidRPr="00882DA5">
        <w:rPr>
          <w:rFonts w:ascii="Arial" w:hAnsi="Arial" w:cs="Arial"/>
          <w:b/>
          <w:bCs/>
          <w:sz w:val="24"/>
          <w:szCs w:val="24"/>
        </w:rPr>
        <w:t>oxides</w:t>
      </w:r>
      <w:r w:rsidRPr="00882DA5">
        <w:rPr>
          <w:rFonts w:ascii="Arial" w:hAnsi="Arial" w:cs="Arial"/>
          <w:sz w:val="24"/>
          <w:szCs w:val="24"/>
        </w:rPr>
        <w:t xml:space="preserve"> </w:t>
      </w:r>
    </w:p>
    <w:p w14:paraId="7F669EE5" w14:textId="77777777" w:rsidR="00882DA5" w:rsidRPr="00882DA5" w:rsidRDefault="00882DA5" w:rsidP="00882DA5">
      <w:pPr>
        <w:widowControl w:val="0"/>
        <w:autoSpaceDE w:val="0"/>
        <w:autoSpaceDN w:val="0"/>
        <w:adjustRightInd w:val="0"/>
        <w:spacing w:after="0" w:line="250" w:lineRule="auto"/>
        <w:ind w:right="1439"/>
        <w:rPr>
          <w:rFonts w:ascii="Arial" w:hAnsi="Arial" w:cs="Arial"/>
          <w:sz w:val="24"/>
          <w:szCs w:val="24"/>
        </w:rPr>
      </w:pPr>
    </w:p>
    <w:p w14:paraId="1EEABF7D" w14:textId="77777777" w:rsidR="00882DA5" w:rsidRPr="00882DA5" w:rsidRDefault="00882DA5" w:rsidP="00882DA5">
      <w:pPr>
        <w:widowControl w:val="0"/>
        <w:autoSpaceDE w:val="0"/>
        <w:autoSpaceDN w:val="0"/>
        <w:adjustRightInd w:val="0"/>
        <w:spacing w:after="0" w:line="250" w:lineRule="auto"/>
        <w:ind w:right="1439"/>
        <w:rPr>
          <w:rFonts w:ascii="Arial" w:hAnsi="Arial" w:cs="Arial"/>
          <w:sz w:val="24"/>
          <w:szCs w:val="24"/>
        </w:rPr>
      </w:pPr>
      <w:r w:rsidRPr="00882DA5">
        <w:rPr>
          <w:rFonts w:ascii="Arial" w:hAnsi="Arial" w:cs="Arial"/>
          <w:color w:val="FF0000"/>
          <w:sz w:val="24"/>
          <w:szCs w:val="24"/>
        </w:rPr>
        <w:t>Note:</w:t>
      </w:r>
      <w:r w:rsidRPr="00882DA5">
        <w:rPr>
          <w:rFonts w:ascii="Arial" w:hAnsi="Arial" w:cs="Arial"/>
          <w:sz w:val="24"/>
          <w:szCs w:val="24"/>
        </w:rPr>
        <w:t xml:space="preserve">  Never try to force open a rusted or stuck cap on a container of a peroxide-forming chemical.</w:t>
      </w:r>
    </w:p>
    <w:p w14:paraId="45761BCB" w14:textId="77777777" w:rsidR="00882DA5" w:rsidRDefault="00882DA5">
      <w:pPr>
        <w:spacing w:after="0"/>
        <w:rPr>
          <w:rFonts w:ascii="Arial" w:hAnsi="Arial" w:cs="Arial"/>
          <w:b/>
          <w:bCs/>
          <w:sz w:val="24"/>
          <w:szCs w:val="24"/>
          <w:u w:val="single"/>
        </w:rPr>
      </w:pPr>
    </w:p>
    <w:p w14:paraId="1586D2A0" w14:textId="704B0C47" w:rsidR="00882DA5" w:rsidRPr="00882DA5" w:rsidRDefault="00882DA5">
      <w:pPr>
        <w:spacing w:after="0"/>
        <w:rPr>
          <w:rFonts w:ascii="Arial" w:hAnsi="Arial" w:cs="Arial"/>
          <w:bCs/>
          <w:sz w:val="24"/>
          <w:szCs w:val="24"/>
        </w:rPr>
      </w:pPr>
      <w:r>
        <w:rPr>
          <w:rFonts w:ascii="Arial" w:hAnsi="Arial" w:cs="Arial"/>
          <w:bCs/>
          <w:sz w:val="24"/>
          <w:szCs w:val="24"/>
        </w:rPr>
        <w:t>Refer to the TTU-CHP for instructions on how to test for peroxides.</w:t>
      </w:r>
    </w:p>
    <w:p w14:paraId="0103A462" w14:textId="77777777" w:rsidR="00882DA5" w:rsidRPr="00FC52F7" w:rsidRDefault="00882DA5">
      <w:pPr>
        <w:spacing w:after="0"/>
        <w:rPr>
          <w:rFonts w:ascii="Arial" w:hAnsi="Arial" w:cs="Arial"/>
          <w:b/>
          <w:bCs/>
          <w:sz w:val="24"/>
          <w:szCs w:val="24"/>
          <w:u w:val="single"/>
        </w:rPr>
      </w:pPr>
    </w:p>
    <w:p w14:paraId="275154E2" w14:textId="77777777" w:rsidR="00274DBA" w:rsidRPr="006E7A2A" w:rsidRDefault="00274DBA">
      <w:pPr>
        <w:pStyle w:val="ListParagraph"/>
        <w:numPr>
          <w:ilvl w:val="0"/>
          <w:numId w:val="9"/>
        </w:numPr>
        <w:spacing w:after="0"/>
        <w:rPr>
          <w:rFonts w:ascii="Arial" w:hAnsi="Arial" w:cs="Arial"/>
          <w:b/>
          <w:bCs/>
          <w:sz w:val="28"/>
          <w:szCs w:val="28"/>
          <w:u w:val="single"/>
        </w:rPr>
      </w:pPr>
      <w:r w:rsidRPr="006E7A2A">
        <w:rPr>
          <w:rFonts w:ascii="Arial" w:hAnsi="Arial" w:cs="Arial"/>
          <w:b/>
          <w:bCs/>
          <w:sz w:val="28"/>
          <w:szCs w:val="28"/>
          <w:u w:val="single"/>
        </w:rPr>
        <w:t>Transportation and Storage</w:t>
      </w:r>
    </w:p>
    <w:p w14:paraId="7632278F" w14:textId="77777777" w:rsidR="006E7A2A" w:rsidRDefault="006E7A2A">
      <w:pPr>
        <w:spacing w:after="0"/>
        <w:rPr>
          <w:rFonts w:ascii="Arial" w:hAnsi="Arial" w:cs="Arial"/>
          <w:sz w:val="24"/>
          <w:szCs w:val="24"/>
        </w:rPr>
      </w:pPr>
    </w:p>
    <w:p w14:paraId="5C222875" w14:textId="7B4DD09C" w:rsidR="00912253" w:rsidRDefault="00912253">
      <w:pPr>
        <w:numPr>
          <w:ilvl w:val="0"/>
          <w:numId w:val="6"/>
        </w:numPr>
        <w:spacing w:after="0"/>
        <w:ind w:left="342" w:hanging="342"/>
        <w:rPr>
          <w:rFonts w:ascii="Arial" w:hAnsi="Arial" w:cs="Arial"/>
          <w:sz w:val="24"/>
          <w:szCs w:val="24"/>
        </w:rPr>
      </w:pPr>
      <w:r>
        <w:rPr>
          <w:rFonts w:ascii="Arial" w:hAnsi="Arial" w:cs="Arial"/>
          <w:sz w:val="24"/>
          <w:szCs w:val="24"/>
        </w:rPr>
        <w:t xml:space="preserve">All chemicals should be dated when received </w:t>
      </w:r>
      <w:r w:rsidR="00882DA5">
        <w:rPr>
          <w:rFonts w:ascii="Arial" w:hAnsi="Arial" w:cs="Arial"/>
          <w:sz w:val="24"/>
          <w:szCs w:val="24"/>
        </w:rPr>
        <w:t>and again when opened.</w:t>
      </w:r>
    </w:p>
    <w:p w14:paraId="7348D992" w14:textId="04ABDBB6" w:rsidR="00882DA5" w:rsidRDefault="00882DA5">
      <w:pPr>
        <w:numPr>
          <w:ilvl w:val="0"/>
          <w:numId w:val="6"/>
        </w:numPr>
        <w:spacing w:after="0"/>
        <w:ind w:left="342" w:hanging="342"/>
        <w:rPr>
          <w:rFonts w:ascii="Arial" w:hAnsi="Arial" w:cs="Arial"/>
          <w:sz w:val="24"/>
          <w:szCs w:val="24"/>
        </w:rPr>
      </w:pPr>
      <w:r>
        <w:rPr>
          <w:rFonts w:ascii="Arial" w:hAnsi="Arial" w:cs="Arial"/>
          <w:sz w:val="24"/>
          <w:szCs w:val="24"/>
        </w:rPr>
        <w:t>Peroxide forming labels must be affixed to the container and filled out.  These labels are available from EH&amp;S at no charge.</w:t>
      </w:r>
    </w:p>
    <w:p w14:paraId="7D248165" w14:textId="77777777" w:rsidR="004D4467" w:rsidRPr="004D4467" w:rsidRDefault="004D4467">
      <w:pPr>
        <w:numPr>
          <w:ilvl w:val="0"/>
          <w:numId w:val="6"/>
        </w:numPr>
        <w:spacing w:after="0"/>
        <w:ind w:left="342" w:hanging="342"/>
        <w:rPr>
          <w:rFonts w:ascii="Arial" w:hAnsi="Arial" w:cs="Arial"/>
          <w:sz w:val="24"/>
          <w:szCs w:val="24"/>
        </w:rPr>
      </w:pPr>
      <w:r w:rsidRPr="004D4467">
        <w:rPr>
          <w:rFonts w:ascii="Arial" w:hAnsi="Arial" w:cs="Arial"/>
          <w:sz w:val="24"/>
          <w:szCs w:val="24"/>
        </w:rPr>
        <w:t>Store in a cool, dry place.</w:t>
      </w:r>
    </w:p>
    <w:p w14:paraId="7C8507FC" w14:textId="77777777" w:rsidR="004D4467" w:rsidRPr="004D4467" w:rsidRDefault="004D4467">
      <w:pPr>
        <w:numPr>
          <w:ilvl w:val="0"/>
          <w:numId w:val="6"/>
        </w:numPr>
        <w:spacing w:after="0"/>
        <w:ind w:left="342" w:hanging="342"/>
        <w:rPr>
          <w:rFonts w:ascii="Arial" w:hAnsi="Arial" w:cs="Arial"/>
          <w:sz w:val="24"/>
          <w:szCs w:val="24"/>
        </w:rPr>
      </w:pPr>
      <w:r w:rsidRPr="004D4467">
        <w:rPr>
          <w:rFonts w:ascii="Arial" w:hAnsi="Arial" w:cs="Arial"/>
          <w:sz w:val="24"/>
          <w:szCs w:val="24"/>
        </w:rPr>
        <w:t>Keep container tightly closed in a well-ventilated place. Keep away from heat and sources of ignition.</w:t>
      </w:r>
    </w:p>
    <w:p w14:paraId="169037F9" w14:textId="77777777" w:rsidR="004D4467" w:rsidRPr="004D4467" w:rsidRDefault="004D4467">
      <w:pPr>
        <w:numPr>
          <w:ilvl w:val="0"/>
          <w:numId w:val="6"/>
        </w:numPr>
        <w:spacing w:after="0"/>
        <w:ind w:left="342" w:hanging="342"/>
        <w:rPr>
          <w:rFonts w:ascii="Arial" w:hAnsi="Arial" w:cs="Arial"/>
          <w:sz w:val="24"/>
          <w:szCs w:val="24"/>
        </w:rPr>
      </w:pPr>
      <w:r w:rsidRPr="004D4467">
        <w:rPr>
          <w:rFonts w:ascii="Arial" w:hAnsi="Arial" w:cs="Arial"/>
          <w:sz w:val="24"/>
          <w:szCs w:val="24"/>
        </w:rPr>
        <w:t>Keep away from direct sunlight. Store below eye level and avoid storing on the floor.</w:t>
      </w:r>
    </w:p>
    <w:p w14:paraId="35C014D0" w14:textId="77777777" w:rsidR="004D4467" w:rsidRPr="004D4467" w:rsidRDefault="004D4467">
      <w:pPr>
        <w:numPr>
          <w:ilvl w:val="0"/>
          <w:numId w:val="6"/>
        </w:numPr>
        <w:spacing w:after="0"/>
        <w:ind w:left="342" w:hanging="342"/>
        <w:rPr>
          <w:rFonts w:ascii="Arial" w:hAnsi="Arial" w:cs="Arial"/>
          <w:sz w:val="24"/>
          <w:szCs w:val="24"/>
        </w:rPr>
      </w:pPr>
      <w:r w:rsidRPr="004D4467">
        <w:rPr>
          <w:rFonts w:ascii="Arial" w:hAnsi="Arial" w:cs="Arial"/>
          <w:sz w:val="24"/>
          <w:szCs w:val="24"/>
        </w:rPr>
        <w:t xml:space="preserve">When transferring the chemical, appropriate personal protective equipment must be used. </w:t>
      </w:r>
    </w:p>
    <w:p w14:paraId="24EB42BC" w14:textId="3007CF50" w:rsidR="004D4467" w:rsidRPr="004D4467" w:rsidRDefault="004D4467">
      <w:pPr>
        <w:numPr>
          <w:ilvl w:val="0"/>
          <w:numId w:val="6"/>
        </w:numPr>
        <w:spacing w:after="0"/>
        <w:ind w:left="342" w:hanging="342"/>
        <w:rPr>
          <w:rFonts w:ascii="Arial" w:hAnsi="Arial" w:cs="Arial"/>
          <w:sz w:val="24"/>
          <w:szCs w:val="24"/>
        </w:rPr>
      </w:pPr>
      <w:r w:rsidRPr="004D4467">
        <w:rPr>
          <w:rFonts w:ascii="Arial" w:hAnsi="Arial" w:cs="Arial"/>
          <w:sz w:val="24"/>
          <w:szCs w:val="24"/>
        </w:rPr>
        <w:t xml:space="preserve">Personnel transporting large quantities must use a rolling cart. </w:t>
      </w:r>
      <w:r w:rsidR="00912253">
        <w:rPr>
          <w:rFonts w:ascii="Arial" w:hAnsi="Arial" w:cs="Arial"/>
          <w:sz w:val="24"/>
          <w:szCs w:val="24"/>
        </w:rPr>
        <w:t xml:space="preserve">Carts used should have sides of sufficient height to restrain containers on the cart. The wheels of the cart should be of adequate diameter to assure the smooth travel throughout the </w:t>
      </w:r>
      <w:r w:rsidR="00912253">
        <w:rPr>
          <w:rFonts w:ascii="Arial" w:hAnsi="Arial" w:cs="Arial"/>
          <w:sz w:val="24"/>
          <w:szCs w:val="24"/>
        </w:rPr>
        <w:lastRenderedPageBreak/>
        <w:t xml:space="preserve">route of transport. </w:t>
      </w:r>
      <w:r w:rsidRPr="004D4467">
        <w:rPr>
          <w:rFonts w:ascii="Arial" w:hAnsi="Arial" w:cs="Arial"/>
          <w:sz w:val="24"/>
          <w:szCs w:val="24"/>
        </w:rPr>
        <w:t>A single bottle must be transported using a secondary container</w:t>
      </w:r>
      <w:r w:rsidR="00912253">
        <w:rPr>
          <w:rFonts w:ascii="Arial" w:hAnsi="Arial" w:cs="Arial"/>
          <w:sz w:val="24"/>
          <w:szCs w:val="24"/>
        </w:rPr>
        <w:t xml:space="preserve"> of sufficient size to hold entire contents in case of a spill.</w:t>
      </w:r>
    </w:p>
    <w:p w14:paraId="706BF199" w14:textId="36A8EF4E" w:rsidR="004D4467" w:rsidRDefault="00912253">
      <w:pPr>
        <w:numPr>
          <w:ilvl w:val="0"/>
          <w:numId w:val="6"/>
        </w:numPr>
        <w:autoSpaceDE w:val="0"/>
        <w:autoSpaceDN w:val="0"/>
        <w:adjustRightInd w:val="0"/>
        <w:spacing w:after="0" w:line="240" w:lineRule="auto"/>
        <w:ind w:left="342" w:hanging="342"/>
        <w:rPr>
          <w:rFonts w:ascii="Arial" w:hAnsi="Arial" w:cs="Arial"/>
          <w:sz w:val="24"/>
          <w:szCs w:val="24"/>
        </w:rPr>
      </w:pPr>
      <w:r>
        <w:rPr>
          <w:rFonts w:ascii="Arial" w:hAnsi="Arial" w:cs="Arial"/>
          <w:sz w:val="24"/>
          <w:szCs w:val="24"/>
        </w:rPr>
        <w:t>Freight elevators should be used for transport.  If passenger elevators must be used, then only empty elevators are to be boarded and when</w:t>
      </w:r>
      <w:r w:rsidR="004D4467" w:rsidRPr="004D4467">
        <w:rPr>
          <w:rFonts w:ascii="Arial" w:hAnsi="Arial" w:cs="Arial"/>
          <w:sz w:val="24"/>
          <w:szCs w:val="24"/>
        </w:rPr>
        <w:t xml:space="preserve"> transporting in an elevator, personnel should avoid riding with the chemical</w:t>
      </w:r>
      <w:r w:rsidR="00F1239D">
        <w:rPr>
          <w:rFonts w:ascii="Arial" w:hAnsi="Arial" w:cs="Arial"/>
          <w:sz w:val="24"/>
          <w:szCs w:val="24"/>
        </w:rPr>
        <w:t>.</w:t>
      </w:r>
      <w:r>
        <w:rPr>
          <w:rFonts w:ascii="Arial" w:hAnsi="Arial" w:cs="Arial"/>
          <w:sz w:val="24"/>
          <w:szCs w:val="24"/>
        </w:rPr>
        <w:t xml:space="preserve">  </w:t>
      </w:r>
    </w:p>
    <w:p w14:paraId="2DC7BE72" w14:textId="05E5C6F1" w:rsidR="00912253" w:rsidRDefault="00912253">
      <w:pPr>
        <w:numPr>
          <w:ilvl w:val="0"/>
          <w:numId w:val="6"/>
        </w:numPr>
        <w:autoSpaceDE w:val="0"/>
        <w:autoSpaceDN w:val="0"/>
        <w:adjustRightInd w:val="0"/>
        <w:spacing w:after="0" w:line="240" w:lineRule="auto"/>
        <w:ind w:left="342" w:hanging="342"/>
        <w:rPr>
          <w:rFonts w:ascii="Arial" w:hAnsi="Arial" w:cs="Arial"/>
          <w:sz w:val="24"/>
          <w:szCs w:val="24"/>
        </w:rPr>
      </w:pPr>
      <w:r>
        <w:rPr>
          <w:rFonts w:ascii="Arial" w:hAnsi="Arial" w:cs="Arial"/>
          <w:sz w:val="24"/>
          <w:szCs w:val="24"/>
        </w:rPr>
        <w:t>Routes of transport should be planned to minimize exposure to other personnel in the event of a spill.</w:t>
      </w:r>
    </w:p>
    <w:p w14:paraId="2968CD06" w14:textId="626DEA54" w:rsidR="00F83C1C" w:rsidRDefault="00F83C1C" w:rsidP="00D45F70">
      <w:pPr>
        <w:autoSpaceDE w:val="0"/>
        <w:autoSpaceDN w:val="0"/>
        <w:adjustRightInd w:val="0"/>
        <w:spacing w:after="0" w:line="240" w:lineRule="auto"/>
        <w:ind w:left="342"/>
        <w:rPr>
          <w:rFonts w:ascii="Arial" w:eastAsia="SimSun" w:hAnsi="Arial" w:cs="Arial"/>
          <w:b/>
          <w:bCs/>
          <w:sz w:val="28"/>
          <w:szCs w:val="28"/>
          <w:u w:val="single"/>
        </w:rPr>
      </w:pPr>
    </w:p>
    <w:p w14:paraId="348E2A8F" w14:textId="50187CAE" w:rsidR="00274DBA" w:rsidRPr="006E7A2A" w:rsidRDefault="00274DBA" w:rsidP="000942D1">
      <w:pPr>
        <w:pStyle w:val="ListParagraph"/>
        <w:numPr>
          <w:ilvl w:val="0"/>
          <w:numId w:val="9"/>
        </w:numPr>
        <w:spacing w:after="0"/>
        <w:rPr>
          <w:rFonts w:ascii="Arial" w:hAnsi="Arial" w:cs="Arial"/>
          <w:b/>
          <w:bCs/>
          <w:sz w:val="28"/>
          <w:szCs w:val="28"/>
          <w:u w:val="single"/>
        </w:rPr>
      </w:pPr>
      <w:r w:rsidRPr="006E7A2A">
        <w:rPr>
          <w:rFonts w:ascii="Arial" w:hAnsi="Arial" w:cs="Arial"/>
          <w:b/>
          <w:bCs/>
          <w:sz w:val="28"/>
          <w:szCs w:val="28"/>
          <w:u w:val="single"/>
        </w:rPr>
        <w:t>Spill Procedure</w:t>
      </w:r>
    </w:p>
    <w:p w14:paraId="4D037F73" w14:textId="77777777" w:rsidR="006E7A2A" w:rsidRDefault="006E7A2A" w:rsidP="000942D1">
      <w:pPr>
        <w:spacing w:after="0"/>
        <w:rPr>
          <w:rFonts w:ascii="Arial" w:hAnsi="Arial" w:cs="Arial"/>
          <w:bCs/>
          <w:sz w:val="24"/>
          <w:szCs w:val="24"/>
        </w:rPr>
      </w:pPr>
    </w:p>
    <w:p w14:paraId="1A3D2DE7" w14:textId="77777777" w:rsidR="004D4467" w:rsidRPr="004D4467" w:rsidRDefault="004D4467">
      <w:pPr>
        <w:spacing w:after="0"/>
        <w:rPr>
          <w:rFonts w:ascii="Arial" w:hAnsi="Arial" w:cs="Arial"/>
          <w:bCs/>
          <w:sz w:val="24"/>
          <w:szCs w:val="24"/>
        </w:rPr>
      </w:pPr>
      <w:r w:rsidRPr="004D4467">
        <w:rPr>
          <w:rFonts w:ascii="Arial" w:hAnsi="Arial" w:cs="Arial"/>
          <w:bCs/>
          <w:sz w:val="24"/>
          <w:szCs w:val="24"/>
        </w:rPr>
        <w:t>On Texas Tech University campus, potentially hazardous spills (greater than 4 Liters) of materials and all mercury spills must be referred to Environmental Health &amp; Safety at 742-3876.</w:t>
      </w:r>
    </w:p>
    <w:p w14:paraId="3816C991" w14:textId="77777777" w:rsidR="004D4467" w:rsidRPr="004D4467" w:rsidRDefault="004D4467">
      <w:pPr>
        <w:spacing w:after="0"/>
        <w:rPr>
          <w:rFonts w:ascii="Arial" w:hAnsi="Arial" w:cs="Arial"/>
          <w:bCs/>
          <w:sz w:val="24"/>
          <w:szCs w:val="24"/>
        </w:rPr>
      </w:pPr>
    </w:p>
    <w:p w14:paraId="5D3F8090" w14:textId="77777777" w:rsidR="004D4467" w:rsidRPr="004D4467" w:rsidRDefault="004D4467">
      <w:pPr>
        <w:spacing w:after="0"/>
        <w:rPr>
          <w:rFonts w:ascii="Arial" w:hAnsi="Arial" w:cs="Arial"/>
          <w:bCs/>
          <w:i/>
          <w:sz w:val="24"/>
          <w:szCs w:val="24"/>
        </w:rPr>
      </w:pPr>
      <w:r w:rsidRPr="004D4467">
        <w:rPr>
          <w:rFonts w:ascii="Arial" w:hAnsi="Arial" w:cs="Arial"/>
          <w:bCs/>
          <w:sz w:val="24"/>
          <w:szCs w:val="24"/>
        </w:rPr>
        <w:t>Methods for Containment and Clean Up for Nuisance (less than 4 Liters of non-toxic, low toxicity material) Spill:</w:t>
      </w:r>
    </w:p>
    <w:p w14:paraId="6833F9B0" w14:textId="77777777" w:rsidR="004D4467" w:rsidRPr="004D4467" w:rsidRDefault="004D4467">
      <w:pPr>
        <w:pStyle w:val="ListParagraph"/>
        <w:numPr>
          <w:ilvl w:val="0"/>
          <w:numId w:val="2"/>
        </w:numPr>
        <w:spacing w:after="0"/>
        <w:ind w:left="342" w:hanging="342"/>
        <w:rPr>
          <w:rFonts w:ascii="Arial" w:hAnsi="Arial" w:cs="Arial"/>
          <w:sz w:val="24"/>
          <w:szCs w:val="24"/>
        </w:rPr>
      </w:pPr>
      <w:r w:rsidRPr="004D4467">
        <w:rPr>
          <w:rFonts w:ascii="Arial" w:hAnsi="Arial" w:cs="Arial"/>
          <w:sz w:val="24"/>
          <w:szCs w:val="24"/>
        </w:rPr>
        <w:t>In case of a nuisance spill, use appropriate personal protective equipment.</w:t>
      </w:r>
    </w:p>
    <w:p w14:paraId="2CFECBED" w14:textId="77777777" w:rsidR="004D4467" w:rsidRPr="004D4467" w:rsidRDefault="004D4467">
      <w:pPr>
        <w:pStyle w:val="ListParagraph"/>
        <w:numPr>
          <w:ilvl w:val="0"/>
          <w:numId w:val="2"/>
        </w:numPr>
        <w:autoSpaceDE w:val="0"/>
        <w:autoSpaceDN w:val="0"/>
        <w:adjustRightInd w:val="0"/>
        <w:spacing w:after="0" w:line="240" w:lineRule="auto"/>
        <w:ind w:left="360"/>
        <w:rPr>
          <w:rFonts w:ascii="Arial" w:hAnsi="Arial" w:cs="Arial"/>
          <w:sz w:val="24"/>
          <w:szCs w:val="24"/>
        </w:rPr>
      </w:pPr>
      <w:r w:rsidRPr="004D4467">
        <w:rPr>
          <w:rFonts w:ascii="Arial" w:hAnsi="Arial" w:cs="Arial"/>
          <w:sz w:val="24"/>
          <w:szCs w:val="24"/>
        </w:rPr>
        <w:t xml:space="preserve">Evacuate personnel to safe areas. </w:t>
      </w:r>
    </w:p>
    <w:p w14:paraId="45E207A8" w14:textId="77777777" w:rsidR="004D4467" w:rsidRPr="004D4467" w:rsidRDefault="004D4467">
      <w:pPr>
        <w:pStyle w:val="ListParagraph"/>
        <w:numPr>
          <w:ilvl w:val="0"/>
          <w:numId w:val="2"/>
        </w:numPr>
        <w:autoSpaceDE w:val="0"/>
        <w:autoSpaceDN w:val="0"/>
        <w:adjustRightInd w:val="0"/>
        <w:spacing w:after="0" w:line="240" w:lineRule="auto"/>
        <w:ind w:left="360"/>
        <w:rPr>
          <w:rFonts w:ascii="Arial" w:hAnsi="Arial" w:cs="Arial"/>
          <w:sz w:val="24"/>
          <w:szCs w:val="24"/>
        </w:rPr>
      </w:pPr>
      <w:r w:rsidRPr="004D4467">
        <w:rPr>
          <w:rFonts w:ascii="Arial" w:hAnsi="Arial" w:cs="Arial"/>
          <w:sz w:val="24"/>
          <w:szCs w:val="24"/>
        </w:rPr>
        <w:t>Prevent entry into sewers or confined areas.</w:t>
      </w:r>
    </w:p>
    <w:p w14:paraId="0B4C9997" w14:textId="77777777" w:rsidR="004D4467" w:rsidRDefault="004D4467">
      <w:pPr>
        <w:pStyle w:val="ListParagraph"/>
        <w:numPr>
          <w:ilvl w:val="0"/>
          <w:numId w:val="2"/>
        </w:numPr>
        <w:autoSpaceDE w:val="0"/>
        <w:autoSpaceDN w:val="0"/>
        <w:adjustRightInd w:val="0"/>
        <w:spacing w:after="0" w:line="240" w:lineRule="auto"/>
        <w:ind w:left="360"/>
        <w:rPr>
          <w:rFonts w:ascii="Arial" w:hAnsi="Arial" w:cs="Arial"/>
          <w:bCs/>
          <w:sz w:val="24"/>
          <w:szCs w:val="24"/>
        </w:rPr>
      </w:pPr>
      <w:r w:rsidRPr="004D4467">
        <w:rPr>
          <w:rFonts w:ascii="Arial" w:hAnsi="Arial" w:cs="Arial"/>
          <w:sz w:val="24"/>
          <w:szCs w:val="24"/>
        </w:rPr>
        <w:t>Soak up with inert absorbent material.</w:t>
      </w:r>
      <w:r w:rsidRPr="004D4467">
        <w:rPr>
          <w:rFonts w:ascii="Arial" w:hAnsi="Arial" w:cs="Arial"/>
          <w:bCs/>
          <w:sz w:val="24"/>
          <w:szCs w:val="24"/>
        </w:rPr>
        <w:t xml:space="preserve"> Put all contaminated tools and absorbents into a yellow waste bag. Close and label the bag properly and contact EH&amp;S for pickup.</w:t>
      </w:r>
    </w:p>
    <w:p w14:paraId="14ACFC5E" w14:textId="77777777" w:rsidR="00CE4C8A" w:rsidRPr="004D4467" w:rsidRDefault="00CE4C8A">
      <w:pPr>
        <w:pStyle w:val="ListParagraph"/>
        <w:numPr>
          <w:ilvl w:val="0"/>
          <w:numId w:val="2"/>
        </w:numPr>
        <w:autoSpaceDE w:val="0"/>
        <w:autoSpaceDN w:val="0"/>
        <w:adjustRightInd w:val="0"/>
        <w:spacing w:after="0" w:line="240" w:lineRule="auto"/>
        <w:ind w:left="360"/>
        <w:rPr>
          <w:rFonts w:ascii="Arial" w:hAnsi="Arial" w:cs="Arial"/>
          <w:bCs/>
          <w:sz w:val="24"/>
          <w:szCs w:val="24"/>
        </w:rPr>
      </w:pPr>
      <w:r w:rsidRPr="00FD1063">
        <w:rPr>
          <w:rFonts w:ascii="Arial" w:hAnsi="Arial" w:cs="Arial"/>
          <w:bCs/>
          <w:sz w:val="24"/>
          <w:szCs w:val="24"/>
        </w:rPr>
        <w:t>Potentially Hazardous Spill: Do not attempt to clean up the spill. Contact Environmental Health &amp; Safety at 742-3876.</w:t>
      </w:r>
    </w:p>
    <w:p w14:paraId="4B5A52B4" w14:textId="77777777" w:rsidR="004D4467" w:rsidRPr="004A5137" w:rsidRDefault="004D4467">
      <w:pPr>
        <w:pStyle w:val="ListParagraph"/>
        <w:numPr>
          <w:ilvl w:val="0"/>
          <w:numId w:val="2"/>
        </w:numPr>
        <w:autoSpaceDE w:val="0"/>
        <w:autoSpaceDN w:val="0"/>
        <w:adjustRightInd w:val="0"/>
        <w:spacing w:after="0" w:line="240" w:lineRule="auto"/>
        <w:ind w:left="360"/>
        <w:rPr>
          <w:rFonts w:ascii="Arial" w:hAnsi="Arial" w:cs="Arial"/>
          <w:b/>
          <w:sz w:val="24"/>
          <w:szCs w:val="24"/>
        </w:rPr>
      </w:pPr>
      <w:r w:rsidRPr="004A5137">
        <w:rPr>
          <w:rFonts w:ascii="Arial" w:hAnsi="Arial" w:cs="Arial"/>
          <w:b/>
          <w:sz w:val="24"/>
          <w:szCs w:val="24"/>
        </w:rPr>
        <w:t>For fire call 9-911 from a campus phone or 911 from a cell phone.</w:t>
      </w:r>
    </w:p>
    <w:p w14:paraId="632391D7" w14:textId="77777777" w:rsidR="006E7A2A" w:rsidRPr="004A5137" w:rsidRDefault="004D4467">
      <w:pPr>
        <w:pStyle w:val="ListParagraph"/>
        <w:numPr>
          <w:ilvl w:val="0"/>
          <w:numId w:val="2"/>
        </w:numPr>
        <w:spacing w:after="0"/>
        <w:ind w:left="360"/>
        <w:rPr>
          <w:rFonts w:ascii="Arial" w:hAnsi="Arial" w:cs="Arial"/>
          <w:b/>
          <w:sz w:val="24"/>
          <w:szCs w:val="24"/>
        </w:rPr>
      </w:pPr>
      <w:r w:rsidRPr="004A5137">
        <w:rPr>
          <w:rFonts w:ascii="Arial" w:hAnsi="Arial" w:cs="Arial"/>
          <w:b/>
          <w:sz w:val="24"/>
          <w:szCs w:val="24"/>
        </w:rPr>
        <w:t>If at any time the individual does not feel comfortable cleaning up the spill, contact Environmental Health &amp; Safety at 742-3876.</w:t>
      </w:r>
    </w:p>
    <w:p w14:paraId="669EC5C3" w14:textId="77777777" w:rsidR="004D4467" w:rsidRPr="004D4467" w:rsidRDefault="004D4467">
      <w:pPr>
        <w:spacing w:after="0"/>
        <w:rPr>
          <w:rFonts w:ascii="Arial" w:hAnsi="Arial" w:cs="Arial"/>
          <w:b/>
          <w:bCs/>
          <w:sz w:val="24"/>
          <w:szCs w:val="24"/>
        </w:rPr>
      </w:pPr>
    </w:p>
    <w:p w14:paraId="7415AFD0" w14:textId="77777777" w:rsidR="00274DBA" w:rsidRPr="006E7A2A" w:rsidRDefault="00274DBA">
      <w:pPr>
        <w:pStyle w:val="ListParagraph"/>
        <w:numPr>
          <w:ilvl w:val="0"/>
          <w:numId w:val="9"/>
        </w:numPr>
        <w:spacing w:after="0"/>
        <w:rPr>
          <w:rFonts w:ascii="Arial" w:hAnsi="Arial" w:cs="Arial"/>
          <w:b/>
          <w:bCs/>
          <w:sz w:val="28"/>
          <w:szCs w:val="28"/>
          <w:u w:val="single"/>
        </w:rPr>
      </w:pPr>
      <w:r w:rsidRPr="006E7A2A">
        <w:rPr>
          <w:rFonts w:ascii="Arial" w:hAnsi="Arial" w:cs="Arial"/>
          <w:b/>
          <w:bCs/>
          <w:sz w:val="28"/>
          <w:szCs w:val="28"/>
          <w:u w:val="single"/>
        </w:rPr>
        <w:t>Waste Disposal</w:t>
      </w:r>
    </w:p>
    <w:p w14:paraId="7F06C6EE" w14:textId="77777777" w:rsidR="006E7A2A" w:rsidRPr="002563B4" w:rsidRDefault="006E7A2A">
      <w:pPr>
        <w:spacing w:after="0" w:line="240" w:lineRule="auto"/>
        <w:rPr>
          <w:rFonts w:ascii="Arial" w:hAnsi="Arial" w:cs="Arial"/>
          <w:sz w:val="20"/>
          <w:szCs w:val="20"/>
        </w:rPr>
      </w:pPr>
    </w:p>
    <w:p w14:paraId="420A88C7" w14:textId="002E7B9B" w:rsidR="004D4467" w:rsidRDefault="004D4467">
      <w:pPr>
        <w:autoSpaceDE w:val="0"/>
        <w:autoSpaceDN w:val="0"/>
        <w:adjustRightInd w:val="0"/>
        <w:spacing w:after="0" w:line="240" w:lineRule="auto"/>
        <w:rPr>
          <w:rFonts w:ascii="Arial" w:hAnsi="Arial" w:cs="Arial"/>
          <w:sz w:val="24"/>
          <w:szCs w:val="24"/>
        </w:rPr>
      </w:pPr>
      <w:r w:rsidRPr="004D4467">
        <w:rPr>
          <w:rFonts w:ascii="Arial" w:hAnsi="Arial" w:cs="Arial"/>
          <w:sz w:val="24"/>
          <w:szCs w:val="24"/>
        </w:rPr>
        <w:t xml:space="preserve">Handle and store the </w:t>
      </w:r>
      <w:r w:rsidR="00882DA5">
        <w:rPr>
          <w:rFonts w:ascii="Arial" w:hAnsi="Arial" w:cs="Arial"/>
          <w:sz w:val="24"/>
          <w:szCs w:val="24"/>
        </w:rPr>
        <w:t>peroxide forming chemical</w:t>
      </w:r>
      <w:r w:rsidRPr="004D4467">
        <w:rPr>
          <w:rFonts w:ascii="Arial" w:hAnsi="Arial" w:cs="Arial"/>
          <w:sz w:val="24"/>
          <w:szCs w:val="24"/>
        </w:rPr>
        <w:t xml:space="preserve"> waste following the guidelines above while accumulating wastes and awaiting chemical waste pickup. Waste must be disposed of in accordance with the Texas Tech University’s Chemical Hygiene Plan.</w:t>
      </w:r>
    </w:p>
    <w:p w14:paraId="292E1EEC" w14:textId="77777777" w:rsidR="004D4467" w:rsidRPr="004D4467" w:rsidRDefault="004D4467">
      <w:pPr>
        <w:autoSpaceDE w:val="0"/>
        <w:autoSpaceDN w:val="0"/>
        <w:adjustRightInd w:val="0"/>
        <w:spacing w:after="0" w:line="240" w:lineRule="auto"/>
        <w:rPr>
          <w:rFonts w:ascii="Arial" w:hAnsi="Arial" w:cs="Arial"/>
          <w:sz w:val="24"/>
          <w:szCs w:val="24"/>
        </w:rPr>
      </w:pPr>
    </w:p>
    <w:p w14:paraId="69651B66" w14:textId="77777777" w:rsidR="004D4467" w:rsidRPr="004D4467" w:rsidRDefault="004D4467">
      <w:pPr>
        <w:pStyle w:val="ListParagraph"/>
        <w:numPr>
          <w:ilvl w:val="0"/>
          <w:numId w:val="2"/>
        </w:numPr>
        <w:autoSpaceDE w:val="0"/>
        <w:autoSpaceDN w:val="0"/>
        <w:adjustRightInd w:val="0"/>
        <w:spacing w:after="0" w:line="240" w:lineRule="auto"/>
        <w:ind w:left="360"/>
        <w:rPr>
          <w:rFonts w:ascii="Arial" w:hAnsi="Arial" w:cs="Arial"/>
          <w:bCs/>
          <w:sz w:val="24"/>
          <w:szCs w:val="24"/>
        </w:rPr>
      </w:pPr>
      <w:r w:rsidRPr="004D4467">
        <w:rPr>
          <w:rFonts w:ascii="Arial" w:hAnsi="Arial" w:cs="Arial"/>
          <w:sz w:val="24"/>
          <w:szCs w:val="24"/>
        </w:rPr>
        <w:t>Unused or damaged products must be disposed.</w:t>
      </w:r>
    </w:p>
    <w:p w14:paraId="66D905D3" w14:textId="6AA6AD4B" w:rsidR="004D4467" w:rsidRPr="004D4467" w:rsidRDefault="00F13F2F">
      <w:pPr>
        <w:pStyle w:val="ListParagraph"/>
        <w:numPr>
          <w:ilvl w:val="0"/>
          <w:numId w:val="2"/>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Incompatible wastes</w:t>
      </w:r>
      <w:r w:rsidR="004D4467" w:rsidRPr="004D4467">
        <w:rPr>
          <w:rFonts w:ascii="Arial" w:hAnsi="Arial" w:cs="Arial"/>
          <w:sz w:val="24"/>
          <w:szCs w:val="24"/>
        </w:rPr>
        <w:t xml:space="preserve"> must not be mixed</w:t>
      </w:r>
      <w:r>
        <w:rPr>
          <w:rFonts w:ascii="Arial" w:hAnsi="Arial" w:cs="Arial"/>
          <w:sz w:val="24"/>
          <w:szCs w:val="24"/>
        </w:rPr>
        <w:t xml:space="preserve">. If there is any question as to compatibility, contact TTU </w:t>
      </w:r>
      <w:r w:rsidR="00F271CA">
        <w:rPr>
          <w:rFonts w:ascii="Arial" w:hAnsi="Arial" w:cs="Arial"/>
          <w:sz w:val="24"/>
          <w:szCs w:val="24"/>
        </w:rPr>
        <w:t>Environmental Health and Safety 742-5918</w:t>
      </w:r>
      <w:r>
        <w:rPr>
          <w:rFonts w:ascii="Arial" w:hAnsi="Arial" w:cs="Arial"/>
          <w:sz w:val="24"/>
          <w:szCs w:val="24"/>
        </w:rPr>
        <w:t>.</w:t>
      </w:r>
    </w:p>
    <w:p w14:paraId="2EC14D77" w14:textId="77777777" w:rsidR="004D4467" w:rsidRPr="004D4467" w:rsidRDefault="004D4467">
      <w:pPr>
        <w:numPr>
          <w:ilvl w:val="0"/>
          <w:numId w:val="8"/>
        </w:numPr>
        <w:spacing w:after="0"/>
        <w:ind w:left="342" w:hanging="342"/>
        <w:rPr>
          <w:rFonts w:ascii="Arial" w:hAnsi="Arial" w:cs="Arial"/>
          <w:sz w:val="24"/>
          <w:szCs w:val="24"/>
        </w:rPr>
      </w:pPr>
      <w:r w:rsidRPr="004D4467">
        <w:rPr>
          <w:rFonts w:ascii="Arial" w:hAnsi="Arial" w:cs="Arial"/>
          <w:sz w:val="24"/>
          <w:szCs w:val="24"/>
        </w:rPr>
        <w:t>Do not put any hazardous waste in the trash or sink.</w:t>
      </w:r>
    </w:p>
    <w:p w14:paraId="48C59197" w14:textId="77777777" w:rsidR="004D4467" w:rsidRPr="004D4467" w:rsidRDefault="004D4467">
      <w:pPr>
        <w:autoSpaceDE w:val="0"/>
        <w:autoSpaceDN w:val="0"/>
        <w:adjustRightInd w:val="0"/>
        <w:spacing w:after="0" w:line="240" w:lineRule="auto"/>
        <w:rPr>
          <w:rFonts w:ascii="Arial" w:hAnsi="Arial" w:cs="Arial"/>
          <w:sz w:val="24"/>
          <w:szCs w:val="24"/>
        </w:rPr>
      </w:pPr>
      <w:r w:rsidRPr="004D4467">
        <w:rPr>
          <w:rFonts w:ascii="Arial" w:hAnsi="Arial" w:cs="Arial"/>
          <w:b/>
          <w:bCs/>
          <w:sz w:val="24"/>
          <w:szCs w:val="24"/>
        </w:rPr>
        <w:t>If at any time the individual does not feel comfortable with waste collection, contact Environmental Health &amp; Safety at 742-3876</w:t>
      </w:r>
      <w:r w:rsidRPr="004D4467">
        <w:rPr>
          <w:rFonts w:ascii="Arial" w:hAnsi="Arial" w:cs="Arial"/>
          <w:b/>
          <w:sz w:val="24"/>
          <w:szCs w:val="24"/>
        </w:rPr>
        <w:t>.</w:t>
      </w:r>
    </w:p>
    <w:p w14:paraId="7D8C6C2F" w14:textId="77777777" w:rsidR="00220C8A" w:rsidRDefault="00220C8A">
      <w:pPr>
        <w:rPr>
          <w:rFonts w:ascii="Arial" w:eastAsia="SimSun" w:hAnsi="Arial" w:cs="Arial"/>
          <w:b/>
          <w:bCs/>
          <w:sz w:val="28"/>
          <w:szCs w:val="28"/>
          <w:u w:val="single"/>
        </w:rPr>
      </w:pPr>
      <w:r>
        <w:rPr>
          <w:rFonts w:ascii="Arial" w:hAnsi="Arial" w:cs="Arial"/>
          <w:b/>
          <w:bCs/>
          <w:sz w:val="28"/>
          <w:szCs w:val="28"/>
          <w:u w:val="single"/>
        </w:rPr>
        <w:br w:type="page"/>
      </w:r>
    </w:p>
    <w:p w14:paraId="6B04B5CE" w14:textId="26CC0FF2" w:rsidR="00274DBA" w:rsidRPr="006E7A2A" w:rsidRDefault="00274DBA">
      <w:pPr>
        <w:pStyle w:val="ListParagraph"/>
        <w:numPr>
          <w:ilvl w:val="0"/>
          <w:numId w:val="9"/>
        </w:numPr>
        <w:spacing w:after="0"/>
        <w:rPr>
          <w:rFonts w:ascii="Arial" w:hAnsi="Arial" w:cs="Arial"/>
          <w:b/>
          <w:bCs/>
          <w:sz w:val="28"/>
          <w:szCs w:val="28"/>
          <w:u w:val="single"/>
        </w:rPr>
      </w:pPr>
      <w:r w:rsidRPr="006E7A2A">
        <w:rPr>
          <w:rFonts w:ascii="Arial" w:hAnsi="Arial" w:cs="Arial"/>
          <w:b/>
          <w:bCs/>
          <w:sz w:val="28"/>
          <w:szCs w:val="28"/>
          <w:u w:val="single"/>
        </w:rPr>
        <w:lastRenderedPageBreak/>
        <w:t>Training of Personnel</w:t>
      </w:r>
    </w:p>
    <w:p w14:paraId="2EBF9720" w14:textId="77777777" w:rsidR="006E7A2A" w:rsidRPr="002563B4" w:rsidRDefault="006E7A2A">
      <w:pPr>
        <w:spacing w:after="0"/>
        <w:rPr>
          <w:rFonts w:ascii="Arial" w:hAnsi="Arial" w:cs="Arial"/>
          <w:sz w:val="20"/>
          <w:szCs w:val="20"/>
        </w:rPr>
      </w:pPr>
    </w:p>
    <w:p w14:paraId="071560B3" w14:textId="43DE4088" w:rsidR="00542432" w:rsidRDefault="00274DBA">
      <w:pPr>
        <w:spacing w:after="0"/>
        <w:rPr>
          <w:rFonts w:ascii="Arial" w:hAnsi="Arial" w:cs="Arial"/>
          <w:sz w:val="24"/>
          <w:szCs w:val="24"/>
        </w:rPr>
      </w:pPr>
      <w:r w:rsidRPr="00FC52F7">
        <w:rPr>
          <w:rFonts w:ascii="Arial" w:hAnsi="Arial" w:cs="Arial"/>
          <w:sz w:val="24"/>
          <w:szCs w:val="24"/>
        </w:rPr>
        <w:t xml:space="preserve">All personnel are required to complete the online Lab Safety Training through the Texas Tech University Environmental Health &amp; Safety website or attend a Laboratory Safety Seminar presented by Texas Tech University Environmental Health &amp; Safety. These trainings include an introduction to general chemical safety. Furthermore, all personnel shall read and fully adhere to this SOP when handling </w:t>
      </w:r>
      <w:r w:rsidR="00882DA5">
        <w:rPr>
          <w:rFonts w:ascii="Arial" w:hAnsi="Arial" w:cs="Arial"/>
          <w:sz w:val="24"/>
          <w:szCs w:val="24"/>
        </w:rPr>
        <w:t>peroxide forming chemicals</w:t>
      </w:r>
      <w:r w:rsidRPr="00FC52F7">
        <w:rPr>
          <w:rFonts w:ascii="Arial" w:hAnsi="Arial" w:cs="Arial"/>
          <w:sz w:val="24"/>
          <w:szCs w:val="24"/>
        </w:rPr>
        <w:t>.</w:t>
      </w:r>
      <w:r w:rsidR="006E7A2A">
        <w:rPr>
          <w:rFonts w:ascii="Arial" w:hAnsi="Arial" w:cs="Arial"/>
          <w:sz w:val="24"/>
          <w:szCs w:val="24"/>
        </w:rPr>
        <w:t xml:space="preserve">  T</w:t>
      </w:r>
      <w:r w:rsidR="00542432">
        <w:rPr>
          <w:rFonts w:ascii="Arial" w:hAnsi="Arial" w:cs="Arial"/>
          <w:sz w:val="24"/>
          <w:szCs w:val="24"/>
        </w:rPr>
        <w:t>his SOP is not complete until all laboratory personnel have completely fill out the Documentation of Training Sheet.</w:t>
      </w:r>
      <w:r w:rsidR="00542432">
        <w:rPr>
          <w:rFonts w:ascii="Arial" w:hAnsi="Arial" w:cs="Arial"/>
          <w:sz w:val="24"/>
          <w:szCs w:val="24"/>
        </w:rPr>
        <w:br w:type="page"/>
      </w:r>
    </w:p>
    <w:p w14:paraId="5A2B5DBC" w14:textId="77777777" w:rsidR="00542432" w:rsidRPr="00542432" w:rsidRDefault="00542432">
      <w:pPr>
        <w:rPr>
          <w:rFonts w:ascii="Arial" w:hAnsi="Arial" w:cs="Arial"/>
          <w:b/>
          <w:sz w:val="24"/>
          <w:szCs w:val="24"/>
        </w:rPr>
      </w:pPr>
      <w:r w:rsidRPr="00542432">
        <w:rPr>
          <w:rFonts w:ascii="Arial" w:hAnsi="Arial" w:cs="Arial"/>
          <w:b/>
          <w:sz w:val="24"/>
          <w:szCs w:val="24"/>
        </w:rPr>
        <w:lastRenderedPageBreak/>
        <w:t xml:space="preserve">Documentation of Training </w:t>
      </w:r>
      <w:r w:rsidRPr="00542432">
        <w:rPr>
          <w:rFonts w:ascii="Arial" w:hAnsi="Arial" w:cs="Arial"/>
          <w:color w:val="FF0000"/>
          <w:sz w:val="24"/>
          <w:szCs w:val="24"/>
        </w:rPr>
        <w:t>(signature of all users is required)</w:t>
      </w:r>
    </w:p>
    <w:p w14:paraId="4CB7E3AA" w14:textId="111CE2BA" w:rsidR="00542432" w:rsidRPr="00542432" w:rsidRDefault="00542432">
      <w:pPr>
        <w:pStyle w:val="ListParagraph"/>
        <w:numPr>
          <w:ilvl w:val="0"/>
          <w:numId w:val="10"/>
        </w:numPr>
        <w:spacing w:after="0" w:line="240" w:lineRule="auto"/>
        <w:rPr>
          <w:rFonts w:ascii="Arial" w:hAnsi="Arial" w:cs="Arial"/>
          <w:sz w:val="24"/>
          <w:szCs w:val="24"/>
        </w:rPr>
      </w:pPr>
      <w:r w:rsidRPr="00542432">
        <w:rPr>
          <w:rFonts w:ascii="Arial" w:hAnsi="Arial" w:cs="Arial"/>
          <w:sz w:val="24"/>
          <w:szCs w:val="24"/>
        </w:rPr>
        <w:t>Prior to conducting any work with</w:t>
      </w:r>
      <w:r w:rsidR="004D4467" w:rsidRPr="004D4467">
        <w:rPr>
          <w:rFonts w:ascii="Arial" w:hAnsi="Arial" w:cs="Arial"/>
          <w:sz w:val="24"/>
          <w:szCs w:val="24"/>
        </w:rPr>
        <w:t xml:space="preserve"> </w:t>
      </w:r>
      <w:r w:rsidR="00882DA5">
        <w:rPr>
          <w:rFonts w:ascii="Arial" w:hAnsi="Arial" w:cs="Arial"/>
          <w:sz w:val="24"/>
          <w:szCs w:val="24"/>
        </w:rPr>
        <w:t>peroxide forming chemicals</w:t>
      </w:r>
      <w:r w:rsidRPr="00542432">
        <w:rPr>
          <w:rFonts w:ascii="Arial" w:hAnsi="Arial" w:cs="Arial"/>
          <w:sz w:val="24"/>
          <w:szCs w:val="24"/>
        </w:rPr>
        <w:t xml:space="preserve">, designated personnel must provide training to his/her laboratory personnel specific to the hazards involved in working with the substance(s), work area decontamination, and emergency procedures.  </w:t>
      </w:r>
    </w:p>
    <w:p w14:paraId="45A5DFF4" w14:textId="77777777" w:rsidR="00542432" w:rsidRPr="00542432" w:rsidRDefault="00542432">
      <w:pPr>
        <w:spacing w:after="0" w:line="240" w:lineRule="auto"/>
        <w:rPr>
          <w:rFonts w:ascii="Arial" w:hAnsi="Arial" w:cs="Arial"/>
          <w:sz w:val="24"/>
          <w:szCs w:val="24"/>
        </w:rPr>
      </w:pPr>
    </w:p>
    <w:p w14:paraId="078D5C66" w14:textId="77777777" w:rsidR="00542432" w:rsidRPr="00542432" w:rsidRDefault="00542432">
      <w:pPr>
        <w:pStyle w:val="ListParagraph"/>
        <w:numPr>
          <w:ilvl w:val="0"/>
          <w:numId w:val="10"/>
        </w:numPr>
        <w:spacing w:after="0" w:line="240" w:lineRule="auto"/>
        <w:rPr>
          <w:rFonts w:ascii="Arial" w:hAnsi="Arial" w:cs="Arial"/>
          <w:sz w:val="24"/>
          <w:szCs w:val="24"/>
        </w:rPr>
      </w:pPr>
      <w:r w:rsidRPr="00542432">
        <w:rPr>
          <w:rFonts w:ascii="Arial" w:hAnsi="Arial" w:cs="Arial"/>
          <w:sz w:val="24"/>
          <w:szCs w:val="24"/>
        </w:rPr>
        <w:t xml:space="preserve">The Principal Investigator must provide his/her laboratory personnel with a copy of this SOP and a copy of the </w:t>
      </w:r>
      <w:r w:rsidR="00CB42F8">
        <w:rPr>
          <w:rFonts w:ascii="Arial" w:hAnsi="Arial" w:cs="Arial"/>
          <w:sz w:val="24"/>
          <w:szCs w:val="24"/>
        </w:rPr>
        <w:t>(M</w:t>
      </w:r>
      <w:proofErr w:type="gramStart"/>
      <w:r w:rsidR="00CB42F8">
        <w:rPr>
          <w:rFonts w:ascii="Arial" w:hAnsi="Arial" w:cs="Arial"/>
          <w:sz w:val="24"/>
          <w:szCs w:val="24"/>
        </w:rPr>
        <w:t>)</w:t>
      </w:r>
      <w:r w:rsidRPr="00542432">
        <w:rPr>
          <w:rFonts w:ascii="Arial" w:hAnsi="Arial" w:cs="Arial"/>
          <w:sz w:val="24"/>
          <w:szCs w:val="24"/>
        </w:rPr>
        <w:t>SDS</w:t>
      </w:r>
      <w:proofErr w:type="gramEnd"/>
      <w:r w:rsidRPr="00542432">
        <w:rPr>
          <w:rFonts w:ascii="Arial" w:hAnsi="Arial" w:cs="Arial"/>
          <w:sz w:val="24"/>
          <w:szCs w:val="24"/>
        </w:rPr>
        <w:t xml:space="preserve"> provided by the manufacturer.  </w:t>
      </w:r>
    </w:p>
    <w:p w14:paraId="551E76D7" w14:textId="77777777" w:rsidR="00542432" w:rsidRPr="00542432" w:rsidRDefault="00542432">
      <w:pPr>
        <w:rPr>
          <w:rFonts w:ascii="Arial" w:hAnsi="Arial" w:cs="Arial"/>
          <w:sz w:val="24"/>
          <w:szCs w:val="24"/>
        </w:rPr>
      </w:pPr>
    </w:p>
    <w:p w14:paraId="0CC20261" w14:textId="77777777" w:rsidR="00542432" w:rsidRPr="00542432" w:rsidRDefault="00542432">
      <w:pPr>
        <w:rPr>
          <w:rFonts w:ascii="Arial" w:hAnsi="Arial" w:cs="Arial"/>
          <w:sz w:val="24"/>
          <w:szCs w:val="24"/>
        </w:rPr>
      </w:pPr>
      <w:r w:rsidRPr="00542432">
        <w:rPr>
          <w:rFonts w:ascii="Arial" w:hAnsi="Arial" w:cs="Arial"/>
          <w:sz w:val="24"/>
          <w:szCs w:val="24"/>
        </w:rPr>
        <w:t>I have read and understand the content of this SOP: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2970"/>
        <w:gridCol w:w="1320"/>
        <w:gridCol w:w="1758"/>
      </w:tblGrid>
      <w:tr w:rsidR="00542432" w:rsidRPr="006E3029" w14:paraId="4462BCE0" w14:textId="77777777" w:rsidTr="00542432">
        <w:tc>
          <w:tcPr>
            <w:tcW w:w="1818" w:type="dxa"/>
            <w:vAlign w:val="bottom"/>
          </w:tcPr>
          <w:p w14:paraId="09E208C6" w14:textId="77777777" w:rsidR="00542432" w:rsidRPr="006E3029" w:rsidRDefault="00542432" w:rsidP="00754F3A">
            <w:pPr>
              <w:spacing w:after="0" w:line="240" w:lineRule="auto"/>
              <w:rPr>
                <w:b/>
              </w:rPr>
            </w:pPr>
            <w:r w:rsidRPr="006E3029">
              <w:rPr>
                <w:b/>
              </w:rPr>
              <w:t>Last</w:t>
            </w:r>
            <w:r>
              <w:rPr>
                <w:b/>
              </w:rPr>
              <w:t xml:space="preserve"> (Print)</w:t>
            </w:r>
          </w:p>
        </w:tc>
        <w:tc>
          <w:tcPr>
            <w:tcW w:w="1710" w:type="dxa"/>
            <w:vAlign w:val="bottom"/>
          </w:tcPr>
          <w:p w14:paraId="3F775CFC" w14:textId="77777777" w:rsidR="00542432" w:rsidRPr="006E3029" w:rsidRDefault="00542432" w:rsidP="00754F3A">
            <w:pPr>
              <w:spacing w:after="0" w:line="240" w:lineRule="auto"/>
              <w:rPr>
                <w:b/>
              </w:rPr>
            </w:pPr>
            <w:r w:rsidRPr="006E3029">
              <w:rPr>
                <w:b/>
              </w:rPr>
              <w:t>First</w:t>
            </w:r>
            <w:r>
              <w:rPr>
                <w:b/>
              </w:rPr>
              <w:t xml:space="preserve"> (Print)</w:t>
            </w:r>
          </w:p>
        </w:tc>
        <w:tc>
          <w:tcPr>
            <w:tcW w:w="2970" w:type="dxa"/>
            <w:vAlign w:val="bottom"/>
          </w:tcPr>
          <w:p w14:paraId="61370D35" w14:textId="77777777" w:rsidR="00542432" w:rsidRPr="006E3029" w:rsidRDefault="00542432" w:rsidP="00754F3A">
            <w:pPr>
              <w:spacing w:after="0" w:line="240" w:lineRule="auto"/>
              <w:rPr>
                <w:b/>
              </w:rPr>
            </w:pPr>
            <w:r w:rsidRPr="006E3029">
              <w:rPr>
                <w:b/>
              </w:rPr>
              <w:t>Signature</w:t>
            </w:r>
          </w:p>
        </w:tc>
        <w:tc>
          <w:tcPr>
            <w:tcW w:w="1320" w:type="dxa"/>
            <w:vAlign w:val="bottom"/>
          </w:tcPr>
          <w:p w14:paraId="1802860B" w14:textId="77777777" w:rsidR="00542432" w:rsidRPr="006E3029" w:rsidRDefault="00542432" w:rsidP="00754F3A">
            <w:pPr>
              <w:spacing w:after="0" w:line="240" w:lineRule="auto"/>
              <w:rPr>
                <w:b/>
              </w:rPr>
            </w:pPr>
            <w:r>
              <w:rPr>
                <w:b/>
              </w:rPr>
              <w:t>Init</w:t>
            </w:r>
            <w:r w:rsidR="00F1239D">
              <w:rPr>
                <w:b/>
              </w:rPr>
              <w:t>i</w:t>
            </w:r>
            <w:r>
              <w:rPr>
                <w:b/>
              </w:rPr>
              <w:t>als</w:t>
            </w:r>
          </w:p>
        </w:tc>
        <w:tc>
          <w:tcPr>
            <w:tcW w:w="1758" w:type="dxa"/>
          </w:tcPr>
          <w:p w14:paraId="33DD1B07" w14:textId="77777777" w:rsidR="00542432" w:rsidRPr="006E3029" w:rsidRDefault="00542432" w:rsidP="00754F3A">
            <w:pPr>
              <w:spacing w:after="0" w:line="240" w:lineRule="auto"/>
              <w:rPr>
                <w:b/>
              </w:rPr>
            </w:pPr>
            <w:r>
              <w:rPr>
                <w:b/>
              </w:rPr>
              <w:t>Date</w:t>
            </w:r>
          </w:p>
        </w:tc>
      </w:tr>
      <w:tr w:rsidR="00542432" w:rsidRPr="006E3029" w14:paraId="74DB6E42" w14:textId="77777777" w:rsidTr="00542432">
        <w:trPr>
          <w:trHeight w:val="432"/>
        </w:trPr>
        <w:tc>
          <w:tcPr>
            <w:tcW w:w="1818" w:type="dxa"/>
          </w:tcPr>
          <w:p w14:paraId="1AF4B558" w14:textId="77777777" w:rsidR="00542432" w:rsidRPr="006E3029" w:rsidRDefault="00542432" w:rsidP="00754F3A">
            <w:pPr>
              <w:spacing w:after="0"/>
              <w:rPr>
                <w:rFonts w:ascii="Calibri" w:eastAsia="SimSun" w:hAnsi="Calibri" w:cs="Times New Roman"/>
                <w:b/>
                <w:sz w:val="28"/>
                <w:szCs w:val="28"/>
              </w:rPr>
            </w:pPr>
          </w:p>
        </w:tc>
        <w:tc>
          <w:tcPr>
            <w:tcW w:w="1710" w:type="dxa"/>
          </w:tcPr>
          <w:p w14:paraId="38DDADE3" w14:textId="77777777" w:rsidR="00542432" w:rsidRPr="006E3029" w:rsidRDefault="00542432" w:rsidP="00754F3A">
            <w:pPr>
              <w:spacing w:after="0"/>
              <w:rPr>
                <w:rFonts w:ascii="Calibri" w:eastAsia="SimSun" w:hAnsi="Calibri" w:cs="Times New Roman"/>
                <w:b/>
                <w:sz w:val="28"/>
                <w:szCs w:val="28"/>
              </w:rPr>
            </w:pPr>
          </w:p>
        </w:tc>
        <w:tc>
          <w:tcPr>
            <w:tcW w:w="2970" w:type="dxa"/>
          </w:tcPr>
          <w:p w14:paraId="2B64AACB" w14:textId="77777777" w:rsidR="00542432" w:rsidRPr="006E3029" w:rsidRDefault="00542432" w:rsidP="00754F3A">
            <w:pPr>
              <w:spacing w:after="0"/>
              <w:rPr>
                <w:rFonts w:ascii="Calibri" w:eastAsia="SimSun" w:hAnsi="Calibri" w:cs="Times New Roman"/>
                <w:b/>
                <w:sz w:val="28"/>
                <w:szCs w:val="28"/>
              </w:rPr>
            </w:pPr>
          </w:p>
        </w:tc>
        <w:tc>
          <w:tcPr>
            <w:tcW w:w="1320" w:type="dxa"/>
          </w:tcPr>
          <w:p w14:paraId="4FF8F29B" w14:textId="77777777" w:rsidR="00542432" w:rsidRPr="006E3029" w:rsidRDefault="00542432" w:rsidP="00754F3A">
            <w:pPr>
              <w:spacing w:after="0"/>
              <w:rPr>
                <w:b/>
                <w:sz w:val="28"/>
                <w:szCs w:val="28"/>
              </w:rPr>
            </w:pPr>
          </w:p>
        </w:tc>
        <w:tc>
          <w:tcPr>
            <w:tcW w:w="1758" w:type="dxa"/>
          </w:tcPr>
          <w:p w14:paraId="1C7FFB61" w14:textId="77777777" w:rsidR="00542432" w:rsidRPr="006E3029" w:rsidRDefault="00542432" w:rsidP="00754F3A">
            <w:pPr>
              <w:spacing w:after="0"/>
              <w:rPr>
                <w:rFonts w:ascii="Calibri" w:eastAsia="SimSun" w:hAnsi="Calibri" w:cs="Times New Roman"/>
                <w:b/>
                <w:sz w:val="28"/>
                <w:szCs w:val="28"/>
              </w:rPr>
            </w:pPr>
          </w:p>
        </w:tc>
      </w:tr>
      <w:tr w:rsidR="00542432" w:rsidRPr="006E3029" w14:paraId="7F99C25D" w14:textId="77777777" w:rsidTr="00542432">
        <w:trPr>
          <w:trHeight w:val="432"/>
        </w:trPr>
        <w:tc>
          <w:tcPr>
            <w:tcW w:w="1818" w:type="dxa"/>
          </w:tcPr>
          <w:p w14:paraId="2121D8C2" w14:textId="77777777" w:rsidR="00542432" w:rsidRPr="006E3029" w:rsidRDefault="00542432" w:rsidP="00754F3A">
            <w:pPr>
              <w:spacing w:after="0"/>
              <w:rPr>
                <w:rFonts w:ascii="Calibri" w:eastAsia="SimSun" w:hAnsi="Calibri" w:cs="Times New Roman"/>
                <w:b/>
                <w:sz w:val="28"/>
                <w:szCs w:val="28"/>
              </w:rPr>
            </w:pPr>
          </w:p>
        </w:tc>
        <w:tc>
          <w:tcPr>
            <w:tcW w:w="1710" w:type="dxa"/>
          </w:tcPr>
          <w:p w14:paraId="2A854AD7" w14:textId="77777777" w:rsidR="00542432" w:rsidRPr="006E3029" w:rsidRDefault="00542432" w:rsidP="00754F3A">
            <w:pPr>
              <w:spacing w:after="0"/>
              <w:rPr>
                <w:rFonts w:ascii="Calibri" w:eastAsia="SimSun" w:hAnsi="Calibri" w:cs="Times New Roman"/>
                <w:b/>
                <w:sz w:val="28"/>
                <w:szCs w:val="28"/>
              </w:rPr>
            </w:pPr>
          </w:p>
        </w:tc>
        <w:tc>
          <w:tcPr>
            <w:tcW w:w="2970" w:type="dxa"/>
          </w:tcPr>
          <w:p w14:paraId="5694F511" w14:textId="77777777" w:rsidR="00542432" w:rsidRPr="006E3029" w:rsidRDefault="00542432" w:rsidP="00754F3A">
            <w:pPr>
              <w:spacing w:after="0"/>
              <w:rPr>
                <w:rFonts w:ascii="Calibri" w:eastAsia="SimSun" w:hAnsi="Calibri" w:cs="Times New Roman"/>
                <w:b/>
                <w:sz w:val="28"/>
                <w:szCs w:val="28"/>
              </w:rPr>
            </w:pPr>
          </w:p>
        </w:tc>
        <w:tc>
          <w:tcPr>
            <w:tcW w:w="1320" w:type="dxa"/>
          </w:tcPr>
          <w:p w14:paraId="2B8A7AA6" w14:textId="77777777" w:rsidR="00542432" w:rsidRPr="006E3029" w:rsidRDefault="00542432" w:rsidP="00754F3A">
            <w:pPr>
              <w:spacing w:after="0"/>
              <w:rPr>
                <w:rFonts w:ascii="Calibri" w:eastAsia="SimSun" w:hAnsi="Calibri" w:cs="Times New Roman"/>
                <w:b/>
                <w:sz w:val="28"/>
                <w:szCs w:val="28"/>
              </w:rPr>
            </w:pPr>
          </w:p>
        </w:tc>
        <w:tc>
          <w:tcPr>
            <w:tcW w:w="1758" w:type="dxa"/>
          </w:tcPr>
          <w:p w14:paraId="7A8FF43D" w14:textId="77777777" w:rsidR="00542432" w:rsidRPr="006E3029" w:rsidRDefault="00542432" w:rsidP="00754F3A">
            <w:pPr>
              <w:spacing w:after="0"/>
              <w:rPr>
                <w:rFonts w:ascii="Calibri" w:eastAsia="SimSun" w:hAnsi="Calibri" w:cs="Times New Roman"/>
                <w:b/>
                <w:sz w:val="28"/>
                <w:szCs w:val="28"/>
              </w:rPr>
            </w:pPr>
          </w:p>
        </w:tc>
      </w:tr>
      <w:tr w:rsidR="00542432" w:rsidRPr="006E3029" w14:paraId="217F3740" w14:textId="77777777" w:rsidTr="00542432">
        <w:trPr>
          <w:trHeight w:val="432"/>
        </w:trPr>
        <w:tc>
          <w:tcPr>
            <w:tcW w:w="1818" w:type="dxa"/>
          </w:tcPr>
          <w:p w14:paraId="48C273E1" w14:textId="77777777" w:rsidR="00542432" w:rsidRPr="006E3029" w:rsidRDefault="00542432" w:rsidP="00754F3A">
            <w:pPr>
              <w:spacing w:after="0"/>
              <w:rPr>
                <w:rFonts w:ascii="Calibri" w:eastAsia="SimSun" w:hAnsi="Calibri" w:cs="Times New Roman"/>
                <w:b/>
                <w:sz w:val="28"/>
                <w:szCs w:val="28"/>
              </w:rPr>
            </w:pPr>
          </w:p>
        </w:tc>
        <w:tc>
          <w:tcPr>
            <w:tcW w:w="1710" w:type="dxa"/>
          </w:tcPr>
          <w:p w14:paraId="66E44F95" w14:textId="77777777" w:rsidR="00542432" w:rsidRPr="006E3029" w:rsidRDefault="00542432" w:rsidP="00754F3A">
            <w:pPr>
              <w:spacing w:after="0"/>
              <w:rPr>
                <w:rFonts w:ascii="Calibri" w:eastAsia="SimSun" w:hAnsi="Calibri" w:cs="Times New Roman"/>
                <w:b/>
                <w:sz w:val="28"/>
                <w:szCs w:val="28"/>
              </w:rPr>
            </w:pPr>
          </w:p>
        </w:tc>
        <w:tc>
          <w:tcPr>
            <w:tcW w:w="2970" w:type="dxa"/>
          </w:tcPr>
          <w:p w14:paraId="5FCE06F4" w14:textId="77777777" w:rsidR="00542432" w:rsidRPr="006E3029" w:rsidRDefault="00542432" w:rsidP="00754F3A">
            <w:pPr>
              <w:spacing w:after="0"/>
              <w:rPr>
                <w:rFonts w:ascii="Calibri" w:eastAsia="SimSun" w:hAnsi="Calibri" w:cs="Times New Roman"/>
                <w:b/>
                <w:sz w:val="28"/>
                <w:szCs w:val="28"/>
              </w:rPr>
            </w:pPr>
          </w:p>
        </w:tc>
        <w:tc>
          <w:tcPr>
            <w:tcW w:w="1320" w:type="dxa"/>
          </w:tcPr>
          <w:p w14:paraId="7DEDBA32" w14:textId="77777777" w:rsidR="00542432" w:rsidRPr="006E3029" w:rsidRDefault="00542432" w:rsidP="00754F3A">
            <w:pPr>
              <w:spacing w:after="0"/>
              <w:rPr>
                <w:rFonts w:ascii="Calibri" w:eastAsia="SimSun" w:hAnsi="Calibri" w:cs="Times New Roman"/>
                <w:b/>
                <w:sz w:val="28"/>
                <w:szCs w:val="28"/>
              </w:rPr>
            </w:pPr>
          </w:p>
        </w:tc>
        <w:tc>
          <w:tcPr>
            <w:tcW w:w="1758" w:type="dxa"/>
          </w:tcPr>
          <w:p w14:paraId="240CFE29" w14:textId="77777777" w:rsidR="00542432" w:rsidRPr="006E3029" w:rsidRDefault="00542432" w:rsidP="00754F3A">
            <w:pPr>
              <w:spacing w:after="0"/>
              <w:rPr>
                <w:rFonts w:ascii="Calibri" w:eastAsia="SimSun" w:hAnsi="Calibri" w:cs="Times New Roman"/>
                <w:b/>
                <w:sz w:val="28"/>
                <w:szCs w:val="28"/>
              </w:rPr>
            </w:pPr>
          </w:p>
        </w:tc>
      </w:tr>
      <w:tr w:rsidR="00542432" w:rsidRPr="006E3029" w14:paraId="57A0DB19" w14:textId="77777777" w:rsidTr="00542432">
        <w:trPr>
          <w:trHeight w:val="432"/>
        </w:trPr>
        <w:tc>
          <w:tcPr>
            <w:tcW w:w="1818" w:type="dxa"/>
          </w:tcPr>
          <w:p w14:paraId="28774940" w14:textId="77777777" w:rsidR="00542432" w:rsidRPr="006E3029" w:rsidRDefault="00542432" w:rsidP="00754F3A">
            <w:pPr>
              <w:spacing w:after="0"/>
              <w:rPr>
                <w:rFonts w:ascii="Calibri" w:eastAsia="SimSun" w:hAnsi="Calibri" w:cs="Times New Roman"/>
                <w:b/>
                <w:sz w:val="28"/>
                <w:szCs w:val="28"/>
              </w:rPr>
            </w:pPr>
          </w:p>
        </w:tc>
        <w:tc>
          <w:tcPr>
            <w:tcW w:w="1710" w:type="dxa"/>
          </w:tcPr>
          <w:p w14:paraId="0341DC2B" w14:textId="77777777" w:rsidR="00542432" w:rsidRPr="006E3029" w:rsidRDefault="00542432" w:rsidP="00754F3A">
            <w:pPr>
              <w:spacing w:after="0"/>
              <w:rPr>
                <w:rFonts w:ascii="Calibri" w:eastAsia="SimSun" w:hAnsi="Calibri" w:cs="Times New Roman"/>
                <w:b/>
                <w:sz w:val="28"/>
                <w:szCs w:val="28"/>
              </w:rPr>
            </w:pPr>
          </w:p>
        </w:tc>
        <w:tc>
          <w:tcPr>
            <w:tcW w:w="2970" w:type="dxa"/>
          </w:tcPr>
          <w:p w14:paraId="10A80EC7" w14:textId="77777777" w:rsidR="00542432" w:rsidRPr="006E3029" w:rsidRDefault="00542432" w:rsidP="00754F3A">
            <w:pPr>
              <w:spacing w:after="0"/>
              <w:rPr>
                <w:rFonts w:ascii="Calibri" w:eastAsia="SimSun" w:hAnsi="Calibri" w:cs="Times New Roman"/>
                <w:b/>
                <w:sz w:val="28"/>
                <w:szCs w:val="28"/>
              </w:rPr>
            </w:pPr>
          </w:p>
        </w:tc>
        <w:tc>
          <w:tcPr>
            <w:tcW w:w="1320" w:type="dxa"/>
          </w:tcPr>
          <w:p w14:paraId="1A4BA1C5" w14:textId="77777777" w:rsidR="00542432" w:rsidRPr="006E3029" w:rsidRDefault="00542432" w:rsidP="00754F3A">
            <w:pPr>
              <w:spacing w:after="0"/>
              <w:rPr>
                <w:rFonts w:ascii="Calibri" w:eastAsia="SimSun" w:hAnsi="Calibri" w:cs="Times New Roman"/>
                <w:b/>
                <w:sz w:val="28"/>
                <w:szCs w:val="28"/>
              </w:rPr>
            </w:pPr>
          </w:p>
        </w:tc>
        <w:tc>
          <w:tcPr>
            <w:tcW w:w="1758" w:type="dxa"/>
          </w:tcPr>
          <w:p w14:paraId="6289B2E5" w14:textId="77777777" w:rsidR="00542432" w:rsidRPr="006E3029" w:rsidRDefault="00542432" w:rsidP="00754F3A">
            <w:pPr>
              <w:spacing w:after="0"/>
              <w:rPr>
                <w:rFonts w:ascii="Calibri" w:eastAsia="SimSun" w:hAnsi="Calibri" w:cs="Times New Roman"/>
                <w:b/>
                <w:sz w:val="28"/>
                <w:szCs w:val="28"/>
              </w:rPr>
            </w:pPr>
          </w:p>
        </w:tc>
      </w:tr>
      <w:tr w:rsidR="00542432" w:rsidRPr="006E3029" w14:paraId="66572289" w14:textId="77777777" w:rsidTr="00542432">
        <w:trPr>
          <w:trHeight w:val="432"/>
        </w:trPr>
        <w:tc>
          <w:tcPr>
            <w:tcW w:w="1818" w:type="dxa"/>
          </w:tcPr>
          <w:p w14:paraId="51023B1A" w14:textId="77777777" w:rsidR="00542432" w:rsidRPr="006E3029" w:rsidRDefault="00542432" w:rsidP="00754F3A">
            <w:pPr>
              <w:spacing w:after="0"/>
              <w:rPr>
                <w:rFonts w:ascii="Calibri" w:eastAsia="SimSun" w:hAnsi="Calibri" w:cs="Times New Roman"/>
                <w:b/>
                <w:sz w:val="28"/>
                <w:szCs w:val="28"/>
              </w:rPr>
            </w:pPr>
          </w:p>
        </w:tc>
        <w:tc>
          <w:tcPr>
            <w:tcW w:w="1710" w:type="dxa"/>
          </w:tcPr>
          <w:p w14:paraId="5DA2394C" w14:textId="77777777" w:rsidR="00542432" w:rsidRPr="006E3029" w:rsidRDefault="00542432" w:rsidP="00754F3A">
            <w:pPr>
              <w:spacing w:after="0"/>
              <w:rPr>
                <w:rFonts w:ascii="Calibri" w:eastAsia="SimSun" w:hAnsi="Calibri" w:cs="Times New Roman"/>
                <w:b/>
                <w:sz w:val="28"/>
                <w:szCs w:val="28"/>
              </w:rPr>
            </w:pPr>
          </w:p>
        </w:tc>
        <w:tc>
          <w:tcPr>
            <w:tcW w:w="2970" w:type="dxa"/>
          </w:tcPr>
          <w:p w14:paraId="337D052E" w14:textId="77777777" w:rsidR="00542432" w:rsidRPr="006E3029" w:rsidRDefault="00542432" w:rsidP="00754F3A">
            <w:pPr>
              <w:spacing w:after="0"/>
              <w:rPr>
                <w:rFonts w:ascii="Calibri" w:eastAsia="SimSun" w:hAnsi="Calibri" w:cs="Times New Roman"/>
                <w:b/>
                <w:sz w:val="28"/>
                <w:szCs w:val="28"/>
              </w:rPr>
            </w:pPr>
          </w:p>
        </w:tc>
        <w:tc>
          <w:tcPr>
            <w:tcW w:w="1320" w:type="dxa"/>
          </w:tcPr>
          <w:p w14:paraId="5E3C971E" w14:textId="77777777" w:rsidR="00542432" w:rsidRPr="006E3029" w:rsidRDefault="00542432" w:rsidP="00754F3A">
            <w:pPr>
              <w:spacing w:after="0"/>
              <w:rPr>
                <w:rFonts w:ascii="Calibri" w:eastAsia="SimSun" w:hAnsi="Calibri" w:cs="Times New Roman"/>
                <w:b/>
                <w:sz w:val="28"/>
                <w:szCs w:val="28"/>
              </w:rPr>
            </w:pPr>
          </w:p>
        </w:tc>
        <w:tc>
          <w:tcPr>
            <w:tcW w:w="1758" w:type="dxa"/>
          </w:tcPr>
          <w:p w14:paraId="557E38D5" w14:textId="77777777" w:rsidR="00542432" w:rsidRPr="006E3029" w:rsidRDefault="00542432" w:rsidP="00754F3A">
            <w:pPr>
              <w:spacing w:after="0"/>
              <w:rPr>
                <w:rFonts w:ascii="Calibri" w:eastAsia="SimSun" w:hAnsi="Calibri" w:cs="Times New Roman"/>
                <w:b/>
                <w:sz w:val="28"/>
                <w:szCs w:val="28"/>
              </w:rPr>
            </w:pPr>
          </w:p>
        </w:tc>
      </w:tr>
      <w:tr w:rsidR="00542432" w:rsidRPr="006E3029" w14:paraId="51321792" w14:textId="77777777" w:rsidTr="00542432">
        <w:trPr>
          <w:trHeight w:val="432"/>
        </w:trPr>
        <w:tc>
          <w:tcPr>
            <w:tcW w:w="1818" w:type="dxa"/>
          </w:tcPr>
          <w:p w14:paraId="37D4D5D6" w14:textId="77777777" w:rsidR="00542432" w:rsidRPr="006E3029" w:rsidRDefault="00542432" w:rsidP="00754F3A">
            <w:pPr>
              <w:spacing w:after="0"/>
              <w:rPr>
                <w:rFonts w:ascii="Calibri" w:eastAsia="SimSun" w:hAnsi="Calibri" w:cs="Times New Roman"/>
                <w:b/>
                <w:sz w:val="28"/>
                <w:szCs w:val="28"/>
              </w:rPr>
            </w:pPr>
          </w:p>
        </w:tc>
        <w:tc>
          <w:tcPr>
            <w:tcW w:w="1710" w:type="dxa"/>
          </w:tcPr>
          <w:p w14:paraId="7B1C3414" w14:textId="77777777" w:rsidR="00542432" w:rsidRPr="006E3029" w:rsidRDefault="00542432" w:rsidP="00754F3A">
            <w:pPr>
              <w:spacing w:after="0"/>
              <w:rPr>
                <w:rFonts w:ascii="Calibri" w:eastAsia="SimSun" w:hAnsi="Calibri" w:cs="Times New Roman"/>
                <w:b/>
                <w:sz w:val="28"/>
                <w:szCs w:val="28"/>
              </w:rPr>
            </w:pPr>
          </w:p>
        </w:tc>
        <w:tc>
          <w:tcPr>
            <w:tcW w:w="2970" w:type="dxa"/>
          </w:tcPr>
          <w:p w14:paraId="0406CC18" w14:textId="77777777" w:rsidR="00542432" w:rsidRPr="006E3029" w:rsidRDefault="00542432" w:rsidP="00754F3A">
            <w:pPr>
              <w:spacing w:after="0"/>
              <w:rPr>
                <w:rFonts w:ascii="Calibri" w:eastAsia="SimSun" w:hAnsi="Calibri" w:cs="Times New Roman"/>
                <w:b/>
                <w:sz w:val="28"/>
                <w:szCs w:val="28"/>
              </w:rPr>
            </w:pPr>
          </w:p>
        </w:tc>
        <w:tc>
          <w:tcPr>
            <w:tcW w:w="1320" w:type="dxa"/>
          </w:tcPr>
          <w:p w14:paraId="13D06CB1" w14:textId="77777777" w:rsidR="00542432" w:rsidRPr="006E3029" w:rsidRDefault="00542432" w:rsidP="00754F3A">
            <w:pPr>
              <w:spacing w:after="0"/>
              <w:rPr>
                <w:rFonts w:ascii="Calibri" w:eastAsia="SimSun" w:hAnsi="Calibri" w:cs="Times New Roman"/>
                <w:b/>
                <w:sz w:val="28"/>
                <w:szCs w:val="28"/>
              </w:rPr>
            </w:pPr>
          </w:p>
        </w:tc>
        <w:tc>
          <w:tcPr>
            <w:tcW w:w="1758" w:type="dxa"/>
          </w:tcPr>
          <w:p w14:paraId="3DE69014" w14:textId="77777777" w:rsidR="00542432" w:rsidRPr="006E3029" w:rsidRDefault="00542432" w:rsidP="00754F3A">
            <w:pPr>
              <w:spacing w:after="0"/>
              <w:rPr>
                <w:rFonts w:ascii="Calibri" w:eastAsia="SimSun" w:hAnsi="Calibri" w:cs="Times New Roman"/>
                <w:b/>
                <w:sz w:val="28"/>
                <w:szCs w:val="28"/>
              </w:rPr>
            </w:pPr>
          </w:p>
        </w:tc>
      </w:tr>
      <w:tr w:rsidR="00542432" w:rsidRPr="006E3029" w14:paraId="392E57BD" w14:textId="77777777" w:rsidTr="00542432">
        <w:trPr>
          <w:trHeight w:val="432"/>
        </w:trPr>
        <w:tc>
          <w:tcPr>
            <w:tcW w:w="1818" w:type="dxa"/>
          </w:tcPr>
          <w:p w14:paraId="09BF20BF" w14:textId="77777777" w:rsidR="00542432" w:rsidRPr="006E3029" w:rsidRDefault="00542432" w:rsidP="00754F3A">
            <w:pPr>
              <w:spacing w:after="0"/>
              <w:rPr>
                <w:rFonts w:ascii="Calibri" w:eastAsia="SimSun" w:hAnsi="Calibri" w:cs="Times New Roman"/>
                <w:b/>
                <w:sz w:val="28"/>
                <w:szCs w:val="28"/>
              </w:rPr>
            </w:pPr>
          </w:p>
        </w:tc>
        <w:tc>
          <w:tcPr>
            <w:tcW w:w="1710" w:type="dxa"/>
          </w:tcPr>
          <w:p w14:paraId="0457F7A9" w14:textId="77777777" w:rsidR="00542432" w:rsidRPr="006E3029" w:rsidRDefault="00542432" w:rsidP="00754F3A">
            <w:pPr>
              <w:spacing w:after="0"/>
              <w:rPr>
                <w:rFonts w:ascii="Calibri" w:eastAsia="SimSun" w:hAnsi="Calibri" w:cs="Times New Roman"/>
                <w:b/>
                <w:sz w:val="28"/>
                <w:szCs w:val="28"/>
              </w:rPr>
            </w:pPr>
          </w:p>
        </w:tc>
        <w:tc>
          <w:tcPr>
            <w:tcW w:w="2970" w:type="dxa"/>
          </w:tcPr>
          <w:p w14:paraId="3DC4D1AE" w14:textId="77777777" w:rsidR="00542432" w:rsidRPr="006E3029" w:rsidRDefault="00542432" w:rsidP="00754F3A">
            <w:pPr>
              <w:spacing w:after="0"/>
              <w:rPr>
                <w:rFonts w:ascii="Calibri" w:eastAsia="SimSun" w:hAnsi="Calibri" w:cs="Times New Roman"/>
                <w:b/>
                <w:sz w:val="28"/>
                <w:szCs w:val="28"/>
              </w:rPr>
            </w:pPr>
          </w:p>
        </w:tc>
        <w:tc>
          <w:tcPr>
            <w:tcW w:w="1320" w:type="dxa"/>
          </w:tcPr>
          <w:p w14:paraId="42ACDE65" w14:textId="77777777" w:rsidR="00542432" w:rsidRPr="006E3029" w:rsidRDefault="00542432" w:rsidP="00754F3A">
            <w:pPr>
              <w:spacing w:after="0"/>
              <w:rPr>
                <w:rFonts w:ascii="Calibri" w:eastAsia="SimSun" w:hAnsi="Calibri" w:cs="Times New Roman"/>
                <w:b/>
                <w:sz w:val="28"/>
                <w:szCs w:val="28"/>
              </w:rPr>
            </w:pPr>
          </w:p>
        </w:tc>
        <w:tc>
          <w:tcPr>
            <w:tcW w:w="1758" w:type="dxa"/>
          </w:tcPr>
          <w:p w14:paraId="7CDCAEE4" w14:textId="77777777" w:rsidR="00542432" w:rsidRPr="006E3029" w:rsidRDefault="00542432" w:rsidP="00754F3A">
            <w:pPr>
              <w:spacing w:after="0"/>
              <w:rPr>
                <w:rFonts w:ascii="Calibri" w:eastAsia="SimSun" w:hAnsi="Calibri" w:cs="Times New Roman"/>
                <w:b/>
                <w:sz w:val="28"/>
                <w:szCs w:val="28"/>
              </w:rPr>
            </w:pPr>
          </w:p>
        </w:tc>
      </w:tr>
      <w:tr w:rsidR="00542432" w:rsidRPr="006E3029" w14:paraId="63B231C7" w14:textId="77777777" w:rsidTr="00542432">
        <w:trPr>
          <w:trHeight w:val="432"/>
        </w:trPr>
        <w:tc>
          <w:tcPr>
            <w:tcW w:w="1818" w:type="dxa"/>
          </w:tcPr>
          <w:p w14:paraId="41E8D1B1" w14:textId="77777777" w:rsidR="00542432" w:rsidRPr="006E3029" w:rsidRDefault="00542432" w:rsidP="00754F3A">
            <w:pPr>
              <w:spacing w:after="0"/>
              <w:rPr>
                <w:rFonts w:ascii="Calibri" w:eastAsia="SimSun" w:hAnsi="Calibri" w:cs="Times New Roman"/>
                <w:b/>
                <w:sz w:val="28"/>
                <w:szCs w:val="28"/>
              </w:rPr>
            </w:pPr>
          </w:p>
        </w:tc>
        <w:tc>
          <w:tcPr>
            <w:tcW w:w="1710" w:type="dxa"/>
          </w:tcPr>
          <w:p w14:paraId="1BC13996" w14:textId="77777777" w:rsidR="00542432" w:rsidRPr="006E3029" w:rsidRDefault="00542432" w:rsidP="00754F3A">
            <w:pPr>
              <w:spacing w:after="0"/>
              <w:rPr>
                <w:rFonts w:ascii="Calibri" w:eastAsia="SimSun" w:hAnsi="Calibri" w:cs="Times New Roman"/>
                <w:b/>
                <w:sz w:val="28"/>
                <w:szCs w:val="28"/>
              </w:rPr>
            </w:pPr>
          </w:p>
        </w:tc>
        <w:tc>
          <w:tcPr>
            <w:tcW w:w="2970" w:type="dxa"/>
          </w:tcPr>
          <w:p w14:paraId="5ECAF181" w14:textId="77777777" w:rsidR="00542432" w:rsidRPr="006E3029" w:rsidRDefault="00542432" w:rsidP="00754F3A">
            <w:pPr>
              <w:spacing w:after="0"/>
              <w:rPr>
                <w:rFonts w:ascii="Calibri" w:eastAsia="SimSun" w:hAnsi="Calibri" w:cs="Times New Roman"/>
                <w:b/>
                <w:sz w:val="28"/>
                <w:szCs w:val="28"/>
              </w:rPr>
            </w:pPr>
          </w:p>
        </w:tc>
        <w:tc>
          <w:tcPr>
            <w:tcW w:w="1320" w:type="dxa"/>
          </w:tcPr>
          <w:p w14:paraId="2A9FBCAE" w14:textId="77777777" w:rsidR="00542432" w:rsidRPr="006E3029" w:rsidRDefault="00542432" w:rsidP="00754F3A">
            <w:pPr>
              <w:spacing w:after="0"/>
              <w:rPr>
                <w:rFonts w:ascii="Calibri" w:eastAsia="SimSun" w:hAnsi="Calibri" w:cs="Times New Roman"/>
                <w:b/>
                <w:sz w:val="28"/>
                <w:szCs w:val="28"/>
              </w:rPr>
            </w:pPr>
          </w:p>
        </w:tc>
        <w:tc>
          <w:tcPr>
            <w:tcW w:w="1758" w:type="dxa"/>
          </w:tcPr>
          <w:p w14:paraId="4D161861" w14:textId="77777777" w:rsidR="00542432" w:rsidRPr="006E3029" w:rsidRDefault="00542432" w:rsidP="00754F3A">
            <w:pPr>
              <w:spacing w:after="0"/>
              <w:rPr>
                <w:rFonts w:ascii="Calibri" w:eastAsia="SimSun" w:hAnsi="Calibri" w:cs="Times New Roman"/>
                <w:b/>
                <w:sz w:val="28"/>
                <w:szCs w:val="28"/>
              </w:rPr>
            </w:pPr>
          </w:p>
        </w:tc>
      </w:tr>
      <w:tr w:rsidR="00542432" w:rsidRPr="006E3029" w14:paraId="4D2B5C00" w14:textId="77777777" w:rsidTr="00542432">
        <w:trPr>
          <w:trHeight w:val="432"/>
        </w:trPr>
        <w:tc>
          <w:tcPr>
            <w:tcW w:w="1818" w:type="dxa"/>
          </w:tcPr>
          <w:p w14:paraId="462C98C0" w14:textId="77777777" w:rsidR="00542432" w:rsidRPr="006E3029" w:rsidRDefault="00542432" w:rsidP="00754F3A">
            <w:pPr>
              <w:spacing w:after="0"/>
              <w:rPr>
                <w:rFonts w:ascii="Calibri" w:eastAsia="SimSun" w:hAnsi="Calibri" w:cs="Times New Roman"/>
                <w:b/>
                <w:sz w:val="28"/>
                <w:szCs w:val="28"/>
              </w:rPr>
            </w:pPr>
          </w:p>
        </w:tc>
        <w:tc>
          <w:tcPr>
            <w:tcW w:w="1710" w:type="dxa"/>
          </w:tcPr>
          <w:p w14:paraId="37ECE873" w14:textId="77777777" w:rsidR="00542432" w:rsidRPr="006E3029" w:rsidRDefault="00542432" w:rsidP="00754F3A">
            <w:pPr>
              <w:spacing w:after="0"/>
              <w:rPr>
                <w:rFonts w:ascii="Calibri" w:eastAsia="SimSun" w:hAnsi="Calibri" w:cs="Times New Roman"/>
                <w:b/>
                <w:sz w:val="28"/>
                <w:szCs w:val="28"/>
              </w:rPr>
            </w:pPr>
          </w:p>
        </w:tc>
        <w:tc>
          <w:tcPr>
            <w:tcW w:w="2970" w:type="dxa"/>
          </w:tcPr>
          <w:p w14:paraId="169E506F" w14:textId="77777777" w:rsidR="00542432" w:rsidRPr="006E3029" w:rsidRDefault="00542432" w:rsidP="00754F3A">
            <w:pPr>
              <w:spacing w:after="0"/>
              <w:rPr>
                <w:rFonts w:ascii="Calibri" w:eastAsia="SimSun" w:hAnsi="Calibri" w:cs="Times New Roman"/>
                <w:b/>
                <w:sz w:val="28"/>
                <w:szCs w:val="28"/>
              </w:rPr>
            </w:pPr>
          </w:p>
        </w:tc>
        <w:tc>
          <w:tcPr>
            <w:tcW w:w="1320" w:type="dxa"/>
          </w:tcPr>
          <w:p w14:paraId="52805ED5" w14:textId="77777777" w:rsidR="00542432" w:rsidRPr="006E3029" w:rsidRDefault="00542432" w:rsidP="00754F3A">
            <w:pPr>
              <w:spacing w:after="0"/>
              <w:rPr>
                <w:rFonts w:ascii="Calibri" w:eastAsia="SimSun" w:hAnsi="Calibri" w:cs="Times New Roman"/>
                <w:b/>
                <w:sz w:val="28"/>
                <w:szCs w:val="28"/>
              </w:rPr>
            </w:pPr>
          </w:p>
        </w:tc>
        <w:tc>
          <w:tcPr>
            <w:tcW w:w="1758" w:type="dxa"/>
          </w:tcPr>
          <w:p w14:paraId="21C2E72D" w14:textId="77777777" w:rsidR="00542432" w:rsidRPr="006E3029" w:rsidRDefault="00542432" w:rsidP="00754F3A">
            <w:pPr>
              <w:spacing w:after="0"/>
              <w:rPr>
                <w:rFonts w:ascii="Calibri" w:eastAsia="SimSun" w:hAnsi="Calibri" w:cs="Times New Roman"/>
                <w:b/>
                <w:sz w:val="28"/>
                <w:szCs w:val="28"/>
              </w:rPr>
            </w:pPr>
          </w:p>
        </w:tc>
      </w:tr>
      <w:tr w:rsidR="00542432" w:rsidRPr="006E3029" w14:paraId="04354728" w14:textId="77777777" w:rsidTr="00542432">
        <w:trPr>
          <w:trHeight w:val="432"/>
        </w:trPr>
        <w:tc>
          <w:tcPr>
            <w:tcW w:w="1818" w:type="dxa"/>
          </w:tcPr>
          <w:p w14:paraId="13753DC0" w14:textId="77777777" w:rsidR="00542432" w:rsidRPr="006E3029" w:rsidRDefault="00542432" w:rsidP="00754F3A">
            <w:pPr>
              <w:spacing w:after="0"/>
              <w:rPr>
                <w:rFonts w:ascii="Calibri" w:eastAsia="SimSun" w:hAnsi="Calibri" w:cs="Times New Roman"/>
                <w:b/>
                <w:sz w:val="28"/>
                <w:szCs w:val="28"/>
              </w:rPr>
            </w:pPr>
          </w:p>
        </w:tc>
        <w:tc>
          <w:tcPr>
            <w:tcW w:w="1710" w:type="dxa"/>
          </w:tcPr>
          <w:p w14:paraId="13CEA8BF" w14:textId="77777777" w:rsidR="00542432" w:rsidRPr="006E3029" w:rsidRDefault="00542432" w:rsidP="00754F3A">
            <w:pPr>
              <w:spacing w:after="0"/>
              <w:rPr>
                <w:rFonts w:ascii="Calibri" w:eastAsia="SimSun" w:hAnsi="Calibri" w:cs="Times New Roman"/>
                <w:b/>
                <w:sz w:val="28"/>
                <w:szCs w:val="28"/>
              </w:rPr>
            </w:pPr>
          </w:p>
        </w:tc>
        <w:tc>
          <w:tcPr>
            <w:tcW w:w="2970" w:type="dxa"/>
          </w:tcPr>
          <w:p w14:paraId="7A2C717D" w14:textId="77777777" w:rsidR="00542432" w:rsidRPr="006E3029" w:rsidRDefault="00542432" w:rsidP="00754F3A">
            <w:pPr>
              <w:spacing w:after="0"/>
              <w:rPr>
                <w:rFonts w:ascii="Calibri" w:eastAsia="SimSun" w:hAnsi="Calibri" w:cs="Times New Roman"/>
                <w:b/>
                <w:sz w:val="28"/>
                <w:szCs w:val="28"/>
              </w:rPr>
            </w:pPr>
          </w:p>
        </w:tc>
        <w:tc>
          <w:tcPr>
            <w:tcW w:w="1320" w:type="dxa"/>
          </w:tcPr>
          <w:p w14:paraId="160ABAE7" w14:textId="77777777" w:rsidR="00542432" w:rsidRPr="006E3029" w:rsidRDefault="00542432" w:rsidP="00754F3A">
            <w:pPr>
              <w:spacing w:after="0"/>
              <w:rPr>
                <w:rFonts w:ascii="Calibri" w:eastAsia="SimSun" w:hAnsi="Calibri" w:cs="Times New Roman"/>
                <w:b/>
                <w:sz w:val="28"/>
                <w:szCs w:val="28"/>
              </w:rPr>
            </w:pPr>
          </w:p>
        </w:tc>
        <w:tc>
          <w:tcPr>
            <w:tcW w:w="1758" w:type="dxa"/>
          </w:tcPr>
          <w:p w14:paraId="34B0F860" w14:textId="77777777" w:rsidR="00542432" w:rsidRPr="006E3029" w:rsidRDefault="00542432" w:rsidP="00754F3A">
            <w:pPr>
              <w:spacing w:after="0"/>
              <w:rPr>
                <w:rFonts w:ascii="Calibri" w:eastAsia="SimSun" w:hAnsi="Calibri" w:cs="Times New Roman"/>
                <w:b/>
                <w:sz w:val="28"/>
                <w:szCs w:val="28"/>
              </w:rPr>
            </w:pPr>
          </w:p>
        </w:tc>
      </w:tr>
      <w:tr w:rsidR="00542432" w:rsidRPr="006E3029" w14:paraId="3B44223C" w14:textId="77777777" w:rsidTr="00542432">
        <w:trPr>
          <w:trHeight w:val="432"/>
        </w:trPr>
        <w:tc>
          <w:tcPr>
            <w:tcW w:w="1818" w:type="dxa"/>
          </w:tcPr>
          <w:p w14:paraId="0AF77990" w14:textId="77777777" w:rsidR="00542432" w:rsidRPr="006E3029" w:rsidRDefault="00542432" w:rsidP="00754F3A">
            <w:pPr>
              <w:spacing w:after="0"/>
              <w:rPr>
                <w:rFonts w:ascii="Calibri" w:eastAsia="SimSun" w:hAnsi="Calibri" w:cs="Times New Roman"/>
                <w:b/>
                <w:sz w:val="28"/>
                <w:szCs w:val="28"/>
              </w:rPr>
            </w:pPr>
          </w:p>
        </w:tc>
        <w:tc>
          <w:tcPr>
            <w:tcW w:w="1710" w:type="dxa"/>
          </w:tcPr>
          <w:p w14:paraId="52FF4D59" w14:textId="77777777" w:rsidR="00542432" w:rsidRPr="006E3029" w:rsidRDefault="00542432" w:rsidP="00754F3A">
            <w:pPr>
              <w:spacing w:after="0"/>
              <w:rPr>
                <w:rFonts w:ascii="Calibri" w:eastAsia="SimSun" w:hAnsi="Calibri" w:cs="Times New Roman"/>
                <w:b/>
                <w:sz w:val="28"/>
                <w:szCs w:val="28"/>
              </w:rPr>
            </w:pPr>
          </w:p>
        </w:tc>
        <w:tc>
          <w:tcPr>
            <w:tcW w:w="2970" w:type="dxa"/>
          </w:tcPr>
          <w:p w14:paraId="2747267A" w14:textId="77777777" w:rsidR="00542432" w:rsidRPr="006E3029" w:rsidRDefault="00542432" w:rsidP="00754F3A">
            <w:pPr>
              <w:spacing w:after="0"/>
              <w:rPr>
                <w:rFonts w:ascii="Calibri" w:eastAsia="SimSun" w:hAnsi="Calibri" w:cs="Times New Roman"/>
                <w:b/>
                <w:sz w:val="28"/>
                <w:szCs w:val="28"/>
              </w:rPr>
            </w:pPr>
          </w:p>
        </w:tc>
        <w:tc>
          <w:tcPr>
            <w:tcW w:w="1320" w:type="dxa"/>
          </w:tcPr>
          <w:p w14:paraId="6F9BD34F" w14:textId="77777777" w:rsidR="00542432" w:rsidRPr="006E3029" w:rsidRDefault="00542432" w:rsidP="00754F3A">
            <w:pPr>
              <w:spacing w:after="0"/>
              <w:rPr>
                <w:rFonts w:ascii="Calibri" w:eastAsia="SimSun" w:hAnsi="Calibri" w:cs="Times New Roman"/>
                <w:b/>
                <w:sz w:val="28"/>
                <w:szCs w:val="28"/>
              </w:rPr>
            </w:pPr>
          </w:p>
        </w:tc>
        <w:tc>
          <w:tcPr>
            <w:tcW w:w="1758" w:type="dxa"/>
          </w:tcPr>
          <w:p w14:paraId="4806785B" w14:textId="77777777" w:rsidR="00542432" w:rsidRPr="006E3029" w:rsidRDefault="00542432" w:rsidP="00754F3A">
            <w:pPr>
              <w:spacing w:after="0"/>
              <w:rPr>
                <w:rFonts w:ascii="Calibri" w:eastAsia="SimSun" w:hAnsi="Calibri" w:cs="Times New Roman"/>
                <w:b/>
                <w:sz w:val="28"/>
                <w:szCs w:val="28"/>
              </w:rPr>
            </w:pPr>
          </w:p>
        </w:tc>
      </w:tr>
      <w:tr w:rsidR="00542432" w:rsidRPr="006E3029" w14:paraId="7E626E11" w14:textId="77777777" w:rsidTr="00542432">
        <w:trPr>
          <w:trHeight w:val="432"/>
        </w:trPr>
        <w:tc>
          <w:tcPr>
            <w:tcW w:w="1818" w:type="dxa"/>
          </w:tcPr>
          <w:p w14:paraId="3FE23635" w14:textId="77777777" w:rsidR="00542432" w:rsidRPr="006E3029" w:rsidRDefault="00542432" w:rsidP="00754F3A">
            <w:pPr>
              <w:spacing w:after="0"/>
              <w:rPr>
                <w:rFonts w:ascii="Calibri" w:eastAsia="SimSun" w:hAnsi="Calibri" w:cs="Times New Roman"/>
                <w:b/>
                <w:sz w:val="28"/>
                <w:szCs w:val="28"/>
              </w:rPr>
            </w:pPr>
          </w:p>
        </w:tc>
        <w:tc>
          <w:tcPr>
            <w:tcW w:w="1710" w:type="dxa"/>
          </w:tcPr>
          <w:p w14:paraId="644663FF" w14:textId="77777777" w:rsidR="00542432" w:rsidRPr="006E3029" w:rsidRDefault="00542432" w:rsidP="00754F3A">
            <w:pPr>
              <w:spacing w:after="0"/>
              <w:rPr>
                <w:rFonts w:ascii="Calibri" w:eastAsia="SimSun" w:hAnsi="Calibri" w:cs="Times New Roman"/>
                <w:b/>
                <w:sz w:val="28"/>
                <w:szCs w:val="28"/>
              </w:rPr>
            </w:pPr>
          </w:p>
        </w:tc>
        <w:tc>
          <w:tcPr>
            <w:tcW w:w="2970" w:type="dxa"/>
          </w:tcPr>
          <w:p w14:paraId="7B77182E" w14:textId="77777777" w:rsidR="00542432" w:rsidRPr="006E3029" w:rsidRDefault="00542432" w:rsidP="00754F3A">
            <w:pPr>
              <w:spacing w:after="0"/>
              <w:rPr>
                <w:rFonts w:ascii="Calibri" w:eastAsia="SimSun" w:hAnsi="Calibri" w:cs="Times New Roman"/>
                <w:b/>
                <w:sz w:val="28"/>
                <w:szCs w:val="28"/>
              </w:rPr>
            </w:pPr>
          </w:p>
        </w:tc>
        <w:tc>
          <w:tcPr>
            <w:tcW w:w="1320" w:type="dxa"/>
          </w:tcPr>
          <w:p w14:paraId="22E7A828" w14:textId="77777777" w:rsidR="00542432" w:rsidRPr="006E3029" w:rsidRDefault="00542432" w:rsidP="00754F3A">
            <w:pPr>
              <w:spacing w:after="0"/>
              <w:rPr>
                <w:rFonts w:ascii="Calibri" w:eastAsia="SimSun" w:hAnsi="Calibri" w:cs="Times New Roman"/>
                <w:b/>
                <w:sz w:val="28"/>
                <w:szCs w:val="28"/>
              </w:rPr>
            </w:pPr>
          </w:p>
        </w:tc>
        <w:tc>
          <w:tcPr>
            <w:tcW w:w="1758" w:type="dxa"/>
          </w:tcPr>
          <w:p w14:paraId="2C2ABB5B" w14:textId="77777777" w:rsidR="00542432" w:rsidRPr="006E3029" w:rsidRDefault="00542432" w:rsidP="00754F3A">
            <w:pPr>
              <w:spacing w:after="0"/>
              <w:rPr>
                <w:rFonts w:ascii="Calibri" w:eastAsia="SimSun" w:hAnsi="Calibri" w:cs="Times New Roman"/>
                <w:b/>
                <w:sz w:val="28"/>
                <w:szCs w:val="28"/>
              </w:rPr>
            </w:pPr>
          </w:p>
        </w:tc>
      </w:tr>
      <w:tr w:rsidR="00542432" w:rsidRPr="006E3029" w14:paraId="49930D8E" w14:textId="77777777" w:rsidTr="00542432">
        <w:trPr>
          <w:trHeight w:val="432"/>
        </w:trPr>
        <w:tc>
          <w:tcPr>
            <w:tcW w:w="1818" w:type="dxa"/>
          </w:tcPr>
          <w:p w14:paraId="2125847A" w14:textId="77777777" w:rsidR="00542432" w:rsidRPr="006E3029" w:rsidRDefault="00542432" w:rsidP="00754F3A">
            <w:pPr>
              <w:spacing w:after="0"/>
              <w:rPr>
                <w:rFonts w:ascii="Calibri" w:eastAsia="SimSun" w:hAnsi="Calibri" w:cs="Times New Roman"/>
                <w:b/>
                <w:sz w:val="28"/>
                <w:szCs w:val="28"/>
              </w:rPr>
            </w:pPr>
          </w:p>
        </w:tc>
        <w:tc>
          <w:tcPr>
            <w:tcW w:w="1710" w:type="dxa"/>
          </w:tcPr>
          <w:p w14:paraId="3758115D" w14:textId="77777777" w:rsidR="00542432" w:rsidRPr="006E3029" w:rsidRDefault="00542432" w:rsidP="00754F3A">
            <w:pPr>
              <w:spacing w:after="0"/>
              <w:rPr>
                <w:rFonts w:ascii="Calibri" w:eastAsia="SimSun" w:hAnsi="Calibri" w:cs="Times New Roman"/>
                <w:b/>
                <w:sz w:val="28"/>
                <w:szCs w:val="28"/>
              </w:rPr>
            </w:pPr>
          </w:p>
        </w:tc>
        <w:tc>
          <w:tcPr>
            <w:tcW w:w="2970" w:type="dxa"/>
          </w:tcPr>
          <w:p w14:paraId="489EFCD8" w14:textId="77777777" w:rsidR="00542432" w:rsidRPr="006E3029" w:rsidRDefault="00542432" w:rsidP="00754F3A">
            <w:pPr>
              <w:spacing w:after="0"/>
              <w:rPr>
                <w:rFonts w:ascii="Calibri" w:eastAsia="SimSun" w:hAnsi="Calibri" w:cs="Times New Roman"/>
                <w:b/>
                <w:sz w:val="28"/>
                <w:szCs w:val="28"/>
              </w:rPr>
            </w:pPr>
          </w:p>
        </w:tc>
        <w:tc>
          <w:tcPr>
            <w:tcW w:w="1320" w:type="dxa"/>
          </w:tcPr>
          <w:p w14:paraId="1656BF11" w14:textId="77777777" w:rsidR="00542432" w:rsidRPr="006E3029" w:rsidRDefault="00542432" w:rsidP="00754F3A">
            <w:pPr>
              <w:spacing w:after="0"/>
              <w:rPr>
                <w:rFonts w:ascii="Calibri" w:eastAsia="SimSun" w:hAnsi="Calibri" w:cs="Times New Roman"/>
                <w:b/>
                <w:sz w:val="28"/>
                <w:szCs w:val="28"/>
              </w:rPr>
            </w:pPr>
          </w:p>
        </w:tc>
        <w:tc>
          <w:tcPr>
            <w:tcW w:w="1758" w:type="dxa"/>
          </w:tcPr>
          <w:p w14:paraId="18ECA56D" w14:textId="77777777" w:rsidR="00542432" w:rsidRPr="006E3029" w:rsidRDefault="00542432" w:rsidP="00754F3A">
            <w:pPr>
              <w:spacing w:after="0"/>
              <w:rPr>
                <w:rFonts w:ascii="Calibri" w:eastAsia="SimSun" w:hAnsi="Calibri" w:cs="Times New Roman"/>
                <w:b/>
                <w:sz w:val="28"/>
                <w:szCs w:val="28"/>
              </w:rPr>
            </w:pPr>
          </w:p>
        </w:tc>
      </w:tr>
      <w:tr w:rsidR="00542432" w:rsidRPr="006E3029" w14:paraId="5751EC21" w14:textId="77777777" w:rsidTr="00542432">
        <w:trPr>
          <w:trHeight w:val="432"/>
        </w:trPr>
        <w:tc>
          <w:tcPr>
            <w:tcW w:w="1818" w:type="dxa"/>
          </w:tcPr>
          <w:p w14:paraId="297BDAF3" w14:textId="77777777" w:rsidR="00542432" w:rsidRPr="006E3029" w:rsidRDefault="00542432" w:rsidP="00754F3A">
            <w:pPr>
              <w:spacing w:after="0"/>
              <w:rPr>
                <w:rFonts w:ascii="Calibri" w:eastAsia="SimSun" w:hAnsi="Calibri" w:cs="Times New Roman"/>
                <w:b/>
                <w:sz w:val="28"/>
                <w:szCs w:val="28"/>
              </w:rPr>
            </w:pPr>
          </w:p>
        </w:tc>
        <w:tc>
          <w:tcPr>
            <w:tcW w:w="1710" w:type="dxa"/>
          </w:tcPr>
          <w:p w14:paraId="0F8B785E" w14:textId="77777777" w:rsidR="00542432" w:rsidRPr="006E3029" w:rsidRDefault="00542432" w:rsidP="00754F3A">
            <w:pPr>
              <w:spacing w:after="0"/>
              <w:rPr>
                <w:rFonts w:ascii="Calibri" w:eastAsia="SimSun" w:hAnsi="Calibri" w:cs="Times New Roman"/>
                <w:b/>
                <w:sz w:val="28"/>
                <w:szCs w:val="28"/>
              </w:rPr>
            </w:pPr>
          </w:p>
        </w:tc>
        <w:tc>
          <w:tcPr>
            <w:tcW w:w="2970" w:type="dxa"/>
          </w:tcPr>
          <w:p w14:paraId="74956AB0" w14:textId="77777777" w:rsidR="00542432" w:rsidRPr="006E3029" w:rsidRDefault="00542432" w:rsidP="00754F3A">
            <w:pPr>
              <w:spacing w:after="0"/>
              <w:rPr>
                <w:rFonts w:ascii="Calibri" w:eastAsia="SimSun" w:hAnsi="Calibri" w:cs="Times New Roman"/>
                <w:b/>
                <w:sz w:val="28"/>
                <w:szCs w:val="28"/>
              </w:rPr>
            </w:pPr>
          </w:p>
        </w:tc>
        <w:tc>
          <w:tcPr>
            <w:tcW w:w="1320" w:type="dxa"/>
          </w:tcPr>
          <w:p w14:paraId="232AD927" w14:textId="77777777" w:rsidR="00542432" w:rsidRPr="006E3029" w:rsidRDefault="00542432" w:rsidP="00754F3A">
            <w:pPr>
              <w:spacing w:after="0"/>
              <w:rPr>
                <w:rFonts w:ascii="Calibri" w:eastAsia="SimSun" w:hAnsi="Calibri" w:cs="Times New Roman"/>
                <w:b/>
                <w:sz w:val="28"/>
                <w:szCs w:val="28"/>
              </w:rPr>
            </w:pPr>
          </w:p>
        </w:tc>
        <w:tc>
          <w:tcPr>
            <w:tcW w:w="1758" w:type="dxa"/>
          </w:tcPr>
          <w:p w14:paraId="3DD96058" w14:textId="77777777" w:rsidR="00542432" w:rsidRPr="006E3029" w:rsidRDefault="00542432" w:rsidP="00754F3A">
            <w:pPr>
              <w:spacing w:after="0"/>
              <w:rPr>
                <w:rFonts w:ascii="Calibri" w:eastAsia="SimSun" w:hAnsi="Calibri" w:cs="Times New Roman"/>
                <w:b/>
                <w:sz w:val="28"/>
                <w:szCs w:val="28"/>
              </w:rPr>
            </w:pPr>
          </w:p>
        </w:tc>
      </w:tr>
      <w:tr w:rsidR="00542432" w:rsidRPr="006E3029" w14:paraId="14D95240" w14:textId="77777777" w:rsidTr="00542432">
        <w:trPr>
          <w:trHeight w:val="432"/>
        </w:trPr>
        <w:tc>
          <w:tcPr>
            <w:tcW w:w="1818" w:type="dxa"/>
          </w:tcPr>
          <w:p w14:paraId="7CDC97DC" w14:textId="77777777" w:rsidR="00542432" w:rsidRPr="006E3029" w:rsidRDefault="00542432" w:rsidP="00754F3A">
            <w:pPr>
              <w:spacing w:after="0"/>
              <w:rPr>
                <w:rFonts w:ascii="Calibri" w:eastAsia="SimSun" w:hAnsi="Calibri" w:cs="Times New Roman"/>
                <w:b/>
                <w:sz w:val="28"/>
                <w:szCs w:val="28"/>
              </w:rPr>
            </w:pPr>
          </w:p>
        </w:tc>
        <w:tc>
          <w:tcPr>
            <w:tcW w:w="1710" w:type="dxa"/>
          </w:tcPr>
          <w:p w14:paraId="35BAC603" w14:textId="77777777" w:rsidR="00542432" w:rsidRPr="006E3029" w:rsidRDefault="00542432" w:rsidP="00754F3A">
            <w:pPr>
              <w:spacing w:after="0"/>
              <w:rPr>
                <w:rFonts w:ascii="Calibri" w:eastAsia="SimSun" w:hAnsi="Calibri" w:cs="Times New Roman"/>
                <w:b/>
                <w:sz w:val="28"/>
                <w:szCs w:val="28"/>
              </w:rPr>
            </w:pPr>
          </w:p>
        </w:tc>
        <w:tc>
          <w:tcPr>
            <w:tcW w:w="2970" w:type="dxa"/>
          </w:tcPr>
          <w:p w14:paraId="594B3AED" w14:textId="77777777" w:rsidR="00542432" w:rsidRPr="006E3029" w:rsidRDefault="00542432" w:rsidP="00754F3A">
            <w:pPr>
              <w:spacing w:after="0"/>
              <w:rPr>
                <w:rFonts w:ascii="Calibri" w:eastAsia="SimSun" w:hAnsi="Calibri" w:cs="Times New Roman"/>
                <w:b/>
                <w:sz w:val="28"/>
                <w:szCs w:val="28"/>
              </w:rPr>
            </w:pPr>
          </w:p>
        </w:tc>
        <w:tc>
          <w:tcPr>
            <w:tcW w:w="1320" w:type="dxa"/>
          </w:tcPr>
          <w:p w14:paraId="36208E22" w14:textId="77777777" w:rsidR="00542432" w:rsidRPr="006E3029" w:rsidRDefault="00542432" w:rsidP="00754F3A">
            <w:pPr>
              <w:spacing w:after="0"/>
              <w:rPr>
                <w:rFonts w:ascii="Calibri" w:eastAsia="SimSun" w:hAnsi="Calibri" w:cs="Times New Roman"/>
                <w:b/>
                <w:sz w:val="28"/>
                <w:szCs w:val="28"/>
              </w:rPr>
            </w:pPr>
          </w:p>
        </w:tc>
        <w:tc>
          <w:tcPr>
            <w:tcW w:w="1758" w:type="dxa"/>
          </w:tcPr>
          <w:p w14:paraId="19F987BE" w14:textId="77777777" w:rsidR="00542432" w:rsidRPr="006E3029" w:rsidRDefault="00542432" w:rsidP="00754F3A">
            <w:pPr>
              <w:spacing w:after="0"/>
              <w:rPr>
                <w:rFonts w:ascii="Calibri" w:eastAsia="SimSun" w:hAnsi="Calibri" w:cs="Times New Roman"/>
                <w:b/>
                <w:sz w:val="28"/>
                <w:szCs w:val="28"/>
              </w:rPr>
            </w:pPr>
          </w:p>
        </w:tc>
      </w:tr>
      <w:tr w:rsidR="00542432" w:rsidRPr="006E3029" w14:paraId="322A0B5E" w14:textId="77777777" w:rsidTr="00542432">
        <w:trPr>
          <w:trHeight w:val="432"/>
        </w:trPr>
        <w:tc>
          <w:tcPr>
            <w:tcW w:w="1818" w:type="dxa"/>
          </w:tcPr>
          <w:p w14:paraId="70352D00" w14:textId="77777777" w:rsidR="00542432" w:rsidRPr="006E3029" w:rsidRDefault="00542432" w:rsidP="00754F3A">
            <w:pPr>
              <w:spacing w:after="0"/>
              <w:rPr>
                <w:rFonts w:ascii="Calibri" w:eastAsia="SimSun" w:hAnsi="Calibri" w:cs="Times New Roman"/>
                <w:b/>
                <w:sz w:val="28"/>
                <w:szCs w:val="28"/>
              </w:rPr>
            </w:pPr>
          </w:p>
        </w:tc>
        <w:tc>
          <w:tcPr>
            <w:tcW w:w="1710" w:type="dxa"/>
          </w:tcPr>
          <w:p w14:paraId="430C4B57" w14:textId="77777777" w:rsidR="00542432" w:rsidRPr="006E3029" w:rsidRDefault="00542432" w:rsidP="00754F3A">
            <w:pPr>
              <w:spacing w:after="0"/>
              <w:rPr>
                <w:rFonts w:ascii="Calibri" w:eastAsia="SimSun" w:hAnsi="Calibri" w:cs="Times New Roman"/>
                <w:b/>
                <w:sz w:val="28"/>
                <w:szCs w:val="28"/>
              </w:rPr>
            </w:pPr>
          </w:p>
        </w:tc>
        <w:tc>
          <w:tcPr>
            <w:tcW w:w="2970" w:type="dxa"/>
          </w:tcPr>
          <w:p w14:paraId="49B329A3" w14:textId="77777777" w:rsidR="00542432" w:rsidRPr="006E3029" w:rsidRDefault="00542432" w:rsidP="00754F3A">
            <w:pPr>
              <w:spacing w:after="0"/>
              <w:rPr>
                <w:rFonts w:ascii="Calibri" w:eastAsia="SimSun" w:hAnsi="Calibri" w:cs="Times New Roman"/>
                <w:b/>
                <w:sz w:val="28"/>
                <w:szCs w:val="28"/>
              </w:rPr>
            </w:pPr>
          </w:p>
        </w:tc>
        <w:tc>
          <w:tcPr>
            <w:tcW w:w="1320" w:type="dxa"/>
          </w:tcPr>
          <w:p w14:paraId="795134AB" w14:textId="77777777" w:rsidR="00542432" w:rsidRPr="006E3029" w:rsidRDefault="00542432" w:rsidP="00754F3A">
            <w:pPr>
              <w:spacing w:after="0"/>
              <w:rPr>
                <w:rFonts w:ascii="Calibri" w:eastAsia="SimSun" w:hAnsi="Calibri" w:cs="Times New Roman"/>
                <w:b/>
                <w:sz w:val="28"/>
                <w:szCs w:val="28"/>
              </w:rPr>
            </w:pPr>
          </w:p>
        </w:tc>
        <w:tc>
          <w:tcPr>
            <w:tcW w:w="1758" w:type="dxa"/>
          </w:tcPr>
          <w:p w14:paraId="3B5E77E3" w14:textId="77777777" w:rsidR="00542432" w:rsidRPr="006E3029" w:rsidRDefault="00542432" w:rsidP="00754F3A">
            <w:pPr>
              <w:spacing w:after="0"/>
              <w:rPr>
                <w:rFonts w:ascii="Calibri" w:eastAsia="SimSun" w:hAnsi="Calibri" w:cs="Times New Roman"/>
                <w:b/>
                <w:sz w:val="28"/>
                <w:szCs w:val="28"/>
              </w:rPr>
            </w:pPr>
          </w:p>
        </w:tc>
      </w:tr>
      <w:tr w:rsidR="00542432" w:rsidRPr="006E3029" w14:paraId="26F14423" w14:textId="77777777" w:rsidTr="00542432">
        <w:trPr>
          <w:trHeight w:val="432"/>
        </w:trPr>
        <w:tc>
          <w:tcPr>
            <w:tcW w:w="1818" w:type="dxa"/>
          </w:tcPr>
          <w:p w14:paraId="1202EF11" w14:textId="77777777" w:rsidR="00542432" w:rsidRPr="006E3029" w:rsidRDefault="00542432" w:rsidP="00754F3A">
            <w:pPr>
              <w:spacing w:after="0"/>
              <w:rPr>
                <w:rFonts w:ascii="Calibri" w:eastAsia="SimSun" w:hAnsi="Calibri" w:cs="Times New Roman"/>
                <w:b/>
                <w:sz w:val="28"/>
                <w:szCs w:val="28"/>
              </w:rPr>
            </w:pPr>
          </w:p>
        </w:tc>
        <w:tc>
          <w:tcPr>
            <w:tcW w:w="1710" w:type="dxa"/>
          </w:tcPr>
          <w:p w14:paraId="159A1175" w14:textId="77777777" w:rsidR="00542432" w:rsidRPr="006E3029" w:rsidRDefault="00542432" w:rsidP="00754F3A">
            <w:pPr>
              <w:spacing w:after="0"/>
              <w:rPr>
                <w:rFonts w:ascii="Calibri" w:eastAsia="SimSun" w:hAnsi="Calibri" w:cs="Times New Roman"/>
                <w:b/>
                <w:sz w:val="28"/>
                <w:szCs w:val="28"/>
              </w:rPr>
            </w:pPr>
          </w:p>
        </w:tc>
        <w:tc>
          <w:tcPr>
            <w:tcW w:w="2970" w:type="dxa"/>
          </w:tcPr>
          <w:p w14:paraId="529C6469" w14:textId="77777777" w:rsidR="00542432" w:rsidRPr="006E3029" w:rsidRDefault="00542432" w:rsidP="00754F3A">
            <w:pPr>
              <w:spacing w:after="0"/>
              <w:rPr>
                <w:rFonts w:ascii="Calibri" w:eastAsia="SimSun" w:hAnsi="Calibri" w:cs="Times New Roman"/>
                <w:b/>
                <w:sz w:val="28"/>
                <w:szCs w:val="28"/>
              </w:rPr>
            </w:pPr>
          </w:p>
        </w:tc>
        <w:tc>
          <w:tcPr>
            <w:tcW w:w="1320" w:type="dxa"/>
          </w:tcPr>
          <w:p w14:paraId="54C4DEBE" w14:textId="77777777" w:rsidR="00542432" w:rsidRPr="006E3029" w:rsidRDefault="00542432" w:rsidP="00754F3A">
            <w:pPr>
              <w:spacing w:after="0"/>
              <w:rPr>
                <w:rFonts w:ascii="Calibri" w:eastAsia="SimSun" w:hAnsi="Calibri" w:cs="Times New Roman"/>
                <w:b/>
                <w:sz w:val="28"/>
                <w:szCs w:val="28"/>
              </w:rPr>
            </w:pPr>
          </w:p>
        </w:tc>
        <w:tc>
          <w:tcPr>
            <w:tcW w:w="1758" w:type="dxa"/>
          </w:tcPr>
          <w:p w14:paraId="1FA20D9F" w14:textId="77777777" w:rsidR="00542432" w:rsidRPr="006E3029" w:rsidRDefault="00542432" w:rsidP="00754F3A">
            <w:pPr>
              <w:spacing w:after="0"/>
              <w:rPr>
                <w:rFonts w:ascii="Calibri" w:eastAsia="SimSun" w:hAnsi="Calibri" w:cs="Times New Roman"/>
                <w:b/>
                <w:sz w:val="28"/>
                <w:szCs w:val="28"/>
              </w:rPr>
            </w:pPr>
          </w:p>
        </w:tc>
      </w:tr>
      <w:tr w:rsidR="00542432" w:rsidRPr="006E3029" w14:paraId="797BE63B" w14:textId="77777777" w:rsidTr="00542432">
        <w:trPr>
          <w:trHeight w:val="432"/>
        </w:trPr>
        <w:tc>
          <w:tcPr>
            <w:tcW w:w="1818" w:type="dxa"/>
          </w:tcPr>
          <w:p w14:paraId="10CFAF1C" w14:textId="77777777" w:rsidR="00542432" w:rsidRPr="006E3029" w:rsidRDefault="00542432" w:rsidP="00754F3A">
            <w:pPr>
              <w:spacing w:after="0"/>
              <w:rPr>
                <w:rFonts w:ascii="Calibri" w:eastAsia="SimSun" w:hAnsi="Calibri" w:cs="Times New Roman"/>
                <w:b/>
                <w:sz w:val="28"/>
                <w:szCs w:val="28"/>
              </w:rPr>
            </w:pPr>
          </w:p>
        </w:tc>
        <w:tc>
          <w:tcPr>
            <w:tcW w:w="1710" w:type="dxa"/>
          </w:tcPr>
          <w:p w14:paraId="0A7D8816" w14:textId="77777777" w:rsidR="00542432" w:rsidRPr="006E3029" w:rsidRDefault="00542432" w:rsidP="00754F3A">
            <w:pPr>
              <w:spacing w:after="0"/>
              <w:rPr>
                <w:rFonts w:ascii="Calibri" w:eastAsia="SimSun" w:hAnsi="Calibri" w:cs="Times New Roman"/>
                <w:b/>
                <w:sz w:val="28"/>
                <w:szCs w:val="28"/>
              </w:rPr>
            </w:pPr>
          </w:p>
        </w:tc>
        <w:tc>
          <w:tcPr>
            <w:tcW w:w="2970" w:type="dxa"/>
          </w:tcPr>
          <w:p w14:paraId="0CDA6F57" w14:textId="77777777" w:rsidR="00542432" w:rsidRPr="006E3029" w:rsidRDefault="00542432" w:rsidP="00754F3A">
            <w:pPr>
              <w:spacing w:after="0"/>
              <w:rPr>
                <w:rFonts w:ascii="Calibri" w:eastAsia="SimSun" w:hAnsi="Calibri" w:cs="Times New Roman"/>
                <w:b/>
                <w:sz w:val="28"/>
                <w:szCs w:val="28"/>
              </w:rPr>
            </w:pPr>
          </w:p>
        </w:tc>
        <w:tc>
          <w:tcPr>
            <w:tcW w:w="1320" w:type="dxa"/>
          </w:tcPr>
          <w:p w14:paraId="32EE0AB0" w14:textId="77777777" w:rsidR="00542432" w:rsidRPr="006E3029" w:rsidRDefault="00542432" w:rsidP="00754F3A">
            <w:pPr>
              <w:spacing w:after="0"/>
              <w:rPr>
                <w:rFonts w:ascii="Calibri" w:eastAsia="SimSun" w:hAnsi="Calibri" w:cs="Times New Roman"/>
                <w:b/>
                <w:sz w:val="28"/>
                <w:szCs w:val="28"/>
              </w:rPr>
            </w:pPr>
          </w:p>
        </w:tc>
        <w:tc>
          <w:tcPr>
            <w:tcW w:w="1758" w:type="dxa"/>
          </w:tcPr>
          <w:p w14:paraId="711CD09C" w14:textId="77777777" w:rsidR="00542432" w:rsidRPr="006E3029" w:rsidRDefault="00542432" w:rsidP="00754F3A">
            <w:pPr>
              <w:spacing w:after="0"/>
              <w:rPr>
                <w:rFonts w:ascii="Calibri" w:eastAsia="SimSun" w:hAnsi="Calibri" w:cs="Times New Roman"/>
                <w:b/>
                <w:sz w:val="28"/>
                <w:szCs w:val="28"/>
              </w:rPr>
            </w:pPr>
          </w:p>
        </w:tc>
      </w:tr>
      <w:tr w:rsidR="00542432" w:rsidRPr="006E3029" w14:paraId="6A88129C" w14:textId="77777777" w:rsidTr="00542432">
        <w:trPr>
          <w:trHeight w:val="432"/>
        </w:trPr>
        <w:tc>
          <w:tcPr>
            <w:tcW w:w="1818" w:type="dxa"/>
          </w:tcPr>
          <w:p w14:paraId="213C657D" w14:textId="77777777" w:rsidR="00542432" w:rsidRPr="006E3029" w:rsidRDefault="00542432" w:rsidP="00754F3A">
            <w:pPr>
              <w:spacing w:after="0"/>
              <w:rPr>
                <w:rFonts w:ascii="Calibri" w:eastAsia="SimSun" w:hAnsi="Calibri" w:cs="Times New Roman"/>
                <w:b/>
                <w:sz w:val="28"/>
                <w:szCs w:val="28"/>
              </w:rPr>
            </w:pPr>
          </w:p>
        </w:tc>
        <w:tc>
          <w:tcPr>
            <w:tcW w:w="1710" w:type="dxa"/>
          </w:tcPr>
          <w:p w14:paraId="250E3039" w14:textId="77777777" w:rsidR="00542432" w:rsidRPr="006E3029" w:rsidRDefault="00542432" w:rsidP="00754F3A">
            <w:pPr>
              <w:spacing w:after="0"/>
              <w:rPr>
                <w:rFonts w:ascii="Calibri" w:eastAsia="SimSun" w:hAnsi="Calibri" w:cs="Times New Roman"/>
                <w:b/>
                <w:sz w:val="28"/>
                <w:szCs w:val="28"/>
              </w:rPr>
            </w:pPr>
          </w:p>
        </w:tc>
        <w:tc>
          <w:tcPr>
            <w:tcW w:w="2970" w:type="dxa"/>
          </w:tcPr>
          <w:p w14:paraId="2C5CBCF2" w14:textId="77777777" w:rsidR="00542432" w:rsidRPr="006E3029" w:rsidRDefault="00542432" w:rsidP="00754F3A">
            <w:pPr>
              <w:spacing w:after="0"/>
              <w:rPr>
                <w:rFonts w:ascii="Calibri" w:eastAsia="SimSun" w:hAnsi="Calibri" w:cs="Times New Roman"/>
                <w:b/>
                <w:sz w:val="28"/>
                <w:szCs w:val="28"/>
              </w:rPr>
            </w:pPr>
          </w:p>
        </w:tc>
        <w:tc>
          <w:tcPr>
            <w:tcW w:w="1320" w:type="dxa"/>
          </w:tcPr>
          <w:p w14:paraId="7CC95944" w14:textId="77777777" w:rsidR="00542432" w:rsidRPr="006E3029" w:rsidRDefault="00542432" w:rsidP="00754F3A">
            <w:pPr>
              <w:spacing w:after="0"/>
              <w:rPr>
                <w:rFonts w:ascii="Calibri" w:eastAsia="SimSun" w:hAnsi="Calibri" w:cs="Times New Roman"/>
                <w:b/>
                <w:sz w:val="28"/>
                <w:szCs w:val="28"/>
              </w:rPr>
            </w:pPr>
          </w:p>
        </w:tc>
        <w:tc>
          <w:tcPr>
            <w:tcW w:w="1758" w:type="dxa"/>
          </w:tcPr>
          <w:p w14:paraId="53727F3C" w14:textId="77777777" w:rsidR="00542432" w:rsidRPr="006E3029" w:rsidRDefault="00542432" w:rsidP="00754F3A">
            <w:pPr>
              <w:spacing w:after="0"/>
              <w:rPr>
                <w:rFonts w:ascii="Calibri" w:eastAsia="SimSun" w:hAnsi="Calibri" w:cs="Times New Roman"/>
                <w:b/>
                <w:sz w:val="28"/>
                <w:szCs w:val="28"/>
              </w:rPr>
            </w:pPr>
          </w:p>
        </w:tc>
      </w:tr>
    </w:tbl>
    <w:p w14:paraId="013EE782" w14:textId="77777777" w:rsidR="00274DBA" w:rsidRPr="00542432" w:rsidRDefault="00274DBA" w:rsidP="0045697A">
      <w:pPr>
        <w:spacing w:after="0"/>
        <w:rPr>
          <w:rFonts w:ascii="Arial" w:hAnsi="Arial" w:cs="Arial"/>
          <w:sz w:val="24"/>
          <w:szCs w:val="24"/>
        </w:rPr>
      </w:pPr>
    </w:p>
    <w:sectPr w:rsidR="00274DBA" w:rsidRPr="00542432" w:rsidSect="00A729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8CDCF" w14:textId="77777777" w:rsidR="00F07AFE" w:rsidRDefault="00F07AFE" w:rsidP="00660A31">
      <w:pPr>
        <w:spacing w:after="0" w:line="240" w:lineRule="auto"/>
      </w:pPr>
      <w:r>
        <w:separator/>
      </w:r>
    </w:p>
  </w:endnote>
  <w:endnote w:type="continuationSeparator" w:id="0">
    <w:p w14:paraId="5758FDDA" w14:textId="77777777" w:rsidR="00F07AFE" w:rsidRDefault="00F07AFE" w:rsidP="0066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DABCE" w14:textId="77777777" w:rsidR="00F07AFE" w:rsidRDefault="00F07AFE" w:rsidP="00660A31">
      <w:pPr>
        <w:spacing w:after="0" w:line="240" w:lineRule="auto"/>
      </w:pPr>
      <w:r>
        <w:separator/>
      </w:r>
    </w:p>
  </w:footnote>
  <w:footnote w:type="continuationSeparator" w:id="0">
    <w:p w14:paraId="26A66148" w14:textId="77777777" w:rsidR="00F07AFE" w:rsidRDefault="00F07AFE" w:rsidP="00660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6575"/>
    <w:multiLevelType w:val="hybridMultilevel"/>
    <w:tmpl w:val="83C20F38"/>
    <w:lvl w:ilvl="0" w:tplc="04090001">
      <w:start w:val="1"/>
      <w:numFmt w:val="bullet"/>
      <w:lvlText w:val=""/>
      <w:lvlJc w:val="left"/>
      <w:pPr>
        <w:ind w:left="4950" w:hanging="360"/>
      </w:pPr>
      <w:rPr>
        <w:rFonts w:ascii="Symbol" w:hAnsi="Symbol" w:hint="default"/>
      </w:rPr>
    </w:lvl>
    <w:lvl w:ilvl="1" w:tplc="04090003">
      <w:start w:val="1"/>
      <w:numFmt w:val="bullet"/>
      <w:lvlText w:val="o"/>
      <w:lvlJc w:val="left"/>
      <w:pPr>
        <w:ind w:left="5490" w:hanging="360"/>
      </w:pPr>
      <w:rPr>
        <w:rFonts w:ascii="Courier New" w:hAnsi="Courier New" w:cs="Courier New" w:hint="default"/>
      </w:rPr>
    </w:lvl>
    <w:lvl w:ilvl="2" w:tplc="04090005">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1">
    <w:nsid w:val="11615C4B"/>
    <w:multiLevelType w:val="hybridMultilevel"/>
    <w:tmpl w:val="2C3E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42E1C"/>
    <w:multiLevelType w:val="hybridMultilevel"/>
    <w:tmpl w:val="26840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36B97"/>
    <w:multiLevelType w:val="hybridMultilevel"/>
    <w:tmpl w:val="962E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F7BC6"/>
    <w:multiLevelType w:val="hybridMultilevel"/>
    <w:tmpl w:val="61185A02"/>
    <w:lvl w:ilvl="0" w:tplc="6CA8F33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F5707"/>
    <w:multiLevelType w:val="hybridMultilevel"/>
    <w:tmpl w:val="67105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7A0579"/>
    <w:multiLevelType w:val="hybridMultilevel"/>
    <w:tmpl w:val="45C4C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7">
    <w:nsid w:val="26D03506"/>
    <w:multiLevelType w:val="hybridMultilevel"/>
    <w:tmpl w:val="40C8B15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B6E433F"/>
    <w:multiLevelType w:val="hybridMultilevel"/>
    <w:tmpl w:val="128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56E9B"/>
    <w:multiLevelType w:val="hybridMultilevel"/>
    <w:tmpl w:val="34EE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92757"/>
    <w:multiLevelType w:val="hybridMultilevel"/>
    <w:tmpl w:val="CE38B08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FA0A7F"/>
    <w:multiLevelType w:val="hybridMultilevel"/>
    <w:tmpl w:val="3DDC814A"/>
    <w:lvl w:ilvl="0" w:tplc="9B1C087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9B48ED"/>
    <w:multiLevelType w:val="hybridMultilevel"/>
    <w:tmpl w:val="FA7AD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63922923"/>
    <w:multiLevelType w:val="hybridMultilevel"/>
    <w:tmpl w:val="79FC1766"/>
    <w:lvl w:ilvl="0" w:tplc="0409000F">
      <w:start w:val="1"/>
      <w:numFmt w:val="decimal"/>
      <w:lvlText w:val="%1."/>
      <w:lvlJc w:val="left"/>
      <w:pPr>
        <w:ind w:left="720" w:hanging="360"/>
      </w:pPr>
      <w:rPr>
        <w:rFonts w:cs="Times New Roman" w:hint="default"/>
      </w:rPr>
    </w:lvl>
    <w:lvl w:ilvl="1" w:tplc="008A1102">
      <w:start w:val="1"/>
      <w:numFmt w:val="lowerLetter"/>
      <w:lvlText w:val="%2)"/>
      <w:lvlJc w:val="left"/>
      <w:pPr>
        <w:ind w:left="1440" w:hanging="360"/>
      </w:pPr>
      <w:rPr>
        <w:rFonts w:cs="Times New Roman" w:hint="default"/>
      </w:rPr>
    </w:lvl>
    <w:lvl w:ilvl="2" w:tplc="F6107BD4">
      <w:start w:val="14"/>
      <w:numFmt w:val="bullet"/>
      <w:lvlText w:val="•"/>
      <w:lvlJc w:val="left"/>
      <w:pPr>
        <w:ind w:left="2340" w:hanging="360"/>
      </w:pPr>
      <w:rPr>
        <w:rFonts w:ascii="Times New Roman" w:eastAsia="MS Mincho" w:hAnsi="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3C405F4"/>
    <w:multiLevelType w:val="hybridMultilevel"/>
    <w:tmpl w:val="3C1ED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5"/>
  </w:num>
  <w:num w:numId="4">
    <w:abstractNumId w:val="16"/>
  </w:num>
  <w:num w:numId="5">
    <w:abstractNumId w:val="9"/>
  </w:num>
  <w:num w:numId="6">
    <w:abstractNumId w:val="1"/>
  </w:num>
  <w:num w:numId="7">
    <w:abstractNumId w:val="3"/>
  </w:num>
  <w:num w:numId="8">
    <w:abstractNumId w:val="10"/>
  </w:num>
  <w:num w:numId="9">
    <w:abstractNumId w:val="4"/>
  </w:num>
  <w:num w:numId="10">
    <w:abstractNumId w:val="13"/>
  </w:num>
  <w:num w:numId="11">
    <w:abstractNumId w:val="12"/>
  </w:num>
  <w:num w:numId="12">
    <w:abstractNumId w:val="5"/>
  </w:num>
  <w:num w:numId="13">
    <w:abstractNumId w:val="14"/>
  </w:num>
  <w:num w:numId="14">
    <w:abstractNumId w:val="7"/>
  </w:num>
  <w:num w:numId="15">
    <w:abstractNumId w:val="1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84"/>
    <w:rsid w:val="00024D80"/>
    <w:rsid w:val="000904E0"/>
    <w:rsid w:val="000942D1"/>
    <w:rsid w:val="000D614E"/>
    <w:rsid w:val="0018451B"/>
    <w:rsid w:val="001A0AAE"/>
    <w:rsid w:val="001C3BAD"/>
    <w:rsid w:val="001D1164"/>
    <w:rsid w:val="001E5CD9"/>
    <w:rsid w:val="00220C8A"/>
    <w:rsid w:val="00240429"/>
    <w:rsid w:val="00241FE9"/>
    <w:rsid w:val="002563B4"/>
    <w:rsid w:val="00274DBA"/>
    <w:rsid w:val="00347B4E"/>
    <w:rsid w:val="00374A84"/>
    <w:rsid w:val="0045697A"/>
    <w:rsid w:val="004A5137"/>
    <w:rsid w:val="004D4467"/>
    <w:rsid w:val="00542432"/>
    <w:rsid w:val="005445E2"/>
    <w:rsid w:val="005702B8"/>
    <w:rsid w:val="00576E96"/>
    <w:rsid w:val="005B4E58"/>
    <w:rsid w:val="005D0147"/>
    <w:rsid w:val="005D1DC7"/>
    <w:rsid w:val="005D769D"/>
    <w:rsid w:val="00623F07"/>
    <w:rsid w:val="00660A31"/>
    <w:rsid w:val="00673EF2"/>
    <w:rsid w:val="006912E4"/>
    <w:rsid w:val="006E7A2A"/>
    <w:rsid w:val="007116AB"/>
    <w:rsid w:val="00754F3A"/>
    <w:rsid w:val="007D4D7E"/>
    <w:rsid w:val="007E7468"/>
    <w:rsid w:val="008315FD"/>
    <w:rsid w:val="00870B85"/>
    <w:rsid w:val="00882DA5"/>
    <w:rsid w:val="0088446E"/>
    <w:rsid w:val="008B5BDE"/>
    <w:rsid w:val="0090310A"/>
    <w:rsid w:val="00912253"/>
    <w:rsid w:val="00A06718"/>
    <w:rsid w:val="00A44B45"/>
    <w:rsid w:val="00A72997"/>
    <w:rsid w:val="00A872D0"/>
    <w:rsid w:val="00B02C6D"/>
    <w:rsid w:val="00B479DF"/>
    <w:rsid w:val="00B66D55"/>
    <w:rsid w:val="00BE0D36"/>
    <w:rsid w:val="00C2457F"/>
    <w:rsid w:val="00C66F75"/>
    <w:rsid w:val="00CB42F8"/>
    <w:rsid w:val="00CB4D68"/>
    <w:rsid w:val="00CE0D80"/>
    <w:rsid w:val="00CE2F25"/>
    <w:rsid w:val="00CE4C8A"/>
    <w:rsid w:val="00CF0C0E"/>
    <w:rsid w:val="00D45F70"/>
    <w:rsid w:val="00D566A5"/>
    <w:rsid w:val="00D62FBD"/>
    <w:rsid w:val="00DB1B1C"/>
    <w:rsid w:val="00E0138B"/>
    <w:rsid w:val="00EA22F3"/>
    <w:rsid w:val="00EE40C3"/>
    <w:rsid w:val="00EF71E2"/>
    <w:rsid w:val="00F07AFE"/>
    <w:rsid w:val="00F1239D"/>
    <w:rsid w:val="00F13F2F"/>
    <w:rsid w:val="00F271CA"/>
    <w:rsid w:val="00F83C1C"/>
    <w:rsid w:val="00FB1CD1"/>
    <w:rsid w:val="00FC52F7"/>
    <w:rsid w:val="00FE3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5A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74A84"/>
    <w:rPr>
      <w:color w:val="808080"/>
    </w:rPr>
  </w:style>
  <w:style w:type="paragraph" w:styleId="BalloonText">
    <w:name w:val="Balloon Text"/>
    <w:basedOn w:val="Normal"/>
    <w:link w:val="BalloonTextChar"/>
    <w:uiPriority w:val="99"/>
    <w:semiHidden/>
    <w:unhideWhenUsed/>
    <w:rsid w:val="00374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84"/>
    <w:rPr>
      <w:rFonts w:ascii="Tahoma" w:hAnsi="Tahoma" w:cs="Tahoma"/>
      <w:sz w:val="16"/>
      <w:szCs w:val="16"/>
    </w:rPr>
  </w:style>
  <w:style w:type="paragraph" w:styleId="ListParagraph">
    <w:name w:val="List Paragraph"/>
    <w:basedOn w:val="Normal"/>
    <w:qFormat/>
    <w:rsid w:val="00374A84"/>
    <w:pPr>
      <w:ind w:left="720"/>
      <w:contextualSpacing/>
    </w:pPr>
    <w:rPr>
      <w:rFonts w:ascii="Calibri" w:eastAsia="SimSun" w:hAnsi="Calibri" w:cs="Times New Roman"/>
    </w:rPr>
  </w:style>
  <w:style w:type="character" w:styleId="Hyperlink">
    <w:name w:val="Hyperlink"/>
    <w:unhideWhenUsed/>
    <w:rsid w:val="008315FD"/>
    <w:rPr>
      <w:color w:val="0000FF"/>
      <w:u w:val="single"/>
    </w:rPr>
  </w:style>
  <w:style w:type="paragraph" w:customStyle="1" w:styleId="MediumGrid21">
    <w:name w:val="Medium Grid 21"/>
    <w:uiPriority w:val="1"/>
    <w:qFormat/>
    <w:rsid w:val="008315F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6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31"/>
  </w:style>
  <w:style w:type="paragraph" w:styleId="Footer">
    <w:name w:val="footer"/>
    <w:basedOn w:val="Normal"/>
    <w:link w:val="FooterChar"/>
    <w:uiPriority w:val="99"/>
    <w:unhideWhenUsed/>
    <w:rsid w:val="0066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A31"/>
  </w:style>
  <w:style w:type="character" w:styleId="CommentReference">
    <w:name w:val="annotation reference"/>
    <w:basedOn w:val="DefaultParagraphFont"/>
    <w:uiPriority w:val="99"/>
    <w:semiHidden/>
    <w:unhideWhenUsed/>
    <w:rsid w:val="00EF71E2"/>
    <w:rPr>
      <w:sz w:val="16"/>
      <w:szCs w:val="16"/>
    </w:rPr>
  </w:style>
  <w:style w:type="paragraph" w:styleId="CommentText">
    <w:name w:val="annotation text"/>
    <w:basedOn w:val="Normal"/>
    <w:link w:val="CommentTextChar"/>
    <w:uiPriority w:val="99"/>
    <w:semiHidden/>
    <w:unhideWhenUsed/>
    <w:rsid w:val="00EF71E2"/>
    <w:pPr>
      <w:spacing w:line="240" w:lineRule="auto"/>
    </w:pPr>
    <w:rPr>
      <w:sz w:val="20"/>
      <w:szCs w:val="20"/>
    </w:rPr>
  </w:style>
  <w:style w:type="character" w:customStyle="1" w:styleId="CommentTextChar">
    <w:name w:val="Comment Text Char"/>
    <w:basedOn w:val="DefaultParagraphFont"/>
    <w:link w:val="CommentText"/>
    <w:uiPriority w:val="99"/>
    <w:semiHidden/>
    <w:rsid w:val="00EF71E2"/>
    <w:rPr>
      <w:sz w:val="20"/>
      <w:szCs w:val="20"/>
    </w:rPr>
  </w:style>
  <w:style w:type="paragraph" w:styleId="CommentSubject">
    <w:name w:val="annotation subject"/>
    <w:basedOn w:val="CommentText"/>
    <w:next w:val="CommentText"/>
    <w:link w:val="CommentSubjectChar"/>
    <w:uiPriority w:val="99"/>
    <w:semiHidden/>
    <w:unhideWhenUsed/>
    <w:rsid w:val="00EF71E2"/>
    <w:rPr>
      <w:b/>
      <w:bCs/>
    </w:rPr>
  </w:style>
  <w:style w:type="character" w:customStyle="1" w:styleId="CommentSubjectChar">
    <w:name w:val="Comment Subject Char"/>
    <w:basedOn w:val="CommentTextChar"/>
    <w:link w:val="CommentSubject"/>
    <w:uiPriority w:val="99"/>
    <w:semiHidden/>
    <w:rsid w:val="00EF71E2"/>
    <w:rPr>
      <w:b/>
      <w:bCs/>
      <w:sz w:val="20"/>
      <w:szCs w:val="20"/>
    </w:rPr>
  </w:style>
  <w:style w:type="character" w:customStyle="1" w:styleId="apple-converted-space">
    <w:name w:val="apple-converted-space"/>
    <w:basedOn w:val="DefaultParagraphFont"/>
    <w:rsid w:val="00754F3A"/>
  </w:style>
  <w:style w:type="character" w:styleId="FollowedHyperlink">
    <w:name w:val="FollowedHyperlink"/>
    <w:basedOn w:val="DefaultParagraphFont"/>
    <w:uiPriority w:val="99"/>
    <w:semiHidden/>
    <w:unhideWhenUsed/>
    <w:rsid w:val="005D01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74A84"/>
    <w:rPr>
      <w:color w:val="808080"/>
    </w:rPr>
  </w:style>
  <w:style w:type="paragraph" w:styleId="BalloonText">
    <w:name w:val="Balloon Text"/>
    <w:basedOn w:val="Normal"/>
    <w:link w:val="BalloonTextChar"/>
    <w:uiPriority w:val="99"/>
    <w:semiHidden/>
    <w:unhideWhenUsed/>
    <w:rsid w:val="00374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84"/>
    <w:rPr>
      <w:rFonts w:ascii="Tahoma" w:hAnsi="Tahoma" w:cs="Tahoma"/>
      <w:sz w:val="16"/>
      <w:szCs w:val="16"/>
    </w:rPr>
  </w:style>
  <w:style w:type="paragraph" w:styleId="ListParagraph">
    <w:name w:val="List Paragraph"/>
    <w:basedOn w:val="Normal"/>
    <w:qFormat/>
    <w:rsid w:val="00374A84"/>
    <w:pPr>
      <w:ind w:left="720"/>
      <w:contextualSpacing/>
    </w:pPr>
    <w:rPr>
      <w:rFonts w:ascii="Calibri" w:eastAsia="SimSun" w:hAnsi="Calibri" w:cs="Times New Roman"/>
    </w:rPr>
  </w:style>
  <w:style w:type="character" w:styleId="Hyperlink">
    <w:name w:val="Hyperlink"/>
    <w:unhideWhenUsed/>
    <w:rsid w:val="008315FD"/>
    <w:rPr>
      <w:color w:val="0000FF"/>
      <w:u w:val="single"/>
    </w:rPr>
  </w:style>
  <w:style w:type="paragraph" w:customStyle="1" w:styleId="MediumGrid21">
    <w:name w:val="Medium Grid 21"/>
    <w:uiPriority w:val="1"/>
    <w:qFormat/>
    <w:rsid w:val="008315F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6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31"/>
  </w:style>
  <w:style w:type="paragraph" w:styleId="Footer">
    <w:name w:val="footer"/>
    <w:basedOn w:val="Normal"/>
    <w:link w:val="FooterChar"/>
    <w:uiPriority w:val="99"/>
    <w:unhideWhenUsed/>
    <w:rsid w:val="0066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A31"/>
  </w:style>
  <w:style w:type="character" w:styleId="CommentReference">
    <w:name w:val="annotation reference"/>
    <w:basedOn w:val="DefaultParagraphFont"/>
    <w:uiPriority w:val="99"/>
    <w:semiHidden/>
    <w:unhideWhenUsed/>
    <w:rsid w:val="00EF71E2"/>
    <w:rPr>
      <w:sz w:val="16"/>
      <w:szCs w:val="16"/>
    </w:rPr>
  </w:style>
  <w:style w:type="paragraph" w:styleId="CommentText">
    <w:name w:val="annotation text"/>
    <w:basedOn w:val="Normal"/>
    <w:link w:val="CommentTextChar"/>
    <w:uiPriority w:val="99"/>
    <w:semiHidden/>
    <w:unhideWhenUsed/>
    <w:rsid w:val="00EF71E2"/>
    <w:pPr>
      <w:spacing w:line="240" w:lineRule="auto"/>
    </w:pPr>
    <w:rPr>
      <w:sz w:val="20"/>
      <w:szCs w:val="20"/>
    </w:rPr>
  </w:style>
  <w:style w:type="character" w:customStyle="1" w:styleId="CommentTextChar">
    <w:name w:val="Comment Text Char"/>
    <w:basedOn w:val="DefaultParagraphFont"/>
    <w:link w:val="CommentText"/>
    <w:uiPriority w:val="99"/>
    <w:semiHidden/>
    <w:rsid w:val="00EF71E2"/>
    <w:rPr>
      <w:sz w:val="20"/>
      <w:szCs w:val="20"/>
    </w:rPr>
  </w:style>
  <w:style w:type="paragraph" w:styleId="CommentSubject">
    <w:name w:val="annotation subject"/>
    <w:basedOn w:val="CommentText"/>
    <w:next w:val="CommentText"/>
    <w:link w:val="CommentSubjectChar"/>
    <w:uiPriority w:val="99"/>
    <w:semiHidden/>
    <w:unhideWhenUsed/>
    <w:rsid w:val="00EF71E2"/>
    <w:rPr>
      <w:b/>
      <w:bCs/>
    </w:rPr>
  </w:style>
  <w:style w:type="character" w:customStyle="1" w:styleId="CommentSubjectChar">
    <w:name w:val="Comment Subject Char"/>
    <w:basedOn w:val="CommentTextChar"/>
    <w:link w:val="CommentSubject"/>
    <w:uiPriority w:val="99"/>
    <w:semiHidden/>
    <w:rsid w:val="00EF71E2"/>
    <w:rPr>
      <w:b/>
      <w:bCs/>
      <w:sz w:val="20"/>
      <w:szCs w:val="20"/>
    </w:rPr>
  </w:style>
  <w:style w:type="character" w:customStyle="1" w:styleId="apple-converted-space">
    <w:name w:val="apple-converted-space"/>
    <w:basedOn w:val="DefaultParagraphFont"/>
    <w:rsid w:val="00754F3A"/>
  </w:style>
  <w:style w:type="character" w:styleId="FollowedHyperlink">
    <w:name w:val="FollowedHyperlink"/>
    <w:basedOn w:val="DefaultParagraphFont"/>
    <w:uiPriority w:val="99"/>
    <w:semiHidden/>
    <w:unhideWhenUsed/>
    <w:rsid w:val="005D0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17552">
      <w:bodyDiv w:val="1"/>
      <w:marLeft w:val="0"/>
      <w:marRight w:val="0"/>
      <w:marTop w:val="0"/>
      <w:marBottom w:val="0"/>
      <w:divBdr>
        <w:top w:val="none" w:sz="0" w:space="0" w:color="auto"/>
        <w:left w:val="none" w:sz="0" w:space="0" w:color="auto"/>
        <w:bottom w:val="none" w:sz="0" w:space="0" w:color="auto"/>
        <w:right w:val="none" w:sz="0" w:space="0" w:color="auto"/>
      </w:divBdr>
      <w:divsChild>
        <w:div w:id="1517111062">
          <w:marLeft w:val="0"/>
          <w:marRight w:val="0"/>
          <w:marTop w:val="0"/>
          <w:marBottom w:val="0"/>
          <w:divBdr>
            <w:top w:val="none" w:sz="0" w:space="0" w:color="auto"/>
            <w:left w:val="none" w:sz="0" w:space="0" w:color="auto"/>
            <w:bottom w:val="none" w:sz="0" w:space="0" w:color="auto"/>
            <w:right w:val="none" w:sz="0" w:space="0" w:color="auto"/>
          </w:divBdr>
          <w:divsChild>
            <w:div w:id="1144547307">
              <w:marLeft w:val="0"/>
              <w:marRight w:val="0"/>
              <w:marTop w:val="0"/>
              <w:marBottom w:val="0"/>
              <w:divBdr>
                <w:top w:val="none" w:sz="0" w:space="0" w:color="auto"/>
                <w:left w:val="none" w:sz="0" w:space="0" w:color="auto"/>
                <w:bottom w:val="none" w:sz="0" w:space="0" w:color="auto"/>
                <w:right w:val="none" w:sz="0" w:space="0" w:color="auto"/>
              </w:divBdr>
              <w:divsChild>
                <w:div w:id="1100028788">
                  <w:marLeft w:val="0"/>
                  <w:marRight w:val="0"/>
                  <w:marTop w:val="0"/>
                  <w:marBottom w:val="0"/>
                  <w:divBdr>
                    <w:top w:val="none" w:sz="0" w:space="0" w:color="auto"/>
                    <w:left w:val="none" w:sz="0" w:space="0" w:color="auto"/>
                    <w:bottom w:val="single" w:sz="48" w:space="0" w:color="FFFFFF"/>
                    <w:right w:val="none" w:sz="0" w:space="0" w:color="auto"/>
                  </w:divBdr>
                  <w:divsChild>
                    <w:div w:id="3438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terflex.com/requests/literature/Kimberly-Clark_Glove-Chem-Guide.pdf" TargetMode="External"/><Relationship Id="rId4" Type="http://schemas.microsoft.com/office/2007/relationships/stylesWithEffects" Target="stylesWithEffects.xml"/><Relationship Id="rId9" Type="http://schemas.openxmlformats.org/officeDocument/2006/relationships/hyperlink" Target="http://www.ansellpro.com/download/Ansell_8thEditionChemicalResistanceGuide.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84E77A32E44D498EAB9C8D6C63B0A8"/>
        <w:category>
          <w:name w:val="General"/>
          <w:gallery w:val="placeholder"/>
        </w:category>
        <w:types>
          <w:type w:val="bbPlcHdr"/>
        </w:types>
        <w:behaviors>
          <w:behavior w:val="content"/>
        </w:behaviors>
        <w:guid w:val="{58363F36-067C-4607-8BF9-530138ECC444}"/>
      </w:docPartPr>
      <w:docPartBody>
        <w:p w:rsidR="005233A4" w:rsidRDefault="00EB7A31" w:rsidP="00EB7A31">
          <w:pPr>
            <w:pStyle w:val="BF84E77A32E44D498EAB9C8D6C63B0A8"/>
          </w:pPr>
          <w:r w:rsidRPr="000B0719">
            <w:rPr>
              <w:rStyle w:val="PlaceholderText"/>
            </w:rPr>
            <w:t>Click here to enter text.</w:t>
          </w:r>
        </w:p>
      </w:docPartBody>
    </w:docPart>
    <w:docPart>
      <w:docPartPr>
        <w:name w:val="6D297659591247E2B2928F116976D2EB"/>
        <w:category>
          <w:name w:val="General"/>
          <w:gallery w:val="placeholder"/>
        </w:category>
        <w:types>
          <w:type w:val="bbPlcHdr"/>
        </w:types>
        <w:behaviors>
          <w:behavior w:val="content"/>
        </w:behaviors>
        <w:guid w:val="{B6A256BC-E356-40BC-A75E-49A75F209390}"/>
      </w:docPartPr>
      <w:docPartBody>
        <w:p w:rsidR="005233A4" w:rsidRDefault="00EB7A31" w:rsidP="00EB7A31">
          <w:pPr>
            <w:pStyle w:val="6D297659591247E2B2928F116976D2EB"/>
          </w:pPr>
          <w:r w:rsidRPr="000B0719">
            <w:rPr>
              <w:rStyle w:val="PlaceholderText"/>
            </w:rPr>
            <w:t>Click here to enter a date.</w:t>
          </w:r>
        </w:p>
      </w:docPartBody>
    </w:docPart>
    <w:docPart>
      <w:docPartPr>
        <w:name w:val="9E04B023F2CA4D44ABAF0BCA694DE838"/>
        <w:category>
          <w:name w:val="General"/>
          <w:gallery w:val="placeholder"/>
        </w:category>
        <w:types>
          <w:type w:val="bbPlcHdr"/>
        </w:types>
        <w:behaviors>
          <w:behavior w:val="content"/>
        </w:behaviors>
        <w:guid w:val="{02770B28-4820-483B-95F3-7F98C19ACB5D}"/>
      </w:docPartPr>
      <w:docPartBody>
        <w:p w:rsidR="005233A4" w:rsidRDefault="00EB7A31" w:rsidP="00EB7A31">
          <w:pPr>
            <w:pStyle w:val="9E04B023F2CA4D44ABAF0BCA694DE838"/>
          </w:pPr>
          <w:r w:rsidRPr="00972142">
            <w:rPr>
              <w:rStyle w:val="PlaceholderText"/>
            </w:rPr>
            <w:t>Click here to enter a date.</w:t>
          </w:r>
        </w:p>
      </w:docPartBody>
    </w:docPart>
    <w:docPart>
      <w:docPartPr>
        <w:name w:val="9445497BD8C54D638D66A737953A1413"/>
        <w:category>
          <w:name w:val="General"/>
          <w:gallery w:val="placeholder"/>
        </w:category>
        <w:types>
          <w:type w:val="bbPlcHdr"/>
        </w:types>
        <w:behaviors>
          <w:behavior w:val="content"/>
        </w:behaviors>
        <w:guid w:val="{1FCA72AF-0A7D-4568-9B0E-7347BA1C86A4}"/>
      </w:docPartPr>
      <w:docPartBody>
        <w:p w:rsidR="005233A4" w:rsidRDefault="00EB7A31" w:rsidP="00EB7A31">
          <w:pPr>
            <w:pStyle w:val="9445497BD8C54D638D66A737953A1413"/>
          </w:pPr>
          <w:r w:rsidRPr="004E68F2">
            <w:rPr>
              <w:rStyle w:val="PlaceholderText"/>
              <w:rFonts w:ascii="Arial" w:hAnsi="Arial" w:cs="Arial"/>
              <w:sz w:val="24"/>
              <w:szCs w:val="24"/>
            </w:rPr>
            <w:t>Click here to enter text.</w:t>
          </w:r>
        </w:p>
      </w:docPartBody>
    </w:docPart>
    <w:docPart>
      <w:docPartPr>
        <w:name w:val="911322902B69414BA024AC7C9F1FBE71"/>
        <w:category>
          <w:name w:val="General"/>
          <w:gallery w:val="placeholder"/>
        </w:category>
        <w:types>
          <w:type w:val="bbPlcHdr"/>
        </w:types>
        <w:behaviors>
          <w:behavior w:val="content"/>
        </w:behaviors>
        <w:guid w:val="{2B5FECA2-7C58-4C08-96D5-8BE7BCC811AA}"/>
      </w:docPartPr>
      <w:docPartBody>
        <w:p w:rsidR="005233A4" w:rsidRDefault="00EB7A31" w:rsidP="00EB7A31">
          <w:pPr>
            <w:pStyle w:val="911322902B69414BA024AC7C9F1FBE71"/>
          </w:pPr>
          <w:r w:rsidRPr="004E68F2">
            <w:rPr>
              <w:rStyle w:val="PlaceholderText"/>
              <w:rFonts w:ascii="Arial" w:hAnsi="Arial" w:cs="Arial"/>
              <w:sz w:val="24"/>
              <w:szCs w:val="24"/>
            </w:rPr>
            <w:t>Click here to enter text.</w:t>
          </w:r>
        </w:p>
      </w:docPartBody>
    </w:docPart>
    <w:docPart>
      <w:docPartPr>
        <w:name w:val="B1FF054D9EC546F0A48BBE927F2EB40B"/>
        <w:category>
          <w:name w:val="General"/>
          <w:gallery w:val="placeholder"/>
        </w:category>
        <w:types>
          <w:type w:val="bbPlcHdr"/>
        </w:types>
        <w:behaviors>
          <w:behavior w:val="content"/>
        </w:behaviors>
        <w:guid w:val="{D7061776-5F1C-4A0F-953D-520917F2CD53}"/>
      </w:docPartPr>
      <w:docPartBody>
        <w:p w:rsidR="005233A4" w:rsidRDefault="00EB7A31" w:rsidP="00EB7A31">
          <w:pPr>
            <w:pStyle w:val="B1FF054D9EC546F0A48BBE927F2EB40B"/>
          </w:pPr>
          <w:r w:rsidRPr="004E68F2">
            <w:rPr>
              <w:rStyle w:val="PlaceholderText"/>
              <w:rFonts w:ascii="Arial" w:hAnsi="Arial" w:cs="Arial"/>
              <w:sz w:val="24"/>
              <w:szCs w:val="24"/>
            </w:rPr>
            <w:t>Click here to enter text.</w:t>
          </w:r>
        </w:p>
      </w:docPartBody>
    </w:docPart>
    <w:docPart>
      <w:docPartPr>
        <w:name w:val="8169CE1B98254591BC6F0B2CB74DEC69"/>
        <w:category>
          <w:name w:val="General"/>
          <w:gallery w:val="placeholder"/>
        </w:category>
        <w:types>
          <w:type w:val="bbPlcHdr"/>
        </w:types>
        <w:behaviors>
          <w:behavior w:val="content"/>
        </w:behaviors>
        <w:guid w:val="{287486C8-2EBE-4A21-A587-87E861EB3FE1}"/>
      </w:docPartPr>
      <w:docPartBody>
        <w:p w:rsidR="005233A4" w:rsidRDefault="00EB7A31" w:rsidP="00EB7A31">
          <w:pPr>
            <w:pStyle w:val="8169CE1B98254591BC6F0B2CB74DEC69"/>
          </w:pPr>
          <w:r w:rsidRPr="004E68F2">
            <w:rPr>
              <w:rStyle w:val="PlaceholderText"/>
              <w:rFonts w:ascii="Arial" w:hAnsi="Arial" w:cs="Arial"/>
              <w:sz w:val="24"/>
              <w:szCs w:val="24"/>
            </w:rPr>
            <w:t>Click here to enter text.</w:t>
          </w:r>
        </w:p>
      </w:docPartBody>
    </w:docPart>
    <w:docPart>
      <w:docPartPr>
        <w:name w:val="1F3E3167EB40408BB7EC5EB49C2CE512"/>
        <w:category>
          <w:name w:val="General"/>
          <w:gallery w:val="placeholder"/>
        </w:category>
        <w:types>
          <w:type w:val="bbPlcHdr"/>
        </w:types>
        <w:behaviors>
          <w:behavior w:val="content"/>
        </w:behaviors>
        <w:guid w:val="{BCC6AD2E-8018-45B5-89DE-4AC7B16EA657}"/>
      </w:docPartPr>
      <w:docPartBody>
        <w:p w:rsidR="005233A4" w:rsidRDefault="00EB7A31" w:rsidP="00EB7A31">
          <w:pPr>
            <w:pStyle w:val="1F3E3167EB40408BB7EC5EB49C2CE512"/>
          </w:pPr>
          <w:r w:rsidRPr="004E68F2">
            <w:rPr>
              <w:rStyle w:val="PlaceholderText"/>
              <w:rFonts w:ascii="Arial" w:hAnsi="Arial" w:cs="Arial"/>
              <w:sz w:val="24"/>
              <w:szCs w:val="24"/>
            </w:rPr>
            <w:t>Click here to enter text.</w:t>
          </w:r>
        </w:p>
      </w:docPartBody>
    </w:docPart>
    <w:docPart>
      <w:docPartPr>
        <w:name w:val="A61129B7657F4125A1608B22C6D97C5A"/>
        <w:category>
          <w:name w:val="General"/>
          <w:gallery w:val="placeholder"/>
        </w:category>
        <w:types>
          <w:type w:val="bbPlcHdr"/>
        </w:types>
        <w:behaviors>
          <w:behavior w:val="content"/>
        </w:behaviors>
        <w:guid w:val="{E71FA893-D278-46E2-9032-5940D59C8E3E}"/>
      </w:docPartPr>
      <w:docPartBody>
        <w:p w:rsidR="005233A4" w:rsidRDefault="00EB7A31" w:rsidP="00EB7A31">
          <w:pPr>
            <w:pStyle w:val="A61129B7657F4125A1608B22C6D97C5A"/>
          </w:pPr>
          <w:r w:rsidRPr="004E68F2">
            <w:rPr>
              <w:rStyle w:val="PlaceholderText"/>
              <w:rFonts w:ascii="Arial" w:hAnsi="Arial" w:cs="Arial"/>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B7A31"/>
    <w:rsid w:val="00394490"/>
    <w:rsid w:val="005233A4"/>
    <w:rsid w:val="006922C8"/>
    <w:rsid w:val="006A21F4"/>
    <w:rsid w:val="00A40446"/>
    <w:rsid w:val="00AA1B62"/>
    <w:rsid w:val="00D2243B"/>
    <w:rsid w:val="00D873F0"/>
    <w:rsid w:val="00EB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A31"/>
    <w:rPr>
      <w:color w:val="808080"/>
    </w:rPr>
  </w:style>
  <w:style w:type="paragraph" w:customStyle="1" w:styleId="BF84E77A32E44D498EAB9C8D6C63B0A8">
    <w:name w:val="BF84E77A32E44D498EAB9C8D6C63B0A8"/>
    <w:rsid w:val="00EB7A31"/>
  </w:style>
  <w:style w:type="paragraph" w:customStyle="1" w:styleId="6D297659591247E2B2928F116976D2EB">
    <w:name w:val="6D297659591247E2B2928F116976D2EB"/>
    <w:rsid w:val="00EB7A31"/>
  </w:style>
  <w:style w:type="paragraph" w:customStyle="1" w:styleId="9E04B023F2CA4D44ABAF0BCA694DE838">
    <w:name w:val="9E04B023F2CA4D44ABAF0BCA694DE838"/>
    <w:rsid w:val="00EB7A31"/>
  </w:style>
  <w:style w:type="paragraph" w:customStyle="1" w:styleId="9445497BD8C54D638D66A737953A1413">
    <w:name w:val="9445497BD8C54D638D66A737953A1413"/>
    <w:rsid w:val="00EB7A31"/>
  </w:style>
  <w:style w:type="paragraph" w:customStyle="1" w:styleId="911322902B69414BA024AC7C9F1FBE71">
    <w:name w:val="911322902B69414BA024AC7C9F1FBE71"/>
    <w:rsid w:val="00EB7A31"/>
  </w:style>
  <w:style w:type="paragraph" w:customStyle="1" w:styleId="B1FF054D9EC546F0A48BBE927F2EB40B">
    <w:name w:val="B1FF054D9EC546F0A48BBE927F2EB40B"/>
    <w:rsid w:val="00EB7A31"/>
  </w:style>
  <w:style w:type="paragraph" w:customStyle="1" w:styleId="8169CE1B98254591BC6F0B2CB74DEC69">
    <w:name w:val="8169CE1B98254591BC6F0B2CB74DEC69"/>
    <w:rsid w:val="00EB7A31"/>
  </w:style>
  <w:style w:type="paragraph" w:customStyle="1" w:styleId="1F3E3167EB40408BB7EC5EB49C2CE512">
    <w:name w:val="1F3E3167EB40408BB7EC5EB49C2CE512"/>
    <w:rsid w:val="00EB7A31"/>
  </w:style>
  <w:style w:type="paragraph" w:customStyle="1" w:styleId="A61129B7657F4125A1608B22C6D97C5A">
    <w:name w:val="A61129B7657F4125A1608B22C6D97C5A"/>
    <w:rsid w:val="00EB7A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23769-09E2-4854-841D-F11DB85A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Jared</dc:creator>
  <cp:lastModifiedBy>Windows User</cp:lastModifiedBy>
  <cp:revision>3</cp:revision>
  <cp:lastPrinted>2013-03-26T12:18:00Z</cp:lastPrinted>
  <dcterms:created xsi:type="dcterms:W3CDTF">2014-03-25T21:31:00Z</dcterms:created>
  <dcterms:modified xsi:type="dcterms:W3CDTF">2014-03-25T21:33:00Z</dcterms:modified>
</cp:coreProperties>
</file>