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0436F" w14:textId="77777777" w:rsidR="00A52845" w:rsidRPr="00675BF1" w:rsidRDefault="00A52845" w:rsidP="00CE0C9F">
      <w:pPr>
        <w:pStyle w:val="Title"/>
        <w:widowControl w:val="0"/>
        <w:rPr>
          <w:rFonts w:asciiTheme="minorHAnsi" w:hAnsiTheme="minorHAnsi"/>
          <w:szCs w:val="22"/>
        </w:rPr>
      </w:pPr>
      <w:r w:rsidRPr="00675BF1">
        <w:rPr>
          <w:rFonts w:asciiTheme="minorHAnsi" w:hAnsiTheme="minorHAnsi"/>
          <w:szCs w:val="22"/>
        </w:rPr>
        <w:t xml:space="preserve">PATENT </w:t>
      </w:r>
      <w:r w:rsidR="006A4F0D">
        <w:rPr>
          <w:rFonts w:asciiTheme="minorHAnsi" w:hAnsiTheme="minorHAnsi"/>
          <w:szCs w:val="22"/>
        </w:rPr>
        <w:t xml:space="preserve">&amp; Technology </w:t>
      </w:r>
      <w:r w:rsidRPr="00675BF1">
        <w:rPr>
          <w:rFonts w:asciiTheme="minorHAnsi" w:hAnsiTheme="minorHAnsi"/>
          <w:szCs w:val="22"/>
        </w:rPr>
        <w:t>LICENSE AGREEMENT</w:t>
      </w:r>
    </w:p>
    <w:p w14:paraId="00A7B33F" w14:textId="6DFAB3B0" w:rsidR="00A557BB" w:rsidRPr="00675BF1" w:rsidRDefault="004B0F3E" w:rsidP="00CE0C9F">
      <w:pPr>
        <w:pStyle w:val="Title"/>
        <w:widowControl w:val="0"/>
        <w:rPr>
          <w:rFonts w:asciiTheme="minorHAnsi" w:hAnsiTheme="minorHAnsi"/>
          <w:szCs w:val="22"/>
        </w:rPr>
      </w:pPr>
      <w:r w:rsidRPr="00675BF1">
        <w:rPr>
          <w:rFonts w:asciiTheme="minorHAnsi" w:hAnsiTheme="minorHAnsi"/>
          <w:szCs w:val="22"/>
        </w:rPr>
        <w:t xml:space="preserve">AGT. </w:t>
      </w:r>
      <w:r w:rsidR="00A557BB" w:rsidRPr="00675BF1">
        <w:rPr>
          <w:rFonts w:asciiTheme="minorHAnsi" w:hAnsiTheme="minorHAnsi"/>
          <w:szCs w:val="22"/>
        </w:rPr>
        <w:t xml:space="preserve">No. </w:t>
      </w:r>
      <w:bookmarkStart w:id="0" w:name="UTANo"/>
      <w:r w:rsidR="00FB27D0">
        <w:rPr>
          <w:rFonts w:asciiTheme="minorHAnsi" w:hAnsiTheme="minorHAnsi"/>
          <w:szCs w:val="22"/>
        </w:rPr>
        <w:t>2024-097</w:t>
      </w:r>
      <w:bookmarkEnd w:id="0"/>
    </w:p>
    <w:p w14:paraId="3C943B06" w14:textId="77777777" w:rsidR="00551DA1" w:rsidRPr="00675BF1" w:rsidRDefault="00A52845" w:rsidP="00CE0C9F">
      <w:pPr>
        <w:widowControl w:val="0"/>
        <w:rPr>
          <w:rFonts w:asciiTheme="minorHAnsi" w:hAnsiTheme="minorHAnsi"/>
          <w:sz w:val="22"/>
          <w:szCs w:val="22"/>
        </w:rPr>
      </w:pPr>
      <w:r w:rsidRPr="00675BF1">
        <w:rPr>
          <w:rFonts w:asciiTheme="minorHAnsi" w:hAnsiTheme="minorHAnsi"/>
          <w:sz w:val="22"/>
          <w:szCs w:val="22"/>
        </w:rPr>
        <w:t xml:space="preserve">This Patent </w:t>
      </w:r>
      <w:r w:rsidR="006A4F0D">
        <w:rPr>
          <w:rFonts w:asciiTheme="minorHAnsi" w:hAnsiTheme="minorHAnsi"/>
          <w:sz w:val="22"/>
          <w:szCs w:val="22"/>
        </w:rPr>
        <w:t xml:space="preserve">and Technology </w:t>
      </w:r>
      <w:r w:rsidRPr="00675BF1">
        <w:rPr>
          <w:rFonts w:asciiTheme="minorHAnsi" w:hAnsiTheme="minorHAnsi"/>
          <w:sz w:val="22"/>
          <w:szCs w:val="22"/>
        </w:rPr>
        <w:t xml:space="preserve">License Agreement is between the </w:t>
      </w:r>
      <w:r w:rsidR="004B0F3E" w:rsidRPr="00675BF1">
        <w:rPr>
          <w:rFonts w:asciiTheme="minorHAnsi" w:hAnsiTheme="minorHAnsi"/>
          <w:sz w:val="22"/>
          <w:szCs w:val="22"/>
        </w:rPr>
        <w:t>Licensor</w:t>
      </w:r>
      <w:r w:rsidRPr="00675BF1">
        <w:rPr>
          <w:rFonts w:asciiTheme="minorHAnsi" w:hAnsiTheme="minorHAnsi"/>
          <w:sz w:val="22"/>
          <w:szCs w:val="22"/>
        </w:rPr>
        <w:t xml:space="preserve"> and </w:t>
      </w:r>
      <w:r w:rsidR="00551DA1" w:rsidRPr="00675BF1">
        <w:rPr>
          <w:rFonts w:asciiTheme="minorHAnsi" w:hAnsiTheme="minorHAnsi"/>
          <w:sz w:val="22"/>
          <w:szCs w:val="22"/>
        </w:rPr>
        <w:t xml:space="preserve">the Licensee </w:t>
      </w:r>
      <w:r w:rsidR="00E66F71" w:rsidRPr="00675BF1">
        <w:rPr>
          <w:rFonts w:asciiTheme="minorHAnsi" w:hAnsiTheme="minorHAnsi"/>
          <w:sz w:val="22"/>
          <w:szCs w:val="22"/>
        </w:rPr>
        <w:t xml:space="preserve">identified below </w:t>
      </w:r>
      <w:r w:rsidR="00326AEA" w:rsidRPr="00675BF1">
        <w:rPr>
          <w:rFonts w:asciiTheme="minorHAnsi" w:hAnsiTheme="minorHAnsi"/>
          <w:sz w:val="22"/>
          <w:szCs w:val="22"/>
        </w:rPr>
        <w:t>(</w:t>
      </w:r>
      <w:r w:rsidR="00F06D87" w:rsidRPr="00675BF1">
        <w:rPr>
          <w:rFonts w:asciiTheme="minorHAnsi" w:hAnsiTheme="minorHAnsi"/>
          <w:sz w:val="22"/>
          <w:szCs w:val="22"/>
        </w:rPr>
        <w:t xml:space="preserve">collectively, </w:t>
      </w:r>
      <w:r w:rsidR="00326AEA" w:rsidRPr="00675BF1">
        <w:rPr>
          <w:rFonts w:asciiTheme="minorHAnsi" w:hAnsiTheme="minorHAnsi"/>
          <w:sz w:val="22"/>
          <w:szCs w:val="22"/>
        </w:rPr>
        <w:t>“Parties”</w:t>
      </w:r>
      <w:r w:rsidR="0020020A" w:rsidRPr="00675BF1">
        <w:rPr>
          <w:rFonts w:asciiTheme="minorHAnsi" w:hAnsiTheme="minorHAnsi"/>
          <w:sz w:val="22"/>
          <w:szCs w:val="22"/>
        </w:rPr>
        <w:t>, or singly, “Party”</w:t>
      </w:r>
      <w:r w:rsidR="00326AEA" w:rsidRPr="00675BF1">
        <w:rPr>
          <w:rFonts w:asciiTheme="minorHAnsi" w:hAnsiTheme="minorHAnsi"/>
          <w:sz w:val="22"/>
          <w:szCs w:val="22"/>
        </w:rPr>
        <w:t>)</w:t>
      </w:r>
      <w:r w:rsidR="00551DA1" w:rsidRPr="00675BF1">
        <w:rPr>
          <w:rFonts w:asciiTheme="minorHAnsi" w:hAnsiTheme="minorHAnsi"/>
          <w:sz w:val="22"/>
          <w:szCs w:val="22"/>
        </w:rPr>
        <w:t>.</w:t>
      </w:r>
    </w:p>
    <w:p w14:paraId="1DA9256E" w14:textId="77777777" w:rsidR="00551DA1" w:rsidRPr="00675BF1" w:rsidRDefault="00551DA1" w:rsidP="00CE0C9F">
      <w:pPr>
        <w:widowControl w:val="0"/>
        <w:rPr>
          <w:rFonts w:asciiTheme="minorHAnsi" w:hAnsiTheme="minorHAnsi"/>
          <w:sz w:val="22"/>
          <w:szCs w:val="22"/>
        </w:rPr>
      </w:pPr>
    </w:p>
    <w:p w14:paraId="7D0DC081" w14:textId="77777777" w:rsidR="00697168" w:rsidRPr="00675BF1" w:rsidRDefault="00DC57A2" w:rsidP="00CE0C9F">
      <w:pPr>
        <w:widowControl w:val="0"/>
        <w:rPr>
          <w:rStyle w:val="Bold"/>
          <w:rFonts w:asciiTheme="minorHAnsi" w:hAnsiTheme="minorHAnsi"/>
          <w:sz w:val="22"/>
          <w:szCs w:val="22"/>
        </w:rPr>
      </w:pPr>
      <w:r w:rsidRPr="00675BF1">
        <w:rPr>
          <w:rStyle w:val="Bold"/>
          <w:rFonts w:asciiTheme="minorHAnsi" w:hAnsiTheme="minorHAnsi"/>
          <w:sz w:val="22"/>
          <w:szCs w:val="22"/>
        </w:rPr>
        <w:t xml:space="preserve">No binding agreement between the Parties will exist until this </w:t>
      </w:r>
      <w:r w:rsidR="00501BDD">
        <w:rPr>
          <w:rStyle w:val="Bold"/>
          <w:rFonts w:asciiTheme="minorHAnsi" w:hAnsiTheme="minorHAnsi"/>
          <w:sz w:val="22"/>
          <w:szCs w:val="22"/>
        </w:rPr>
        <w:t>Patent &amp; Technology License</w:t>
      </w:r>
      <w:r w:rsidRPr="00675BF1">
        <w:rPr>
          <w:rStyle w:val="Bold"/>
          <w:rFonts w:asciiTheme="minorHAnsi" w:hAnsiTheme="minorHAnsi"/>
          <w:sz w:val="22"/>
          <w:szCs w:val="22"/>
        </w:rPr>
        <w:t xml:space="preserve"> Agreement has been signed by both Parties.  Unsigned drafts of this </w:t>
      </w:r>
      <w:r w:rsidR="00501BDD">
        <w:rPr>
          <w:rStyle w:val="Bold"/>
          <w:rFonts w:asciiTheme="minorHAnsi" w:hAnsiTheme="minorHAnsi"/>
          <w:sz w:val="22"/>
          <w:szCs w:val="22"/>
        </w:rPr>
        <w:t>Patent &amp; Technology License</w:t>
      </w:r>
      <w:r w:rsidRPr="00675BF1">
        <w:rPr>
          <w:rStyle w:val="Bold"/>
          <w:rFonts w:asciiTheme="minorHAnsi" w:hAnsiTheme="minorHAnsi"/>
          <w:sz w:val="22"/>
          <w:szCs w:val="22"/>
        </w:rPr>
        <w:t xml:space="preserve"> Agreement shall not be considered offers.</w:t>
      </w:r>
    </w:p>
    <w:p w14:paraId="139F0303" w14:textId="77777777" w:rsidR="00632D58" w:rsidRPr="00675BF1" w:rsidRDefault="00632D58" w:rsidP="00CE0C9F">
      <w:pPr>
        <w:pStyle w:val="Subtitle"/>
        <w:keepNext w:val="0"/>
        <w:widowControl w:val="0"/>
        <w:rPr>
          <w:rFonts w:asciiTheme="minorHAnsi" w:hAnsiTheme="minorHAnsi"/>
          <w:sz w:val="22"/>
          <w:szCs w:val="22"/>
        </w:rPr>
      </w:pPr>
      <w:bookmarkStart w:id="1" w:name="_Toc57020914"/>
      <w:bookmarkStart w:id="2" w:name="_Toc66603938"/>
      <w:r w:rsidRPr="00675BF1">
        <w:rPr>
          <w:rFonts w:asciiTheme="minorHAnsi" w:hAnsiTheme="minorHAnsi"/>
          <w:sz w:val="22"/>
          <w:szCs w:val="22"/>
        </w:rPr>
        <w:t>Background</w:t>
      </w:r>
      <w:bookmarkEnd w:id="1"/>
      <w:bookmarkEnd w:id="2"/>
    </w:p>
    <w:p w14:paraId="56433E2A" w14:textId="77777777" w:rsidR="00632D58" w:rsidRPr="00675BF1" w:rsidRDefault="004B0F3E" w:rsidP="00CE0C9F">
      <w:pPr>
        <w:widowControl w:val="0"/>
        <w:rPr>
          <w:rFonts w:asciiTheme="minorHAnsi" w:hAnsiTheme="minorHAnsi"/>
          <w:sz w:val="22"/>
          <w:szCs w:val="22"/>
        </w:rPr>
      </w:pPr>
      <w:r w:rsidRPr="00675BF1">
        <w:rPr>
          <w:rFonts w:asciiTheme="minorHAnsi" w:hAnsiTheme="minorHAnsi"/>
          <w:sz w:val="22"/>
          <w:szCs w:val="22"/>
        </w:rPr>
        <w:t xml:space="preserve">Licensor </w:t>
      </w:r>
      <w:r w:rsidR="00632D58" w:rsidRPr="00675BF1">
        <w:rPr>
          <w:rFonts w:asciiTheme="minorHAnsi" w:hAnsiTheme="minorHAnsi"/>
          <w:sz w:val="22"/>
          <w:szCs w:val="22"/>
        </w:rPr>
        <w:t>owns</w:t>
      </w:r>
      <w:r w:rsidR="00E105A6" w:rsidRPr="00675BF1">
        <w:rPr>
          <w:rFonts w:asciiTheme="minorHAnsi" w:hAnsiTheme="minorHAnsi"/>
          <w:sz w:val="22"/>
          <w:szCs w:val="22"/>
        </w:rPr>
        <w:t xml:space="preserve"> </w:t>
      </w:r>
      <w:r w:rsidR="00F63233" w:rsidRPr="00675BF1">
        <w:rPr>
          <w:rFonts w:asciiTheme="minorHAnsi" w:hAnsiTheme="minorHAnsi"/>
          <w:sz w:val="22"/>
          <w:szCs w:val="22"/>
        </w:rPr>
        <w:t xml:space="preserve">or controls </w:t>
      </w:r>
      <w:r w:rsidR="00842C74">
        <w:rPr>
          <w:rFonts w:asciiTheme="minorHAnsi" w:hAnsiTheme="minorHAnsi"/>
          <w:sz w:val="22"/>
          <w:szCs w:val="22"/>
        </w:rPr>
        <w:t>Licensed Subject Matter</w:t>
      </w:r>
      <w:r w:rsidR="00501BDD">
        <w:rPr>
          <w:rFonts w:asciiTheme="minorHAnsi" w:hAnsiTheme="minorHAnsi"/>
          <w:sz w:val="22"/>
          <w:szCs w:val="22"/>
        </w:rPr>
        <w:t xml:space="preserve"> (defined in Exhibit A)</w:t>
      </w:r>
      <w:r w:rsidR="00C96C05" w:rsidRPr="00675BF1">
        <w:rPr>
          <w:rFonts w:asciiTheme="minorHAnsi" w:hAnsiTheme="minorHAnsi"/>
          <w:sz w:val="22"/>
          <w:szCs w:val="22"/>
        </w:rPr>
        <w:t xml:space="preserve">. </w:t>
      </w:r>
      <w:r w:rsidR="00632D58" w:rsidRPr="00675BF1">
        <w:rPr>
          <w:rFonts w:asciiTheme="minorHAnsi" w:hAnsiTheme="minorHAnsi"/>
          <w:sz w:val="22"/>
          <w:szCs w:val="22"/>
        </w:rPr>
        <w:t xml:space="preserve">Licensee desires to secure the right and license to use, develop, manufacture, market, and commercialize the </w:t>
      </w:r>
      <w:r w:rsidR="00842C74">
        <w:rPr>
          <w:rFonts w:asciiTheme="minorHAnsi" w:hAnsiTheme="minorHAnsi"/>
          <w:sz w:val="22"/>
          <w:szCs w:val="22"/>
        </w:rPr>
        <w:t>Licensed Subject Matter</w:t>
      </w:r>
      <w:r w:rsidR="00C96C05" w:rsidRPr="00675BF1">
        <w:rPr>
          <w:rFonts w:asciiTheme="minorHAnsi" w:hAnsiTheme="minorHAnsi"/>
          <w:sz w:val="22"/>
          <w:szCs w:val="22"/>
        </w:rPr>
        <w:t xml:space="preserve">. </w:t>
      </w:r>
      <w:r w:rsidRPr="00675BF1">
        <w:rPr>
          <w:rFonts w:asciiTheme="minorHAnsi" w:hAnsiTheme="minorHAnsi"/>
          <w:sz w:val="22"/>
          <w:szCs w:val="22"/>
        </w:rPr>
        <w:t xml:space="preserve">Licensor </w:t>
      </w:r>
      <w:r w:rsidR="00632D58" w:rsidRPr="00675BF1">
        <w:rPr>
          <w:rFonts w:asciiTheme="minorHAnsi" w:hAnsiTheme="minorHAnsi"/>
          <w:sz w:val="22"/>
          <w:szCs w:val="22"/>
        </w:rPr>
        <w:t xml:space="preserve">has determined that such use, </w:t>
      </w:r>
      <w:r w:rsidR="00462571" w:rsidRPr="00675BF1">
        <w:rPr>
          <w:rFonts w:asciiTheme="minorHAnsi" w:hAnsiTheme="minorHAnsi"/>
          <w:sz w:val="22"/>
          <w:szCs w:val="22"/>
        </w:rPr>
        <w:t>development,</w:t>
      </w:r>
      <w:r w:rsidR="00632D58" w:rsidRPr="00675BF1">
        <w:rPr>
          <w:rFonts w:asciiTheme="minorHAnsi" w:hAnsiTheme="minorHAnsi"/>
          <w:sz w:val="22"/>
          <w:szCs w:val="22"/>
        </w:rPr>
        <w:t xml:space="preserve"> and commercialization of the </w:t>
      </w:r>
      <w:r w:rsidR="00842C74">
        <w:rPr>
          <w:rFonts w:asciiTheme="minorHAnsi" w:hAnsiTheme="minorHAnsi"/>
          <w:sz w:val="22"/>
          <w:szCs w:val="22"/>
        </w:rPr>
        <w:t>Licensed Subject Matter</w:t>
      </w:r>
      <w:r w:rsidR="00517C57" w:rsidRPr="00675BF1" w:rsidDel="00517C57">
        <w:rPr>
          <w:rFonts w:asciiTheme="minorHAnsi" w:hAnsiTheme="minorHAnsi"/>
          <w:sz w:val="22"/>
          <w:szCs w:val="22"/>
        </w:rPr>
        <w:t xml:space="preserve"> </w:t>
      </w:r>
      <w:r w:rsidR="00632D58" w:rsidRPr="00675BF1">
        <w:rPr>
          <w:rFonts w:asciiTheme="minorHAnsi" w:hAnsiTheme="minorHAnsi"/>
          <w:sz w:val="22"/>
          <w:szCs w:val="22"/>
        </w:rPr>
        <w:t xml:space="preserve">is in the public’s best interest and is consistent with </w:t>
      </w:r>
      <w:r w:rsidRPr="00675BF1">
        <w:rPr>
          <w:rFonts w:asciiTheme="minorHAnsi" w:hAnsiTheme="minorHAnsi"/>
          <w:sz w:val="22"/>
          <w:szCs w:val="22"/>
        </w:rPr>
        <w:t xml:space="preserve">Licensor’s </w:t>
      </w:r>
      <w:r w:rsidR="00632D58" w:rsidRPr="00675BF1">
        <w:rPr>
          <w:rFonts w:asciiTheme="minorHAnsi" w:hAnsiTheme="minorHAnsi"/>
          <w:sz w:val="22"/>
          <w:szCs w:val="22"/>
        </w:rPr>
        <w:t>educational and research missions and goals</w:t>
      </w:r>
      <w:r w:rsidR="00C96C05" w:rsidRPr="00675BF1">
        <w:rPr>
          <w:rFonts w:asciiTheme="minorHAnsi" w:hAnsiTheme="minorHAnsi"/>
          <w:sz w:val="22"/>
          <w:szCs w:val="22"/>
        </w:rPr>
        <w:t xml:space="preserve">. </w:t>
      </w:r>
      <w:r w:rsidRPr="00675BF1">
        <w:rPr>
          <w:rFonts w:asciiTheme="minorHAnsi" w:hAnsiTheme="minorHAnsi"/>
          <w:sz w:val="22"/>
          <w:szCs w:val="22"/>
        </w:rPr>
        <w:t xml:space="preserve">Licensor </w:t>
      </w:r>
      <w:r w:rsidR="00632D58" w:rsidRPr="00675BF1">
        <w:rPr>
          <w:rFonts w:asciiTheme="minorHAnsi" w:hAnsiTheme="minorHAnsi"/>
          <w:sz w:val="22"/>
          <w:szCs w:val="22"/>
        </w:rPr>
        <w:t xml:space="preserve">desires to have the </w:t>
      </w:r>
      <w:r w:rsidR="00842C74">
        <w:rPr>
          <w:rFonts w:asciiTheme="minorHAnsi" w:hAnsiTheme="minorHAnsi"/>
          <w:sz w:val="22"/>
          <w:szCs w:val="22"/>
        </w:rPr>
        <w:t>Licensed Subject Matter</w:t>
      </w:r>
      <w:r w:rsidR="00517C57" w:rsidRPr="00675BF1" w:rsidDel="00517C57">
        <w:rPr>
          <w:rFonts w:asciiTheme="minorHAnsi" w:hAnsiTheme="minorHAnsi"/>
          <w:sz w:val="22"/>
          <w:szCs w:val="22"/>
        </w:rPr>
        <w:t xml:space="preserve"> </w:t>
      </w:r>
      <w:r w:rsidR="00632D58" w:rsidRPr="00675BF1">
        <w:rPr>
          <w:rFonts w:asciiTheme="minorHAnsi" w:hAnsiTheme="minorHAnsi"/>
          <w:sz w:val="22"/>
          <w:szCs w:val="22"/>
        </w:rPr>
        <w:t xml:space="preserve">developed and used for the benefit of Licensee, the inventors, </w:t>
      </w:r>
      <w:r w:rsidRPr="00675BF1">
        <w:rPr>
          <w:rFonts w:asciiTheme="minorHAnsi" w:hAnsiTheme="minorHAnsi"/>
          <w:sz w:val="22"/>
          <w:szCs w:val="22"/>
        </w:rPr>
        <w:t>Licensor</w:t>
      </w:r>
      <w:r w:rsidR="00462571" w:rsidRPr="00675BF1">
        <w:rPr>
          <w:rFonts w:asciiTheme="minorHAnsi" w:hAnsiTheme="minorHAnsi"/>
          <w:sz w:val="22"/>
          <w:szCs w:val="22"/>
        </w:rPr>
        <w:t>,</w:t>
      </w:r>
      <w:r w:rsidR="00632D58" w:rsidRPr="00675BF1">
        <w:rPr>
          <w:rFonts w:asciiTheme="minorHAnsi" w:hAnsiTheme="minorHAnsi"/>
          <w:sz w:val="22"/>
          <w:szCs w:val="22"/>
        </w:rPr>
        <w:t xml:space="preserve"> and the public.</w:t>
      </w:r>
    </w:p>
    <w:p w14:paraId="6CB4B450" w14:textId="77777777" w:rsidR="001C0E96" w:rsidRPr="00675BF1" w:rsidRDefault="001C0E96" w:rsidP="00CE0C9F">
      <w:pPr>
        <w:widowControl w:val="0"/>
        <w:rPr>
          <w:rFonts w:asciiTheme="minorHAnsi" w:hAnsiTheme="minorHAnsi"/>
          <w:sz w:val="22"/>
          <w:szCs w:val="22"/>
        </w:rPr>
      </w:pPr>
    </w:p>
    <w:p w14:paraId="6B763FD8" w14:textId="77777777" w:rsidR="001C0E96" w:rsidRPr="00675BF1" w:rsidRDefault="00632D58" w:rsidP="00CE0C9F">
      <w:pPr>
        <w:widowControl w:val="0"/>
        <w:rPr>
          <w:rFonts w:asciiTheme="minorHAnsi" w:hAnsiTheme="minorHAnsi"/>
          <w:sz w:val="22"/>
          <w:szCs w:val="22"/>
        </w:rPr>
      </w:pPr>
      <w:r w:rsidRPr="00675BF1">
        <w:rPr>
          <w:rFonts w:asciiTheme="minorHAnsi" w:hAnsiTheme="minorHAnsi"/>
          <w:sz w:val="22"/>
          <w:szCs w:val="22"/>
        </w:rPr>
        <w:t xml:space="preserve">NOW, THEREFORE, in consideration of the mutual covenants and premises herein contained, the </w:t>
      </w:r>
      <w:r w:rsidR="00326AEA" w:rsidRPr="00675BF1">
        <w:rPr>
          <w:rFonts w:asciiTheme="minorHAnsi" w:hAnsiTheme="minorHAnsi"/>
          <w:sz w:val="22"/>
          <w:szCs w:val="22"/>
        </w:rPr>
        <w:t xml:space="preserve">Parties </w:t>
      </w:r>
      <w:r w:rsidR="001C0E96" w:rsidRPr="00675BF1">
        <w:rPr>
          <w:rFonts w:asciiTheme="minorHAnsi" w:hAnsiTheme="minorHAnsi"/>
          <w:sz w:val="22"/>
          <w:szCs w:val="22"/>
        </w:rPr>
        <w:t xml:space="preserve">hereby agree </w:t>
      </w:r>
      <w:r w:rsidR="00665E3F" w:rsidRPr="00675BF1">
        <w:rPr>
          <w:rFonts w:asciiTheme="minorHAnsi" w:hAnsiTheme="minorHAnsi"/>
          <w:sz w:val="22"/>
          <w:szCs w:val="22"/>
        </w:rPr>
        <w:t xml:space="preserve">as follows: </w:t>
      </w:r>
    </w:p>
    <w:p w14:paraId="327C3921" w14:textId="77777777" w:rsidR="00632D58" w:rsidRPr="00675BF1" w:rsidRDefault="00632D58" w:rsidP="00CE0C9F">
      <w:pPr>
        <w:widowControl w:val="0"/>
        <w:rPr>
          <w:rFonts w:asciiTheme="minorHAnsi" w:hAnsiTheme="minorHAnsi"/>
          <w:sz w:val="22"/>
          <w:szCs w:val="22"/>
        </w:rPr>
      </w:pPr>
    </w:p>
    <w:p w14:paraId="62A883F9" w14:textId="77777777" w:rsidR="00665E3F" w:rsidRPr="00675BF1" w:rsidRDefault="00665E3F" w:rsidP="00E66F71">
      <w:pPr>
        <w:widowControl w:val="0"/>
        <w:rPr>
          <w:rFonts w:asciiTheme="minorHAnsi" w:hAnsiTheme="minorHAnsi"/>
          <w:sz w:val="22"/>
          <w:szCs w:val="22"/>
        </w:rPr>
      </w:pPr>
      <w:r w:rsidRPr="00675BF1">
        <w:rPr>
          <w:rFonts w:asciiTheme="minorHAnsi" w:hAnsiTheme="minorHAnsi"/>
          <w:sz w:val="22"/>
          <w:szCs w:val="22"/>
        </w:rPr>
        <w:t xml:space="preserve">The Terms and Conditions of </w:t>
      </w:r>
      <w:r w:rsidR="00501BDD">
        <w:rPr>
          <w:rFonts w:asciiTheme="minorHAnsi" w:hAnsiTheme="minorHAnsi"/>
          <w:sz w:val="22"/>
          <w:szCs w:val="22"/>
        </w:rPr>
        <w:t>Patent &amp; Technology License</w:t>
      </w:r>
      <w:r w:rsidRPr="00675BF1">
        <w:rPr>
          <w:rFonts w:asciiTheme="minorHAnsi" w:hAnsiTheme="minorHAnsi"/>
          <w:sz w:val="22"/>
          <w:szCs w:val="22"/>
        </w:rPr>
        <w:t xml:space="preserve"> attached hereto as Exhibit A are incorporated herein by reference in their entirety (the “Terms and Conditions”)</w:t>
      </w:r>
      <w:r w:rsidR="00462571" w:rsidRPr="00675BF1">
        <w:rPr>
          <w:rFonts w:asciiTheme="minorHAnsi" w:hAnsiTheme="minorHAnsi"/>
          <w:sz w:val="22"/>
          <w:szCs w:val="22"/>
        </w:rPr>
        <w:t xml:space="preserve">. </w:t>
      </w:r>
      <w:r w:rsidRPr="00675BF1">
        <w:rPr>
          <w:rFonts w:asciiTheme="minorHAnsi" w:hAnsiTheme="minorHAnsi"/>
          <w:sz w:val="22"/>
          <w:szCs w:val="22"/>
        </w:rPr>
        <w:t xml:space="preserve">In the event of a conflict between provisions of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and the Terms and Conditions, the provisions in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shall govern</w:t>
      </w:r>
      <w:r w:rsidR="00462571" w:rsidRPr="00675BF1">
        <w:rPr>
          <w:rFonts w:asciiTheme="minorHAnsi" w:hAnsiTheme="minorHAnsi"/>
          <w:sz w:val="22"/>
          <w:szCs w:val="22"/>
        </w:rPr>
        <w:t xml:space="preserve">. </w:t>
      </w:r>
      <w:r w:rsidR="005D1B1D" w:rsidRPr="00675BF1">
        <w:rPr>
          <w:rFonts w:asciiTheme="minorHAnsi" w:hAnsiTheme="minorHAnsi"/>
          <w:sz w:val="22"/>
          <w:szCs w:val="22"/>
        </w:rPr>
        <w:t xml:space="preserve">Unless defined in this </w:t>
      </w:r>
      <w:r w:rsidR="00501BDD">
        <w:rPr>
          <w:rFonts w:asciiTheme="minorHAnsi" w:hAnsiTheme="minorHAnsi"/>
          <w:sz w:val="22"/>
          <w:szCs w:val="22"/>
        </w:rPr>
        <w:t>Patent &amp; Technology License</w:t>
      </w:r>
      <w:r w:rsidR="005D1B1D" w:rsidRPr="00675BF1">
        <w:rPr>
          <w:rFonts w:asciiTheme="minorHAnsi" w:hAnsiTheme="minorHAnsi"/>
          <w:sz w:val="22"/>
          <w:szCs w:val="22"/>
        </w:rPr>
        <w:t xml:space="preserve"> Agreement, capitalized</w:t>
      </w:r>
      <w:r w:rsidRPr="00675BF1">
        <w:rPr>
          <w:rFonts w:asciiTheme="minorHAnsi" w:hAnsiTheme="minorHAnsi"/>
          <w:sz w:val="22"/>
          <w:szCs w:val="22"/>
        </w:rPr>
        <w:t xml:space="preserve"> terms used in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shall have the meanings given to them in the Terms and Conditions.  </w:t>
      </w:r>
    </w:p>
    <w:p w14:paraId="75DBD141" w14:textId="77777777" w:rsidR="00672112" w:rsidRPr="00675BF1" w:rsidRDefault="00672112" w:rsidP="00E66F71">
      <w:pPr>
        <w:widowControl w:val="0"/>
        <w:rPr>
          <w:rFonts w:asciiTheme="minorHAnsi" w:hAnsiTheme="minorHAnsi"/>
          <w:sz w:val="22"/>
          <w:szCs w:val="22"/>
        </w:rPr>
      </w:pPr>
    </w:p>
    <w:p w14:paraId="0CF796BD" w14:textId="4F853FD0" w:rsidR="00665E3F" w:rsidRPr="00675BF1" w:rsidRDefault="00665E3F" w:rsidP="00E66F71">
      <w:pPr>
        <w:widowControl w:val="0"/>
        <w:rPr>
          <w:rFonts w:asciiTheme="minorHAnsi" w:hAnsiTheme="minorHAnsi"/>
          <w:sz w:val="22"/>
          <w:szCs w:val="22"/>
        </w:rPr>
      </w:pPr>
      <w:r w:rsidRPr="00675BF1">
        <w:rPr>
          <w:rFonts w:asciiTheme="minorHAnsi" w:hAnsiTheme="minorHAnsi"/>
          <w:sz w:val="22"/>
          <w:szCs w:val="22"/>
        </w:rPr>
        <w:t xml:space="preserve">The section numbers used in the </w:t>
      </w:r>
      <w:r w:rsidR="000A5F0C" w:rsidRPr="00675BF1">
        <w:rPr>
          <w:rFonts w:asciiTheme="minorHAnsi" w:hAnsiTheme="minorHAnsi"/>
          <w:sz w:val="22"/>
          <w:szCs w:val="22"/>
        </w:rPr>
        <w:t>left</w:t>
      </w:r>
      <w:r w:rsidR="003B79E9">
        <w:rPr>
          <w:rFonts w:asciiTheme="minorHAnsi" w:hAnsiTheme="minorHAnsi"/>
          <w:sz w:val="22"/>
          <w:szCs w:val="22"/>
        </w:rPr>
        <w:t>-</w:t>
      </w:r>
      <w:r w:rsidR="000A5F0C" w:rsidRPr="00675BF1">
        <w:rPr>
          <w:rFonts w:asciiTheme="minorHAnsi" w:hAnsiTheme="minorHAnsi"/>
          <w:sz w:val="22"/>
          <w:szCs w:val="22"/>
        </w:rPr>
        <w:t xml:space="preserve">hand column in the </w:t>
      </w:r>
      <w:r w:rsidRPr="00675BF1">
        <w:rPr>
          <w:rFonts w:asciiTheme="minorHAnsi" w:hAnsiTheme="minorHAnsi"/>
          <w:sz w:val="22"/>
          <w:szCs w:val="22"/>
        </w:rPr>
        <w:t>table below correspond to the section numbers in the Terms and Conditions.</w:t>
      </w:r>
    </w:p>
    <w:p w14:paraId="115E8856" w14:textId="77777777" w:rsidR="00620509" w:rsidRPr="00675BF1" w:rsidRDefault="00620509" w:rsidP="00E66F71">
      <w:pPr>
        <w:widowControl w:val="0"/>
        <w:rPr>
          <w:rFonts w:asciiTheme="minorHAnsi" w:hAnsiTheme="minorHAnsi"/>
          <w:sz w:val="22"/>
          <w:szCs w:val="22"/>
        </w:rPr>
      </w:pPr>
    </w:p>
    <w:tbl>
      <w:tblPr>
        <w:tblW w:w="9558" w:type="dxa"/>
        <w:jc w:val="center"/>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58"/>
        <w:gridCol w:w="165"/>
        <w:gridCol w:w="1917"/>
        <w:gridCol w:w="993"/>
        <w:gridCol w:w="7"/>
        <w:gridCol w:w="1565"/>
        <w:gridCol w:w="1800"/>
        <w:gridCol w:w="683"/>
        <w:gridCol w:w="307"/>
        <w:gridCol w:w="1463"/>
      </w:tblGrid>
      <w:tr w:rsidR="00947799" w:rsidRPr="00675BF1" w14:paraId="251C4D3C" w14:textId="77777777" w:rsidTr="003C0F0C">
        <w:trPr>
          <w:trHeight w:val="144"/>
          <w:jc w:val="center"/>
        </w:trPr>
        <w:tc>
          <w:tcPr>
            <w:tcW w:w="9558" w:type="dxa"/>
            <w:gridSpan w:val="10"/>
            <w:tcBorders>
              <w:top w:val="single" w:sz="4" w:space="0" w:color="808080"/>
              <w:left w:val="single" w:sz="4" w:space="0" w:color="808080"/>
              <w:bottom w:val="single" w:sz="4" w:space="0" w:color="808080"/>
              <w:right w:val="single" w:sz="4" w:space="0" w:color="808080"/>
            </w:tcBorders>
            <w:shd w:val="clear" w:color="auto" w:fill="E6E6E6"/>
          </w:tcPr>
          <w:p w14:paraId="72A0FD24" w14:textId="77777777" w:rsidR="008B75E2" w:rsidRPr="00675BF1" w:rsidRDefault="00947799">
            <w:pPr>
              <w:pStyle w:val="TableSubhead"/>
              <w:widowControl w:val="0"/>
              <w:rPr>
                <w:rFonts w:asciiTheme="minorHAnsi" w:hAnsiTheme="minorHAnsi"/>
                <w:sz w:val="22"/>
                <w:szCs w:val="22"/>
              </w:rPr>
            </w:pPr>
            <w:r w:rsidRPr="00675BF1">
              <w:rPr>
                <w:rFonts w:asciiTheme="minorHAnsi" w:hAnsiTheme="minorHAnsi"/>
                <w:sz w:val="22"/>
                <w:szCs w:val="22"/>
              </w:rPr>
              <w:t>1.   Definitions</w:t>
            </w:r>
          </w:p>
        </w:tc>
      </w:tr>
      <w:tr w:rsidR="002534CE" w:rsidRPr="00675BF1" w14:paraId="236FB885" w14:textId="77777777" w:rsidTr="003C0F0C">
        <w:trPr>
          <w:trHeight w:val="144"/>
          <w:jc w:val="center"/>
        </w:trPr>
        <w:tc>
          <w:tcPr>
            <w:tcW w:w="658"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9CBB3B7" w14:textId="77777777" w:rsidR="002534CE" w:rsidRPr="00675BF1" w:rsidRDefault="002534CE" w:rsidP="00E66F71">
            <w:pPr>
              <w:pStyle w:val="TableFontBody"/>
              <w:widowControl w:val="0"/>
              <w:rPr>
                <w:rFonts w:asciiTheme="minorHAnsi" w:hAnsiTheme="minorHAnsi"/>
                <w:b/>
                <w:sz w:val="22"/>
                <w:szCs w:val="22"/>
              </w:rPr>
            </w:pPr>
          </w:p>
        </w:tc>
        <w:tc>
          <w:tcPr>
            <w:tcW w:w="3075" w:type="dxa"/>
            <w:gridSpan w:val="3"/>
            <w:tcBorders>
              <w:top w:val="single" w:sz="4" w:space="0" w:color="808080"/>
              <w:left w:val="single" w:sz="4" w:space="0" w:color="808080"/>
              <w:bottom w:val="single" w:sz="4" w:space="0" w:color="808080"/>
              <w:right w:val="single" w:sz="4" w:space="0" w:color="808080"/>
            </w:tcBorders>
          </w:tcPr>
          <w:p w14:paraId="26BA40CF" w14:textId="77777777"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Effective Date</w:t>
            </w:r>
          </w:p>
        </w:tc>
        <w:tc>
          <w:tcPr>
            <w:tcW w:w="5825" w:type="dxa"/>
            <w:gridSpan w:val="6"/>
            <w:tcBorders>
              <w:top w:val="single" w:sz="4" w:space="0" w:color="808080"/>
              <w:left w:val="single" w:sz="4" w:space="0" w:color="808080"/>
              <w:bottom w:val="single" w:sz="4" w:space="0" w:color="808080"/>
              <w:right w:val="single" w:sz="4" w:space="0" w:color="808080"/>
            </w:tcBorders>
          </w:tcPr>
          <w:p w14:paraId="4F6C2AC8" w14:textId="00238DB2" w:rsidR="00882E11" w:rsidRPr="00DF4CA8" w:rsidRDefault="00C77B78" w:rsidP="00573098">
            <w:pPr>
              <w:pStyle w:val="TableFontBody"/>
              <w:widowControl w:val="0"/>
              <w:rPr>
                <w:rStyle w:val="Editable"/>
                <w:rFonts w:asciiTheme="minorHAnsi" w:hAnsiTheme="minorHAnsi" w:cstheme="minorHAnsi"/>
                <w:color w:val="auto"/>
                <w:sz w:val="22"/>
                <w:szCs w:val="22"/>
              </w:rPr>
            </w:pPr>
            <w:r w:rsidRPr="00DF4CA8">
              <w:rPr>
                <w:rStyle w:val="Editable"/>
                <w:rFonts w:asciiTheme="minorHAnsi" w:hAnsiTheme="minorHAnsi" w:cstheme="minorHAnsi"/>
                <w:color w:val="auto"/>
                <w:sz w:val="22"/>
                <w:szCs w:val="22"/>
              </w:rPr>
              <w:t>08/26/202</w:t>
            </w:r>
            <w:r w:rsidR="00DF4CA8" w:rsidRPr="00DF4CA8">
              <w:rPr>
                <w:rStyle w:val="Editable"/>
                <w:rFonts w:asciiTheme="minorHAnsi" w:hAnsiTheme="minorHAnsi" w:cstheme="minorHAnsi"/>
                <w:color w:val="auto"/>
                <w:sz w:val="22"/>
                <w:szCs w:val="22"/>
              </w:rPr>
              <w:t>4</w:t>
            </w:r>
          </w:p>
          <w:p w14:paraId="52550A0F" w14:textId="7D76BE36" w:rsidR="002534CE" w:rsidRPr="001A5510" w:rsidRDefault="00EB4B28" w:rsidP="00573098">
            <w:pPr>
              <w:pStyle w:val="TableFontBody"/>
              <w:widowControl w:val="0"/>
              <w:rPr>
                <w:rFonts w:asciiTheme="minorHAnsi" w:hAnsiTheme="minorHAnsi" w:cstheme="minorHAnsi"/>
                <w:sz w:val="22"/>
                <w:szCs w:val="22"/>
              </w:rPr>
            </w:pPr>
            <w:r w:rsidRPr="001A5510">
              <w:rPr>
                <w:rStyle w:val="Editable"/>
                <w:rFonts w:asciiTheme="minorHAnsi" w:hAnsiTheme="minorHAnsi" w:cstheme="minorHAnsi"/>
                <w:sz w:val="22"/>
                <w:szCs w:val="22"/>
              </w:rPr>
              <w:t xml:space="preserve"> </w:t>
            </w:r>
          </w:p>
        </w:tc>
      </w:tr>
      <w:tr w:rsidR="004B0F3E" w:rsidRPr="00675BF1" w14:paraId="58DB04F9" w14:textId="77777777" w:rsidTr="003C0F0C">
        <w:trPr>
          <w:trHeight w:val="144"/>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0067C58" w14:textId="77777777" w:rsidR="004B0F3E" w:rsidRPr="00675BF1" w:rsidRDefault="004B0F3E" w:rsidP="00E66F71">
            <w:pPr>
              <w:pStyle w:val="TableFontBody"/>
              <w:widowControl w:val="0"/>
              <w:rPr>
                <w:rFonts w:asciiTheme="minorHAnsi" w:hAnsiTheme="minorHAnsi"/>
                <w:b/>
                <w:sz w:val="22"/>
                <w:szCs w:val="22"/>
              </w:rPr>
            </w:pPr>
          </w:p>
        </w:tc>
        <w:tc>
          <w:tcPr>
            <w:tcW w:w="3075" w:type="dxa"/>
            <w:gridSpan w:val="3"/>
            <w:tcBorders>
              <w:top w:val="single" w:sz="4" w:space="0" w:color="808080"/>
              <w:left w:val="single" w:sz="4" w:space="0" w:color="808080"/>
              <w:bottom w:val="single" w:sz="4" w:space="0" w:color="808080"/>
              <w:right w:val="single" w:sz="4" w:space="0" w:color="808080"/>
            </w:tcBorders>
          </w:tcPr>
          <w:p w14:paraId="63DCEE05" w14:textId="77777777" w:rsidR="004B0F3E" w:rsidRPr="00675BF1" w:rsidRDefault="004B0F3E" w:rsidP="00E66F71">
            <w:pPr>
              <w:pStyle w:val="TableSubhead"/>
              <w:widowControl w:val="0"/>
              <w:rPr>
                <w:rFonts w:asciiTheme="minorHAnsi" w:hAnsiTheme="minorHAnsi"/>
                <w:sz w:val="22"/>
                <w:szCs w:val="22"/>
              </w:rPr>
            </w:pPr>
            <w:r w:rsidRPr="00675BF1">
              <w:rPr>
                <w:rFonts w:asciiTheme="minorHAnsi" w:hAnsiTheme="minorHAnsi"/>
                <w:sz w:val="22"/>
                <w:szCs w:val="22"/>
              </w:rPr>
              <w:t>Licensor</w:t>
            </w:r>
          </w:p>
        </w:tc>
        <w:tc>
          <w:tcPr>
            <w:tcW w:w="5825" w:type="dxa"/>
            <w:gridSpan w:val="6"/>
            <w:tcBorders>
              <w:top w:val="single" w:sz="4" w:space="0" w:color="808080"/>
              <w:left w:val="single" w:sz="4" w:space="0" w:color="808080"/>
              <w:bottom w:val="single" w:sz="4" w:space="0" w:color="808080"/>
              <w:right w:val="single" w:sz="4" w:space="0" w:color="808080"/>
            </w:tcBorders>
          </w:tcPr>
          <w:p w14:paraId="0BE7DB76" w14:textId="699D5301" w:rsidR="008B75E2" w:rsidRPr="00675BF1" w:rsidRDefault="00427FA6" w:rsidP="001A5510">
            <w:pPr>
              <w:pStyle w:val="TableFontBody"/>
              <w:widowControl w:val="0"/>
              <w:rPr>
                <w:rStyle w:val="Editable"/>
                <w:rFonts w:asciiTheme="minorHAnsi" w:hAnsiTheme="minorHAnsi"/>
                <w:sz w:val="22"/>
                <w:szCs w:val="22"/>
                <w:u w:val="single"/>
              </w:rPr>
            </w:pPr>
            <w:r w:rsidRPr="00422B7B">
              <w:rPr>
                <w:rStyle w:val="Editable"/>
                <w:rFonts w:asciiTheme="minorHAnsi" w:hAnsiTheme="minorHAnsi"/>
                <w:color w:val="auto"/>
                <w:sz w:val="22"/>
                <w:szCs w:val="22"/>
              </w:rPr>
              <w:t>Texas Tech University System</w:t>
            </w:r>
            <w:r>
              <w:rPr>
                <w:rStyle w:val="Editable"/>
                <w:rFonts w:asciiTheme="minorHAnsi" w:hAnsiTheme="minorHAnsi"/>
                <w:color w:val="auto"/>
                <w:sz w:val="22"/>
                <w:szCs w:val="22"/>
              </w:rPr>
              <w:t xml:space="preserve"> (“TTUS”)</w:t>
            </w:r>
            <w:r w:rsidRPr="00422B7B">
              <w:rPr>
                <w:rStyle w:val="Editable"/>
                <w:rFonts w:asciiTheme="minorHAnsi" w:hAnsiTheme="minorHAnsi"/>
                <w:color w:val="auto"/>
                <w:sz w:val="22"/>
                <w:szCs w:val="22"/>
              </w:rPr>
              <w:t>,</w:t>
            </w:r>
            <w:r>
              <w:rPr>
                <w:rStyle w:val="Editable"/>
                <w:rFonts w:asciiTheme="minorHAnsi" w:hAnsiTheme="minorHAnsi"/>
                <w:color w:val="auto"/>
                <w:sz w:val="22"/>
                <w:szCs w:val="22"/>
              </w:rPr>
              <w:t xml:space="preserve"> acting by and through Texas Tech University (“TTU”), a Texas public institution of higher education</w:t>
            </w:r>
            <w:r w:rsidRPr="00422B7B">
              <w:rPr>
                <w:rStyle w:val="Editable"/>
                <w:rFonts w:asciiTheme="minorHAnsi" w:hAnsiTheme="minorHAnsi"/>
                <w:color w:val="auto"/>
                <w:sz w:val="22"/>
                <w:szCs w:val="22"/>
              </w:rPr>
              <w:t>, whose address is Box 42007, Lubbock Texas, 79409.</w:t>
            </w:r>
            <w:r w:rsidR="009D0BB2" w:rsidRPr="00675BF1">
              <w:rPr>
                <w:rStyle w:val="Editable"/>
                <w:rFonts w:asciiTheme="minorHAnsi" w:hAnsiTheme="minorHAnsi"/>
                <w:sz w:val="22"/>
                <w:szCs w:val="22"/>
                <w:u w:val="single"/>
              </w:rPr>
              <w:t xml:space="preserve"> </w:t>
            </w:r>
            <w:r w:rsidR="009D0BB2" w:rsidRPr="00675BF1">
              <w:rPr>
                <w:rStyle w:val="Editable"/>
                <w:rFonts w:asciiTheme="minorHAnsi" w:hAnsiTheme="minorHAnsi"/>
                <w:sz w:val="22"/>
                <w:szCs w:val="22"/>
              </w:rPr>
              <w:t xml:space="preserve"> </w:t>
            </w:r>
            <w:r w:rsidR="009D0BB2" w:rsidRPr="00675BF1">
              <w:rPr>
                <w:rStyle w:val="Editable"/>
                <w:rFonts w:asciiTheme="minorHAnsi" w:hAnsiTheme="minorHAnsi"/>
                <w:sz w:val="22"/>
                <w:szCs w:val="22"/>
                <w:u w:val="single"/>
              </w:rPr>
              <w:t xml:space="preserve">  </w:t>
            </w:r>
          </w:p>
        </w:tc>
      </w:tr>
      <w:tr w:rsidR="002534CE" w:rsidRPr="00675BF1" w14:paraId="63C27CF6" w14:textId="77777777" w:rsidTr="003C0F0C">
        <w:trPr>
          <w:trHeight w:val="144"/>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55AACC1" w14:textId="77777777" w:rsidR="002534CE" w:rsidRPr="00675BF1" w:rsidRDefault="002534CE" w:rsidP="00E66F71">
            <w:pPr>
              <w:pStyle w:val="TableFontBody"/>
              <w:widowControl w:val="0"/>
              <w:rPr>
                <w:rFonts w:asciiTheme="minorHAnsi" w:hAnsiTheme="minorHAnsi"/>
                <w:b/>
                <w:sz w:val="22"/>
                <w:szCs w:val="22"/>
              </w:rPr>
            </w:pPr>
          </w:p>
        </w:tc>
        <w:tc>
          <w:tcPr>
            <w:tcW w:w="3075" w:type="dxa"/>
            <w:gridSpan w:val="3"/>
            <w:tcBorders>
              <w:top w:val="single" w:sz="4" w:space="0" w:color="808080"/>
              <w:left w:val="single" w:sz="4" w:space="0" w:color="808080"/>
              <w:bottom w:val="single" w:sz="4" w:space="0" w:color="808080"/>
              <w:right w:val="single" w:sz="4" w:space="0" w:color="808080"/>
            </w:tcBorders>
          </w:tcPr>
          <w:p w14:paraId="62A26252" w14:textId="77777777" w:rsidR="005B3503"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Licensee</w:t>
            </w:r>
          </w:p>
          <w:p w14:paraId="0AA2C773" w14:textId="77777777" w:rsidR="005B3503" w:rsidRPr="00675BF1" w:rsidRDefault="005B3503" w:rsidP="00E66F71">
            <w:pPr>
              <w:pStyle w:val="TableSubhead"/>
              <w:widowControl w:val="0"/>
              <w:rPr>
                <w:rFonts w:asciiTheme="minorHAnsi" w:hAnsiTheme="minorHAnsi"/>
                <w:sz w:val="22"/>
                <w:szCs w:val="22"/>
              </w:rPr>
            </w:pPr>
          </w:p>
        </w:tc>
        <w:tc>
          <w:tcPr>
            <w:tcW w:w="5825" w:type="dxa"/>
            <w:gridSpan w:val="6"/>
            <w:tcBorders>
              <w:top w:val="single" w:sz="4" w:space="0" w:color="808080"/>
              <w:left w:val="single" w:sz="4" w:space="0" w:color="808080"/>
              <w:bottom w:val="single" w:sz="4" w:space="0" w:color="808080"/>
              <w:right w:val="single" w:sz="4" w:space="0" w:color="808080"/>
            </w:tcBorders>
          </w:tcPr>
          <w:p w14:paraId="61B98C97" w14:textId="77777777" w:rsidR="002534CE" w:rsidRDefault="00EB4B28" w:rsidP="00372704">
            <w:pPr>
              <w:pStyle w:val="TableFontBody"/>
              <w:widowControl w:val="0"/>
              <w:rPr>
                <w:rFonts w:asciiTheme="minorHAnsi" w:hAnsiTheme="minorHAnsi"/>
                <w:sz w:val="22"/>
                <w:szCs w:val="22"/>
              </w:rPr>
            </w:pPr>
            <w:r>
              <w:rPr>
                <w:rFonts w:asciiTheme="minorHAnsi" w:hAnsiTheme="minorHAnsi"/>
                <w:sz w:val="22"/>
                <w:szCs w:val="22"/>
              </w:rPr>
              <w:t xml:space="preserve"> </w:t>
            </w:r>
          </w:p>
          <w:p w14:paraId="1DD1A018" w14:textId="77777777" w:rsidR="00040635" w:rsidRDefault="00040635" w:rsidP="00372704">
            <w:pPr>
              <w:pStyle w:val="TableFontBody"/>
              <w:widowControl w:val="0"/>
              <w:rPr>
                <w:rFonts w:asciiTheme="minorHAnsi" w:hAnsiTheme="minorHAnsi"/>
                <w:sz w:val="22"/>
                <w:szCs w:val="22"/>
              </w:rPr>
            </w:pPr>
          </w:p>
          <w:p w14:paraId="21CA2A38" w14:textId="1BC28FA0" w:rsidR="001A5510" w:rsidRPr="00675BF1" w:rsidRDefault="001A5510" w:rsidP="00372704">
            <w:pPr>
              <w:pStyle w:val="TableFontBody"/>
              <w:widowControl w:val="0"/>
              <w:rPr>
                <w:rFonts w:asciiTheme="minorHAnsi" w:hAnsiTheme="minorHAnsi"/>
                <w:sz w:val="22"/>
                <w:szCs w:val="22"/>
              </w:rPr>
            </w:pPr>
          </w:p>
        </w:tc>
      </w:tr>
      <w:tr w:rsidR="002534CE" w:rsidRPr="00675BF1" w14:paraId="115126B9" w14:textId="77777777" w:rsidTr="003C0F0C">
        <w:trPr>
          <w:trHeight w:val="144"/>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740C24F" w14:textId="77777777" w:rsidR="002534CE" w:rsidRPr="00675BF1" w:rsidRDefault="002534CE" w:rsidP="00E66F71">
            <w:pPr>
              <w:pStyle w:val="TableFontBody"/>
              <w:widowControl w:val="0"/>
              <w:rPr>
                <w:rFonts w:asciiTheme="minorHAnsi" w:hAnsiTheme="minorHAnsi"/>
                <w:b/>
                <w:sz w:val="22"/>
                <w:szCs w:val="22"/>
              </w:rPr>
            </w:pPr>
          </w:p>
        </w:tc>
        <w:tc>
          <w:tcPr>
            <w:tcW w:w="3075" w:type="dxa"/>
            <w:gridSpan w:val="3"/>
            <w:tcBorders>
              <w:top w:val="single" w:sz="4" w:space="0" w:color="808080"/>
              <w:left w:val="single" w:sz="4" w:space="0" w:color="808080"/>
              <w:bottom w:val="single" w:sz="4" w:space="0" w:color="808080"/>
              <w:right w:val="single" w:sz="4" w:space="0" w:color="808080"/>
            </w:tcBorders>
          </w:tcPr>
          <w:p w14:paraId="4A6B1B7A" w14:textId="77777777"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Contract Year and Contract Quarters</w:t>
            </w:r>
          </w:p>
        </w:tc>
        <w:tc>
          <w:tcPr>
            <w:tcW w:w="5825" w:type="dxa"/>
            <w:gridSpan w:val="6"/>
            <w:tcBorders>
              <w:top w:val="single" w:sz="4" w:space="0" w:color="808080"/>
              <w:left w:val="single" w:sz="4" w:space="0" w:color="808080"/>
              <w:bottom w:val="single" w:sz="4" w:space="0" w:color="808080"/>
              <w:right w:val="single" w:sz="4" w:space="0" w:color="808080"/>
            </w:tcBorders>
          </w:tcPr>
          <w:p w14:paraId="0A09FBCE" w14:textId="77777777" w:rsidR="002534CE" w:rsidRPr="00675BF1" w:rsidRDefault="002534CE" w:rsidP="00E66F71">
            <w:pPr>
              <w:pStyle w:val="TableFontBody"/>
              <w:widowControl w:val="0"/>
              <w:rPr>
                <w:rFonts w:asciiTheme="minorHAnsi" w:hAnsiTheme="minorHAnsi"/>
                <w:sz w:val="22"/>
                <w:szCs w:val="22"/>
              </w:rPr>
            </w:pPr>
            <w:r w:rsidRPr="00675BF1">
              <w:rPr>
                <w:rFonts w:asciiTheme="minorHAnsi" w:hAnsiTheme="minorHAnsi"/>
                <w:sz w:val="22"/>
                <w:szCs w:val="22"/>
              </w:rPr>
              <w:t xml:space="preserve">(Check </w:t>
            </w:r>
            <w:r w:rsidR="0055675C" w:rsidRPr="00675BF1">
              <w:rPr>
                <w:rFonts w:asciiTheme="minorHAnsi" w:hAnsiTheme="minorHAnsi"/>
                <w:sz w:val="22"/>
                <w:szCs w:val="22"/>
              </w:rPr>
              <w:t xml:space="preserve">one </w:t>
            </w:r>
            <w:r w:rsidRPr="00675BF1">
              <w:rPr>
                <w:rFonts w:asciiTheme="minorHAnsi" w:hAnsiTheme="minorHAnsi"/>
                <w:sz w:val="22"/>
                <w:szCs w:val="22"/>
              </w:rPr>
              <w:t>box to correspond with Licensee fiscal year and quarters)</w:t>
            </w:r>
          </w:p>
          <w:p w14:paraId="3C0DB134" w14:textId="77777777" w:rsidR="002534CE" w:rsidRPr="00675BF1" w:rsidRDefault="002534CE" w:rsidP="00E66F71">
            <w:pPr>
              <w:widowControl w:val="0"/>
              <w:rPr>
                <w:rFonts w:asciiTheme="minorHAnsi" w:hAnsiTheme="minorHAnsi"/>
                <w:sz w:val="22"/>
                <w:szCs w:val="22"/>
              </w:rPr>
            </w:pPr>
          </w:p>
          <w:p w14:paraId="7453E789" w14:textId="77777777" w:rsidR="002534CE" w:rsidRPr="00675BF1" w:rsidRDefault="00372704" w:rsidP="00E66F71">
            <w:pPr>
              <w:pStyle w:val="TableFontBodyIndent"/>
              <w:rPr>
                <w:rFonts w:asciiTheme="minorHAnsi" w:hAnsiTheme="minorHAnsi"/>
                <w:sz w:val="22"/>
                <w:szCs w:val="22"/>
              </w:rPr>
            </w:pPr>
            <w:r>
              <w:rPr>
                <w:rStyle w:val="Editable"/>
                <w:rFonts w:asciiTheme="minorHAnsi" w:hAnsiTheme="minorHAnsi"/>
                <w:sz w:val="22"/>
                <w:szCs w:val="22"/>
              </w:rPr>
              <w:fldChar w:fldCharType="begin">
                <w:ffData>
                  <w:name w:val="Check1"/>
                  <w:enabled/>
                  <w:calcOnExit w:val="0"/>
                  <w:checkBox>
                    <w:sizeAuto/>
                    <w:default w:val="1"/>
                  </w:checkBox>
                </w:ffData>
              </w:fldChar>
            </w:r>
            <w:bookmarkStart w:id="3" w:name="Check1"/>
            <w:r>
              <w:rPr>
                <w:rStyle w:val="Editable"/>
                <w:rFonts w:asciiTheme="minorHAnsi" w:hAnsiTheme="minorHAnsi"/>
                <w:sz w:val="22"/>
                <w:szCs w:val="22"/>
              </w:rPr>
              <w:instrText xml:space="preserve"> FORMCHECKBOX </w:instrText>
            </w:r>
            <w:r>
              <w:rPr>
                <w:rStyle w:val="Editable"/>
                <w:rFonts w:asciiTheme="minorHAnsi" w:hAnsiTheme="minorHAnsi"/>
                <w:sz w:val="22"/>
                <w:szCs w:val="22"/>
              </w:rPr>
            </w:r>
            <w:r>
              <w:rPr>
                <w:rStyle w:val="Editable"/>
                <w:rFonts w:asciiTheme="minorHAnsi" w:hAnsiTheme="minorHAnsi"/>
                <w:sz w:val="22"/>
                <w:szCs w:val="22"/>
              </w:rPr>
              <w:fldChar w:fldCharType="separate"/>
            </w:r>
            <w:r>
              <w:rPr>
                <w:rStyle w:val="Editable"/>
                <w:rFonts w:asciiTheme="minorHAnsi" w:hAnsiTheme="minorHAnsi"/>
                <w:sz w:val="22"/>
                <w:szCs w:val="22"/>
              </w:rPr>
              <w:fldChar w:fldCharType="end"/>
            </w:r>
            <w:bookmarkEnd w:id="3"/>
            <w:r w:rsidR="002534CE" w:rsidRPr="00675BF1">
              <w:rPr>
                <w:rFonts w:asciiTheme="minorHAnsi" w:hAnsiTheme="minorHAnsi"/>
                <w:sz w:val="22"/>
                <w:szCs w:val="22"/>
              </w:rPr>
              <w:t xml:space="preserve"> Contract Year is 12-month period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 xml:space="preserve">December 31 and Contract Quarters are 3-month periods ending </w:t>
            </w:r>
            <w:r w:rsidR="00F06D87" w:rsidRPr="00675BF1">
              <w:rPr>
                <w:rFonts w:asciiTheme="minorHAnsi" w:hAnsiTheme="minorHAnsi"/>
                <w:sz w:val="22"/>
                <w:szCs w:val="22"/>
              </w:rPr>
              <w:t xml:space="preserve">on </w:t>
            </w:r>
            <w:r w:rsidR="002534CE" w:rsidRPr="00675BF1">
              <w:rPr>
                <w:rFonts w:asciiTheme="minorHAnsi" w:hAnsiTheme="minorHAnsi"/>
                <w:sz w:val="22"/>
                <w:szCs w:val="22"/>
              </w:rPr>
              <w:t xml:space="preserve">March 31, June 30, Sept. 30, Dec. 31 </w:t>
            </w:r>
          </w:p>
          <w:p w14:paraId="51E67631" w14:textId="77777777" w:rsidR="002534CE" w:rsidRPr="00675BF1" w:rsidRDefault="002534CE" w:rsidP="00E66F71">
            <w:pPr>
              <w:pStyle w:val="TableFontBodyIndent"/>
              <w:rPr>
                <w:rFonts w:asciiTheme="minorHAnsi" w:hAnsiTheme="minorHAnsi"/>
                <w:sz w:val="22"/>
                <w:szCs w:val="22"/>
              </w:rPr>
            </w:pPr>
          </w:p>
        </w:tc>
      </w:tr>
      <w:tr w:rsidR="002534CE" w:rsidRPr="00675BF1" w14:paraId="00D30D1D" w14:textId="77777777" w:rsidTr="003C0F0C">
        <w:trPr>
          <w:trHeight w:val="144"/>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147306A" w14:textId="77777777" w:rsidR="002534CE" w:rsidRPr="00675BF1" w:rsidRDefault="002534CE" w:rsidP="00E66F71">
            <w:pPr>
              <w:pStyle w:val="TableFontBody"/>
              <w:widowControl w:val="0"/>
              <w:rPr>
                <w:rFonts w:asciiTheme="minorHAnsi" w:hAnsiTheme="minorHAnsi"/>
                <w:b/>
                <w:sz w:val="22"/>
                <w:szCs w:val="22"/>
              </w:rPr>
            </w:pPr>
          </w:p>
        </w:tc>
        <w:tc>
          <w:tcPr>
            <w:tcW w:w="3075" w:type="dxa"/>
            <w:gridSpan w:val="3"/>
            <w:tcBorders>
              <w:top w:val="single" w:sz="4" w:space="0" w:color="808080"/>
              <w:left w:val="single" w:sz="4" w:space="0" w:color="808080"/>
              <w:bottom w:val="single" w:sz="4" w:space="0" w:color="808080"/>
              <w:right w:val="single" w:sz="4" w:space="0" w:color="808080"/>
            </w:tcBorders>
          </w:tcPr>
          <w:p w14:paraId="53194EF6" w14:textId="77777777" w:rsidR="002534CE" w:rsidRPr="00675BF1" w:rsidRDefault="002534CE" w:rsidP="00055D99">
            <w:pPr>
              <w:pStyle w:val="TableSubhead"/>
              <w:widowControl w:val="0"/>
              <w:rPr>
                <w:rFonts w:asciiTheme="minorHAnsi" w:hAnsiTheme="minorHAnsi"/>
                <w:b w:val="0"/>
                <w:sz w:val="22"/>
                <w:szCs w:val="22"/>
              </w:rPr>
            </w:pPr>
            <w:r w:rsidRPr="00675BF1">
              <w:rPr>
                <w:rFonts w:asciiTheme="minorHAnsi" w:hAnsiTheme="minorHAnsi"/>
                <w:sz w:val="22"/>
                <w:szCs w:val="22"/>
              </w:rPr>
              <w:t xml:space="preserve">Territory </w:t>
            </w:r>
          </w:p>
        </w:tc>
        <w:tc>
          <w:tcPr>
            <w:tcW w:w="5825" w:type="dxa"/>
            <w:gridSpan w:val="6"/>
            <w:tcBorders>
              <w:top w:val="single" w:sz="4" w:space="0" w:color="808080"/>
              <w:left w:val="single" w:sz="4" w:space="0" w:color="808080"/>
              <w:bottom w:val="single" w:sz="4" w:space="0" w:color="808080"/>
              <w:right w:val="single" w:sz="4" w:space="0" w:color="808080"/>
            </w:tcBorders>
          </w:tcPr>
          <w:p w14:paraId="04261F2B" w14:textId="77777777" w:rsidR="002534CE" w:rsidRDefault="00372704" w:rsidP="00E66F71">
            <w:pPr>
              <w:pStyle w:val="TableFontBody"/>
              <w:widowControl w:val="0"/>
              <w:rPr>
                <w:rStyle w:val="Editable"/>
                <w:rFonts w:asciiTheme="minorHAnsi" w:hAnsiTheme="minorHAnsi"/>
                <w:color w:val="auto"/>
                <w:sz w:val="22"/>
                <w:szCs w:val="22"/>
              </w:rPr>
            </w:pPr>
            <w:r w:rsidRPr="00372704">
              <w:rPr>
                <w:rStyle w:val="Editable"/>
                <w:rFonts w:asciiTheme="minorHAnsi" w:hAnsiTheme="minorHAnsi"/>
                <w:color w:val="auto"/>
                <w:sz w:val="22"/>
                <w:szCs w:val="22"/>
              </w:rPr>
              <w:t>Worldwide</w:t>
            </w:r>
          </w:p>
          <w:p w14:paraId="0CF72855" w14:textId="7393B225" w:rsidR="00DF7CC2" w:rsidRPr="00675BF1" w:rsidRDefault="00DF7CC2" w:rsidP="00E66F71">
            <w:pPr>
              <w:pStyle w:val="TableFontBody"/>
              <w:widowControl w:val="0"/>
              <w:rPr>
                <w:rStyle w:val="Editable"/>
                <w:rFonts w:asciiTheme="minorHAnsi" w:hAnsiTheme="minorHAnsi"/>
                <w:sz w:val="22"/>
                <w:szCs w:val="22"/>
              </w:rPr>
            </w:pPr>
          </w:p>
        </w:tc>
      </w:tr>
      <w:tr w:rsidR="002534CE" w:rsidRPr="00675BF1" w14:paraId="74797506" w14:textId="77777777" w:rsidTr="003C0F0C">
        <w:trPr>
          <w:trHeight w:val="620"/>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BAAC8E8" w14:textId="77777777" w:rsidR="002534CE" w:rsidRPr="00675BF1" w:rsidRDefault="002534CE" w:rsidP="00E66F71">
            <w:pPr>
              <w:pStyle w:val="TableFontBody"/>
              <w:widowControl w:val="0"/>
              <w:rPr>
                <w:rFonts w:asciiTheme="minorHAnsi" w:hAnsiTheme="minorHAnsi"/>
                <w:b/>
                <w:sz w:val="22"/>
                <w:szCs w:val="22"/>
              </w:rPr>
            </w:pPr>
          </w:p>
        </w:tc>
        <w:tc>
          <w:tcPr>
            <w:tcW w:w="3075" w:type="dxa"/>
            <w:gridSpan w:val="3"/>
            <w:tcBorders>
              <w:top w:val="single" w:sz="4" w:space="0" w:color="808080"/>
              <w:left w:val="single" w:sz="4" w:space="0" w:color="808080"/>
              <w:bottom w:val="single" w:sz="4" w:space="0" w:color="808080"/>
              <w:right w:val="single" w:sz="4" w:space="0" w:color="808080"/>
            </w:tcBorders>
          </w:tcPr>
          <w:p w14:paraId="21EA4F0A" w14:textId="77777777" w:rsidR="008C28D5"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 xml:space="preserve">Field </w:t>
            </w:r>
          </w:p>
          <w:p w14:paraId="34E70102" w14:textId="77777777" w:rsidR="008C28D5" w:rsidRPr="00675BF1" w:rsidRDefault="008C28D5" w:rsidP="00E66F71">
            <w:pPr>
              <w:pStyle w:val="TableSubhead"/>
              <w:widowControl w:val="0"/>
              <w:rPr>
                <w:rFonts w:asciiTheme="minorHAnsi" w:hAnsiTheme="minorHAnsi"/>
                <w:sz w:val="22"/>
                <w:szCs w:val="22"/>
              </w:rPr>
            </w:pPr>
          </w:p>
          <w:p w14:paraId="1D1E836B" w14:textId="77777777" w:rsidR="008C28D5" w:rsidRPr="00675BF1" w:rsidRDefault="008C28D5" w:rsidP="00E66F71">
            <w:pPr>
              <w:pStyle w:val="TableFontBody"/>
              <w:widowControl w:val="0"/>
              <w:rPr>
                <w:rFonts w:asciiTheme="minorHAnsi" w:hAnsiTheme="minorHAnsi"/>
                <w:b/>
                <w:sz w:val="22"/>
                <w:szCs w:val="22"/>
              </w:rPr>
            </w:pPr>
          </w:p>
        </w:tc>
        <w:tc>
          <w:tcPr>
            <w:tcW w:w="5825" w:type="dxa"/>
            <w:gridSpan w:val="6"/>
            <w:tcBorders>
              <w:top w:val="single" w:sz="4" w:space="0" w:color="808080"/>
              <w:left w:val="single" w:sz="4" w:space="0" w:color="808080"/>
              <w:bottom w:val="single" w:sz="4" w:space="0" w:color="808080"/>
              <w:right w:val="single" w:sz="4" w:space="0" w:color="808080"/>
            </w:tcBorders>
          </w:tcPr>
          <w:p w14:paraId="36A4639B" w14:textId="77777777" w:rsidR="002534CE" w:rsidRPr="00675BF1" w:rsidRDefault="00372704" w:rsidP="00055D99">
            <w:pPr>
              <w:pStyle w:val="TableFontBody"/>
              <w:widowControl w:val="0"/>
              <w:rPr>
                <w:rFonts w:asciiTheme="minorHAnsi" w:hAnsiTheme="minorHAnsi"/>
                <w:sz w:val="22"/>
                <w:szCs w:val="22"/>
              </w:rPr>
            </w:pPr>
            <w:r>
              <w:rPr>
                <w:rStyle w:val="Editable"/>
                <w:rFonts w:asciiTheme="minorHAnsi" w:hAnsiTheme="minorHAnsi"/>
                <w:sz w:val="22"/>
                <w:szCs w:val="22"/>
              </w:rPr>
              <w:fldChar w:fldCharType="begin">
                <w:ffData>
                  <w:name w:val="Check3"/>
                  <w:enabled/>
                  <w:calcOnExit w:val="0"/>
                  <w:checkBox>
                    <w:sizeAuto/>
                    <w:default w:val="1"/>
                  </w:checkBox>
                </w:ffData>
              </w:fldChar>
            </w:r>
            <w:bookmarkStart w:id="4" w:name="Check3"/>
            <w:r>
              <w:rPr>
                <w:rStyle w:val="Editable"/>
                <w:rFonts w:asciiTheme="minorHAnsi" w:hAnsiTheme="minorHAnsi"/>
                <w:sz w:val="22"/>
                <w:szCs w:val="22"/>
              </w:rPr>
              <w:instrText xml:space="preserve"> FORMCHECKBOX </w:instrText>
            </w:r>
            <w:r>
              <w:rPr>
                <w:rStyle w:val="Editable"/>
                <w:rFonts w:asciiTheme="minorHAnsi" w:hAnsiTheme="minorHAnsi"/>
                <w:sz w:val="22"/>
                <w:szCs w:val="22"/>
              </w:rPr>
            </w:r>
            <w:r>
              <w:rPr>
                <w:rStyle w:val="Editable"/>
                <w:rFonts w:asciiTheme="minorHAnsi" w:hAnsiTheme="minorHAnsi"/>
                <w:sz w:val="22"/>
                <w:szCs w:val="22"/>
              </w:rPr>
              <w:fldChar w:fldCharType="separate"/>
            </w:r>
            <w:r>
              <w:rPr>
                <w:rStyle w:val="Editable"/>
                <w:rFonts w:asciiTheme="minorHAnsi" w:hAnsiTheme="minorHAnsi"/>
                <w:sz w:val="22"/>
                <w:szCs w:val="22"/>
              </w:rPr>
              <w:fldChar w:fldCharType="end"/>
            </w:r>
            <w:bookmarkEnd w:id="4"/>
            <w:r w:rsidR="002534CE" w:rsidRPr="00675BF1">
              <w:rPr>
                <w:rFonts w:asciiTheme="minorHAnsi" w:hAnsiTheme="minorHAnsi"/>
                <w:sz w:val="22"/>
                <w:szCs w:val="22"/>
              </w:rPr>
              <w:t xml:space="preserve"> All </w:t>
            </w:r>
            <w:r w:rsidR="00F57203" w:rsidRPr="00675BF1">
              <w:rPr>
                <w:rFonts w:asciiTheme="minorHAnsi" w:hAnsiTheme="minorHAnsi"/>
                <w:sz w:val="22"/>
                <w:szCs w:val="22"/>
              </w:rPr>
              <w:t>f</w:t>
            </w:r>
            <w:r w:rsidR="002534CE" w:rsidRPr="00675BF1">
              <w:rPr>
                <w:rFonts w:asciiTheme="minorHAnsi" w:hAnsiTheme="minorHAnsi"/>
                <w:sz w:val="22"/>
                <w:szCs w:val="22"/>
              </w:rPr>
              <w:t>ields</w:t>
            </w:r>
            <w:r w:rsidR="002534CE" w:rsidRPr="00675BF1">
              <w:rPr>
                <w:rFonts w:asciiTheme="minorHAnsi" w:hAnsiTheme="minorHAnsi"/>
                <w:sz w:val="22"/>
                <w:szCs w:val="22"/>
              </w:rPr>
              <w:tab/>
            </w:r>
          </w:p>
          <w:p w14:paraId="5B8E12F0" w14:textId="77777777" w:rsidR="00F57203" w:rsidRPr="00675BF1" w:rsidRDefault="00F57203" w:rsidP="00055D99">
            <w:pPr>
              <w:pStyle w:val="TableFontBody"/>
              <w:widowControl w:val="0"/>
              <w:rPr>
                <w:rFonts w:asciiTheme="minorHAnsi" w:hAnsiTheme="minorHAnsi"/>
                <w:sz w:val="22"/>
                <w:szCs w:val="22"/>
              </w:rPr>
            </w:pPr>
          </w:p>
        </w:tc>
      </w:tr>
      <w:tr w:rsidR="002534CE" w:rsidRPr="00675BF1" w14:paraId="3EE2110B" w14:textId="77777777" w:rsidTr="003C0F0C">
        <w:trPr>
          <w:trHeight w:val="240"/>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28B6056" w14:textId="77777777" w:rsidR="002534CE" w:rsidRPr="00675BF1" w:rsidRDefault="002534CE" w:rsidP="00E66F71">
            <w:pPr>
              <w:pStyle w:val="TableFontBody"/>
              <w:widowControl w:val="0"/>
              <w:rPr>
                <w:rFonts w:asciiTheme="minorHAnsi" w:hAnsiTheme="minorHAnsi"/>
                <w:b/>
                <w:sz w:val="22"/>
                <w:szCs w:val="22"/>
              </w:rPr>
            </w:pPr>
          </w:p>
        </w:tc>
        <w:tc>
          <w:tcPr>
            <w:tcW w:w="8900" w:type="dxa"/>
            <w:gridSpan w:val="9"/>
            <w:tcBorders>
              <w:top w:val="single" w:sz="4" w:space="0" w:color="808080"/>
              <w:left w:val="single" w:sz="4" w:space="0" w:color="808080"/>
              <w:bottom w:val="single" w:sz="4" w:space="0" w:color="808080"/>
              <w:right w:val="single" w:sz="4" w:space="0" w:color="808080"/>
            </w:tcBorders>
          </w:tcPr>
          <w:p w14:paraId="67FBB881" w14:textId="77777777" w:rsidR="002534CE" w:rsidRPr="00675BF1" w:rsidRDefault="002534CE" w:rsidP="00E66F71">
            <w:pPr>
              <w:pStyle w:val="TableSubhead"/>
              <w:widowControl w:val="0"/>
              <w:rPr>
                <w:rFonts w:asciiTheme="minorHAnsi" w:hAnsiTheme="minorHAnsi"/>
                <w:sz w:val="22"/>
                <w:szCs w:val="22"/>
              </w:rPr>
            </w:pPr>
            <w:r w:rsidRPr="00675BF1">
              <w:rPr>
                <w:rFonts w:asciiTheme="minorHAnsi" w:hAnsiTheme="minorHAnsi"/>
                <w:sz w:val="22"/>
                <w:szCs w:val="22"/>
              </w:rPr>
              <w:t>Patent</w:t>
            </w:r>
            <w:r w:rsidR="004B0F3E" w:rsidRPr="00675BF1">
              <w:rPr>
                <w:rFonts w:asciiTheme="minorHAnsi" w:hAnsiTheme="minorHAnsi"/>
                <w:sz w:val="22"/>
                <w:szCs w:val="22"/>
              </w:rPr>
              <w:t xml:space="preserve"> Rights</w:t>
            </w:r>
          </w:p>
        </w:tc>
      </w:tr>
      <w:tr w:rsidR="003B4D1F" w:rsidRPr="00675BF1" w14:paraId="13524904" w14:textId="77777777" w:rsidTr="00C31723">
        <w:trPr>
          <w:trHeight w:val="65"/>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01B4A738" w14:textId="77777777" w:rsidR="002534CE" w:rsidRPr="00675BF1" w:rsidRDefault="002534CE" w:rsidP="00E66F71">
            <w:pPr>
              <w:pStyle w:val="TableFontBody"/>
              <w:widowControl w:val="0"/>
              <w:rPr>
                <w:rFonts w:asciiTheme="minorHAnsi" w:hAnsiTheme="minorHAnsi"/>
                <w:b/>
                <w:sz w:val="22"/>
                <w:szCs w:val="22"/>
              </w:rPr>
            </w:pPr>
          </w:p>
        </w:tc>
        <w:tc>
          <w:tcPr>
            <w:tcW w:w="2082" w:type="dxa"/>
            <w:gridSpan w:val="2"/>
            <w:tcBorders>
              <w:top w:val="single" w:sz="4" w:space="0" w:color="808080"/>
              <w:left w:val="single" w:sz="4" w:space="0" w:color="808080"/>
              <w:bottom w:val="single" w:sz="4" w:space="0" w:color="808080"/>
              <w:right w:val="single" w:sz="4" w:space="0" w:color="808080"/>
            </w:tcBorders>
            <w:vAlign w:val="bottom"/>
          </w:tcPr>
          <w:p w14:paraId="0A7FC91E" w14:textId="77777777"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App. No./</w:t>
            </w:r>
          </w:p>
          <w:p w14:paraId="63533919" w14:textId="77777777"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Date of Filing</w:t>
            </w:r>
          </w:p>
        </w:tc>
        <w:tc>
          <w:tcPr>
            <w:tcW w:w="2565" w:type="dxa"/>
            <w:gridSpan w:val="3"/>
            <w:tcBorders>
              <w:top w:val="single" w:sz="4" w:space="0" w:color="808080"/>
              <w:left w:val="single" w:sz="4" w:space="0" w:color="808080"/>
              <w:bottom w:val="single" w:sz="4" w:space="0" w:color="808080"/>
              <w:right w:val="single" w:sz="4" w:space="0" w:color="808080"/>
            </w:tcBorders>
            <w:vAlign w:val="bottom"/>
          </w:tcPr>
          <w:p w14:paraId="0AC26392" w14:textId="77777777"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Title</w:t>
            </w:r>
          </w:p>
        </w:tc>
        <w:tc>
          <w:tcPr>
            <w:tcW w:w="1800" w:type="dxa"/>
            <w:tcBorders>
              <w:top w:val="single" w:sz="4" w:space="0" w:color="808080"/>
              <w:left w:val="single" w:sz="4" w:space="0" w:color="808080"/>
              <w:bottom w:val="single" w:sz="4" w:space="0" w:color="808080"/>
              <w:right w:val="single" w:sz="4" w:space="0" w:color="808080"/>
            </w:tcBorders>
            <w:vAlign w:val="bottom"/>
          </w:tcPr>
          <w:p w14:paraId="5E728704" w14:textId="77777777"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Inventor(s)</w:t>
            </w:r>
          </w:p>
        </w:tc>
        <w:tc>
          <w:tcPr>
            <w:tcW w:w="990" w:type="dxa"/>
            <w:gridSpan w:val="2"/>
            <w:tcBorders>
              <w:top w:val="single" w:sz="4" w:space="0" w:color="808080"/>
              <w:left w:val="single" w:sz="4" w:space="0" w:color="808080"/>
              <w:bottom w:val="single" w:sz="4" w:space="0" w:color="808080"/>
              <w:right w:val="single" w:sz="4" w:space="0" w:color="808080"/>
            </w:tcBorders>
            <w:vAlign w:val="bottom"/>
          </w:tcPr>
          <w:p w14:paraId="6AB2A062" w14:textId="0C62599E"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Jointly Owned</w:t>
            </w:r>
            <w:r w:rsidR="00684D21">
              <w:rPr>
                <w:rFonts w:asciiTheme="minorHAnsi" w:hAnsiTheme="minorHAnsi"/>
                <w:sz w:val="22"/>
                <w:szCs w:val="22"/>
              </w:rPr>
              <w:t>?</w:t>
            </w:r>
          </w:p>
        </w:tc>
        <w:tc>
          <w:tcPr>
            <w:tcW w:w="1463" w:type="dxa"/>
            <w:tcBorders>
              <w:top w:val="single" w:sz="4" w:space="0" w:color="808080"/>
              <w:left w:val="single" w:sz="4" w:space="0" w:color="808080"/>
              <w:bottom w:val="single" w:sz="4" w:space="0" w:color="808080"/>
              <w:right w:val="single" w:sz="4" w:space="0" w:color="808080"/>
            </w:tcBorders>
            <w:vAlign w:val="bottom"/>
          </w:tcPr>
          <w:p w14:paraId="61BFBA13" w14:textId="77777777" w:rsidR="002534CE" w:rsidRPr="00675BF1" w:rsidRDefault="002534CE" w:rsidP="00E66F71">
            <w:pPr>
              <w:pStyle w:val="TableSubhead"/>
              <w:widowControl w:val="0"/>
              <w:jc w:val="center"/>
              <w:rPr>
                <w:rFonts w:asciiTheme="minorHAnsi" w:hAnsiTheme="minorHAnsi"/>
                <w:sz w:val="22"/>
                <w:szCs w:val="22"/>
              </w:rPr>
            </w:pPr>
            <w:r w:rsidRPr="00675BF1">
              <w:rPr>
                <w:rFonts w:asciiTheme="minorHAnsi" w:hAnsiTheme="minorHAnsi"/>
                <w:sz w:val="22"/>
                <w:szCs w:val="22"/>
              </w:rPr>
              <w:t>Prosecution Counsel</w:t>
            </w:r>
          </w:p>
        </w:tc>
      </w:tr>
      <w:tr w:rsidR="003B4D1F" w:rsidRPr="00675BF1" w14:paraId="2C271202" w14:textId="77777777" w:rsidTr="00C31723">
        <w:trPr>
          <w:trHeight w:val="240"/>
          <w:jc w:val="center"/>
        </w:trPr>
        <w:tc>
          <w:tcPr>
            <w:tcW w:w="658"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56C7D753" w14:textId="77777777" w:rsidR="002534CE" w:rsidRPr="00675BF1" w:rsidRDefault="002534CE" w:rsidP="00E66F71">
            <w:pPr>
              <w:pStyle w:val="TableFontBody"/>
              <w:widowControl w:val="0"/>
              <w:rPr>
                <w:rFonts w:asciiTheme="minorHAnsi" w:hAnsiTheme="minorHAnsi"/>
                <w:b/>
                <w:sz w:val="22"/>
                <w:szCs w:val="22"/>
              </w:rPr>
            </w:pPr>
          </w:p>
        </w:tc>
        <w:tc>
          <w:tcPr>
            <w:tcW w:w="2082" w:type="dxa"/>
            <w:gridSpan w:val="2"/>
            <w:tcBorders>
              <w:top w:val="single" w:sz="4" w:space="0" w:color="808080"/>
              <w:left w:val="single" w:sz="4" w:space="0" w:color="808080"/>
              <w:bottom w:val="single" w:sz="4" w:space="0" w:color="808080"/>
              <w:right w:val="single" w:sz="4" w:space="0" w:color="808080"/>
            </w:tcBorders>
          </w:tcPr>
          <w:p w14:paraId="4B9C5FD2" w14:textId="07D72F72" w:rsidR="003B4D1F" w:rsidRPr="001A5510" w:rsidRDefault="003B4D1F" w:rsidP="00372704">
            <w:pPr>
              <w:pStyle w:val="TableFontBody"/>
              <w:widowControl w:val="0"/>
              <w:rPr>
                <w:rFonts w:asciiTheme="minorHAnsi" w:hAnsiTheme="minorHAnsi"/>
                <w:b/>
                <w:bCs/>
                <w:sz w:val="22"/>
                <w:szCs w:val="22"/>
              </w:rPr>
            </w:pPr>
          </w:p>
        </w:tc>
        <w:tc>
          <w:tcPr>
            <w:tcW w:w="2565" w:type="dxa"/>
            <w:gridSpan w:val="3"/>
            <w:tcBorders>
              <w:top w:val="single" w:sz="4" w:space="0" w:color="808080"/>
              <w:left w:val="single" w:sz="4" w:space="0" w:color="808080"/>
              <w:bottom w:val="single" w:sz="4" w:space="0" w:color="808080"/>
              <w:right w:val="single" w:sz="4" w:space="0" w:color="808080"/>
            </w:tcBorders>
          </w:tcPr>
          <w:p w14:paraId="66377C13" w14:textId="77777777" w:rsidR="002534CE" w:rsidRDefault="002534CE" w:rsidP="00E66F71">
            <w:pPr>
              <w:pStyle w:val="TableFontBody"/>
              <w:widowControl w:val="0"/>
              <w:rPr>
                <w:rStyle w:val="Editable"/>
                <w:rFonts w:asciiTheme="minorHAnsi" w:hAnsiTheme="minorHAnsi"/>
                <w:color w:val="auto"/>
                <w:sz w:val="22"/>
                <w:szCs w:val="22"/>
              </w:rPr>
            </w:pPr>
          </w:p>
          <w:p w14:paraId="04D79D7C" w14:textId="77777777" w:rsidR="001A5510" w:rsidRDefault="001A5510" w:rsidP="00E66F71">
            <w:pPr>
              <w:pStyle w:val="TableFontBody"/>
              <w:widowControl w:val="0"/>
              <w:rPr>
                <w:rStyle w:val="Editable"/>
                <w:rFonts w:asciiTheme="minorHAnsi" w:hAnsiTheme="minorHAnsi"/>
                <w:color w:val="auto"/>
                <w:sz w:val="22"/>
                <w:szCs w:val="22"/>
              </w:rPr>
            </w:pPr>
          </w:p>
          <w:p w14:paraId="3BFC3559" w14:textId="77777777" w:rsidR="001A5510" w:rsidRDefault="001A5510" w:rsidP="00E66F71">
            <w:pPr>
              <w:pStyle w:val="TableFontBody"/>
              <w:widowControl w:val="0"/>
              <w:rPr>
                <w:rStyle w:val="Editable"/>
                <w:rFonts w:asciiTheme="minorHAnsi" w:hAnsiTheme="minorHAnsi"/>
                <w:color w:val="auto"/>
                <w:sz w:val="22"/>
                <w:szCs w:val="22"/>
              </w:rPr>
            </w:pPr>
          </w:p>
          <w:p w14:paraId="4914DEDE" w14:textId="0E1CBA23" w:rsidR="001A5510" w:rsidRPr="001A5510" w:rsidRDefault="001A5510" w:rsidP="00E66F71">
            <w:pPr>
              <w:pStyle w:val="TableFontBody"/>
              <w:widowControl w:val="0"/>
              <w:rPr>
                <w:rStyle w:val="Editable"/>
                <w:rFonts w:asciiTheme="minorHAnsi" w:hAnsiTheme="minorHAnsi"/>
                <w:color w:val="auto"/>
                <w:sz w:val="22"/>
                <w:szCs w:val="22"/>
              </w:rPr>
            </w:pPr>
          </w:p>
        </w:tc>
        <w:tc>
          <w:tcPr>
            <w:tcW w:w="1800" w:type="dxa"/>
            <w:tcBorders>
              <w:top w:val="single" w:sz="4" w:space="0" w:color="808080"/>
              <w:left w:val="single" w:sz="4" w:space="0" w:color="808080"/>
              <w:bottom w:val="single" w:sz="4" w:space="0" w:color="808080"/>
              <w:right w:val="single" w:sz="4" w:space="0" w:color="808080"/>
            </w:tcBorders>
          </w:tcPr>
          <w:p w14:paraId="40B6D3D9" w14:textId="7D44BBF6" w:rsidR="00372704" w:rsidRPr="001A5510" w:rsidRDefault="00372704" w:rsidP="00E66F71">
            <w:pPr>
              <w:pStyle w:val="TableFontBody"/>
              <w:widowControl w:val="0"/>
              <w:rPr>
                <w:rStyle w:val="Editable"/>
                <w:rFonts w:asciiTheme="minorHAnsi" w:hAnsiTheme="minorHAnsi"/>
                <w:color w:val="auto"/>
                <w:sz w:val="22"/>
                <w:szCs w:val="22"/>
              </w:rPr>
            </w:pPr>
          </w:p>
        </w:tc>
        <w:tc>
          <w:tcPr>
            <w:tcW w:w="990" w:type="dxa"/>
            <w:gridSpan w:val="2"/>
            <w:tcBorders>
              <w:top w:val="single" w:sz="4" w:space="0" w:color="808080"/>
              <w:left w:val="single" w:sz="4" w:space="0" w:color="808080"/>
              <w:bottom w:val="single" w:sz="4" w:space="0" w:color="808080"/>
              <w:right w:val="single" w:sz="4" w:space="0" w:color="808080"/>
            </w:tcBorders>
          </w:tcPr>
          <w:p w14:paraId="40EA0692" w14:textId="77777777" w:rsidR="00EB4B28" w:rsidRPr="001A5510" w:rsidRDefault="00EB4B28" w:rsidP="00EB4B28">
            <w:pPr>
              <w:pStyle w:val="TableFontBody"/>
              <w:widowControl w:val="0"/>
              <w:rPr>
                <w:rFonts w:asciiTheme="minorHAnsi" w:hAnsiTheme="minorHAnsi"/>
                <w:sz w:val="22"/>
                <w:szCs w:val="22"/>
              </w:rPr>
            </w:pPr>
            <w:r w:rsidRPr="001A5510">
              <w:rPr>
                <w:rStyle w:val="Editable"/>
                <w:rFonts w:asciiTheme="minorHAnsi" w:hAnsiTheme="minorHAnsi"/>
                <w:color w:val="auto"/>
                <w:sz w:val="22"/>
                <w:szCs w:val="22"/>
              </w:rPr>
              <w:fldChar w:fldCharType="begin">
                <w:ffData>
                  <w:name w:val="Check4"/>
                  <w:enabled/>
                  <w:calcOnExit w:val="0"/>
                  <w:checkBox>
                    <w:sizeAuto/>
                    <w:default w:val="0"/>
                  </w:checkBox>
                </w:ffData>
              </w:fldChar>
            </w:r>
            <w:bookmarkStart w:id="5" w:name="Check4"/>
            <w:r w:rsidRPr="001A5510">
              <w:rPr>
                <w:rStyle w:val="Editable"/>
                <w:rFonts w:asciiTheme="minorHAnsi" w:hAnsiTheme="minorHAnsi"/>
                <w:color w:val="auto"/>
                <w:sz w:val="22"/>
                <w:szCs w:val="22"/>
              </w:rPr>
              <w:instrText xml:space="preserve"> FORMCHECKBOX </w:instrText>
            </w:r>
            <w:r w:rsidRPr="001A5510">
              <w:rPr>
                <w:rStyle w:val="Editable"/>
                <w:rFonts w:asciiTheme="minorHAnsi" w:hAnsiTheme="minorHAnsi"/>
                <w:color w:val="auto"/>
                <w:sz w:val="22"/>
                <w:szCs w:val="22"/>
              </w:rPr>
            </w:r>
            <w:r w:rsidRPr="001A5510">
              <w:rPr>
                <w:rStyle w:val="Editable"/>
                <w:rFonts w:asciiTheme="minorHAnsi" w:hAnsiTheme="minorHAnsi"/>
                <w:color w:val="auto"/>
                <w:sz w:val="22"/>
                <w:szCs w:val="22"/>
              </w:rPr>
              <w:fldChar w:fldCharType="separate"/>
            </w:r>
            <w:r w:rsidRPr="001A5510">
              <w:rPr>
                <w:rStyle w:val="Editable"/>
                <w:rFonts w:asciiTheme="minorHAnsi" w:hAnsiTheme="minorHAnsi"/>
                <w:color w:val="auto"/>
                <w:sz w:val="22"/>
                <w:szCs w:val="22"/>
              </w:rPr>
              <w:fldChar w:fldCharType="end"/>
            </w:r>
            <w:bookmarkEnd w:id="5"/>
            <w:r w:rsidR="00A07BAC" w:rsidRPr="001A5510">
              <w:rPr>
                <w:rFonts w:asciiTheme="minorHAnsi" w:hAnsiTheme="minorHAnsi"/>
                <w:sz w:val="22"/>
                <w:szCs w:val="22"/>
              </w:rPr>
              <w:t xml:space="preserve"> Yes</w:t>
            </w:r>
          </w:p>
          <w:p w14:paraId="6D0AE79A" w14:textId="35768295" w:rsidR="00EB4B28" w:rsidRPr="001A5510" w:rsidRDefault="006211A2" w:rsidP="00EB4B28">
            <w:pPr>
              <w:pStyle w:val="TableFontBody"/>
              <w:widowControl w:val="0"/>
              <w:rPr>
                <w:rFonts w:asciiTheme="minorHAnsi" w:hAnsiTheme="minorHAnsi"/>
                <w:sz w:val="22"/>
                <w:szCs w:val="22"/>
              </w:rPr>
            </w:pPr>
            <w:r w:rsidRPr="001A5510">
              <w:rPr>
                <w:rStyle w:val="Editable"/>
                <w:rFonts w:asciiTheme="minorHAnsi" w:hAnsiTheme="minorHAnsi"/>
                <w:color w:val="auto"/>
                <w:sz w:val="22"/>
                <w:szCs w:val="22"/>
              </w:rPr>
              <w:fldChar w:fldCharType="begin">
                <w:ffData>
                  <w:name w:val=""/>
                  <w:enabled/>
                  <w:calcOnExit w:val="0"/>
                  <w:checkBox>
                    <w:sizeAuto/>
                    <w:default w:val="0"/>
                  </w:checkBox>
                </w:ffData>
              </w:fldChar>
            </w:r>
            <w:r w:rsidRPr="001A5510">
              <w:rPr>
                <w:rStyle w:val="Editable"/>
                <w:rFonts w:asciiTheme="minorHAnsi" w:hAnsiTheme="minorHAnsi"/>
                <w:color w:val="auto"/>
                <w:sz w:val="22"/>
                <w:szCs w:val="22"/>
              </w:rPr>
              <w:instrText xml:space="preserve"> FORMCHECKBOX </w:instrText>
            </w:r>
            <w:r w:rsidRPr="001A5510">
              <w:rPr>
                <w:rStyle w:val="Editable"/>
                <w:rFonts w:asciiTheme="minorHAnsi" w:hAnsiTheme="minorHAnsi"/>
                <w:color w:val="auto"/>
                <w:sz w:val="22"/>
                <w:szCs w:val="22"/>
              </w:rPr>
            </w:r>
            <w:r w:rsidRPr="001A5510">
              <w:rPr>
                <w:rStyle w:val="Editable"/>
                <w:rFonts w:asciiTheme="minorHAnsi" w:hAnsiTheme="minorHAnsi"/>
                <w:color w:val="auto"/>
                <w:sz w:val="22"/>
                <w:szCs w:val="22"/>
              </w:rPr>
              <w:fldChar w:fldCharType="separate"/>
            </w:r>
            <w:r w:rsidRPr="001A5510">
              <w:rPr>
                <w:rStyle w:val="Editable"/>
                <w:rFonts w:asciiTheme="minorHAnsi" w:hAnsiTheme="minorHAnsi"/>
                <w:color w:val="auto"/>
                <w:sz w:val="22"/>
                <w:szCs w:val="22"/>
              </w:rPr>
              <w:fldChar w:fldCharType="end"/>
            </w:r>
            <w:r w:rsidR="00EB4B28" w:rsidRPr="001A5510">
              <w:rPr>
                <w:rFonts w:asciiTheme="minorHAnsi" w:hAnsiTheme="minorHAnsi"/>
                <w:sz w:val="22"/>
                <w:szCs w:val="22"/>
              </w:rPr>
              <w:t xml:space="preserve"> No</w:t>
            </w:r>
          </w:p>
          <w:p w14:paraId="5663F39C" w14:textId="77777777" w:rsidR="00372704" w:rsidRPr="001A5510" w:rsidRDefault="00EB4B28" w:rsidP="00EB4B28">
            <w:pPr>
              <w:pStyle w:val="TableFontBody"/>
              <w:widowControl w:val="0"/>
              <w:rPr>
                <w:rFonts w:asciiTheme="minorHAnsi" w:hAnsiTheme="minorHAnsi"/>
                <w:sz w:val="22"/>
                <w:szCs w:val="22"/>
              </w:rPr>
            </w:pPr>
            <w:r w:rsidRPr="001A5510">
              <w:rPr>
                <w:rStyle w:val="Editable"/>
                <w:color w:val="auto"/>
              </w:rPr>
              <w:t xml:space="preserve"> </w:t>
            </w:r>
          </w:p>
          <w:p w14:paraId="53857A77" w14:textId="77777777" w:rsidR="00A07BAC" w:rsidRPr="001A5510" w:rsidRDefault="00A07BAC" w:rsidP="00E66F71">
            <w:pPr>
              <w:pStyle w:val="TableFontBody"/>
              <w:widowControl w:val="0"/>
              <w:rPr>
                <w:rFonts w:asciiTheme="minorHAnsi" w:hAnsiTheme="minorHAnsi"/>
                <w:sz w:val="22"/>
                <w:szCs w:val="22"/>
              </w:rPr>
            </w:pPr>
          </w:p>
        </w:tc>
        <w:tc>
          <w:tcPr>
            <w:tcW w:w="1463" w:type="dxa"/>
            <w:tcBorders>
              <w:top w:val="single" w:sz="4" w:space="0" w:color="808080"/>
              <w:left w:val="single" w:sz="4" w:space="0" w:color="808080"/>
              <w:bottom w:val="single" w:sz="4" w:space="0" w:color="808080"/>
              <w:right w:val="single" w:sz="4" w:space="0" w:color="808080"/>
            </w:tcBorders>
          </w:tcPr>
          <w:p w14:paraId="42B81C6B" w14:textId="1E7C668C" w:rsidR="002534CE" w:rsidRPr="001A5510" w:rsidRDefault="002534CE" w:rsidP="00E66F71">
            <w:pPr>
              <w:pStyle w:val="TableFontBody"/>
              <w:widowControl w:val="0"/>
              <w:rPr>
                <w:rStyle w:val="Editable"/>
                <w:rFonts w:asciiTheme="minorHAnsi" w:hAnsiTheme="minorHAnsi"/>
                <w:color w:val="auto"/>
                <w:sz w:val="22"/>
                <w:szCs w:val="22"/>
              </w:rPr>
            </w:pPr>
          </w:p>
        </w:tc>
      </w:tr>
      <w:tr w:rsidR="00A07BAC" w:rsidRPr="00675BF1" w14:paraId="75011C52" w14:textId="77777777" w:rsidTr="003C0F0C">
        <w:trPr>
          <w:trHeight w:val="240"/>
          <w:jc w:val="center"/>
        </w:trPr>
        <w:tc>
          <w:tcPr>
            <w:tcW w:w="65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1EAA819" w14:textId="77777777" w:rsidR="00A07BAC" w:rsidRPr="00675BF1" w:rsidRDefault="00A07BAC" w:rsidP="00E66F71">
            <w:pPr>
              <w:pStyle w:val="TableFontBody"/>
              <w:widowControl w:val="0"/>
              <w:rPr>
                <w:rFonts w:asciiTheme="minorHAnsi" w:hAnsiTheme="minorHAnsi"/>
                <w:b/>
                <w:sz w:val="22"/>
                <w:szCs w:val="22"/>
              </w:rPr>
            </w:pPr>
          </w:p>
        </w:tc>
        <w:tc>
          <w:tcPr>
            <w:tcW w:w="3075" w:type="dxa"/>
            <w:gridSpan w:val="3"/>
            <w:tcBorders>
              <w:top w:val="single" w:sz="4" w:space="0" w:color="808080"/>
              <w:left w:val="single" w:sz="4" w:space="0" w:color="808080"/>
              <w:bottom w:val="single" w:sz="4" w:space="0" w:color="808080"/>
              <w:right w:val="single" w:sz="4" w:space="0" w:color="808080"/>
            </w:tcBorders>
          </w:tcPr>
          <w:p w14:paraId="523FAAF6" w14:textId="77777777" w:rsidR="00A07BAC" w:rsidRPr="00675BF1" w:rsidRDefault="00A07BAC" w:rsidP="00E66F71">
            <w:pPr>
              <w:pStyle w:val="TableSubhead"/>
              <w:widowControl w:val="0"/>
              <w:rPr>
                <w:rFonts w:asciiTheme="minorHAnsi" w:hAnsiTheme="minorHAnsi"/>
                <w:sz w:val="22"/>
                <w:szCs w:val="22"/>
              </w:rPr>
            </w:pPr>
            <w:r w:rsidRPr="00675BF1">
              <w:rPr>
                <w:rFonts w:asciiTheme="minorHAnsi" w:hAnsiTheme="minorHAnsi"/>
                <w:sz w:val="22"/>
                <w:szCs w:val="22"/>
              </w:rPr>
              <w:t xml:space="preserve">USPTO Entity Status </w:t>
            </w:r>
            <w:r w:rsidR="00E66F71" w:rsidRPr="00675BF1">
              <w:rPr>
                <w:rFonts w:asciiTheme="minorHAnsi" w:hAnsiTheme="minorHAnsi"/>
                <w:sz w:val="22"/>
                <w:szCs w:val="22"/>
              </w:rPr>
              <w:t>as of Effective Date</w:t>
            </w:r>
          </w:p>
          <w:p w14:paraId="6F8E7E26" w14:textId="77777777" w:rsidR="00A07BAC" w:rsidRPr="00675BF1" w:rsidRDefault="00A07BAC" w:rsidP="00E66F71">
            <w:pPr>
              <w:pStyle w:val="TableSubhead"/>
              <w:widowControl w:val="0"/>
              <w:rPr>
                <w:rFonts w:asciiTheme="minorHAnsi" w:hAnsiTheme="minorHAnsi"/>
                <w:sz w:val="22"/>
                <w:szCs w:val="22"/>
              </w:rPr>
            </w:pPr>
          </w:p>
        </w:tc>
        <w:tc>
          <w:tcPr>
            <w:tcW w:w="5825" w:type="dxa"/>
            <w:gridSpan w:val="6"/>
            <w:tcBorders>
              <w:top w:val="single" w:sz="4" w:space="0" w:color="808080"/>
              <w:left w:val="single" w:sz="4" w:space="0" w:color="808080"/>
              <w:bottom w:val="single" w:sz="4" w:space="0" w:color="808080"/>
              <w:right w:val="single" w:sz="4" w:space="0" w:color="808080"/>
            </w:tcBorders>
          </w:tcPr>
          <w:p w14:paraId="488A6F64" w14:textId="68145F3D" w:rsidR="00A07BAC" w:rsidRPr="00675BF1" w:rsidRDefault="00A07BAC" w:rsidP="00E66F71">
            <w:pPr>
              <w:pStyle w:val="TableFontBody"/>
              <w:widowControl w:val="0"/>
              <w:rPr>
                <w:rFonts w:asciiTheme="minorHAnsi" w:hAnsiTheme="minorHAnsi"/>
                <w:sz w:val="22"/>
                <w:szCs w:val="22"/>
              </w:rPr>
            </w:pPr>
            <w:r w:rsidRPr="00675BF1">
              <w:rPr>
                <w:rFonts w:asciiTheme="minorHAnsi" w:hAnsiTheme="minorHAnsi"/>
                <w:sz w:val="22"/>
                <w:szCs w:val="22"/>
              </w:rPr>
              <w:t>Check one box:</w:t>
            </w:r>
          </w:p>
          <w:p w14:paraId="01E02546" w14:textId="77777777" w:rsidR="00A07BAC" w:rsidRPr="00675BF1" w:rsidRDefault="008F12FD" w:rsidP="00E66F71">
            <w:pPr>
              <w:pStyle w:val="TableFontBody"/>
              <w:widowControl w:val="0"/>
              <w:rPr>
                <w:rFonts w:asciiTheme="minorHAnsi" w:hAnsiTheme="minorHAnsi"/>
                <w:sz w:val="22"/>
                <w:szCs w:val="22"/>
              </w:rPr>
            </w:pPr>
            <w:r>
              <w:rPr>
                <w:rStyle w:val="Editable"/>
                <w:rFonts w:asciiTheme="minorHAnsi" w:hAnsiTheme="minorHAnsi"/>
                <w:sz w:val="22"/>
                <w:szCs w:val="22"/>
              </w:rPr>
              <w:fldChar w:fldCharType="begin">
                <w:ffData>
                  <w:name w:val=""/>
                  <w:enabled/>
                  <w:calcOnExit w:val="0"/>
                  <w:checkBox>
                    <w:sizeAuto/>
                    <w:default w:val="1"/>
                  </w:checkBox>
                </w:ffData>
              </w:fldChar>
            </w:r>
            <w:r>
              <w:rPr>
                <w:rStyle w:val="Editable"/>
                <w:rFonts w:asciiTheme="minorHAnsi" w:hAnsiTheme="minorHAnsi"/>
                <w:sz w:val="22"/>
                <w:szCs w:val="22"/>
              </w:rPr>
              <w:instrText xml:space="preserve"> FORMCHECKBOX </w:instrText>
            </w:r>
            <w:r>
              <w:rPr>
                <w:rStyle w:val="Editable"/>
                <w:rFonts w:asciiTheme="minorHAnsi" w:hAnsiTheme="minorHAnsi"/>
                <w:sz w:val="22"/>
                <w:szCs w:val="22"/>
              </w:rPr>
            </w:r>
            <w:r>
              <w:rPr>
                <w:rStyle w:val="Editable"/>
                <w:rFonts w:asciiTheme="minorHAnsi" w:hAnsiTheme="minorHAnsi"/>
                <w:sz w:val="22"/>
                <w:szCs w:val="22"/>
              </w:rPr>
              <w:fldChar w:fldCharType="separate"/>
            </w:r>
            <w:r>
              <w:rPr>
                <w:rStyle w:val="Editable"/>
                <w:rFonts w:asciiTheme="minorHAnsi" w:hAnsiTheme="minorHAnsi"/>
                <w:sz w:val="22"/>
                <w:szCs w:val="22"/>
              </w:rPr>
              <w:fldChar w:fldCharType="end"/>
            </w:r>
            <w:r w:rsidR="00A07BAC" w:rsidRPr="00675BF1">
              <w:rPr>
                <w:rFonts w:asciiTheme="minorHAnsi" w:hAnsiTheme="minorHAnsi"/>
                <w:sz w:val="22"/>
                <w:szCs w:val="22"/>
              </w:rPr>
              <w:t xml:space="preserve"> Small</w:t>
            </w:r>
          </w:p>
          <w:p w14:paraId="5C328864" w14:textId="77777777" w:rsidR="00A07BAC" w:rsidRDefault="00B977A9" w:rsidP="00E66F71">
            <w:pPr>
              <w:pStyle w:val="TableFontBody"/>
              <w:widowControl w:val="0"/>
              <w:rPr>
                <w:rFonts w:asciiTheme="minorHAnsi" w:hAnsiTheme="minorHAnsi"/>
                <w:sz w:val="22"/>
                <w:szCs w:val="22"/>
              </w:rPr>
            </w:pPr>
            <w:r w:rsidRPr="00675BF1">
              <w:rPr>
                <w:rStyle w:val="Editable"/>
                <w:rFonts w:asciiTheme="minorHAnsi" w:hAnsiTheme="minorHAnsi"/>
                <w:sz w:val="22"/>
                <w:szCs w:val="22"/>
              </w:rPr>
              <w:fldChar w:fldCharType="begin">
                <w:ffData>
                  <w:name w:val="Check3"/>
                  <w:enabled/>
                  <w:calcOnExit w:val="0"/>
                  <w:checkBox>
                    <w:sizeAuto/>
                    <w:default w:val="0"/>
                  </w:checkBox>
                </w:ffData>
              </w:fldChar>
            </w:r>
            <w:r w:rsidR="00A07BAC" w:rsidRPr="00675BF1">
              <w:rPr>
                <w:rStyle w:val="Editable"/>
                <w:rFonts w:asciiTheme="minorHAnsi" w:hAnsiTheme="minorHAnsi"/>
                <w:sz w:val="22"/>
                <w:szCs w:val="22"/>
              </w:rPr>
              <w:instrText xml:space="preserve"> FORMCHECKBOX </w:instrText>
            </w:r>
            <w:r w:rsidRPr="00675BF1">
              <w:rPr>
                <w:rStyle w:val="Editable"/>
                <w:rFonts w:asciiTheme="minorHAnsi" w:hAnsiTheme="minorHAnsi"/>
                <w:sz w:val="22"/>
                <w:szCs w:val="22"/>
              </w:rPr>
            </w:r>
            <w:r w:rsidRPr="00675BF1">
              <w:rPr>
                <w:rStyle w:val="Editable"/>
                <w:rFonts w:asciiTheme="minorHAnsi" w:hAnsiTheme="minorHAnsi"/>
                <w:sz w:val="22"/>
                <w:szCs w:val="22"/>
              </w:rPr>
              <w:fldChar w:fldCharType="separate"/>
            </w:r>
            <w:r w:rsidRPr="00675BF1">
              <w:rPr>
                <w:rStyle w:val="Editable"/>
                <w:rFonts w:asciiTheme="minorHAnsi" w:hAnsiTheme="minorHAnsi"/>
                <w:sz w:val="22"/>
                <w:szCs w:val="22"/>
              </w:rPr>
              <w:fldChar w:fldCharType="end"/>
            </w:r>
            <w:r w:rsidR="00A07BAC" w:rsidRPr="00675BF1">
              <w:rPr>
                <w:rFonts w:asciiTheme="minorHAnsi" w:hAnsiTheme="minorHAnsi"/>
                <w:sz w:val="22"/>
                <w:szCs w:val="22"/>
              </w:rPr>
              <w:t xml:space="preserve"> Large</w:t>
            </w:r>
          </w:p>
          <w:p w14:paraId="0F02AF05" w14:textId="7096972D" w:rsidR="00EC285B" w:rsidRPr="00675BF1" w:rsidRDefault="00EC285B" w:rsidP="00E66F71">
            <w:pPr>
              <w:pStyle w:val="TableFontBody"/>
              <w:widowControl w:val="0"/>
              <w:rPr>
                <w:rFonts w:asciiTheme="minorHAnsi" w:hAnsiTheme="minorHAnsi"/>
                <w:sz w:val="22"/>
                <w:szCs w:val="22"/>
              </w:rPr>
            </w:pPr>
          </w:p>
        </w:tc>
      </w:tr>
      <w:tr w:rsidR="00947799" w:rsidRPr="00675BF1" w14:paraId="468CF0FD" w14:textId="77777777" w:rsidTr="003C0F0C">
        <w:trPr>
          <w:trHeight w:val="332"/>
          <w:jc w:val="center"/>
        </w:trPr>
        <w:tc>
          <w:tcPr>
            <w:tcW w:w="9558" w:type="dxa"/>
            <w:gridSpan w:val="10"/>
            <w:tcBorders>
              <w:top w:val="single" w:sz="4" w:space="0" w:color="808080"/>
              <w:left w:val="single" w:sz="4" w:space="0" w:color="808080"/>
              <w:right w:val="single" w:sz="4" w:space="0" w:color="808080"/>
            </w:tcBorders>
            <w:shd w:val="clear" w:color="auto" w:fill="E6E6E6"/>
          </w:tcPr>
          <w:p w14:paraId="46A86DE6" w14:textId="77777777" w:rsidR="00947799"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2.4.  Diligence Milestones</w:t>
            </w:r>
          </w:p>
        </w:tc>
      </w:tr>
      <w:tr w:rsidR="00D06E33" w:rsidRPr="00675BF1" w14:paraId="1FA309B4" w14:textId="77777777" w:rsidTr="00C31723">
        <w:trPr>
          <w:trHeight w:val="350"/>
          <w:jc w:val="center"/>
        </w:trPr>
        <w:tc>
          <w:tcPr>
            <w:tcW w:w="823" w:type="dxa"/>
            <w:gridSpan w:val="2"/>
            <w:vMerge w:val="restart"/>
            <w:tcBorders>
              <w:top w:val="single" w:sz="4" w:space="0" w:color="auto"/>
              <w:left w:val="single" w:sz="4" w:space="0" w:color="auto"/>
              <w:right w:val="single" w:sz="4" w:space="0" w:color="auto"/>
            </w:tcBorders>
            <w:shd w:val="clear" w:color="auto" w:fill="E6E6E6"/>
          </w:tcPr>
          <w:p w14:paraId="2805EAFC" w14:textId="77777777" w:rsidR="00532A98" w:rsidRPr="00675BF1" w:rsidRDefault="00532A98" w:rsidP="00532A98">
            <w:pPr>
              <w:pStyle w:val="TableSubhead"/>
              <w:widowControl w:val="0"/>
              <w:rPr>
                <w:rFonts w:asciiTheme="minorHAnsi" w:hAnsiTheme="minorHAnsi"/>
                <w:sz w:val="22"/>
                <w:szCs w:val="22"/>
              </w:rPr>
            </w:pPr>
          </w:p>
          <w:p w14:paraId="06148D8F" w14:textId="77777777" w:rsidR="0053608C" w:rsidRPr="00675BF1" w:rsidRDefault="0053608C" w:rsidP="00532A98">
            <w:pPr>
              <w:rPr>
                <w:rFonts w:asciiTheme="minorHAnsi" w:hAnsiTheme="minorHAnsi"/>
              </w:rPr>
            </w:pPr>
          </w:p>
        </w:tc>
        <w:tc>
          <w:tcPr>
            <w:tcW w:w="2917" w:type="dxa"/>
            <w:gridSpan w:val="3"/>
            <w:vMerge w:val="restart"/>
            <w:tcBorders>
              <w:top w:val="single" w:sz="4" w:space="0" w:color="auto"/>
              <w:left w:val="single" w:sz="4" w:space="0" w:color="auto"/>
              <w:right w:val="single" w:sz="4" w:space="0" w:color="auto"/>
            </w:tcBorders>
          </w:tcPr>
          <w:p w14:paraId="5D87496A" w14:textId="77777777" w:rsidR="0053608C" w:rsidRPr="00675BF1" w:rsidRDefault="0053608C" w:rsidP="00532A98">
            <w:pPr>
              <w:pStyle w:val="TableSubhead"/>
              <w:widowControl w:val="0"/>
              <w:rPr>
                <w:rFonts w:asciiTheme="minorHAnsi" w:hAnsiTheme="minorHAnsi"/>
                <w:sz w:val="22"/>
                <w:szCs w:val="22"/>
              </w:rPr>
            </w:pPr>
            <w:r w:rsidRPr="00675BF1">
              <w:rPr>
                <w:rFonts w:asciiTheme="minorHAnsi" w:hAnsiTheme="minorHAnsi"/>
                <w:sz w:val="22"/>
                <w:szCs w:val="22"/>
              </w:rPr>
              <w:t>Milestones and deadlines</w:t>
            </w:r>
          </w:p>
        </w:tc>
        <w:tc>
          <w:tcPr>
            <w:tcW w:w="4355" w:type="dxa"/>
            <w:gridSpan w:val="4"/>
            <w:tcBorders>
              <w:top w:val="single" w:sz="4" w:space="0" w:color="808080"/>
              <w:left w:val="single" w:sz="4" w:space="0" w:color="auto"/>
              <w:bottom w:val="single" w:sz="4" w:space="0" w:color="auto"/>
              <w:right w:val="single" w:sz="4" w:space="0" w:color="auto"/>
            </w:tcBorders>
          </w:tcPr>
          <w:p w14:paraId="2A1856A1" w14:textId="77777777" w:rsidR="0053608C" w:rsidRPr="007B383F" w:rsidRDefault="0053608C" w:rsidP="00532A98">
            <w:pPr>
              <w:pStyle w:val="TableFontBody"/>
              <w:widowControl w:val="0"/>
              <w:rPr>
                <w:rStyle w:val="Editable"/>
                <w:rFonts w:asciiTheme="minorHAnsi" w:hAnsiTheme="minorHAnsi"/>
                <w:b/>
                <w:color w:val="auto"/>
                <w:sz w:val="22"/>
                <w:szCs w:val="22"/>
              </w:rPr>
            </w:pPr>
            <w:r w:rsidRPr="007B383F">
              <w:rPr>
                <w:rStyle w:val="Editable"/>
                <w:rFonts w:asciiTheme="minorHAnsi" w:hAnsiTheme="minorHAnsi"/>
                <w:b/>
                <w:color w:val="auto"/>
                <w:sz w:val="22"/>
                <w:szCs w:val="22"/>
              </w:rPr>
              <w:t>Milestone Events</w:t>
            </w:r>
          </w:p>
        </w:tc>
        <w:tc>
          <w:tcPr>
            <w:tcW w:w="1463" w:type="dxa"/>
            <w:tcBorders>
              <w:top w:val="single" w:sz="4" w:space="0" w:color="808080"/>
              <w:left w:val="single" w:sz="4" w:space="0" w:color="auto"/>
              <w:bottom w:val="single" w:sz="4" w:space="0" w:color="auto"/>
              <w:right w:val="single" w:sz="4" w:space="0" w:color="808080"/>
            </w:tcBorders>
          </w:tcPr>
          <w:p w14:paraId="02C02048" w14:textId="77777777" w:rsidR="0053608C" w:rsidRPr="007B383F" w:rsidRDefault="0053608C" w:rsidP="00532A98">
            <w:pPr>
              <w:pStyle w:val="TableFontBody"/>
              <w:widowControl w:val="0"/>
              <w:rPr>
                <w:rStyle w:val="Editable"/>
                <w:rFonts w:asciiTheme="minorHAnsi" w:hAnsiTheme="minorHAnsi"/>
                <w:b/>
                <w:color w:val="auto"/>
                <w:sz w:val="22"/>
                <w:szCs w:val="22"/>
              </w:rPr>
            </w:pPr>
            <w:r w:rsidRPr="007B383F">
              <w:rPr>
                <w:rStyle w:val="Editable"/>
                <w:rFonts w:asciiTheme="minorHAnsi" w:hAnsiTheme="minorHAnsi"/>
                <w:b/>
                <w:color w:val="auto"/>
                <w:sz w:val="22"/>
                <w:szCs w:val="22"/>
              </w:rPr>
              <w:t>Deadlines</w:t>
            </w:r>
          </w:p>
        </w:tc>
      </w:tr>
      <w:tr w:rsidR="00D06E33" w:rsidRPr="00675BF1" w14:paraId="7180051D" w14:textId="77777777" w:rsidTr="00C31723">
        <w:trPr>
          <w:trHeight w:val="375"/>
          <w:jc w:val="center"/>
        </w:trPr>
        <w:tc>
          <w:tcPr>
            <w:tcW w:w="823" w:type="dxa"/>
            <w:gridSpan w:val="2"/>
            <w:vMerge/>
            <w:tcBorders>
              <w:left w:val="single" w:sz="4" w:space="0" w:color="auto"/>
              <w:bottom w:val="single" w:sz="4" w:space="0" w:color="808080"/>
              <w:right w:val="single" w:sz="4" w:space="0" w:color="auto"/>
            </w:tcBorders>
            <w:shd w:val="clear" w:color="auto" w:fill="E6E6E6"/>
          </w:tcPr>
          <w:p w14:paraId="4CB803ED" w14:textId="77777777" w:rsidR="0053608C" w:rsidRPr="00675BF1" w:rsidRDefault="0053608C" w:rsidP="00532A98">
            <w:pPr>
              <w:pStyle w:val="TableSubhead"/>
              <w:widowControl w:val="0"/>
              <w:rPr>
                <w:rFonts w:asciiTheme="minorHAnsi" w:hAnsiTheme="minorHAnsi"/>
                <w:sz w:val="22"/>
                <w:szCs w:val="22"/>
              </w:rPr>
            </w:pPr>
          </w:p>
        </w:tc>
        <w:tc>
          <w:tcPr>
            <w:tcW w:w="2917" w:type="dxa"/>
            <w:gridSpan w:val="3"/>
            <w:vMerge/>
            <w:tcBorders>
              <w:left w:val="single" w:sz="4" w:space="0" w:color="auto"/>
              <w:bottom w:val="single" w:sz="4" w:space="0" w:color="808080"/>
              <w:right w:val="single" w:sz="4" w:space="0" w:color="auto"/>
            </w:tcBorders>
          </w:tcPr>
          <w:p w14:paraId="4A7B7B28" w14:textId="77777777" w:rsidR="0053608C" w:rsidRPr="00675BF1" w:rsidRDefault="0053608C" w:rsidP="00532A98">
            <w:pPr>
              <w:pStyle w:val="TableSubhead"/>
              <w:widowControl w:val="0"/>
              <w:rPr>
                <w:rFonts w:asciiTheme="minorHAnsi" w:hAnsiTheme="minorHAnsi"/>
                <w:sz w:val="22"/>
                <w:szCs w:val="22"/>
              </w:rPr>
            </w:pPr>
          </w:p>
        </w:tc>
        <w:tc>
          <w:tcPr>
            <w:tcW w:w="4355" w:type="dxa"/>
            <w:gridSpan w:val="4"/>
            <w:tcBorders>
              <w:top w:val="single" w:sz="4" w:space="0" w:color="auto"/>
              <w:left w:val="single" w:sz="4" w:space="0" w:color="auto"/>
              <w:bottom w:val="single" w:sz="4" w:space="0" w:color="808080"/>
              <w:right w:val="single" w:sz="4" w:space="0" w:color="auto"/>
            </w:tcBorders>
          </w:tcPr>
          <w:p w14:paraId="7E30821F" w14:textId="2576C93A" w:rsidR="0053608C" w:rsidRPr="00675BF1" w:rsidRDefault="0053608C" w:rsidP="008F12FD">
            <w:pPr>
              <w:pStyle w:val="TableFontBody"/>
              <w:widowControl w:val="0"/>
              <w:rPr>
                <w:rFonts w:asciiTheme="minorHAnsi" w:hAnsiTheme="minorHAnsi"/>
                <w:sz w:val="22"/>
                <w:szCs w:val="22"/>
              </w:rPr>
            </w:pPr>
          </w:p>
        </w:tc>
        <w:tc>
          <w:tcPr>
            <w:tcW w:w="1463" w:type="dxa"/>
            <w:tcBorders>
              <w:top w:val="single" w:sz="4" w:space="0" w:color="auto"/>
              <w:left w:val="single" w:sz="4" w:space="0" w:color="auto"/>
              <w:bottom w:val="single" w:sz="4" w:space="0" w:color="808080"/>
              <w:right w:val="single" w:sz="4" w:space="0" w:color="808080"/>
            </w:tcBorders>
          </w:tcPr>
          <w:p w14:paraId="25FCE23D" w14:textId="4EC9FC28" w:rsidR="0053608C" w:rsidRPr="00675BF1" w:rsidRDefault="0053608C" w:rsidP="008F12FD">
            <w:pPr>
              <w:pStyle w:val="TableFontBody"/>
              <w:widowControl w:val="0"/>
              <w:rPr>
                <w:rFonts w:asciiTheme="minorHAnsi" w:hAnsiTheme="minorHAnsi"/>
                <w:sz w:val="22"/>
                <w:szCs w:val="22"/>
              </w:rPr>
            </w:pPr>
          </w:p>
        </w:tc>
      </w:tr>
      <w:tr w:rsidR="00D06E33" w:rsidRPr="00675BF1" w14:paraId="1480F0FD" w14:textId="77777777" w:rsidTr="00C31723">
        <w:trPr>
          <w:trHeight w:val="375"/>
          <w:jc w:val="center"/>
        </w:trPr>
        <w:tc>
          <w:tcPr>
            <w:tcW w:w="823" w:type="dxa"/>
            <w:gridSpan w:val="2"/>
            <w:vMerge/>
            <w:tcBorders>
              <w:left w:val="single" w:sz="4" w:space="0" w:color="auto"/>
              <w:bottom w:val="single" w:sz="4" w:space="0" w:color="808080"/>
              <w:right w:val="single" w:sz="4" w:space="0" w:color="auto"/>
            </w:tcBorders>
            <w:shd w:val="clear" w:color="auto" w:fill="E6E6E6"/>
          </w:tcPr>
          <w:p w14:paraId="57512A43" w14:textId="77777777" w:rsidR="0053608C" w:rsidRPr="00675BF1" w:rsidRDefault="0053608C" w:rsidP="00532A98">
            <w:pPr>
              <w:pStyle w:val="TableSubhead"/>
              <w:widowControl w:val="0"/>
              <w:rPr>
                <w:rFonts w:asciiTheme="minorHAnsi" w:hAnsiTheme="minorHAnsi"/>
                <w:sz w:val="22"/>
                <w:szCs w:val="22"/>
              </w:rPr>
            </w:pPr>
          </w:p>
        </w:tc>
        <w:tc>
          <w:tcPr>
            <w:tcW w:w="2917" w:type="dxa"/>
            <w:gridSpan w:val="3"/>
            <w:vMerge/>
            <w:tcBorders>
              <w:left w:val="single" w:sz="4" w:space="0" w:color="auto"/>
              <w:bottom w:val="single" w:sz="4" w:space="0" w:color="808080"/>
              <w:right w:val="single" w:sz="4" w:space="0" w:color="auto"/>
            </w:tcBorders>
          </w:tcPr>
          <w:p w14:paraId="5FCF2893" w14:textId="77777777" w:rsidR="0053608C" w:rsidRPr="00675BF1" w:rsidRDefault="0053608C" w:rsidP="00532A98">
            <w:pPr>
              <w:pStyle w:val="TableSubhead"/>
              <w:widowControl w:val="0"/>
              <w:rPr>
                <w:rFonts w:asciiTheme="minorHAnsi" w:hAnsiTheme="minorHAnsi"/>
                <w:sz w:val="22"/>
                <w:szCs w:val="22"/>
              </w:rPr>
            </w:pPr>
          </w:p>
        </w:tc>
        <w:tc>
          <w:tcPr>
            <w:tcW w:w="4355" w:type="dxa"/>
            <w:gridSpan w:val="4"/>
            <w:tcBorders>
              <w:top w:val="single" w:sz="4" w:space="0" w:color="auto"/>
              <w:left w:val="single" w:sz="4" w:space="0" w:color="auto"/>
              <w:bottom w:val="single" w:sz="4" w:space="0" w:color="808080"/>
              <w:right w:val="single" w:sz="4" w:space="0" w:color="auto"/>
            </w:tcBorders>
          </w:tcPr>
          <w:p w14:paraId="2954803F" w14:textId="59126AAB" w:rsidR="0053608C" w:rsidRPr="00675BF1" w:rsidRDefault="0053608C" w:rsidP="008F12FD">
            <w:pPr>
              <w:pStyle w:val="TableFontBody"/>
              <w:widowControl w:val="0"/>
              <w:rPr>
                <w:rFonts w:asciiTheme="minorHAnsi" w:hAnsiTheme="minorHAnsi"/>
                <w:sz w:val="22"/>
                <w:szCs w:val="22"/>
              </w:rPr>
            </w:pPr>
          </w:p>
        </w:tc>
        <w:tc>
          <w:tcPr>
            <w:tcW w:w="1463" w:type="dxa"/>
            <w:tcBorders>
              <w:top w:val="single" w:sz="4" w:space="0" w:color="auto"/>
              <w:left w:val="single" w:sz="4" w:space="0" w:color="auto"/>
              <w:bottom w:val="single" w:sz="4" w:space="0" w:color="808080"/>
              <w:right w:val="single" w:sz="4" w:space="0" w:color="808080"/>
            </w:tcBorders>
          </w:tcPr>
          <w:p w14:paraId="29C8B97E" w14:textId="35DB5E61" w:rsidR="0053608C" w:rsidRPr="00675BF1" w:rsidRDefault="0053608C" w:rsidP="00110177">
            <w:pPr>
              <w:pStyle w:val="TableFontBody"/>
              <w:widowControl w:val="0"/>
              <w:rPr>
                <w:rFonts w:asciiTheme="minorHAnsi" w:hAnsiTheme="minorHAnsi"/>
                <w:sz w:val="22"/>
                <w:szCs w:val="22"/>
              </w:rPr>
            </w:pPr>
          </w:p>
        </w:tc>
      </w:tr>
      <w:tr w:rsidR="00D06E33" w:rsidRPr="00675BF1" w14:paraId="5B2350E2" w14:textId="77777777" w:rsidTr="00C31723">
        <w:trPr>
          <w:trHeight w:val="368"/>
          <w:jc w:val="center"/>
        </w:trPr>
        <w:tc>
          <w:tcPr>
            <w:tcW w:w="823" w:type="dxa"/>
            <w:gridSpan w:val="2"/>
            <w:vMerge/>
            <w:tcBorders>
              <w:left w:val="single" w:sz="4" w:space="0" w:color="auto"/>
              <w:bottom w:val="nil"/>
              <w:right w:val="single" w:sz="4" w:space="0" w:color="auto"/>
            </w:tcBorders>
            <w:shd w:val="clear" w:color="auto" w:fill="E6E6E6"/>
          </w:tcPr>
          <w:p w14:paraId="31A9E810" w14:textId="77777777" w:rsidR="0053608C" w:rsidRPr="00675BF1" w:rsidRDefault="0053608C" w:rsidP="00532A98">
            <w:pPr>
              <w:pStyle w:val="TableSubhead"/>
              <w:widowControl w:val="0"/>
              <w:rPr>
                <w:rFonts w:asciiTheme="minorHAnsi" w:hAnsiTheme="minorHAnsi"/>
                <w:sz w:val="22"/>
                <w:szCs w:val="22"/>
              </w:rPr>
            </w:pPr>
          </w:p>
        </w:tc>
        <w:tc>
          <w:tcPr>
            <w:tcW w:w="2917" w:type="dxa"/>
            <w:gridSpan w:val="3"/>
            <w:vMerge/>
            <w:tcBorders>
              <w:left w:val="single" w:sz="4" w:space="0" w:color="auto"/>
              <w:bottom w:val="nil"/>
              <w:right w:val="single" w:sz="4" w:space="0" w:color="auto"/>
            </w:tcBorders>
          </w:tcPr>
          <w:p w14:paraId="5E387298" w14:textId="77777777" w:rsidR="0053608C" w:rsidRPr="00675BF1" w:rsidRDefault="0053608C" w:rsidP="00532A98">
            <w:pPr>
              <w:pStyle w:val="TableSubhead"/>
              <w:widowControl w:val="0"/>
              <w:rPr>
                <w:rFonts w:asciiTheme="minorHAnsi" w:hAnsiTheme="minorHAnsi"/>
                <w:sz w:val="22"/>
                <w:szCs w:val="22"/>
              </w:rPr>
            </w:pPr>
          </w:p>
        </w:tc>
        <w:tc>
          <w:tcPr>
            <w:tcW w:w="4355" w:type="dxa"/>
            <w:gridSpan w:val="4"/>
            <w:tcBorders>
              <w:top w:val="single" w:sz="4" w:space="0" w:color="auto"/>
              <w:left w:val="single" w:sz="4" w:space="0" w:color="auto"/>
              <w:bottom w:val="single" w:sz="4" w:space="0" w:color="808080"/>
              <w:right w:val="single" w:sz="4" w:space="0" w:color="auto"/>
            </w:tcBorders>
          </w:tcPr>
          <w:p w14:paraId="369127AE" w14:textId="32930F98" w:rsidR="0053608C" w:rsidRPr="00675BF1" w:rsidRDefault="0053608C" w:rsidP="008F12FD">
            <w:pPr>
              <w:pStyle w:val="TableFontBody"/>
              <w:widowControl w:val="0"/>
              <w:rPr>
                <w:rFonts w:asciiTheme="minorHAnsi" w:hAnsiTheme="minorHAnsi"/>
                <w:sz w:val="22"/>
                <w:szCs w:val="22"/>
              </w:rPr>
            </w:pPr>
          </w:p>
        </w:tc>
        <w:tc>
          <w:tcPr>
            <w:tcW w:w="1463" w:type="dxa"/>
            <w:tcBorders>
              <w:top w:val="single" w:sz="4" w:space="0" w:color="auto"/>
              <w:left w:val="single" w:sz="4" w:space="0" w:color="auto"/>
              <w:bottom w:val="single" w:sz="4" w:space="0" w:color="808080"/>
              <w:right w:val="single" w:sz="4" w:space="0" w:color="808080"/>
            </w:tcBorders>
          </w:tcPr>
          <w:p w14:paraId="79AC1EB7" w14:textId="3BC06C88" w:rsidR="0053608C" w:rsidRPr="00675BF1" w:rsidRDefault="0053608C" w:rsidP="00110177">
            <w:pPr>
              <w:pStyle w:val="TableFontBody"/>
              <w:widowControl w:val="0"/>
              <w:rPr>
                <w:rFonts w:asciiTheme="minorHAnsi" w:hAnsiTheme="minorHAnsi"/>
                <w:sz w:val="22"/>
                <w:szCs w:val="22"/>
              </w:rPr>
            </w:pPr>
          </w:p>
        </w:tc>
      </w:tr>
      <w:tr w:rsidR="00D06E33" w:rsidRPr="00675BF1" w14:paraId="69516A69" w14:textId="77777777" w:rsidTr="00C31723">
        <w:trPr>
          <w:trHeight w:val="375"/>
          <w:jc w:val="center"/>
        </w:trPr>
        <w:tc>
          <w:tcPr>
            <w:tcW w:w="823" w:type="dxa"/>
            <w:gridSpan w:val="2"/>
            <w:tcBorders>
              <w:top w:val="nil"/>
              <w:left w:val="single" w:sz="4" w:space="0" w:color="auto"/>
              <w:bottom w:val="single" w:sz="4" w:space="0" w:color="auto"/>
              <w:right w:val="single" w:sz="4" w:space="0" w:color="auto"/>
            </w:tcBorders>
            <w:shd w:val="clear" w:color="auto" w:fill="E6E6E6"/>
          </w:tcPr>
          <w:p w14:paraId="74E2D86C" w14:textId="77777777" w:rsidR="008F12FD" w:rsidRPr="00675BF1" w:rsidRDefault="008F12FD" w:rsidP="00532A98">
            <w:pPr>
              <w:pStyle w:val="TableSubhead"/>
              <w:widowControl w:val="0"/>
              <w:rPr>
                <w:rFonts w:asciiTheme="minorHAnsi" w:hAnsiTheme="minorHAnsi"/>
                <w:sz w:val="22"/>
                <w:szCs w:val="22"/>
              </w:rPr>
            </w:pPr>
          </w:p>
        </w:tc>
        <w:tc>
          <w:tcPr>
            <w:tcW w:w="2917" w:type="dxa"/>
            <w:gridSpan w:val="3"/>
            <w:tcBorders>
              <w:top w:val="nil"/>
              <w:left w:val="single" w:sz="4" w:space="0" w:color="auto"/>
              <w:bottom w:val="single" w:sz="4" w:space="0" w:color="auto"/>
              <w:right w:val="single" w:sz="4" w:space="0" w:color="auto"/>
            </w:tcBorders>
          </w:tcPr>
          <w:p w14:paraId="3D959DC5" w14:textId="77777777" w:rsidR="008F12FD" w:rsidRPr="00675BF1" w:rsidRDefault="008F12FD" w:rsidP="00532A98">
            <w:pPr>
              <w:pStyle w:val="TableSubhead"/>
              <w:widowControl w:val="0"/>
              <w:rPr>
                <w:rFonts w:asciiTheme="minorHAnsi" w:hAnsiTheme="minorHAnsi"/>
                <w:sz w:val="22"/>
                <w:szCs w:val="22"/>
              </w:rPr>
            </w:pPr>
          </w:p>
        </w:tc>
        <w:tc>
          <w:tcPr>
            <w:tcW w:w="4355" w:type="dxa"/>
            <w:gridSpan w:val="4"/>
            <w:tcBorders>
              <w:top w:val="single" w:sz="4" w:space="0" w:color="auto"/>
              <w:left w:val="single" w:sz="4" w:space="0" w:color="auto"/>
              <w:bottom w:val="single" w:sz="4" w:space="0" w:color="808080"/>
              <w:right w:val="single" w:sz="4" w:space="0" w:color="auto"/>
            </w:tcBorders>
          </w:tcPr>
          <w:p w14:paraId="2FD27632" w14:textId="77777777" w:rsidR="008F12FD" w:rsidRPr="00675BF1" w:rsidRDefault="00EB4B28" w:rsidP="00110177">
            <w:pPr>
              <w:pStyle w:val="TableFontBody"/>
              <w:widowControl w:val="0"/>
              <w:rPr>
                <w:rFonts w:asciiTheme="minorHAnsi" w:hAnsiTheme="minorHAnsi"/>
                <w:sz w:val="22"/>
                <w:szCs w:val="22"/>
              </w:rPr>
            </w:pPr>
            <w:r>
              <w:rPr>
                <w:rFonts w:asciiTheme="minorHAnsi" w:hAnsiTheme="minorHAnsi"/>
                <w:sz w:val="22"/>
                <w:szCs w:val="22"/>
              </w:rPr>
              <w:t xml:space="preserve"> </w:t>
            </w:r>
          </w:p>
        </w:tc>
        <w:tc>
          <w:tcPr>
            <w:tcW w:w="1463" w:type="dxa"/>
            <w:tcBorders>
              <w:top w:val="single" w:sz="4" w:space="0" w:color="auto"/>
              <w:left w:val="single" w:sz="4" w:space="0" w:color="auto"/>
              <w:bottom w:val="single" w:sz="4" w:space="0" w:color="808080"/>
              <w:right w:val="single" w:sz="4" w:space="0" w:color="808080"/>
            </w:tcBorders>
          </w:tcPr>
          <w:p w14:paraId="380D17A8" w14:textId="77777777" w:rsidR="008F12FD" w:rsidRPr="00675BF1" w:rsidRDefault="00EB4B28" w:rsidP="00363619">
            <w:pPr>
              <w:pStyle w:val="TableFontBody"/>
              <w:widowControl w:val="0"/>
              <w:rPr>
                <w:rFonts w:asciiTheme="minorHAnsi" w:hAnsiTheme="minorHAnsi"/>
                <w:sz w:val="22"/>
                <w:szCs w:val="22"/>
              </w:rPr>
            </w:pPr>
            <w:r>
              <w:rPr>
                <w:rFonts w:asciiTheme="minorHAnsi" w:hAnsiTheme="minorHAnsi"/>
                <w:sz w:val="22"/>
                <w:szCs w:val="22"/>
              </w:rPr>
              <w:t xml:space="preserve"> </w:t>
            </w:r>
          </w:p>
        </w:tc>
      </w:tr>
      <w:tr w:rsidR="00947799" w:rsidRPr="00675BF1" w14:paraId="17B82F81" w14:textId="77777777" w:rsidTr="003C0F0C">
        <w:trPr>
          <w:trHeight w:val="332"/>
          <w:jc w:val="center"/>
        </w:trPr>
        <w:tc>
          <w:tcPr>
            <w:tcW w:w="9558" w:type="dxa"/>
            <w:gridSpan w:val="10"/>
            <w:tcBorders>
              <w:top w:val="single" w:sz="4" w:space="0" w:color="808080"/>
              <w:left w:val="single" w:sz="4" w:space="0" w:color="808080"/>
              <w:right w:val="single" w:sz="4" w:space="0" w:color="808080"/>
            </w:tcBorders>
            <w:shd w:val="clear" w:color="auto" w:fill="E6E6E6"/>
          </w:tcPr>
          <w:p w14:paraId="736C2AF0" w14:textId="77777777"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3.  Compensation</w:t>
            </w:r>
          </w:p>
        </w:tc>
      </w:tr>
      <w:tr w:rsidR="00D06E33" w:rsidRPr="00675BF1" w14:paraId="22C534C9" w14:textId="77777777" w:rsidTr="00C31723">
        <w:trPr>
          <w:trHeight w:val="240"/>
          <w:jc w:val="center"/>
        </w:trPr>
        <w:tc>
          <w:tcPr>
            <w:tcW w:w="823" w:type="dxa"/>
            <w:gridSpan w:val="2"/>
            <w:tcBorders>
              <w:top w:val="single" w:sz="4" w:space="0" w:color="808080"/>
              <w:left w:val="single" w:sz="4" w:space="0" w:color="808080"/>
              <w:bottom w:val="single" w:sz="4" w:space="0" w:color="auto"/>
              <w:right w:val="single" w:sz="4" w:space="0" w:color="808080"/>
            </w:tcBorders>
            <w:shd w:val="clear" w:color="auto" w:fill="E6E6E6"/>
          </w:tcPr>
          <w:p w14:paraId="10031426" w14:textId="77777777" w:rsidR="00947799" w:rsidRPr="00675BF1" w:rsidRDefault="00947799" w:rsidP="00532A98">
            <w:pPr>
              <w:pStyle w:val="TableSubhead"/>
              <w:widowControl w:val="0"/>
              <w:rPr>
                <w:rFonts w:asciiTheme="minorHAnsi" w:hAnsiTheme="minorHAnsi"/>
                <w:sz w:val="22"/>
                <w:szCs w:val="22"/>
              </w:rPr>
            </w:pPr>
            <w:r w:rsidRPr="00675BF1">
              <w:rPr>
                <w:rFonts w:asciiTheme="minorHAnsi" w:hAnsiTheme="minorHAnsi"/>
                <w:sz w:val="22"/>
                <w:szCs w:val="22"/>
              </w:rPr>
              <w:t>3.1(a)</w:t>
            </w:r>
          </w:p>
        </w:tc>
        <w:tc>
          <w:tcPr>
            <w:tcW w:w="2917" w:type="dxa"/>
            <w:gridSpan w:val="3"/>
            <w:tcBorders>
              <w:top w:val="single" w:sz="4" w:space="0" w:color="808080"/>
              <w:left w:val="single" w:sz="4" w:space="0" w:color="808080"/>
              <w:bottom w:val="single" w:sz="4" w:space="0" w:color="auto"/>
              <w:right w:val="single" w:sz="4" w:space="0" w:color="808080"/>
            </w:tcBorders>
          </w:tcPr>
          <w:p w14:paraId="6128B6B1" w14:textId="77777777" w:rsidR="00947799" w:rsidRPr="00675BF1" w:rsidRDefault="00FC626D" w:rsidP="007B383F">
            <w:pPr>
              <w:pStyle w:val="TableSubhead"/>
              <w:widowControl w:val="0"/>
              <w:rPr>
                <w:rFonts w:asciiTheme="minorHAnsi" w:hAnsiTheme="minorHAnsi"/>
                <w:sz w:val="22"/>
                <w:szCs w:val="22"/>
              </w:rPr>
            </w:pPr>
            <w:r>
              <w:rPr>
                <w:rFonts w:asciiTheme="minorHAnsi" w:hAnsiTheme="minorHAnsi"/>
                <w:sz w:val="22"/>
                <w:szCs w:val="22"/>
              </w:rPr>
              <w:t xml:space="preserve">Past </w:t>
            </w:r>
            <w:r w:rsidR="00947799" w:rsidRPr="00675BF1">
              <w:rPr>
                <w:rFonts w:asciiTheme="minorHAnsi" w:hAnsiTheme="minorHAnsi"/>
                <w:sz w:val="22"/>
                <w:szCs w:val="22"/>
              </w:rPr>
              <w:t xml:space="preserve">Patent </w:t>
            </w:r>
            <w:r>
              <w:rPr>
                <w:rFonts w:asciiTheme="minorHAnsi" w:hAnsiTheme="minorHAnsi"/>
                <w:sz w:val="22"/>
                <w:szCs w:val="22"/>
              </w:rPr>
              <w:t>E</w:t>
            </w:r>
            <w:r w:rsidR="00947799" w:rsidRPr="00675BF1">
              <w:rPr>
                <w:rFonts w:asciiTheme="minorHAnsi" w:hAnsiTheme="minorHAnsi"/>
                <w:sz w:val="22"/>
                <w:szCs w:val="22"/>
              </w:rPr>
              <w:t>xpenses due on Effective Date</w:t>
            </w:r>
          </w:p>
        </w:tc>
        <w:tc>
          <w:tcPr>
            <w:tcW w:w="4355" w:type="dxa"/>
            <w:gridSpan w:val="4"/>
            <w:tcBorders>
              <w:top w:val="single" w:sz="4" w:space="0" w:color="808080"/>
              <w:left w:val="single" w:sz="4" w:space="0" w:color="808080"/>
              <w:bottom w:val="single" w:sz="4" w:space="0" w:color="808080"/>
              <w:right w:val="single" w:sz="4" w:space="0" w:color="808080"/>
            </w:tcBorders>
          </w:tcPr>
          <w:p w14:paraId="73AFA8D5" w14:textId="77777777" w:rsidR="00363619" w:rsidRPr="00363619" w:rsidRDefault="00363619" w:rsidP="006211A2">
            <w:pPr>
              <w:pStyle w:val="TableFontBody"/>
              <w:widowControl w:val="0"/>
              <w:rPr>
                <w:rFonts w:asciiTheme="minorHAnsi" w:hAnsiTheme="minorHAnsi"/>
                <w:b/>
                <w:sz w:val="22"/>
                <w:szCs w:val="22"/>
              </w:rPr>
            </w:pPr>
          </w:p>
        </w:tc>
        <w:tc>
          <w:tcPr>
            <w:tcW w:w="1463" w:type="dxa"/>
            <w:tcBorders>
              <w:top w:val="single" w:sz="4" w:space="0" w:color="808080"/>
              <w:left w:val="single" w:sz="4" w:space="0" w:color="808080"/>
              <w:bottom w:val="single" w:sz="4" w:space="0" w:color="808080"/>
              <w:right w:val="single" w:sz="4" w:space="0" w:color="808080"/>
            </w:tcBorders>
          </w:tcPr>
          <w:p w14:paraId="7E19119A" w14:textId="50C29EB5" w:rsidR="00363619" w:rsidRPr="00363619" w:rsidRDefault="009F63D3" w:rsidP="007B383F">
            <w:pPr>
              <w:pStyle w:val="TableSubhead"/>
              <w:widowControl w:val="0"/>
              <w:rPr>
                <w:rFonts w:asciiTheme="minorHAnsi" w:hAnsiTheme="minorHAnsi"/>
                <w:b w:val="0"/>
                <w:sz w:val="22"/>
                <w:szCs w:val="22"/>
              </w:rPr>
            </w:pPr>
            <w:r>
              <w:rPr>
                <w:rFonts w:asciiTheme="minorHAnsi" w:hAnsiTheme="minorHAnsi"/>
                <w:b w:val="0"/>
                <w:sz w:val="22"/>
                <w:szCs w:val="22"/>
              </w:rPr>
              <w:t xml:space="preserve">As of: </w:t>
            </w:r>
          </w:p>
        </w:tc>
      </w:tr>
      <w:tr w:rsidR="00381D39" w:rsidRPr="00675BF1" w14:paraId="20083D7C" w14:textId="77777777" w:rsidTr="003C0F0C">
        <w:trPr>
          <w:trHeight w:val="144"/>
          <w:jc w:val="center"/>
        </w:trPr>
        <w:tc>
          <w:tcPr>
            <w:tcW w:w="823" w:type="dxa"/>
            <w:gridSpan w:val="2"/>
            <w:tcBorders>
              <w:top w:val="single" w:sz="4" w:space="0" w:color="auto"/>
              <w:left w:val="single" w:sz="4" w:space="0" w:color="808080"/>
              <w:bottom w:val="single" w:sz="4" w:space="0" w:color="808080"/>
              <w:right w:val="single" w:sz="4" w:space="0" w:color="808080"/>
            </w:tcBorders>
            <w:shd w:val="clear" w:color="auto" w:fill="E6E6E6"/>
          </w:tcPr>
          <w:p w14:paraId="4FAA0F9B" w14:textId="77777777"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3.1(c)</w:t>
            </w:r>
          </w:p>
        </w:tc>
        <w:tc>
          <w:tcPr>
            <w:tcW w:w="2917" w:type="dxa"/>
            <w:gridSpan w:val="3"/>
            <w:tcBorders>
              <w:top w:val="single" w:sz="4" w:space="0" w:color="auto"/>
              <w:left w:val="single" w:sz="4" w:space="0" w:color="808080"/>
              <w:bottom w:val="single" w:sz="4" w:space="0" w:color="808080"/>
              <w:right w:val="single" w:sz="4" w:space="0" w:color="808080"/>
            </w:tcBorders>
          </w:tcPr>
          <w:p w14:paraId="1ADE8414" w14:textId="7504DE5D" w:rsidR="00381D39" w:rsidRPr="00675BF1" w:rsidRDefault="00381D39" w:rsidP="00667986">
            <w:pPr>
              <w:pStyle w:val="TableSubhead"/>
              <w:widowControl w:val="0"/>
              <w:rPr>
                <w:rFonts w:asciiTheme="minorHAnsi" w:hAnsiTheme="minorHAnsi"/>
                <w:sz w:val="22"/>
                <w:szCs w:val="22"/>
              </w:rPr>
            </w:pPr>
            <w:r w:rsidRPr="00675BF1">
              <w:rPr>
                <w:rFonts w:asciiTheme="minorHAnsi" w:hAnsiTheme="minorHAnsi"/>
                <w:sz w:val="22"/>
                <w:szCs w:val="22"/>
              </w:rPr>
              <w:t>Scheduled license fee payments</w:t>
            </w:r>
          </w:p>
        </w:tc>
        <w:tc>
          <w:tcPr>
            <w:tcW w:w="5818" w:type="dxa"/>
            <w:gridSpan w:val="5"/>
            <w:tcBorders>
              <w:top w:val="single" w:sz="4" w:space="0" w:color="808080"/>
              <w:left w:val="single" w:sz="4" w:space="0" w:color="808080"/>
              <w:bottom w:val="single" w:sz="4" w:space="0" w:color="808080"/>
              <w:right w:val="single" w:sz="4" w:space="0" w:color="808080"/>
            </w:tcBorders>
          </w:tcPr>
          <w:p w14:paraId="657DA3F8" w14:textId="1A7FF27E" w:rsidR="00381D39" w:rsidRPr="00675BF1" w:rsidRDefault="00381D39" w:rsidP="00363619">
            <w:pPr>
              <w:pStyle w:val="TableFontBody"/>
              <w:widowControl w:val="0"/>
              <w:rPr>
                <w:rFonts w:asciiTheme="minorHAnsi" w:hAnsiTheme="minorHAnsi"/>
                <w:sz w:val="22"/>
                <w:szCs w:val="22"/>
              </w:rPr>
            </w:pPr>
          </w:p>
        </w:tc>
      </w:tr>
      <w:tr w:rsidR="00381D39" w:rsidRPr="00675BF1" w14:paraId="35820F3D" w14:textId="77777777" w:rsidTr="003C0F0C">
        <w:tblPrEx>
          <w:tblBorders>
            <w:right w:val="single" w:sz="4" w:space="0" w:color="808080"/>
          </w:tblBorders>
        </w:tblPrEx>
        <w:trPr>
          <w:trHeight w:val="144"/>
          <w:jc w:val="center"/>
        </w:trPr>
        <w:tc>
          <w:tcPr>
            <w:tcW w:w="823" w:type="dxa"/>
            <w:gridSpan w:val="2"/>
            <w:tcBorders>
              <w:top w:val="single" w:sz="4" w:space="0" w:color="808080"/>
              <w:left w:val="single" w:sz="4" w:space="0" w:color="808080"/>
              <w:bottom w:val="single" w:sz="4" w:space="0" w:color="808080"/>
              <w:right w:val="single" w:sz="4" w:space="0" w:color="808080"/>
            </w:tcBorders>
            <w:shd w:val="clear" w:color="auto" w:fill="E6E6E6"/>
          </w:tcPr>
          <w:p w14:paraId="772B7019" w14:textId="77777777" w:rsidR="00381D39" w:rsidRPr="00675BF1" w:rsidRDefault="00381D39" w:rsidP="001D1FD4">
            <w:pPr>
              <w:pStyle w:val="TableSubhead"/>
              <w:widowControl w:val="0"/>
              <w:rPr>
                <w:rFonts w:asciiTheme="minorHAnsi" w:hAnsiTheme="minorHAnsi"/>
                <w:sz w:val="22"/>
                <w:szCs w:val="22"/>
              </w:rPr>
            </w:pPr>
            <w:r w:rsidRPr="00675BF1">
              <w:rPr>
                <w:rFonts w:asciiTheme="minorHAnsi" w:hAnsiTheme="minorHAnsi"/>
                <w:sz w:val="22"/>
                <w:szCs w:val="22"/>
              </w:rPr>
              <w:t>3.1d)</w:t>
            </w:r>
          </w:p>
        </w:tc>
        <w:tc>
          <w:tcPr>
            <w:tcW w:w="2917" w:type="dxa"/>
            <w:gridSpan w:val="3"/>
            <w:tcBorders>
              <w:top w:val="single" w:sz="4" w:space="0" w:color="808080"/>
              <w:left w:val="single" w:sz="4" w:space="0" w:color="808080"/>
              <w:bottom w:val="single" w:sz="4" w:space="0" w:color="808080"/>
              <w:right w:val="single" w:sz="4" w:space="0" w:color="808080"/>
            </w:tcBorders>
            <w:tcMar>
              <w:left w:w="115" w:type="dxa"/>
              <w:right w:w="29" w:type="dxa"/>
            </w:tcMar>
          </w:tcPr>
          <w:p w14:paraId="587855CF" w14:textId="77777777" w:rsidR="00381D39" w:rsidRPr="00675BF1" w:rsidRDefault="00381D39" w:rsidP="006406BD">
            <w:pPr>
              <w:pStyle w:val="TableSubhead"/>
              <w:widowControl w:val="0"/>
              <w:rPr>
                <w:rFonts w:asciiTheme="minorHAnsi" w:hAnsiTheme="minorHAnsi"/>
                <w:sz w:val="22"/>
                <w:szCs w:val="22"/>
              </w:rPr>
            </w:pPr>
            <w:r w:rsidRPr="00675BF1">
              <w:rPr>
                <w:rFonts w:asciiTheme="minorHAnsi" w:hAnsiTheme="minorHAnsi"/>
                <w:sz w:val="22"/>
                <w:szCs w:val="22"/>
              </w:rPr>
              <w:t xml:space="preserve">Sublicense Fees </w:t>
            </w:r>
          </w:p>
        </w:tc>
        <w:tc>
          <w:tcPr>
            <w:tcW w:w="5818" w:type="dxa"/>
            <w:gridSpan w:val="5"/>
            <w:tcBorders>
              <w:top w:val="single" w:sz="4" w:space="0" w:color="808080"/>
              <w:left w:val="single" w:sz="4" w:space="0" w:color="808080"/>
              <w:bottom w:val="single" w:sz="4" w:space="0" w:color="808080"/>
              <w:right w:val="single" w:sz="4" w:space="0" w:color="808080"/>
            </w:tcBorders>
          </w:tcPr>
          <w:p w14:paraId="49E1FC29" w14:textId="77777777" w:rsidR="00CC0D9B" w:rsidRDefault="00CC0D9B" w:rsidP="00040635">
            <w:pPr>
              <w:pStyle w:val="TableFontBody"/>
              <w:widowControl w:val="0"/>
              <w:rPr>
                <w:rFonts w:asciiTheme="minorHAnsi" w:hAnsiTheme="minorHAnsi"/>
                <w:sz w:val="22"/>
                <w:szCs w:val="22"/>
              </w:rPr>
            </w:pPr>
          </w:p>
          <w:p w14:paraId="1B80C13D" w14:textId="21CA6785" w:rsidR="00040635" w:rsidRPr="00675BF1" w:rsidRDefault="00040635" w:rsidP="00040635">
            <w:pPr>
              <w:pStyle w:val="TableFontBody"/>
              <w:widowControl w:val="0"/>
              <w:rPr>
                <w:rFonts w:asciiTheme="minorHAnsi" w:hAnsiTheme="minorHAnsi"/>
                <w:sz w:val="22"/>
                <w:szCs w:val="22"/>
              </w:rPr>
            </w:pPr>
          </w:p>
        </w:tc>
      </w:tr>
      <w:tr w:rsidR="00381D39" w:rsidRPr="00675BF1" w14:paraId="77C544C3" w14:textId="77777777" w:rsidTr="003C0F0C">
        <w:tblPrEx>
          <w:tblBorders>
            <w:right w:val="single" w:sz="4" w:space="0" w:color="808080"/>
          </w:tblBorders>
        </w:tblPrEx>
        <w:trPr>
          <w:trHeight w:val="144"/>
          <w:jc w:val="center"/>
        </w:trPr>
        <w:tc>
          <w:tcPr>
            <w:tcW w:w="823" w:type="dxa"/>
            <w:gridSpan w:val="2"/>
            <w:tcBorders>
              <w:top w:val="single" w:sz="4" w:space="0" w:color="808080"/>
              <w:left w:val="single" w:sz="4" w:space="0" w:color="808080"/>
              <w:bottom w:val="single" w:sz="4" w:space="0" w:color="808080"/>
              <w:right w:val="single" w:sz="4" w:space="0" w:color="808080"/>
            </w:tcBorders>
            <w:shd w:val="clear" w:color="auto" w:fill="E6E6E6"/>
          </w:tcPr>
          <w:p w14:paraId="598F54FA" w14:textId="77777777" w:rsidR="00381D39" w:rsidRPr="00675BF1" w:rsidRDefault="00381D39" w:rsidP="001D1FD4">
            <w:pPr>
              <w:pStyle w:val="TableSubhead"/>
              <w:widowControl w:val="0"/>
              <w:rPr>
                <w:rFonts w:asciiTheme="minorHAnsi" w:hAnsiTheme="minorHAnsi"/>
                <w:sz w:val="22"/>
                <w:szCs w:val="22"/>
              </w:rPr>
            </w:pPr>
            <w:r w:rsidRPr="00675BF1">
              <w:rPr>
                <w:rFonts w:asciiTheme="minorHAnsi" w:hAnsiTheme="minorHAnsi"/>
                <w:sz w:val="22"/>
                <w:szCs w:val="22"/>
              </w:rPr>
              <w:t>3.1(e)</w:t>
            </w:r>
          </w:p>
        </w:tc>
        <w:tc>
          <w:tcPr>
            <w:tcW w:w="2917" w:type="dxa"/>
            <w:gridSpan w:val="3"/>
            <w:tcBorders>
              <w:top w:val="single" w:sz="4" w:space="0" w:color="808080"/>
              <w:left w:val="single" w:sz="4" w:space="0" w:color="808080"/>
              <w:bottom w:val="single" w:sz="4" w:space="0" w:color="808080"/>
              <w:right w:val="single" w:sz="4" w:space="0" w:color="808080"/>
            </w:tcBorders>
          </w:tcPr>
          <w:p w14:paraId="6ABBCF0A" w14:textId="77777777" w:rsidR="00381D39" w:rsidRPr="00675BF1" w:rsidRDefault="00381D39" w:rsidP="006406BD">
            <w:pPr>
              <w:pStyle w:val="TableSubhead"/>
              <w:widowControl w:val="0"/>
              <w:rPr>
                <w:rFonts w:asciiTheme="minorHAnsi" w:hAnsiTheme="minorHAnsi"/>
                <w:sz w:val="22"/>
                <w:szCs w:val="22"/>
              </w:rPr>
            </w:pPr>
            <w:r w:rsidRPr="00675BF1">
              <w:rPr>
                <w:rFonts w:asciiTheme="minorHAnsi" w:hAnsiTheme="minorHAnsi"/>
                <w:sz w:val="22"/>
                <w:szCs w:val="22"/>
              </w:rPr>
              <w:t>Assignment fee</w:t>
            </w:r>
          </w:p>
        </w:tc>
        <w:tc>
          <w:tcPr>
            <w:tcW w:w="5818" w:type="dxa"/>
            <w:gridSpan w:val="5"/>
            <w:tcBorders>
              <w:top w:val="single" w:sz="4" w:space="0" w:color="808080"/>
              <w:left w:val="single" w:sz="4" w:space="0" w:color="808080"/>
              <w:bottom w:val="single" w:sz="4" w:space="0" w:color="808080"/>
              <w:right w:val="single" w:sz="4" w:space="0" w:color="808080"/>
            </w:tcBorders>
          </w:tcPr>
          <w:p w14:paraId="1E69950D" w14:textId="77777777" w:rsidR="00667986" w:rsidRDefault="00667986" w:rsidP="006211A2">
            <w:pPr>
              <w:pStyle w:val="TableFontBody"/>
              <w:widowControl w:val="0"/>
              <w:rPr>
                <w:rFonts w:asciiTheme="minorHAnsi" w:hAnsiTheme="minorHAnsi"/>
                <w:sz w:val="22"/>
                <w:szCs w:val="22"/>
              </w:rPr>
            </w:pPr>
          </w:p>
          <w:p w14:paraId="420292C4" w14:textId="677F4174" w:rsidR="00040635" w:rsidRPr="00675BF1" w:rsidRDefault="00040635" w:rsidP="006211A2">
            <w:pPr>
              <w:pStyle w:val="TableFontBody"/>
              <w:widowControl w:val="0"/>
              <w:rPr>
                <w:rFonts w:asciiTheme="minorHAnsi" w:hAnsiTheme="minorHAnsi"/>
                <w:sz w:val="22"/>
                <w:szCs w:val="22"/>
              </w:rPr>
            </w:pPr>
          </w:p>
        </w:tc>
      </w:tr>
      <w:tr w:rsidR="008F12FD" w:rsidRPr="00675BF1" w14:paraId="7D2D6D3C" w14:textId="77777777" w:rsidTr="003C0F0C">
        <w:trPr>
          <w:trHeight w:val="629"/>
          <w:jc w:val="center"/>
        </w:trPr>
        <w:tc>
          <w:tcPr>
            <w:tcW w:w="823" w:type="dxa"/>
            <w:gridSpan w:val="2"/>
            <w:tcBorders>
              <w:top w:val="single" w:sz="4" w:space="0" w:color="808080"/>
              <w:left w:val="single" w:sz="4" w:space="0" w:color="808080"/>
              <w:right w:val="single" w:sz="4" w:space="0" w:color="808080"/>
            </w:tcBorders>
            <w:shd w:val="clear" w:color="auto" w:fill="E6E6E6"/>
          </w:tcPr>
          <w:p w14:paraId="65EBEBB1" w14:textId="77777777" w:rsidR="004C65B2" w:rsidRPr="00675BF1" w:rsidRDefault="004C65B2" w:rsidP="00E66F71">
            <w:pPr>
              <w:pStyle w:val="TableSubhead"/>
              <w:widowControl w:val="0"/>
              <w:rPr>
                <w:rFonts w:asciiTheme="minorHAnsi" w:hAnsiTheme="minorHAnsi"/>
                <w:sz w:val="22"/>
                <w:szCs w:val="22"/>
              </w:rPr>
            </w:pPr>
            <w:r w:rsidRPr="00675BF1">
              <w:rPr>
                <w:rFonts w:asciiTheme="minorHAnsi" w:hAnsiTheme="minorHAnsi"/>
                <w:sz w:val="22"/>
                <w:szCs w:val="22"/>
              </w:rPr>
              <w:t>3.2</w:t>
            </w:r>
          </w:p>
        </w:tc>
        <w:tc>
          <w:tcPr>
            <w:tcW w:w="2917" w:type="dxa"/>
            <w:gridSpan w:val="3"/>
            <w:tcBorders>
              <w:top w:val="single" w:sz="4" w:space="0" w:color="808080"/>
              <w:left w:val="single" w:sz="4" w:space="0" w:color="808080"/>
              <w:right w:val="single" w:sz="4" w:space="0" w:color="808080"/>
            </w:tcBorders>
          </w:tcPr>
          <w:p w14:paraId="26BDD313" w14:textId="77777777" w:rsidR="004C65B2" w:rsidRPr="00675BF1" w:rsidRDefault="004C65B2" w:rsidP="00572BFD">
            <w:pPr>
              <w:pStyle w:val="TableSubhead"/>
              <w:widowControl w:val="0"/>
              <w:rPr>
                <w:rFonts w:asciiTheme="minorHAnsi" w:hAnsiTheme="minorHAnsi"/>
                <w:sz w:val="22"/>
                <w:szCs w:val="22"/>
              </w:rPr>
            </w:pPr>
            <w:r w:rsidRPr="00675BF1">
              <w:rPr>
                <w:rFonts w:asciiTheme="minorHAnsi" w:hAnsiTheme="minorHAnsi"/>
                <w:sz w:val="22"/>
                <w:szCs w:val="22"/>
              </w:rPr>
              <w:t xml:space="preserve">Running royalty rate (applies to </w:t>
            </w:r>
            <w:r w:rsidR="00562F14">
              <w:rPr>
                <w:rFonts w:asciiTheme="minorHAnsi" w:hAnsiTheme="minorHAnsi"/>
                <w:sz w:val="22"/>
                <w:szCs w:val="22"/>
              </w:rPr>
              <w:t xml:space="preserve">Net </w:t>
            </w:r>
            <w:r w:rsidRPr="00675BF1">
              <w:rPr>
                <w:rFonts w:asciiTheme="minorHAnsi" w:hAnsiTheme="minorHAnsi"/>
                <w:sz w:val="22"/>
                <w:szCs w:val="22"/>
              </w:rPr>
              <w:t>Sales by Licensee, Affiliates and Sublicensees)</w:t>
            </w:r>
          </w:p>
        </w:tc>
        <w:tc>
          <w:tcPr>
            <w:tcW w:w="4048" w:type="dxa"/>
            <w:gridSpan w:val="3"/>
            <w:tcBorders>
              <w:top w:val="single" w:sz="4" w:space="0" w:color="808080"/>
              <w:left w:val="single" w:sz="4" w:space="0" w:color="808080"/>
              <w:bottom w:val="single" w:sz="4" w:space="0" w:color="808080"/>
              <w:right w:val="single" w:sz="4" w:space="0" w:color="808080"/>
            </w:tcBorders>
          </w:tcPr>
          <w:p w14:paraId="6506A874" w14:textId="6505589A" w:rsidR="004C65B2" w:rsidRPr="003F0B5B" w:rsidRDefault="004C65B2" w:rsidP="00E66F71">
            <w:pPr>
              <w:pStyle w:val="TableFontBody"/>
              <w:widowControl w:val="0"/>
              <w:rPr>
                <w:rFonts w:asciiTheme="minorHAnsi" w:hAnsiTheme="minorHAnsi"/>
                <w:sz w:val="20"/>
                <w:szCs w:val="20"/>
              </w:rPr>
            </w:pPr>
            <w:r w:rsidRPr="004D6B9F">
              <w:rPr>
                <w:rFonts w:asciiTheme="minorHAnsi" w:hAnsiTheme="minorHAnsi"/>
                <w:sz w:val="20"/>
                <w:szCs w:val="20"/>
              </w:rPr>
              <w:t xml:space="preserve">Licensed Products and Licensed Services </w:t>
            </w:r>
          </w:p>
          <w:p w14:paraId="0BB2CE7C" w14:textId="77777777" w:rsidR="003F0B5B" w:rsidRPr="003F0B5B" w:rsidRDefault="003F0B5B" w:rsidP="00E66F71">
            <w:pPr>
              <w:pStyle w:val="TableFontBody"/>
              <w:widowControl w:val="0"/>
              <w:rPr>
                <w:rFonts w:asciiTheme="minorHAnsi" w:hAnsiTheme="minorHAnsi"/>
                <w:sz w:val="20"/>
                <w:szCs w:val="20"/>
              </w:rPr>
            </w:pPr>
          </w:p>
          <w:p w14:paraId="5B573759" w14:textId="1924E9AF" w:rsidR="003F0B5B" w:rsidRDefault="003F0B5B" w:rsidP="00E66F71">
            <w:pPr>
              <w:pStyle w:val="TableFontBody"/>
              <w:widowControl w:val="0"/>
              <w:rPr>
                <w:rFonts w:asciiTheme="minorHAnsi" w:hAnsiTheme="minorHAnsi"/>
                <w:sz w:val="20"/>
                <w:szCs w:val="20"/>
              </w:rPr>
            </w:pPr>
          </w:p>
        </w:tc>
        <w:tc>
          <w:tcPr>
            <w:tcW w:w="1770" w:type="dxa"/>
            <w:gridSpan w:val="2"/>
            <w:tcBorders>
              <w:top w:val="single" w:sz="4" w:space="0" w:color="808080"/>
              <w:left w:val="single" w:sz="4" w:space="0" w:color="808080"/>
              <w:bottom w:val="single" w:sz="4" w:space="0" w:color="808080"/>
              <w:right w:val="single" w:sz="4" w:space="0" w:color="808080"/>
            </w:tcBorders>
          </w:tcPr>
          <w:p w14:paraId="3BF33B0E" w14:textId="0AAF2CCA" w:rsidR="004C65B2" w:rsidRPr="00675BF1" w:rsidRDefault="00EB4B28" w:rsidP="004C65B2">
            <w:pPr>
              <w:pStyle w:val="TableFontBody"/>
              <w:widowControl w:val="0"/>
              <w:rPr>
                <w:rFonts w:asciiTheme="minorHAnsi" w:hAnsiTheme="minorHAnsi"/>
                <w:sz w:val="22"/>
                <w:szCs w:val="22"/>
              </w:rPr>
            </w:pPr>
            <w:r>
              <w:rPr>
                <w:rFonts w:asciiTheme="minorHAnsi" w:hAnsiTheme="minorHAnsi"/>
                <w:sz w:val="22"/>
                <w:szCs w:val="22"/>
              </w:rPr>
              <w:t xml:space="preserve"> </w:t>
            </w:r>
          </w:p>
        </w:tc>
      </w:tr>
      <w:tr w:rsidR="00381D39" w:rsidRPr="00675BF1" w14:paraId="580D0ECB" w14:textId="77777777" w:rsidTr="003C0F0C">
        <w:tblPrEx>
          <w:tblBorders>
            <w:right w:val="single" w:sz="4" w:space="0" w:color="808080"/>
          </w:tblBorders>
        </w:tblPrEx>
        <w:trPr>
          <w:trHeight w:val="458"/>
          <w:jc w:val="center"/>
        </w:trPr>
        <w:tc>
          <w:tcPr>
            <w:tcW w:w="823" w:type="dxa"/>
            <w:gridSpan w:val="2"/>
            <w:tcBorders>
              <w:top w:val="single" w:sz="4" w:space="0" w:color="808080"/>
              <w:left w:val="single" w:sz="4" w:space="0" w:color="808080"/>
              <w:bottom w:val="single" w:sz="4" w:space="0" w:color="808080"/>
              <w:right w:val="single" w:sz="4" w:space="0" w:color="808080"/>
            </w:tcBorders>
            <w:shd w:val="clear" w:color="auto" w:fill="E6E6E6"/>
          </w:tcPr>
          <w:p w14:paraId="52C49F3E" w14:textId="77777777"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3.3</w:t>
            </w:r>
          </w:p>
        </w:tc>
        <w:tc>
          <w:tcPr>
            <w:tcW w:w="2917" w:type="dxa"/>
            <w:gridSpan w:val="3"/>
            <w:tcBorders>
              <w:top w:val="single" w:sz="4" w:space="0" w:color="808080"/>
              <w:left w:val="single" w:sz="4" w:space="0" w:color="808080"/>
              <w:bottom w:val="single" w:sz="4" w:space="0" w:color="808080"/>
              <w:right w:val="single" w:sz="4" w:space="0" w:color="808080"/>
            </w:tcBorders>
          </w:tcPr>
          <w:p w14:paraId="5C1DDE85" w14:textId="77777777" w:rsidR="00381D39" w:rsidRPr="00675BF1" w:rsidRDefault="00381D39" w:rsidP="00C87D0A">
            <w:pPr>
              <w:pStyle w:val="TableSubhead"/>
              <w:widowControl w:val="0"/>
              <w:rPr>
                <w:rFonts w:asciiTheme="minorHAnsi" w:hAnsiTheme="minorHAnsi"/>
                <w:sz w:val="22"/>
                <w:szCs w:val="22"/>
              </w:rPr>
            </w:pPr>
            <w:r w:rsidRPr="00675BF1">
              <w:rPr>
                <w:rFonts w:asciiTheme="minorHAnsi" w:hAnsiTheme="minorHAnsi"/>
                <w:sz w:val="22"/>
                <w:szCs w:val="22"/>
              </w:rPr>
              <w:t xml:space="preserve">Minimum royalty </w:t>
            </w:r>
          </w:p>
        </w:tc>
        <w:tc>
          <w:tcPr>
            <w:tcW w:w="5818" w:type="dxa"/>
            <w:gridSpan w:val="5"/>
            <w:tcBorders>
              <w:top w:val="single" w:sz="4" w:space="0" w:color="808080"/>
              <w:left w:val="single" w:sz="4" w:space="0" w:color="808080"/>
              <w:bottom w:val="single" w:sz="4" w:space="0" w:color="808080"/>
              <w:right w:val="single" w:sz="4" w:space="0" w:color="808080"/>
            </w:tcBorders>
          </w:tcPr>
          <w:p w14:paraId="54BC7C4A" w14:textId="1BE3716D" w:rsidR="006211A2" w:rsidRDefault="00EB4B28" w:rsidP="006211A2">
            <w:pPr>
              <w:pStyle w:val="TableFontBody"/>
              <w:widowControl w:val="0"/>
              <w:rPr>
                <w:rFonts w:asciiTheme="minorHAnsi" w:hAnsiTheme="minorHAnsi"/>
                <w:sz w:val="22"/>
                <w:szCs w:val="22"/>
              </w:rPr>
            </w:pPr>
            <w:r>
              <w:rPr>
                <w:rFonts w:asciiTheme="minorHAnsi" w:hAnsiTheme="minorHAnsi"/>
                <w:sz w:val="22"/>
                <w:szCs w:val="22"/>
              </w:rPr>
              <w:t xml:space="preserve"> </w:t>
            </w:r>
          </w:p>
          <w:p w14:paraId="00EE7BB9" w14:textId="6A751A42" w:rsidR="00CC018F" w:rsidRPr="00675BF1" w:rsidRDefault="00CC018F" w:rsidP="00CC018F">
            <w:pPr>
              <w:pStyle w:val="TableFontBody"/>
              <w:widowControl w:val="0"/>
              <w:rPr>
                <w:rFonts w:asciiTheme="minorHAnsi" w:hAnsiTheme="minorHAnsi"/>
                <w:sz w:val="22"/>
                <w:szCs w:val="22"/>
              </w:rPr>
            </w:pPr>
          </w:p>
        </w:tc>
      </w:tr>
      <w:tr w:rsidR="00381D39" w:rsidRPr="00675BF1" w14:paraId="53A7218B" w14:textId="77777777" w:rsidTr="003C0F0C">
        <w:tblPrEx>
          <w:tblBorders>
            <w:right w:val="single" w:sz="4" w:space="0" w:color="808080"/>
          </w:tblBorders>
        </w:tblPrEx>
        <w:trPr>
          <w:jc w:val="center"/>
        </w:trPr>
        <w:tc>
          <w:tcPr>
            <w:tcW w:w="823" w:type="dxa"/>
            <w:gridSpan w:val="2"/>
            <w:tcBorders>
              <w:top w:val="single" w:sz="4" w:space="0" w:color="808080"/>
              <w:left w:val="single" w:sz="4" w:space="0" w:color="808080"/>
              <w:right w:val="single" w:sz="4" w:space="0" w:color="808080"/>
            </w:tcBorders>
            <w:shd w:val="clear" w:color="auto" w:fill="E6E6E6"/>
          </w:tcPr>
          <w:p w14:paraId="07FD707F" w14:textId="77777777"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3.5</w:t>
            </w:r>
          </w:p>
        </w:tc>
        <w:tc>
          <w:tcPr>
            <w:tcW w:w="2917" w:type="dxa"/>
            <w:gridSpan w:val="3"/>
            <w:tcBorders>
              <w:top w:val="single" w:sz="4" w:space="0" w:color="808080"/>
              <w:left w:val="single" w:sz="4" w:space="0" w:color="808080"/>
              <w:bottom w:val="single" w:sz="4" w:space="0" w:color="808080"/>
              <w:right w:val="single" w:sz="4" w:space="0" w:color="808080"/>
            </w:tcBorders>
          </w:tcPr>
          <w:p w14:paraId="20D1628C" w14:textId="77777777"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Equity Consideration</w:t>
            </w:r>
          </w:p>
        </w:tc>
        <w:tc>
          <w:tcPr>
            <w:tcW w:w="5818" w:type="dxa"/>
            <w:gridSpan w:val="5"/>
            <w:tcBorders>
              <w:top w:val="single" w:sz="4" w:space="0" w:color="808080"/>
              <w:left w:val="single" w:sz="4" w:space="0" w:color="808080"/>
              <w:bottom w:val="single" w:sz="4" w:space="0" w:color="808080"/>
              <w:right w:val="single" w:sz="4" w:space="0" w:color="808080"/>
            </w:tcBorders>
          </w:tcPr>
          <w:p w14:paraId="1BBE675C" w14:textId="7F833251" w:rsidR="00381D39" w:rsidRDefault="00EB4B28" w:rsidP="00915272">
            <w:pPr>
              <w:pStyle w:val="TableFontBody"/>
              <w:widowControl w:val="0"/>
              <w:rPr>
                <w:rFonts w:asciiTheme="minorHAnsi" w:hAnsiTheme="minorHAnsi"/>
                <w:sz w:val="22"/>
                <w:szCs w:val="22"/>
              </w:rPr>
            </w:pPr>
            <w:r>
              <w:rPr>
                <w:rFonts w:asciiTheme="minorHAnsi" w:hAnsiTheme="minorHAnsi"/>
                <w:sz w:val="22"/>
                <w:szCs w:val="22"/>
              </w:rPr>
              <w:t xml:space="preserve"> </w:t>
            </w:r>
          </w:p>
          <w:p w14:paraId="05B3894E" w14:textId="77777777" w:rsidR="00EB4B28" w:rsidRPr="00675BF1" w:rsidRDefault="00EB4B28" w:rsidP="00915272">
            <w:pPr>
              <w:pStyle w:val="TableFontBody"/>
              <w:widowControl w:val="0"/>
              <w:rPr>
                <w:rFonts w:asciiTheme="minorHAnsi" w:hAnsiTheme="minorHAnsi"/>
                <w:sz w:val="22"/>
                <w:szCs w:val="22"/>
              </w:rPr>
            </w:pPr>
          </w:p>
        </w:tc>
      </w:tr>
      <w:tr w:rsidR="00381D39" w:rsidRPr="00675BF1" w14:paraId="27B708CB" w14:textId="77777777" w:rsidTr="003C0F0C">
        <w:tblPrEx>
          <w:tblBorders>
            <w:right w:val="single" w:sz="4" w:space="0" w:color="808080"/>
          </w:tblBorders>
        </w:tblPrEx>
        <w:trPr>
          <w:trHeight w:val="144"/>
          <w:jc w:val="center"/>
        </w:trPr>
        <w:tc>
          <w:tcPr>
            <w:tcW w:w="9558" w:type="dxa"/>
            <w:gridSpan w:val="10"/>
            <w:tcBorders>
              <w:top w:val="single" w:sz="4" w:space="0" w:color="808080"/>
              <w:left w:val="single" w:sz="4" w:space="0" w:color="808080"/>
              <w:bottom w:val="single" w:sz="4" w:space="0" w:color="808080"/>
              <w:right w:val="single" w:sz="4" w:space="0" w:color="808080"/>
            </w:tcBorders>
            <w:shd w:val="clear" w:color="auto" w:fill="E6E6E6"/>
          </w:tcPr>
          <w:p w14:paraId="4DBEB1C7" w14:textId="77777777" w:rsidR="00381D39" w:rsidRPr="00675BF1" w:rsidRDefault="00381D39" w:rsidP="00E66F71">
            <w:pPr>
              <w:pStyle w:val="TableSubhead"/>
              <w:widowControl w:val="0"/>
              <w:rPr>
                <w:rFonts w:asciiTheme="minorHAnsi" w:hAnsiTheme="minorHAnsi"/>
                <w:sz w:val="22"/>
                <w:szCs w:val="22"/>
              </w:rPr>
            </w:pPr>
            <w:r w:rsidRPr="00675BF1">
              <w:rPr>
                <w:rFonts w:asciiTheme="minorHAnsi" w:hAnsiTheme="minorHAnsi"/>
                <w:sz w:val="22"/>
                <w:szCs w:val="22"/>
              </w:rPr>
              <w:t>18.   Contact Information</w:t>
            </w:r>
          </w:p>
        </w:tc>
      </w:tr>
      <w:tr w:rsidR="00381D39" w:rsidRPr="00675BF1" w14:paraId="79823593" w14:textId="77777777" w:rsidTr="00B74201">
        <w:tblPrEx>
          <w:tblBorders>
            <w:right w:val="single" w:sz="4" w:space="0" w:color="808080"/>
          </w:tblBorders>
        </w:tblPrEx>
        <w:trPr>
          <w:trHeight w:val="144"/>
          <w:jc w:val="center"/>
        </w:trPr>
        <w:tc>
          <w:tcPr>
            <w:tcW w:w="823" w:type="dxa"/>
            <w:gridSpan w:val="2"/>
            <w:vMerge w:val="restart"/>
            <w:tcBorders>
              <w:top w:val="single" w:sz="4" w:space="0" w:color="808080"/>
              <w:left w:val="single" w:sz="4" w:space="0" w:color="808080"/>
              <w:right w:val="single" w:sz="4" w:space="0" w:color="808080"/>
            </w:tcBorders>
            <w:shd w:val="clear" w:color="auto" w:fill="E6E6E6"/>
          </w:tcPr>
          <w:p w14:paraId="33D923FF" w14:textId="77777777" w:rsidR="00381D39" w:rsidRPr="00675BF1" w:rsidRDefault="00381D39" w:rsidP="00E66F71">
            <w:pPr>
              <w:pStyle w:val="TableSubhead"/>
              <w:widowControl w:val="0"/>
              <w:rPr>
                <w:rFonts w:asciiTheme="minorHAnsi" w:hAnsiTheme="minorHAnsi"/>
                <w:sz w:val="22"/>
                <w:szCs w:val="22"/>
              </w:rPr>
            </w:pPr>
          </w:p>
        </w:tc>
        <w:tc>
          <w:tcPr>
            <w:tcW w:w="4482" w:type="dxa"/>
            <w:gridSpan w:val="4"/>
            <w:tcBorders>
              <w:top w:val="single" w:sz="4" w:space="0" w:color="808080"/>
              <w:left w:val="single" w:sz="4" w:space="0" w:color="808080"/>
              <w:bottom w:val="single" w:sz="4" w:space="0" w:color="808080"/>
              <w:right w:val="single" w:sz="4" w:space="0" w:color="808080"/>
            </w:tcBorders>
            <w:vAlign w:val="center"/>
          </w:tcPr>
          <w:p w14:paraId="2C46B5B8" w14:textId="77777777" w:rsidR="00381D39" w:rsidRPr="00675BF1" w:rsidRDefault="00381D39" w:rsidP="00E66F71">
            <w:pPr>
              <w:pStyle w:val="AddressinTableIndented"/>
              <w:keepNext w:val="0"/>
              <w:widowControl w:val="0"/>
              <w:ind w:left="0"/>
              <w:rPr>
                <w:rFonts w:asciiTheme="minorHAnsi" w:hAnsiTheme="minorHAnsi"/>
                <w:b/>
                <w:sz w:val="22"/>
                <w:szCs w:val="22"/>
                <w:u w:val="single"/>
              </w:rPr>
            </w:pPr>
            <w:r w:rsidRPr="00675BF1">
              <w:rPr>
                <w:rFonts w:asciiTheme="minorHAnsi" w:hAnsiTheme="minorHAnsi"/>
                <w:b/>
                <w:sz w:val="22"/>
                <w:szCs w:val="22"/>
              </w:rPr>
              <w:t>Licensee Contacts</w:t>
            </w:r>
          </w:p>
        </w:tc>
        <w:tc>
          <w:tcPr>
            <w:tcW w:w="4253" w:type="dxa"/>
            <w:gridSpan w:val="4"/>
            <w:tcBorders>
              <w:top w:val="single" w:sz="4" w:space="0" w:color="808080"/>
              <w:left w:val="single" w:sz="4" w:space="0" w:color="808080"/>
              <w:bottom w:val="single" w:sz="4" w:space="0" w:color="808080"/>
              <w:right w:val="single" w:sz="4" w:space="0" w:color="808080"/>
            </w:tcBorders>
            <w:vAlign w:val="center"/>
          </w:tcPr>
          <w:p w14:paraId="2FB623A5" w14:textId="77777777" w:rsidR="00381D39" w:rsidRPr="00675BF1" w:rsidRDefault="00381D39" w:rsidP="00E66F71">
            <w:pPr>
              <w:pStyle w:val="AddressinTableIndented"/>
              <w:keepNext w:val="0"/>
              <w:widowControl w:val="0"/>
              <w:ind w:left="0"/>
              <w:rPr>
                <w:rFonts w:asciiTheme="minorHAnsi" w:hAnsiTheme="minorHAnsi"/>
                <w:b/>
                <w:sz w:val="22"/>
                <w:szCs w:val="22"/>
              </w:rPr>
            </w:pPr>
            <w:r w:rsidRPr="00675BF1">
              <w:rPr>
                <w:rFonts w:asciiTheme="minorHAnsi" w:hAnsiTheme="minorHAnsi"/>
                <w:b/>
                <w:sz w:val="22"/>
                <w:szCs w:val="22"/>
              </w:rPr>
              <w:t>Licensor Contacts</w:t>
            </w:r>
          </w:p>
        </w:tc>
      </w:tr>
      <w:tr w:rsidR="00381D39" w:rsidRPr="00675BF1" w14:paraId="6BAF9FD5" w14:textId="77777777" w:rsidTr="00B74201">
        <w:tblPrEx>
          <w:tblBorders>
            <w:right w:val="single" w:sz="4" w:space="0" w:color="808080"/>
          </w:tblBorders>
        </w:tblPrEx>
        <w:trPr>
          <w:trHeight w:val="144"/>
          <w:jc w:val="center"/>
        </w:trPr>
        <w:tc>
          <w:tcPr>
            <w:tcW w:w="823" w:type="dxa"/>
            <w:gridSpan w:val="2"/>
            <w:vMerge/>
            <w:tcBorders>
              <w:left w:val="single" w:sz="4" w:space="0" w:color="808080"/>
              <w:right w:val="single" w:sz="4" w:space="0" w:color="808080"/>
            </w:tcBorders>
            <w:shd w:val="clear" w:color="auto" w:fill="E6E6E6"/>
          </w:tcPr>
          <w:p w14:paraId="134E30EE" w14:textId="77777777" w:rsidR="00381D39" w:rsidRPr="00675BF1" w:rsidDel="004B0F3E" w:rsidRDefault="00381D39" w:rsidP="00E66F71">
            <w:pPr>
              <w:pStyle w:val="TableSubhead"/>
              <w:widowControl w:val="0"/>
              <w:rPr>
                <w:rFonts w:asciiTheme="minorHAnsi" w:hAnsiTheme="minorHAnsi"/>
                <w:sz w:val="22"/>
                <w:szCs w:val="22"/>
              </w:rPr>
            </w:pPr>
          </w:p>
        </w:tc>
        <w:tc>
          <w:tcPr>
            <w:tcW w:w="4482" w:type="dxa"/>
            <w:gridSpan w:val="4"/>
            <w:tcBorders>
              <w:top w:val="single" w:sz="4" w:space="0" w:color="808080"/>
              <w:left w:val="single" w:sz="4" w:space="0" w:color="808080"/>
              <w:bottom w:val="single" w:sz="4" w:space="0" w:color="808080"/>
              <w:right w:val="single" w:sz="4" w:space="0" w:color="808080"/>
            </w:tcBorders>
          </w:tcPr>
          <w:p w14:paraId="39B7DCEC" w14:textId="77777777"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Contact for Notice:</w:t>
            </w:r>
          </w:p>
          <w:p w14:paraId="5DA327FE" w14:textId="77777777" w:rsidR="00381D39" w:rsidRPr="00675BF1" w:rsidRDefault="00381D39" w:rsidP="006406BD">
            <w:pPr>
              <w:pStyle w:val="AddressinTable"/>
              <w:keepNext w:val="0"/>
              <w:widowControl w:val="0"/>
              <w:rPr>
                <w:rFonts w:asciiTheme="minorHAnsi" w:hAnsiTheme="minorHAnsi"/>
                <w:sz w:val="22"/>
                <w:szCs w:val="22"/>
              </w:rPr>
            </w:pPr>
          </w:p>
          <w:p w14:paraId="57422871" w14:textId="77777777" w:rsidR="00381D39" w:rsidRPr="00675BF1" w:rsidRDefault="00381D39" w:rsidP="00915272">
            <w:pPr>
              <w:pStyle w:val="AddressinTableIndented"/>
              <w:keepNext w:val="0"/>
              <w:widowControl w:val="0"/>
              <w:ind w:left="280"/>
              <w:rPr>
                <w:rFonts w:asciiTheme="minorHAnsi" w:hAnsiTheme="minorHAnsi"/>
                <w:sz w:val="22"/>
                <w:szCs w:val="22"/>
              </w:rPr>
            </w:pPr>
          </w:p>
        </w:tc>
        <w:tc>
          <w:tcPr>
            <w:tcW w:w="4253" w:type="dxa"/>
            <w:gridSpan w:val="4"/>
            <w:tcBorders>
              <w:top w:val="single" w:sz="4" w:space="0" w:color="808080"/>
              <w:left w:val="single" w:sz="4" w:space="0" w:color="808080"/>
              <w:bottom w:val="single" w:sz="4" w:space="0" w:color="808080"/>
              <w:right w:val="single" w:sz="4" w:space="0" w:color="808080"/>
            </w:tcBorders>
          </w:tcPr>
          <w:p w14:paraId="201669D8" w14:textId="77777777" w:rsidR="00381D39" w:rsidRPr="00675BF1"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Contact for Notice:</w:t>
            </w:r>
          </w:p>
          <w:p w14:paraId="3BD0A2FA" w14:textId="77777777" w:rsidR="003B79E9" w:rsidRDefault="003B79E9" w:rsidP="00E67801">
            <w:pPr>
              <w:pStyle w:val="AddressinTableIndented"/>
              <w:keepNext w:val="0"/>
              <w:widowControl w:val="0"/>
              <w:ind w:left="336"/>
              <w:rPr>
                <w:rFonts w:asciiTheme="minorHAnsi" w:hAnsiTheme="minorHAnsi"/>
                <w:sz w:val="22"/>
                <w:szCs w:val="22"/>
              </w:rPr>
            </w:pPr>
          </w:p>
          <w:p w14:paraId="16E74170" w14:textId="7150977E" w:rsidR="00E67801" w:rsidRDefault="00E67801" w:rsidP="00E67801">
            <w:pPr>
              <w:pStyle w:val="AddressinTableIndented"/>
              <w:keepNext w:val="0"/>
              <w:widowControl w:val="0"/>
              <w:ind w:left="336"/>
              <w:rPr>
                <w:rFonts w:asciiTheme="minorHAnsi" w:hAnsiTheme="minorHAnsi"/>
                <w:sz w:val="22"/>
                <w:szCs w:val="22"/>
              </w:rPr>
            </w:pPr>
            <w:r>
              <w:rPr>
                <w:rFonts w:asciiTheme="minorHAnsi" w:hAnsiTheme="minorHAnsi"/>
                <w:sz w:val="22"/>
                <w:szCs w:val="22"/>
              </w:rPr>
              <w:t>Texas Tech University</w:t>
            </w:r>
          </w:p>
          <w:p w14:paraId="40C6217B" w14:textId="77777777" w:rsidR="00381D39" w:rsidRPr="00675BF1" w:rsidRDefault="00381D39" w:rsidP="00E67801">
            <w:pPr>
              <w:pStyle w:val="AddressinTableIndented"/>
              <w:keepNext w:val="0"/>
              <w:widowControl w:val="0"/>
              <w:ind w:left="336"/>
              <w:rPr>
                <w:rFonts w:asciiTheme="minorHAnsi" w:hAnsiTheme="minorHAnsi"/>
                <w:sz w:val="22"/>
                <w:szCs w:val="22"/>
              </w:rPr>
            </w:pPr>
            <w:r w:rsidRPr="00675BF1">
              <w:rPr>
                <w:rFonts w:asciiTheme="minorHAnsi" w:hAnsiTheme="minorHAnsi"/>
                <w:sz w:val="22"/>
                <w:szCs w:val="22"/>
              </w:rPr>
              <w:t xml:space="preserve">Attn: </w:t>
            </w:r>
            <w:r w:rsidR="00E67801">
              <w:rPr>
                <w:rFonts w:asciiTheme="minorHAnsi" w:hAnsiTheme="minorHAnsi"/>
                <w:sz w:val="22"/>
                <w:szCs w:val="22"/>
              </w:rPr>
              <w:t>David P. McClure</w:t>
            </w:r>
          </w:p>
          <w:p w14:paraId="0BFF4394" w14:textId="77777777" w:rsidR="00381D39" w:rsidRPr="00E67801" w:rsidRDefault="00E67801" w:rsidP="00E67801">
            <w:pPr>
              <w:pStyle w:val="AddressinTableIndented"/>
              <w:keepNext w:val="0"/>
              <w:widowControl w:val="0"/>
              <w:ind w:left="336"/>
              <w:rPr>
                <w:rStyle w:val="Editable"/>
                <w:rFonts w:asciiTheme="minorHAnsi" w:hAnsiTheme="minorHAnsi"/>
                <w:color w:val="auto"/>
                <w:sz w:val="22"/>
                <w:szCs w:val="22"/>
              </w:rPr>
            </w:pPr>
            <w:r w:rsidRPr="00E67801">
              <w:rPr>
                <w:rStyle w:val="Editable"/>
                <w:rFonts w:asciiTheme="minorHAnsi" w:hAnsiTheme="minorHAnsi"/>
                <w:color w:val="auto"/>
                <w:sz w:val="22"/>
                <w:szCs w:val="22"/>
              </w:rPr>
              <w:lastRenderedPageBreak/>
              <w:t>Box 42007</w:t>
            </w:r>
          </w:p>
          <w:p w14:paraId="5AD03AB6" w14:textId="77777777" w:rsidR="00E67801" w:rsidRDefault="00E67801" w:rsidP="00E67801">
            <w:pPr>
              <w:pStyle w:val="AddressinTableIndented"/>
              <w:keepNext w:val="0"/>
              <w:widowControl w:val="0"/>
              <w:ind w:left="336"/>
              <w:rPr>
                <w:rFonts w:asciiTheme="minorHAnsi" w:hAnsiTheme="minorHAnsi"/>
                <w:sz w:val="22"/>
                <w:szCs w:val="22"/>
              </w:rPr>
            </w:pPr>
            <w:r w:rsidRPr="00E67801">
              <w:rPr>
                <w:rFonts w:asciiTheme="minorHAnsi" w:hAnsiTheme="minorHAnsi"/>
                <w:sz w:val="22"/>
                <w:szCs w:val="22"/>
              </w:rPr>
              <w:t xml:space="preserve">Lubbock, </w:t>
            </w:r>
            <w:r>
              <w:rPr>
                <w:rFonts w:asciiTheme="minorHAnsi" w:hAnsiTheme="minorHAnsi"/>
                <w:sz w:val="22"/>
                <w:szCs w:val="22"/>
              </w:rPr>
              <w:t>Texas 79409</w:t>
            </w:r>
          </w:p>
          <w:p w14:paraId="01694FEF" w14:textId="77777777" w:rsidR="00381D39" w:rsidRPr="00675BF1" w:rsidRDefault="00E67801" w:rsidP="00E67801">
            <w:pPr>
              <w:pStyle w:val="AddressinTableIndented"/>
              <w:keepNext w:val="0"/>
              <w:widowControl w:val="0"/>
              <w:ind w:left="336"/>
              <w:rPr>
                <w:rStyle w:val="Editable"/>
                <w:rFonts w:asciiTheme="minorHAnsi" w:hAnsiTheme="minorHAnsi"/>
                <w:sz w:val="22"/>
                <w:szCs w:val="22"/>
              </w:rPr>
            </w:pPr>
            <w:r>
              <w:rPr>
                <w:rFonts w:asciiTheme="minorHAnsi" w:hAnsiTheme="minorHAnsi"/>
                <w:sz w:val="22"/>
                <w:szCs w:val="22"/>
              </w:rPr>
              <w:t>Pho</w:t>
            </w:r>
            <w:r w:rsidR="00381D39" w:rsidRPr="00675BF1">
              <w:rPr>
                <w:rFonts w:asciiTheme="minorHAnsi" w:hAnsiTheme="minorHAnsi"/>
                <w:sz w:val="22"/>
                <w:szCs w:val="22"/>
              </w:rPr>
              <w:t xml:space="preserve">ne: </w:t>
            </w:r>
            <w:r>
              <w:rPr>
                <w:rFonts w:asciiTheme="minorHAnsi" w:hAnsiTheme="minorHAnsi"/>
                <w:sz w:val="22"/>
                <w:szCs w:val="22"/>
              </w:rPr>
              <w:t>806-834-5899</w:t>
            </w:r>
          </w:p>
          <w:p w14:paraId="402C21F2" w14:textId="77777777" w:rsidR="00381D39" w:rsidRPr="00675BF1" w:rsidRDefault="00381D39" w:rsidP="00E67801">
            <w:pPr>
              <w:pStyle w:val="AddressinTableIndented"/>
              <w:keepNext w:val="0"/>
              <w:widowControl w:val="0"/>
              <w:ind w:left="336"/>
              <w:rPr>
                <w:rFonts w:asciiTheme="minorHAnsi" w:hAnsiTheme="minorHAnsi"/>
                <w:sz w:val="22"/>
                <w:szCs w:val="22"/>
                <w:u w:val="single"/>
              </w:rPr>
            </w:pPr>
            <w:r w:rsidRPr="00675BF1">
              <w:rPr>
                <w:rFonts w:asciiTheme="minorHAnsi" w:hAnsiTheme="minorHAnsi"/>
                <w:sz w:val="22"/>
                <w:szCs w:val="22"/>
              </w:rPr>
              <w:t xml:space="preserve">E-mail: </w:t>
            </w:r>
            <w:r w:rsidR="00E67801">
              <w:rPr>
                <w:rFonts w:asciiTheme="minorHAnsi" w:hAnsiTheme="minorHAnsi"/>
                <w:sz w:val="22"/>
                <w:szCs w:val="22"/>
              </w:rPr>
              <w:t>david.mcclure@ttu.edu</w:t>
            </w:r>
          </w:p>
          <w:p w14:paraId="781F1B80" w14:textId="77777777" w:rsidR="00381D39" w:rsidRPr="00675BF1" w:rsidRDefault="00381D39" w:rsidP="006406BD">
            <w:pPr>
              <w:pStyle w:val="AddressinTable"/>
              <w:keepNext w:val="0"/>
              <w:widowControl w:val="0"/>
              <w:rPr>
                <w:rFonts w:asciiTheme="minorHAnsi" w:hAnsiTheme="minorHAnsi"/>
                <w:sz w:val="22"/>
                <w:szCs w:val="22"/>
              </w:rPr>
            </w:pPr>
          </w:p>
          <w:p w14:paraId="5C6EF9F4" w14:textId="77777777" w:rsidR="00381D39"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Payment and reporting contact:</w:t>
            </w:r>
          </w:p>
          <w:p w14:paraId="2877FA9B" w14:textId="77777777" w:rsidR="00E67801" w:rsidRDefault="00E67801" w:rsidP="00E67801">
            <w:pPr>
              <w:pStyle w:val="AddressinTableIndented"/>
              <w:keepNext w:val="0"/>
              <w:widowControl w:val="0"/>
              <w:ind w:left="336"/>
              <w:rPr>
                <w:rFonts w:asciiTheme="minorHAnsi" w:hAnsiTheme="minorHAnsi"/>
                <w:sz w:val="22"/>
                <w:szCs w:val="22"/>
              </w:rPr>
            </w:pPr>
            <w:r>
              <w:rPr>
                <w:rFonts w:asciiTheme="minorHAnsi" w:hAnsiTheme="minorHAnsi"/>
                <w:sz w:val="22"/>
                <w:szCs w:val="22"/>
              </w:rPr>
              <w:t>Texas Tech University</w:t>
            </w:r>
          </w:p>
          <w:p w14:paraId="1DD5D48B" w14:textId="77777777" w:rsidR="00E67801" w:rsidRPr="00675BF1" w:rsidRDefault="00E67801" w:rsidP="00E67801">
            <w:pPr>
              <w:pStyle w:val="AddressinTableIndented"/>
              <w:keepNext w:val="0"/>
              <w:widowControl w:val="0"/>
              <w:ind w:left="336"/>
              <w:rPr>
                <w:rFonts w:asciiTheme="minorHAnsi" w:hAnsiTheme="minorHAnsi"/>
                <w:sz w:val="22"/>
                <w:szCs w:val="22"/>
              </w:rPr>
            </w:pPr>
            <w:r w:rsidRPr="00675BF1">
              <w:rPr>
                <w:rFonts w:asciiTheme="minorHAnsi" w:hAnsiTheme="minorHAnsi"/>
                <w:sz w:val="22"/>
                <w:szCs w:val="22"/>
              </w:rPr>
              <w:t xml:space="preserve">Attn: </w:t>
            </w:r>
            <w:r>
              <w:rPr>
                <w:rFonts w:asciiTheme="minorHAnsi" w:hAnsiTheme="minorHAnsi"/>
                <w:sz w:val="22"/>
                <w:szCs w:val="22"/>
              </w:rPr>
              <w:t>Administrative Manager</w:t>
            </w:r>
          </w:p>
          <w:p w14:paraId="2F478FDF" w14:textId="77777777" w:rsidR="00E67801" w:rsidRPr="00675BF1" w:rsidRDefault="00E67801" w:rsidP="00E67801">
            <w:pPr>
              <w:pStyle w:val="AddressinTableIndented"/>
              <w:keepNext w:val="0"/>
              <w:widowControl w:val="0"/>
              <w:ind w:left="336"/>
              <w:rPr>
                <w:rStyle w:val="Editable"/>
                <w:rFonts w:asciiTheme="minorHAnsi" w:hAnsiTheme="minorHAnsi"/>
                <w:sz w:val="22"/>
                <w:szCs w:val="22"/>
              </w:rPr>
            </w:pPr>
            <w:r w:rsidRPr="00AF27CB">
              <w:rPr>
                <w:rStyle w:val="Editable"/>
                <w:rFonts w:asciiTheme="minorHAnsi" w:hAnsiTheme="minorHAnsi"/>
                <w:color w:val="auto"/>
                <w:sz w:val="22"/>
                <w:szCs w:val="22"/>
              </w:rPr>
              <w:t>Box 42007</w:t>
            </w:r>
          </w:p>
          <w:p w14:paraId="67671A67" w14:textId="77777777" w:rsidR="00E67801" w:rsidRPr="00675BF1" w:rsidRDefault="00E67801" w:rsidP="00E67801">
            <w:pPr>
              <w:pStyle w:val="AddressinTableIndented"/>
              <w:keepNext w:val="0"/>
              <w:widowControl w:val="0"/>
              <w:ind w:left="336"/>
              <w:rPr>
                <w:rFonts w:asciiTheme="minorHAnsi" w:hAnsiTheme="minorHAnsi"/>
                <w:sz w:val="22"/>
                <w:szCs w:val="22"/>
              </w:rPr>
            </w:pPr>
            <w:r>
              <w:rPr>
                <w:rFonts w:asciiTheme="minorHAnsi" w:hAnsiTheme="minorHAnsi"/>
                <w:sz w:val="22"/>
                <w:szCs w:val="22"/>
              </w:rPr>
              <w:t>Lubbock, Texas 79409</w:t>
            </w:r>
          </w:p>
          <w:p w14:paraId="796CCAB0" w14:textId="77777777" w:rsidR="00E67801" w:rsidRDefault="00E67801" w:rsidP="00E67801">
            <w:pPr>
              <w:pStyle w:val="AddressinTableIndented"/>
              <w:keepNext w:val="0"/>
              <w:widowControl w:val="0"/>
              <w:ind w:left="336"/>
              <w:rPr>
                <w:rFonts w:asciiTheme="minorHAnsi" w:hAnsiTheme="minorHAnsi"/>
                <w:sz w:val="22"/>
                <w:szCs w:val="22"/>
              </w:rPr>
            </w:pPr>
            <w:r w:rsidRPr="00675BF1">
              <w:rPr>
                <w:rFonts w:asciiTheme="minorHAnsi" w:hAnsiTheme="minorHAnsi"/>
                <w:sz w:val="22"/>
                <w:szCs w:val="22"/>
              </w:rPr>
              <w:t xml:space="preserve">Phone: </w:t>
            </w:r>
            <w:r>
              <w:rPr>
                <w:rFonts w:asciiTheme="minorHAnsi" w:hAnsiTheme="minorHAnsi"/>
                <w:sz w:val="22"/>
                <w:szCs w:val="22"/>
              </w:rPr>
              <w:t>806-834-1512</w:t>
            </w:r>
          </w:p>
          <w:p w14:paraId="5DA8CA01" w14:textId="77777777" w:rsidR="00E67801" w:rsidRDefault="00E67801" w:rsidP="00E67801">
            <w:pPr>
              <w:pStyle w:val="AddressinTable"/>
              <w:keepNext w:val="0"/>
              <w:widowControl w:val="0"/>
              <w:ind w:left="336"/>
              <w:rPr>
                <w:rFonts w:asciiTheme="minorHAnsi" w:hAnsiTheme="minorHAnsi"/>
                <w:sz w:val="22"/>
                <w:szCs w:val="22"/>
              </w:rPr>
            </w:pPr>
            <w:r w:rsidRPr="00675BF1">
              <w:rPr>
                <w:rFonts w:asciiTheme="minorHAnsi" w:hAnsiTheme="minorHAnsi"/>
                <w:sz w:val="22"/>
                <w:szCs w:val="22"/>
              </w:rPr>
              <w:t xml:space="preserve">E-mail: </w:t>
            </w:r>
            <w:hyperlink r:id="rId8" w:history="1">
              <w:r w:rsidRPr="007542F1">
                <w:rPr>
                  <w:rStyle w:val="Hyperlink"/>
                  <w:rFonts w:asciiTheme="minorHAnsi" w:hAnsiTheme="minorHAnsi"/>
                  <w:color w:val="auto"/>
                  <w:sz w:val="22"/>
                  <w:szCs w:val="22"/>
                </w:rPr>
                <w:t>Patents@ttu.edu</w:t>
              </w:r>
            </w:hyperlink>
          </w:p>
          <w:p w14:paraId="2F5A832C" w14:textId="77777777" w:rsidR="00E67801" w:rsidRPr="00675BF1" w:rsidRDefault="00E67801" w:rsidP="006406BD">
            <w:pPr>
              <w:pStyle w:val="AddressinTable"/>
              <w:keepNext w:val="0"/>
              <w:widowControl w:val="0"/>
              <w:rPr>
                <w:rFonts w:asciiTheme="minorHAnsi" w:hAnsiTheme="minorHAnsi"/>
                <w:sz w:val="22"/>
                <w:szCs w:val="22"/>
              </w:rPr>
            </w:pPr>
          </w:p>
          <w:p w14:paraId="3E66FDA9" w14:textId="4D80F92F" w:rsidR="00381D39" w:rsidRPr="00675BF1" w:rsidRDefault="00E67801" w:rsidP="006406BD">
            <w:pPr>
              <w:pStyle w:val="AddressinTable"/>
              <w:keepNext w:val="0"/>
              <w:widowControl w:val="0"/>
              <w:rPr>
                <w:rFonts w:asciiTheme="minorHAnsi" w:hAnsiTheme="minorHAnsi"/>
                <w:sz w:val="22"/>
                <w:szCs w:val="22"/>
              </w:rPr>
            </w:pPr>
            <w:r>
              <w:rPr>
                <w:rFonts w:asciiTheme="minorHAnsi" w:hAnsiTheme="minorHAnsi"/>
                <w:sz w:val="22"/>
                <w:szCs w:val="22"/>
              </w:rPr>
              <w:t>Please make c</w:t>
            </w:r>
            <w:r w:rsidR="00381D39" w:rsidRPr="00675BF1">
              <w:rPr>
                <w:rFonts w:asciiTheme="minorHAnsi" w:hAnsiTheme="minorHAnsi"/>
                <w:sz w:val="22"/>
                <w:szCs w:val="22"/>
              </w:rPr>
              <w:t>hecks payable to</w:t>
            </w:r>
            <w:r>
              <w:rPr>
                <w:rFonts w:asciiTheme="minorHAnsi" w:hAnsiTheme="minorHAnsi"/>
                <w:sz w:val="22"/>
                <w:szCs w:val="22"/>
              </w:rPr>
              <w:t xml:space="preserve">: </w:t>
            </w:r>
            <w:r w:rsidR="00381D39" w:rsidRPr="00675BF1">
              <w:rPr>
                <w:rFonts w:asciiTheme="minorHAnsi" w:hAnsiTheme="minorHAnsi"/>
                <w:sz w:val="22"/>
                <w:szCs w:val="22"/>
              </w:rPr>
              <w:t>“</w:t>
            </w:r>
            <w:r>
              <w:rPr>
                <w:rFonts w:asciiTheme="minorHAnsi" w:hAnsiTheme="minorHAnsi"/>
                <w:sz w:val="22"/>
                <w:szCs w:val="22"/>
              </w:rPr>
              <w:t>Texas Tech University System</w:t>
            </w:r>
            <w:r w:rsidR="00381D39" w:rsidRPr="00675BF1">
              <w:rPr>
                <w:rFonts w:asciiTheme="minorHAnsi" w:hAnsiTheme="minorHAnsi"/>
                <w:sz w:val="22"/>
                <w:szCs w:val="22"/>
              </w:rPr>
              <w:t>”</w:t>
            </w:r>
            <w:r>
              <w:rPr>
                <w:rFonts w:asciiTheme="minorHAnsi" w:hAnsiTheme="minorHAnsi"/>
                <w:sz w:val="22"/>
                <w:szCs w:val="22"/>
              </w:rPr>
              <w:t xml:space="preserve"> using form attached</w:t>
            </w:r>
            <w:r w:rsidR="00425355">
              <w:rPr>
                <w:rFonts w:asciiTheme="minorHAnsi" w:hAnsiTheme="minorHAnsi"/>
                <w:sz w:val="22"/>
                <w:szCs w:val="22"/>
              </w:rPr>
              <w:t xml:space="preserve"> as Exhibit B</w:t>
            </w:r>
            <w:r>
              <w:rPr>
                <w:rFonts w:asciiTheme="minorHAnsi" w:hAnsiTheme="minorHAnsi"/>
                <w:sz w:val="22"/>
                <w:szCs w:val="22"/>
              </w:rPr>
              <w:t xml:space="preserve"> to the executed agreement. </w:t>
            </w:r>
          </w:p>
          <w:p w14:paraId="101E0B99" w14:textId="77777777" w:rsidR="00381D39" w:rsidRPr="00675BF1" w:rsidRDefault="00381D39" w:rsidP="00E67801">
            <w:pPr>
              <w:pStyle w:val="AddressinTableIndented"/>
              <w:keepNext w:val="0"/>
              <w:widowControl w:val="0"/>
              <w:rPr>
                <w:rFonts w:asciiTheme="minorHAnsi" w:hAnsiTheme="minorHAnsi"/>
                <w:sz w:val="22"/>
                <w:szCs w:val="22"/>
                <w:u w:val="single"/>
              </w:rPr>
            </w:pPr>
          </w:p>
        </w:tc>
      </w:tr>
      <w:tr w:rsidR="00381D39" w:rsidRPr="00675BF1" w14:paraId="77420E0D" w14:textId="77777777" w:rsidTr="003C0F0C">
        <w:tblPrEx>
          <w:tblBorders>
            <w:right w:val="single" w:sz="4" w:space="0" w:color="808080"/>
          </w:tblBorders>
        </w:tblPrEx>
        <w:trPr>
          <w:trHeight w:val="144"/>
          <w:jc w:val="center"/>
        </w:trPr>
        <w:tc>
          <w:tcPr>
            <w:tcW w:w="9558" w:type="dxa"/>
            <w:gridSpan w:val="10"/>
            <w:tcBorders>
              <w:left w:val="single" w:sz="4" w:space="0" w:color="808080"/>
              <w:right w:val="single" w:sz="4" w:space="0" w:color="808080"/>
            </w:tcBorders>
            <w:shd w:val="clear" w:color="auto" w:fill="E6E6E6"/>
          </w:tcPr>
          <w:p w14:paraId="4B939182" w14:textId="77777777" w:rsidR="00381D39" w:rsidRPr="00675BF1" w:rsidRDefault="00381D39" w:rsidP="00E74424">
            <w:pPr>
              <w:pStyle w:val="AddressinTable"/>
              <w:keepNext w:val="0"/>
              <w:widowControl w:val="0"/>
              <w:rPr>
                <w:rFonts w:asciiTheme="minorHAnsi" w:hAnsiTheme="minorHAnsi"/>
                <w:sz w:val="22"/>
                <w:szCs w:val="22"/>
              </w:rPr>
            </w:pPr>
            <w:r w:rsidRPr="00675BF1">
              <w:rPr>
                <w:rStyle w:val="Bold"/>
                <w:rFonts w:asciiTheme="minorHAnsi" w:hAnsiTheme="minorHAnsi"/>
                <w:sz w:val="22"/>
                <w:szCs w:val="22"/>
              </w:rPr>
              <w:lastRenderedPageBreak/>
              <w:t>For Licensor Administrative Purposes Only</w:t>
            </w:r>
          </w:p>
        </w:tc>
      </w:tr>
      <w:tr w:rsidR="00381D39" w:rsidRPr="00675BF1" w14:paraId="6FC0448B" w14:textId="77777777" w:rsidTr="003C0F0C">
        <w:tblPrEx>
          <w:tblBorders>
            <w:right w:val="single" w:sz="4" w:space="0" w:color="808080"/>
          </w:tblBorders>
        </w:tblPrEx>
        <w:trPr>
          <w:trHeight w:val="144"/>
          <w:jc w:val="center"/>
        </w:trPr>
        <w:tc>
          <w:tcPr>
            <w:tcW w:w="3740" w:type="dxa"/>
            <w:gridSpan w:val="5"/>
            <w:tcBorders>
              <w:left w:val="single" w:sz="4" w:space="0" w:color="808080"/>
              <w:bottom w:val="single" w:sz="4" w:space="0" w:color="808080"/>
              <w:right w:val="single" w:sz="4" w:space="0" w:color="808080"/>
            </w:tcBorders>
            <w:shd w:val="clear" w:color="auto" w:fill="E6E6E6"/>
          </w:tcPr>
          <w:p w14:paraId="3C220328" w14:textId="77777777" w:rsidR="00381D39" w:rsidRPr="00675BF1" w:rsidRDefault="00381D39" w:rsidP="006406BD">
            <w:pPr>
              <w:pStyle w:val="AddressinTable"/>
              <w:keepNext w:val="0"/>
              <w:widowControl w:val="0"/>
              <w:rPr>
                <w:rFonts w:asciiTheme="minorHAnsi" w:hAnsiTheme="minorHAnsi"/>
                <w:sz w:val="22"/>
                <w:szCs w:val="22"/>
              </w:rPr>
            </w:pPr>
            <w:r w:rsidRPr="00675BF1">
              <w:rPr>
                <w:rStyle w:val="Bold"/>
                <w:rFonts w:asciiTheme="minorHAnsi" w:hAnsiTheme="minorHAnsi"/>
                <w:sz w:val="22"/>
                <w:szCs w:val="22"/>
              </w:rPr>
              <w:t>Changes to Standard Form Terms and Conditions</w:t>
            </w:r>
          </w:p>
        </w:tc>
        <w:tc>
          <w:tcPr>
            <w:tcW w:w="5818" w:type="dxa"/>
            <w:gridSpan w:val="5"/>
            <w:tcBorders>
              <w:left w:val="single" w:sz="4" w:space="0" w:color="808080"/>
              <w:bottom w:val="single" w:sz="4" w:space="0" w:color="808080"/>
              <w:right w:val="single" w:sz="4" w:space="0" w:color="808080"/>
            </w:tcBorders>
            <w:shd w:val="clear" w:color="auto" w:fill="FFFFFF" w:themeFill="background1"/>
          </w:tcPr>
          <w:p w14:paraId="510CA330" w14:textId="77777777" w:rsidR="003B79E9"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 xml:space="preserve">There have been </w:t>
            </w:r>
            <w:r w:rsidR="00E67801">
              <w:rPr>
                <w:rFonts w:asciiTheme="minorHAnsi" w:hAnsiTheme="minorHAnsi"/>
                <w:sz w:val="22"/>
                <w:szCs w:val="22"/>
              </w:rPr>
              <w:t>no</w:t>
            </w:r>
            <w:r w:rsidRPr="00675BF1">
              <w:rPr>
                <w:rFonts w:asciiTheme="minorHAnsi" w:hAnsiTheme="minorHAnsi"/>
                <w:sz w:val="22"/>
                <w:szCs w:val="22"/>
              </w:rPr>
              <w:t xml:space="preserve"> revisions to Licensor’s standard form Terms and Conditions, except for revisions to the following sections:</w:t>
            </w:r>
            <w:r w:rsidR="00C17FE5">
              <w:rPr>
                <w:rFonts w:asciiTheme="minorHAnsi" w:hAnsiTheme="minorHAnsi"/>
                <w:sz w:val="22"/>
                <w:szCs w:val="22"/>
              </w:rPr>
              <w:t xml:space="preserve"> </w:t>
            </w:r>
          </w:p>
          <w:p w14:paraId="250296F8" w14:textId="77777777" w:rsidR="001A5510" w:rsidRDefault="001A5510" w:rsidP="006406BD">
            <w:pPr>
              <w:pStyle w:val="AddressinTable"/>
              <w:keepNext w:val="0"/>
              <w:widowControl w:val="0"/>
              <w:rPr>
                <w:rFonts w:asciiTheme="minorHAnsi" w:hAnsiTheme="minorHAnsi"/>
                <w:sz w:val="22"/>
                <w:szCs w:val="22"/>
              </w:rPr>
            </w:pPr>
          </w:p>
          <w:p w14:paraId="7FDFE7E0" w14:textId="620C93C6" w:rsidR="00381D39" w:rsidRDefault="00381D39" w:rsidP="006406BD">
            <w:pPr>
              <w:pStyle w:val="AddressinTable"/>
              <w:keepNext w:val="0"/>
              <w:widowControl w:val="0"/>
              <w:rPr>
                <w:rFonts w:asciiTheme="minorHAnsi" w:hAnsiTheme="minorHAnsi"/>
                <w:sz w:val="22"/>
                <w:szCs w:val="22"/>
              </w:rPr>
            </w:pPr>
            <w:r w:rsidRPr="00675BF1">
              <w:rPr>
                <w:rFonts w:asciiTheme="minorHAnsi" w:hAnsiTheme="minorHAnsi"/>
                <w:sz w:val="22"/>
                <w:szCs w:val="22"/>
              </w:rPr>
              <w:t>[insert section numbers or “none”]</w:t>
            </w:r>
          </w:p>
          <w:p w14:paraId="178DF444" w14:textId="3BE0864E" w:rsidR="003B79E9" w:rsidRDefault="003B79E9" w:rsidP="006406BD">
            <w:pPr>
              <w:pStyle w:val="AddressinTable"/>
              <w:keepNext w:val="0"/>
              <w:widowControl w:val="0"/>
              <w:rPr>
                <w:rFonts w:asciiTheme="minorHAnsi" w:hAnsiTheme="minorHAnsi"/>
                <w:sz w:val="22"/>
                <w:szCs w:val="22"/>
              </w:rPr>
            </w:pPr>
          </w:p>
          <w:p w14:paraId="4BCF6E1E" w14:textId="77777777" w:rsidR="00381D39" w:rsidRPr="00675BF1" w:rsidRDefault="00381D39" w:rsidP="006406BD">
            <w:pPr>
              <w:pStyle w:val="AddressinTable"/>
              <w:keepNext w:val="0"/>
              <w:widowControl w:val="0"/>
              <w:rPr>
                <w:rFonts w:asciiTheme="minorHAnsi" w:hAnsiTheme="minorHAnsi"/>
                <w:sz w:val="22"/>
                <w:szCs w:val="22"/>
              </w:rPr>
            </w:pPr>
          </w:p>
        </w:tc>
      </w:tr>
    </w:tbl>
    <w:p w14:paraId="3E128BEC" w14:textId="77777777" w:rsidR="00F9023F" w:rsidRPr="00675BF1" w:rsidRDefault="00F9023F" w:rsidP="00E66F71">
      <w:pPr>
        <w:widowControl w:val="0"/>
        <w:rPr>
          <w:rFonts w:asciiTheme="minorHAnsi" w:hAnsiTheme="minorHAnsi"/>
          <w:sz w:val="22"/>
          <w:szCs w:val="22"/>
        </w:rPr>
      </w:pPr>
    </w:p>
    <w:p w14:paraId="538CF7D5" w14:textId="77777777" w:rsidR="003B79E9" w:rsidRDefault="003B79E9" w:rsidP="00E66F71">
      <w:pPr>
        <w:widowControl w:val="0"/>
        <w:rPr>
          <w:rStyle w:val="Bold"/>
          <w:rFonts w:asciiTheme="minorHAnsi" w:hAnsiTheme="minorHAnsi"/>
          <w:sz w:val="22"/>
          <w:szCs w:val="22"/>
        </w:rPr>
      </w:pPr>
    </w:p>
    <w:p w14:paraId="688EA749" w14:textId="355D337C" w:rsidR="00DE7242" w:rsidRPr="00675BF1" w:rsidRDefault="009319BE" w:rsidP="00E66F71">
      <w:pPr>
        <w:widowControl w:val="0"/>
        <w:rPr>
          <w:rFonts w:asciiTheme="minorHAnsi" w:hAnsiTheme="minorHAnsi"/>
          <w:sz w:val="22"/>
          <w:szCs w:val="22"/>
        </w:rPr>
      </w:pPr>
      <w:r w:rsidRPr="00675BF1">
        <w:rPr>
          <w:rStyle w:val="Bold"/>
          <w:rFonts w:asciiTheme="minorHAnsi" w:hAnsiTheme="minorHAnsi"/>
          <w:sz w:val="22"/>
          <w:szCs w:val="22"/>
        </w:rPr>
        <w:t>20</w:t>
      </w:r>
      <w:r w:rsidR="00697168" w:rsidRPr="00675BF1">
        <w:rPr>
          <w:rStyle w:val="Bold"/>
          <w:rFonts w:asciiTheme="minorHAnsi" w:hAnsiTheme="minorHAnsi"/>
          <w:sz w:val="22"/>
          <w:szCs w:val="22"/>
        </w:rPr>
        <w:t xml:space="preserve">.  </w:t>
      </w:r>
      <w:r w:rsidR="00A52845" w:rsidRPr="00675BF1">
        <w:rPr>
          <w:rFonts w:asciiTheme="minorHAnsi" w:hAnsiTheme="minorHAnsi"/>
          <w:b/>
          <w:sz w:val="22"/>
          <w:szCs w:val="22"/>
          <w:u w:val="single"/>
        </w:rPr>
        <w:t xml:space="preserve">Special </w:t>
      </w:r>
      <w:r w:rsidRPr="00675BF1">
        <w:rPr>
          <w:rFonts w:asciiTheme="minorHAnsi" w:hAnsiTheme="minorHAnsi"/>
          <w:b/>
          <w:sz w:val="22"/>
          <w:szCs w:val="22"/>
          <w:u w:val="single"/>
        </w:rPr>
        <w:t>Provision</w:t>
      </w:r>
      <w:r w:rsidRPr="00675BF1">
        <w:rPr>
          <w:rFonts w:asciiTheme="minorHAnsi" w:hAnsiTheme="minorHAnsi"/>
          <w:sz w:val="22"/>
          <w:szCs w:val="22"/>
        </w:rPr>
        <w:t>.</w:t>
      </w:r>
      <w:r w:rsidR="00697168" w:rsidRPr="00675BF1">
        <w:rPr>
          <w:rFonts w:asciiTheme="minorHAnsi" w:hAnsiTheme="minorHAnsi"/>
          <w:sz w:val="22"/>
          <w:szCs w:val="22"/>
        </w:rPr>
        <w:t xml:space="preserve">  The </w:t>
      </w:r>
      <w:r w:rsidR="00326AEA" w:rsidRPr="00675BF1">
        <w:rPr>
          <w:rFonts w:asciiTheme="minorHAnsi" w:hAnsiTheme="minorHAnsi"/>
          <w:sz w:val="22"/>
          <w:szCs w:val="22"/>
        </w:rPr>
        <w:t xml:space="preserve">Parties </w:t>
      </w:r>
      <w:r w:rsidR="00697168" w:rsidRPr="00675BF1">
        <w:rPr>
          <w:rFonts w:asciiTheme="minorHAnsi" w:hAnsiTheme="minorHAnsi"/>
          <w:sz w:val="22"/>
          <w:szCs w:val="22"/>
        </w:rPr>
        <w:t xml:space="preserve">hereby agree to the </w:t>
      </w:r>
      <w:r w:rsidRPr="00675BF1">
        <w:rPr>
          <w:rFonts w:asciiTheme="minorHAnsi" w:hAnsiTheme="minorHAnsi"/>
          <w:sz w:val="22"/>
          <w:szCs w:val="22"/>
        </w:rPr>
        <w:t>following special provisions</w:t>
      </w:r>
      <w:r w:rsidR="00C96C05" w:rsidRPr="00675BF1">
        <w:rPr>
          <w:rFonts w:asciiTheme="minorHAnsi" w:hAnsiTheme="minorHAnsi"/>
          <w:sz w:val="22"/>
          <w:szCs w:val="22"/>
        </w:rPr>
        <w:t xml:space="preserve"> </w:t>
      </w:r>
      <w:r w:rsidR="00697168" w:rsidRPr="00675BF1">
        <w:rPr>
          <w:rFonts w:asciiTheme="minorHAnsi" w:hAnsiTheme="minorHAnsi"/>
          <w:sz w:val="22"/>
          <w:szCs w:val="22"/>
        </w:rPr>
        <w:t xml:space="preserve">set forth in this Section </w:t>
      </w:r>
      <w:r w:rsidRPr="00675BF1">
        <w:rPr>
          <w:rFonts w:asciiTheme="minorHAnsi" w:hAnsiTheme="minorHAnsi"/>
          <w:sz w:val="22"/>
          <w:szCs w:val="22"/>
        </w:rPr>
        <w:t>20</w:t>
      </w:r>
      <w:r w:rsidR="00697168" w:rsidRPr="00675BF1">
        <w:rPr>
          <w:rFonts w:asciiTheme="minorHAnsi" w:hAnsiTheme="minorHAnsi"/>
          <w:sz w:val="22"/>
          <w:szCs w:val="22"/>
        </w:rPr>
        <w:t xml:space="preserve"> with respect to this </w:t>
      </w:r>
      <w:r w:rsidR="00501BDD">
        <w:rPr>
          <w:rFonts w:asciiTheme="minorHAnsi" w:hAnsiTheme="minorHAnsi"/>
          <w:sz w:val="22"/>
          <w:szCs w:val="22"/>
        </w:rPr>
        <w:t>Patent &amp; Technology License</w:t>
      </w:r>
      <w:r w:rsidR="00697168" w:rsidRPr="00675BF1">
        <w:rPr>
          <w:rFonts w:asciiTheme="minorHAnsi" w:hAnsiTheme="minorHAnsi"/>
          <w:sz w:val="22"/>
          <w:szCs w:val="22"/>
        </w:rPr>
        <w:t xml:space="preserve"> Agreement.  </w:t>
      </w:r>
    </w:p>
    <w:p w14:paraId="43B49175" w14:textId="77777777" w:rsidR="00DE7242" w:rsidRPr="00675BF1" w:rsidRDefault="00DE7242" w:rsidP="00E66F71">
      <w:pPr>
        <w:widowControl w:val="0"/>
        <w:rPr>
          <w:rFonts w:asciiTheme="minorHAnsi" w:hAnsiTheme="minorHAnsi"/>
          <w:sz w:val="22"/>
          <w:szCs w:val="22"/>
        </w:rPr>
      </w:pPr>
    </w:p>
    <w:p w14:paraId="1DF2BB1C" w14:textId="77777777" w:rsidR="00BF2499" w:rsidRPr="00675BF1" w:rsidRDefault="00BF2499" w:rsidP="00E66F71">
      <w:pPr>
        <w:widowControl w:val="0"/>
        <w:rPr>
          <w:rFonts w:asciiTheme="minorHAnsi" w:hAnsiTheme="minorHAnsi"/>
          <w:sz w:val="22"/>
          <w:szCs w:val="22"/>
        </w:rPr>
      </w:pPr>
    </w:p>
    <w:p w14:paraId="0400E271" w14:textId="479C8832" w:rsidR="009319BE" w:rsidRPr="00675BF1" w:rsidRDefault="00672112" w:rsidP="00E66F71">
      <w:pPr>
        <w:widowControl w:val="0"/>
        <w:rPr>
          <w:rFonts w:asciiTheme="minorHAnsi" w:hAnsiTheme="minorHAnsi"/>
          <w:sz w:val="22"/>
          <w:szCs w:val="22"/>
        </w:rPr>
      </w:pPr>
      <w:r w:rsidRPr="00675BF1">
        <w:rPr>
          <w:rStyle w:val="Bold"/>
          <w:rFonts w:asciiTheme="minorHAnsi" w:hAnsiTheme="minorHAnsi"/>
          <w:sz w:val="22"/>
          <w:szCs w:val="22"/>
        </w:rPr>
        <w:t xml:space="preserve">21.  </w:t>
      </w:r>
      <w:r w:rsidRPr="00675BF1">
        <w:rPr>
          <w:rFonts w:asciiTheme="minorHAnsi" w:hAnsiTheme="minorHAnsi"/>
          <w:b/>
          <w:sz w:val="22"/>
          <w:szCs w:val="22"/>
          <w:u w:val="single"/>
        </w:rPr>
        <w:t>No Other Promises and Agreements; Representation by Counsel</w:t>
      </w:r>
      <w:r w:rsidRPr="00675BF1">
        <w:rPr>
          <w:rFonts w:asciiTheme="minorHAnsi" w:hAnsiTheme="minorHAnsi"/>
          <w:sz w:val="22"/>
          <w:szCs w:val="22"/>
        </w:rPr>
        <w:t xml:space="preserve">.  Licensee expressly warrants and represents and does hereby state and represent that no promise or agreement which is not herein expressed has been made to Licensee in executing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 except those explicitly set forth herein and </w:t>
      </w:r>
      <w:r w:rsidR="006211A2">
        <w:rPr>
          <w:rFonts w:asciiTheme="minorHAnsi" w:hAnsiTheme="minorHAnsi"/>
          <w:sz w:val="22"/>
          <w:szCs w:val="22"/>
        </w:rPr>
        <w:t xml:space="preserve">included </w:t>
      </w:r>
      <w:r w:rsidRPr="00675BF1">
        <w:rPr>
          <w:rFonts w:asciiTheme="minorHAnsi" w:hAnsiTheme="minorHAnsi"/>
          <w:sz w:val="22"/>
          <w:szCs w:val="22"/>
        </w:rPr>
        <w:t xml:space="preserve">in the Terms and Conditions, and that Licensee is not relying upon any statement or representation of </w:t>
      </w:r>
      <w:r w:rsidR="004B0F3E" w:rsidRPr="00675BF1">
        <w:rPr>
          <w:rFonts w:asciiTheme="minorHAnsi" w:hAnsiTheme="minorHAnsi"/>
          <w:sz w:val="22"/>
          <w:szCs w:val="22"/>
        </w:rPr>
        <w:t>Licensor</w:t>
      </w:r>
      <w:r w:rsidRPr="00675BF1">
        <w:rPr>
          <w:rFonts w:asciiTheme="minorHAnsi" w:hAnsiTheme="minorHAnsi"/>
          <w:sz w:val="22"/>
          <w:szCs w:val="22"/>
        </w:rPr>
        <w:t xml:space="preserve"> or </w:t>
      </w:r>
      <w:r w:rsidR="004B0F3E" w:rsidRPr="00675BF1">
        <w:rPr>
          <w:rFonts w:asciiTheme="minorHAnsi" w:hAnsiTheme="minorHAnsi"/>
          <w:sz w:val="22"/>
          <w:szCs w:val="22"/>
        </w:rPr>
        <w:t xml:space="preserve">its </w:t>
      </w:r>
      <w:r w:rsidRPr="00675BF1">
        <w:rPr>
          <w:rFonts w:asciiTheme="minorHAnsi" w:hAnsiTheme="minorHAnsi"/>
          <w:sz w:val="22"/>
          <w:szCs w:val="22"/>
        </w:rPr>
        <w:t>representatives</w:t>
      </w:r>
      <w:r w:rsidR="00462571" w:rsidRPr="00675BF1">
        <w:rPr>
          <w:rFonts w:asciiTheme="minorHAnsi" w:hAnsiTheme="minorHAnsi"/>
          <w:sz w:val="22"/>
          <w:szCs w:val="22"/>
        </w:rPr>
        <w:t xml:space="preserve">. </w:t>
      </w:r>
      <w:r w:rsidR="00077FCB" w:rsidRPr="00675BF1">
        <w:rPr>
          <w:rFonts w:asciiTheme="minorHAnsi" w:hAnsiTheme="minorHAnsi"/>
          <w:sz w:val="22"/>
          <w:szCs w:val="22"/>
        </w:rPr>
        <w:t xml:space="preserve">Licensee is relying on Licensee’s own judgment and has </w:t>
      </w:r>
      <w:r w:rsidR="006406BD" w:rsidRPr="00675BF1">
        <w:rPr>
          <w:rFonts w:asciiTheme="minorHAnsi" w:hAnsiTheme="minorHAnsi"/>
          <w:sz w:val="22"/>
          <w:szCs w:val="22"/>
        </w:rPr>
        <w:t xml:space="preserve">had the opportunity to be </w:t>
      </w:r>
      <w:r w:rsidR="00077FCB" w:rsidRPr="00675BF1">
        <w:rPr>
          <w:rFonts w:asciiTheme="minorHAnsi" w:hAnsiTheme="minorHAnsi"/>
          <w:sz w:val="22"/>
          <w:szCs w:val="22"/>
        </w:rPr>
        <w:t>represented by legal counsel</w:t>
      </w:r>
      <w:r w:rsidR="00462571" w:rsidRPr="00675BF1">
        <w:rPr>
          <w:rFonts w:asciiTheme="minorHAnsi" w:hAnsiTheme="minorHAnsi"/>
          <w:sz w:val="22"/>
          <w:szCs w:val="22"/>
        </w:rPr>
        <w:t xml:space="preserve">. </w:t>
      </w:r>
      <w:r w:rsidR="00077FCB" w:rsidRPr="00675BF1">
        <w:rPr>
          <w:rFonts w:asciiTheme="minorHAnsi" w:hAnsiTheme="minorHAnsi"/>
          <w:sz w:val="22"/>
          <w:szCs w:val="22"/>
        </w:rPr>
        <w:t xml:space="preserve">Licensee hereby warrants and represents that Licensee understands and agrees to all terms and conditions set forth in this </w:t>
      </w:r>
      <w:r w:rsidR="00501BDD">
        <w:rPr>
          <w:rFonts w:asciiTheme="minorHAnsi" w:hAnsiTheme="minorHAnsi"/>
          <w:sz w:val="22"/>
          <w:szCs w:val="22"/>
        </w:rPr>
        <w:t>Patent &amp; Technology License</w:t>
      </w:r>
      <w:r w:rsidR="00077FCB" w:rsidRPr="00675BF1">
        <w:rPr>
          <w:rFonts w:asciiTheme="minorHAnsi" w:hAnsiTheme="minorHAnsi"/>
          <w:sz w:val="22"/>
          <w:szCs w:val="22"/>
        </w:rPr>
        <w:t xml:space="preserve"> Agreement and said Terms and Conditions.</w:t>
      </w:r>
    </w:p>
    <w:p w14:paraId="30FBA9AF" w14:textId="77777777" w:rsidR="009319BE" w:rsidRPr="00675BF1" w:rsidRDefault="009319BE" w:rsidP="00CE0C9F">
      <w:pPr>
        <w:widowControl w:val="0"/>
        <w:rPr>
          <w:rFonts w:asciiTheme="minorHAnsi" w:hAnsiTheme="minorHAnsi"/>
          <w:sz w:val="22"/>
          <w:szCs w:val="22"/>
        </w:rPr>
      </w:pPr>
    </w:p>
    <w:p w14:paraId="41A9693E" w14:textId="77777777" w:rsidR="00312E8E" w:rsidRPr="00675BF1" w:rsidRDefault="00672112" w:rsidP="00DF230D">
      <w:pPr>
        <w:rPr>
          <w:rFonts w:asciiTheme="minorHAnsi" w:hAnsiTheme="minorHAnsi"/>
          <w:sz w:val="22"/>
          <w:szCs w:val="22"/>
        </w:rPr>
      </w:pPr>
      <w:r w:rsidRPr="00675BF1">
        <w:rPr>
          <w:rStyle w:val="Bold"/>
          <w:rFonts w:asciiTheme="minorHAnsi" w:hAnsiTheme="minorHAnsi"/>
          <w:sz w:val="22"/>
          <w:szCs w:val="22"/>
        </w:rPr>
        <w:t>2</w:t>
      </w:r>
      <w:r w:rsidR="00870E7B" w:rsidRPr="00675BF1">
        <w:rPr>
          <w:rStyle w:val="Bold"/>
          <w:rFonts w:asciiTheme="minorHAnsi" w:hAnsiTheme="minorHAnsi"/>
          <w:sz w:val="22"/>
          <w:szCs w:val="22"/>
        </w:rPr>
        <w:t>2</w:t>
      </w:r>
      <w:r w:rsidRPr="00675BF1">
        <w:rPr>
          <w:rStyle w:val="Bold"/>
          <w:rFonts w:asciiTheme="minorHAnsi" w:hAnsiTheme="minorHAnsi"/>
          <w:sz w:val="22"/>
          <w:szCs w:val="22"/>
        </w:rPr>
        <w:t xml:space="preserve">. </w:t>
      </w:r>
      <w:r w:rsidR="00312E8E" w:rsidRPr="00675BF1">
        <w:rPr>
          <w:rFonts w:asciiTheme="minorHAnsi" w:hAnsiTheme="minorHAnsi"/>
          <w:b/>
          <w:sz w:val="22"/>
          <w:szCs w:val="22"/>
          <w:u w:val="single"/>
        </w:rPr>
        <w:t>Deadline for Execution by Licensee</w:t>
      </w:r>
      <w:r w:rsidR="00312E8E" w:rsidRPr="00675BF1">
        <w:rPr>
          <w:rFonts w:asciiTheme="minorHAnsi" w:hAnsiTheme="minorHAnsi"/>
          <w:sz w:val="22"/>
          <w:szCs w:val="22"/>
        </w:rPr>
        <w:t xml:space="preserve">.  If this </w:t>
      </w:r>
      <w:r w:rsidR="00501BDD">
        <w:rPr>
          <w:rFonts w:asciiTheme="minorHAnsi" w:hAnsiTheme="minorHAnsi"/>
          <w:sz w:val="22"/>
          <w:szCs w:val="22"/>
        </w:rPr>
        <w:t>Patent &amp; Technology License</w:t>
      </w:r>
      <w:r w:rsidR="00E97C49" w:rsidRPr="00675BF1">
        <w:rPr>
          <w:rFonts w:asciiTheme="minorHAnsi" w:hAnsiTheme="minorHAnsi"/>
          <w:sz w:val="22"/>
          <w:szCs w:val="22"/>
        </w:rPr>
        <w:t xml:space="preserve"> </w:t>
      </w:r>
      <w:r w:rsidR="00312E8E" w:rsidRPr="00675BF1">
        <w:rPr>
          <w:rFonts w:asciiTheme="minorHAnsi" w:hAnsiTheme="minorHAnsi"/>
          <w:sz w:val="22"/>
          <w:szCs w:val="22"/>
        </w:rPr>
        <w:t xml:space="preserve">Agreement is executed first by the </w:t>
      </w:r>
      <w:r w:rsidR="004B0F3E" w:rsidRPr="00675BF1">
        <w:rPr>
          <w:rFonts w:asciiTheme="minorHAnsi" w:hAnsiTheme="minorHAnsi"/>
          <w:sz w:val="22"/>
          <w:szCs w:val="22"/>
        </w:rPr>
        <w:t xml:space="preserve">Licensor </w:t>
      </w:r>
      <w:r w:rsidR="00312E8E" w:rsidRPr="00675BF1">
        <w:rPr>
          <w:rFonts w:asciiTheme="minorHAnsi" w:hAnsiTheme="minorHAnsi"/>
          <w:sz w:val="22"/>
          <w:szCs w:val="22"/>
        </w:rPr>
        <w:t>and is no</w:t>
      </w:r>
      <w:r w:rsidR="00077FCB" w:rsidRPr="00675BF1">
        <w:rPr>
          <w:rFonts w:asciiTheme="minorHAnsi" w:hAnsiTheme="minorHAnsi"/>
          <w:sz w:val="22"/>
          <w:szCs w:val="22"/>
        </w:rPr>
        <w:t>t executed by the License</w:t>
      </w:r>
      <w:r w:rsidR="00805AB9" w:rsidRPr="00675BF1">
        <w:rPr>
          <w:rFonts w:asciiTheme="minorHAnsi" w:hAnsiTheme="minorHAnsi"/>
          <w:sz w:val="22"/>
          <w:szCs w:val="22"/>
        </w:rPr>
        <w:t>e</w:t>
      </w:r>
      <w:r w:rsidR="00077FCB" w:rsidRPr="00675BF1">
        <w:rPr>
          <w:rFonts w:asciiTheme="minorHAnsi" w:hAnsiTheme="minorHAnsi"/>
          <w:sz w:val="22"/>
          <w:szCs w:val="22"/>
        </w:rPr>
        <w:t xml:space="preserve"> and received by </w:t>
      </w:r>
      <w:r w:rsidR="00312E8E" w:rsidRPr="00675BF1">
        <w:rPr>
          <w:rFonts w:asciiTheme="minorHAnsi" w:hAnsiTheme="minorHAnsi"/>
          <w:sz w:val="22"/>
          <w:szCs w:val="22"/>
        </w:rPr>
        <w:t xml:space="preserve">the </w:t>
      </w:r>
      <w:r w:rsidR="004B0F3E" w:rsidRPr="00675BF1">
        <w:rPr>
          <w:rFonts w:asciiTheme="minorHAnsi" w:hAnsiTheme="minorHAnsi"/>
          <w:sz w:val="22"/>
          <w:szCs w:val="22"/>
        </w:rPr>
        <w:t xml:space="preserve">Licensor </w:t>
      </w:r>
      <w:r w:rsidR="00FB34AF" w:rsidRPr="00675BF1">
        <w:rPr>
          <w:rFonts w:asciiTheme="minorHAnsi" w:hAnsiTheme="minorHAnsi"/>
          <w:sz w:val="22"/>
          <w:szCs w:val="22"/>
        </w:rPr>
        <w:t xml:space="preserve">at the address and in the manner set forth </w:t>
      </w:r>
      <w:r w:rsidR="00077FCB" w:rsidRPr="00675BF1">
        <w:rPr>
          <w:rFonts w:asciiTheme="minorHAnsi" w:hAnsiTheme="minorHAnsi"/>
          <w:sz w:val="22"/>
          <w:szCs w:val="22"/>
        </w:rPr>
        <w:t xml:space="preserve">in Section 18 of the Terms and Conditions </w:t>
      </w:r>
      <w:r w:rsidR="00312E8E" w:rsidRPr="00675BF1">
        <w:rPr>
          <w:rFonts w:asciiTheme="minorHAnsi" w:hAnsiTheme="minorHAnsi"/>
          <w:sz w:val="22"/>
          <w:szCs w:val="22"/>
        </w:rPr>
        <w:t xml:space="preserve">within </w:t>
      </w:r>
      <w:r w:rsidR="00BC164E" w:rsidRPr="00675BF1">
        <w:rPr>
          <w:rFonts w:asciiTheme="minorHAnsi" w:hAnsiTheme="minorHAnsi"/>
          <w:sz w:val="22"/>
          <w:szCs w:val="22"/>
        </w:rPr>
        <w:t>30</w:t>
      </w:r>
      <w:r w:rsidR="00312E8E" w:rsidRPr="00675BF1">
        <w:rPr>
          <w:rFonts w:asciiTheme="minorHAnsi" w:hAnsiTheme="minorHAnsi"/>
          <w:sz w:val="22"/>
          <w:szCs w:val="22"/>
        </w:rPr>
        <w:t xml:space="preserve"> days of the date of signature set forth under </w:t>
      </w:r>
      <w:r w:rsidR="00FB34AF" w:rsidRPr="00675BF1">
        <w:rPr>
          <w:rFonts w:asciiTheme="minorHAnsi" w:hAnsiTheme="minorHAnsi"/>
          <w:sz w:val="22"/>
          <w:szCs w:val="22"/>
        </w:rPr>
        <w:t xml:space="preserve">the </w:t>
      </w:r>
      <w:r w:rsidR="004B0F3E" w:rsidRPr="00675BF1">
        <w:rPr>
          <w:rFonts w:asciiTheme="minorHAnsi" w:hAnsiTheme="minorHAnsi"/>
          <w:sz w:val="22"/>
          <w:szCs w:val="22"/>
        </w:rPr>
        <w:t xml:space="preserve">Licensor’s </w:t>
      </w:r>
      <w:r w:rsidR="00FB34AF" w:rsidRPr="00675BF1">
        <w:rPr>
          <w:rFonts w:asciiTheme="minorHAnsi" w:hAnsiTheme="minorHAnsi"/>
          <w:sz w:val="22"/>
          <w:szCs w:val="22"/>
        </w:rPr>
        <w:t>signature below</w:t>
      </w:r>
      <w:r w:rsidR="00312E8E" w:rsidRPr="00675BF1">
        <w:rPr>
          <w:rFonts w:asciiTheme="minorHAnsi" w:hAnsiTheme="minorHAnsi"/>
          <w:sz w:val="22"/>
          <w:szCs w:val="22"/>
        </w:rPr>
        <w:t xml:space="preserve">, then this </w:t>
      </w:r>
      <w:r w:rsidR="00501BDD">
        <w:rPr>
          <w:rFonts w:asciiTheme="minorHAnsi" w:hAnsiTheme="minorHAnsi"/>
          <w:sz w:val="22"/>
          <w:szCs w:val="22"/>
        </w:rPr>
        <w:t>Patent &amp; Technology License</w:t>
      </w:r>
      <w:r w:rsidR="00E97C49" w:rsidRPr="00675BF1">
        <w:rPr>
          <w:rFonts w:asciiTheme="minorHAnsi" w:hAnsiTheme="minorHAnsi"/>
          <w:sz w:val="22"/>
          <w:szCs w:val="22"/>
        </w:rPr>
        <w:t xml:space="preserve"> </w:t>
      </w:r>
      <w:r w:rsidR="00312E8E" w:rsidRPr="00675BF1">
        <w:rPr>
          <w:rFonts w:asciiTheme="minorHAnsi" w:hAnsiTheme="minorHAnsi"/>
          <w:sz w:val="22"/>
          <w:szCs w:val="22"/>
        </w:rPr>
        <w:t>Agreement shall be null and void and of no further effect.</w:t>
      </w:r>
    </w:p>
    <w:p w14:paraId="1B37365F" w14:textId="77777777" w:rsidR="00632D58" w:rsidRPr="00675BF1" w:rsidRDefault="00632D58" w:rsidP="00CE0C9F">
      <w:pPr>
        <w:widowControl w:val="0"/>
        <w:rPr>
          <w:rFonts w:asciiTheme="minorHAnsi" w:hAnsiTheme="minorHAnsi"/>
          <w:sz w:val="22"/>
          <w:szCs w:val="22"/>
        </w:rPr>
      </w:pPr>
    </w:p>
    <w:p w14:paraId="302D9734" w14:textId="77777777" w:rsidR="00632D58" w:rsidRPr="00675BF1" w:rsidRDefault="00632D58" w:rsidP="00CE0C9F">
      <w:pPr>
        <w:widowControl w:val="0"/>
        <w:rPr>
          <w:rFonts w:asciiTheme="minorHAnsi" w:hAnsiTheme="minorHAnsi"/>
          <w:sz w:val="22"/>
          <w:szCs w:val="22"/>
        </w:rPr>
      </w:pPr>
      <w:r w:rsidRPr="00675BF1">
        <w:rPr>
          <w:rFonts w:asciiTheme="minorHAnsi" w:hAnsiTheme="minorHAnsi"/>
          <w:sz w:val="22"/>
          <w:szCs w:val="22"/>
        </w:rPr>
        <w:t xml:space="preserve">IN WITNESS WHEREOF, the </w:t>
      </w:r>
      <w:r w:rsidR="00326AEA" w:rsidRPr="00675BF1">
        <w:rPr>
          <w:rFonts w:asciiTheme="minorHAnsi" w:hAnsiTheme="minorHAnsi"/>
          <w:sz w:val="22"/>
          <w:szCs w:val="22"/>
        </w:rPr>
        <w:t xml:space="preserve">Parties </w:t>
      </w:r>
      <w:r w:rsidRPr="00675BF1">
        <w:rPr>
          <w:rFonts w:asciiTheme="minorHAnsi" w:hAnsiTheme="minorHAnsi"/>
          <w:sz w:val="22"/>
          <w:szCs w:val="22"/>
        </w:rPr>
        <w:t xml:space="preserve">hereto have caused their duly authorized representatives to execute this </w:t>
      </w:r>
      <w:r w:rsidR="00501BDD">
        <w:rPr>
          <w:rFonts w:asciiTheme="minorHAnsi" w:hAnsiTheme="minorHAnsi"/>
          <w:sz w:val="22"/>
          <w:szCs w:val="22"/>
        </w:rPr>
        <w:t>Patent &amp; Technology License</w:t>
      </w:r>
      <w:r w:rsidRPr="00675BF1">
        <w:rPr>
          <w:rFonts w:asciiTheme="minorHAnsi" w:hAnsiTheme="minorHAnsi"/>
          <w:sz w:val="22"/>
          <w:szCs w:val="22"/>
        </w:rPr>
        <w:t xml:space="preserve"> Agreement.</w:t>
      </w:r>
    </w:p>
    <w:p w14:paraId="600E84AC" w14:textId="77777777" w:rsidR="00632D58" w:rsidRPr="00675BF1" w:rsidRDefault="00632D58" w:rsidP="00CE0C9F">
      <w:pPr>
        <w:widowControl w:val="0"/>
        <w:rPr>
          <w:rFonts w:asciiTheme="minorHAnsi" w:hAnsiTheme="minorHAnsi"/>
          <w:sz w:val="22"/>
          <w:szCs w:val="22"/>
        </w:rPr>
      </w:pPr>
    </w:p>
    <w:p w14:paraId="2804B212" w14:textId="77777777" w:rsidR="00DE7242" w:rsidRPr="00675BF1" w:rsidRDefault="00DE7242" w:rsidP="00CE0C9F">
      <w:pPr>
        <w:widowControl w:val="0"/>
        <w:rPr>
          <w:rFonts w:asciiTheme="minorHAnsi" w:hAnsiTheme="minorHAnsi"/>
          <w:sz w:val="22"/>
          <w:szCs w:val="22"/>
        </w:rPr>
      </w:pPr>
    </w:p>
    <w:tbl>
      <w:tblPr>
        <w:tblW w:w="0" w:type="auto"/>
        <w:jc w:val="center"/>
        <w:tblLook w:val="0000" w:firstRow="0" w:lastRow="0" w:firstColumn="0" w:lastColumn="0" w:noHBand="0" w:noVBand="0"/>
      </w:tblPr>
      <w:tblGrid>
        <w:gridCol w:w="4823"/>
        <w:gridCol w:w="4537"/>
      </w:tblGrid>
      <w:tr w:rsidR="00632D58" w:rsidRPr="00675BF1" w14:paraId="654E177B" w14:textId="77777777">
        <w:trPr>
          <w:trHeight w:val="2511"/>
          <w:jc w:val="center"/>
        </w:trPr>
        <w:tc>
          <w:tcPr>
            <w:tcW w:w="4968" w:type="dxa"/>
          </w:tcPr>
          <w:p w14:paraId="5730327B" w14:textId="0527DA60" w:rsidR="00632D58" w:rsidRDefault="004B0F3E" w:rsidP="009D05DC">
            <w:pPr>
              <w:pStyle w:val="Address1"/>
              <w:rPr>
                <w:rFonts w:asciiTheme="minorHAnsi" w:hAnsiTheme="minorHAnsi"/>
                <w:sz w:val="22"/>
                <w:szCs w:val="22"/>
              </w:rPr>
            </w:pPr>
            <w:r w:rsidRPr="00675BF1">
              <w:rPr>
                <w:rFonts w:asciiTheme="minorHAnsi" w:hAnsiTheme="minorHAnsi"/>
                <w:sz w:val="22"/>
                <w:szCs w:val="22"/>
              </w:rPr>
              <w:t>LICENS</w:t>
            </w:r>
            <w:r w:rsidR="00393F57">
              <w:rPr>
                <w:rFonts w:asciiTheme="minorHAnsi" w:hAnsiTheme="minorHAnsi"/>
                <w:sz w:val="22"/>
                <w:szCs w:val="22"/>
              </w:rPr>
              <w:t>EE</w:t>
            </w:r>
            <w:r w:rsidRPr="00675BF1">
              <w:rPr>
                <w:rFonts w:asciiTheme="minorHAnsi" w:hAnsiTheme="minorHAnsi"/>
                <w:sz w:val="22"/>
                <w:szCs w:val="22"/>
              </w:rPr>
              <w:t xml:space="preserve">: </w:t>
            </w:r>
          </w:p>
          <w:p w14:paraId="6F0D7FA2" w14:textId="77777777" w:rsidR="0008612E" w:rsidRPr="00675BF1" w:rsidRDefault="0008612E" w:rsidP="009D05DC">
            <w:pPr>
              <w:pStyle w:val="Address1"/>
              <w:rPr>
                <w:rFonts w:asciiTheme="minorHAnsi" w:hAnsiTheme="minorHAnsi"/>
                <w:sz w:val="22"/>
                <w:szCs w:val="22"/>
              </w:rPr>
            </w:pPr>
          </w:p>
          <w:p w14:paraId="73E659B7" w14:textId="77777777" w:rsidR="00632D58" w:rsidRPr="00675BF1" w:rsidRDefault="00632D58" w:rsidP="009D05DC">
            <w:pPr>
              <w:pStyle w:val="Address1"/>
              <w:rPr>
                <w:rFonts w:asciiTheme="minorHAnsi" w:hAnsiTheme="minorHAnsi"/>
                <w:sz w:val="22"/>
                <w:szCs w:val="22"/>
              </w:rPr>
            </w:pPr>
          </w:p>
          <w:p w14:paraId="670CC906" w14:textId="77777777" w:rsidR="00C95930" w:rsidRPr="00675BF1" w:rsidRDefault="00C95930" w:rsidP="009D05DC">
            <w:pPr>
              <w:pStyle w:val="Address1"/>
              <w:rPr>
                <w:rFonts w:asciiTheme="minorHAnsi" w:hAnsiTheme="minorHAnsi"/>
                <w:sz w:val="22"/>
                <w:szCs w:val="22"/>
              </w:rPr>
            </w:pPr>
          </w:p>
          <w:p w14:paraId="7088DBA5" w14:textId="77777777"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By </w:t>
            </w:r>
            <w:r w:rsidR="00F57203" w:rsidRPr="00675BF1">
              <w:rPr>
                <w:rFonts w:asciiTheme="minorHAnsi" w:hAnsiTheme="minorHAnsi"/>
                <w:sz w:val="22"/>
                <w:szCs w:val="22"/>
              </w:rPr>
              <w:tab/>
            </w:r>
          </w:p>
          <w:p w14:paraId="4D5F3B6E" w14:textId="4DD58540" w:rsidR="00EB4B28" w:rsidRDefault="00B902B3" w:rsidP="009D05DC">
            <w:pPr>
              <w:pStyle w:val="Address1"/>
              <w:rPr>
                <w:rFonts w:asciiTheme="minorHAnsi" w:hAnsiTheme="minorHAnsi"/>
                <w:sz w:val="22"/>
                <w:szCs w:val="22"/>
              </w:rPr>
            </w:pPr>
            <w:r>
              <w:rPr>
                <w:rFonts w:asciiTheme="minorHAnsi" w:hAnsiTheme="minorHAnsi"/>
                <w:sz w:val="22"/>
                <w:szCs w:val="22"/>
              </w:rPr>
              <w:t>Name</w:t>
            </w:r>
            <w:r w:rsidR="004F41BC">
              <w:t>:</w:t>
            </w:r>
          </w:p>
          <w:p w14:paraId="5977D9C7" w14:textId="3CAFF94E" w:rsidR="0008612E" w:rsidRDefault="00B902B3" w:rsidP="009D05DC">
            <w:pPr>
              <w:pStyle w:val="Address1"/>
              <w:rPr>
                <w:rFonts w:asciiTheme="minorHAnsi" w:hAnsiTheme="minorHAnsi"/>
                <w:sz w:val="22"/>
                <w:szCs w:val="22"/>
              </w:rPr>
            </w:pPr>
            <w:r>
              <w:rPr>
                <w:rFonts w:asciiTheme="minorHAnsi" w:hAnsiTheme="minorHAnsi"/>
                <w:sz w:val="22"/>
                <w:szCs w:val="22"/>
              </w:rPr>
              <w:t>Title:</w:t>
            </w:r>
          </w:p>
          <w:p w14:paraId="65EA99EE" w14:textId="77777777" w:rsidR="0008612E" w:rsidRDefault="0008612E" w:rsidP="009D05DC">
            <w:pPr>
              <w:pStyle w:val="Address1"/>
              <w:rPr>
                <w:rFonts w:asciiTheme="minorHAnsi" w:hAnsiTheme="minorHAnsi"/>
                <w:sz w:val="22"/>
                <w:szCs w:val="22"/>
              </w:rPr>
            </w:pPr>
          </w:p>
          <w:p w14:paraId="74203C37" w14:textId="21113AA0" w:rsidR="00632D58" w:rsidRPr="00675BF1" w:rsidRDefault="00312E8E" w:rsidP="009D05DC">
            <w:pPr>
              <w:pStyle w:val="Address1"/>
              <w:rPr>
                <w:rFonts w:asciiTheme="minorHAnsi" w:hAnsiTheme="minorHAnsi"/>
                <w:sz w:val="22"/>
                <w:szCs w:val="22"/>
              </w:rPr>
            </w:pPr>
            <w:r w:rsidRPr="00675BF1">
              <w:rPr>
                <w:rFonts w:asciiTheme="minorHAnsi" w:hAnsiTheme="minorHAnsi"/>
                <w:sz w:val="22"/>
                <w:szCs w:val="22"/>
              </w:rPr>
              <w:t xml:space="preserve">Date </w:t>
            </w:r>
            <w:r w:rsidR="00110688">
              <w:rPr>
                <w:rFonts w:asciiTheme="minorHAnsi" w:hAnsiTheme="minorHAnsi"/>
                <w:sz w:val="22"/>
                <w:szCs w:val="22"/>
              </w:rPr>
              <w:t>______________________</w:t>
            </w:r>
          </w:p>
        </w:tc>
        <w:tc>
          <w:tcPr>
            <w:tcW w:w="4608" w:type="dxa"/>
          </w:tcPr>
          <w:p w14:paraId="13B2F462" w14:textId="77777777" w:rsidR="00351AE9" w:rsidRDefault="00632D58" w:rsidP="009D05DC">
            <w:pPr>
              <w:pStyle w:val="Address1"/>
              <w:rPr>
                <w:rFonts w:asciiTheme="minorHAnsi" w:hAnsiTheme="minorHAnsi"/>
                <w:sz w:val="22"/>
                <w:szCs w:val="22"/>
              </w:rPr>
            </w:pPr>
            <w:r w:rsidRPr="00675BF1">
              <w:rPr>
                <w:rFonts w:asciiTheme="minorHAnsi" w:hAnsiTheme="minorHAnsi"/>
                <w:sz w:val="22"/>
                <w:szCs w:val="22"/>
              </w:rPr>
              <w:t>LICENS</w:t>
            </w:r>
            <w:r w:rsidR="00393F57">
              <w:rPr>
                <w:rFonts w:asciiTheme="minorHAnsi" w:hAnsiTheme="minorHAnsi"/>
                <w:sz w:val="22"/>
                <w:szCs w:val="22"/>
              </w:rPr>
              <w:t>OR</w:t>
            </w:r>
            <w:r w:rsidR="009319BE" w:rsidRPr="00675BF1">
              <w:rPr>
                <w:rFonts w:asciiTheme="minorHAnsi" w:hAnsiTheme="minorHAnsi"/>
                <w:sz w:val="22"/>
                <w:szCs w:val="22"/>
              </w:rPr>
              <w:t>:</w:t>
            </w:r>
            <w:r w:rsidR="00BF2499" w:rsidRPr="00675BF1">
              <w:rPr>
                <w:rFonts w:asciiTheme="minorHAnsi" w:hAnsiTheme="minorHAnsi"/>
                <w:sz w:val="22"/>
                <w:szCs w:val="22"/>
              </w:rPr>
              <w:t xml:space="preserve"> </w:t>
            </w:r>
            <w:bookmarkStart w:id="6" w:name="Text41"/>
            <w:r w:rsidR="00393F57">
              <w:rPr>
                <w:rFonts w:asciiTheme="minorHAnsi" w:hAnsiTheme="minorHAnsi"/>
                <w:sz w:val="22"/>
                <w:szCs w:val="22"/>
              </w:rPr>
              <w:t>Texas Tech University System</w:t>
            </w:r>
            <w:bookmarkEnd w:id="6"/>
          </w:p>
          <w:p w14:paraId="53560461" w14:textId="77777777" w:rsidR="0008612E" w:rsidRPr="00675BF1" w:rsidRDefault="0008612E" w:rsidP="009D05DC">
            <w:pPr>
              <w:pStyle w:val="Address1"/>
              <w:rPr>
                <w:rFonts w:asciiTheme="minorHAnsi" w:hAnsiTheme="minorHAnsi"/>
                <w:sz w:val="22"/>
                <w:szCs w:val="22"/>
              </w:rPr>
            </w:pPr>
            <w:r>
              <w:rPr>
                <w:rFonts w:asciiTheme="minorHAnsi" w:hAnsiTheme="minorHAnsi"/>
                <w:sz w:val="22"/>
                <w:szCs w:val="22"/>
              </w:rPr>
              <w:t>By: Texas Tech University</w:t>
            </w:r>
          </w:p>
          <w:p w14:paraId="25F2E098" w14:textId="77777777" w:rsidR="009319BE" w:rsidRDefault="009319BE" w:rsidP="009D05DC">
            <w:pPr>
              <w:pStyle w:val="Address1"/>
              <w:rPr>
                <w:rFonts w:asciiTheme="minorHAnsi" w:hAnsiTheme="minorHAnsi"/>
                <w:sz w:val="22"/>
                <w:szCs w:val="22"/>
              </w:rPr>
            </w:pPr>
          </w:p>
          <w:p w14:paraId="719EFB83" w14:textId="77777777" w:rsidR="00393F57" w:rsidRPr="00675BF1" w:rsidRDefault="00393F57" w:rsidP="009D05DC">
            <w:pPr>
              <w:pStyle w:val="Address1"/>
              <w:rPr>
                <w:rFonts w:asciiTheme="minorHAnsi" w:hAnsiTheme="minorHAnsi"/>
                <w:sz w:val="22"/>
                <w:szCs w:val="22"/>
              </w:rPr>
            </w:pPr>
          </w:p>
          <w:p w14:paraId="7B23B7B0" w14:textId="77777777"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 xml:space="preserve">By </w:t>
            </w:r>
            <w:r w:rsidRPr="00675BF1">
              <w:rPr>
                <w:rFonts w:asciiTheme="minorHAnsi" w:hAnsiTheme="minorHAnsi"/>
                <w:sz w:val="22"/>
                <w:szCs w:val="22"/>
              </w:rPr>
              <w:tab/>
            </w:r>
          </w:p>
          <w:p w14:paraId="244AD8BE" w14:textId="7474396B" w:rsidR="0008612E" w:rsidRPr="00C854DD" w:rsidRDefault="000F484B" w:rsidP="009D05DC">
            <w:pPr>
              <w:pStyle w:val="Address1"/>
              <w:rPr>
                <w:rStyle w:val="Editable"/>
                <w:rFonts w:asciiTheme="minorHAnsi" w:hAnsiTheme="minorHAnsi"/>
                <w:color w:val="auto"/>
                <w:sz w:val="22"/>
                <w:szCs w:val="22"/>
              </w:rPr>
            </w:pPr>
            <w:r w:rsidRPr="00C854DD">
              <w:rPr>
                <w:rStyle w:val="Editable"/>
                <w:rFonts w:asciiTheme="minorHAnsi" w:hAnsiTheme="minorHAnsi"/>
                <w:color w:val="auto"/>
                <w:sz w:val="22"/>
                <w:szCs w:val="22"/>
              </w:rPr>
              <w:t>Cameron P. Smith JD</w:t>
            </w:r>
          </w:p>
          <w:p w14:paraId="6669C9F6" w14:textId="3CA97C31" w:rsidR="00E67801" w:rsidRDefault="000F484B" w:rsidP="0008612E">
            <w:pPr>
              <w:pStyle w:val="NoSpacing"/>
              <w:rPr>
                <w:rStyle w:val="Editable"/>
                <w:rFonts w:asciiTheme="minorHAnsi" w:hAnsiTheme="minorHAnsi"/>
                <w:color w:val="auto"/>
                <w:sz w:val="22"/>
                <w:szCs w:val="22"/>
              </w:rPr>
            </w:pPr>
            <w:r>
              <w:rPr>
                <w:rStyle w:val="Editable"/>
                <w:rFonts w:asciiTheme="minorHAnsi" w:hAnsiTheme="minorHAnsi"/>
                <w:color w:val="auto"/>
                <w:sz w:val="22"/>
                <w:szCs w:val="22"/>
              </w:rPr>
              <w:t>Assistant Vice President</w:t>
            </w:r>
            <w:r w:rsidR="00D018E9">
              <w:rPr>
                <w:rStyle w:val="Editable"/>
                <w:rFonts w:asciiTheme="minorHAnsi" w:hAnsiTheme="minorHAnsi"/>
                <w:color w:val="auto"/>
                <w:sz w:val="22"/>
                <w:szCs w:val="22"/>
              </w:rPr>
              <w:t xml:space="preserve"> </w:t>
            </w:r>
          </w:p>
          <w:p w14:paraId="0375D383" w14:textId="77777777" w:rsidR="00632D58" w:rsidRPr="0008612E" w:rsidRDefault="0008612E" w:rsidP="0008612E">
            <w:pPr>
              <w:pStyle w:val="NoSpacing"/>
            </w:pPr>
            <w:r w:rsidRPr="0008612E">
              <w:rPr>
                <w:rStyle w:val="Editable"/>
                <w:rFonts w:asciiTheme="minorHAnsi" w:hAnsiTheme="minorHAnsi"/>
                <w:color w:val="auto"/>
                <w:sz w:val="22"/>
                <w:szCs w:val="22"/>
              </w:rPr>
              <w:t>Office of Research Commercialization</w:t>
            </w:r>
            <w:r w:rsidR="00BF2499" w:rsidRPr="0008612E">
              <w:br/>
            </w:r>
          </w:p>
          <w:p w14:paraId="5A4006B4" w14:textId="2D0F3DFF" w:rsidR="00632D58" w:rsidRPr="00675BF1" w:rsidRDefault="00632D58" w:rsidP="009D05DC">
            <w:pPr>
              <w:pStyle w:val="Address1"/>
              <w:rPr>
                <w:rFonts w:asciiTheme="minorHAnsi" w:hAnsiTheme="minorHAnsi"/>
                <w:sz w:val="22"/>
                <w:szCs w:val="22"/>
              </w:rPr>
            </w:pPr>
            <w:r w:rsidRPr="00675BF1">
              <w:rPr>
                <w:rFonts w:asciiTheme="minorHAnsi" w:hAnsiTheme="minorHAnsi"/>
                <w:sz w:val="22"/>
                <w:szCs w:val="22"/>
              </w:rPr>
              <w:t>Date</w:t>
            </w:r>
            <w:r w:rsidR="00172649">
              <w:rPr>
                <w:rFonts w:asciiTheme="minorHAnsi" w:hAnsiTheme="minorHAnsi"/>
                <w:sz w:val="22"/>
                <w:szCs w:val="22"/>
              </w:rPr>
              <w:t xml:space="preserve"> </w:t>
            </w:r>
            <w:r w:rsidR="00172649">
              <w:t>___________________</w:t>
            </w:r>
          </w:p>
        </w:tc>
      </w:tr>
    </w:tbl>
    <w:p w14:paraId="7FE7BFB1" w14:textId="77777777" w:rsidR="00AD16EE" w:rsidRPr="00675BF1" w:rsidRDefault="00AD16EE" w:rsidP="00A91DE3">
      <w:pPr>
        <w:widowControl w:val="0"/>
        <w:rPr>
          <w:rFonts w:asciiTheme="minorHAnsi" w:hAnsiTheme="minorHAnsi"/>
          <w:sz w:val="22"/>
          <w:szCs w:val="22"/>
        </w:rPr>
        <w:sectPr w:rsidR="00AD16EE" w:rsidRPr="00675BF1" w:rsidSect="00F625E6">
          <w:headerReference w:type="default" r:id="rId9"/>
          <w:footerReference w:type="default" r:id="rId10"/>
          <w:pgSz w:w="12240" w:h="15840" w:code="1"/>
          <w:pgMar w:top="1584" w:right="1440" w:bottom="1656" w:left="1440" w:header="720" w:footer="576" w:gutter="0"/>
          <w:cols w:space="720"/>
          <w:docGrid w:linePitch="360"/>
        </w:sectPr>
      </w:pPr>
    </w:p>
    <w:p w14:paraId="78B1ECB9" w14:textId="77777777" w:rsidR="006E07C1" w:rsidRDefault="006E07C1">
      <w:pPr>
        <w:spacing w:line="240" w:lineRule="auto"/>
        <w:rPr>
          <w:rFonts w:asciiTheme="minorHAnsi" w:hAnsiTheme="minorHAnsi" w:cs="Arial"/>
          <w:b/>
          <w:bCs/>
          <w:caps/>
          <w:sz w:val="22"/>
        </w:rPr>
      </w:pPr>
      <w:r>
        <w:rPr>
          <w:rFonts w:asciiTheme="minorHAnsi" w:hAnsiTheme="minorHAnsi"/>
        </w:rPr>
        <w:br w:type="page"/>
      </w:r>
    </w:p>
    <w:p w14:paraId="5CD3661F" w14:textId="77777777" w:rsidR="00AD16EE" w:rsidRPr="00675BF1" w:rsidRDefault="00AD16EE" w:rsidP="007941BB">
      <w:pPr>
        <w:pStyle w:val="Title"/>
        <w:rPr>
          <w:rFonts w:asciiTheme="minorHAnsi" w:hAnsiTheme="minorHAnsi"/>
        </w:rPr>
      </w:pPr>
      <w:r w:rsidRPr="00675BF1">
        <w:rPr>
          <w:rFonts w:asciiTheme="minorHAnsi" w:hAnsiTheme="minorHAnsi"/>
        </w:rPr>
        <w:lastRenderedPageBreak/>
        <w:t>EXHIBIT A</w:t>
      </w:r>
    </w:p>
    <w:p w14:paraId="3501A946" w14:textId="77777777" w:rsidR="00AD16EE" w:rsidRPr="00675BF1" w:rsidRDefault="00AD16EE" w:rsidP="007941BB">
      <w:pPr>
        <w:pStyle w:val="Title"/>
        <w:rPr>
          <w:rFonts w:asciiTheme="minorHAnsi" w:hAnsiTheme="minorHAnsi"/>
        </w:rPr>
      </w:pPr>
      <w:r w:rsidRPr="00675BF1">
        <w:rPr>
          <w:rFonts w:asciiTheme="minorHAnsi" w:hAnsiTheme="minorHAnsi"/>
        </w:rPr>
        <w:t xml:space="preserve">Terms and Conditions of </w:t>
      </w:r>
      <w:r w:rsidR="00501BDD">
        <w:rPr>
          <w:rFonts w:asciiTheme="minorHAnsi" w:hAnsiTheme="minorHAnsi"/>
        </w:rPr>
        <w:t>Patent &amp; Technology License</w:t>
      </w:r>
    </w:p>
    <w:p w14:paraId="1BC7BF7E" w14:textId="77777777" w:rsidR="00AD16EE" w:rsidRPr="00675BF1" w:rsidRDefault="00AD16EE" w:rsidP="007941BB">
      <w:pPr>
        <w:pStyle w:val="BodyText"/>
        <w:spacing w:line="240" w:lineRule="exact"/>
        <w:contextualSpacing/>
        <w:rPr>
          <w:rFonts w:asciiTheme="minorHAnsi" w:hAnsiTheme="minorHAnsi"/>
        </w:rPr>
      </w:pPr>
      <w:r w:rsidRPr="00675BF1">
        <w:rPr>
          <w:rFonts w:asciiTheme="minorHAnsi" w:hAnsiTheme="minorHAnsi"/>
        </w:rPr>
        <w:t xml:space="preserve">These Terms and Conditions of </w:t>
      </w:r>
      <w:r w:rsidR="00501BDD">
        <w:rPr>
          <w:rFonts w:asciiTheme="minorHAnsi" w:hAnsiTheme="minorHAnsi"/>
        </w:rPr>
        <w:t>Patent &amp; Technology License</w:t>
      </w:r>
      <w:r w:rsidRPr="00675BF1">
        <w:rPr>
          <w:rFonts w:asciiTheme="minorHAnsi" w:hAnsiTheme="minorHAnsi"/>
        </w:rPr>
        <w:t xml:space="preserve"> (“Terms and Conditions”) are incorporated by reference into the </w:t>
      </w:r>
      <w:r w:rsidR="00501BDD">
        <w:rPr>
          <w:rFonts w:asciiTheme="minorHAnsi" w:hAnsiTheme="minorHAnsi"/>
        </w:rPr>
        <w:t>Patent &amp; Technology License</w:t>
      </w:r>
      <w:r w:rsidRPr="00675BF1">
        <w:rPr>
          <w:rFonts w:asciiTheme="minorHAnsi" w:hAnsiTheme="minorHAnsi"/>
        </w:rPr>
        <w:t xml:space="preserve"> Agreement to which they are attached. All Section references in these Terms and Conditions shall be references to provisions in these Terms and Conditions unless explicitly stated otherwise. </w:t>
      </w:r>
    </w:p>
    <w:p w14:paraId="590A0F2D" w14:textId="77777777" w:rsidR="00AD16EE" w:rsidRPr="00675BF1" w:rsidRDefault="00AD16EE" w:rsidP="007941BB">
      <w:pPr>
        <w:pStyle w:val="BodyText"/>
        <w:spacing w:line="240" w:lineRule="exact"/>
        <w:contextualSpacing/>
        <w:rPr>
          <w:rFonts w:asciiTheme="minorHAnsi" w:hAnsiTheme="minorHAnsi"/>
        </w:rPr>
      </w:pPr>
    </w:p>
    <w:p w14:paraId="71F51958"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1. </w:t>
      </w:r>
      <w:r w:rsidRPr="00675BF1">
        <w:rPr>
          <w:rFonts w:asciiTheme="minorHAnsi" w:hAnsiTheme="minorHAnsi"/>
          <w:b/>
          <w:sz w:val="24"/>
        </w:rPr>
        <w:tab/>
        <w:t>Definitions</w:t>
      </w:r>
    </w:p>
    <w:p w14:paraId="62DA49AA" w14:textId="77777777" w:rsidR="00AD16EE" w:rsidRPr="00675BF1" w:rsidRDefault="00AD16EE" w:rsidP="007941BB">
      <w:pPr>
        <w:contextualSpacing/>
        <w:rPr>
          <w:rFonts w:asciiTheme="minorHAnsi" w:hAnsiTheme="minorHAnsi"/>
          <w:b/>
          <w:sz w:val="24"/>
        </w:rPr>
      </w:pPr>
    </w:p>
    <w:p w14:paraId="6B48F2F8"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Affiliate</w:t>
      </w:r>
      <w:r w:rsidRPr="00675BF1">
        <w:rPr>
          <w:rFonts w:asciiTheme="minorHAnsi" w:hAnsiTheme="minorHAnsi"/>
        </w:rPr>
        <w:t>” means any business entity more than 50% owned by Licensee, any business entity which owns more than 50% of Licensee, or any business entity that is more than 50% owned by a business entity that owns more than 50% of Licensee.</w:t>
      </w:r>
    </w:p>
    <w:p w14:paraId="689E09BB" w14:textId="77777777" w:rsidR="00AD16EE" w:rsidRPr="00675BF1" w:rsidRDefault="00AD16EE" w:rsidP="007941BB">
      <w:pPr>
        <w:ind w:left="720"/>
        <w:contextualSpacing/>
        <w:rPr>
          <w:rFonts w:asciiTheme="minorHAnsi" w:hAnsiTheme="minorHAnsi"/>
        </w:rPr>
      </w:pPr>
    </w:p>
    <w:p w14:paraId="11E82BAB" w14:textId="77777777" w:rsidR="00AD16EE" w:rsidRPr="00675BF1" w:rsidRDefault="00AD16EE" w:rsidP="007941BB">
      <w:pPr>
        <w:ind w:left="720"/>
        <w:contextualSpacing/>
        <w:rPr>
          <w:rFonts w:asciiTheme="minorHAnsi" w:hAnsiTheme="minorHAnsi"/>
        </w:rPr>
      </w:pPr>
      <w:r w:rsidRPr="00675BF1">
        <w:rPr>
          <w:rStyle w:val="DefinedTerm"/>
          <w:rFonts w:asciiTheme="minorHAnsi" w:hAnsiTheme="minorHAnsi"/>
        </w:rPr>
        <w:t>“Agreement</w:t>
      </w:r>
      <w:r w:rsidRPr="00675BF1">
        <w:rPr>
          <w:rFonts w:asciiTheme="minorHAnsi" w:hAnsiTheme="minorHAnsi"/>
        </w:rPr>
        <w:t xml:space="preserve">” means collectively (i) these Terms and Conditions, and (ii) the </w:t>
      </w:r>
      <w:r w:rsidR="00501BDD">
        <w:rPr>
          <w:rFonts w:asciiTheme="minorHAnsi" w:hAnsiTheme="minorHAnsi"/>
        </w:rPr>
        <w:t>Patent &amp; Technology License</w:t>
      </w:r>
      <w:r w:rsidRPr="00675BF1">
        <w:rPr>
          <w:rFonts w:asciiTheme="minorHAnsi" w:hAnsiTheme="minorHAnsi"/>
        </w:rPr>
        <w:t xml:space="preserve"> Agreement.</w:t>
      </w:r>
    </w:p>
    <w:p w14:paraId="12E005B5" w14:textId="77777777" w:rsidR="00AD16EE" w:rsidRPr="00675BF1" w:rsidRDefault="00AD16EE" w:rsidP="007941BB">
      <w:pPr>
        <w:ind w:left="1440" w:hanging="720"/>
        <w:contextualSpacing/>
        <w:rPr>
          <w:rFonts w:asciiTheme="minorHAnsi" w:hAnsiTheme="minorHAnsi"/>
        </w:rPr>
      </w:pPr>
    </w:p>
    <w:p w14:paraId="3747A847"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Contract Quarter</w:t>
      </w:r>
      <w:r w:rsidRPr="00675BF1">
        <w:rPr>
          <w:rFonts w:asciiTheme="minorHAnsi" w:hAnsiTheme="minorHAnsi"/>
        </w:rPr>
        <w:t xml:space="preserve">” means the three-month periods indicated as the Contract Quarter in Section 1 of the </w:t>
      </w:r>
      <w:r w:rsidR="00501BDD">
        <w:rPr>
          <w:rFonts w:asciiTheme="minorHAnsi" w:hAnsiTheme="minorHAnsi"/>
        </w:rPr>
        <w:t>Patent &amp; Technology License</w:t>
      </w:r>
      <w:r w:rsidRPr="00675BF1">
        <w:rPr>
          <w:rFonts w:asciiTheme="minorHAnsi" w:hAnsiTheme="minorHAnsi"/>
        </w:rPr>
        <w:t xml:space="preserve"> Agreement, or any stub period thereof at the commencement of the Agreement or the expiration or termination of the Agreement.</w:t>
      </w:r>
    </w:p>
    <w:p w14:paraId="530F761F" w14:textId="77777777" w:rsidR="00AD16EE" w:rsidRPr="00675BF1" w:rsidRDefault="00AD16EE" w:rsidP="007941BB">
      <w:pPr>
        <w:ind w:left="1440" w:hanging="720"/>
        <w:contextualSpacing/>
        <w:rPr>
          <w:rFonts w:asciiTheme="minorHAnsi" w:hAnsiTheme="minorHAnsi"/>
        </w:rPr>
      </w:pPr>
    </w:p>
    <w:p w14:paraId="1333644C" w14:textId="0D4B33E3"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Contract Year</w:t>
      </w:r>
      <w:r w:rsidRPr="00675BF1">
        <w:rPr>
          <w:rFonts w:asciiTheme="minorHAnsi" w:hAnsiTheme="minorHAnsi"/>
        </w:rPr>
        <w:t xml:space="preserve">” means the 12-month </w:t>
      </w:r>
      <w:r w:rsidR="00081DE3" w:rsidRPr="00675BF1">
        <w:rPr>
          <w:rFonts w:asciiTheme="minorHAnsi" w:hAnsiTheme="minorHAnsi"/>
        </w:rPr>
        <w:t>period</w:t>
      </w:r>
      <w:r w:rsidRPr="00675BF1">
        <w:rPr>
          <w:rFonts w:asciiTheme="minorHAnsi" w:hAnsiTheme="minorHAnsi"/>
        </w:rPr>
        <w:t xml:space="preserve"> indicated as the Contract Year in Section 1 of the </w:t>
      </w:r>
      <w:r w:rsidR="00501BDD">
        <w:rPr>
          <w:rFonts w:asciiTheme="minorHAnsi" w:hAnsiTheme="minorHAnsi"/>
        </w:rPr>
        <w:t>Patent &amp; Technology License</w:t>
      </w:r>
      <w:r w:rsidRPr="00675BF1">
        <w:rPr>
          <w:rFonts w:asciiTheme="minorHAnsi" w:hAnsiTheme="minorHAnsi"/>
        </w:rPr>
        <w:t xml:space="preserve"> Agreement, or any stub period thereof at the commencement of the Agreement or the expiration or termination of the Agreement.</w:t>
      </w:r>
    </w:p>
    <w:p w14:paraId="359B73B4" w14:textId="77777777" w:rsidR="00AD16EE" w:rsidRPr="00675BF1" w:rsidRDefault="00AD16EE" w:rsidP="007941BB">
      <w:pPr>
        <w:ind w:left="1440" w:hanging="720"/>
        <w:contextualSpacing/>
        <w:rPr>
          <w:rFonts w:asciiTheme="minorHAnsi" w:hAnsiTheme="minorHAnsi"/>
        </w:rPr>
      </w:pPr>
    </w:p>
    <w:p w14:paraId="27B28DCB"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Effective Date</w:t>
      </w:r>
      <w:r w:rsidRPr="00675BF1">
        <w:rPr>
          <w:rFonts w:asciiTheme="minorHAnsi" w:hAnsiTheme="minorHAnsi"/>
        </w:rPr>
        <w:t xml:space="preserve">” means the date indicated as the Effective Date in Section 1 of the </w:t>
      </w:r>
      <w:r w:rsidR="00501BDD">
        <w:rPr>
          <w:rFonts w:asciiTheme="minorHAnsi" w:hAnsiTheme="minorHAnsi"/>
        </w:rPr>
        <w:t>Patent &amp; Technology License</w:t>
      </w:r>
      <w:r w:rsidRPr="00675BF1">
        <w:rPr>
          <w:rFonts w:asciiTheme="minorHAnsi" w:hAnsiTheme="minorHAnsi"/>
        </w:rPr>
        <w:t xml:space="preserve"> Agreement.</w:t>
      </w:r>
    </w:p>
    <w:p w14:paraId="07F67094" w14:textId="77777777" w:rsidR="00AD16EE" w:rsidRPr="00675BF1" w:rsidRDefault="00AD16EE" w:rsidP="007941BB">
      <w:pPr>
        <w:ind w:left="1440" w:hanging="720"/>
        <w:contextualSpacing/>
        <w:rPr>
          <w:rFonts w:asciiTheme="minorHAnsi" w:hAnsiTheme="minorHAnsi"/>
        </w:rPr>
      </w:pPr>
    </w:p>
    <w:p w14:paraId="14498A5A" w14:textId="77777777" w:rsidR="00AD16EE"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Fair Market Value</w:t>
      </w:r>
      <w:r w:rsidRPr="00675BF1">
        <w:rPr>
          <w:rFonts w:asciiTheme="minorHAnsi" w:hAnsiTheme="minorHAnsi"/>
        </w:rPr>
        <w:t>” means the cash consideration an unaffiliated, unrelated buyer would pay in an arm’s length sale of a substantially identical item sold in the same quantity, under the same terms, and at the same time and place.</w:t>
      </w:r>
    </w:p>
    <w:p w14:paraId="644D5517" w14:textId="77777777" w:rsidR="00444615" w:rsidRDefault="00444615" w:rsidP="007941BB">
      <w:pPr>
        <w:ind w:left="720"/>
        <w:contextualSpacing/>
        <w:rPr>
          <w:rFonts w:asciiTheme="minorHAnsi" w:hAnsiTheme="minorHAnsi"/>
        </w:rPr>
      </w:pPr>
    </w:p>
    <w:p w14:paraId="05C64E9E"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Field</w:t>
      </w:r>
      <w:r w:rsidRPr="00675BF1">
        <w:rPr>
          <w:rFonts w:asciiTheme="minorHAnsi" w:hAnsiTheme="minorHAnsi"/>
        </w:rPr>
        <w:t xml:space="preserve">” means the field indicated as the Field identified in Section 1 of the </w:t>
      </w:r>
      <w:r w:rsidR="00501BDD">
        <w:rPr>
          <w:rFonts w:asciiTheme="minorHAnsi" w:hAnsiTheme="minorHAnsi"/>
        </w:rPr>
        <w:t>Patent &amp; Technology License</w:t>
      </w:r>
      <w:r w:rsidRPr="00675BF1">
        <w:rPr>
          <w:rFonts w:asciiTheme="minorHAnsi" w:hAnsiTheme="minorHAnsi"/>
        </w:rPr>
        <w:t xml:space="preserve"> Agreement.  </w:t>
      </w:r>
    </w:p>
    <w:p w14:paraId="23C2AF29" w14:textId="77777777" w:rsidR="00AD16EE" w:rsidRPr="00675BF1" w:rsidRDefault="00AD16EE" w:rsidP="007941BB">
      <w:pPr>
        <w:ind w:left="1440" w:hanging="720"/>
        <w:contextualSpacing/>
        <w:rPr>
          <w:rFonts w:asciiTheme="minorHAnsi" w:hAnsiTheme="minorHAnsi"/>
        </w:rPr>
      </w:pPr>
    </w:p>
    <w:p w14:paraId="7EC66E5D"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Government</w:t>
      </w:r>
      <w:r w:rsidRPr="00675BF1">
        <w:rPr>
          <w:rFonts w:asciiTheme="minorHAnsi" w:hAnsiTheme="minorHAnsi"/>
        </w:rPr>
        <w:t xml:space="preserve">” means any agency, department or other unit of the United States of America or the State of </w:t>
      </w:r>
      <w:smartTag w:uri="urn:schemas-microsoft-com:office:smarttags" w:element="State">
        <w:smartTag w:uri="urn:schemas-microsoft-com:office:smarttags" w:element="place">
          <w:r w:rsidRPr="00675BF1">
            <w:rPr>
              <w:rFonts w:asciiTheme="minorHAnsi" w:hAnsiTheme="minorHAnsi"/>
            </w:rPr>
            <w:t>Texas</w:t>
          </w:r>
        </w:smartTag>
      </w:smartTag>
      <w:r w:rsidRPr="00675BF1">
        <w:rPr>
          <w:rFonts w:asciiTheme="minorHAnsi" w:hAnsiTheme="minorHAnsi"/>
        </w:rPr>
        <w:t>.</w:t>
      </w:r>
    </w:p>
    <w:p w14:paraId="1D84E803" w14:textId="77777777" w:rsidR="00AD16EE" w:rsidRPr="00675BF1" w:rsidRDefault="00AD16EE" w:rsidP="007941BB">
      <w:pPr>
        <w:ind w:left="1440" w:hanging="720"/>
        <w:contextualSpacing/>
        <w:rPr>
          <w:rFonts w:asciiTheme="minorHAnsi" w:hAnsiTheme="minorHAnsi"/>
        </w:rPr>
      </w:pPr>
    </w:p>
    <w:p w14:paraId="0EC5893E" w14:textId="77777777" w:rsidR="00AD16EE" w:rsidRDefault="00AD16EE" w:rsidP="007941BB">
      <w:pPr>
        <w:ind w:left="720"/>
        <w:contextualSpacing/>
        <w:rPr>
          <w:rFonts w:asciiTheme="minorHAnsi" w:hAnsiTheme="minorHAnsi"/>
        </w:rPr>
      </w:pPr>
      <w:r w:rsidRPr="00675BF1">
        <w:rPr>
          <w:rFonts w:asciiTheme="minorHAnsi" w:hAnsiTheme="minorHAnsi"/>
          <w:b/>
        </w:rPr>
        <w:t>“Gross Consideration”</w:t>
      </w:r>
      <w:r w:rsidRPr="00675BF1">
        <w:rPr>
          <w:rFonts w:asciiTheme="minorHAnsi" w:hAnsiTheme="minorHAnsi"/>
        </w:rPr>
        <w:t xml:space="preserve"> means all cash and non-cash consideration (e.g., securities).  </w:t>
      </w:r>
    </w:p>
    <w:p w14:paraId="4B2ED44F" w14:textId="77777777" w:rsidR="00444615" w:rsidRDefault="00444615" w:rsidP="007941BB">
      <w:pPr>
        <w:ind w:left="720"/>
        <w:contextualSpacing/>
        <w:rPr>
          <w:rFonts w:asciiTheme="minorHAnsi" w:hAnsiTheme="minorHAnsi"/>
        </w:rPr>
      </w:pPr>
    </w:p>
    <w:p w14:paraId="5E93AACC" w14:textId="77777777" w:rsidR="00444615" w:rsidRPr="00675BF1" w:rsidRDefault="00414830" w:rsidP="007941BB">
      <w:pPr>
        <w:ind w:left="720"/>
        <w:contextualSpacing/>
        <w:rPr>
          <w:rFonts w:asciiTheme="minorHAnsi" w:hAnsiTheme="minorHAnsi"/>
        </w:rPr>
      </w:pPr>
      <w:r w:rsidRPr="00414830">
        <w:rPr>
          <w:rFonts w:asciiTheme="minorHAnsi" w:hAnsiTheme="minorHAnsi"/>
          <w:b/>
        </w:rPr>
        <w:t>“Inventors”</w:t>
      </w:r>
      <w:r w:rsidR="00444615">
        <w:rPr>
          <w:rFonts w:asciiTheme="minorHAnsi" w:hAnsiTheme="minorHAnsi"/>
        </w:rPr>
        <w:t xml:space="preserve"> (or singly, </w:t>
      </w:r>
      <w:r w:rsidRPr="00414830">
        <w:rPr>
          <w:rFonts w:asciiTheme="minorHAnsi" w:hAnsiTheme="minorHAnsi"/>
          <w:b/>
        </w:rPr>
        <w:t>“Inventor”</w:t>
      </w:r>
      <w:r w:rsidR="00444615">
        <w:rPr>
          <w:rFonts w:asciiTheme="minorHAnsi" w:hAnsiTheme="minorHAnsi"/>
        </w:rPr>
        <w:t xml:space="preserve">) means </w:t>
      </w:r>
      <w:r w:rsidR="00501BDD">
        <w:rPr>
          <w:rFonts w:asciiTheme="minorHAnsi" w:hAnsiTheme="minorHAnsi"/>
        </w:rPr>
        <w:t>the inventors identified in the definition of Patent Rights in Section 1 of the Patent &amp; Technology License Agreement</w:t>
      </w:r>
      <w:r w:rsidR="00444615">
        <w:rPr>
          <w:rFonts w:asciiTheme="minorHAnsi" w:hAnsiTheme="minorHAnsi"/>
        </w:rPr>
        <w:t>.</w:t>
      </w:r>
    </w:p>
    <w:p w14:paraId="620C349E" w14:textId="77777777" w:rsidR="00AD16EE" w:rsidRPr="00675BF1" w:rsidRDefault="00AD16EE" w:rsidP="007941BB">
      <w:pPr>
        <w:contextualSpacing/>
        <w:rPr>
          <w:rFonts w:asciiTheme="minorHAnsi" w:hAnsiTheme="minorHAnsi"/>
          <w:color w:val="000000"/>
        </w:rPr>
      </w:pPr>
      <w:bookmarkStart w:id="7" w:name="_DV_M114"/>
      <w:bookmarkStart w:id="8" w:name="_DV_M115"/>
      <w:bookmarkStart w:id="9" w:name="_DV_M116"/>
      <w:bookmarkStart w:id="10" w:name="_DV_M117"/>
      <w:bookmarkEnd w:id="7"/>
      <w:bookmarkEnd w:id="8"/>
      <w:bookmarkEnd w:id="9"/>
      <w:bookmarkEnd w:id="10"/>
    </w:p>
    <w:p w14:paraId="094B6971"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Licensed Process</w:t>
      </w:r>
      <w:r w:rsidRPr="00675BF1">
        <w:rPr>
          <w:rFonts w:asciiTheme="minorHAnsi" w:hAnsiTheme="minorHAnsi"/>
        </w:rPr>
        <w:t>” means a method or process whose practice or use is covered by a Valid Claim</w:t>
      </w:r>
      <w:r w:rsidR="00444615">
        <w:rPr>
          <w:rFonts w:asciiTheme="minorHAnsi" w:hAnsiTheme="minorHAnsi"/>
        </w:rPr>
        <w:t xml:space="preserve"> or uses Technology Rights</w:t>
      </w:r>
      <w:r w:rsidRPr="00675BF1">
        <w:rPr>
          <w:rFonts w:asciiTheme="minorHAnsi" w:hAnsiTheme="minorHAnsi"/>
        </w:rPr>
        <w:t>.</w:t>
      </w:r>
    </w:p>
    <w:p w14:paraId="2D18D7F0" w14:textId="77777777" w:rsidR="00AD16EE" w:rsidRPr="00675BF1" w:rsidRDefault="00AD16EE" w:rsidP="007941BB">
      <w:pPr>
        <w:ind w:left="1440" w:hanging="720"/>
        <w:contextualSpacing/>
        <w:rPr>
          <w:rFonts w:asciiTheme="minorHAnsi" w:hAnsiTheme="minorHAnsi"/>
          <w:color w:val="000000"/>
        </w:rPr>
      </w:pPr>
    </w:p>
    <w:p w14:paraId="2D20DB65"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Licensed Product</w:t>
      </w:r>
      <w:r w:rsidRPr="00675BF1">
        <w:rPr>
          <w:rFonts w:asciiTheme="minorHAnsi" w:hAnsiTheme="minorHAnsi"/>
        </w:rPr>
        <w:t xml:space="preserve">” means any product </w:t>
      </w:r>
      <w:r w:rsidR="00A531AF">
        <w:rPr>
          <w:rFonts w:asciiTheme="minorHAnsi" w:hAnsiTheme="minorHAnsi"/>
        </w:rPr>
        <w:t xml:space="preserve">sold by Licensee comprising Licensed Subject Matter pursuant to this Agreement. </w:t>
      </w:r>
    </w:p>
    <w:p w14:paraId="608D76EC" w14:textId="77777777" w:rsidR="00AD16EE" w:rsidRPr="00675BF1" w:rsidRDefault="00AD16EE" w:rsidP="007941BB">
      <w:pPr>
        <w:ind w:left="1440" w:hanging="720"/>
        <w:contextualSpacing/>
        <w:rPr>
          <w:rFonts w:asciiTheme="minorHAnsi" w:hAnsiTheme="minorHAnsi"/>
          <w:color w:val="000000"/>
        </w:rPr>
      </w:pPr>
    </w:p>
    <w:p w14:paraId="2E1835A5" w14:textId="77777777" w:rsidR="00AD16EE"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Licensed Service</w:t>
      </w:r>
      <w:r w:rsidRPr="00675BF1">
        <w:rPr>
          <w:rFonts w:asciiTheme="minorHAnsi" w:hAnsiTheme="minorHAnsi"/>
        </w:rPr>
        <w:t>” means performance of a service for any consideration using a Licensed Product, or the practice of a Licensed Process.  For clarity, research and development of Licensed Products by Licensee, its Affiliates, or a Sublicensee does not constitute a Licensed Service.</w:t>
      </w:r>
    </w:p>
    <w:p w14:paraId="71CEC2B8" w14:textId="77777777" w:rsidR="00444615" w:rsidRDefault="00444615" w:rsidP="007941BB">
      <w:pPr>
        <w:ind w:left="720"/>
        <w:contextualSpacing/>
        <w:rPr>
          <w:rFonts w:asciiTheme="minorHAnsi" w:hAnsiTheme="minorHAnsi"/>
        </w:rPr>
      </w:pPr>
    </w:p>
    <w:p w14:paraId="24110D7F" w14:textId="03530F08" w:rsidR="00444615" w:rsidRPr="00675BF1" w:rsidRDefault="00414830" w:rsidP="007941BB">
      <w:pPr>
        <w:ind w:left="720"/>
        <w:contextualSpacing/>
        <w:rPr>
          <w:rFonts w:asciiTheme="minorHAnsi" w:hAnsiTheme="minorHAnsi"/>
        </w:rPr>
      </w:pPr>
      <w:r w:rsidRPr="00414830">
        <w:rPr>
          <w:rFonts w:asciiTheme="minorHAnsi" w:hAnsiTheme="minorHAnsi"/>
          <w:b/>
        </w:rPr>
        <w:t>“Licensed Subject Matter”</w:t>
      </w:r>
      <w:r w:rsidR="00444615">
        <w:rPr>
          <w:rFonts w:asciiTheme="minorHAnsi" w:hAnsiTheme="minorHAnsi"/>
        </w:rPr>
        <w:t xml:space="preserve"> means </w:t>
      </w:r>
      <w:r w:rsidR="00A531AF">
        <w:rPr>
          <w:rFonts w:asciiTheme="minorHAnsi" w:hAnsiTheme="minorHAnsi"/>
        </w:rPr>
        <w:t xml:space="preserve">inventions and discoveries </w:t>
      </w:r>
      <w:r w:rsidR="00081DE3">
        <w:rPr>
          <w:rFonts w:asciiTheme="minorHAnsi" w:hAnsiTheme="minorHAnsi"/>
        </w:rPr>
        <w:t>covered</w:t>
      </w:r>
      <w:r w:rsidR="00A531AF">
        <w:rPr>
          <w:rFonts w:asciiTheme="minorHAnsi" w:hAnsiTheme="minorHAnsi"/>
        </w:rPr>
        <w:t xml:space="preserve"> by </w:t>
      </w:r>
      <w:r w:rsidR="00444615">
        <w:rPr>
          <w:rFonts w:asciiTheme="minorHAnsi" w:hAnsiTheme="minorHAnsi"/>
        </w:rPr>
        <w:t>Patent Rights and/or Technology Rights</w:t>
      </w:r>
      <w:r w:rsidR="00A531AF">
        <w:rPr>
          <w:rFonts w:asciiTheme="minorHAnsi" w:hAnsiTheme="minorHAnsi"/>
        </w:rPr>
        <w:t xml:space="preserve"> within Licensed Field. </w:t>
      </w:r>
    </w:p>
    <w:p w14:paraId="3D3F9655" w14:textId="77777777" w:rsidR="00AD16EE" w:rsidRPr="00675BF1" w:rsidRDefault="00AD16EE" w:rsidP="007941BB">
      <w:pPr>
        <w:ind w:left="1440" w:hanging="720"/>
        <w:contextualSpacing/>
        <w:rPr>
          <w:rFonts w:asciiTheme="minorHAnsi" w:hAnsiTheme="minorHAnsi"/>
          <w:color w:val="000000"/>
        </w:rPr>
      </w:pPr>
    </w:p>
    <w:p w14:paraId="4B770283"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Licensee</w:t>
      </w:r>
      <w:r w:rsidRPr="00675BF1">
        <w:rPr>
          <w:rFonts w:asciiTheme="minorHAnsi" w:hAnsiTheme="minorHAnsi"/>
        </w:rPr>
        <w:t xml:space="preserve">” means the Party identified as the Licensee in Section 1 of the </w:t>
      </w:r>
      <w:r w:rsidR="00501BDD">
        <w:rPr>
          <w:rFonts w:asciiTheme="minorHAnsi" w:hAnsiTheme="minorHAnsi"/>
        </w:rPr>
        <w:t>Patent &amp; Technology License</w:t>
      </w:r>
      <w:r w:rsidRPr="00675BF1">
        <w:rPr>
          <w:rFonts w:asciiTheme="minorHAnsi" w:hAnsiTheme="minorHAnsi"/>
        </w:rPr>
        <w:t xml:space="preserve"> Agreement.</w:t>
      </w:r>
    </w:p>
    <w:p w14:paraId="2FA827F1" w14:textId="77777777" w:rsidR="00AD16EE" w:rsidRPr="00675BF1" w:rsidRDefault="00AD16EE" w:rsidP="007941BB">
      <w:pPr>
        <w:contextualSpacing/>
        <w:rPr>
          <w:rFonts w:asciiTheme="minorHAnsi" w:hAnsiTheme="minorHAnsi"/>
          <w:color w:val="000000"/>
        </w:rPr>
      </w:pPr>
    </w:p>
    <w:p w14:paraId="611125E9"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Licensor</w:t>
      </w:r>
      <w:r w:rsidRPr="00675BF1">
        <w:rPr>
          <w:rFonts w:asciiTheme="minorHAnsi" w:hAnsiTheme="minorHAnsi"/>
        </w:rPr>
        <w:t xml:space="preserve">” means the Party identified as the Licensor in Section 1 of the </w:t>
      </w:r>
      <w:r w:rsidR="00501BDD">
        <w:rPr>
          <w:rFonts w:asciiTheme="minorHAnsi" w:hAnsiTheme="minorHAnsi"/>
        </w:rPr>
        <w:t>Patent &amp; Technology License</w:t>
      </w:r>
      <w:r w:rsidRPr="00675BF1">
        <w:rPr>
          <w:rFonts w:asciiTheme="minorHAnsi" w:hAnsiTheme="minorHAnsi"/>
        </w:rPr>
        <w:t xml:space="preserve"> Agreement.</w:t>
      </w:r>
    </w:p>
    <w:p w14:paraId="69E841EB" w14:textId="77777777" w:rsidR="00AD16EE" w:rsidRPr="00675BF1" w:rsidRDefault="00AD16EE" w:rsidP="007941BB">
      <w:pPr>
        <w:ind w:left="1440" w:hanging="720"/>
        <w:contextualSpacing/>
        <w:rPr>
          <w:rFonts w:asciiTheme="minorHAnsi" w:hAnsiTheme="minorHAnsi"/>
        </w:rPr>
      </w:pPr>
    </w:p>
    <w:p w14:paraId="0E35D241"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Milestone Fees</w:t>
      </w:r>
      <w:r w:rsidRPr="00675BF1">
        <w:rPr>
          <w:rFonts w:asciiTheme="minorHAnsi" w:hAnsiTheme="minorHAnsi"/>
        </w:rPr>
        <w:t xml:space="preserve">” means all fees identified as Milestone Fees in Section 3.1(b) of the </w:t>
      </w:r>
      <w:r w:rsidR="00501BDD">
        <w:rPr>
          <w:rFonts w:asciiTheme="minorHAnsi" w:hAnsiTheme="minorHAnsi"/>
        </w:rPr>
        <w:t>Patent &amp; Technology License</w:t>
      </w:r>
      <w:r w:rsidRPr="00675BF1">
        <w:rPr>
          <w:rFonts w:asciiTheme="minorHAnsi" w:hAnsiTheme="minorHAnsi"/>
        </w:rPr>
        <w:t xml:space="preserve"> Agreement.</w:t>
      </w:r>
    </w:p>
    <w:p w14:paraId="41CFC115" w14:textId="77777777" w:rsidR="00AD16EE" w:rsidRPr="00675BF1" w:rsidRDefault="00AD16EE" w:rsidP="007941BB">
      <w:pPr>
        <w:ind w:left="1440" w:hanging="720"/>
        <w:contextualSpacing/>
        <w:rPr>
          <w:rFonts w:asciiTheme="minorHAnsi" w:hAnsiTheme="minorHAnsi"/>
          <w:color w:val="000000"/>
        </w:rPr>
      </w:pPr>
    </w:p>
    <w:p w14:paraId="5A2F28AE" w14:textId="77777777" w:rsidR="00AD16EE" w:rsidRPr="00675BF1" w:rsidRDefault="00AD16EE" w:rsidP="007941BB">
      <w:pPr>
        <w:ind w:left="720"/>
        <w:contextualSpacing/>
        <w:rPr>
          <w:rFonts w:asciiTheme="minorHAnsi" w:hAnsiTheme="minorHAnsi"/>
          <w:color w:val="000000"/>
        </w:rPr>
      </w:pPr>
      <w:r w:rsidRPr="00675BF1">
        <w:rPr>
          <w:rFonts w:asciiTheme="minorHAnsi" w:hAnsiTheme="minorHAnsi"/>
          <w:color w:val="000000"/>
        </w:rPr>
        <w:t>“</w:t>
      </w:r>
      <w:r w:rsidRPr="00675BF1">
        <w:rPr>
          <w:rStyle w:val="DefinedTerm"/>
          <w:rFonts w:asciiTheme="minorHAnsi" w:hAnsiTheme="minorHAnsi"/>
        </w:rPr>
        <w:t>Net Product Sales</w:t>
      </w:r>
      <w:r w:rsidRPr="00675BF1">
        <w:rPr>
          <w:rFonts w:asciiTheme="minorHAnsi" w:hAnsiTheme="minorHAnsi"/>
        </w:rPr>
        <w:t xml:space="preserve">” means the Gross Consideration from the Sale of Licensed Products less the following items directly attributable to the Sale of such Licensed Products that are specifically identified on the invoice for such Sale and borne by the Licensee, Affiliates, or Sublicensees as the seller: </w:t>
      </w:r>
      <w:r w:rsidRPr="00675BF1">
        <w:rPr>
          <w:rFonts w:asciiTheme="minorHAnsi" w:hAnsiTheme="minorHAnsi"/>
          <w:color w:val="000000"/>
        </w:rPr>
        <w:t xml:space="preserve"> (a)</w:t>
      </w:r>
      <w:bookmarkStart w:id="11" w:name="_DV_M70"/>
      <w:bookmarkEnd w:id="11"/>
      <w:r w:rsidRPr="00675BF1">
        <w:rPr>
          <w:rFonts w:asciiTheme="minorHAnsi" w:hAnsiTheme="minorHAnsi"/>
          <w:color w:val="000000"/>
        </w:rPr>
        <w:t xml:space="preserve"> discounts and rebates actually granted; (b)</w:t>
      </w:r>
      <w:bookmarkStart w:id="12" w:name="_DV_M71"/>
      <w:bookmarkEnd w:id="12"/>
      <w:r w:rsidRPr="00675BF1">
        <w:rPr>
          <w:rFonts w:asciiTheme="minorHAnsi" w:hAnsiTheme="minorHAnsi"/>
          <w:color w:val="000000"/>
        </w:rPr>
        <w:t xml:space="preserve"> sales, value added, use and other taxes and government charges actually paid, excluding income taxes; (c)</w:t>
      </w:r>
      <w:bookmarkStart w:id="13" w:name="_DV_M72"/>
      <w:bookmarkEnd w:id="13"/>
      <w:r w:rsidRPr="00675BF1">
        <w:rPr>
          <w:rFonts w:asciiTheme="minorHAnsi" w:hAnsiTheme="minorHAnsi"/>
          <w:color w:val="000000"/>
        </w:rPr>
        <w:t xml:space="preserve"> import and export duties actually paid; (d)</w:t>
      </w:r>
      <w:bookmarkStart w:id="14" w:name="_DV_M73"/>
      <w:bookmarkEnd w:id="14"/>
      <w:r w:rsidRPr="00675BF1">
        <w:rPr>
          <w:rFonts w:asciiTheme="minorHAnsi" w:hAnsiTheme="minorHAnsi"/>
          <w:color w:val="000000"/>
        </w:rPr>
        <w:t xml:space="preserve"> freight, transport, packing and transit insurance charges actually paid or allowed; and (e)</w:t>
      </w:r>
      <w:bookmarkStart w:id="15" w:name="_DV_M74"/>
      <w:bookmarkEnd w:id="15"/>
      <w:r w:rsidRPr="00675BF1">
        <w:rPr>
          <w:rFonts w:asciiTheme="minorHAnsi" w:hAnsiTheme="minorHAnsi"/>
          <w:color w:val="000000"/>
        </w:rPr>
        <w:t xml:space="preserve"> other amounts actually refunded, allowed or credited due to rejections or returns, but not exceeding the original invoiced amount.</w:t>
      </w:r>
    </w:p>
    <w:p w14:paraId="5E38842F" w14:textId="77777777" w:rsidR="00AD16EE" w:rsidRPr="00675BF1" w:rsidRDefault="00AD16EE" w:rsidP="007941BB">
      <w:pPr>
        <w:ind w:left="720"/>
        <w:contextualSpacing/>
        <w:rPr>
          <w:rFonts w:asciiTheme="minorHAnsi" w:hAnsiTheme="minorHAnsi"/>
          <w:color w:val="000000"/>
        </w:rPr>
      </w:pPr>
    </w:p>
    <w:p w14:paraId="3933EB45" w14:textId="77777777" w:rsidR="00AD16EE" w:rsidRPr="00675BF1" w:rsidRDefault="009900FB" w:rsidP="007941BB">
      <w:pPr>
        <w:ind w:left="720"/>
        <w:contextualSpacing/>
        <w:rPr>
          <w:rFonts w:asciiTheme="minorHAnsi" w:hAnsiTheme="minorHAnsi"/>
        </w:rPr>
      </w:pPr>
      <w:r>
        <w:rPr>
          <w:rFonts w:asciiTheme="minorHAnsi" w:hAnsiTheme="minorHAnsi"/>
        </w:rPr>
        <w:t xml:space="preserve">Net Product Sales exclude </w:t>
      </w:r>
      <w:r w:rsidR="00AD16EE" w:rsidRPr="00675BF1">
        <w:rPr>
          <w:rFonts w:asciiTheme="minorHAnsi" w:hAnsiTheme="minorHAnsi"/>
        </w:rPr>
        <w:t xml:space="preserve">a reasonable quantity used internally solely for testing or quality control purposes, marketing or demonstration purposes, or seeking governmental approval (e.g., U.S. Food and Drug Administration clinical trial).  </w:t>
      </w:r>
    </w:p>
    <w:p w14:paraId="17D59AFF" w14:textId="77777777" w:rsidR="00AD16EE" w:rsidRPr="00675BF1" w:rsidRDefault="00AD16EE" w:rsidP="007941BB">
      <w:pPr>
        <w:ind w:left="1440" w:hanging="720"/>
        <w:contextualSpacing/>
        <w:rPr>
          <w:rFonts w:asciiTheme="minorHAnsi" w:hAnsiTheme="minorHAnsi"/>
        </w:rPr>
      </w:pPr>
    </w:p>
    <w:p w14:paraId="78A7F5CF" w14:textId="77777777"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t>“Net Service Sales”</w:t>
      </w:r>
      <w:r w:rsidRPr="00675BF1">
        <w:rPr>
          <w:rFonts w:asciiTheme="minorHAnsi" w:hAnsiTheme="minorHAnsi"/>
          <w:color w:val="000000"/>
        </w:rPr>
        <w:t xml:space="preserve"> mean</w:t>
      </w:r>
      <w:bookmarkStart w:id="16" w:name="_DV_C114"/>
      <w:r w:rsidRPr="00675BF1">
        <w:rPr>
          <w:rFonts w:asciiTheme="minorHAnsi" w:hAnsiTheme="minorHAnsi"/>
          <w:color w:val="000000"/>
        </w:rPr>
        <w:t xml:space="preserve">s </w:t>
      </w:r>
      <w:r w:rsidRPr="00675BF1">
        <w:rPr>
          <w:rFonts w:asciiTheme="minorHAnsi" w:hAnsiTheme="minorHAnsi"/>
        </w:rPr>
        <w:t>the Gross Consideration received from the Sale of L</w:t>
      </w:r>
      <w:bookmarkStart w:id="17" w:name="_DV_M76"/>
      <w:bookmarkEnd w:id="16"/>
      <w:bookmarkEnd w:id="17"/>
      <w:r w:rsidRPr="00675BF1">
        <w:rPr>
          <w:rFonts w:asciiTheme="minorHAnsi" w:hAnsiTheme="minorHAnsi"/>
        </w:rPr>
        <w:t xml:space="preserve">icensed Services </w:t>
      </w:r>
      <w:r w:rsidRPr="00675BF1">
        <w:rPr>
          <w:rFonts w:asciiTheme="minorHAnsi" w:hAnsiTheme="minorHAnsi"/>
          <w:color w:val="000000"/>
        </w:rPr>
        <w:t xml:space="preserve">less the following items, </w:t>
      </w:r>
      <w:bookmarkStart w:id="18" w:name="_DV_M77"/>
      <w:bookmarkEnd w:id="18"/>
      <w:r w:rsidRPr="00675BF1">
        <w:rPr>
          <w:rFonts w:asciiTheme="minorHAnsi" w:hAnsiTheme="minorHAnsi"/>
        </w:rPr>
        <w:t>directly attributable to the Sale of such Licensed Services that are specifically identified on the invoice for such Sale and borne by the Licensee, Affiliates, or Sublicensees as the seller</w:t>
      </w:r>
      <w:r w:rsidRPr="00675BF1">
        <w:rPr>
          <w:rFonts w:asciiTheme="minorHAnsi" w:hAnsiTheme="minorHAnsi"/>
          <w:color w:val="000000"/>
        </w:rPr>
        <w:t>: (a)</w:t>
      </w:r>
      <w:bookmarkStart w:id="19" w:name="_DV_M78"/>
      <w:bookmarkEnd w:id="19"/>
      <w:r w:rsidRPr="00675BF1">
        <w:rPr>
          <w:rFonts w:asciiTheme="minorHAnsi" w:hAnsiTheme="minorHAnsi"/>
          <w:color w:val="000000"/>
        </w:rPr>
        <w:t xml:space="preserve"> discounts and rebates actually granted; (b)</w:t>
      </w:r>
      <w:bookmarkStart w:id="20" w:name="_DV_M79"/>
      <w:bookmarkEnd w:id="20"/>
      <w:r w:rsidRPr="00675BF1">
        <w:rPr>
          <w:rFonts w:asciiTheme="minorHAnsi" w:hAnsiTheme="minorHAnsi"/>
          <w:color w:val="000000"/>
        </w:rPr>
        <w:t xml:space="preserve"> sales, value added, use and other taxes and government charges actually paid, excluding income taxes; and (c)</w:t>
      </w:r>
      <w:bookmarkStart w:id="21" w:name="_DV_M80"/>
      <w:bookmarkEnd w:id="21"/>
      <w:r w:rsidRPr="00675BF1">
        <w:rPr>
          <w:rFonts w:asciiTheme="minorHAnsi" w:hAnsiTheme="minorHAnsi"/>
          <w:color w:val="000000"/>
        </w:rPr>
        <w:t xml:space="preserve"> other amounts actually refunded, allowed or credited due to rejections or re-works, but not exceeding the original invoiced amount.</w:t>
      </w:r>
    </w:p>
    <w:p w14:paraId="5E8E09D9" w14:textId="77777777" w:rsidR="00AD16EE" w:rsidRPr="00675BF1" w:rsidRDefault="00AD16EE" w:rsidP="007941BB">
      <w:pPr>
        <w:ind w:left="1440" w:hanging="720"/>
        <w:contextualSpacing/>
        <w:rPr>
          <w:rFonts w:asciiTheme="minorHAnsi" w:hAnsiTheme="minorHAnsi"/>
        </w:rPr>
      </w:pPr>
    </w:p>
    <w:p w14:paraId="0A1CA938" w14:textId="681F8E77"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t>“Non-Royalty Sublicensing Consideration"</w:t>
      </w:r>
      <w:r w:rsidRPr="00675BF1">
        <w:rPr>
          <w:rFonts w:asciiTheme="minorHAnsi" w:hAnsiTheme="minorHAnsi"/>
          <w:color w:val="000000"/>
        </w:rPr>
        <w:t xml:space="preserve"> means the Gross Consideration received by the Licensee or its Affiliate from a Sublicensee in consideration of the grant of a sublicense under the </w:t>
      </w:r>
      <w:r w:rsidR="009900FB">
        <w:rPr>
          <w:rFonts w:asciiTheme="minorHAnsi" w:hAnsiTheme="minorHAnsi"/>
          <w:color w:val="000000"/>
        </w:rPr>
        <w:t>Licensed Subject Matter</w:t>
      </w:r>
      <w:r w:rsidRPr="00675BF1">
        <w:rPr>
          <w:rFonts w:asciiTheme="minorHAnsi" w:hAnsiTheme="minorHAnsi"/>
          <w:color w:val="000000"/>
        </w:rPr>
        <w:t xml:space="preserve"> (including, without limitation, license or option or distribution  fees, fees to maintain license rights, and bonus/milestone payments), but excluding amounts received as running royalties, a profit share, or other revenue sharing based on Net Product Sales or Net Service Sales for which Licensor receives a running royalty under Section 3.2.  </w:t>
      </w:r>
      <w:bookmarkStart w:id="22" w:name="_DV_M87"/>
      <w:bookmarkEnd w:id="22"/>
      <w:r w:rsidRPr="00675BF1">
        <w:rPr>
          <w:rFonts w:asciiTheme="minorHAnsi" w:hAnsiTheme="minorHAnsi"/>
          <w:color w:val="000000"/>
        </w:rPr>
        <w:t>For the avoidance of doubt, Non-Royalty Sublicensing Consideration shall not include bona fide: (a) running royalties received by Licensee or an Affiliate based on Net Product Sales or Net Service Sales that are royalty-bearing to Licensor under Section 3.2, (b) purchase price for Licensee’s stock or other securities not in excess of Fair Market Value, and (</w:t>
      </w:r>
      <w:r w:rsidR="0053141A">
        <w:rPr>
          <w:rFonts w:asciiTheme="minorHAnsi" w:hAnsiTheme="minorHAnsi"/>
          <w:color w:val="000000"/>
        </w:rPr>
        <w:t>c</w:t>
      </w:r>
      <w:r w:rsidRPr="00675BF1">
        <w:rPr>
          <w:rFonts w:asciiTheme="minorHAnsi" w:hAnsiTheme="minorHAnsi"/>
          <w:color w:val="000000"/>
        </w:rPr>
        <w:t>) amounts paid and used exclusively for research and development of Licensed Products or Licensed Services by Licensee.</w:t>
      </w:r>
      <w:bookmarkStart w:id="23" w:name="_DV_M88"/>
      <w:bookmarkStart w:id="24" w:name="_DV_M89"/>
      <w:bookmarkStart w:id="25" w:name="_DV_M91"/>
      <w:bookmarkStart w:id="26" w:name="_DV_M92"/>
      <w:bookmarkStart w:id="27" w:name="_DV_M94"/>
      <w:bookmarkStart w:id="28" w:name="_DV_M95"/>
      <w:bookmarkStart w:id="29" w:name="_DV_M96"/>
      <w:bookmarkStart w:id="30" w:name="_DV_M97"/>
      <w:bookmarkStart w:id="31" w:name="_DV_M98"/>
      <w:bookmarkStart w:id="32" w:name="_DV_M99"/>
      <w:bookmarkEnd w:id="23"/>
      <w:bookmarkEnd w:id="24"/>
      <w:bookmarkEnd w:id="25"/>
      <w:bookmarkEnd w:id="26"/>
      <w:bookmarkEnd w:id="27"/>
      <w:bookmarkEnd w:id="28"/>
      <w:bookmarkEnd w:id="29"/>
      <w:bookmarkEnd w:id="30"/>
      <w:bookmarkEnd w:id="31"/>
      <w:bookmarkEnd w:id="32"/>
    </w:p>
    <w:p w14:paraId="08948597" w14:textId="77777777" w:rsidR="00AD16EE" w:rsidRPr="00675BF1" w:rsidRDefault="00AD16EE" w:rsidP="007941BB">
      <w:pPr>
        <w:ind w:left="1440" w:hanging="720"/>
        <w:contextualSpacing/>
        <w:rPr>
          <w:rFonts w:asciiTheme="minorHAnsi" w:hAnsiTheme="minorHAnsi"/>
        </w:rPr>
      </w:pPr>
    </w:p>
    <w:p w14:paraId="44D5A6D4" w14:textId="77777777" w:rsidR="00AD16EE" w:rsidRDefault="00AD16EE" w:rsidP="007941BB">
      <w:pPr>
        <w:ind w:left="720"/>
        <w:contextualSpacing/>
        <w:rPr>
          <w:rFonts w:asciiTheme="minorHAnsi" w:hAnsiTheme="minorHAnsi"/>
        </w:rPr>
      </w:pPr>
      <w:r w:rsidRPr="00675BF1">
        <w:rPr>
          <w:rFonts w:asciiTheme="minorHAnsi" w:hAnsiTheme="minorHAnsi"/>
        </w:rPr>
        <w:t>“</w:t>
      </w:r>
      <w:r w:rsidR="00501BDD">
        <w:rPr>
          <w:rStyle w:val="DefinedTerm"/>
          <w:rFonts w:asciiTheme="minorHAnsi" w:hAnsiTheme="minorHAnsi"/>
        </w:rPr>
        <w:t>Patent &amp; Technology License</w:t>
      </w:r>
      <w:r w:rsidRPr="00675BF1">
        <w:rPr>
          <w:rStyle w:val="DefinedTerm"/>
          <w:rFonts w:asciiTheme="minorHAnsi" w:hAnsiTheme="minorHAnsi"/>
        </w:rPr>
        <w:t xml:space="preserve"> Agreement</w:t>
      </w:r>
      <w:r w:rsidRPr="00675BF1">
        <w:rPr>
          <w:rFonts w:asciiTheme="minorHAnsi" w:hAnsiTheme="minorHAnsi"/>
        </w:rPr>
        <w:t xml:space="preserve">” means the particular </w:t>
      </w:r>
      <w:r w:rsidR="00501BDD">
        <w:rPr>
          <w:rFonts w:asciiTheme="minorHAnsi" w:hAnsiTheme="minorHAnsi"/>
        </w:rPr>
        <w:t>Patent &amp; Technology License</w:t>
      </w:r>
      <w:r w:rsidRPr="00675BF1">
        <w:rPr>
          <w:rFonts w:asciiTheme="minorHAnsi" w:hAnsiTheme="minorHAnsi"/>
        </w:rPr>
        <w:t xml:space="preserve"> Agreement to which these Terms and Conditions are attached and incorporated into by reference.</w:t>
      </w:r>
    </w:p>
    <w:p w14:paraId="536DFCF7" w14:textId="77777777" w:rsidR="0008612E" w:rsidRDefault="0008612E" w:rsidP="007941BB">
      <w:pPr>
        <w:ind w:left="720"/>
        <w:contextualSpacing/>
        <w:rPr>
          <w:rFonts w:asciiTheme="minorHAnsi" w:hAnsiTheme="minorHAnsi"/>
        </w:rPr>
      </w:pPr>
    </w:p>
    <w:p w14:paraId="3D8E636D" w14:textId="77777777" w:rsidR="0008612E" w:rsidRPr="0008612E" w:rsidRDefault="0008612E" w:rsidP="007941BB">
      <w:pPr>
        <w:ind w:left="720"/>
        <w:contextualSpacing/>
        <w:rPr>
          <w:rFonts w:asciiTheme="minorHAnsi" w:hAnsiTheme="minorHAnsi"/>
        </w:rPr>
      </w:pPr>
      <w:r w:rsidRPr="0008612E">
        <w:rPr>
          <w:rFonts w:asciiTheme="minorHAnsi" w:hAnsiTheme="minorHAnsi"/>
          <w:b/>
        </w:rPr>
        <w:t>“Patent Expenses”</w:t>
      </w:r>
      <w:r>
        <w:rPr>
          <w:rFonts w:asciiTheme="minorHAnsi" w:hAnsiTheme="minorHAnsi"/>
          <w:b/>
        </w:rPr>
        <w:t xml:space="preserve"> </w:t>
      </w:r>
      <w:r>
        <w:rPr>
          <w:rFonts w:asciiTheme="minorHAnsi" w:hAnsiTheme="minorHAnsi"/>
        </w:rPr>
        <w:t xml:space="preserve">means all documented, out-of-pocket Past Expenses incurred by Licensor for filing prosecuting, defending and maintaining Patent Rights and related patent searches, including those identified in Section 3.1(a) of the Patent &amp; Technology License Agreement, and all such Future Patent Expenses incurred by Licensor, for so long as, and in such countries as the Agreement remains in effect. </w:t>
      </w:r>
    </w:p>
    <w:p w14:paraId="1A892251" w14:textId="77777777" w:rsidR="00AD16EE" w:rsidRPr="00675BF1" w:rsidRDefault="00AD16EE" w:rsidP="007941BB">
      <w:pPr>
        <w:ind w:left="1440" w:hanging="720"/>
        <w:contextualSpacing/>
        <w:rPr>
          <w:rFonts w:asciiTheme="minorHAnsi" w:hAnsiTheme="minorHAnsi"/>
        </w:rPr>
      </w:pPr>
    </w:p>
    <w:p w14:paraId="19F64F7A" w14:textId="77777777" w:rsidR="00AD16EE" w:rsidRPr="00957F9D" w:rsidRDefault="008F3591" w:rsidP="007941BB">
      <w:pPr>
        <w:ind w:left="720"/>
        <w:contextualSpacing/>
        <w:rPr>
          <w:rFonts w:asciiTheme="minorHAnsi" w:hAnsiTheme="minorHAnsi"/>
          <w:color w:val="000000"/>
        </w:rPr>
      </w:pPr>
      <w:r w:rsidRPr="008F3591">
        <w:rPr>
          <w:rFonts w:asciiTheme="minorHAnsi" w:hAnsiTheme="minorHAnsi"/>
          <w:color w:val="000000"/>
        </w:rPr>
        <w:t>“</w:t>
      </w:r>
      <w:r w:rsidRPr="008F3591">
        <w:rPr>
          <w:rStyle w:val="DefinedTerm"/>
          <w:rFonts w:asciiTheme="minorHAnsi" w:hAnsiTheme="minorHAnsi"/>
          <w:color w:val="000000"/>
        </w:rPr>
        <w:t>Patent Rights</w:t>
      </w:r>
      <w:r w:rsidRPr="008F3591">
        <w:rPr>
          <w:rFonts w:asciiTheme="minorHAnsi" w:hAnsiTheme="minorHAnsi"/>
          <w:color w:val="000000"/>
        </w:rPr>
        <w:t>” means the Licensor’s rights in</w:t>
      </w:r>
      <w:r w:rsidRPr="008F3591">
        <w:rPr>
          <w:rStyle w:val="DeltaViewInsertion"/>
          <w:rFonts w:asciiTheme="minorHAnsi" w:hAnsiTheme="minorHAnsi"/>
          <w:color w:val="000000"/>
        </w:rPr>
        <w:t>:</w:t>
      </w:r>
      <w:r w:rsidRPr="008F3591">
        <w:rPr>
          <w:rFonts w:asciiTheme="minorHAnsi" w:hAnsiTheme="minorHAnsi"/>
          <w:color w:val="000000"/>
        </w:rPr>
        <w:t xml:space="preserve"> (a) the patents and patent applications listed in </w:t>
      </w:r>
      <w:r w:rsidR="006F4715">
        <w:rPr>
          <w:rFonts w:asciiTheme="minorHAnsi" w:hAnsiTheme="minorHAnsi"/>
          <w:color w:val="000000"/>
        </w:rPr>
        <w:t>Section 1 of the Patent &amp; Technology License Agreement</w:t>
      </w:r>
      <w:r w:rsidRPr="008F3591">
        <w:rPr>
          <w:rFonts w:asciiTheme="minorHAnsi" w:hAnsiTheme="minorHAnsi"/>
          <w:color w:val="000000"/>
        </w:rPr>
        <w:t xml:space="preserve">; (b) all non-provisional </w:t>
      </w:r>
      <w:r w:rsidRPr="00957F9D">
        <w:rPr>
          <w:rFonts w:asciiTheme="minorHAnsi" w:hAnsiTheme="minorHAnsi"/>
          <w:color w:val="000000"/>
        </w:rPr>
        <w:t xml:space="preserve">patent applications that claim priority to any </w:t>
      </w:r>
      <w:r w:rsidRPr="00957F9D">
        <w:rPr>
          <w:rStyle w:val="DeltaViewInsertion"/>
          <w:rFonts w:asciiTheme="minorHAnsi" w:hAnsiTheme="minorHAnsi"/>
          <w:color w:val="000000"/>
          <w:u w:val="none"/>
        </w:rPr>
        <w:t xml:space="preserve">of the </w:t>
      </w:r>
      <w:r w:rsidRPr="00957F9D">
        <w:rPr>
          <w:rFonts w:asciiTheme="minorHAnsi" w:hAnsiTheme="minorHAnsi"/>
          <w:color w:val="000000"/>
        </w:rPr>
        <w:t xml:space="preserve">provisional </w:t>
      </w:r>
      <w:r w:rsidRPr="00957F9D">
        <w:rPr>
          <w:rStyle w:val="DeltaViewInsertion"/>
          <w:rFonts w:asciiTheme="minorHAnsi" w:hAnsiTheme="minorHAnsi"/>
          <w:color w:val="000000"/>
          <w:u w:val="none"/>
        </w:rPr>
        <w:t>applications</w:t>
      </w:r>
      <w:r w:rsidRPr="00957F9D">
        <w:rPr>
          <w:rFonts w:asciiTheme="minorHAnsi" w:hAnsiTheme="minorHAnsi"/>
          <w:color w:val="000000"/>
        </w:rPr>
        <w:t xml:space="preserve"> listed in </w:t>
      </w:r>
      <w:r w:rsidR="006F4715">
        <w:rPr>
          <w:rFonts w:asciiTheme="minorHAnsi" w:hAnsiTheme="minorHAnsi"/>
          <w:color w:val="000000"/>
        </w:rPr>
        <w:t>Section 1 of the Patent &amp; Technology License Agreement</w:t>
      </w:r>
      <w:r w:rsidRPr="00957F9D">
        <w:rPr>
          <w:rFonts w:asciiTheme="minorHAnsi" w:hAnsiTheme="minorHAnsi"/>
          <w:color w:val="000000"/>
        </w:rPr>
        <w:t xml:space="preserve"> </w:t>
      </w:r>
      <w:r w:rsidRPr="00957F9D">
        <w:rPr>
          <w:rFonts w:asciiTheme="minorHAnsi" w:hAnsiTheme="minorHAnsi"/>
          <w:bCs/>
          <w:color w:val="000000"/>
        </w:rPr>
        <w:t>to the extent the claims of such non-provisional applications are entitled to claim priority to such provisional applications</w:t>
      </w:r>
      <w:r w:rsidRPr="00957F9D">
        <w:rPr>
          <w:rFonts w:asciiTheme="minorHAnsi" w:hAnsiTheme="minorHAnsi"/>
          <w:color w:val="000000"/>
        </w:rPr>
        <w:t xml:space="preserve">; (c) all divisionals, continuations </w:t>
      </w:r>
      <w:r w:rsidRPr="00957F9D">
        <w:rPr>
          <w:rStyle w:val="DeltaViewInsertion"/>
          <w:rFonts w:asciiTheme="minorHAnsi" w:hAnsiTheme="minorHAnsi"/>
          <w:color w:val="000000"/>
          <w:u w:val="none"/>
        </w:rPr>
        <w:t xml:space="preserve">and continuations-in-part of the non-provisional patent applications identified in (a) and (b), above </w:t>
      </w:r>
      <w:r w:rsidRPr="00957F9D">
        <w:rPr>
          <w:rStyle w:val="DeltaViewInsertion"/>
          <w:rFonts w:asciiTheme="minorHAnsi" w:hAnsiTheme="minorHAnsi"/>
          <w:bCs/>
          <w:color w:val="000000"/>
          <w:u w:val="none"/>
        </w:rPr>
        <w:t xml:space="preserve">to the extent that </w:t>
      </w:r>
      <w:r w:rsidRPr="00957F9D">
        <w:rPr>
          <w:rStyle w:val="DeltaViewInsertion"/>
          <w:rFonts w:asciiTheme="minorHAnsi" w:hAnsiTheme="minorHAnsi"/>
          <w:color w:val="000000"/>
          <w:u w:val="none"/>
        </w:rPr>
        <w:t>claims of such</w:t>
      </w:r>
      <w:r w:rsidRPr="00957F9D">
        <w:rPr>
          <w:rFonts w:asciiTheme="minorHAnsi" w:hAnsiTheme="minorHAnsi"/>
          <w:color w:val="000000"/>
        </w:rPr>
        <w:t xml:space="preserve"> continuations-in-part are entitled to claim priority to </w:t>
      </w:r>
      <w:r w:rsidRPr="00957F9D">
        <w:rPr>
          <w:rStyle w:val="DeltaViewInsertion"/>
          <w:rFonts w:asciiTheme="minorHAnsi" w:hAnsiTheme="minorHAnsi"/>
          <w:color w:val="000000"/>
          <w:u w:val="none"/>
        </w:rPr>
        <w:t xml:space="preserve">at least one of </w:t>
      </w:r>
      <w:r w:rsidRPr="00957F9D">
        <w:rPr>
          <w:rFonts w:asciiTheme="minorHAnsi" w:hAnsiTheme="minorHAnsi"/>
          <w:color w:val="000000"/>
        </w:rPr>
        <w:t>the patent applications</w:t>
      </w:r>
      <w:r w:rsidRPr="00957F9D">
        <w:rPr>
          <w:rStyle w:val="DeltaViewInsertion"/>
          <w:rFonts w:asciiTheme="minorHAnsi" w:hAnsiTheme="minorHAnsi"/>
          <w:color w:val="000000"/>
          <w:u w:val="none"/>
        </w:rPr>
        <w:t xml:space="preserve"> identified in (a) or (b), above; (d)</w:t>
      </w:r>
      <w:r w:rsidRPr="00957F9D">
        <w:rPr>
          <w:rFonts w:asciiTheme="minorHAnsi" w:hAnsiTheme="minorHAnsi"/>
          <w:color w:val="000000"/>
        </w:rPr>
        <w:t xml:space="preserve"> all reissues, reexaminations, extensions, and foreign counterparts</w:t>
      </w:r>
      <w:r w:rsidRPr="00957F9D">
        <w:rPr>
          <w:rStyle w:val="DeltaViewInsertion"/>
          <w:rFonts w:asciiTheme="minorHAnsi" w:hAnsiTheme="minorHAnsi"/>
          <w:color w:val="000000"/>
          <w:u w:val="none"/>
        </w:rPr>
        <w:t xml:space="preserve"> of any of the patents or patent applications identified in (a), (b) or (c), above; and (e</w:t>
      </w:r>
      <w:r w:rsidRPr="00957F9D">
        <w:rPr>
          <w:rFonts w:asciiTheme="minorHAnsi" w:hAnsiTheme="minorHAnsi"/>
          <w:color w:val="000000"/>
        </w:rPr>
        <w:t xml:space="preserve">) any patents that issue with respect to </w:t>
      </w:r>
      <w:r w:rsidRPr="00957F9D">
        <w:rPr>
          <w:rStyle w:val="DeltaViewInsertion"/>
          <w:rFonts w:asciiTheme="minorHAnsi" w:hAnsiTheme="minorHAnsi"/>
          <w:color w:val="000000"/>
          <w:u w:val="none"/>
        </w:rPr>
        <w:t xml:space="preserve">any of </w:t>
      </w:r>
      <w:r w:rsidRPr="00957F9D">
        <w:rPr>
          <w:rFonts w:asciiTheme="minorHAnsi" w:hAnsiTheme="minorHAnsi"/>
          <w:color w:val="000000"/>
        </w:rPr>
        <w:t>the patent applications</w:t>
      </w:r>
      <w:r w:rsidRPr="00957F9D">
        <w:rPr>
          <w:rStyle w:val="DeltaViewInsertion"/>
          <w:rFonts w:asciiTheme="minorHAnsi" w:hAnsiTheme="minorHAnsi"/>
          <w:color w:val="000000"/>
          <w:u w:val="none"/>
        </w:rPr>
        <w:t xml:space="preserve"> listed in (a), (b) , (c) or (d), above</w:t>
      </w:r>
      <w:r w:rsidRPr="00957F9D">
        <w:rPr>
          <w:rFonts w:asciiTheme="minorHAnsi" w:hAnsiTheme="minorHAnsi"/>
          <w:color w:val="000000"/>
        </w:rPr>
        <w:t>.  From time to time during the term of the Agreement, upon written agreement by both Parties, Licensee and Licensor shall update the list of all patent applications and patents within the Patent Rights.</w:t>
      </w:r>
    </w:p>
    <w:p w14:paraId="1953AAD4" w14:textId="77777777" w:rsidR="00AD16EE" w:rsidRPr="00675BF1" w:rsidRDefault="00AD16EE" w:rsidP="007941BB">
      <w:pPr>
        <w:ind w:left="1440" w:hanging="720"/>
        <w:contextualSpacing/>
        <w:rPr>
          <w:rFonts w:asciiTheme="minorHAnsi" w:hAnsiTheme="minorHAnsi"/>
        </w:rPr>
      </w:pPr>
    </w:p>
    <w:p w14:paraId="39CD40A3" w14:textId="77777777" w:rsidR="00AD16EE" w:rsidRPr="00675BF1" w:rsidRDefault="00AD16EE" w:rsidP="007941BB">
      <w:pPr>
        <w:ind w:left="720"/>
        <w:contextualSpacing/>
        <w:rPr>
          <w:rFonts w:asciiTheme="minorHAnsi" w:hAnsiTheme="minorHAnsi"/>
        </w:rPr>
      </w:pPr>
      <w:r w:rsidRPr="00675BF1">
        <w:rPr>
          <w:rFonts w:asciiTheme="minorHAnsi" w:hAnsiTheme="minorHAnsi"/>
        </w:rPr>
        <w:lastRenderedPageBreak/>
        <w:t>“</w:t>
      </w:r>
      <w:r w:rsidRPr="00675BF1">
        <w:rPr>
          <w:rFonts w:asciiTheme="minorHAnsi" w:hAnsiTheme="minorHAnsi"/>
          <w:b/>
        </w:rPr>
        <w:t>Prosecution Counsel</w:t>
      </w:r>
      <w:r w:rsidRPr="00675BF1">
        <w:rPr>
          <w:rFonts w:asciiTheme="minorHAnsi" w:hAnsiTheme="minorHAnsi"/>
        </w:rPr>
        <w:t xml:space="preserve">” means the law firm or attorney who is handling the prosecution of the Patent Rights.  Prosecution Counsel as of the Effective Date is identified in Section 1 of the </w:t>
      </w:r>
      <w:r w:rsidR="00501BDD">
        <w:rPr>
          <w:rFonts w:asciiTheme="minorHAnsi" w:hAnsiTheme="minorHAnsi"/>
        </w:rPr>
        <w:t>Patent &amp; Technology License</w:t>
      </w:r>
      <w:r w:rsidRPr="00675BF1">
        <w:rPr>
          <w:rFonts w:asciiTheme="minorHAnsi" w:hAnsiTheme="minorHAnsi"/>
        </w:rPr>
        <w:t xml:space="preserve"> Agreement.</w:t>
      </w:r>
    </w:p>
    <w:p w14:paraId="12357AD8" w14:textId="77777777" w:rsidR="00AD16EE" w:rsidRPr="00675BF1" w:rsidRDefault="00AD16EE" w:rsidP="007941BB">
      <w:pPr>
        <w:ind w:left="720"/>
        <w:contextualSpacing/>
        <w:rPr>
          <w:rFonts w:asciiTheme="minorHAnsi" w:hAnsiTheme="minorHAnsi"/>
        </w:rPr>
      </w:pPr>
    </w:p>
    <w:p w14:paraId="28B66AD7" w14:textId="77777777" w:rsidR="00AD16EE"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Quarterly Payment Deadline</w:t>
      </w:r>
      <w:r w:rsidRPr="00675BF1">
        <w:rPr>
          <w:rFonts w:asciiTheme="minorHAnsi" w:hAnsiTheme="minorHAnsi"/>
        </w:rPr>
        <w:t>” means the day that is 30 days after the last day of any particular Contract Quarter.</w:t>
      </w:r>
    </w:p>
    <w:p w14:paraId="792D80AF" w14:textId="77777777" w:rsidR="00883CDB" w:rsidRDefault="00883CDB" w:rsidP="007941BB">
      <w:pPr>
        <w:ind w:left="720"/>
        <w:contextualSpacing/>
        <w:rPr>
          <w:rFonts w:asciiTheme="minorHAnsi" w:hAnsiTheme="minorHAnsi"/>
        </w:rPr>
      </w:pPr>
    </w:p>
    <w:p w14:paraId="61AEBDD2" w14:textId="77777777" w:rsidR="00883CDB" w:rsidRPr="00883CDB" w:rsidRDefault="00883CDB" w:rsidP="00883CDB">
      <w:pPr>
        <w:ind w:left="720"/>
        <w:contextualSpacing/>
        <w:rPr>
          <w:rFonts w:asciiTheme="minorHAnsi" w:hAnsiTheme="minorHAnsi"/>
        </w:rPr>
      </w:pPr>
      <w:r w:rsidRPr="00883CDB">
        <w:rPr>
          <w:rFonts w:asciiTheme="minorHAnsi" w:hAnsiTheme="minorHAnsi"/>
        </w:rPr>
        <w:t>“</w:t>
      </w:r>
      <w:bookmarkStart w:id="33" w:name="_DV_C4"/>
      <w:r w:rsidRPr="00883CDB">
        <w:rPr>
          <w:rFonts w:asciiTheme="minorHAnsi" w:hAnsiTheme="minorHAnsi"/>
          <w:b/>
        </w:rPr>
        <w:t xml:space="preserve">Regulatory </w:t>
      </w:r>
      <w:bookmarkEnd w:id="33"/>
      <w:r w:rsidRPr="00883CDB">
        <w:rPr>
          <w:rFonts w:asciiTheme="minorHAnsi" w:hAnsiTheme="minorHAnsi"/>
          <w:b/>
        </w:rPr>
        <w:t>Approval</w:t>
      </w:r>
      <w:r w:rsidRPr="00883CDB">
        <w:rPr>
          <w:rFonts w:asciiTheme="minorHAnsi" w:hAnsiTheme="minorHAnsi"/>
        </w:rPr>
        <w:t>”</w:t>
      </w:r>
      <w:bookmarkStart w:id="34" w:name="_DV_C6"/>
      <w:r w:rsidRPr="00883CDB">
        <w:rPr>
          <w:rFonts w:asciiTheme="minorHAnsi" w:hAnsiTheme="minorHAnsi"/>
        </w:rPr>
        <w:t xml:space="preserve"> means the approval needed by the Regulatory Authority for a particular national jurisdiction to market, Sell and use a</w:t>
      </w:r>
      <w:bookmarkStart w:id="35" w:name="_DV_M14"/>
      <w:bookmarkEnd w:id="34"/>
      <w:bookmarkEnd w:id="35"/>
      <w:r w:rsidRPr="00883CDB">
        <w:rPr>
          <w:rFonts w:asciiTheme="minorHAnsi" w:hAnsiTheme="minorHAnsi"/>
        </w:rPr>
        <w:t xml:space="preserve"> Licensed Product or Licensed Service in </w:t>
      </w:r>
      <w:bookmarkStart w:id="36" w:name="_DV_C8"/>
      <w:r w:rsidRPr="00883CDB">
        <w:rPr>
          <w:rFonts w:asciiTheme="minorHAnsi" w:hAnsiTheme="minorHAnsi"/>
        </w:rPr>
        <w:t>that national</w:t>
      </w:r>
      <w:bookmarkStart w:id="37" w:name="_DV_M15"/>
      <w:bookmarkEnd w:id="36"/>
      <w:bookmarkEnd w:id="37"/>
      <w:r w:rsidRPr="00883CDB">
        <w:rPr>
          <w:rFonts w:asciiTheme="minorHAnsi" w:hAnsiTheme="minorHAnsi"/>
        </w:rPr>
        <w:t xml:space="preserve"> jurisdiction.</w:t>
      </w:r>
    </w:p>
    <w:p w14:paraId="07B5120F" w14:textId="77777777" w:rsidR="00883CDB" w:rsidRDefault="00883CDB" w:rsidP="007941BB">
      <w:pPr>
        <w:ind w:left="720"/>
        <w:contextualSpacing/>
        <w:rPr>
          <w:rFonts w:asciiTheme="minorHAnsi" w:hAnsiTheme="minorHAnsi"/>
        </w:rPr>
      </w:pPr>
    </w:p>
    <w:p w14:paraId="48828B16" w14:textId="77777777" w:rsidR="00883CDB" w:rsidRPr="00675BF1" w:rsidRDefault="00883CDB" w:rsidP="007941BB">
      <w:pPr>
        <w:ind w:left="720"/>
        <w:contextualSpacing/>
        <w:rPr>
          <w:rFonts w:asciiTheme="minorHAnsi" w:hAnsiTheme="minorHAnsi"/>
        </w:rPr>
      </w:pPr>
      <w:r w:rsidRPr="00883CDB">
        <w:rPr>
          <w:rFonts w:asciiTheme="minorHAnsi" w:hAnsiTheme="minorHAnsi"/>
        </w:rPr>
        <w:t>“</w:t>
      </w:r>
      <w:r w:rsidRPr="00883CDB">
        <w:rPr>
          <w:rFonts w:asciiTheme="minorHAnsi" w:hAnsiTheme="minorHAnsi"/>
          <w:b/>
        </w:rPr>
        <w:t>Regulatory Authority</w:t>
      </w:r>
      <w:r w:rsidRPr="00883CDB">
        <w:rPr>
          <w:rFonts w:asciiTheme="minorHAnsi" w:hAnsiTheme="minorHAnsi"/>
        </w:rPr>
        <w:t xml:space="preserve">” means the governmental authority responsible for granting any necessary licenses or approvals for the </w:t>
      </w:r>
      <w:r w:rsidR="00501BDD">
        <w:rPr>
          <w:rFonts w:asciiTheme="minorHAnsi" w:hAnsiTheme="minorHAnsi"/>
        </w:rPr>
        <w:t>m</w:t>
      </w:r>
      <w:r w:rsidRPr="00883CDB">
        <w:rPr>
          <w:rFonts w:asciiTheme="minorHAnsi" w:hAnsiTheme="minorHAnsi"/>
        </w:rPr>
        <w:t>arketing, Sale and use of a Licensed Product or Licensed Service in a particular national jurisdiction</w:t>
      </w:r>
      <w:r w:rsidR="003C7717">
        <w:rPr>
          <w:rFonts w:asciiTheme="minorHAnsi" w:hAnsiTheme="minorHAnsi"/>
        </w:rPr>
        <w:t>.</w:t>
      </w:r>
    </w:p>
    <w:p w14:paraId="531EA953" w14:textId="77777777" w:rsidR="00AD16EE" w:rsidRPr="00675BF1" w:rsidRDefault="00AD16EE" w:rsidP="007941BB">
      <w:pPr>
        <w:ind w:left="1440" w:hanging="720"/>
        <w:contextualSpacing/>
        <w:rPr>
          <w:rFonts w:asciiTheme="minorHAnsi" w:hAnsiTheme="minorHAnsi"/>
        </w:rPr>
      </w:pPr>
    </w:p>
    <w:p w14:paraId="5A52C94A"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Fonts w:asciiTheme="minorHAnsi" w:hAnsiTheme="minorHAnsi"/>
          <w:b/>
        </w:rPr>
        <w:t>Sell,</w:t>
      </w:r>
      <w:r w:rsidRPr="00675BF1">
        <w:rPr>
          <w:rFonts w:asciiTheme="minorHAnsi" w:hAnsiTheme="minorHAnsi"/>
        </w:rPr>
        <w:t xml:space="preserve"> </w:t>
      </w:r>
      <w:r w:rsidRPr="00675BF1">
        <w:rPr>
          <w:rStyle w:val="DefinedTerm"/>
          <w:rFonts w:asciiTheme="minorHAnsi" w:hAnsiTheme="minorHAnsi"/>
        </w:rPr>
        <w:t>Sale or Sold</w:t>
      </w:r>
      <w:r w:rsidRPr="00675BF1">
        <w:rPr>
          <w:rFonts w:asciiTheme="minorHAnsi" w:hAnsiTheme="minorHAnsi"/>
        </w:rPr>
        <w:t>” means any transfer or other disposition of Licensed Products or Licensed Services for which consideration is received by Licensee, its Affiliates or Sublicensees. A Sale of Licensed Products or Licensed Services will be deemed completed at the time Licensee or its Affiliate or its Sublicensee receives such consideration.</w:t>
      </w:r>
    </w:p>
    <w:p w14:paraId="35010A8E" w14:textId="77777777" w:rsidR="00AD16EE" w:rsidRPr="00675BF1" w:rsidRDefault="00AD16EE" w:rsidP="007941BB">
      <w:pPr>
        <w:ind w:left="1440" w:hanging="720"/>
        <w:contextualSpacing/>
        <w:rPr>
          <w:rFonts w:asciiTheme="minorHAnsi" w:hAnsiTheme="minorHAnsi"/>
        </w:rPr>
      </w:pPr>
    </w:p>
    <w:p w14:paraId="03FEA7EE"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Sublicense Agreement</w:t>
      </w:r>
      <w:r w:rsidRPr="00675BF1">
        <w:rPr>
          <w:rFonts w:asciiTheme="minorHAnsi" w:hAnsiTheme="minorHAnsi"/>
        </w:rPr>
        <w:t>” means any agreement or arrangement pursuant to which Licensee (or an Affiliate or Sublicensee) grants to any third party any</w:t>
      </w:r>
      <w:r w:rsidR="005C3C80" w:rsidRPr="00675BF1">
        <w:rPr>
          <w:rFonts w:asciiTheme="minorHAnsi" w:hAnsiTheme="minorHAnsi"/>
        </w:rPr>
        <w:t xml:space="preserve"> of the</w:t>
      </w:r>
      <w:r w:rsidRPr="00675BF1">
        <w:rPr>
          <w:rFonts w:asciiTheme="minorHAnsi" w:hAnsiTheme="minorHAnsi"/>
        </w:rPr>
        <w:t xml:space="preserve"> license rights</w:t>
      </w:r>
      <w:r w:rsidR="005C3C80" w:rsidRPr="00675BF1">
        <w:rPr>
          <w:rFonts w:asciiTheme="minorHAnsi" w:hAnsiTheme="minorHAnsi"/>
        </w:rPr>
        <w:t xml:space="preserve"> granted to the</w:t>
      </w:r>
      <w:r w:rsidRPr="00675BF1">
        <w:rPr>
          <w:rFonts w:asciiTheme="minorHAnsi" w:hAnsiTheme="minorHAnsi"/>
        </w:rPr>
        <w:t xml:space="preserve"> Licensee under the Agreement. </w:t>
      </w:r>
    </w:p>
    <w:p w14:paraId="5B7D0DBB" w14:textId="77777777" w:rsidR="00AD16EE" w:rsidRPr="00675BF1" w:rsidRDefault="00AD16EE" w:rsidP="007941BB">
      <w:pPr>
        <w:ind w:left="1440" w:hanging="720"/>
        <w:contextualSpacing/>
        <w:rPr>
          <w:rFonts w:asciiTheme="minorHAnsi" w:hAnsiTheme="minorHAnsi"/>
        </w:rPr>
      </w:pPr>
    </w:p>
    <w:p w14:paraId="6784A895"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Sublicense Fee</w:t>
      </w:r>
      <w:r w:rsidRPr="00675BF1">
        <w:rPr>
          <w:rFonts w:asciiTheme="minorHAnsi" w:hAnsiTheme="minorHAnsi"/>
        </w:rPr>
        <w:t xml:space="preserve">” means the fee specified in Section 3.1(d) of the </w:t>
      </w:r>
      <w:r w:rsidR="00501BDD">
        <w:rPr>
          <w:rFonts w:asciiTheme="minorHAnsi" w:hAnsiTheme="minorHAnsi"/>
        </w:rPr>
        <w:t>Patent &amp; Technology License</w:t>
      </w:r>
      <w:r w:rsidRPr="00675BF1">
        <w:rPr>
          <w:rFonts w:asciiTheme="minorHAnsi" w:hAnsiTheme="minorHAnsi"/>
        </w:rPr>
        <w:t xml:space="preserve"> Agreement.</w:t>
      </w:r>
    </w:p>
    <w:p w14:paraId="67443A50" w14:textId="77777777" w:rsidR="00AD16EE" w:rsidRPr="00675BF1" w:rsidRDefault="00AD16EE" w:rsidP="007941BB">
      <w:pPr>
        <w:ind w:left="1440" w:hanging="720"/>
        <w:contextualSpacing/>
        <w:rPr>
          <w:rFonts w:asciiTheme="minorHAnsi" w:hAnsiTheme="minorHAnsi"/>
        </w:rPr>
      </w:pPr>
    </w:p>
    <w:p w14:paraId="3F7DF544" w14:textId="77777777" w:rsidR="00AD16EE" w:rsidRPr="00675BF1" w:rsidRDefault="00AD16EE" w:rsidP="007941BB">
      <w:pPr>
        <w:ind w:left="720"/>
        <w:contextualSpacing/>
        <w:rPr>
          <w:rFonts w:asciiTheme="minorHAnsi" w:hAnsiTheme="minorHAnsi"/>
          <w:color w:val="000000"/>
        </w:rPr>
      </w:pPr>
      <w:r w:rsidRPr="00675BF1">
        <w:rPr>
          <w:rFonts w:asciiTheme="minorHAnsi" w:hAnsiTheme="minorHAnsi"/>
        </w:rPr>
        <w:t>“</w:t>
      </w:r>
      <w:r w:rsidRPr="00675BF1">
        <w:rPr>
          <w:rStyle w:val="DefinedTerm"/>
          <w:rFonts w:asciiTheme="minorHAnsi" w:hAnsiTheme="minorHAnsi"/>
        </w:rPr>
        <w:t>Sublicensee</w:t>
      </w:r>
      <w:r w:rsidRPr="00675BF1">
        <w:rPr>
          <w:rFonts w:asciiTheme="minorHAnsi" w:hAnsiTheme="minorHAnsi"/>
        </w:rPr>
        <w:t xml:space="preserve">” </w:t>
      </w:r>
      <w:r w:rsidRPr="00675BF1">
        <w:rPr>
          <w:rFonts w:asciiTheme="minorHAnsi" w:hAnsiTheme="minorHAnsi"/>
          <w:color w:val="000000"/>
        </w:rPr>
        <w:t xml:space="preserve">means any </w:t>
      </w:r>
      <w:bookmarkStart w:id="38" w:name="_DV_M136"/>
      <w:bookmarkEnd w:id="38"/>
      <w:r w:rsidRPr="00675BF1">
        <w:rPr>
          <w:rFonts w:asciiTheme="minorHAnsi" w:hAnsiTheme="minorHAnsi"/>
          <w:color w:val="000000"/>
        </w:rPr>
        <w:t>entity to whom an express sublicense has been granted under the Patent Rights</w:t>
      </w:r>
      <w:r w:rsidR="00883CDB">
        <w:rPr>
          <w:rFonts w:asciiTheme="minorHAnsi" w:hAnsiTheme="minorHAnsi"/>
          <w:color w:val="000000"/>
        </w:rPr>
        <w:t xml:space="preserve"> and/or Technology Rights</w:t>
      </w:r>
      <w:r w:rsidRPr="00675BF1">
        <w:rPr>
          <w:rFonts w:asciiTheme="minorHAnsi" w:hAnsiTheme="minorHAnsi"/>
          <w:color w:val="000000"/>
        </w:rPr>
        <w:t xml:space="preserve">.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Sublicensee; and the resale by such a wholesaler or distributor shall not be treated as royalty bearing Net Sales by a Sublicensee provided that a royalty is being paid by Licensee for the initial transfer to the wholesaler or distributor pursuant to Section 3.2.  </w:t>
      </w:r>
      <w:bookmarkStart w:id="39" w:name="_DV_M138"/>
      <w:bookmarkStart w:id="40" w:name="_DV_M141"/>
      <w:bookmarkEnd w:id="39"/>
      <w:bookmarkEnd w:id="40"/>
      <w:r w:rsidRPr="00675BF1">
        <w:rPr>
          <w:rFonts w:asciiTheme="minorHAnsi" w:hAnsiTheme="minorHAnsi"/>
          <w:color w:val="000000"/>
        </w:rPr>
        <w:t>This definition does not limit Licensee’s</w:t>
      </w:r>
      <w:r w:rsidRPr="00675BF1">
        <w:rPr>
          <w:rFonts w:asciiTheme="minorHAnsi" w:hAnsiTheme="minorHAnsi"/>
        </w:rPr>
        <w:t xml:space="preserve"> </w:t>
      </w:r>
      <w:r w:rsidRPr="00675BF1">
        <w:rPr>
          <w:rFonts w:asciiTheme="minorHAnsi" w:hAnsiTheme="minorHAnsi"/>
          <w:color w:val="000000"/>
        </w:rPr>
        <w:t>rights to grant or authorize sublicenses under the Agreement.</w:t>
      </w:r>
    </w:p>
    <w:p w14:paraId="5E370240" w14:textId="77777777" w:rsidR="00AD16EE" w:rsidRDefault="00AD16EE" w:rsidP="007941BB">
      <w:pPr>
        <w:ind w:left="720"/>
        <w:contextualSpacing/>
        <w:rPr>
          <w:rFonts w:asciiTheme="minorHAnsi" w:hAnsiTheme="minorHAnsi"/>
          <w:color w:val="000000"/>
        </w:rPr>
      </w:pPr>
    </w:p>
    <w:p w14:paraId="7F5E3533" w14:textId="77777777" w:rsidR="00883CDB" w:rsidRPr="00582C07" w:rsidRDefault="00883CDB" w:rsidP="007941BB">
      <w:pPr>
        <w:ind w:left="720"/>
        <w:contextualSpacing/>
        <w:rPr>
          <w:rFonts w:asciiTheme="minorHAnsi" w:hAnsiTheme="minorHAnsi"/>
        </w:rPr>
      </w:pPr>
      <w:r w:rsidRPr="00883CDB">
        <w:rPr>
          <w:rFonts w:asciiTheme="minorHAnsi" w:hAnsiTheme="minorHAnsi"/>
          <w:color w:val="000000"/>
        </w:rPr>
        <w:t>“</w:t>
      </w:r>
      <w:r w:rsidRPr="00883CDB">
        <w:rPr>
          <w:rFonts w:asciiTheme="minorHAnsi" w:hAnsiTheme="minorHAnsi"/>
          <w:b/>
          <w:color w:val="000000"/>
        </w:rPr>
        <w:t>Technology Rights</w:t>
      </w:r>
      <w:r w:rsidRPr="00883CDB">
        <w:rPr>
          <w:rFonts w:asciiTheme="minorHAnsi" w:hAnsiTheme="minorHAnsi"/>
          <w:color w:val="000000"/>
        </w:rPr>
        <w:t xml:space="preserve">” means Licensor’s rights in technical information, know-how, processes, procedures, compositions, devices, methods, formulas, protocols, techniques, designs, drawings or data created before the Effective Date by Inventors </w:t>
      </w:r>
      <w:r w:rsidR="00501BDD">
        <w:rPr>
          <w:rFonts w:asciiTheme="minorHAnsi" w:hAnsiTheme="minorHAnsi"/>
          <w:color w:val="000000"/>
        </w:rPr>
        <w:t>while employed at the Licensor</w:t>
      </w:r>
      <w:r w:rsidRPr="00883CDB">
        <w:rPr>
          <w:rFonts w:asciiTheme="minorHAnsi" w:hAnsiTheme="minorHAnsi"/>
          <w:color w:val="000000"/>
        </w:rPr>
        <w:t xml:space="preserve"> and within the Field which are not </w:t>
      </w:r>
      <w:r w:rsidRPr="00582C07">
        <w:rPr>
          <w:rFonts w:asciiTheme="minorHAnsi" w:hAnsiTheme="minorHAnsi"/>
        </w:rPr>
        <w:t xml:space="preserve">covered by a Valid Claim but which are necessary for practicing </w:t>
      </w:r>
      <w:r w:rsidR="008F3591" w:rsidRPr="00582C07">
        <w:rPr>
          <w:rStyle w:val="Editable"/>
          <w:rFonts w:asciiTheme="minorHAnsi" w:hAnsiTheme="minorHAnsi"/>
          <w:color w:val="auto"/>
        </w:rPr>
        <w:t>inventions claimed in patents and/or patent applications listed in the definition of Patent Rights whether outstanding, expired or abandoned</w:t>
      </w:r>
      <w:r w:rsidRPr="00582C07">
        <w:rPr>
          <w:rFonts w:asciiTheme="minorHAnsi" w:hAnsiTheme="minorHAnsi"/>
        </w:rPr>
        <w:t>.</w:t>
      </w:r>
    </w:p>
    <w:p w14:paraId="5C2BF191" w14:textId="77777777" w:rsidR="00883CDB" w:rsidRPr="00675BF1" w:rsidRDefault="00883CDB" w:rsidP="007941BB">
      <w:pPr>
        <w:ind w:left="720"/>
        <w:contextualSpacing/>
        <w:rPr>
          <w:rFonts w:asciiTheme="minorHAnsi" w:hAnsiTheme="minorHAnsi"/>
          <w:color w:val="000000"/>
        </w:rPr>
      </w:pPr>
    </w:p>
    <w:p w14:paraId="1CDF3440" w14:textId="77777777" w:rsidR="00AD16EE" w:rsidRPr="00675BF1" w:rsidRDefault="00AD16EE" w:rsidP="007941BB">
      <w:pPr>
        <w:ind w:left="720"/>
        <w:contextualSpacing/>
        <w:rPr>
          <w:rFonts w:asciiTheme="minorHAnsi" w:hAnsiTheme="minorHAnsi"/>
        </w:rPr>
      </w:pPr>
      <w:r w:rsidRPr="00675BF1">
        <w:rPr>
          <w:rFonts w:asciiTheme="minorHAnsi" w:hAnsiTheme="minorHAnsi"/>
        </w:rPr>
        <w:t>“</w:t>
      </w:r>
      <w:r w:rsidRPr="00675BF1">
        <w:rPr>
          <w:rStyle w:val="DefinedTerm"/>
          <w:rFonts w:asciiTheme="minorHAnsi" w:hAnsiTheme="minorHAnsi"/>
        </w:rPr>
        <w:t>Territory</w:t>
      </w:r>
      <w:r w:rsidRPr="00675BF1">
        <w:rPr>
          <w:rFonts w:asciiTheme="minorHAnsi" w:hAnsiTheme="minorHAnsi"/>
        </w:rPr>
        <w:t xml:space="preserve">” means the territory so indicated as the Territory in Section 1 of the </w:t>
      </w:r>
      <w:r w:rsidR="00501BDD">
        <w:rPr>
          <w:rFonts w:asciiTheme="minorHAnsi" w:hAnsiTheme="minorHAnsi"/>
        </w:rPr>
        <w:t>Patent &amp; Technology License</w:t>
      </w:r>
      <w:r w:rsidRPr="00675BF1">
        <w:rPr>
          <w:rFonts w:asciiTheme="minorHAnsi" w:hAnsiTheme="minorHAnsi"/>
        </w:rPr>
        <w:t xml:space="preserve"> Agreement.</w:t>
      </w:r>
    </w:p>
    <w:p w14:paraId="39E4364B" w14:textId="77777777" w:rsidR="00AD16EE" w:rsidRPr="00675BF1" w:rsidRDefault="00AD16EE" w:rsidP="007941BB">
      <w:pPr>
        <w:ind w:left="720"/>
        <w:contextualSpacing/>
        <w:rPr>
          <w:rFonts w:asciiTheme="minorHAnsi" w:hAnsiTheme="minorHAnsi"/>
        </w:rPr>
      </w:pPr>
    </w:p>
    <w:p w14:paraId="0303BA2F" w14:textId="77777777" w:rsidR="00AD16EE" w:rsidRPr="00675BF1" w:rsidRDefault="00AD16EE" w:rsidP="007941BB">
      <w:pPr>
        <w:ind w:left="720"/>
        <w:contextualSpacing/>
        <w:rPr>
          <w:rFonts w:asciiTheme="minorHAnsi" w:hAnsiTheme="minorHAnsi"/>
          <w:color w:val="000000"/>
        </w:rPr>
      </w:pPr>
      <w:r w:rsidRPr="00675BF1">
        <w:rPr>
          <w:rFonts w:asciiTheme="minorHAnsi" w:hAnsiTheme="minorHAnsi"/>
          <w:b/>
          <w:color w:val="000000"/>
        </w:rPr>
        <w:t>“Valid Claim”</w:t>
      </w:r>
      <w:r w:rsidRPr="00675BF1">
        <w:rPr>
          <w:rFonts w:asciiTheme="minorHAnsi" w:hAnsiTheme="minorHAnsi"/>
          <w:color w:val="000000"/>
        </w:rPr>
        <w:t xml:space="preserve"> means a claim of (i) </w:t>
      </w:r>
      <w:bookmarkStart w:id="41" w:name="_DV_M153"/>
      <w:bookmarkEnd w:id="41"/>
      <w:r w:rsidRPr="00675BF1">
        <w:rPr>
          <w:rFonts w:asciiTheme="minorHAnsi" w:hAnsiTheme="minorHAnsi"/>
          <w:color w:val="000000"/>
        </w:rPr>
        <w:t>an issued and unexpired patent included within the Patent Rights unless the claim has been held unenforceable or invalid by the final, un-reversed, and un-appealable decision of a court or other government body of competent jurisdiction, has been irretrievably  abandoned or disclaimed, or has otherwise been finally admitted or determined to be invalid, un-patentable or unenforceable, whether through reissue, reexamination, disclaimer or otherwise, or (ii) </w:t>
      </w:r>
      <w:bookmarkStart w:id="42" w:name="_DV_M154"/>
      <w:bookmarkEnd w:id="42"/>
      <w:r w:rsidRPr="00675BF1">
        <w:rPr>
          <w:rFonts w:asciiTheme="minorHAnsi" w:hAnsiTheme="minorHAnsi"/>
          <w:color w:val="000000"/>
        </w:rPr>
        <w:t>a pending patent application within the Patent Rights to the extent the claim continues to be prosecuted in good faith.</w:t>
      </w:r>
    </w:p>
    <w:p w14:paraId="410A55DF" w14:textId="77777777" w:rsidR="00AD16EE" w:rsidRPr="00675BF1" w:rsidRDefault="00AD16EE" w:rsidP="007941BB">
      <w:pPr>
        <w:contextualSpacing/>
        <w:rPr>
          <w:rFonts w:asciiTheme="minorHAnsi" w:hAnsiTheme="minorHAnsi"/>
        </w:rPr>
      </w:pPr>
    </w:p>
    <w:p w14:paraId="448D19B7"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2.</w:t>
      </w:r>
      <w:r w:rsidRPr="00675BF1">
        <w:rPr>
          <w:rFonts w:asciiTheme="minorHAnsi" w:hAnsiTheme="minorHAnsi"/>
          <w:b/>
          <w:sz w:val="24"/>
        </w:rPr>
        <w:tab/>
        <w:t>License Grant and Commercialization</w:t>
      </w:r>
    </w:p>
    <w:p w14:paraId="742059D1" w14:textId="77777777" w:rsidR="00AD16EE" w:rsidRPr="00675BF1" w:rsidRDefault="00AD16EE" w:rsidP="007941BB">
      <w:pPr>
        <w:contextualSpacing/>
        <w:rPr>
          <w:rFonts w:asciiTheme="minorHAnsi" w:hAnsiTheme="minorHAnsi"/>
        </w:rPr>
      </w:pPr>
    </w:p>
    <w:p w14:paraId="1822AD0D" w14:textId="77777777" w:rsidR="00AD16EE" w:rsidRPr="00675BF1" w:rsidRDefault="00AD16EE" w:rsidP="007941BB">
      <w:pPr>
        <w:ind w:left="1440" w:hanging="720"/>
        <w:contextualSpacing/>
        <w:rPr>
          <w:rFonts w:asciiTheme="minorHAnsi" w:hAnsiTheme="minorHAnsi"/>
        </w:rPr>
      </w:pPr>
      <w:r w:rsidRPr="00675BF1">
        <w:rPr>
          <w:rFonts w:asciiTheme="minorHAnsi" w:hAnsiTheme="minorHAnsi"/>
        </w:rPr>
        <w:t>2.1</w:t>
      </w:r>
      <w:r w:rsidRPr="00675BF1">
        <w:rPr>
          <w:rFonts w:asciiTheme="minorHAnsi" w:hAnsiTheme="minorHAnsi"/>
        </w:rPr>
        <w:tab/>
      </w:r>
      <w:r w:rsidRPr="00675BF1">
        <w:rPr>
          <w:rFonts w:asciiTheme="minorHAnsi" w:hAnsiTheme="minorHAnsi"/>
          <w:u w:val="single"/>
        </w:rPr>
        <w:t>Grant</w:t>
      </w:r>
      <w:r w:rsidRPr="00675BF1">
        <w:rPr>
          <w:rFonts w:asciiTheme="minorHAnsi" w:hAnsiTheme="minorHAnsi"/>
          <w:u w:val="single"/>
        </w:rPr>
        <w:br/>
      </w:r>
    </w:p>
    <w:p w14:paraId="05558499" w14:textId="77777777" w:rsidR="00AD16EE" w:rsidRPr="00675BF1" w:rsidRDefault="00AD16EE" w:rsidP="007941BB">
      <w:pPr>
        <w:ind w:left="2160" w:hanging="720"/>
        <w:contextualSpacing/>
        <w:rPr>
          <w:rFonts w:asciiTheme="minorHAnsi" w:hAnsiTheme="minorHAnsi"/>
        </w:rPr>
      </w:pPr>
      <w:r w:rsidRPr="00675BF1">
        <w:rPr>
          <w:rFonts w:asciiTheme="minorHAnsi" w:hAnsiTheme="minorHAnsi"/>
        </w:rPr>
        <w:t>(a)</w:t>
      </w:r>
      <w:r w:rsidRPr="00675BF1">
        <w:rPr>
          <w:rFonts w:asciiTheme="minorHAnsi" w:hAnsiTheme="minorHAnsi"/>
        </w:rPr>
        <w:tab/>
        <w:t>Licensor grants to Licensee a royalty-bearing exclusive license under Patent Rights to manufacture, have manufactured, distribute, have distributed, use, offer for Sale, Sell, lease, loan and/or import Licensed Products in the Field in the Territory and to perform Licensed Services in the Field in the Territory.</w:t>
      </w:r>
    </w:p>
    <w:p w14:paraId="3CCC8FE3" w14:textId="77777777" w:rsidR="00AD16EE" w:rsidRPr="00675BF1" w:rsidRDefault="00AD16EE" w:rsidP="007941BB">
      <w:pPr>
        <w:ind w:left="1440"/>
        <w:contextualSpacing/>
        <w:rPr>
          <w:rFonts w:asciiTheme="minorHAnsi" w:hAnsiTheme="minorHAnsi"/>
        </w:rPr>
      </w:pPr>
    </w:p>
    <w:p w14:paraId="0EB8DB0C" w14:textId="77777777" w:rsidR="00883CDB" w:rsidRDefault="00AD16EE" w:rsidP="007941BB">
      <w:pPr>
        <w:ind w:left="2160" w:hanging="720"/>
        <w:contextualSpacing/>
        <w:rPr>
          <w:rFonts w:asciiTheme="minorHAnsi" w:hAnsiTheme="minorHAnsi"/>
        </w:rPr>
      </w:pPr>
      <w:r w:rsidRPr="00675BF1">
        <w:rPr>
          <w:rFonts w:asciiTheme="minorHAnsi" w:hAnsiTheme="minorHAnsi"/>
        </w:rPr>
        <w:lastRenderedPageBreak/>
        <w:t>(b)</w:t>
      </w:r>
      <w:r w:rsidRPr="00675BF1">
        <w:rPr>
          <w:rFonts w:asciiTheme="minorHAnsi" w:hAnsiTheme="minorHAnsi"/>
        </w:rPr>
        <w:tab/>
      </w:r>
      <w:r w:rsidR="00883CDB" w:rsidRPr="00883CDB">
        <w:rPr>
          <w:rFonts w:asciiTheme="minorHAnsi" w:hAnsiTheme="minorHAnsi"/>
        </w:rPr>
        <w:t>Licensor grants to Licensee a royalty-bearing non- exclusive license under Technology Rights to manufacture, have manufactured, distribute, have distributed, use, offer for Sale, Sell, lease, loan and/or import Licensed Products in the Field in the Territory and to perform Licensed Services in the Field in the Territory.</w:t>
      </w:r>
    </w:p>
    <w:p w14:paraId="64B81E32" w14:textId="77777777" w:rsidR="00883CDB" w:rsidRDefault="00883CDB" w:rsidP="007941BB">
      <w:pPr>
        <w:ind w:left="2160" w:hanging="720"/>
        <w:contextualSpacing/>
        <w:rPr>
          <w:rFonts w:asciiTheme="minorHAnsi" w:hAnsiTheme="minorHAnsi"/>
        </w:rPr>
      </w:pPr>
    </w:p>
    <w:p w14:paraId="066B3EE8" w14:textId="77777777" w:rsidR="00AD16EE" w:rsidRPr="00675BF1" w:rsidRDefault="00883CDB" w:rsidP="007941BB">
      <w:pPr>
        <w:ind w:left="2160" w:hanging="720"/>
        <w:contextualSpacing/>
        <w:rPr>
          <w:rFonts w:asciiTheme="minorHAnsi" w:hAnsiTheme="minorHAnsi"/>
        </w:rPr>
      </w:pPr>
      <w:r>
        <w:rPr>
          <w:rFonts w:asciiTheme="minorHAnsi" w:hAnsiTheme="minorHAnsi"/>
        </w:rPr>
        <w:t>(c)</w:t>
      </w:r>
      <w:r>
        <w:rPr>
          <w:rFonts w:asciiTheme="minorHAnsi" w:hAnsiTheme="minorHAnsi"/>
        </w:rPr>
        <w:tab/>
      </w:r>
      <w:r w:rsidR="00AD16EE" w:rsidRPr="00675BF1">
        <w:rPr>
          <w:rFonts w:asciiTheme="minorHAnsi" w:hAnsiTheme="minorHAnsi"/>
        </w:rPr>
        <w:t xml:space="preserve">This grant is subject to (i) the payment by Licensee to Licensor of all consideration required under the Agreement, (ii) any rights of, or obligations to, the Government as set forth in Section </w:t>
      </w:r>
      <w:r w:rsidR="00AD16EE" w:rsidRPr="00675BF1">
        <w:rPr>
          <w:rStyle w:val="DocXref"/>
          <w:rFonts w:asciiTheme="minorHAnsi" w:hAnsiTheme="minorHAnsi"/>
        </w:rPr>
        <w:t>11.2</w:t>
      </w:r>
      <w:r w:rsidR="00AD16EE" w:rsidRPr="00675BF1">
        <w:rPr>
          <w:rFonts w:asciiTheme="minorHAnsi" w:hAnsiTheme="minorHAnsi"/>
        </w:rPr>
        <w:t xml:space="preserve"> (</w:t>
      </w:r>
      <w:r w:rsidR="00AD16EE" w:rsidRPr="00675BF1">
        <w:rPr>
          <w:rStyle w:val="DocXref"/>
          <w:rFonts w:asciiTheme="minorHAnsi" w:hAnsiTheme="minorHAnsi"/>
        </w:rPr>
        <w:t>Government Rights</w:t>
      </w:r>
      <w:r w:rsidR="00AD16EE" w:rsidRPr="00675BF1">
        <w:rPr>
          <w:rFonts w:asciiTheme="minorHAnsi" w:hAnsiTheme="minorHAnsi"/>
        </w:rPr>
        <w:t>), and (iii) rights retained by Licensor to:</w:t>
      </w:r>
    </w:p>
    <w:p w14:paraId="5B58FC7B" w14:textId="77777777" w:rsidR="00AD16EE" w:rsidRPr="00675BF1" w:rsidRDefault="00AD16EE" w:rsidP="007941BB">
      <w:pPr>
        <w:ind w:left="1440"/>
        <w:contextualSpacing/>
        <w:rPr>
          <w:rFonts w:asciiTheme="minorHAnsi" w:hAnsiTheme="minorHAnsi"/>
        </w:rPr>
      </w:pPr>
    </w:p>
    <w:p w14:paraId="7FDAEF58" w14:textId="77777777" w:rsidR="00AD16EE" w:rsidRPr="00675BF1" w:rsidRDefault="00AD16EE" w:rsidP="007941BB">
      <w:pPr>
        <w:ind w:left="2880" w:hanging="720"/>
        <w:contextualSpacing/>
        <w:rPr>
          <w:rFonts w:asciiTheme="minorHAnsi" w:hAnsiTheme="minorHAnsi"/>
        </w:rPr>
      </w:pPr>
      <w:r w:rsidRPr="00675BF1">
        <w:rPr>
          <w:rFonts w:asciiTheme="minorHAnsi" w:hAnsiTheme="minorHAnsi"/>
        </w:rPr>
        <w:t>(1)</w:t>
      </w:r>
      <w:r w:rsidRPr="00675BF1">
        <w:rPr>
          <w:rFonts w:asciiTheme="minorHAnsi" w:hAnsiTheme="minorHAnsi"/>
        </w:rPr>
        <w:tab/>
        <w:t>Publish the scientific findings from research related to the Patent Rights; and</w:t>
      </w:r>
    </w:p>
    <w:p w14:paraId="0D1CFC0E" w14:textId="77777777" w:rsidR="00AD16EE" w:rsidRPr="00675BF1" w:rsidRDefault="00AD16EE" w:rsidP="007941BB">
      <w:pPr>
        <w:ind w:left="2880" w:hanging="720"/>
        <w:contextualSpacing/>
        <w:rPr>
          <w:rFonts w:asciiTheme="minorHAnsi" w:hAnsiTheme="minorHAnsi"/>
        </w:rPr>
      </w:pPr>
    </w:p>
    <w:p w14:paraId="2BFE6CF2" w14:textId="5B834714" w:rsidR="00AD16EE" w:rsidRPr="00675BF1" w:rsidRDefault="00AD16EE" w:rsidP="007941BB">
      <w:pPr>
        <w:ind w:left="2880" w:hanging="720"/>
        <w:contextualSpacing/>
        <w:rPr>
          <w:rFonts w:asciiTheme="minorHAnsi" w:hAnsiTheme="minorHAnsi"/>
          <w:color w:val="000000"/>
        </w:rPr>
      </w:pPr>
      <w:r w:rsidRPr="00675BF1">
        <w:rPr>
          <w:rFonts w:asciiTheme="minorHAnsi" w:hAnsiTheme="minorHAnsi"/>
        </w:rPr>
        <w:t>(2)</w:t>
      </w:r>
      <w:r w:rsidRPr="00675BF1">
        <w:rPr>
          <w:rFonts w:asciiTheme="minorHAnsi" w:hAnsiTheme="minorHAnsi"/>
        </w:rPr>
        <w:tab/>
      </w:r>
      <w:r w:rsidR="005C3C80" w:rsidRPr="00675BF1">
        <w:rPr>
          <w:rFonts w:asciiTheme="minorHAnsi" w:hAnsiTheme="minorHAnsi"/>
          <w:color w:val="000000"/>
        </w:rPr>
        <w:t>U</w:t>
      </w:r>
      <w:r w:rsidRPr="00675BF1">
        <w:rPr>
          <w:rFonts w:asciiTheme="minorHAnsi" w:hAnsiTheme="minorHAnsi"/>
          <w:color w:val="000000"/>
        </w:rPr>
        <w:t xml:space="preserve">se the </w:t>
      </w:r>
      <w:r w:rsidR="00883CDB">
        <w:rPr>
          <w:rFonts w:asciiTheme="minorHAnsi" w:hAnsiTheme="minorHAnsi"/>
          <w:color w:val="000000"/>
        </w:rPr>
        <w:t>Licensed Subject Matter</w:t>
      </w:r>
      <w:r w:rsidRPr="00675BF1">
        <w:rPr>
          <w:rFonts w:asciiTheme="minorHAnsi" w:hAnsiTheme="minorHAnsi"/>
          <w:color w:val="000000"/>
        </w:rPr>
        <w:t xml:space="preserve"> for teaching, research, patient care, education, and other </w:t>
      </w:r>
      <w:r w:rsidR="003B79E9" w:rsidRPr="00675BF1">
        <w:rPr>
          <w:rFonts w:asciiTheme="minorHAnsi" w:hAnsiTheme="minorHAnsi"/>
          <w:color w:val="000000"/>
        </w:rPr>
        <w:t>educationally related</w:t>
      </w:r>
      <w:r w:rsidRPr="00675BF1">
        <w:rPr>
          <w:rFonts w:asciiTheme="minorHAnsi" w:hAnsiTheme="minorHAnsi"/>
          <w:color w:val="000000"/>
        </w:rPr>
        <w:t xml:space="preserve"> purposes; and</w:t>
      </w:r>
    </w:p>
    <w:p w14:paraId="5AA63ACE" w14:textId="77777777" w:rsidR="00AD16EE" w:rsidRPr="00675BF1" w:rsidRDefault="00AD16EE" w:rsidP="007941BB">
      <w:pPr>
        <w:ind w:left="2880" w:hanging="720"/>
        <w:contextualSpacing/>
        <w:rPr>
          <w:rFonts w:asciiTheme="minorHAnsi" w:hAnsiTheme="minorHAnsi"/>
          <w:color w:val="000000"/>
        </w:rPr>
      </w:pPr>
    </w:p>
    <w:p w14:paraId="362AE833" w14:textId="77777777" w:rsidR="00AD16EE" w:rsidRPr="00675BF1" w:rsidRDefault="00AD16EE" w:rsidP="007941BB">
      <w:pPr>
        <w:ind w:left="2880" w:hanging="720"/>
        <w:contextualSpacing/>
        <w:rPr>
          <w:rStyle w:val="DeltaViewInsertion"/>
          <w:rFonts w:asciiTheme="minorHAnsi" w:hAnsiTheme="minorHAnsi"/>
          <w:color w:val="000000"/>
        </w:rPr>
      </w:pPr>
      <w:r w:rsidRPr="00675BF1">
        <w:rPr>
          <w:rFonts w:asciiTheme="minorHAnsi" w:hAnsiTheme="minorHAnsi"/>
          <w:color w:val="000000"/>
        </w:rPr>
        <w:t>(3)</w:t>
      </w:r>
      <w:r w:rsidRPr="00675BF1">
        <w:rPr>
          <w:rFonts w:asciiTheme="minorHAnsi" w:hAnsiTheme="minorHAnsi"/>
          <w:color w:val="000000"/>
        </w:rPr>
        <w:tab/>
      </w:r>
      <w:r w:rsidR="00E90B99" w:rsidRPr="00E90B99">
        <w:rPr>
          <w:rStyle w:val="DeltaViewInsertion"/>
          <w:rFonts w:asciiTheme="minorHAnsi" w:hAnsiTheme="minorHAnsi"/>
          <w:color w:val="000000"/>
          <w:u w:val="none"/>
        </w:rPr>
        <w:t xml:space="preserve">Grant rights to, and transfer material embodiments of, the </w:t>
      </w:r>
      <w:r w:rsidR="00883CDB">
        <w:rPr>
          <w:rStyle w:val="DeltaViewInsertion"/>
          <w:rFonts w:asciiTheme="minorHAnsi" w:hAnsiTheme="minorHAnsi"/>
          <w:color w:val="000000"/>
          <w:u w:val="none"/>
        </w:rPr>
        <w:t>Licensed Subject Matter</w:t>
      </w:r>
      <w:r w:rsidR="00E90B99" w:rsidRPr="00E90B99">
        <w:rPr>
          <w:rStyle w:val="DeltaViewInsertion"/>
          <w:rFonts w:asciiTheme="minorHAnsi" w:hAnsiTheme="minorHAnsi"/>
          <w:color w:val="000000"/>
          <w:u w:val="none"/>
        </w:rPr>
        <w:t xml:space="preserve"> to other academic institutions or non-profit research institutions for the purposes identified in clauses (1) and (2) above.</w:t>
      </w:r>
    </w:p>
    <w:p w14:paraId="271AAD91" w14:textId="77777777" w:rsidR="00AD16EE" w:rsidRPr="00675BF1" w:rsidRDefault="00AD16EE" w:rsidP="007941BB">
      <w:pPr>
        <w:ind w:left="2880" w:hanging="720"/>
        <w:contextualSpacing/>
        <w:rPr>
          <w:rFonts w:asciiTheme="minorHAnsi" w:hAnsiTheme="minorHAnsi"/>
        </w:rPr>
      </w:pPr>
    </w:p>
    <w:p w14:paraId="458160A1" w14:textId="77777777" w:rsidR="00AD16EE" w:rsidRPr="00675BF1" w:rsidRDefault="00AD16EE" w:rsidP="007941BB">
      <w:pPr>
        <w:ind w:left="2160" w:hanging="720"/>
        <w:contextualSpacing/>
        <w:rPr>
          <w:rFonts w:asciiTheme="minorHAnsi" w:hAnsiTheme="minorHAnsi"/>
        </w:rPr>
      </w:pPr>
      <w:r w:rsidRPr="00675BF1">
        <w:rPr>
          <w:rFonts w:asciiTheme="minorHAnsi" w:hAnsiTheme="minorHAnsi"/>
        </w:rPr>
        <w:t>(</w:t>
      </w:r>
      <w:r w:rsidR="00883CDB">
        <w:rPr>
          <w:rFonts w:asciiTheme="minorHAnsi" w:hAnsiTheme="minorHAnsi"/>
        </w:rPr>
        <w:t>d</w:t>
      </w:r>
      <w:r w:rsidRPr="00675BF1">
        <w:rPr>
          <w:rFonts w:asciiTheme="minorHAnsi" w:hAnsiTheme="minorHAnsi"/>
        </w:rPr>
        <w:t>)</w:t>
      </w:r>
      <w:r w:rsidRPr="00675BF1">
        <w:rPr>
          <w:rFonts w:asciiTheme="minorHAnsi" w:hAnsiTheme="minorHAnsi"/>
        </w:rPr>
        <w:tab/>
        <w:t>Licensor reserves all rights not expressly granted in the Agreement and disclaims the grant of any implied rights to Licensee.</w:t>
      </w:r>
    </w:p>
    <w:p w14:paraId="0F64C8DF" w14:textId="77777777" w:rsidR="00AD16EE" w:rsidRPr="00675BF1" w:rsidRDefault="00AD16EE" w:rsidP="007941BB">
      <w:pPr>
        <w:ind w:left="2160" w:hanging="720"/>
        <w:contextualSpacing/>
        <w:rPr>
          <w:rFonts w:asciiTheme="minorHAnsi" w:hAnsiTheme="minorHAnsi"/>
        </w:rPr>
      </w:pPr>
    </w:p>
    <w:p w14:paraId="287AD852" w14:textId="77777777" w:rsidR="00AD16EE" w:rsidRPr="00675BF1" w:rsidRDefault="00AD16EE" w:rsidP="007941BB">
      <w:pPr>
        <w:contextualSpacing/>
        <w:rPr>
          <w:rFonts w:asciiTheme="minorHAnsi" w:hAnsiTheme="minorHAnsi"/>
        </w:rPr>
      </w:pPr>
      <w:r w:rsidRPr="00675BF1">
        <w:rPr>
          <w:rFonts w:asciiTheme="minorHAnsi" w:hAnsiTheme="minorHAnsi"/>
        </w:rPr>
        <w:tab/>
        <w:t>2.2</w:t>
      </w:r>
      <w:r w:rsidRPr="00675BF1">
        <w:rPr>
          <w:rFonts w:asciiTheme="minorHAnsi" w:hAnsiTheme="minorHAnsi"/>
        </w:rPr>
        <w:tab/>
      </w:r>
      <w:r w:rsidRPr="00675BF1">
        <w:rPr>
          <w:rFonts w:asciiTheme="minorHAnsi" w:hAnsiTheme="minorHAnsi"/>
          <w:u w:val="single"/>
        </w:rPr>
        <w:t>Affiliates</w:t>
      </w:r>
    </w:p>
    <w:p w14:paraId="0BC99C4E" w14:textId="77777777" w:rsidR="00AD16EE" w:rsidRPr="00675BF1" w:rsidRDefault="00AD16EE" w:rsidP="007941BB">
      <w:pPr>
        <w:ind w:left="1440"/>
        <w:contextualSpacing/>
        <w:rPr>
          <w:rFonts w:asciiTheme="minorHAnsi" w:hAnsiTheme="minorHAnsi"/>
          <w:szCs w:val="20"/>
        </w:rPr>
      </w:pPr>
      <w:r w:rsidRPr="00675BF1">
        <w:rPr>
          <w:rFonts w:asciiTheme="minorHAnsi" w:hAnsiTheme="minorHAnsi"/>
        </w:rPr>
        <w:t>Licensee may extend the license granted herein to any Affiliate</w:t>
      </w:r>
      <w:r w:rsidRPr="00675BF1">
        <w:rPr>
          <w:rFonts w:asciiTheme="minorHAnsi" w:hAnsiTheme="minorHAnsi"/>
          <w:szCs w:val="20"/>
        </w:rPr>
        <w:t xml:space="preserve"> provided that the Affiliate agrees in writing to be bound by the Agreement to the same extent as Licensee.  </w:t>
      </w:r>
      <w:r w:rsidR="005C3C80" w:rsidRPr="00675BF1">
        <w:rPr>
          <w:rFonts w:asciiTheme="minorHAnsi" w:hAnsiTheme="minorHAnsi"/>
          <w:szCs w:val="20"/>
        </w:rPr>
        <w:t xml:space="preserve">For the sake of clarity, any specific reference to “Licensee” herein shall include such Affiliate regardless of whether a specific reference to an “Affiliate” is made in such provision. </w:t>
      </w:r>
      <w:r w:rsidRPr="00675BF1">
        <w:rPr>
          <w:rFonts w:asciiTheme="minorHAnsi" w:hAnsiTheme="minorHAnsi"/>
          <w:szCs w:val="20"/>
        </w:rPr>
        <w:t>Licensee agrees to deliver such written agreement to Licensor within 30 calendar days following execution.</w:t>
      </w:r>
    </w:p>
    <w:p w14:paraId="507E1FFF" w14:textId="77777777" w:rsidR="00AD16EE" w:rsidRPr="00675BF1" w:rsidRDefault="00AD16EE" w:rsidP="007941BB">
      <w:pPr>
        <w:ind w:left="1440"/>
        <w:contextualSpacing/>
        <w:rPr>
          <w:rFonts w:asciiTheme="minorHAnsi" w:hAnsiTheme="minorHAnsi"/>
        </w:rPr>
      </w:pPr>
    </w:p>
    <w:p w14:paraId="119E544E" w14:textId="77777777" w:rsidR="00AD16EE" w:rsidRPr="00675BF1" w:rsidRDefault="00AD16EE" w:rsidP="007941BB">
      <w:pPr>
        <w:contextualSpacing/>
        <w:rPr>
          <w:rFonts w:asciiTheme="minorHAnsi" w:hAnsiTheme="minorHAnsi"/>
        </w:rPr>
      </w:pPr>
      <w:r w:rsidRPr="00675BF1">
        <w:rPr>
          <w:rFonts w:asciiTheme="minorHAnsi" w:hAnsiTheme="minorHAnsi"/>
        </w:rPr>
        <w:tab/>
        <w:t>2.3</w:t>
      </w:r>
      <w:r w:rsidRPr="00675BF1">
        <w:rPr>
          <w:rFonts w:asciiTheme="minorHAnsi" w:hAnsiTheme="minorHAnsi"/>
        </w:rPr>
        <w:tab/>
      </w:r>
      <w:r w:rsidRPr="00675BF1">
        <w:rPr>
          <w:rFonts w:asciiTheme="minorHAnsi" w:hAnsiTheme="minorHAnsi"/>
          <w:u w:val="single"/>
        </w:rPr>
        <w:t>Sublicensing</w:t>
      </w:r>
    </w:p>
    <w:p w14:paraId="0214DF93" w14:textId="77777777" w:rsidR="00AD16EE" w:rsidRPr="00675BF1" w:rsidRDefault="00AD16EE" w:rsidP="007941BB">
      <w:pPr>
        <w:ind w:left="1440"/>
        <w:contextualSpacing/>
        <w:rPr>
          <w:rFonts w:asciiTheme="minorHAnsi" w:hAnsiTheme="minorHAnsi"/>
        </w:rPr>
      </w:pPr>
      <w:r w:rsidRPr="00675BF1">
        <w:rPr>
          <w:rFonts w:asciiTheme="minorHAnsi" w:hAnsiTheme="minorHAnsi"/>
          <w:color w:val="000000"/>
        </w:rPr>
        <w:t xml:space="preserve">Licensee has the right to grant Sublicense Agreements under the </w:t>
      </w:r>
      <w:r w:rsidR="00883CDB">
        <w:rPr>
          <w:rFonts w:asciiTheme="minorHAnsi" w:hAnsiTheme="minorHAnsi"/>
          <w:color w:val="000000"/>
        </w:rPr>
        <w:t>Licensed Subject Matter</w:t>
      </w:r>
      <w:r w:rsidRPr="00675BF1">
        <w:rPr>
          <w:rFonts w:asciiTheme="minorHAnsi" w:hAnsiTheme="minorHAnsi"/>
          <w:color w:val="000000"/>
        </w:rPr>
        <w:t xml:space="preserve"> consistent with the terms of the Agreement, subject to the following:</w:t>
      </w:r>
    </w:p>
    <w:p w14:paraId="75D1B675" w14:textId="77777777" w:rsidR="00AD16EE" w:rsidRPr="00675BF1" w:rsidRDefault="00AD16EE" w:rsidP="007941BB">
      <w:pPr>
        <w:contextualSpacing/>
        <w:rPr>
          <w:rFonts w:asciiTheme="minorHAnsi" w:hAnsiTheme="minorHAnsi"/>
        </w:rPr>
      </w:pPr>
      <w:r w:rsidRPr="00675BF1">
        <w:rPr>
          <w:rFonts w:asciiTheme="minorHAnsi" w:hAnsiTheme="minorHAnsi"/>
        </w:rPr>
        <w:tab/>
      </w:r>
      <w:r w:rsidRPr="00675BF1">
        <w:rPr>
          <w:rFonts w:asciiTheme="minorHAnsi" w:hAnsiTheme="minorHAnsi"/>
        </w:rPr>
        <w:tab/>
      </w:r>
    </w:p>
    <w:p w14:paraId="09519F38" w14:textId="0A667BE3" w:rsidR="00AD16EE" w:rsidRPr="00675BF1" w:rsidRDefault="00AD16EE" w:rsidP="007941BB">
      <w:pPr>
        <w:ind w:left="2160" w:hanging="720"/>
        <w:contextualSpacing/>
        <w:rPr>
          <w:rFonts w:asciiTheme="minorHAnsi" w:hAnsiTheme="minorHAnsi"/>
        </w:rPr>
      </w:pPr>
      <w:r w:rsidRPr="00675BF1">
        <w:rPr>
          <w:rFonts w:asciiTheme="minorHAnsi" w:hAnsiTheme="minorHAnsi"/>
        </w:rPr>
        <w:t>(a)</w:t>
      </w:r>
      <w:r w:rsidRPr="00675BF1">
        <w:rPr>
          <w:rFonts w:asciiTheme="minorHAnsi" w:hAnsiTheme="minorHAnsi"/>
        </w:rPr>
        <w:tab/>
      </w:r>
      <w:r w:rsidRPr="00675BF1">
        <w:rPr>
          <w:rFonts w:asciiTheme="minorHAnsi" w:hAnsiTheme="minorHAnsi"/>
          <w:color w:val="000000"/>
        </w:rPr>
        <w:t xml:space="preserve">A Sublicense Agreement shall not exceed the scope and rights granted to Licensee hereunder.  Sublicensee must agree in writing to be bound by the applicable terms and conditions of the Agreement and </w:t>
      </w:r>
      <w:bookmarkStart w:id="43" w:name="_DV_M180"/>
      <w:bookmarkEnd w:id="43"/>
      <w:r w:rsidRPr="00675BF1">
        <w:rPr>
          <w:rFonts w:asciiTheme="minorHAnsi" w:hAnsiTheme="minorHAnsi"/>
          <w:color w:val="000000"/>
        </w:rPr>
        <w:t xml:space="preserve">shall indicate that Licensor is a </w:t>
      </w:r>
      <w:r w:rsidR="003B79E9" w:rsidRPr="00675BF1">
        <w:rPr>
          <w:rFonts w:asciiTheme="minorHAnsi" w:hAnsiTheme="minorHAnsi"/>
          <w:color w:val="000000"/>
        </w:rPr>
        <w:t>third-party</w:t>
      </w:r>
      <w:r w:rsidRPr="00675BF1">
        <w:rPr>
          <w:rFonts w:asciiTheme="minorHAnsi" w:hAnsiTheme="minorHAnsi"/>
          <w:color w:val="000000"/>
        </w:rPr>
        <w:t xml:space="preserve"> beneficiary of the Sublicense Agreement.  </w:t>
      </w:r>
      <w:r w:rsidRPr="00675BF1">
        <w:rPr>
          <w:rFonts w:asciiTheme="minorHAnsi" w:hAnsiTheme="minorHAnsi"/>
        </w:rPr>
        <w:t xml:space="preserve">In the event of termination of </w:t>
      </w:r>
      <w:r w:rsidR="005C3C80" w:rsidRPr="00675BF1">
        <w:rPr>
          <w:rFonts w:asciiTheme="minorHAnsi" w:hAnsiTheme="minorHAnsi"/>
        </w:rPr>
        <w:t xml:space="preserve">this </w:t>
      </w:r>
      <w:r w:rsidRPr="00675BF1">
        <w:rPr>
          <w:rFonts w:asciiTheme="minorHAnsi" w:hAnsiTheme="minorHAnsi"/>
        </w:rPr>
        <w:t xml:space="preserve">Agreement, continued sublicense rights shall be governed by Section 7.5(a) (Effect of Termination).  Licensee may grant a Sublicensee the right to grant further sub-Sublicense Agreements, in which case such sub-Sublicense Agreements shall be treated as “Sublicense Agreements” and such sub-Sublicensees shall be treated as “Sublicensees” for purposes of the Agreement. </w:t>
      </w:r>
    </w:p>
    <w:p w14:paraId="1B55E35D" w14:textId="77777777" w:rsidR="00AD16EE" w:rsidRPr="00675BF1" w:rsidRDefault="00AD16EE" w:rsidP="007941BB">
      <w:pPr>
        <w:ind w:left="2160" w:hanging="720"/>
        <w:contextualSpacing/>
        <w:rPr>
          <w:rFonts w:asciiTheme="minorHAnsi" w:hAnsiTheme="minorHAnsi"/>
        </w:rPr>
      </w:pPr>
    </w:p>
    <w:p w14:paraId="49002D38" w14:textId="77777777" w:rsidR="00AD16EE" w:rsidRPr="00675BF1" w:rsidRDefault="00AD16EE" w:rsidP="007941BB">
      <w:pPr>
        <w:ind w:left="2160" w:hanging="720"/>
        <w:contextualSpacing/>
        <w:rPr>
          <w:rFonts w:asciiTheme="minorHAnsi" w:hAnsiTheme="minorHAnsi"/>
        </w:rPr>
      </w:pPr>
      <w:r w:rsidRPr="00675BF1">
        <w:rPr>
          <w:rFonts w:asciiTheme="minorHAnsi" w:hAnsiTheme="minorHAnsi"/>
        </w:rPr>
        <w:t>(b)</w:t>
      </w:r>
      <w:r w:rsidRPr="00675BF1">
        <w:rPr>
          <w:rFonts w:asciiTheme="minorHAnsi" w:hAnsiTheme="minorHAnsi"/>
        </w:rPr>
        <w:tab/>
      </w:r>
      <w:r w:rsidRPr="00675BF1">
        <w:rPr>
          <w:rFonts w:asciiTheme="minorHAnsi" w:hAnsiTheme="minorHAnsi"/>
          <w:color w:val="000000"/>
        </w:rPr>
        <w:t xml:space="preserve">Licensee shall deliver to Licensor a true, complete, and correct copy of each Sublicense Agreement granted by Licensee, Affiliate or Sublicensee, and any modification or termination thereof, within 30 days following the applicable execution, modification, or termination of such Sublicense Agreement.  If the Sublicense Agreement is not in English, Licensee shall provide Licensor an accurate English translation in addition to a copy of the original agreement. </w:t>
      </w:r>
    </w:p>
    <w:p w14:paraId="26D38D4B" w14:textId="77777777" w:rsidR="00AD16EE" w:rsidRPr="00675BF1" w:rsidRDefault="00AD16EE" w:rsidP="007941BB">
      <w:pPr>
        <w:ind w:left="2160" w:hanging="720"/>
        <w:contextualSpacing/>
        <w:rPr>
          <w:rFonts w:asciiTheme="minorHAnsi" w:hAnsiTheme="minorHAnsi"/>
        </w:rPr>
      </w:pPr>
    </w:p>
    <w:p w14:paraId="1CE048D2" w14:textId="77777777" w:rsidR="00AD16EE" w:rsidRPr="00675BF1" w:rsidRDefault="00AD16EE" w:rsidP="007941BB">
      <w:pPr>
        <w:ind w:left="2160" w:hanging="720"/>
        <w:contextualSpacing/>
        <w:rPr>
          <w:rFonts w:asciiTheme="minorHAnsi" w:hAnsiTheme="minorHAnsi"/>
        </w:rPr>
      </w:pPr>
      <w:r w:rsidRPr="00675BF1">
        <w:rPr>
          <w:rFonts w:asciiTheme="minorHAnsi" w:hAnsiTheme="minorHAnsi"/>
        </w:rPr>
        <w:t>(c)</w:t>
      </w:r>
      <w:r w:rsidRPr="00675BF1">
        <w:rPr>
          <w:rFonts w:asciiTheme="minorHAnsi" w:hAnsiTheme="minorHAnsi"/>
        </w:rPr>
        <w:tab/>
        <w:t xml:space="preserve">Notwithstanding any such Sublicense Agreement, Licensee will remain primarily liable to Licensor for all of the Licensee’s duties and obligations contained in the Agreement, including without limitation the payment of running royalties due under Section 3.2 whether or not paid to Licensee by a Sublicensee.  Any act or omission of a Sublicensee that would be a breach of the Agreement if performed by Licensee will be deemed to be a breach by Licensee. Each Sublicense Agreement will contain a right of termination by Licensee in the event that the Sublicensee breaches the payment or </w:t>
      </w:r>
      <w:r w:rsidRPr="00675BF1">
        <w:rPr>
          <w:rFonts w:asciiTheme="minorHAnsi" w:hAnsiTheme="minorHAnsi"/>
        </w:rPr>
        <w:lastRenderedPageBreak/>
        <w:t>reporting obligations affecting Licensor or any other terms and conditions of the Sublicense Agreement that would constitute a breach of the Agreement if such acts were performed by Licensee.</w:t>
      </w:r>
    </w:p>
    <w:p w14:paraId="63565A35" w14:textId="77777777" w:rsidR="00AD16EE" w:rsidRPr="00675BF1" w:rsidRDefault="00AD16EE" w:rsidP="007941BB">
      <w:pPr>
        <w:contextualSpacing/>
        <w:rPr>
          <w:rFonts w:asciiTheme="minorHAnsi" w:hAnsiTheme="minorHAnsi"/>
        </w:rPr>
      </w:pPr>
    </w:p>
    <w:p w14:paraId="02CF8CC2" w14:textId="77777777" w:rsidR="00AD16EE" w:rsidRPr="00675BF1" w:rsidRDefault="00AD16EE" w:rsidP="007941BB">
      <w:pPr>
        <w:contextualSpacing/>
        <w:rPr>
          <w:rFonts w:asciiTheme="minorHAnsi" w:hAnsiTheme="minorHAnsi"/>
          <w:u w:val="single"/>
        </w:rPr>
      </w:pPr>
      <w:r w:rsidRPr="00675BF1">
        <w:rPr>
          <w:rFonts w:asciiTheme="minorHAnsi" w:hAnsiTheme="minorHAnsi"/>
        </w:rPr>
        <w:tab/>
        <w:t>2.4</w:t>
      </w:r>
      <w:r w:rsidRPr="00675BF1">
        <w:rPr>
          <w:rFonts w:asciiTheme="minorHAnsi" w:hAnsiTheme="minorHAnsi"/>
        </w:rPr>
        <w:tab/>
      </w:r>
      <w:r w:rsidRPr="00675BF1">
        <w:rPr>
          <w:rFonts w:asciiTheme="minorHAnsi" w:hAnsiTheme="minorHAnsi"/>
          <w:u w:val="single"/>
        </w:rPr>
        <w:t>Diligent Commercialization</w:t>
      </w:r>
    </w:p>
    <w:p w14:paraId="6F57985C" w14:textId="77777777" w:rsidR="00675BF1" w:rsidRPr="00675BF1" w:rsidRDefault="00AD16EE" w:rsidP="007941BB">
      <w:pPr>
        <w:ind w:left="1440"/>
        <w:contextualSpacing/>
        <w:rPr>
          <w:rFonts w:asciiTheme="minorHAnsi" w:hAnsiTheme="minorHAnsi"/>
        </w:rPr>
      </w:pPr>
      <w:r w:rsidRPr="00675BF1">
        <w:rPr>
          <w:rFonts w:asciiTheme="minorHAnsi" w:hAnsiTheme="minorHAnsi"/>
        </w:rPr>
        <w:t xml:space="preserve">Licensee by itself or through its Affiliates and Sublicensees will use diligent efforts to make Licensed Products </w:t>
      </w:r>
      <w:r w:rsidR="007941BB">
        <w:rPr>
          <w:rFonts w:asciiTheme="minorHAnsi" w:hAnsiTheme="minorHAnsi"/>
        </w:rPr>
        <w:t>and/</w:t>
      </w:r>
      <w:r w:rsidRPr="00675BF1">
        <w:rPr>
          <w:rFonts w:asciiTheme="minorHAnsi" w:hAnsiTheme="minorHAnsi"/>
        </w:rPr>
        <w:t>or Licensed Services</w:t>
      </w:r>
      <w:r w:rsidR="007941BB">
        <w:rPr>
          <w:rFonts w:asciiTheme="minorHAnsi" w:hAnsiTheme="minorHAnsi"/>
        </w:rPr>
        <w:t xml:space="preserve"> (as applicable)</w:t>
      </w:r>
      <w:r w:rsidRPr="00675BF1">
        <w:rPr>
          <w:rFonts w:asciiTheme="minorHAnsi" w:hAnsiTheme="minorHAnsi"/>
        </w:rPr>
        <w:t xml:space="preserve"> commercially available in the Field </w:t>
      </w:r>
      <w:r w:rsidR="007941BB">
        <w:rPr>
          <w:rFonts w:asciiTheme="minorHAnsi" w:hAnsiTheme="minorHAnsi"/>
        </w:rPr>
        <w:t>with</w:t>
      </w:r>
      <w:r w:rsidRPr="00675BF1">
        <w:rPr>
          <w:rFonts w:asciiTheme="minorHAnsi" w:hAnsiTheme="minorHAnsi"/>
        </w:rPr>
        <w:t xml:space="preserve">in the Territory. Without limiting the foregoing, Licensee will </w:t>
      </w:r>
    </w:p>
    <w:p w14:paraId="0E7CEFDF" w14:textId="77777777" w:rsidR="00675BF1" w:rsidRPr="00675BF1" w:rsidRDefault="00675BF1" w:rsidP="007941BB">
      <w:pPr>
        <w:ind w:left="1440"/>
        <w:contextualSpacing/>
        <w:rPr>
          <w:rFonts w:asciiTheme="minorHAnsi" w:hAnsiTheme="minorHAnsi"/>
        </w:rPr>
      </w:pPr>
    </w:p>
    <w:p w14:paraId="6A0AFE86" w14:textId="77777777" w:rsidR="00675BF1" w:rsidRPr="00675BF1" w:rsidRDefault="00675BF1" w:rsidP="00675BF1">
      <w:pPr>
        <w:pStyle w:val="LegalCont"/>
        <w:spacing w:after="0"/>
        <w:ind w:left="2160" w:hanging="720"/>
        <w:contextualSpacing/>
        <w:rPr>
          <w:rFonts w:asciiTheme="minorHAnsi" w:hAnsiTheme="minorHAnsi"/>
        </w:rPr>
      </w:pPr>
      <w:r w:rsidRPr="00675BF1">
        <w:rPr>
          <w:rFonts w:asciiTheme="minorHAnsi" w:hAnsiTheme="minorHAnsi"/>
        </w:rPr>
        <w:t>(a</w:t>
      </w:r>
      <w:r>
        <w:rPr>
          <w:rFonts w:asciiTheme="minorHAnsi" w:hAnsiTheme="minorHAnsi"/>
        </w:rPr>
        <w:t>)</w:t>
      </w:r>
      <w:r>
        <w:rPr>
          <w:rFonts w:asciiTheme="minorHAnsi" w:hAnsiTheme="minorHAnsi"/>
        </w:rPr>
        <w:tab/>
      </w:r>
      <w:r w:rsidR="00AD16EE" w:rsidRPr="00361639">
        <w:rPr>
          <w:rFonts w:asciiTheme="minorHAnsi" w:hAnsiTheme="minorHAnsi"/>
          <w:szCs w:val="20"/>
        </w:rPr>
        <w:t xml:space="preserve">maintain a </w:t>
      </w:r>
      <w:r w:rsidR="007941BB" w:rsidRPr="00361639">
        <w:rPr>
          <w:rFonts w:asciiTheme="minorHAnsi" w:hAnsiTheme="minorHAnsi"/>
          <w:szCs w:val="20"/>
        </w:rPr>
        <w:t xml:space="preserve">bona fide, </w:t>
      </w:r>
      <w:r w:rsidR="00AD16EE" w:rsidRPr="00361639">
        <w:rPr>
          <w:rFonts w:asciiTheme="minorHAnsi" w:hAnsiTheme="minorHAnsi"/>
          <w:szCs w:val="20"/>
        </w:rPr>
        <w:t>funded, ongoing and active research, development, manufacturing, regulatory, marketing or sales program</w:t>
      </w:r>
      <w:r w:rsidR="007941BB" w:rsidRPr="00361639">
        <w:rPr>
          <w:rFonts w:asciiTheme="minorHAnsi" w:hAnsiTheme="minorHAnsi"/>
          <w:szCs w:val="20"/>
        </w:rPr>
        <w:t xml:space="preserve"> (all as commercially reasonable)</w:t>
      </w:r>
      <w:r w:rsidR="00AD16EE" w:rsidRPr="00361639">
        <w:rPr>
          <w:rFonts w:asciiTheme="minorHAnsi" w:hAnsiTheme="minorHAnsi"/>
          <w:szCs w:val="20"/>
        </w:rPr>
        <w:t xml:space="preserve"> to make License Products </w:t>
      </w:r>
      <w:r w:rsidR="00963F00" w:rsidRPr="00361639">
        <w:rPr>
          <w:rFonts w:asciiTheme="minorHAnsi" w:hAnsiTheme="minorHAnsi"/>
          <w:szCs w:val="20"/>
        </w:rPr>
        <w:t>and/</w:t>
      </w:r>
      <w:r w:rsidR="00AD16EE" w:rsidRPr="00361639">
        <w:rPr>
          <w:rFonts w:asciiTheme="minorHAnsi" w:hAnsiTheme="minorHAnsi"/>
          <w:szCs w:val="20"/>
        </w:rPr>
        <w:t>or Licensed Services commercially available</w:t>
      </w:r>
      <w:r w:rsidR="007941BB" w:rsidRPr="00361639">
        <w:rPr>
          <w:rFonts w:asciiTheme="minorHAnsi" w:hAnsiTheme="minorHAnsi"/>
          <w:szCs w:val="20"/>
        </w:rPr>
        <w:t xml:space="preserve"> to the public as soon as commercially practicable</w:t>
      </w:r>
      <w:r w:rsidR="00414830" w:rsidRPr="00414830">
        <w:rPr>
          <w:rFonts w:asciiTheme="minorHAnsi" w:hAnsiTheme="minorHAnsi"/>
          <w:szCs w:val="20"/>
        </w:rPr>
        <w:t>, and</w:t>
      </w:r>
      <w:r w:rsidR="00AD16EE" w:rsidRPr="00675BF1">
        <w:rPr>
          <w:rFonts w:asciiTheme="minorHAnsi" w:hAnsiTheme="minorHAnsi"/>
        </w:rPr>
        <w:t xml:space="preserve"> </w:t>
      </w:r>
    </w:p>
    <w:p w14:paraId="42D34394" w14:textId="77777777" w:rsidR="00675BF1" w:rsidRPr="00675BF1" w:rsidRDefault="00675BF1" w:rsidP="007941BB">
      <w:pPr>
        <w:ind w:left="1440"/>
        <w:contextualSpacing/>
        <w:rPr>
          <w:rFonts w:asciiTheme="minorHAnsi" w:hAnsiTheme="minorHAnsi"/>
        </w:rPr>
      </w:pPr>
    </w:p>
    <w:p w14:paraId="3DD469FF" w14:textId="77777777" w:rsidR="00675BF1" w:rsidRPr="00675BF1" w:rsidRDefault="00675BF1" w:rsidP="00675BF1">
      <w:pPr>
        <w:pStyle w:val="LegalCont"/>
        <w:spacing w:after="0"/>
        <w:ind w:left="2160" w:hanging="720"/>
        <w:contextualSpacing/>
        <w:rPr>
          <w:rFonts w:asciiTheme="minorHAnsi" w:hAnsiTheme="minorHAnsi"/>
        </w:rPr>
      </w:pPr>
      <w:r>
        <w:rPr>
          <w:rFonts w:asciiTheme="minorHAnsi" w:hAnsiTheme="minorHAnsi"/>
        </w:rPr>
        <w:t>(b)</w:t>
      </w:r>
      <w:r>
        <w:rPr>
          <w:rFonts w:asciiTheme="minorHAnsi" w:hAnsiTheme="minorHAnsi"/>
        </w:rPr>
        <w:tab/>
      </w:r>
      <w:r w:rsidR="00AD16EE" w:rsidRPr="00675BF1">
        <w:rPr>
          <w:rFonts w:asciiTheme="minorHAnsi" w:hAnsiTheme="minorHAnsi"/>
        </w:rPr>
        <w:t xml:space="preserve">fulfill the milestone events specified in Section 2.4 of the </w:t>
      </w:r>
      <w:r w:rsidR="00501BDD">
        <w:rPr>
          <w:rFonts w:asciiTheme="minorHAnsi" w:hAnsiTheme="minorHAnsi"/>
        </w:rPr>
        <w:t>Patent &amp; Technology License</w:t>
      </w:r>
      <w:r w:rsidR="00AD16EE" w:rsidRPr="00675BF1">
        <w:rPr>
          <w:rFonts w:asciiTheme="minorHAnsi" w:hAnsiTheme="minorHAnsi"/>
        </w:rPr>
        <w:t xml:space="preserve"> Agreement by the deadlines indicated therein</w:t>
      </w:r>
      <w:r w:rsidR="007941BB">
        <w:rPr>
          <w:rFonts w:asciiTheme="minorHAnsi" w:hAnsiTheme="minorHAnsi"/>
        </w:rPr>
        <w:t>.</w:t>
      </w:r>
    </w:p>
    <w:p w14:paraId="18F31E53" w14:textId="77777777" w:rsidR="00675BF1" w:rsidRPr="00675BF1" w:rsidRDefault="00675BF1" w:rsidP="007941BB">
      <w:pPr>
        <w:ind w:left="1440"/>
        <w:contextualSpacing/>
        <w:rPr>
          <w:rFonts w:asciiTheme="minorHAnsi" w:hAnsiTheme="minorHAnsi"/>
        </w:rPr>
      </w:pPr>
    </w:p>
    <w:p w14:paraId="41DF22F4" w14:textId="77777777" w:rsidR="00AD16EE" w:rsidRPr="00675BF1" w:rsidRDefault="00AD16EE" w:rsidP="00501BDD">
      <w:pPr>
        <w:pStyle w:val="LegalCont"/>
        <w:spacing w:after="0"/>
        <w:ind w:left="1440"/>
        <w:contextualSpacing/>
        <w:rPr>
          <w:rFonts w:asciiTheme="minorHAnsi" w:hAnsiTheme="minorHAnsi"/>
        </w:rPr>
      </w:pPr>
      <w:r w:rsidRPr="00675BF1">
        <w:rPr>
          <w:rFonts w:asciiTheme="minorHAnsi" w:hAnsiTheme="minorHAnsi"/>
        </w:rPr>
        <w:t>If the obligations under this Section 2.4 are not fulfilled, Licensor may treat such failure as a breach in accordance with Section 7.3(b).</w:t>
      </w:r>
    </w:p>
    <w:p w14:paraId="284CCB73" w14:textId="77777777" w:rsidR="00AD16EE" w:rsidRPr="00675BF1" w:rsidRDefault="00AD16EE" w:rsidP="007941BB">
      <w:pPr>
        <w:contextualSpacing/>
        <w:rPr>
          <w:rFonts w:asciiTheme="minorHAnsi" w:hAnsiTheme="minorHAnsi"/>
        </w:rPr>
      </w:pPr>
    </w:p>
    <w:p w14:paraId="2525C855"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3. </w:t>
      </w:r>
      <w:r w:rsidRPr="00675BF1">
        <w:rPr>
          <w:rFonts w:asciiTheme="minorHAnsi" w:hAnsiTheme="minorHAnsi"/>
          <w:b/>
          <w:sz w:val="24"/>
        </w:rPr>
        <w:tab/>
        <w:t>Compensation</w:t>
      </w:r>
    </w:p>
    <w:p w14:paraId="35831848" w14:textId="77777777" w:rsidR="00AD16EE" w:rsidRPr="00675BF1" w:rsidRDefault="00AD16EE" w:rsidP="007941BB">
      <w:pPr>
        <w:contextualSpacing/>
        <w:rPr>
          <w:rFonts w:asciiTheme="minorHAnsi" w:hAnsiTheme="minorHAnsi"/>
        </w:rPr>
      </w:pPr>
    </w:p>
    <w:p w14:paraId="01474CDD" w14:textId="10C47078" w:rsidR="00AD16EE" w:rsidRPr="00675BF1" w:rsidRDefault="00AD16EE" w:rsidP="007941BB">
      <w:pPr>
        <w:ind w:left="720"/>
        <w:contextualSpacing/>
        <w:rPr>
          <w:rFonts w:asciiTheme="minorHAnsi" w:hAnsiTheme="minorHAnsi"/>
        </w:rPr>
      </w:pPr>
      <w:r w:rsidRPr="00675BF1">
        <w:rPr>
          <w:rFonts w:asciiTheme="minorHAnsi" w:hAnsiTheme="minorHAnsi"/>
        </w:rPr>
        <w:t xml:space="preserve">In consideration of rights granted to Licensee, Licensee will pay Licensor the following fees and royalties. All fees and royalties are not refundable and are not creditable against other fees and royalties. Each payment will reference the </w:t>
      </w:r>
      <w:r w:rsidR="00501BDD">
        <w:rPr>
          <w:rFonts w:asciiTheme="minorHAnsi" w:hAnsiTheme="minorHAnsi"/>
        </w:rPr>
        <w:t>Patent &amp; Technology License</w:t>
      </w:r>
      <w:r w:rsidRPr="00675BF1">
        <w:rPr>
          <w:rFonts w:asciiTheme="minorHAnsi" w:hAnsiTheme="minorHAnsi"/>
        </w:rPr>
        <w:t xml:space="preserve"> Agreement number and will be sent to </w:t>
      </w:r>
      <w:r w:rsidR="00081DE3" w:rsidRPr="00675BF1">
        <w:rPr>
          <w:rFonts w:asciiTheme="minorHAnsi" w:hAnsiTheme="minorHAnsi"/>
        </w:rPr>
        <w:t>the Licensor’s</w:t>
      </w:r>
      <w:r w:rsidRPr="00675BF1">
        <w:rPr>
          <w:rFonts w:asciiTheme="minorHAnsi" w:hAnsiTheme="minorHAnsi"/>
        </w:rPr>
        <w:t xml:space="preserve"> payment and accounting contact in Section 18 (Notices) of the </w:t>
      </w:r>
      <w:r w:rsidR="00501BDD">
        <w:rPr>
          <w:rFonts w:asciiTheme="minorHAnsi" w:hAnsiTheme="minorHAnsi"/>
        </w:rPr>
        <w:t>Patent &amp; Technology License</w:t>
      </w:r>
      <w:r w:rsidRPr="00675BF1">
        <w:rPr>
          <w:rFonts w:asciiTheme="minorHAnsi" w:hAnsiTheme="minorHAnsi"/>
        </w:rPr>
        <w:t xml:space="preserve"> Agreement.</w:t>
      </w:r>
    </w:p>
    <w:p w14:paraId="275C716F" w14:textId="77777777" w:rsidR="00AD16EE" w:rsidRPr="00675BF1" w:rsidRDefault="00AD16EE" w:rsidP="007941BB">
      <w:pPr>
        <w:contextualSpacing/>
        <w:rPr>
          <w:rFonts w:asciiTheme="minorHAnsi" w:hAnsiTheme="minorHAnsi"/>
        </w:rPr>
      </w:pPr>
    </w:p>
    <w:p w14:paraId="20787D2E" w14:textId="77777777" w:rsidR="00AD16EE" w:rsidRPr="00675BF1" w:rsidRDefault="00AD16EE" w:rsidP="007941BB">
      <w:pPr>
        <w:contextualSpacing/>
        <w:rPr>
          <w:rFonts w:asciiTheme="minorHAnsi" w:hAnsiTheme="minorHAnsi"/>
          <w:u w:val="single"/>
        </w:rPr>
      </w:pPr>
      <w:r w:rsidRPr="00675BF1">
        <w:rPr>
          <w:rFonts w:asciiTheme="minorHAnsi" w:hAnsiTheme="minorHAnsi"/>
        </w:rPr>
        <w:tab/>
        <w:t>3.1</w:t>
      </w:r>
      <w:r w:rsidRPr="00675BF1">
        <w:rPr>
          <w:rFonts w:asciiTheme="minorHAnsi" w:hAnsiTheme="minorHAnsi"/>
        </w:rPr>
        <w:tab/>
      </w:r>
      <w:r w:rsidRPr="00675BF1">
        <w:rPr>
          <w:rFonts w:asciiTheme="minorHAnsi" w:hAnsiTheme="minorHAnsi"/>
          <w:u w:val="single"/>
        </w:rPr>
        <w:t>Non-Royalty Payments due from Licensee</w:t>
      </w:r>
    </w:p>
    <w:p w14:paraId="4967021F" w14:textId="77777777" w:rsidR="00AD16EE" w:rsidRPr="00675BF1" w:rsidRDefault="00AD16EE" w:rsidP="007941BB">
      <w:pPr>
        <w:contextualSpacing/>
        <w:rPr>
          <w:rFonts w:asciiTheme="minorHAnsi" w:hAnsiTheme="minorHAnsi"/>
        </w:rPr>
      </w:pPr>
    </w:p>
    <w:p w14:paraId="0FC94E7F" w14:textId="77777777" w:rsidR="00AD16EE" w:rsidRPr="004D6B9F" w:rsidRDefault="00AD16EE" w:rsidP="007941BB">
      <w:pPr>
        <w:pStyle w:val="LegalCont"/>
        <w:spacing w:after="0"/>
        <w:ind w:left="2160" w:hanging="72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r>
      <w:r w:rsidRPr="004D6B9F">
        <w:rPr>
          <w:rFonts w:asciiTheme="minorHAnsi" w:hAnsiTheme="minorHAnsi"/>
          <w:i/>
          <w:szCs w:val="20"/>
        </w:rPr>
        <w:t>Patent Expenses</w:t>
      </w:r>
      <w:r w:rsidRPr="004D6B9F">
        <w:rPr>
          <w:rFonts w:asciiTheme="minorHAnsi" w:hAnsiTheme="minorHAnsi"/>
          <w:szCs w:val="20"/>
        </w:rPr>
        <w:t xml:space="preserve">.  Licensee will reimburse Licensor for the past patent expenses stated in Section 3.1(a)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within 15 days after the Effective Date. The stated amount is the current estimate for past patent expenses based on invoices received by the Licensor through the stated date.  Licensee’s obligations to pay all past and future patent expenses pursuant to Section </w:t>
      </w:r>
      <w:r w:rsidRPr="004D6B9F">
        <w:rPr>
          <w:rStyle w:val="DocXref"/>
          <w:rFonts w:asciiTheme="minorHAnsi" w:hAnsiTheme="minorHAnsi"/>
          <w:szCs w:val="20"/>
        </w:rPr>
        <w:t>6</w:t>
      </w:r>
      <w:r w:rsidRPr="004D6B9F">
        <w:rPr>
          <w:rFonts w:asciiTheme="minorHAnsi" w:hAnsiTheme="minorHAnsi"/>
          <w:szCs w:val="20"/>
        </w:rPr>
        <w:t xml:space="preserve"> (</w:t>
      </w:r>
      <w:r w:rsidRPr="004D6B9F">
        <w:rPr>
          <w:rStyle w:val="DocXref"/>
          <w:rFonts w:asciiTheme="minorHAnsi" w:hAnsiTheme="minorHAnsi"/>
          <w:szCs w:val="20"/>
        </w:rPr>
        <w:t>Patent Expenses and Prosecution</w:t>
      </w:r>
      <w:r w:rsidRPr="004D6B9F">
        <w:rPr>
          <w:rFonts w:asciiTheme="minorHAnsi" w:hAnsiTheme="minorHAnsi"/>
          <w:szCs w:val="20"/>
        </w:rPr>
        <w:t>) will not be limited by such amount.</w:t>
      </w:r>
    </w:p>
    <w:p w14:paraId="38D5173C" w14:textId="77777777" w:rsidR="00AD16EE" w:rsidRPr="004D6B9F" w:rsidRDefault="00AD16EE" w:rsidP="007941BB">
      <w:pPr>
        <w:pStyle w:val="LegalCont"/>
        <w:spacing w:after="0"/>
        <w:ind w:left="2160" w:hanging="720"/>
        <w:contextualSpacing/>
        <w:rPr>
          <w:rFonts w:asciiTheme="minorHAnsi" w:hAnsiTheme="minorHAnsi"/>
          <w:szCs w:val="20"/>
        </w:rPr>
      </w:pPr>
    </w:p>
    <w:p w14:paraId="61E91C01" w14:textId="77777777" w:rsidR="00AD16EE" w:rsidRPr="004D6B9F" w:rsidRDefault="00361639" w:rsidP="00361639">
      <w:pPr>
        <w:pStyle w:val="LegalCont"/>
        <w:spacing w:after="0"/>
        <w:ind w:left="2160" w:hanging="72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r>
      <w:r w:rsidR="00AD16EE" w:rsidRPr="004D6B9F">
        <w:rPr>
          <w:rFonts w:asciiTheme="minorHAnsi" w:hAnsiTheme="minorHAnsi"/>
          <w:i/>
          <w:szCs w:val="20"/>
        </w:rPr>
        <w:t>Milestone Fees</w:t>
      </w:r>
      <w:r w:rsidR="00AD16EE" w:rsidRPr="004D6B9F">
        <w:rPr>
          <w:rFonts w:asciiTheme="minorHAnsi" w:hAnsiTheme="minorHAnsi"/>
          <w:szCs w:val="20"/>
        </w:rPr>
        <w:t xml:space="preserve">.  Licensee will pay Milestone Fees indicated in Section 3.1(b) of the </w:t>
      </w:r>
      <w:r w:rsidR="00501BDD" w:rsidRPr="004D6B9F">
        <w:rPr>
          <w:rFonts w:asciiTheme="minorHAnsi" w:hAnsiTheme="minorHAnsi"/>
          <w:szCs w:val="20"/>
        </w:rPr>
        <w:t>Patent &amp; Technology License</w:t>
      </w:r>
      <w:r w:rsidR="00AD16EE" w:rsidRPr="004D6B9F">
        <w:rPr>
          <w:rFonts w:asciiTheme="minorHAnsi" w:hAnsiTheme="minorHAnsi"/>
          <w:szCs w:val="20"/>
        </w:rPr>
        <w:t xml:space="preserve"> Agreement by the Quarterly Payment Deadline for the Contract Quarter in which the milestone events set forth in Section 3.1(b) of the </w:t>
      </w:r>
      <w:r w:rsidR="00501BDD" w:rsidRPr="004D6B9F">
        <w:rPr>
          <w:rFonts w:asciiTheme="minorHAnsi" w:hAnsiTheme="minorHAnsi"/>
          <w:szCs w:val="20"/>
        </w:rPr>
        <w:t>Patent &amp; Technology License</w:t>
      </w:r>
      <w:r w:rsidR="00AD16EE" w:rsidRPr="004D6B9F">
        <w:rPr>
          <w:rFonts w:asciiTheme="minorHAnsi" w:hAnsiTheme="minorHAnsi"/>
          <w:szCs w:val="20"/>
        </w:rPr>
        <w:t xml:space="preserve"> Agreement are achieved.</w:t>
      </w:r>
    </w:p>
    <w:p w14:paraId="46E44FF1" w14:textId="77777777" w:rsidR="00AD16EE" w:rsidRPr="004D6B9F" w:rsidRDefault="00AD16EE" w:rsidP="007941BB">
      <w:pPr>
        <w:pStyle w:val="LegalLevel3"/>
        <w:numPr>
          <w:ilvl w:val="0"/>
          <w:numId w:val="0"/>
        </w:numPr>
        <w:spacing w:after="0"/>
        <w:ind w:left="2160" w:hanging="720"/>
        <w:contextualSpacing/>
        <w:rPr>
          <w:rFonts w:asciiTheme="minorHAnsi" w:hAnsiTheme="minorHAnsi"/>
        </w:rPr>
      </w:pPr>
    </w:p>
    <w:p w14:paraId="3FDBBAE0" w14:textId="77777777" w:rsidR="00AD16EE" w:rsidRPr="004D6B9F" w:rsidRDefault="00AD16EE" w:rsidP="007941BB">
      <w:pPr>
        <w:pStyle w:val="LegalLevel3"/>
        <w:numPr>
          <w:ilvl w:val="0"/>
          <w:numId w:val="0"/>
        </w:numPr>
        <w:spacing w:after="0"/>
        <w:ind w:left="2160" w:hanging="720"/>
        <w:contextualSpacing/>
        <w:rPr>
          <w:rFonts w:asciiTheme="minorHAnsi" w:hAnsiTheme="minorHAnsi"/>
        </w:rPr>
      </w:pPr>
      <w:r w:rsidRPr="004D6B9F">
        <w:rPr>
          <w:rFonts w:asciiTheme="minorHAnsi" w:hAnsiTheme="minorHAnsi"/>
        </w:rPr>
        <w:t>(c)</w:t>
      </w:r>
      <w:r w:rsidRPr="004D6B9F">
        <w:rPr>
          <w:rFonts w:asciiTheme="minorHAnsi" w:hAnsiTheme="minorHAnsi"/>
        </w:rPr>
        <w:tab/>
        <w:t xml:space="preserve"> </w:t>
      </w:r>
      <w:r w:rsidRPr="004D6B9F">
        <w:rPr>
          <w:rFonts w:asciiTheme="minorHAnsi" w:hAnsiTheme="minorHAnsi"/>
          <w:i/>
        </w:rPr>
        <w:t>Scheduled License Fees</w:t>
      </w:r>
      <w:r w:rsidRPr="004D6B9F">
        <w:rPr>
          <w:rFonts w:asciiTheme="minorHAnsi" w:hAnsiTheme="minorHAnsi"/>
        </w:rPr>
        <w:t xml:space="preserve">. Licensee will pay license fees in the amounts set forth in Sections 3.1(c) of the </w:t>
      </w:r>
      <w:r w:rsidR="00501BDD" w:rsidRPr="004D6B9F">
        <w:rPr>
          <w:rFonts w:asciiTheme="minorHAnsi" w:hAnsiTheme="minorHAnsi"/>
        </w:rPr>
        <w:t>Patent &amp; Technology License</w:t>
      </w:r>
      <w:r w:rsidRPr="004D6B9F">
        <w:rPr>
          <w:rFonts w:asciiTheme="minorHAnsi" w:hAnsiTheme="minorHAnsi"/>
        </w:rPr>
        <w:t xml:space="preserve"> Agreement in accordance with the stated schedule.</w:t>
      </w:r>
    </w:p>
    <w:p w14:paraId="6B9CF38C" w14:textId="77777777" w:rsidR="00AD16EE" w:rsidRPr="004D6B9F" w:rsidRDefault="00AD16EE" w:rsidP="007941BB">
      <w:pPr>
        <w:pStyle w:val="LegalLevel3"/>
        <w:numPr>
          <w:ilvl w:val="0"/>
          <w:numId w:val="0"/>
        </w:numPr>
        <w:spacing w:after="0"/>
        <w:ind w:left="2160" w:hanging="720"/>
        <w:contextualSpacing/>
        <w:rPr>
          <w:rFonts w:asciiTheme="minorHAnsi" w:hAnsiTheme="minorHAnsi"/>
        </w:rPr>
      </w:pPr>
    </w:p>
    <w:p w14:paraId="7F382955" w14:textId="77777777" w:rsidR="00AD16EE" w:rsidRPr="004D6B9F" w:rsidRDefault="00AD16EE" w:rsidP="007941BB">
      <w:pPr>
        <w:pStyle w:val="LegalCont"/>
        <w:spacing w:after="0"/>
        <w:ind w:left="2160" w:hanging="72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r>
      <w:r w:rsidRPr="004D6B9F">
        <w:rPr>
          <w:rFonts w:asciiTheme="minorHAnsi" w:hAnsiTheme="minorHAnsi"/>
          <w:i/>
          <w:szCs w:val="20"/>
        </w:rPr>
        <w:t>Sublicense Fees</w:t>
      </w:r>
      <w:r w:rsidRPr="004D6B9F">
        <w:rPr>
          <w:rFonts w:asciiTheme="minorHAnsi" w:hAnsiTheme="minorHAnsi"/>
          <w:szCs w:val="20"/>
        </w:rPr>
        <w:t xml:space="preserve">. Licensee will pay Sublicense Fees indicated in Section 3.1(d)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on or before the Quarterly Payment Deadline for the Contract Quarter. </w:t>
      </w:r>
    </w:p>
    <w:p w14:paraId="28969C3D" w14:textId="77777777" w:rsidR="00AD16EE" w:rsidRPr="004D6B9F" w:rsidRDefault="00AD16EE" w:rsidP="007941BB">
      <w:pPr>
        <w:pStyle w:val="LegalLevel3"/>
        <w:numPr>
          <w:ilvl w:val="0"/>
          <w:numId w:val="0"/>
        </w:numPr>
        <w:spacing w:after="0"/>
        <w:ind w:left="2160" w:hanging="720"/>
        <w:contextualSpacing/>
        <w:rPr>
          <w:rFonts w:asciiTheme="minorHAnsi" w:hAnsiTheme="minorHAnsi"/>
        </w:rPr>
      </w:pPr>
    </w:p>
    <w:p w14:paraId="34F49B77" w14:textId="77777777" w:rsidR="00AD16EE" w:rsidRPr="004D6B9F" w:rsidRDefault="00AD16EE" w:rsidP="007941BB">
      <w:pPr>
        <w:pStyle w:val="LegalLevel3"/>
        <w:numPr>
          <w:ilvl w:val="0"/>
          <w:numId w:val="0"/>
        </w:numPr>
        <w:spacing w:after="0"/>
        <w:ind w:left="2160" w:hanging="720"/>
        <w:contextualSpacing/>
        <w:rPr>
          <w:rFonts w:asciiTheme="minorHAnsi" w:hAnsiTheme="minorHAnsi"/>
        </w:rPr>
      </w:pPr>
      <w:r w:rsidRPr="004D6B9F">
        <w:rPr>
          <w:rFonts w:asciiTheme="minorHAnsi" w:hAnsiTheme="minorHAnsi"/>
        </w:rPr>
        <w:t xml:space="preserve">(e) </w:t>
      </w:r>
      <w:r w:rsidRPr="004D6B9F">
        <w:rPr>
          <w:rFonts w:asciiTheme="minorHAnsi" w:hAnsiTheme="minorHAnsi"/>
        </w:rPr>
        <w:tab/>
      </w:r>
      <w:r w:rsidRPr="004D6B9F">
        <w:rPr>
          <w:rFonts w:asciiTheme="minorHAnsi" w:hAnsiTheme="minorHAnsi"/>
          <w:i/>
        </w:rPr>
        <w:t>Assignment Fee</w:t>
      </w:r>
      <w:r w:rsidRPr="004D6B9F">
        <w:rPr>
          <w:rFonts w:asciiTheme="minorHAnsi" w:hAnsiTheme="minorHAnsi"/>
        </w:rPr>
        <w:t xml:space="preserve">. Licensee will pay the assignment fee set forth in Section 3.1(e) of the </w:t>
      </w:r>
      <w:r w:rsidR="00501BDD" w:rsidRPr="004D6B9F">
        <w:rPr>
          <w:rFonts w:asciiTheme="minorHAnsi" w:hAnsiTheme="minorHAnsi"/>
        </w:rPr>
        <w:t>Patent &amp; Technology License</w:t>
      </w:r>
      <w:r w:rsidRPr="004D6B9F">
        <w:rPr>
          <w:rFonts w:asciiTheme="minorHAnsi" w:hAnsiTheme="minorHAnsi"/>
        </w:rPr>
        <w:t xml:space="preserve"> Agreement within 15 days of the assignment of the Agreement.</w:t>
      </w:r>
    </w:p>
    <w:p w14:paraId="26FCECC3" w14:textId="77777777" w:rsidR="00AD16EE" w:rsidRDefault="00AD16EE" w:rsidP="007941BB">
      <w:pPr>
        <w:pStyle w:val="LegalLevel3"/>
        <w:numPr>
          <w:ilvl w:val="0"/>
          <w:numId w:val="0"/>
        </w:numPr>
        <w:spacing w:after="0"/>
        <w:ind w:left="2160" w:hanging="720"/>
        <w:contextualSpacing/>
        <w:rPr>
          <w:rFonts w:asciiTheme="minorHAnsi" w:hAnsiTheme="minorHAnsi"/>
        </w:rPr>
      </w:pPr>
    </w:p>
    <w:p w14:paraId="21EFC644" w14:textId="77777777" w:rsidR="00AD16EE" w:rsidRPr="004D6B9F" w:rsidRDefault="00AD16EE" w:rsidP="007941BB">
      <w:pPr>
        <w:pStyle w:val="LegalLevel3"/>
        <w:numPr>
          <w:ilvl w:val="0"/>
          <w:numId w:val="0"/>
        </w:numPr>
        <w:spacing w:after="0"/>
        <w:ind w:left="1440" w:hanging="720"/>
        <w:contextualSpacing/>
        <w:rPr>
          <w:rFonts w:asciiTheme="minorHAnsi" w:hAnsiTheme="minorHAnsi"/>
          <w:u w:val="single"/>
        </w:rPr>
      </w:pPr>
      <w:r w:rsidRPr="004D6B9F">
        <w:rPr>
          <w:rFonts w:asciiTheme="minorHAnsi" w:hAnsiTheme="minorHAnsi"/>
        </w:rPr>
        <w:t>3.2</w:t>
      </w:r>
      <w:r w:rsidRPr="004D6B9F">
        <w:rPr>
          <w:rFonts w:asciiTheme="minorHAnsi" w:hAnsiTheme="minorHAnsi"/>
        </w:rPr>
        <w:tab/>
      </w:r>
      <w:r w:rsidRPr="004D6B9F">
        <w:rPr>
          <w:rFonts w:asciiTheme="minorHAnsi" w:hAnsiTheme="minorHAnsi"/>
          <w:u w:val="single"/>
        </w:rPr>
        <w:t>Royalties</w:t>
      </w:r>
    </w:p>
    <w:p w14:paraId="0695E31E" w14:textId="77777777" w:rsidR="00AD16EE" w:rsidRPr="004C65B2" w:rsidRDefault="004C65B2" w:rsidP="00957F9D">
      <w:pPr>
        <w:pStyle w:val="LegalCont"/>
        <w:spacing w:after="0"/>
        <w:ind w:left="1440"/>
        <w:contextualSpacing/>
        <w:rPr>
          <w:rFonts w:asciiTheme="minorHAnsi" w:hAnsiTheme="minorHAnsi"/>
          <w:szCs w:val="20"/>
        </w:rPr>
      </w:pPr>
      <w:bookmarkStart w:id="44" w:name="_DV_M231"/>
      <w:bookmarkStart w:id="45" w:name="_DV_M238"/>
      <w:bookmarkEnd w:id="44"/>
      <w:bookmarkEnd w:id="45"/>
      <w:r w:rsidRPr="00957F9D">
        <w:rPr>
          <w:rFonts w:ascii="Calibri" w:hAnsi="Calibri"/>
          <w:szCs w:val="20"/>
        </w:rPr>
        <w:t xml:space="preserve">Licensee will pay running </w:t>
      </w:r>
      <w:bookmarkStart w:id="46" w:name="_DV_C25"/>
      <w:r w:rsidRPr="00957F9D">
        <w:rPr>
          <w:rStyle w:val="DeltaViewInsertion"/>
          <w:rFonts w:ascii="Calibri" w:hAnsi="Calibri"/>
          <w:color w:val="auto"/>
          <w:szCs w:val="20"/>
          <w:u w:val="none"/>
        </w:rPr>
        <w:t>royalties on</w:t>
      </w:r>
      <w:bookmarkEnd w:id="46"/>
      <w:r w:rsidRPr="00957F9D">
        <w:rPr>
          <w:rFonts w:ascii="Calibri" w:hAnsi="Calibri"/>
          <w:szCs w:val="20"/>
        </w:rPr>
        <w:t xml:space="preserve"> Net Product Sales and Net</w:t>
      </w:r>
      <w:r w:rsidR="00957F9D" w:rsidRPr="00957F9D">
        <w:rPr>
          <w:rFonts w:ascii="Calibri" w:hAnsi="Calibri"/>
          <w:szCs w:val="20"/>
        </w:rPr>
        <w:t xml:space="preserve"> Service Sales in each Contract </w:t>
      </w:r>
      <w:r w:rsidRPr="00957F9D">
        <w:rPr>
          <w:rFonts w:ascii="Calibri" w:hAnsi="Calibri"/>
          <w:szCs w:val="20"/>
        </w:rPr>
        <w:t xml:space="preserve">Quarter on or before the Quarterly Payment Deadline for such Contract Quarter, </w:t>
      </w:r>
      <w:bookmarkStart w:id="47" w:name="_DV_C30"/>
      <w:r w:rsidRPr="00957F9D">
        <w:rPr>
          <w:rStyle w:val="DeltaViewInsertion"/>
          <w:rFonts w:ascii="Calibri" w:hAnsi="Calibri"/>
          <w:color w:val="auto"/>
          <w:szCs w:val="20"/>
          <w:u w:val="none"/>
        </w:rPr>
        <w:t>as follows:</w:t>
      </w:r>
      <w:bookmarkStart w:id="48" w:name="_DV_C31"/>
      <w:bookmarkEnd w:id="47"/>
      <w:r w:rsidRPr="00957F9D">
        <w:rPr>
          <w:rStyle w:val="DeltaViewInsertion"/>
          <w:rFonts w:ascii="Calibri" w:hAnsi="Calibri"/>
          <w:color w:val="auto"/>
          <w:szCs w:val="20"/>
          <w:u w:val="none"/>
        </w:rPr>
        <w:t xml:space="preserve"> (a) at the rate set forth in Section 3.2(a) of the Patent &amp; Technology License Agreement on Net Product Sales and Net Service Sales in each Contract Quarter for Licensed Products and Licensed Services covered by one or more Valid Claims; and (b) at the rate set forth in Section 3.2(b) of the Patent &amp; Technology License Agreement on Net Product Sales </w:t>
      </w:r>
      <w:r w:rsidRPr="00957F9D">
        <w:rPr>
          <w:rStyle w:val="DeltaViewInsertion"/>
          <w:rFonts w:ascii="Calibri" w:hAnsi="Calibri"/>
          <w:color w:val="auto"/>
          <w:szCs w:val="20"/>
          <w:u w:val="none"/>
        </w:rPr>
        <w:lastRenderedPageBreak/>
        <w:t>and Net Service Sales in each Contract Quarter for Licensed Products and Licensed Services not</w:t>
      </w:r>
      <w:bookmarkStart w:id="49" w:name="_DV_X27"/>
      <w:bookmarkStart w:id="50" w:name="_DV_C32"/>
      <w:bookmarkEnd w:id="48"/>
      <w:r w:rsidRPr="00957F9D">
        <w:rPr>
          <w:rStyle w:val="DeltaViewMoveDestination"/>
          <w:rFonts w:ascii="Calibri" w:hAnsi="Calibri"/>
          <w:color w:val="auto"/>
          <w:szCs w:val="20"/>
          <w:u w:val="none"/>
        </w:rPr>
        <w:t xml:space="preserve"> covered by a Valid Claim</w:t>
      </w:r>
      <w:bookmarkEnd w:id="49"/>
      <w:bookmarkEnd w:id="50"/>
      <w:r w:rsidRPr="00957F9D">
        <w:rPr>
          <w:rStyle w:val="DeltaViewInsertion"/>
          <w:rFonts w:ascii="Calibri" w:hAnsi="Calibri"/>
          <w:color w:val="auto"/>
          <w:szCs w:val="20"/>
          <w:u w:val="none"/>
        </w:rPr>
        <w:t xml:space="preserve">.  </w:t>
      </w:r>
      <w:r w:rsidR="00AD16EE" w:rsidRPr="00957F9D">
        <w:rPr>
          <w:rFonts w:asciiTheme="minorHAnsi" w:hAnsiTheme="minorHAnsi"/>
          <w:szCs w:val="20"/>
        </w:rPr>
        <w:t xml:space="preserve">No royalty shall be payable under this Section 3.2 with respect to (i) Sales </w:t>
      </w:r>
      <w:bookmarkStart w:id="51" w:name="_DV_M233"/>
      <w:bookmarkEnd w:id="51"/>
      <w:r w:rsidR="00AD16EE" w:rsidRPr="00957F9D">
        <w:rPr>
          <w:rFonts w:asciiTheme="minorHAnsi" w:hAnsiTheme="minorHAnsi"/>
          <w:szCs w:val="20"/>
        </w:rPr>
        <w:t xml:space="preserve">to an Affiliate or </w:t>
      </w:r>
      <w:r w:rsidR="00AD16EE" w:rsidRPr="004C65B2">
        <w:rPr>
          <w:rFonts w:asciiTheme="minorHAnsi" w:hAnsiTheme="minorHAnsi"/>
          <w:szCs w:val="20"/>
        </w:rPr>
        <w:t xml:space="preserve">Sublicensee of a particular unit of Licensed </w:t>
      </w:r>
      <w:bookmarkStart w:id="52" w:name="_DV_M234"/>
      <w:bookmarkEnd w:id="52"/>
      <w:r w:rsidR="00AD16EE" w:rsidRPr="004C65B2">
        <w:rPr>
          <w:rFonts w:asciiTheme="minorHAnsi" w:hAnsiTheme="minorHAnsi"/>
          <w:szCs w:val="20"/>
        </w:rPr>
        <w:t xml:space="preserve">Product that is used </w:t>
      </w:r>
      <w:bookmarkStart w:id="53" w:name="_DV_M235"/>
      <w:bookmarkEnd w:id="53"/>
      <w:r w:rsidR="00AD16EE" w:rsidRPr="004C65B2">
        <w:rPr>
          <w:rFonts w:asciiTheme="minorHAnsi" w:hAnsiTheme="minorHAnsi"/>
          <w:szCs w:val="20"/>
        </w:rPr>
        <w:t>by such Affiliate or Sublicensee to perform</w:t>
      </w:r>
      <w:bookmarkStart w:id="54" w:name="_DV_M236"/>
      <w:bookmarkEnd w:id="54"/>
      <w:r w:rsidR="00AD16EE" w:rsidRPr="004C65B2">
        <w:rPr>
          <w:rFonts w:asciiTheme="minorHAnsi" w:hAnsiTheme="minorHAnsi"/>
          <w:szCs w:val="20"/>
        </w:rPr>
        <w:t xml:space="preserve"> a Licensed Service if Licensor is paid a royalty on the Sale of such Licensed Service</w:t>
      </w:r>
      <w:bookmarkStart w:id="55" w:name="_DV_M237"/>
      <w:bookmarkEnd w:id="55"/>
      <w:r w:rsidR="00AD16EE" w:rsidRPr="004C65B2">
        <w:rPr>
          <w:rFonts w:asciiTheme="minorHAnsi" w:hAnsiTheme="minorHAnsi"/>
          <w:szCs w:val="20"/>
        </w:rPr>
        <w:t>, (ii)</w:t>
      </w:r>
      <w:bookmarkStart w:id="56" w:name="_DV_M239"/>
      <w:bookmarkEnd w:id="56"/>
      <w:r w:rsidR="00AD16EE" w:rsidRPr="004C65B2">
        <w:rPr>
          <w:rFonts w:asciiTheme="minorHAnsi" w:hAnsiTheme="minorHAnsi"/>
          <w:szCs w:val="20"/>
        </w:rPr>
        <w:t xml:space="preserve"> the Sale of Licensed Products between or among Licensee, its Affiliates, and Sublicensees for re-sale purposes, provided Licensor is paid a royalty with respect to the re-sale, or (iii)</w:t>
      </w:r>
      <w:bookmarkStart w:id="57" w:name="_DV_M240"/>
      <w:bookmarkEnd w:id="57"/>
      <w:r w:rsidR="00AD16EE" w:rsidRPr="004C65B2">
        <w:rPr>
          <w:rFonts w:asciiTheme="minorHAnsi" w:hAnsiTheme="minorHAnsi"/>
          <w:szCs w:val="20"/>
        </w:rPr>
        <w:t xml:space="preserve"> payments that constitute Non-Royalty Sublicensing Consideration. </w:t>
      </w:r>
    </w:p>
    <w:p w14:paraId="3F36A328" w14:textId="77777777" w:rsidR="00361639" w:rsidRPr="004D6B9F" w:rsidRDefault="00361639" w:rsidP="007941BB">
      <w:pPr>
        <w:pStyle w:val="LegalCont"/>
        <w:spacing w:after="0"/>
        <w:ind w:left="2160" w:hanging="720"/>
        <w:contextualSpacing/>
        <w:rPr>
          <w:rFonts w:asciiTheme="minorHAnsi" w:hAnsiTheme="minorHAnsi"/>
          <w:szCs w:val="20"/>
        </w:rPr>
      </w:pPr>
    </w:p>
    <w:p w14:paraId="2E1E0448"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3.3</w:t>
      </w:r>
      <w:r w:rsidRPr="004D6B9F">
        <w:rPr>
          <w:rFonts w:asciiTheme="minorHAnsi" w:hAnsiTheme="minorHAnsi"/>
          <w:szCs w:val="20"/>
        </w:rPr>
        <w:tab/>
      </w:r>
      <w:r w:rsidRPr="004D6B9F">
        <w:rPr>
          <w:rFonts w:asciiTheme="minorHAnsi" w:hAnsiTheme="minorHAnsi"/>
          <w:szCs w:val="20"/>
          <w:u w:val="single"/>
        </w:rPr>
        <w:t>Minimum Royalties</w:t>
      </w:r>
    </w:p>
    <w:p w14:paraId="50971453"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If royalties paid to Licensor</w:t>
      </w:r>
      <w:r w:rsidRPr="004D6B9F">
        <w:rPr>
          <w:rStyle w:val="DocXref"/>
          <w:rFonts w:asciiTheme="minorHAnsi" w:hAnsiTheme="minorHAnsi"/>
          <w:szCs w:val="20"/>
        </w:rPr>
        <w:t xml:space="preserve"> </w:t>
      </w:r>
      <w:r w:rsidRPr="004D6B9F">
        <w:rPr>
          <w:rFonts w:asciiTheme="minorHAnsi" w:hAnsiTheme="minorHAnsi"/>
          <w:szCs w:val="20"/>
        </w:rPr>
        <w:t xml:space="preserve">do not reach the minimum royalty amounts stated in Section 3.3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for the specified periods, Licensee will pay Licensor on or before the Quarterly Payment Deadline for the last Contract Quarter in the stated period an additional amount equal to the difference between the stated minimum royalty amount and the actual royalties paid to Licensor.</w:t>
      </w:r>
    </w:p>
    <w:p w14:paraId="4EF389A5" w14:textId="77777777" w:rsidR="00AD16EE" w:rsidRPr="004D6B9F" w:rsidRDefault="00AD16EE" w:rsidP="007941BB">
      <w:pPr>
        <w:ind w:left="1440"/>
        <w:contextualSpacing/>
        <w:rPr>
          <w:rFonts w:asciiTheme="minorHAnsi" w:hAnsiTheme="minorHAnsi"/>
          <w:szCs w:val="20"/>
        </w:rPr>
      </w:pPr>
    </w:p>
    <w:p w14:paraId="6FF46272" w14:textId="77777777" w:rsidR="00AD16EE" w:rsidRPr="004D6B9F" w:rsidRDefault="00AD16EE" w:rsidP="007941BB">
      <w:pPr>
        <w:ind w:left="1440" w:hanging="720"/>
        <w:contextualSpacing/>
        <w:rPr>
          <w:rFonts w:asciiTheme="minorHAnsi" w:hAnsiTheme="minorHAnsi"/>
          <w:szCs w:val="20"/>
        </w:rPr>
      </w:pPr>
      <w:r w:rsidRPr="004D6B9F">
        <w:rPr>
          <w:rFonts w:asciiTheme="minorHAnsi" w:hAnsiTheme="minorHAnsi"/>
          <w:szCs w:val="20"/>
        </w:rPr>
        <w:t>3.4</w:t>
      </w:r>
      <w:r w:rsidRPr="004D6B9F">
        <w:rPr>
          <w:rFonts w:asciiTheme="minorHAnsi" w:hAnsiTheme="minorHAnsi"/>
          <w:szCs w:val="20"/>
        </w:rPr>
        <w:tab/>
      </w:r>
      <w:r w:rsidRPr="004D6B9F">
        <w:rPr>
          <w:rFonts w:asciiTheme="minorHAnsi" w:hAnsiTheme="minorHAnsi"/>
          <w:szCs w:val="20"/>
          <w:u w:val="single"/>
        </w:rPr>
        <w:t>Non-cash Consideration</w:t>
      </w:r>
    </w:p>
    <w:p w14:paraId="0D7191A6"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If Licensee receives or anticipates receipt of non-cash consideration from Sales or Sublicenses, the manner in which Licensor will receive its compensation under the Agreement with respect to such non-cash consideration will be negotiated in good faith and timely agreed to by the Parties.</w:t>
      </w:r>
    </w:p>
    <w:p w14:paraId="58ED45E0" w14:textId="77777777" w:rsidR="00AD16EE" w:rsidRPr="004D6B9F" w:rsidRDefault="00AD16EE" w:rsidP="007941BB">
      <w:pPr>
        <w:contextualSpacing/>
        <w:rPr>
          <w:rFonts w:asciiTheme="minorHAnsi" w:hAnsiTheme="minorHAnsi"/>
          <w:szCs w:val="20"/>
        </w:rPr>
      </w:pPr>
    </w:p>
    <w:p w14:paraId="219E8189" w14:textId="77777777" w:rsidR="00AD16EE" w:rsidRPr="004D6B9F" w:rsidRDefault="00AD16EE" w:rsidP="007941BB">
      <w:pPr>
        <w:ind w:firstLine="720"/>
        <w:contextualSpacing/>
        <w:rPr>
          <w:rFonts w:asciiTheme="minorHAnsi" w:hAnsiTheme="minorHAnsi"/>
          <w:szCs w:val="20"/>
          <w:u w:val="single"/>
        </w:rPr>
      </w:pPr>
      <w:r w:rsidRPr="004D6B9F">
        <w:rPr>
          <w:rFonts w:asciiTheme="minorHAnsi" w:hAnsiTheme="minorHAnsi"/>
          <w:szCs w:val="20"/>
        </w:rPr>
        <w:t>3.5</w:t>
      </w:r>
      <w:r w:rsidRPr="004D6B9F">
        <w:rPr>
          <w:rFonts w:asciiTheme="minorHAnsi" w:hAnsiTheme="minorHAnsi"/>
          <w:szCs w:val="20"/>
        </w:rPr>
        <w:tab/>
      </w:r>
      <w:r w:rsidRPr="004D6B9F">
        <w:rPr>
          <w:rFonts w:asciiTheme="minorHAnsi" w:hAnsiTheme="minorHAnsi"/>
          <w:szCs w:val="20"/>
          <w:u w:val="single"/>
        </w:rPr>
        <w:t>Equity Consideration for License Grant</w:t>
      </w:r>
    </w:p>
    <w:p w14:paraId="0168951E" w14:textId="0BADDA0C" w:rsidR="004D1CCF" w:rsidRDefault="004D1CCF" w:rsidP="004D1CCF">
      <w:pPr>
        <w:spacing w:before="120"/>
        <w:ind w:left="1440"/>
        <w:rPr>
          <w:rFonts w:asciiTheme="minorHAnsi" w:hAnsiTheme="minorHAnsi"/>
          <w:szCs w:val="20"/>
          <w:u w:val="single"/>
        </w:rPr>
      </w:pPr>
      <w:r>
        <w:rPr>
          <w:rFonts w:asciiTheme="minorHAnsi" w:hAnsiTheme="minorHAnsi"/>
          <w:szCs w:val="20"/>
        </w:rPr>
        <w:t xml:space="preserve">(a)  Issuance.  As partial consideration for the license granted hereunder, Licensee shall issue to Licensor shares of Licensee’s common stock (or its equivalent), representing </w:t>
      </w:r>
      <w:r w:rsidR="00510029">
        <w:rPr>
          <w:rFonts w:asciiTheme="minorHAnsi" w:hAnsiTheme="minorHAnsi"/>
          <w:szCs w:val="20"/>
        </w:rPr>
        <w:t>_______percent</w:t>
      </w:r>
      <w:r>
        <w:rPr>
          <w:rFonts w:asciiTheme="minorHAnsi" w:hAnsiTheme="minorHAnsi"/>
          <w:szCs w:val="20"/>
        </w:rPr>
        <w:t xml:space="preserve"> (</w:t>
      </w:r>
      <w:r w:rsidR="00510029">
        <w:rPr>
          <w:rFonts w:asciiTheme="minorHAnsi" w:hAnsiTheme="minorHAnsi"/>
          <w:szCs w:val="20"/>
        </w:rPr>
        <w:t>___</w:t>
      </w:r>
      <w:r>
        <w:rPr>
          <w:rFonts w:asciiTheme="minorHAnsi" w:hAnsiTheme="minorHAnsi"/>
          <w:szCs w:val="20"/>
        </w:rPr>
        <w:t xml:space="preserve">%) of Licensee’s outstanding capital stock (or its equivalent) on a Fully Diluted Basis (as defined below) after giving effect to such issuance (the “Shares”). </w:t>
      </w:r>
    </w:p>
    <w:p w14:paraId="242D5D57" w14:textId="40183AB6" w:rsidR="004D1CCF" w:rsidRDefault="004D1CCF" w:rsidP="004D1CCF">
      <w:pPr>
        <w:spacing w:before="120"/>
        <w:ind w:left="1440"/>
        <w:rPr>
          <w:rFonts w:asciiTheme="minorHAnsi" w:hAnsiTheme="minorHAnsi"/>
          <w:szCs w:val="20"/>
          <w:u w:val="single"/>
        </w:rPr>
      </w:pPr>
      <w:r>
        <w:rPr>
          <w:rFonts w:asciiTheme="minorHAnsi" w:hAnsiTheme="minorHAnsi"/>
          <w:szCs w:val="20"/>
        </w:rPr>
        <w:t>(b)  Anti-Dilution.  If, at any time, prior to the achievement of the Funding Threshold (as defined below), Licensee issues Additional Securities that would cause Licensor’s shareholdings in Licensee to drop below</w:t>
      </w:r>
      <w:r w:rsidR="00510029">
        <w:rPr>
          <w:rFonts w:asciiTheme="minorHAnsi" w:hAnsiTheme="minorHAnsi"/>
          <w:szCs w:val="20"/>
        </w:rPr>
        <w:t xml:space="preserve"> _______percent (___%)</w:t>
      </w:r>
      <w:r>
        <w:rPr>
          <w:rFonts w:asciiTheme="minorHAnsi" w:hAnsiTheme="minorHAnsi"/>
          <w:szCs w:val="20"/>
        </w:rPr>
        <w:t xml:space="preserve"> on a Fully-Diluted Basis, Licensee shall issue to Licensor for no additional consideration from time to time such additional number of shares of common stock (or its equivalent) of Licensee such that Licensor’s shareholdings in Licensee shall equal </w:t>
      </w:r>
      <w:r w:rsidR="00510029">
        <w:rPr>
          <w:rFonts w:asciiTheme="minorHAnsi" w:hAnsiTheme="minorHAnsi"/>
          <w:szCs w:val="20"/>
        </w:rPr>
        <w:t xml:space="preserve">_________ percent (___%) </w:t>
      </w:r>
      <w:r>
        <w:rPr>
          <w:rFonts w:asciiTheme="minorHAnsi" w:hAnsiTheme="minorHAnsi"/>
          <w:szCs w:val="20"/>
        </w:rPr>
        <w:t xml:space="preserve">of the issued and outstanding shares (or its equivalent) of Licensee on a Fully Diluted Basis, as calculated after giving effect to the anti-dilutive issuance (the “Anti-Dilution Shares”), but not any issuances in consideration for investment amounts in excess of the Funding Threshold. Licensee shall issue the Anti-Dilution Shares upon the earlier of (i) the end of Licensee’s fiscal year in which the issuances took place or (ii) in connection with the closing of an equity financing. Such issuances shall continue only up to, and until such time as Licensee has achieved, the Funding Threshold.  Thereafter, no additional shares shall be due to Licensor pursuant to this Section 3.5(b).  </w:t>
      </w:r>
    </w:p>
    <w:p w14:paraId="7B62AA58" w14:textId="77777777" w:rsidR="004D1CCF" w:rsidRDefault="004D1CCF" w:rsidP="004D1CCF">
      <w:pPr>
        <w:spacing w:before="120"/>
        <w:ind w:left="1440"/>
        <w:rPr>
          <w:rFonts w:asciiTheme="minorHAnsi" w:hAnsiTheme="minorHAnsi"/>
          <w:szCs w:val="20"/>
        </w:rPr>
      </w:pPr>
      <w:r>
        <w:rPr>
          <w:rFonts w:asciiTheme="minorHAnsi" w:hAnsiTheme="minorHAnsi"/>
          <w:szCs w:val="20"/>
        </w:rPr>
        <w:t>(c)  Applicable Definitions. The following terms shall have the following meanings:</w:t>
      </w:r>
    </w:p>
    <w:p w14:paraId="132DF236" w14:textId="77777777" w:rsidR="004D1CCF" w:rsidRDefault="004D1CCF" w:rsidP="004D1CCF">
      <w:pPr>
        <w:ind w:left="1440"/>
        <w:rPr>
          <w:rFonts w:asciiTheme="minorHAnsi" w:hAnsiTheme="minorHAnsi"/>
          <w:szCs w:val="20"/>
        </w:rPr>
      </w:pPr>
      <w:r>
        <w:rPr>
          <w:rFonts w:asciiTheme="minorHAnsi" w:hAnsiTheme="minorHAnsi"/>
          <w:szCs w:val="20"/>
        </w:rPr>
        <w:t>“Additional Securities” shall mean shares of capital stock (or its equivalent), convertible securities, warrants, options or other rights to subscribe for, purchase or acquire from Licensee any capital stock (or its equivalent) of Licensee.</w:t>
      </w:r>
    </w:p>
    <w:p w14:paraId="64B1C3A1" w14:textId="77777777" w:rsidR="004D1CCF" w:rsidRDefault="004D1CCF" w:rsidP="004D1CCF">
      <w:pPr>
        <w:ind w:left="1440" w:firstLine="720"/>
        <w:rPr>
          <w:rFonts w:asciiTheme="minorHAnsi" w:hAnsiTheme="minorHAnsi"/>
          <w:szCs w:val="20"/>
          <w:u w:val="single"/>
        </w:rPr>
      </w:pPr>
    </w:p>
    <w:p w14:paraId="12AAD24E" w14:textId="77777777" w:rsidR="004D1CCF" w:rsidRDefault="004D1CCF" w:rsidP="004D1CCF">
      <w:pPr>
        <w:ind w:left="1440"/>
        <w:rPr>
          <w:rFonts w:asciiTheme="minorHAnsi" w:hAnsiTheme="minorHAnsi"/>
          <w:szCs w:val="20"/>
        </w:rPr>
      </w:pPr>
      <w:r>
        <w:rPr>
          <w:rFonts w:asciiTheme="minorHAnsi" w:hAnsiTheme="minorHAnsi"/>
          <w:szCs w:val="20"/>
        </w:rPr>
        <w:t xml:space="preserve">“Fully Diluted Basis” shall mean, as of a specified date, the number of shares of common stock (or its equivalent) of Licensee then-outstanding (assuming conversion of all outstanding stock (or its equivalent) other than common stock (or its equivalent) into common stock (or its equivalent)) plus the number of shares of common stock (or its equivalent) of Licensee issuable upon exercise or conversion of then-outstanding convertible securities, options, rights or warrants of Licensee (which shall be determined without regard to whether such securities are then vested, exercisable or convertible).  </w:t>
      </w:r>
    </w:p>
    <w:p w14:paraId="3E52B382" w14:textId="77777777" w:rsidR="004D1CCF" w:rsidRDefault="004D1CCF" w:rsidP="004D1CCF">
      <w:pPr>
        <w:ind w:left="1440" w:firstLine="720"/>
        <w:rPr>
          <w:rFonts w:asciiTheme="minorHAnsi" w:hAnsiTheme="minorHAnsi"/>
          <w:szCs w:val="20"/>
          <w:u w:val="single"/>
        </w:rPr>
      </w:pPr>
    </w:p>
    <w:p w14:paraId="05BD4C69" w14:textId="083A2016" w:rsidR="004D1CCF" w:rsidRDefault="004D1CCF" w:rsidP="004D1CCF">
      <w:pPr>
        <w:ind w:left="1440"/>
        <w:rPr>
          <w:rFonts w:asciiTheme="minorHAnsi" w:hAnsiTheme="minorHAnsi"/>
          <w:szCs w:val="20"/>
        </w:rPr>
      </w:pPr>
      <w:r>
        <w:rPr>
          <w:rFonts w:asciiTheme="minorHAnsi" w:hAnsiTheme="minorHAnsi"/>
          <w:szCs w:val="20"/>
        </w:rPr>
        <w:t xml:space="preserve">“Funding Threshold” shall mean an aggregate total investment of </w:t>
      </w:r>
      <w:r w:rsidR="00510029">
        <w:rPr>
          <w:rFonts w:asciiTheme="minorHAnsi" w:hAnsiTheme="minorHAnsi"/>
          <w:szCs w:val="20"/>
        </w:rPr>
        <w:t xml:space="preserve"> _______________</w:t>
      </w:r>
      <w:r>
        <w:rPr>
          <w:rFonts w:asciiTheme="minorHAnsi" w:hAnsiTheme="minorHAnsi"/>
          <w:szCs w:val="20"/>
        </w:rPr>
        <w:t xml:space="preserve"> ($</w:t>
      </w:r>
      <w:r w:rsidR="00510029">
        <w:rPr>
          <w:rFonts w:asciiTheme="minorHAnsi" w:hAnsiTheme="minorHAnsi"/>
          <w:szCs w:val="20"/>
        </w:rPr>
        <w:t>________)</w:t>
      </w:r>
      <w:r>
        <w:rPr>
          <w:rFonts w:asciiTheme="minorHAnsi" w:hAnsiTheme="minorHAnsi"/>
          <w:szCs w:val="20"/>
        </w:rPr>
        <w:t xml:space="preserve"> in cash from sources other than the founders of Licensee in exchange for Licensee’s capital stock (or its equivalent). </w:t>
      </w:r>
    </w:p>
    <w:p w14:paraId="58DC3278" w14:textId="4A2904E0" w:rsidR="00AD16EE" w:rsidRDefault="00AD16EE" w:rsidP="007941BB">
      <w:pPr>
        <w:ind w:firstLine="720"/>
        <w:contextualSpacing/>
        <w:rPr>
          <w:rFonts w:asciiTheme="minorHAnsi" w:hAnsiTheme="minorHAnsi"/>
          <w:szCs w:val="20"/>
          <w:u w:val="single"/>
        </w:rPr>
      </w:pPr>
    </w:p>
    <w:p w14:paraId="664429A4" w14:textId="77777777" w:rsidR="003520E4" w:rsidRPr="004D6B9F" w:rsidRDefault="003520E4" w:rsidP="007941BB">
      <w:pPr>
        <w:ind w:firstLine="720"/>
        <w:contextualSpacing/>
        <w:rPr>
          <w:rFonts w:asciiTheme="minorHAnsi" w:hAnsiTheme="minorHAnsi"/>
          <w:szCs w:val="20"/>
          <w:u w:val="single"/>
        </w:rPr>
      </w:pPr>
    </w:p>
    <w:p w14:paraId="2ECFDF12" w14:textId="77777777" w:rsidR="00AD16EE" w:rsidRPr="004D6B9F" w:rsidRDefault="00AD16EE" w:rsidP="007941BB">
      <w:pPr>
        <w:ind w:firstLine="720"/>
        <w:contextualSpacing/>
        <w:rPr>
          <w:rFonts w:asciiTheme="minorHAnsi" w:hAnsiTheme="minorHAnsi"/>
          <w:szCs w:val="20"/>
        </w:rPr>
      </w:pPr>
    </w:p>
    <w:p w14:paraId="77AD93CC"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lastRenderedPageBreak/>
        <w:t>4.</w:t>
      </w:r>
      <w:r w:rsidRPr="00675BF1">
        <w:rPr>
          <w:rFonts w:asciiTheme="minorHAnsi" w:hAnsiTheme="minorHAnsi"/>
          <w:b/>
          <w:sz w:val="24"/>
        </w:rPr>
        <w:tab/>
        <w:t>Reports and Plans</w:t>
      </w:r>
    </w:p>
    <w:p w14:paraId="590BE647" w14:textId="77777777" w:rsidR="00AD16EE" w:rsidRPr="00675BF1" w:rsidRDefault="00AD16EE" w:rsidP="007941BB">
      <w:pPr>
        <w:contextualSpacing/>
        <w:rPr>
          <w:rFonts w:asciiTheme="minorHAnsi" w:hAnsiTheme="minorHAnsi"/>
        </w:rPr>
      </w:pPr>
    </w:p>
    <w:p w14:paraId="388E24A9" w14:textId="77777777" w:rsidR="00AD16EE" w:rsidRPr="004D6B9F" w:rsidRDefault="00AD16EE" w:rsidP="007941BB">
      <w:pPr>
        <w:pStyle w:val="LegalCont"/>
        <w:spacing w:after="0"/>
        <w:ind w:left="720"/>
        <w:contextualSpacing/>
        <w:rPr>
          <w:rFonts w:asciiTheme="minorHAnsi" w:hAnsiTheme="minorHAnsi"/>
          <w:szCs w:val="20"/>
        </w:rPr>
      </w:pPr>
      <w:r w:rsidRPr="004D6B9F">
        <w:rPr>
          <w:rFonts w:asciiTheme="minorHAnsi" w:hAnsiTheme="minorHAnsi"/>
          <w:szCs w:val="20"/>
        </w:rPr>
        <w:t xml:space="preserve">The reports specified in this Section 4 will be sent to Licensor’s payment and reporting contact identified in Section 18 (Notices)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If Licensor requests to have information submitted in a particular format, Licensee will use reasonable efforts to comply with such request.</w:t>
      </w:r>
    </w:p>
    <w:p w14:paraId="40212C54" w14:textId="77777777" w:rsidR="00AD16EE" w:rsidRPr="004D6B9F" w:rsidRDefault="00AD16EE" w:rsidP="007941BB">
      <w:pPr>
        <w:contextualSpacing/>
        <w:rPr>
          <w:rFonts w:asciiTheme="minorHAnsi" w:hAnsiTheme="minorHAnsi"/>
          <w:szCs w:val="20"/>
        </w:rPr>
      </w:pPr>
    </w:p>
    <w:p w14:paraId="53AE708D"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4.1</w:t>
      </w:r>
      <w:r w:rsidRPr="004D6B9F">
        <w:rPr>
          <w:rFonts w:asciiTheme="minorHAnsi" w:hAnsiTheme="minorHAnsi"/>
          <w:szCs w:val="20"/>
        </w:rPr>
        <w:tab/>
      </w:r>
      <w:r w:rsidRPr="004D6B9F">
        <w:rPr>
          <w:rFonts w:asciiTheme="minorHAnsi" w:hAnsiTheme="minorHAnsi"/>
          <w:szCs w:val="20"/>
          <w:u w:val="single"/>
        </w:rPr>
        <w:t>Quarterly Payment and Milestone Reports</w:t>
      </w:r>
    </w:p>
    <w:p w14:paraId="6620A97C" w14:textId="0EF8C0DF" w:rsidR="00AD16EE" w:rsidRPr="004D6B9F" w:rsidRDefault="00AD16EE" w:rsidP="000102B9">
      <w:pPr>
        <w:pStyle w:val="LegalCont"/>
        <w:ind w:left="1440"/>
        <w:contextualSpacing/>
        <w:rPr>
          <w:rFonts w:asciiTheme="minorHAnsi" w:hAnsiTheme="minorHAnsi"/>
          <w:szCs w:val="20"/>
        </w:rPr>
      </w:pPr>
      <w:r w:rsidRPr="004D6B9F">
        <w:rPr>
          <w:rFonts w:asciiTheme="minorHAnsi" w:hAnsiTheme="minorHAnsi"/>
          <w:szCs w:val="20"/>
        </w:rPr>
        <w:t>Licensee will deliver to Licensor a true and accurate report</w:t>
      </w:r>
      <w:r w:rsidR="0008105B" w:rsidRPr="0008105B">
        <w:rPr>
          <w:rFonts w:asciiTheme="minorHAnsi" w:hAnsiTheme="minorHAnsi"/>
          <w:szCs w:val="20"/>
        </w:rPr>
        <w:t xml:space="preserve"> and an earned royalty payment after the end of each </w:t>
      </w:r>
      <w:r w:rsidR="009138A3">
        <w:rPr>
          <w:rFonts w:asciiTheme="minorHAnsi" w:hAnsiTheme="minorHAnsi"/>
          <w:szCs w:val="20"/>
        </w:rPr>
        <w:t xml:space="preserve">Quarterly Payment Deadline </w:t>
      </w:r>
      <w:r w:rsidR="0008105B">
        <w:rPr>
          <w:rFonts w:asciiTheme="minorHAnsi" w:hAnsiTheme="minorHAnsi"/>
          <w:szCs w:val="20"/>
        </w:rPr>
        <w:t>certified by an officer of the Company</w:t>
      </w:r>
      <w:r w:rsidR="0008105B" w:rsidRPr="0008105B">
        <w:rPr>
          <w:rFonts w:asciiTheme="minorHAnsi" w:hAnsiTheme="minorHAnsi"/>
          <w:szCs w:val="20"/>
        </w:rPr>
        <w:t xml:space="preserve">. This report will be in the form of </w:t>
      </w:r>
      <w:r w:rsidR="00CC1B83">
        <w:rPr>
          <w:rFonts w:asciiTheme="minorHAnsi" w:hAnsiTheme="minorHAnsi"/>
          <w:szCs w:val="20"/>
        </w:rPr>
        <w:t>Exhibit B</w:t>
      </w:r>
      <w:r w:rsidR="0008105B" w:rsidRPr="0008105B">
        <w:rPr>
          <w:rFonts w:asciiTheme="minorHAnsi" w:hAnsiTheme="minorHAnsi"/>
          <w:szCs w:val="20"/>
        </w:rPr>
        <w:t xml:space="preserve"> and</w:t>
      </w:r>
      <w:r w:rsidR="0008105B">
        <w:rPr>
          <w:rFonts w:asciiTheme="minorHAnsi" w:hAnsiTheme="minorHAnsi"/>
          <w:szCs w:val="20"/>
        </w:rPr>
        <w:t xml:space="preserve"> </w:t>
      </w:r>
      <w:r w:rsidR="0008105B" w:rsidRPr="0008105B">
        <w:rPr>
          <w:rFonts w:asciiTheme="minorHAnsi" w:hAnsiTheme="minorHAnsi"/>
          <w:szCs w:val="20"/>
        </w:rPr>
        <w:t>will state the number, description, and aggregate Net Sales of Licensed Product during the</w:t>
      </w:r>
      <w:r w:rsidR="0008105B">
        <w:rPr>
          <w:rFonts w:asciiTheme="minorHAnsi" w:hAnsiTheme="minorHAnsi"/>
          <w:szCs w:val="20"/>
        </w:rPr>
        <w:t xml:space="preserve"> </w:t>
      </w:r>
      <w:r w:rsidR="0008105B" w:rsidRPr="0008105B">
        <w:rPr>
          <w:rFonts w:asciiTheme="minorHAnsi" w:hAnsiTheme="minorHAnsi"/>
          <w:szCs w:val="20"/>
        </w:rPr>
        <w:t>completed calendar quarter. The report will include an overview of the process and</w:t>
      </w:r>
      <w:r w:rsidR="0008105B">
        <w:rPr>
          <w:rFonts w:asciiTheme="minorHAnsi" w:hAnsiTheme="minorHAnsi"/>
          <w:szCs w:val="20"/>
        </w:rPr>
        <w:t xml:space="preserve"> </w:t>
      </w:r>
      <w:r w:rsidR="0008105B" w:rsidRPr="0008105B">
        <w:rPr>
          <w:rFonts w:asciiTheme="minorHAnsi" w:hAnsiTheme="minorHAnsi"/>
          <w:szCs w:val="20"/>
        </w:rPr>
        <w:t xml:space="preserve">documents relied upon to permit </w:t>
      </w:r>
      <w:r w:rsidR="0008105B">
        <w:rPr>
          <w:rFonts w:asciiTheme="minorHAnsi" w:hAnsiTheme="minorHAnsi"/>
          <w:szCs w:val="20"/>
        </w:rPr>
        <w:t xml:space="preserve">Licensor </w:t>
      </w:r>
      <w:r w:rsidR="0008105B" w:rsidRPr="0008105B">
        <w:rPr>
          <w:rFonts w:asciiTheme="minorHAnsi" w:hAnsiTheme="minorHAnsi"/>
          <w:szCs w:val="20"/>
        </w:rPr>
        <w:t>to understand how the earned royalties are</w:t>
      </w:r>
      <w:r w:rsidR="0008105B">
        <w:rPr>
          <w:rFonts w:asciiTheme="minorHAnsi" w:hAnsiTheme="minorHAnsi"/>
          <w:szCs w:val="20"/>
        </w:rPr>
        <w:t xml:space="preserve"> </w:t>
      </w:r>
      <w:r w:rsidR="0008105B" w:rsidRPr="0008105B">
        <w:rPr>
          <w:rFonts w:asciiTheme="minorHAnsi" w:hAnsiTheme="minorHAnsi"/>
          <w:szCs w:val="20"/>
        </w:rPr>
        <w:t xml:space="preserve">calculated. </w:t>
      </w:r>
      <w:bookmarkStart w:id="58" w:name="_DV_M292"/>
      <w:bookmarkEnd w:id="58"/>
      <w:r w:rsidRPr="004D6B9F">
        <w:rPr>
          <w:rFonts w:asciiTheme="minorHAnsi" w:hAnsiTheme="minorHAnsi"/>
          <w:szCs w:val="20"/>
        </w:rPr>
        <w:t>The reports shall continue to be delivered after the termination or expiration of the Agreement</w:t>
      </w:r>
      <w:r w:rsidR="000102B9">
        <w:rPr>
          <w:rFonts w:asciiTheme="minorHAnsi" w:hAnsiTheme="minorHAnsi"/>
          <w:szCs w:val="20"/>
        </w:rPr>
        <w:t xml:space="preserve">, until all Licensed Products permitted to be sold after termination or expiration have been sold or destroyed. </w:t>
      </w:r>
      <w:bookmarkStart w:id="59" w:name="_DV_M305"/>
      <w:bookmarkEnd w:id="59"/>
    </w:p>
    <w:p w14:paraId="0E12F934" w14:textId="77777777" w:rsidR="00AD16EE" w:rsidRPr="004D6B9F" w:rsidRDefault="00AD16EE" w:rsidP="007941BB">
      <w:pPr>
        <w:contextualSpacing/>
        <w:rPr>
          <w:rFonts w:asciiTheme="minorHAnsi" w:hAnsiTheme="minorHAnsi"/>
          <w:szCs w:val="20"/>
        </w:rPr>
      </w:pPr>
      <w:bookmarkStart w:id="60" w:name="_DV_M306"/>
      <w:bookmarkEnd w:id="60"/>
      <w:r w:rsidRPr="004D6B9F">
        <w:rPr>
          <w:rFonts w:asciiTheme="minorHAnsi" w:hAnsiTheme="minorHAnsi"/>
          <w:szCs w:val="20"/>
        </w:rPr>
        <w:tab/>
        <w:t>4.2</w:t>
      </w:r>
      <w:r w:rsidRPr="004D6B9F">
        <w:rPr>
          <w:rFonts w:asciiTheme="minorHAnsi" w:hAnsiTheme="minorHAnsi"/>
          <w:szCs w:val="20"/>
        </w:rPr>
        <w:tab/>
      </w:r>
      <w:r w:rsidRPr="004D6B9F">
        <w:rPr>
          <w:rFonts w:asciiTheme="minorHAnsi" w:hAnsiTheme="minorHAnsi"/>
          <w:szCs w:val="20"/>
          <w:u w:val="single"/>
        </w:rPr>
        <w:t>Annual Written Progress Report and Commercialization Plan</w:t>
      </w:r>
    </w:p>
    <w:p w14:paraId="08EEFCBC" w14:textId="77777777" w:rsidR="00AD16EE" w:rsidRPr="004D6B9F" w:rsidRDefault="00EB4B28" w:rsidP="007941BB">
      <w:pPr>
        <w:pStyle w:val="BodyText"/>
        <w:spacing w:after="0" w:line="240" w:lineRule="exact"/>
        <w:ind w:left="1440"/>
        <w:contextualSpacing/>
        <w:rPr>
          <w:rFonts w:asciiTheme="minorHAnsi" w:hAnsiTheme="minorHAnsi"/>
          <w:sz w:val="20"/>
          <w:szCs w:val="20"/>
        </w:rPr>
      </w:pPr>
      <w:r>
        <w:rPr>
          <w:rFonts w:asciiTheme="minorHAnsi" w:eastAsia="MS Mincho" w:hAnsiTheme="minorHAnsi"/>
          <w:color w:val="000000"/>
          <w:sz w:val="20"/>
          <w:szCs w:val="20"/>
        </w:rPr>
        <w:t>Until all milestones are achieved, w</w:t>
      </w:r>
      <w:r w:rsidR="00AD16EE" w:rsidRPr="004D6B9F">
        <w:rPr>
          <w:rFonts w:asciiTheme="minorHAnsi" w:eastAsia="MS Mincho" w:hAnsiTheme="minorHAnsi"/>
          <w:color w:val="000000"/>
          <w:sz w:val="20"/>
          <w:szCs w:val="20"/>
        </w:rPr>
        <w:t xml:space="preserve">ithin </w:t>
      </w:r>
      <w:r w:rsidR="000102B9">
        <w:rPr>
          <w:rFonts w:asciiTheme="minorHAnsi" w:eastAsia="MS Mincho" w:hAnsiTheme="minorHAnsi"/>
          <w:color w:val="000000"/>
          <w:sz w:val="20"/>
          <w:szCs w:val="20"/>
        </w:rPr>
        <w:t>30</w:t>
      </w:r>
      <w:r w:rsidR="00AD16EE" w:rsidRPr="004D6B9F">
        <w:rPr>
          <w:rFonts w:asciiTheme="minorHAnsi" w:eastAsia="MS Mincho" w:hAnsiTheme="minorHAnsi"/>
          <w:color w:val="000000"/>
          <w:sz w:val="20"/>
          <w:szCs w:val="20"/>
        </w:rPr>
        <w:t xml:space="preserve"> days following the end of each Contract Year, Licensee will deliver to Licensor a true and accurate </w:t>
      </w:r>
      <w:r w:rsidR="006A0BEA" w:rsidRPr="004D6B9F">
        <w:rPr>
          <w:rFonts w:asciiTheme="minorHAnsi" w:eastAsia="MS Mincho" w:hAnsiTheme="minorHAnsi"/>
          <w:color w:val="000000"/>
          <w:sz w:val="20"/>
          <w:szCs w:val="20"/>
        </w:rPr>
        <w:t xml:space="preserve">signed </w:t>
      </w:r>
      <w:r w:rsidR="00AD16EE" w:rsidRPr="004D6B9F">
        <w:rPr>
          <w:rFonts w:asciiTheme="minorHAnsi" w:eastAsia="MS Mincho" w:hAnsiTheme="minorHAnsi"/>
          <w:color w:val="000000"/>
          <w:sz w:val="20"/>
          <w:szCs w:val="20"/>
        </w:rPr>
        <w:t>written progress report</w:t>
      </w:r>
      <w:r w:rsidR="00AD16EE" w:rsidRPr="004D6B9F">
        <w:rPr>
          <w:rFonts w:asciiTheme="minorHAnsi" w:hAnsiTheme="minorHAnsi"/>
          <w:sz w:val="20"/>
          <w:szCs w:val="20"/>
        </w:rPr>
        <w:t xml:space="preserve">, </w:t>
      </w:r>
      <w:r w:rsidR="00AD16EE" w:rsidRPr="004D6B9F">
        <w:rPr>
          <w:rFonts w:asciiTheme="minorHAnsi" w:eastAsia="MS Mincho" w:hAnsiTheme="minorHAnsi"/>
          <w:color w:val="000000"/>
          <w:sz w:val="20"/>
          <w:szCs w:val="20"/>
        </w:rPr>
        <w:t>that summarizes (i) Licensee’s efforts and accomplishments during the Contract Year to diligently commercialize Licensed Products and Licensed Services, and (ii) Licensee’s development and commercialization plans with respect to Licensed Products and Licensed Services for the next Contract Year</w:t>
      </w:r>
      <w:bookmarkStart w:id="61" w:name="_DV_M323"/>
      <w:bookmarkEnd w:id="61"/>
      <w:r w:rsidR="00AD16EE" w:rsidRPr="004D6B9F">
        <w:rPr>
          <w:rFonts w:asciiTheme="minorHAnsi" w:eastAsia="MS Mincho" w:hAnsiTheme="minorHAnsi"/>
          <w:color w:val="000000"/>
          <w:sz w:val="20"/>
          <w:szCs w:val="20"/>
        </w:rPr>
        <w:t xml:space="preserve">.  The report shall also cover such activities by Affiliates and Sublicensees. </w:t>
      </w:r>
      <w:r w:rsidR="00AD16EE" w:rsidRPr="004D6B9F">
        <w:rPr>
          <w:rFonts w:asciiTheme="minorHAnsi" w:hAnsiTheme="minorHAnsi"/>
          <w:sz w:val="20"/>
          <w:szCs w:val="20"/>
        </w:rPr>
        <w:t>The report shall contain the following information to the extent relevant to the activities under the Agreement:</w:t>
      </w:r>
    </w:p>
    <w:p w14:paraId="53627EA7" w14:textId="77777777" w:rsidR="00AD16EE" w:rsidRPr="004D6B9F" w:rsidRDefault="00AD16EE" w:rsidP="007941BB">
      <w:pPr>
        <w:pStyle w:val="BodyText"/>
        <w:spacing w:after="0" w:line="240" w:lineRule="exact"/>
        <w:contextualSpacing/>
        <w:rPr>
          <w:rFonts w:asciiTheme="minorHAnsi" w:hAnsiTheme="minorHAnsi"/>
          <w:sz w:val="20"/>
          <w:szCs w:val="20"/>
        </w:rPr>
      </w:pPr>
    </w:p>
    <w:p w14:paraId="04A1BC04" w14:textId="77777777"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 xml:space="preserve">The name of the Licensee,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number, the names of any Affiliates and Sublicensees, and the products and services being developed and/or commercialized;</w:t>
      </w:r>
      <w:r w:rsidRPr="004D6B9F">
        <w:rPr>
          <w:rFonts w:asciiTheme="minorHAnsi" w:hAnsiTheme="minorHAnsi"/>
          <w:szCs w:val="20"/>
        </w:rPr>
        <w:br/>
      </w:r>
    </w:p>
    <w:p w14:paraId="4BB695C8" w14:textId="77777777"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The progress toward completing and the plans for completing the applicable milestone events pursuant to Sections 2.4 and 3.1(b);</w:t>
      </w:r>
      <w:r w:rsidR="006A0BEA" w:rsidRPr="004D6B9F">
        <w:rPr>
          <w:rFonts w:asciiTheme="minorHAnsi" w:hAnsiTheme="minorHAnsi"/>
          <w:szCs w:val="20"/>
        </w:rPr>
        <w:t xml:space="preserve"> and</w:t>
      </w:r>
    </w:p>
    <w:p w14:paraId="369CF991" w14:textId="77777777" w:rsidR="00AD16EE" w:rsidRPr="004D6B9F" w:rsidRDefault="00AD16EE" w:rsidP="007941BB">
      <w:pPr>
        <w:pStyle w:val="LegalCont"/>
        <w:ind w:left="2160" w:hanging="630"/>
        <w:contextualSpacing/>
        <w:rPr>
          <w:rFonts w:asciiTheme="minorHAnsi" w:hAnsiTheme="minorHAnsi"/>
          <w:szCs w:val="20"/>
        </w:rPr>
      </w:pPr>
    </w:p>
    <w:p w14:paraId="3F1EF655" w14:textId="77777777"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 xml:space="preserve">The research and development activities, including status and plans for obtaining any necessary </w:t>
      </w:r>
      <w:r w:rsidR="00361639" w:rsidRPr="004D6B9F">
        <w:rPr>
          <w:rFonts w:asciiTheme="minorHAnsi" w:hAnsiTheme="minorHAnsi"/>
          <w:szCs w:val="20"/>
        </w:rPr>
        <w:t>Regulatory Approvals</w:t>
      </w:r>
      <w:r w:rsidRPr="004D6B9F">
        <w:rPr>
          <w:rFonts w:asciiTheme="minorHAnsi" w:hAnsiTheme="minorHAnsi"/>
          <w:szCs w:val="20"/>
        </w:rPr>
        <w:t>, performed during the past year, and the plans for research and development activities for the next year</w:t>
      </w:r>
      <w:r w:rsidR="00AD3D2A" w:rsidRPr="004D6B9F">
        <w:rPr>
          <w:rFonts w:asciiTheme="minorHAnsi" w:hAnsiTheme="minorHAnsi"/>
          <w:szCs w:val="20"/>
        </w:rPr>
        <w:t>.</w:t>
      </w:r>
    </w:p>
    <w:p w14:paraId="21DCFFBC" w14:textId="77777777" w:rsidR="00AD16EE" w:rsidRPr="004D6B9F" w:rsidRDefault="00AD16EE" w:rsidP="007941BB">
      <w:pPr>
        <w:pStyle w:val="BodyText"/>
        <w:spacing w:after="0" w:line="240" w:lineRule="exact"/>
        <w:contextualSpacing/>
        <w:rPr>
          <w:rFonts w:asciiTheme="minorHAnsi" w:hAnsiTheme="minorHAnsi"/>
          <w:sz w:val="20"/>
          <w:szCs w:val="20"/>
        </w:rPr>
      </w:pPr>
      <w:r w:rsidRPr="004D6B9F">
        <w:rPr>
          <w:rFonts w:asciiTheme="minorHAnsi" w:hAnsiTheme="minorHAnsi"/>
          <w:sz w:val="20"/>
          <w:szCs w:val="20"/>
        </w:rPr>
        <w:tab/>
        <w:t>4.3</w:t>
      </w:r>
      <w:r w:rsidRPr="004D6B9F">
        <w:rPr>
          <w:rFonts w:asciiTheme="minorHAnsi" w:hAnsiTheme="minorHAnsi"/>
          <w:sz w:val="20"/>
          <w:szCs w:val="20"/>
        </w:rPr>
        <w:tab/>
      </w:r>
      <w:r w:rsidRPr="004D6B9F">
        <w:rPr>
          <w:rFonts w:asciiTheme="minorHAnsi" w:hAnsiTheme="minorHAnsi"/>
          <w:sz w:val="20"/>
          <w:szCs w:val="20"/>
          <w:u w:val="single"/>
        </w:rPr>
        <w:t>Government and Economic Development Reporting</w:t>
      </w:r>
    </w:p>
    <w:p w14:paraId="364B9581" w14:textId="77777777" w:rsidR="00AD16EE" w:rsidRPr="004D6B9F" w:rsidRDefault="00AD16EE" w:rsidP="007941BB">
      <w:pPr>
        <w:pStyle w:val="BodyText"/>
        <w:spacing w:after="0" w:line="240" w:lineRule="exact"/>
        <w:ind w:left="1440"/>
        <w:contextualSpacing/>
        <w:rPr>
          <w:rFonts w:asciiTheme="minorHAnsi" w:hAnsiTheme="minorHAnsi"/>
          <w:sz w:val="20"/>
          <w:szCs w:val="20"/>
        </w:rPr>
      </w:pPr>
      <w:r w:rsidRPr="004D6B9F">
        <w:rPr>
          <w:rFonts w:asciiTheme="minorHAnsi" w:hAnsiTheme="minorHAnsi"/>
          <w:sz w:val="20"/>
          <w:szCs w:val="20"/>
        </w:rPr>
        <w:t xml:space="preserve">If Licensor requests, Licensee will provide information for Licensor’s Government and economic development reporting purposes, including the following: </w:t>
      </w:r>
    </w:p>
    <w:p w14:paraId="0CB35746" w14:textId="77777777" w:rsidR="00AD16EE" w:rsidRPr="004D6B9F" w:rsidRDefault="00AD16EE" w:rsidP="007941BB">
      <w:pPr>
        <w:pStyle w:val="BodyText"/>
        <w:spacing w:after="0" w:line="240" w:lineRule="exact"/>
        <w:contextualSpacing/>
        <w:rPr>
          <w:rFonts w:asciiTheme="minorHAnsi" w:hAnsiTheme="minorHAnsi"/>
          <w:sz w:val="20"/>
          <w:szCs w:val="20"/>
        </w:rPr>
      </w:pPr>
    </w:p>
    <w:p w14:paraId="5727D100" w14:textId="77777777"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Number and geographic location of new full-time employees created during the past Contract Year; total number and geographic location of full</w:t>
      </w:r>
      <w:r w:rsidRPr="004D6B9F">
        <w:rPr>
          <w:rFonts w:asciiTheme="minorHAnsi" w:hAnsiTheme="minorHAnsi"/>
          <w:szCs w:val="20"/>
        </w:rPr>
        <w:noBreakHyphen/>
        <w:t>time employees of Licensee at the end of such Contract Year;</w:t>
      </w:r>
    </w:p>
    <w:p w14:paraId="2D89CC29" w14:textId="77777777" w:rsidR="00501BDD" w:rsidRPr="004D6B9F" w:rsidRDefault="00501BDD" w:rsidP="007941BB">
      <w:pPr>
        <w:pStyle w:val="LegalCont"/>
        <w:ind w:left="2160" w:hanging="630"/>
        <w:contextualSpacing/>
        <w:rPr>
          <w:rFonts w:asciiTheme="minorHAnsi" w:hAnsiTheme="minorHAnsi"/>
          <w:szCs w:val="20"/>
        </w:rPr>
      </w:pPr>
    </w:p>
    <w:p w14:paraId="1A6A0E99" w14:textId="77777777"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 xml:space="preserve">Dollar amount of new equity financing received by Licensee during the past Contract Year, and current capitalization, including number and class of outstanding securities;  </w:t>
      </w:r>
      <w:r w:rsidRPr="004D6B9F">
        <w:rPr>
          <w:rFonts w:asciiTheme="minorHAnsi" w:hAnsiTheme="minorHAnsi"/>
          <w:szCs w:val="20"/>
        </w:rPr>
        <w:br/>
      </w:r>
    </w:p>
    <w:p w14:paraId="71BEC4EB" w14:textId="77777777"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 xml:space="preserve">Location and square footage of facilities; and </w:t>
      </w:r>
      <w:r w:rsidRPr="004D6B9F">
        <w:rPr>
          <w:rFonts w:asciiTheme="minorHAnsi" w:hAnsiTheme="minorHAnsi"/>
          <w:szCs w:val="20"/>
        </w:rPr>
        <w:br/>
      </w:r>
    </w:p>
    <w:p w14:paraId="3E955432" w14:textId="77777777" w:rsidR="00AD16EE" w:rsidRPr="004D6B9F" w:rsidRDefault="00AD16EE" w:rsidP="007941BB">
      <w:pPr>
        <w:pStyle w:val="LegalCont"/>
        <w:ind w:left="2160" w:hanging="63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t>Other information required under Federal and state law.</w:t>
      </w:r>
    </w:p>
    <w:p w14:paraId="01CBE081" w14:textId="77777777" w:rsidR="00AD16EE" w:rsidRPr="004D6B9F" w:rsidRDefault="00AD16EE" w:rsidP="007941BB">
      <w:pPr>
        <w:pStyle w:val="LegalCont"/>
        <w:ind w:left="2160" w:hanging="630"/>
        <w:contextualSpacing/>
        <w:rPr>
          <w:rFonts w:asciiTheme="minorHAnsi" w:hAnsiTheme="minorHAnsi"/>
          <w:szCs w:val="20"/>
        </w:rPr>
      </w:pPr>
    </w:p>
    <w:p w14:paraId="05705C48" w14:textId="0717A45E" w:rsidR="00AD16EE" w:rsidRPr="00675BF1" w:rsidRDefault="00AD16EE" w:rsidP="007941BB">
      <w:pPr>
        <w:pStyle w:val="LegalCont"/>
        <w:ind w:left="1440"/>
        <w:contextualSpacing/>
        <w:rPr>
          <w:rFonts w:asciiTheme="minorHAnsi" w:hAnsiTheme="minorHAnsi"/>
        </w:rPr>
      </w:pPr>
      <w:r w:rsidRPr="004D6B9F">
        <w:rPr>
          <w:rFonts w:asciiTheme="minorHAnsi" w:hAnsiTheme="minorHAnsi"/>
          <w:szCs w:val="20"/>
        </w:rPr>
        <w:t xml:space="preserve">This information shall be treated as Licensee’s Confidential Information; provided </w:t>
      </w:r>
      <w:r w:rsidR="003B79E9" w:rsidRPr="004D6B9F">
        <w:rPr>
          <w:rFonts w:asciiTheme="minorHAnsi" w:hAnsiTheme="minorHAnsi"/>
          <w:szCs w:val="20"/>
        </w:rPr>
        <w:t>that Licensor</w:t>
      </w:r>
      <w:r w:rsidRPr="004D6B9F">
        <w:rPr>
          <w:rFonts w:asciiTheme="minorHAnsi" w:hAnsiTheme="minorHAnsi"/>
          <w:szCs w:val="20"/>
        </w:rPr>
        <w:t xml:space="preserve"> is entitled to combine such information with similar information from other Licensor licensees and publicly report such combined aggregate information, without identifying Licensee’s separate specific applicable numbers.  If and when Licensee has more than 200 full-time employees, then no further economic development reports will be required from Licensee.</w:t>
      </w:r>
    </w:p>
    <w:p w14:paraId="4290D81A"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lastRenderedPageBreak/>
        <w:t>5.</w:t>
      </w:r>
      <w:r w:rsidRPr="00675BF1">
        <w:rPr>
          <w:rFonts w:asciiTheme="minorHAnsi" w:hAnsiTheme="minorHAnsi"/>
          <w:b/>
          <w:sz w:val="24"/>
        </w:rPr>
        <w:tab/>
        <w:t>Payment, Records, and Audits</w:t>
      </w:r>
    </w:p>
    <w:p w14:paraId="49BF32C7" w14:textId="77777777" w:rsidR="00AD16EE" w:rsidRPr="00675BF1" w:rsidRDefault="00AD16EE" w:rsidP="007941BB">
      <w:pPr>
        <w:contextualSpacing/>
        <w:rPr>
          <w:rFonts w:asciiTheme="minorHAnsi" w:hAnsiTheme="minorHAnsi"/>
        </w:rPr>
      </w:pPr>
    </w:p>
    <w:p w14:paraId="470BE8F0" w14:textId="77777777" w:rsidR="00AD16EE" w:rsidRPr="00675BF1" w:rsidRDefault="00AD16EE" w:rsidP="007941BB">
      <w:pPr>
        <w:contextualSpacing/>
        <w:rPr>
          <w:rFonts w:asciiTheme="minorHAnsi" w:hAnsiTheme="minorHAnsi"/>
        </w:rPr>
      </w:pPr>
      <w:r w:rsidRPr="00675BF1">
        <w:rPr>
          <w:rFonts w:asciiTheme="minorHAnsi" w:hAnsiTheme="minorHAnsi"/>
        </w:rPr>
        <w:tab/>
        <w:t>5.1</w:t>
      </w:r>
      <w:r w:rsidRPr="00675BF1">
        <w:rPr>
          <w:rFonts w:asciiTheme="minorHAnsi" w:hAnsiTheme="minorHAnsi"/>
        </w:rPr>
        <w:tab/>
      </w:r>
      <w:r w:rsidRPr="00675BF1">
        <w:rPr>
          <w:rFonts w:asciiTheme="minorHAnsi" w:hAnsiTheme="minorHAnsi"/>
          <w:u w:val="single"/>
        </w:rPr>
        <w:t>Payments</w:t>
      </w:r>
    </w:p>
    <w:p w14:paraId="2EF42790" w14:textId="77777777" w:rsidR="00AD16EE" w:rsidRPr="000102B9" w:rsidRDefault="00AD16EE" w:rsidP="007941BB">
      <w:pPr>
        <w:pStyle w:val="LegalCont"/>
        <w:spacing w:after="0"/>
        <w:ind w:left="1440" w:firstLine="6"/>
        <w:contextualSpacing/>
        <w:rPr>
          <w:rFonts w:asciiTheme="minorHAnsi" w:hAnsiTheme="minorHAnsi"/>
          <w:szCs w:val="20"/>
        </w:rPr>
      </w:pPr>
      <w:r w:rsidRPr="000102B9">
        <w:rPr>
          <w:rFonts w:asciiTheme="minorHAnsi" w:hAnsiTheme="minorHAnsi"/>
          <w:szCs w:val="20"/>
        </w:rPr>
        <w:t xml:space="preserve">All amounts referred to in the </w:t>
      </w:r>
      <w:r w:rsidR="00501BDD" w:rsidRPr="000102B9">
        <w:rPr>
          <w:rFonts w:asciiTheme="minorHAnsi" w:hAnsiTheme="minorHAnsi"/>
          <w:szCs w:val="20"/>
        </w:rPr>
        <w:t>Patent &amp; Technology License</w:t>
      </w:r>
      <w:r w:rsidRPr="000102B9">
        <w:rPr>
          <w:rFonts w:asciiTheme="minorHAnsi" w:hAnsiTheme="minorHAnsi"/>
          <w:szCs w:val="20"/>
        </w:rPr>
        <w:t xml:space="preserve"> Agreement are expressed in U.S. dollars without deductions for taxes, assessments, fees, or charges of any kind. Each payment will reference the agreement number set forth at the beginning of the </w:t>
      </w:r>
      <w:r w:rsidR="00501BDD" w:rsidRPr="000102B9">
        <w:rPr>
          <w:rFonts w:asciiTheme="minorHAnsi" w:hAnsiTheme="minorHAnsi"/>
          <w:szCs w:val="20"/>
        </w:rPr>
        <w:t>Patent &amp; Technology License</w:t>
      </w:r>
      <w:r w:rsidRPr="000102B9">
        <w:rPr>
          <w:rFonts w:asciiTheme="minorHAnsi" w:hAnsiTheme="minorHAnsi"/>
          <w:szCs w:val="20"/>
        </w:rPr>
        <w:t xml:space="preserve"> Agreement. All payments to Licensor will be made in U.S. dollars by check or wire transfer (Licensee to pay all wire transfer fees) payable to the payee identified in Section 18 of the </w:t>
      </w:r>
      <w:r w:rsidR="00501BDD" w:rsidRPr="000102B9">
        <w:rPr>
          <w:rFonts w:asciiTheme="minorHAnsi" w:hAnsiTheme="minorHAnsi"/>
          <w:szCs w:val="20"/>
        </w:rPr>
        <w:t>Patent &amp; Technology License</w:t>
      </w:r>
      <w:r w:rsidRPr="000102B9">
        <w:rPr>
          <w:rFonts w:asciiTheme="minorHAnsi" w:hAnsiTheme="minorHAnsi"/>
          <w:szCs w:val="20"/>
        </w:rPr>
        <w:t xml:space="preserve"> Agreement and sent to the payment and reporting contact in Section 18 (Notices) of the </w:t>
      </w:r>
      <w:r w:rsidR="00501BDD" w:rsidRPr="000102B9">
        <w:rPr>
          <w:rFonts w:asciiTheme="minorHAnsi" w:hAnsiTheme="minorHAnsi"/>
          <w:szCs w:val="20"/>
        </w:rPr>
        <w:t>Patent &amp; Technology License</w:t>
      </w:r>
      <w:r w:rsidRPr="000102B9">
        <w:rPr>
          <w:rFonts w:asciiTheme="minorHAnsi" w:hAnsiTheme="minorHAnsi"/>
          <w:szCs w:val="20"/>
        </w:rPr>
        <w:t xml:space="preserve"> Agreement.</w:t>
      </w:r>
    </w:p>
    <w:p w14:paraId="679E9A20" w14:textId="77777777" w:rsidR="00AD16EE" w:rsidRPr="00675BF1" w:rsidRDefault="00AD16EE" w:rsidP="007941BB">
      <w:pPr>
        <w:contextualSpacing/>
        <w:rPr>
          <w:rFonts w:asciiTheme="minorHAnsi" w:hAnsiTheme="minorHAnsi"/>
        </w:rPr>
      </w:pPr>
    </w:p>
    <w:p w14:paraId="4A8B9D29" w14:textId="77777777" w:rsidR="00AD16EE" w:rsidRPr="00361639" w:rsidRDefault="00AD16EE" w:rsidP="007941BB">
      <w:pPr>
        <w:contextualSpacing/>
        <w:rPr>
          <w:rFonts w:asciiTheme="minorHAnsi" w:hAnsiTheme="minorHAnsi"/>
        </w:rPr>
      </w:pPr>
      <w:r w:rsidRPr="00675BF1">
        <w:rPr>
          <w:rFonts w:asciiTheme="minorHAnsi" w:hAnsiTheme="minorHAnsi"/>
        </w:rPr>
        <w:tab/>
        <w:t>5.2</w:t>
      </w:r>
      <w:r w:rsidRPr="00675BF1">
        <w:rPr>
          <w:rFonts w:asciiTheme="minorHAnsi" w:hAnsiTheme="minorHAnsi"/>
        </w:rPr>
        <w:tab/>
      </w:r>
      <w:r w:rsidRPr="00361639">
        <w:rPr>
          <w:rFonts w:asciiTheme="minorHAnsi" w:hAnsiTheme="minorHAnsi"/>
          <w:u w:val="single"/>
        </w:rPr>
        <w:t>Sales Outside the U.S.</w:t>
      </w:r>
    </w:p>
    <w:p w14:paraId="6918F812" w14:textId="77777777" w:rsidR="00AD16EE" w:rsidRPr="00361639" w:rsidRDefault="00AD16EE" w:rsidP="007941BB">
      <w:pPr>
        <w:ind w:left="1440"/>
        <w:contextualSpacing/>
        <w:rPr>
          <w:rFonts w:asciiTheme="minorHAnsi" w:hAnsiTheme="minorHAnsi"/>
        </w:rPr>
      </w:pPr>
      <w:bookmarkStart w:id="62" w:name="_DV_M338"/>
      <w:bookmarkEnd w:id="62"/>
      <w:r w:rsidRPr="00361639">
        <w:rPr>
          <w:rFonts w:asciiTheme="minorHAnsi" w:eastAsia="MS Mincho" w:hAnsiTheme="minorHAnsi"/>
          <w:color w:val="000000"/>
        </w:rPr>
        <w:t xml:space="preserve">If any currency conversion shall be required in connection with the calculation of payments hereunder, such conversion shall be made using the rate used by Licensee for its financial reporting purposes </w:t>
      </w:r>
      <w:r w:rsidRPr="00361639">
        <w:rPr>
          <w:rFonts w:asciiTheme="minorHAnsi" w:hAnsiTheme="minorHAnsi"/>
        </w:rPr>
        <w:t>in accordance with Generally Accepted Accounting Principles</w:t>
      </w:r>
      <w:r w:rsidRPr="00361639">
        <w:rPr>
          <w:rFonts w:asciiTheme="minorHAnsi" w:eastAsia="MS Mincho" w:hAnsiTheme="minorHAnsi"/>
          <w:color w:val="000000"/>
        </w:rPr>
        <w:t xml:space="preserve"> (or foreign equivalent) or, in the absence of such rate, using the average of the buying and selling exchange rate for conversion between the foreign currency and U.S. Dollars, for current transactions as reported in </w:t>
      </w:r>
      <w:r w:rsidRPr="00361639">
        <w:rPr>
          <w:rFonts w:asciiTheme="minorHAnsi" w:eastAsia="MS Mincho" w:hAnsiTheme="minorHAnsi"/>
          <w:i/>
          <w:color w:val="000000"/>
        </w:rPr>
        <w:t>The Wall Street Journal</w:t>
      </w:r>
      <w:r w:rsidRPr="00361639">
        <w:rPr>
          <w:rFonts w:asciiTheme="minorHAnsi" w:eastAsia="MS Mincho" w:hAnsiTheme="minorHAnsi"/>
          <w:color w:val="000000"/>
        </w:rPr>
        <w:t xml:space="preserve"> on the last business days of the Contract Quarter to which such payment pertains</w:t>
      </w:r>
      <w:r w:rsidRPr="00361639">
        <w:rPr>
          <w:rFonts w:asciiTheme="minorHAnsi" w:hAnsiTheme="minorHAnsi"/>
          <w:color w:val="000000"/>
        </w:rPr>
        <w:t>.</w:t>
      </w:r>
      <w:r w:rsidRPr="00361639">
        <w:rPr>
          <w:rFonts w:asciiTheme="minorHAnsi" w:hAnsiTheme="minorHAnsi"/>
        </w:rPr>
        <w:t xml:space="preserve">  Licensee may not make any tax withholdings from payments to Licensor, but Licensor agrees to supply to Licensee, upon written request, appropriate evidence from appropriate U.S. governmental agencies showing that Licensor is a resident of the United States of America for purposes of the U.S. income tax laws and is tax-exempt under such income tax laws.  </w:t>
      </w:r>
    </w:p>
    <w:p w14:paraId="7DF1C3FF" w14:textId="77777777" w:rsidR="00AD16EE" w:rsidRPr="00675BF1" w:rsidRDefault="00AD16EE" w:rsidP="007941BB">
      <w:pPr>
        <w:contextualSpacing/>
        <w:rPr>
          <w:rFonts w:asciiTheme="minorHAnsi" w:hAnsiTheme="minorHAnsi"/>
        </w:rPr>
      </w:pPr>
    </w:p>
    <w:p w14:paraId="3EF8F856" w14:textId="77777777" w:rsidR="00AD16EE" w:rsidRPr="00675BF1" w:rsidRDefault="00AD16EE" w:rsidP="007941BB">
      <w:pPr>
        <w:contextualSpacing/>
        <w:rPr>
          <w:rFonts w:asciiTheme="minorHAnsi" w:hAnsiTheme="minorHAnsi"/>
        </w:rPr>
      </w:pPr>
      <w:r w:rsidRPr="00675BF1">
        <w:rPr>
          <w:rFonts w:asciiTheme="minorHAnsi" w:hAnsiTheme="minorHAnsi"/>
        </w:rPr>
        <w:tab/>
        <w:t>5.3</w:t>
      </w:r>
      <w:r w:rsidRPr="00675BF1">
        <w:rPr>
          <w:rFonts w:asciiTheme="minorHAnsi" w:hAnsiTheme="minorHAnsi"/>
        </w:rPr>
        <w:tab/>
      </w:r>
      <w:r w:rsidRPr="00675BF1">
        <w:rPr>
          <w:rFonts w:asciiTheme="minorHAnsi" w:hAnsiTheme="minorHAnsi"/>
          <w:u w:val="single"/>
        </w:rPr>
        <w:t>Late Payments</w:t>
      </w:r>
    </w:p>
    <w:p w14:paraId="705BC7E4" w14:textId="77777777" w:rsidR="00AD16EE" w:rsidRPr="00675BF1" w:rsidRDefault="00AD16EE" w:rsidP="007941BB">
      <w:pPr>
        <w:ind w:left="1440"/>
        <w:contextualSpacing/>
        <w:rPr>
          <w:rFonts w:asciiTheme="minorHAnsi" w:hAnsiTheme="minorHAnsi"/>
        </w:rPr>
      </w:pPr>
      <w:r w:rsidRPr="00675BF1">
        <w:rPr>
          <w:rFonts w:asciiTheme="minorHAnsi" w:hAnsiTheme="minorHAnsi"/>
        </w:rPr>
        <w:t>Amounts that are not paid when due will accrue a late charge from the due date until paid, at a rate equal to 1.0% per month (or the maximum allowed by law, if less).</w:t>
      </w:r>
    </w:p>
    <w:p w14:paraId="0C106F11" w14:textId="77777777" w:rsidR="00AD16EE" w:rsidRDefault="00AD16EE" w:rsidP="007941BB">
      <w:pPr>
        <w:contextualSpacing/>
        <w:rPr>
          <w:rFonts w:asciiTheme="minorHAnsi" w:hAnsiTheme="minorHAnsi"/>
        </w:rPr>
      </w:pPr>
    </w:p>
    <w:p w14:paraId="1E4E6911" w14:textId="77777777" w:rsidR="00AD16EE" w:rsidRPr="00675BF1" w:rsidRDefault="00AD16EE" w:rsidP="007941BB">
      <w:pPr>
        <w:contextualSpacing/>
        <w:rPr>
          <w:rFonts w:asciiTheme="minorHAnsi" w:hAnsiTheme="minorHAnsi"/>
        </w:rPr>
      </w:pPr>
      <w:r w:rsidRPr="00675BF1">
        <w:rPr>
          <w:rFonts w:asciiTheme="minorHAnsi" w:hAnsiTheme="minorHAnsi"/>
        </w:rPr>
        <w:tab/>
        <w:t>5.4</w:t>
      </w:r>
      <w:r w:rsidRPr="00675BF1">
        <w:rPr>
          <w:rFonts w:asciiTheme="minorHAnsi" w:hAnsiTheme="minorHAnsi"/>
        </w:rPr>
        <w:tab/>
      </w:r>
      <w:r w:rsidRPr="00675BF1">
        <w:rPr>
          <w:rFonts w:asciiTheme="minorHAnsi" w:hAnsiTheme="minorHAnsi"/>
          <w:u w:val="single"/>
        </w:rPr>
        <w:t>Records</w:t>
      </w:r>
    </w:p>
    <w:p w14:paraId="41217AD5" w14:textId="77777777" w:rsidR="00AD16EE" w:rsidRPr="00675BF1" w:rsidRDefault="00AD16EE" w:rsidP="007941BB">
      <w:pPr>
        <w:ind w:left="1440"/>
        <w:contextualSpacing/>
        <w:rPr>
          <w:rFonts w:asciiTheme="minorHAnsi" w:hAnsiTheme="minorHAnsi"/>
        </w:rPr>
      </w:pPr>
      <w:r w:rsidRPr="00675BF1">
        <w:rPr>
          <w:rFonts w:asciiTheme="minorHAnsi" w:hAnsiTheme="minorHAnsi"/>
          <w:szCs w:val="20"/>
        </w:rPr>
        <w:t>For a period of six years after the Contract Quarter to which the records pertain, Licensee agrees that it and its Affiliates and Sublicensees will each keep complete and accurate records of their Sales</w:t>
      </w:r>
      <w:bookmarkStart w:id="63" w:name="_DV_C274"/>
      <w:r w:rsidRPr="00675BF1">
        <w:rPr>
          <w:rFonts w:asciiTheme="minorHAnsi" w:hAnsiTheme="minorHAnsi"/>
          <w:szCs w:val="20"/>
        </w:rPr>
        <w:t>, Net Product Sales</w:t>
      </w:r>
      <w:bookmarkEnd w:id="63"/>
      <w:r w:rsidRPr="00675BF1">
        <w:rPr>
          <w:rFonts w:asciiTheme="minorHAnsi" w:hAnsiTheme="minorHAnsi"/>
        </w:rPr>
        <w:t>,</w:t>
      </w:r>
      <w:r w:rsidRPr="00675BF1">
        <w:rPr>
          <w:rFonts w:asciiTheme="minorHAnsi" w:hAnsiTheme="minorHAnsi"/>
          <w:szCs w:val="20"/>
        </w:rPr>
        <w:t xml:space="preserve"> Net Service Sales, Milestone Fees, and Non-Royalty Sublicensing Consideration in sufficient detail to enable </w:t>
      </w:r>
      <w:r w:rsidRPr="00675BF1">
        <w:rPr>
          <w:rFonts w:asciiTheme="minorHAnsi" w:hAnsiTheme="minorHAnsi"/>
        </w:rPr>
        <w:t xml:space="preserve">such payments to be </w:t>
      </w:r>
      <w:r w:rsidRPr="00675BF1">
        <w:rPr>
          <w:rFonts w:asciiTheme="minorHAnsi" w:hAnsiTheme="minorHAnsi"/>
          <w:szCs w:val="20"/>
        </w:rPr>
        <w:t>determined and audited.</w:t>
      </w:r>
    </w:p>
    <w:p w14:paraId="3C72060F" w14:textId="77777777" w:rsidR="00AD16EE" w:rsidRPr="00675BF1" w:rsidRDefault="00AD16EE" w:rsidP="007941BB">
      <w:pPr>
        <w:contextualSpacing/>
        <w:rPr>
          <w:rFonts w:asciiTheme="minorHAnsi" w:hAnsiTheme="minorHAnsi"/>
        </w:rPr>
      </w:pPr>
    </w:p>
    <w:p w14:paraId="7D5F4EA1" w14:textId="77777777" w:rsidR="00AD16EE" w:rsidRPr="00675BF1" w:rsidRDefault="00AD16EE" w:rsidP="007941BB">
      <w:pPr>
        <w:contextualSpacing/>
        <w:rPr>
          <w:rFonts w:asciiTheme="minorHAnsi" w:hAnsiTheme="minorHAnsi"/>
        </w:rPr>
      </w:pPr>
      <w:r w:rsidRPr="00675BF1">
        <w:rPr>
          <w:rFonts w:asciiTheme="minorHAnsi" w:hAnsiTheme="minorHAnsi"/>
        </w:rPr>
        <w:tab/>
        <w:t>5.5</w:t>
      </w:r>
      <w:r w:rsidRPr="00675BF1">
        <w:rPr>
          <w:rFonts w:asciiTheme="minorHAnsi" w:hAnsiTheme="minorHAnsi"/>
        </w:rPr>
        <w:tab/>
      </w:r>
      <w:r w:rsidRPr="00675BF1">
        <w:rPr>
          <w:rFonts w:asciiTheme="minorHAnsi" w:hAnsiTheme="minorHAnsi"/>
          <w:u w:val="single"/>
        </w:rPr>
        <w:t>Auditing</w:t>
      </w:r>
    </w:p>
    <w:p w14:paraId="4C5866E1" w14:textId="77777777" w:rsidR="00AD16EE" w:rsidRPr="00675BF1" w:rsidRDefault="00AD16EE" w:rsidP="007941BB">
      <w:pPr>
        <w:ind w:left="1440"/>
        <w:contextualSpacing/>
        <w:rPr>
          <w:rFonts w:asciiTheme="minorHAnsi" w:hAnsiTheme="minorHAnsi"/>
        </w:rPr>
      </w:pPr>
      <w:bookmarkStart w:id="64" w:name="_Ref186492370"/>
      <w:r w:rsidRPr="00675BF1">
        <w:rPr>
          <w:rFonts w:asciiTheme="minorHAnsi" w:hAnsiTheme="minorHAnsi"/>
          <w:szCs w:val="20"/>
        </w:rPr>
        <w:t>Licensee and its Affiliates will permit Licensor or its representatives, at Licensor’s expense, to periodically examine books, ledgers, and records during regular business hours, at Licensee’s or its Affiliate’s</w:t>
      </w:r>
      <w:bookmarkStart w:id="65" w:name="_DV_M314"/>
      <w:bookmarkEnd w:id="65"/>
      <w:r w:rsidRPr="00675BF1">
        <w:rPr>
          <w:rFonts w:asciiTheme="minorHAnsi" w:hAnsiTheme="minorHAnsi"/>
          <w:szCs w:val="20"/>
        </w:rPr>
        <w:t xml:space="preserve"> place of business, on at least 30 days advance notice, to the extent necessary to verify any </w:t>
      </w:r>
      <w:r w:rsidRPr="00675BF1">
        <w:rPr>
          <w:rFonts w:asciiTheme="minorHAnsi" w:hAnsiTheme="minorHAnsi"/>
        </w:rPr>
        <w:t xml:space="preserve">payment or </w:t>
      </w:r>
      <w:r w:rsidRPr="00675BF1">
        <w:rPr>
          <w:rFonts w:asciiTheme="minorHAnsi" w:hAnsiTheme="minorHAnsi"/>
          <w:szCs w:val="20"/>
        </w:rPr>
        <w:t xml:space="preserve">report required under the Agreement. </w:t>
      </w:r>
      <w:bookmarkStart w:id="66" w:name="_DV_M315"/>
      <w:bookmarkEnd w:id="66"/>
      <w:r w:rsidRPr="00675BF1">
        <w:rPr>
          <w:rFonts w:asciiTheme="minorHAnsi" w:hAnsiTheme="minorHAnsi"/>
          <w:szCs w:val="20"/>
        </w:rPr>
        <w:t xml:space="preserve"> For each Sublicensee, Licensee shall obtain such audit rights for Licensor or itself.  If Licensee obtains such audit rights for itself, it will promptly conduct an audit of the Sublicensee’s records upon Licensor’s request, and Licensee will furnish to Licensor a copy of the findings from such audit.  </w:t>
      </w:r>
      <w:bookmarkStart w:id="67" w:name="_DV_M317"/>
      <w:bookmarkEnd w:id="67"/>
      <w:r w:rsidRPr="00675BF1">
        <w:rPr>
          <w:rFonts w:asciiTheme="minorHAnsi" w:hAnsiTheme="minorHAnsi"/>
          <w:szCs w:val="20"/>
        </w:rPr>
        <w:t>No more than one audit of Licensee, each Affiliate, and each Sublicensee shall be conducted under this Section 5.5 in any calendar year</w:t>
      </w:r>
      <w:bookmarkStart w:id="68" w:name="_DV_M318"/>
      <w:bookmarkEnd w:id="68"/>
      <w:r w:rsidRPr="00675BF1">
        <w:rPr>
          <w:rFonts w:asciiTheme="minorHAnsi" w:eastAsia="MS Mincho" w:hAnsiTheme="minorHAnsi"/>
          <w:szCs w:val="20"/>
        </w:rPr>
        <w:t xml:space="preserve">.  </w:t>
      </w:r>
      <w:bookmarkStart w:id="69" w:name="_DV_M319"/>
      <w:bookmarkEnd w:id="69"/>
      <w:r w:rsidRPr="00675BF1">
        <w:rPr>
          <w:rFonts w:asciiTheme="minorHAnsi" w:eastAsia="MS Mincho" w:hAnsiTheme="minorHAnsi"/>
          <w:szCs w:val="20"/>
        </w:rPr>
        <w:t xml:space="preserve">If any amounts due Licensor have been underpaid, then Licensee shall immediately pay Licensor the amount of such underpayment plus accrued interest due in accordance with Section 5.3.  </w:t>
      </w:r>
      <w:bookmarkStart w:id="70" w:name="_DV_M320"/>
      <w:bookmarkEnd w:id="70"/>
      <w:r w:rsidRPr="00675BF1">
        <w:rPr>
          <w:rFonts w:asciiTheme="minorHAnsi" w:eastAsia="MS Mincho" w:hAnsiTheme="minorHAnsi"/>
          <w:szCs w:val="20"/>
        </w:rPr>
        <w:t xml:space="preserve">If the amount of underpayment is equal to or greater than 5% of the total amount due for the records so examined, Licensee will pay the cost of such audit.  </w:t>
      </w:r>
      <w:r w:rsidRPr="00675BF1">
        <w:rPr>
          <w:rFonts w:asciiTheme="minorHAnsi" w:hAnsiTheme="minorHAnsi"/>
        </w:rPr>
        <w:t xml:space="preserve">Such audits may, at </w:t>
      </w:r>
      <w:r w:rsidRPr="00675BF1">
        <w:rPr>
          <w:rFonts w:asciiTheme="minorHAnsi" w:hAnsiTheme="minorHAnsi"/>
          <w:bCs/>
        </w:rPr>
        <w:t>Licensor’s</w:t>
      </w:r>
      <w:r w:rsidRPr="00675BF1">
        <w:rPr>
          <w:rFonts w:asciiTheme="minorHAnsi" w:hAnsiTheme="minorHAnsi"/>
          <w:b/>
          <w:bCs/>
        </w:rPr>
        <w:t xml:space="preserve"> </w:t>
      </w:r>
      <w:r w:rsidRPr="00675BF1">
        <w:rPr>
          <w:rFonts w:asciiTheme="minorHAnsi" w:hAnsiTheme="minorHAnsi"/>
        </w:rPr>
        <w:t xml:space="preserve">sole discretion, consist of a self-audit conducted by Licensee at Licensee’s expense and certified in writing by an authorized officer of Licensee. </w:t>
      </w:r>
      <w:r w:rsidRPr="00675BF1">
        <w:rPr>
          <w:rFonts w:asciiTheme="minorHAnsi" w:eastAsia="MS Mincho" w:hAnsiTheme="minorHAnsi"/>
          <w:szCs w:val="20"/>
        </w:rPr>
        <w:t>All information examined pursuant to this Section 5.5 shall be deemed to be the Confidential Information of the Licensee.</w:t>
      </w:r>
      <w:bookmarkEnd w:id="64"/>
    </w:p>
    <w:p w14:paraId="766FB142" w14:textId="77777777" w:rsidR="00AD16EE" w:rsidRPr="00675BF1" w:rsidRDefault="00AD16EE" w:rsidP="007941BB">
      <w:pPr>
        <w:contextualSpacing/>
        <w:rPr>
          <w:rFonts w:asciiTheme="minorHAnsi" w:hAnsiTheme="minorHAnsi"/>
        </w:rPr>
      </w:pPr>
      <w:r w:rsidRPr="00675BF1">
        <w:rPr>
          <w:rFonts w:asciiTheme="minorHAnsi" w:hAnsiTheme="minorHAnsi"/>
        </w:rPr>
        <w:tab/>
      </w:r>
    </w:p>
    <w:p w14:paraId="35F023EB"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6.</w:t>
      </w:r>
      <w:r w:rsidRPr="00675BF1">
        <w:rPr>
          <w:rFonts w:asciiTheme="minorHAnsi" w:hAnsiTheme="minorHAnsi"/>
          <w:b/>
          <w:sz w:val="24"/>
        </w:rPr>
        <w:tab/>
        <w:t>Patent Expenses and Prosecution</w:t>
      </w:r>
    </w:p>
    <w:p w14:paraId="589EBA6C" w14:textId="77777777" w:rsidR="00AD16EE" w:rsidRPr="00675BF1" w:rsidRDefault="00AD16EE" w:rsidP="007941BB">
      <w:pPr>
        <w:contextualSpacing/>
        <w:rPr>
          <w:rFonts w:asciiTheme="minorHAnsi" w:hAnsiTheme="minorHAnsi"/>
        </w:rPr>
      </w:pPr>
    </w:p>
    <w:p w14:paraId="5C62A915" w14:textId="77777777" w:rsidR="00AD16EE" w:rsidRPr="004D6B9F" w:rsidRDefault="00AD16EE" w:rsidP="007941BB">
      <w:pPr>
        <w:contextualSpacing/>
        <w:rPr>
          <w:rFonts w:asciiTheme="minorHAnsi" w:hAnsiTheme="minorHAnsi"/>
          <w:szCs w:val="20"/>
        </w:rPr>
      </w:pPr>
      <w:r w:rsidRPr="00675BF1">
        <w:rPr>
          <w:rFonts w:asciiTheme="minorHAnsi" w:hAnsiTheme="minorHAnsi"/>
        </w:rPr>
        <w:tab/>
        <w:t>6.1</w:t>
      </w:r>
      <w:r w:rsidRPr="00675BF1">
        <w:rPr>
          <w:rFonts w:asciiTheme="minorHAnsi" w:hAnsiTheme="minorHAnsi"/>
        </w:rPr>
        <w:tab/>
      </w:r>
      <w:r w:rsidRPr="004D6B9F">
        <w:rPr>
          <w:rFonts w:asciiTheme="minorHAnsi" w:hAnsiTheme="minorHAnsi"/>
          <w:szCs w:val="20"/>
          <w:u w:val="single"/>
        </w:rPr>
        <w:t>Patent Expenses</w:t>
      </w:r>
    </w:p>
    <w:p w14:paraId="4FFD8164" w14:textId="6F13E519" w:rsidR="00AD16EE" w:rsidRPr="004D6B9F" w:rsidRDefault="00AD16EE" w:rsidP="007941BB">
      <w:pPr>
        <w:pStyle w:val="LegalCont"/>
        <w:spacing w:after="0"/>
        <w:ind w:left="1440"/>
        <w:contextualSpacing/>
        <w:rPr>
          <w:rFonts w:asciiTheme="minorHAnsi" w:hAnsiTheme="minorHAnsi"/>
          <w:szCs w:val="20"/>
        </w:rPr>
      </w:pPr>
      <w:r w:rsidRPr="004D6B9F">
        <w:rPr>
          <w:rFonts w:asciiTheme="minorHAnsi" w:hAnsiTheme="minorHAnsi"/>
          <w:szCs w:val="20"/>
        </w:rPr>
        <w:t>Licensee shall pay for all</w:t>
      </w:r>
      <w:r w:rsidR="00FC626D">
        <w:rPr>
          <w:rFonts w:asciiTheme="minorHAnsi" w:hAnsiTheme="minorHAnsi"/>
          <w:szCs w:val="20"/>
        </w:rPr>
        <w:t xml:space="preserve"> Patent Expenses. </w:t>
      </w:r>
      <w:r w:rsidRPr="004D6B9F">
        <w:rPr>
          <w:rFonts w:asciiTheme="minorHAnsi" w:hAnsiTheme="minorHAnsi"/>
          <w:szCs w:val="20"/>
        </w:rPr>
        <w:t xml:space="preserve">Licensee will pay all </w:t>
      </w:r>
      <w:r w:rsidR="00FC626D">
        <w:rPr>
          <w:rFonts w:asciiTheme="minorHAnsi" w:hAnsiTheme="minorHAnsi"/>
          <w:szCs w:val="20"/>
        </w:rPr>
        <w:t>P</w:t>
      </w:r>
      <w:r w:rsidRPr="004D6B9F">
        <w:rPr>
          <w:rFonts w:asciiTheme="minorHAnsi" w:hAnsiTheme="minorHAnsi"/>
          <w:szCs w:val="20"/>
        </w:rPr>
        <w:t xml:space="preserve">atent </w:t>
      </w:r>
      <w:r w:rsidR="00FC626D">
        <w:rPr>
          <w:rFonts w:asciiTheme="minorHAnsi" w:hAnsiTheme="minorHAnsi"/>
          <w:szCs w:val="20"/>
        </w:rPr>
        <w:t>E</w:t>
      </w:r>
      <w:r w:rsidRPr="004D6B9F">
        <w:rPr>
          <w:rFonts w:asciiTheme="minorHAnsi" w:hAnsiTheme="minorHAnsi"/>
          <w:szCs w:val="20"/>
        </w:rPr>
        <w:t xml:space="preserve">xpenses (except for the payment </w:t>
      </w:r>
      <w:r w:rsidR="00FC626D">
        <w:rPr>
          <w:rFonts w:asciiTheme="minorHAnsi" w:hAnsiTheme="minorHAnsi"/>
          <w:szCs w:val="20"/>
        </w:rPr>
        <w:t xml:space="preserve">of Past Patent Expenses </w:t>
      </w:r>
      <w:r w:rsidRPr="004D6B9F">
        <w:rPr>
          <w:rFonts w:asciiTheme="minorHAnsi" w:hAnsiTheme="minorHAnsi"/>
          <w:szCs w:val="20"/>
        </w:rPr>
        <w:t xml:space="preserve">called for under Section 3.1(a)), including past expenses that have not been invoiced as of the date indicated in Section 3.1(a)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and </w:t>
      </w:r>
      <w:r w:rsidR="00FC626D">
        <w:rPr>
          <w:rFonts w:asciiTheme="minorHAnsi" w:hAnsiTheme="minorHAnsi"/>
          <w:szCs w:val="20"/>
        </w:rPr>
        <w:t>F</w:t>
      </w:r>
      <w:r w:rsidRPr="004D6B9F">
        <w:rPr>
          <w:rFonts w:asciiTheme="minorHAnsi" w:hAnsiTheme="minorHAnsi"/>
          <w:szCs w:val="20"/>
        </w:rPr>
        <w:t>uture</w:t>
      </w:r>
      <w:r w:rsidR="00FC626D">
        <w:rPr>
          <w:rFonts w:asciiTheme="minorHAnsi" w:hAnsiTheme="minorHAnsi"/>
          <w:szCs w:val="20"/>
        </w:rPr>
        <w:t xml:space="preserve"> Patent E</w:t>
      </w:r>
      <w:r w:rsidRPr="004D6B9F">
        <w:rPr>
          <w:rFonts w:asciiTheme="minorHAnsi" w:hAnsiTheme="minorHAnsi"/>
          <w:szCs w:val="20"/>
        </w:rPr>
        <w:t xml:space="preserve">xpenses, within 30 days after </w:t>
      </w:r>
      <w:r w:rsidR="00FC626D">
        <w:rPr>
          <w:rFonts w:asciiTheme="minorHAnsi" w:hAnsiTheme="minorHAnsi"/>
          <w:szCs w:val="20"/>
        </w:rPr>
        <w:t xml:space="preserve">the Due Date. </w:t>
      </w:r>
      <w:r w:rsidRPr="004D6B9F">
        <w:rPr>
          <w:rFonts w:asciiTheme="minorHAnsi" w:hAnsiTheme="minorHAnsi"/>
          <w:szCs w:val="20"/>
        </w:rPr>
        <w:t xml:space="preserve"> At the election of Licensor, Licensee will either pay Prosecution </w:t>
      </w:r>
      <w:r w:rsidRPr="004D6B9F">
        <w:rPr>
          <w:rFonts w:asciiTheme="minorHAnsi" w:hAnsiTheme="minorHAnsi"/>
          <w:szCs w:val="20"/>
        </w:rPr>
        <w:lastRenderedPageBreak/>
        <w:t xml:space="preserve">Counsel directly for patent expenses or will reimburse Licensor for such patent expenses.   Patent </w:t>
      </w:r>
      <w:r w:rsidR="00FC626D">
        <w:rPr>
          <w:rFonts w:asciiTheme="minorHAnsi" w:hAnsiTheme="minorHAnsi"/>
          <w:szCs w:val="20"/>
        </w:rPr>
        <w:t>E</w:t>
      </w:r>
      <w:r w:rsidRPr="004D6B9F">
        <w:rPr>
          <w:rFonts w:asciiTheme="minorHAnsi" w:hAnsiTheme="minorHAnsi"/>
          <w:szCs w:val="20"/>
        </w:rPr>
        <w:t xml:space="preserve">xpense payment delinquencies (whether owed directly to Prosecution </w:t>
      </w:r>
      <w:proofErr w:type="spellStart"/>
      <w:r w:rsidRPr="004D6B9F">
        <w:rPr>
          <w:rFonts w:asciiTheme="minorHAnsi" w:hAnsiTheme="minorHAnsi"/>
          <w:szCs w:val="20"/>
        </w:rPr>
        <w:t>Counsel</w:t>
      </w:r>
      <w:r w:rsidR="000D7AE2">
        <w:rPr>
          <w:rFonts w:asciiTheme="minorHAnsi" w:hAnsiTheme="minorHAnsi"/>
          <w:szCs w:val="20"/>
        </w:rPr>
        <w:t xml:space="preserve"> </w:t>
      </w:r>
      <w:r w:rsidRPr="004D6B9F">
        <w:rPr>
          <w:rFonts w:asciiTheme="minorHAnsi" w:hAnsiTheme="minorHAnsi"/>
          <w:szCs w:val="20"/>
        </w:rPr>
        <w:t>or</w:t>
      </w:r>
      <w:proofErr w:type="spellEnd"/>
      <w:r w:rsidRPr="004D6B9F">
        <w:rPr>
          <w:rFonts w:asciiTheme="minorHAnsi" w:hAnsiTheme="minorHAnsi"/>
          <w:szCs w:val="20"/>
        </w:rPr>
        <w:t xml:space="preserve"> to Licensor) will be considered a payment default under Section 7.3(a). </w:t>
      </w:r>
    </w:p>
    <w:p w14:paraId="4B59AF58" w14:textId="77777777" w:rsidR="00AD16EE" w:rsidRPr="004D6B9F" w:rsidRDefault="00AD16EE" w:rsidP="007941BB">
      <w:pPr>
        <w:pStyle w:val="LegalCont"/>
        <w:spacing w:after="0"/>
        <w:ind w:left="1440"/>
        <w:contextualSpacing/>
        <w:rPr>
          <w:rFonts w:asciiTheme="minorHAnsi" w:hAnsiTheme="minorHAnsi"/>
          <w:szCs w:val="20"/>
        </w:rPr>
      </w:pPr>
    </w:p>
    <w:p w14:paraId="4AA8B0E3"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6.2</w:t>
      </w:r>
      <w:r w:rsidRPr="004D6B9F">
        <w:rPr>
          <w:rFonts w:asciiTheme="minorHAnsi" w:hAnsiTheme="minorHAnsi"/>
          <w:szCs w:val="20"/>
        </w:rPr>
        <w:tab/>
      </w:r>
      <w:r w:rsidRPr="004D6B9F">
        <w:rPr>
          <w:rFonts w:asciiTheme="minorHAnsi" w:hAnsiTheme="minorHAnsi"/>
          <w:szCs w:val="20"/>
          <w:u w:val="single"/>
        </w:rPr>
        <w:t>Direction of Prosecution</w:t>
      </w:r>
    </w:p>
    <w:p w14:paraId="4496E036"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 xml:space="preserve">Licensor will confer with Licensee to develop a strategy for the prosecution and maintenance of Patent Rights.  Licensor will request that copies of all documents prepared by the Prosecution Counsel for submission to governmental patent offices be provided to Licensee for review and comment prior to filing, to the extent practicable under the circumstances.  At its discretion, Licensor may allow Licensee to instruct Prosecution Counsel directly, provided, that (a) Licensor will maintain final authority in all decisions regarding the prosecution and maintenance of the Patent Rights, (b) Licensor may revoke this authorization to instruct Prosecution Counsel directly at any time, and (c) the Prosecution Counsel remains counsel to the Licensor with an appropriate contract (and shall not jointly represent Licensee unless requested by Licensee and approved by Licensor, and an appropriate engagement letter and conflict waiver are in effect).  If Licensee wishes to instruct Prosecution Counsel directly or change Prosecution Counsel, Licensee may </w:t>
      </w:r>
      <w:r w:rsidR="003D7EC5" w:rsidRPr="004D6B9F">
        <w:rPr>
          <w:rFonts w:asciiTheme="minorHAnsi" w:hAnsiTheme="minorHAnsi"/>
          <w:szCs w:val="20"/>
        </w:rPr>
        <w:t xml:space="preserve">request to </w:t>
      </w:r>
      <w:r w:rsidRPr="004D6B9F">
        <w:rPr>
          <w:rFonts w:asciiTheme="minorHAnsi" w:hAnsiTheme="minorHAnsi"/>
          <w:szCs w:val="20"/>
        </w:rPr>
        <w:t>do so by following the Licensor’s procedures</w:t>
      </w:r>
      <w:r w:rsidRPr="004D6B9F">
        <w:rPr>
          <w:rStyle w:val="Hyperlink"/>
          <w:rFonts w:asciiTheme="minorHAnsi" w:hAnsiTheme="minorHAnsi"/>
          <w:color w:val="auto"/>
          <w:szCs w:val="20"/>
        </w:rPr>
        <w:t xml:space="preserve"> for such</w:t>
      </w:r>
      <w:r w:rsidRPr="004D6B9F">
        <w:rPr>
          <w:rFonts w:asciiTheme="minorHAnsi" w:hAnsiTheme="minorHAnsi"/>
          <w:szCs w:val="20"/>
        </w:rPr>
        <w:t>.  Licensor reserves in its sole discretion the ability to change Prosecution Counsel and to approve or disapprove any requested changes by Licensee.  The Parties agree that they share a common legal interest to get valid enforceable patents and that Licensee will maintain as privileged all information received pursuant to this Section.</w:t>
      </w:r>
    </w:p>
    <w:p w14:paraId="6B245919" w14:textId="77777777" w:rsidR="00AD16EE" w:rsidRPr="004D6B9F" w:rsidRDefault="00AD16EE" w:rsidP="007941BB">
      <w:pPr>
        <w:contextualSpacing/>
        <w:rPr>
          <w:rFonts w:asciiTheme="minorHAnsi" w:hAnsiTheme="minorHAnsi"/>
          <w:szCs w:val="20"/>
        </w:rPr>
      </w:pPr>
    </w:p>
    <w:p w14:paraId="6C7AF9FB"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6.3</w:t>
      </w:r>
      <w:r w:rsidRPr="004D6B9F">
        <w:rPr>
          <w:rFonts w:asciiTheme="minorHAnsi" w:hAnsiTheme="minorHAnsi"/>
          <w:szCs w:val="20"/>
        </w:rPr>
        <w:tab/>
      </w:r>
      <w:r w:rsidRPr="004D6B9F">
        <w:rPr>
          <w:rFonts w:asciiTheme="minorHAnsi" w:hAnsiTheme="minorHAnsi"/>
          <w:szCs w:val="20"/>
          <w:u w:val="single"/>
        </w:rPr>
        <w:t>Ownership</w:t>
      </w:r>
    </w:p>
    <w:p w14:paraId="44D51396" w14:textId="77777777" w:rsidR="00AD16EE" w:rsidRDefault="00AD16EE" w:rsidP="007941BB">
      <w:pPr>
        <w:ind w:left="1440"/>
        <w:contextualSpacing/>
        <w:rPr>
          <w:rFonts w:asciiTheme="minorHAnsi" w:eastAsia="MS Mincho" w:hAnsiTheme="minorHAnsi"/>
          <w:color w:val="000000"/>
          <w:szCs w:val="20"/>
        </w:rPr>
      </w:pPr>
      <w:r w:rsidRPr="004D6B9F">
        <w:rPr>
          <w:rFonts w:asciiTheme="minorHAnsi" w:hAnsiTheme="minorHAnsi"/>
          <w:szCs w:val="20"/>
        </w:rPr>
        <w:t xml:space="preserve">All patent applications and patents will be in the name of Licensor (and any co-owner identified in Section 1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and owned by Licensor (and such co-owner, if any).</w:t>
      </w:r>
      <w:r w:rsidRPr="004D6B9F">
        <w:rPr>
          <w:rFonts w:asciiTheme="minorHAnsi" w:eastAsia="MS Mincho" w:hAnsiTheme="minorHAnsi"/>
          <w:color w:val="000000"/>
          <w:szCs w:val="20"/>
        </w:rPr>
        <w:t xml:space="preserve">  </w:t>
      </w:r>
      <w:r w:rsidRPr="004D6B9F">
        <w:rPr>
          <w:rFonts w:asciiTheme="minorHAnsi" w:hAnsiTheme="minorHAnsi"/>
          <w:szCs w:val="20"/>
        </w:rPr>
        <w:t xml:space="preserve">  </w:t>
      </w:r>
      <w:r w:rsidRPr="004D6B9F">
        <w:rPr>
          <w:rFonts w:asciiTheme="minorHAnsi" w:eastAsia="MS Mincho" w:hAnsiTheme="minorHAnsi"/>
          <w:color w:val="000000"/>
          <w:szCs w:val="20"/>
        </w:rPr>
        <w:t>No payments due under the Agreement will be reduced as the result of co-ownership interests in the Patent Rights by Licensee or any other party.</w:t>
      </w:r>
    </w:p>
    <w:p w14:paraId="3D5D2FA5" w14:textId="77777777" w:rsidR="006E07C1" w:rsidRDefault="006E07C1" w:rsidP="007941BB">
      <w:pPr>
        <w:ind w:left="1440"/>
        <w:contextualSpacing/>
        <w:rPr>
          <w:rFonts w:asciiTheme="minorHAnsi" w:eastAsia="MS Mincho" w:hAnsiTheme="minorHAnsi"/>
          <w:color w:val="000000"/>
          <w:szCs w:val="20"/>
        </w:rPr>
      </w:pPr>
    </w:p>
    <w:p w14:paraId="3AF991BA"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6.4</w:t>
      </w:r>
      <w:r w:rsidRPr="004D6B9F">
        <w:rPr>
          <w:rFonts w:asciiTheme="minorHAnsi" w:hAnsiTheme="minorHAnsi"/>
          <w:szCs w:val="20"/>
        </w:rPr>
        <w:tab/>
      </w:r>
      <w:r w:rsidRPr="004D6B9F">
        <w:rPr>
          <w:rFonts w:asciiTheme="minorHAnsi" w:hAnsiTheme="minorHAnsi"/>
          <w:szCs w:val="20"/>
          <w:u w:val="single"/>
        </w:rPr>
        <w:t>Foreign Filings</w:t>
      </w:r>
    </w:p>
    <w:p w14:paraId="13585CAC"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In addition to the U.S., the Patent Rights shall, subject to applicable bar dates, be pursued in such foreign countries as Licensee so designates in writing to Licensor in sufficient time to reasonably enable the preparation of such additional filings, and in those foreign countries in which Licensor has filed applications prior to the Effective Date.   If Licensee does not choose to pursue patent rights in a particular foreign country and Licensor chooses to do so, Licens</w:t>
      </w:r>
      <w:r w:rsidR="004C65B2">
        <w:rPr>
          <w:rFonts w:asciiTheme="minorHAnsi" w:hAnsiTheme="minorHAnsi"/>
          <w:szCs w:val="20"/>
        </w:rPr>
        <w:t>ee</w:t>
      </w:r>
      <w:r w:rsidRPr="004D6B9F">
        <w:rPr>
          <w:rFonts w:asciiTheme="minorHAnsi" w:hAnsiTheme="minorHAnsi"/>
          <w:szCs w:val="20"/>
        </w:rPr>
        <w:t xml:space="preserve"> shall so notify Licens</w:t>
      </w:r>
      <w:r w:rsidR="004C65B2">
        <w:rPr>
          <w:rFonts w:asciiTheme="minorHAnsi" w:hAnsiTheme="minorHAnsi"/>
          <w:szCs w:val="20"/>
        </w:rPr>
        <w:t>or</w:t>
      </w:r>
      <w:r w:rsidRPr="004D6B9F">
        <w:rPr>
          <w:rFonts w:asciiTheme="minorHAnsi" w:hAnsiTheme="minorHAnsi"/>
          <w:szCs w:val="20"/>
        </w:rPr>
        <w:t xml:space="preserve"> and thereafter said patent application or patent shall no longer be included in the Patent Rights and Licensee shall have no further rights thereto.  Licensor shall have the right to make alternative arrangements with Licensee for upfront payment of foreign patent expenses.</w:t>
      </w:r>
    </w:p>
    <w:p w14:paraId="3FE7ECA1" w14:textId="77777777" w:rsidR="00AD16EE" w:rsidRPr="004D6B9F" w:rsidRDefault="00AD16EE">
      <w:pPr>
        <w:spacing w:line="240" w:lineRule="auto"/>
        <w:rPr>
          <w:rFonts w:asciiTheme="minorHAnsi" w:hAnsiTheme="minorHAnsi"/>
          <w:szCs w:val="20"/>
        </w:rPr>
      </w:pPr>
    </w:p>
    <w:p w14:paraId="3F6DB488"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6.5</w:t>
      </w:r>
      <w:r w:rsidRPr="004D6B9F">
        <w:rPr>
          <w:rFonts w:asciiTheme="minorHAnsi" w:hAnsiTheme="minorHAnsi"/>
          <w:szCs w:val="20"/>
        </w:rPr>
        <w:tab/>
      </w:r>
      <w:r w:rsidRPr="004D6B9F">
        <w:rPr>
          <w:rFonts w:asciiTheme="minorHAnsi" w:hAnsiTheme="minorHAnsi"/>
          <w:szCs w:val="20"/>
          <w:u w:val="single"/>
        </w:rPr>
        <w:t>Withdrawal from Paying Patent Costs</w:t>
      </w:r>
    </w:p>
    <w:p w14:paraId="6EB3894A"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If at any time Licensee wishes to cease paying for any costs for a particular Patent Right or for patent prosecution in a particular jurisdiction, Licensee must give Licensor at least 90 days prior written notice and Licensee will continue to be obligated to pay for the patent costs which reasonably accrue during said notice period.  Thereafter, said patent application or patent shall no longer be included in the Patent Rights and Licensee shall have no further rights thereto.</w:t>
      </w:r>
    </w:p>
    <w:p w14:paraId="78A6CB73" w14:textId="77777777" w:rsidR="00AD16EE" w:rsidRPr="004D6B9F" w:rsidRDefault="00AD16EE" w:rsidP="007941BB">
      <w:pPr>
        <w:contextualSpacing/>
        <w:rPr>
          <w:rFonts w:asciiTheme="minorHAnsi" w:hAnsiTheme="minorHAnsi"/>
          <w:szCs w:val="20"/>
        </w:rPr>
      </w:pPr>
    </w:p>
    <w:p w14:paraId="31D7E673"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6.6</w:t>
      </w:r>
      <w:r w:rsidRPr="004D6B9F">
        <w:rPr>
          <w:rFonts w:asciiTheme="minorHAnsi" w:hAnsiTheme="minorHAnsi"/>
          <w:szCs w:val="20"/>
        </w:rPr>
        <w:tab/>
      </w:r>
      <w:r w:rsidRPr="004D6B9F">
        <w:rPr>
          <w:rFonts w:asciiTheme="minorHAnsi" w:hAnsiTheme="minorHAnsi"/>
          <w:szCs w:val="20"/>
          <w:u w:val="single"/>
        </w:rPr>
        <w:t>U.S. Patent and Trademark Office Entity Size Status</w:t>
      </w:r>
    </w:p>
    <w:p w14:paraId="42B0A45E"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 xml:space="preserve">Licensee represents that as of the Effective Date the entity size status of Licensee in accordance with the regulations of the U.S. Patent and Trademark Office is as set forth in Section 1 of the </w:t>
      </w:r>
      <w:r w:rsidR="00501BDD" w:rsidRPr="004D6B9F">
        <w:rPr>
          <w:rFonts w:asciiTheme="minorHAnsi" w:hAnsiTheme="minorHAnsi"/>
          <w:szCs w:val="20"/>
        </w:rPr>
        <w:t>Patent &amp; Technology License</w:t>
      </w:r>
      <w:r w:rsidRPr="004D6B9F">
        <w:rPr>
          <w:rFonts w:asciiTheme="minorHAnsi" w:hAnsiTheme="minorHAnsi"/>
          <w:szCs w:val="20"/>
        </w:rPr>
        <w:t xml:space="preserve"> Agreement. Licensee will inform Licensor in writing on a timely basis of any change in its U.S. Patent and Trademark Office entity size status.</w:t>
      </w:r>
    </w:p>
    <w:p w14:paraId="0D9E74C8" w14:textId="38ED9DBF" w:rsidR="00510029" w:rsidRDefault="00510029">
      <w:pPr>
        <w:spacing w:line="240" w:lineRule="auto"/>
        <w:rPr>
          <w:rFonts w:asciiTheme="minorHAnsi" w:hAnsiTheme="minorHAnsi"/>
        </w:rPr>
      </w:pPr>
      <w:r>
        <w:rPr>
          <w:rFonts w:asciiTheme="minorHAnsi" w:hAnsiTheme="minorHAnsi"/>
        </w:rPr>
        <w:br w:type="page"/>
      </w:r>
    </w:p>
    <w:p w14:paraId="12F2CCD7"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lastRenderedPageBreak/>
        <w:t>7.</w:t>
      </w:r>
      <w:r w:rsidRPr="00675BF1">
        <w:rPr>
          <w:rFonts w:asciiTheme="minorHAnsi" w:hAnsiTheme="minorHAnsi"/>
          <w:b/>
          <w:sz w:val="24"/>
        </w:rPr>
        <w:tab/>
        <w:t>Term and Termination</w:t>
      </w:r>
    </w:p>
    <w:p w14:paraId="07A8FFB8" w14:textId="77777777" w:rsidR="00AD16EE" w:rsidRPr="00675BF1" w:rsidRDefault="00AD16EE" w:rsidP="007941BB">
      <w:pPr>
        <w:contextualSpacing/>
        <w:rPr>
          <w:rFonts w:asciiTheme="minorHAnsi" w:hAnsiTheme="minorHAnsi"/>
        </w:rPr>
      </w:pPr>
    </w:p>
    <w:p w14:paraId="7966DE60" w14:textId="77777777" w:rsidR="00AD16EE" w:rsidRPr="004D6B9F" w:rsidRDefault="00AD16EE" w:rsidP="007941BB">
      <w:pPr>
        <w:contextualSpacing/>
        <w:rPr>
          <w:rFonts w:asciiTheme="minorHAnsi" w:hAnsiTheme="minorHAnsi"/>
          <w:szCs w:val="20"/>
        </w:rPr>
      </w:pPr>
      <w:r w:rsidRPr="00675BF1">
        <w:rPr>
          <w:rFonts w:asciiTheme="minorHAnsi" w:hAnsiTheme="minorHAnsi"/>
        </w:rPr>
        <w:tab/>
        <w:t>7.1</w:t>
      </w:r>
      <w:r w:rsidRPr="00675BF1">
        <w:rPr>
          <w:rFonts w:asciiTheme="minorHAnsi" w:hAnsiTheme="minorHAnsi"/>
        </w:rPr>
        <w:tab/>
      </w:r>
      <w:r w:rsidRPr="004D6B9F">
        <w:rPr>
          <w:rFonts w:asciiTheme="minorHAnsi" w:hAnsiTheme="minorHAnsi"/>
          <w:szCs w:val="20"/>
          <w:u w:val="single"/>
        </w:rPr>
        <w:t>Term</w:t>
      </w:r>
    </w:p>
    <w:p w14:paraId="7A6E1357"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Unless earlier terminated as provided herein, the term of the Agreement will commence on the Effective Date and continue until the last date of expiration or termination of the Patent Rights</w:t>
      </w:r>
      <w:r w:rsidR="00361639" w:rsidRPr="004D6B9F">
        <w:rPr>
          <w:rFonts w:asciiTheme="minorHAnsi" w:hAnsiTheme="minorHAnsi"/>
          <w:szCs w:val="20"/>
        </w:rPr>
        <w:t>, or if Technology Rights are licensed and no Patent Rights are applicable, for a term of 20 years</w:t>
      </w:r>
      <w:r w:rsidRPr="004D6B9F">
        <w:rPr>
          <w:rFonts w:asciiTheme="minorHAnsi" w:hAnsiTheme="minorHAnsi"/>
          <w:szCs w:val="20"/>
        </w:rPr>
        <w:t>.</w:t>
      </w:r>
    </w:p>
    <w:p w14:paraId="6BE8E438" w14:textId="77777777" w:rsidR="00AD16EE" w:rsidRPr="004D6B9F" w:rsidRDefault="00AD16EE" w:rsidP="007941BB">
      <w:pPr>
        <w:ind w:left="1440"/>
        <w:contextualSpacing/>
        <w:rPr>
          <w:rFonts w:asciiTheme="minorHAnsi" w:hAnsiTheme="minorHAnsi"/>
          <w:szCs w:val="20"/>
        </w:rPr>
      </w:pPr>
    </w:p>
    <w:p w14:paraId="60881CAC"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7.2</w:t>
      </w:r>
      <w:r w:rsidRPr="004D6B9F">
        <w:rPr>
          <w:rFonts w:asciiTheme="minorHAnsi" w:hAnsiTheme="minorHAnsi"/>
          <w:szCs w:val="20"/>
        </w:rPr>
        <w:tab/>
      </w:r>
      <w:r w:rsidRPr="004D6B9F">
        <w:rPr>
          <w:rFonts w:asciiTheme="minorHAnsi" w:hAnsiTheme="minorHAnsi"/>
          <w:szCs w:val="20"/>
          <w:u w:val="single"/>
        </w:rPr>
        <w:t>Termination by Licensee</w:t>
      </w:r>
    </w:p>
    <w:p w14:paraId="60C0D4B7" w14:textId="77777777" w:rsidR="00AD16EE" w:rsidRPr="004D6B9F" w:rsidRDefault="00AD16EE" w:rsidP="007941BB">
      <w:pPr>
        <w:pStyle w:val="LegalCont"/>
        <w:spacing w:after="0"/>
        <w:ind w:left="1440" w:firstLine="6"/>
        <w:contextualSpacing/>
        <w:jc w:val="both"/>
        <w:rPr>
          <w:rFonts w:asciiTheme="minorHAnsi" w:hAnsiTheme="minorHAnsi"/>
          <w:szCs w:val="20"/>
        </w:rPr>
      </w:pPr>
      <w:r w:rsidRPr="004D6B9F">
        <w:rPr>
          <w:rFonts w:asciiTheme="minorHAnsi" w:hAnsiTheme="minorHAnsi"/>
          <w:szCs w:val="20"/>
        </w:rPr>
        <w:t xml:space="preserve">Licensee, at its option, may terminate the Agreement by providing Licensor written notice of intent to terminate, which such termination effective will be 90 days following receipt of such notice by Licensor.  </w:t>
      </w:r>
    </w:p>
    <w:p w14:paraId="60AD4F57" w14:textId="77777777" w:rsidR="00AD16EE" w:rsidRPr="004D6B9F" w:rsidRDefault="00AD16EE" w:rsidP="007941BB">
      <w:pPr>
        <w:pStyle w:val="LegalCont"/>
        <w:spacing w:after="0"/>
        <w:ind w:left="1440" w:firstLine="6"/>
        <w:contextualSpacing/>
        <w:jc w:val="both"/>
        <w:rPr>
          <w:rFonts w:asciiTheme="minorHAnsi" w:hAnsiTheme="minorHAnsi"/>
          <w:szCs w:val="20"/>
        </w:rPr>
      </w:pPr>
    </w:p>
    <w:p w14:paraId="73C994CB"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7.3</w:t>
      </w:r>
      <w:r w:rsidRPr="004D6B9F">
        <w:rPr>
          <w:rFonts w:asciiTheme="minorHAnsi" w:hAnsiTheme="minorHAnsi"/>
          <w:szCs w:val="20"/>
        </w:rPr>
        <w:tab/>
      </w:r>
      <w:r w:rsidRPr="004D6B9F">
        <w:rPr>
          <w:rFonts w:asciiTheme="minorHAnsi" w:hAnsiTheme="minorHAnsi"/>
          <w:szCs w:val="20"/>
          <w:u w:val="single"/>
        </w:rPr>
        <w:t>Termination by Licensor</w:t>
      </w:r>
    </w:p>
    <w:p w14:paraId="175E27EF" w14:textId="77777777" w:rsidR="00AD16EE" w:rsidRPr="004D6B9F" w:rsidRDefault="00AD16EE" w:rsidP="007941BB">
      <w:pPr>
        <w:pStyle w:val="LegalCont"/>
        <w:spacing w:after="0"/>
        <w:ind w:left="1440" w:firstLine="6"/>
        <w:contextualSpacing/>
        <w:jc w:val="both"/>
        <w:rPr>
          <w:rFonts w:asciiTheme="minorHAnsi" w:hAnsiTheme="minorHAnsi"/>
          <w:szCs w:val="20"/>
        </w:rPr>
      </w:pPr>
      <w:r w:rsidRPr="004D6B9F">
        <w:rPr>
          <w:rFonts w:asciiTheme="minorHAnsi" w:hAnsiTheme="minorHAnsi"/>
          <w:szCs w:val="20"/>
        </w:rPr>
        <w:t xml:space="preserve">Licensor, at its option, may immediately terminate the Agreement, or any part of </w:t>
      </w:r>
      <w:r w:rsidR="00275B54" w:rsidRPr="004D6B9F">
        <w:rPr>
          <w:rFonts w:asciiTheme="minorHAnsi" w:hAnsiTheme="minorHAnsi"/>
          <w:szCs w:val="20"/>
        </w:rPr>
        <w:t>Licensed Subject Matter</w:t>
      </w:r>
      <w:r w:rsidRPr="004D6B9F">
        <w:rPr>
          <w:rFonts w:asciiTheme="minorHAnsi" w:hAnsiTheme="minorHAnsi"/>
          <w:szCs w:val="20"/>
        </w:rPr>
        <w:t>, or any part of Field, or any part of Territory, or the exclusive nature of the license grant, upon delivery of written notice to Licensee of Licensor’s decision to terminate, if any of the following occur:</w:t>
      </w:r>
    </w:p>
    <w:p w14:paraId="122EBCCA" w14:textId="77777777" w:rsidR="00AD16EE" w:rsidRPr="004D6B9F" w:rsidRDefault="00AD16EE" w:rsidP="007941BB">
      <w:pPr>
        <w:pStyle w:val="LegalCont"/>
        <w:spacing w:after="0"/>
        <w:ind w:left="1440" w:firstLine="6"/>
        <w:contextualSpacing/>
        <w:jc w:val="both"/>
        <w:rPr>
          <w:rFonts w:asciiTheme="minorHAnsi" w:hAnsiTheme="minorHAnsi"/>
          <w:szCs w:val="20"/>
        </w:rPr>
      </w:pPr>
    </w:p>
    <w:p w14:paraId="260D575E" w14:textId="77777777"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Licensee becomes in arrears in any payments due under the Agreement, and Licensee fails to make the required payment within 30 days after delivery of written notice from Licensor; or</w:t>
      </w:r>
    </w:p>
    <w:p w14:paraId="68DD7DA6" w14:textId="77777777" w:rsidR="00AD16EE" w:rsidRPr="004D6B9F" w:rsidRDefault="00AD16EE" w:rsidP="007941BB">
      <w:pPr>
        <w:contextualSpacing/>
        <w:rPr>
          <w:rFonts w:asciiTheme="minorHAnsi" w:hAnsiTheme="minorHAnsi"/>
          <w:szCs w:val="20"/>
        </w:rPr>
      </w:pPr>
    </w:p>
    <w:p w14:paraId="142A349B" w14:textId="77777777"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 xml:space="preserve">(b) </w:t>
      </w:r>
      <w:r w:rsidRPr="004D6B9F">
        <w:rPr>
          <w:rFonts w:asciiTheme="minorHAnsi" w:hAnsiTheme="minorHAnsi"/>
          <w:szCs w:val="20"/>
        </w:rPr>
        <w:tab/>
        <w:t>Licensee is in breach of any non-payment provision of the Agreement, and does not cure such breach within 60 days after delivery of written notice from Licensor; or</w:t>
      </w:r>
    </w:p>
    <w:p w14:paraId="3230D5FB" w14:textId="77777777" w:rsidR="00AD16EE" w:rsidRPr="004D6B9F" w:rsidRDefault="00AD16EE" w:rsidP="007941BB">
      <w:pPr>
        <w:contextualSpacing/>
        <w:rPr>
          <w:rFonts w:asciiTheme="minorHAnsi" w:hAnsiTheme="minorHAnsi"/>
          <w:szCs w:val="20"/>
        </w:rPr>
      </w:pPr>
    </w:p>
    <w:p w14:paraId="168DD674" w14:textId="77777777"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(c)</w:t>
      </w:r>
      <w:r w:rsidRPr="004D6B9F">
        <w:rPr>
          <w:rFonts w:asciiTheme="minorHAnsi" w:hAnsiTheme="minorHAnsi"/>
          <w:szCs w:val="20"/>
        </w:rPr>
        <w:tab/>
        <w:t>Licensor delivers notice to Licensee of three or more actual breaches of the Agreement in any 12-month period, even in the event that Licensee cures such breaches in the allowed period; or</w:t>
      </w:r>
    </w:p>
    <w:p w14:paraId="5A68D291" w14:textId="77777777" w:rsidR="00AD16EE" w:rsidRPr="004D6B9F" w:rsidRDefault="00AD16EE" w:rsidP="007941BB">
      <w:pPr>
        <w:contextualSpacing/>
        <w:rPr>
          <w:rFonts w:asciiTheme="minorHAnsi" w:hAnsiTheme="minorHAnsi"/>
          <w:szCs w:val="20"/>
        </w:rPr>
      </w:pPr>
    </w:p>
    <w:p w14:paraId="0262E7E3" w14:textId="77777777" w:rsidR="00AD16EE" w:rsidRDefault="00AD16EE" w:rsidP="007941BB">
      <w:pPr>
        <w:ind w:left="2160" w:hanging="72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t>Licensee or its Affiliate or Sublicensee initiates any proceeding or action to challenge the validity, enforceability, or scope of one or more of the Patent Rights, or assist a third party in pursuing such a proceeding or action.</w:t>
      </w:r>
    </w:p>
    <w:p w14:paraId="27668F76" w14:textId="77777777" w:rsidR="00AD16EE" w:rsidRPr="004D6B9F" w:rsidRDefault="00AD16EE" w:rsidP="007941BB">
      <w:pPr>
        <w:contextualSpacing/>
        <w:rPr>
          <w:rFonts w:asciiTheme="minorHAnsi" w:hAnsiTheme="minorHAnsi"/>
          <w:szCs w:val="20"/>
        </w:rPr>
      </w:pPr>
    </w:p>
    <w:p w14:paraId="249A6ADA"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7.4</w:t>
      </w:r>
      <w:r w:rsidRPr="004D6B9F">
        <w:rPr>
          <w:rFonts w:asciiTheme="minorHAnsi" w:hAnsiTheme="minorHAnsi"/>
          <w:szCs w:val="20"/>
        </w:rPr>
        <w:tab/>
      </w:r>
      <w:r w:rsidRPr="004D6B9F">
        <w:rPr>
          <w:rFonts w:asciiTheme="minorHAnsi" w:hAnsiTheme="minorHAnsi"/>
          <w:szCs w:val="20"/>
          <w:u w:val="single"/>
        </w:rPr>
        <w:t>Other Conditions of Termination</w:t>
      </w:r>
    </w:p>
    <w:p w14:paraId="5301F487" w14:textId="77777777" w:rsidR="00AD16EE" w:rsidRPr="004D6B9F" w:rsidRDefault="00AD16EE" w:rsidP="007941BB">
      <w:pPr>
        <w:pStyle w:val="LegalCont"/>
        <w:spacing w:after="0"/>
        <w:contextualSpacing/>
        <w:jc w:val="both"/>
        <w:rPr>
          <w:rFonts w:asciiTheme="minorHAnsi" w:hAnsiTheme="minorHAnsi"/>
          <w:szCs w:val="20"/>
        </w:rPr>
      </w:pPr>
      <w:r w:rsidRPr="004D6B9F">
        <w:rPr>
          <w:rFonts w:asciiTheme="minorHAnsi" w:hAnsiTheme="minorHAnsi"/>
          <w:szCs w:val="20"/>
        </w:rPr>
        <w:tab/>
      </w:r>
      <w:r w:rsidRPr="004D6B9F">
        <w:rPr>
          <w:rFonts w:asciiTheme="minorHAnsi" w:hAnsiTheme="minorHAnsi"/>
          <w:szCs w:val="20"/>
        </w:rPr>
        <w:tab/>
        <w:t>The Agreement will terminate:</w:t>
      </w:r>
    </w:p>
    <w:p w14:paraId="0D0EB5E3" w14:textId="77777777" w:rsidR="00AD16EE" w:rsidRPr="004D6B9F" w:rsidRDefault="00AD16EE" w:rsidP="007941BB">
      <w:pPr>
        <w:pStyle w:val="LegalCont"/>
        <w:spacing w:after="0"/>
        <w:contextualSpacing/>
        <w:jc w:val="both"/>
        <w:rPr>
          <w:rFonts w:asciiTheme="minorHAnsi" w:hAnsiTheme="minorHAnsi"/>
          <w:szCs w:val="20"/>
        </w:rPr>
      </w:pPr>
    </w:p>
    <w:p w14:paraId="08648CF3" w14:textId="77777777" w:rsidR="00AD16EE" w:rsidRPr="004D6B9F" w:rsidRDefault="00AD16EE" w:rsidP="007941BB">
      <w:pPr>
        <w:ind w:left="2154" w:hanging="75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Immediately without the necessity of any action being taken by Licensor or Licensee, (i) if Licensee becomes bankrupt or insolvent, or (ii) Licensee’s Board of Directors elects to liquidate its assets or dissolve its business, or (iii) Licensee ceases its business operations, or (iv) Licensee makes an assignment for the benefit of creditors or (v) if the business or assets of Licensee are otherwise placed in the hands of a receiver, assignee or trustee, whether by voluntary act of Licensee or otherwise; or</w:t>
      </w:r>
    </w:p>
    <w:p w14:paraId="148004B2" w14:textId="77777777" w:rsidR="00AD16EE" w:rsidRPr="004D6B9F" w:rsidRDefault="00AD16EE" w:rsidP="007941BB">
      <w:pPr>
        <w:ind w:left="684" w:firstLine="720"/>
        <w:contextualSpacing/>
        <w:rPr>
          <w:rFonts w:asciiTheme="minorHAnsi" w:hAnsiTheme="minorHAnsi"/>
          <w:szCs w:val="20"/>
        </w:rPr>
      </w:pPr>
    </w:p>
    <w:p w14:paraId="0E40DFE8" w14:textId="77777777" w:rsidR="00AD16EE" w:rsidRPr="004D6B9F" w:rsidRDefault="00AD16EE" w:rsidP="007941BB">
      <w:pPr>
        <w:ind w:left="684" w:firstLine="720"/>
        <w:contextualSpacing/>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At any time by mutual written agreement between Licensee and Licensor.</w:t>
      </w:r>
    </w:p>
    <w:p w14:paraId="69DA8672" w14:textId="77777777" w:rsidR="00AD16EE" w:rsidRPr="004D6B9F" w:rsidRDefault="00AD16EE" w:rsidP="007941BB">
      <w:pPr>
        <w:ind w:left="684" w:firstLine="720"/>
        <w:contextualSpacing/>
        <w:rPr>
          <w:rFonts w:asciiTheme="minorHAnsi" w:hAnsiTheme="minorHAnsi"/>
          <w:szCs w:val="20"/>
        </w:rPr>
      </w:pPr>
    </w:p>
    <w:p w14:paraId="7F64A1F8"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7.5</w:t>
      </w:r>
      <w:r w:rsidRPr="004D6B9F">
        <w:rPr>
          <w:rFonts w:asciiTheme="minorHAnsi" w:hAnsiTheme="minorHAnsi"/>
          <w:szCs w:val="20"/>
        </w:rPr>
        <w:tab/>
      </w:r>
      <w:r w:rsidRPr="004D6B9F">
        <w:rPr>
          <w:rFonts w:asciiTheme="minorHAnsi" w:hAnsiTheme="minorHAnsi"/>
          <w:szCs w:val="20"/>
          <w:u w:val="single"/>
        </w:rPr>
        <w:t>Effect of Termination</w:t>
      </w:r>
    </w:p>
    <w:p w14:paraId="52A6B023" w14:textId="77777777" w:rsidR="00AD16EE" w:rsidRPr="004D6B9F" w:rsidRDefault="00AD16EE" w:rsidP="007941BB">
      <w:pPr>
        <w:pStyle w:val="LegalCont"/>
        <w:spacing w:after="0"/>
        <w:contextualSpacing/>
        <w:jc w:val="both"/>
        <w:rPr>
          <w:rFonts w:asciiTheme="minorHAnsi" w:hAnsiTheme="minorHAnsi"/>
          <w:szCs w:val="20"/>
        </w:rPr>
      </w:pPr>
      <w:r w:rsidRPr="004D6B9F">
        <w:rPr>
          <w:rFonts w:asciiTheme="minorHAnsi" w:hAnsiTheme="minorHAnsi"/>
          <w:szCs w:val="20"/>
        </w:rPr>
        <w:tab/>
      </w:r>
      <w:r w:rsidRPr="004D6B9F">
        <w:rPr>
          <w:rFonts w:asciiTheme="minorHAnsi" w:hAnsiTheme="minorHAnsi"/>
          <w:szCs w:val="20"/>
        </w:rPr>
        <w:tab/>
        <w:t>If the Agreement is terminated for any reason:</w:t>
      </w:r>
    </w:p>
    <w:p w14:paraId="5FC01118" w14:textId="77777777" w:rsidR="00AD16EE" w:rsidRPr="004D6B9F" w:rsidRDefault="00AD16EE" w:rsidP="007941BB">
      <w:pPr>
        <w:pStyle w:val="LegalCont"/>
        <w:spacing w:after="0"/>
        <w:contextualSpacing/>
        <w:jc w:val="both"/>
        <w:rPr>
          <w:rFonts w:asciiTheme="minorHAnsi" w:hAnsiTheme="minorHAnsi"/>
          <w:szCs w:val="20"/>
        </w:rPr>
      </w:pPr>
    </w:p>
    <w:p w14:paraId="665CB283" w14:textId="77777777"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(a)</w:t>
      </w:r>
      <w:r w:rsidRPr="004D6B9F">
        <w:rPr>
          <w:rFonts w:asciiTheme="minorHAnsi" w:hAnsiTheme="minorHAnsi"/>
          <w:szCs w:val="20"/>
        </w:rPr>
        <w:tab/>
        <w:t>All rights and licenses of Sublicensees shall terminate upon termination of the Agreement; provided however, if the Sublicense Agreement is for all of the Field for all of the Territory, and the Sublicensee is in good standing and agrees in writing to assume all of the obligations of Licensee and provides Licensor with written notice thereof within 30 days after termination of the Agreement, then such Sublicense Agreement shall survive; and</w:t>
      </w:r>
    </w:p>
    <w:p w14:paraId="0D3941E8" w14:textId="77777777" w:rsidR="00AD16EE" w:rsidRPr="004D6B9F" w:rsidRDefault="00AD16EE" w:rsidP="007941BB">
      <w:pPr>
        <w:ind w:left="2160" w:hanging="720"/>
        <w:contextualSpacing/>
        <w:rPr>
          <w:rFonts w:asciiTheme="minorHAnsi" w:hAnsiTheme="minorHAnsi"/>
          <w:szCs w:val="20"/>
        </w:rPr>
      </w:pPr>
    </w:p>
    <w:p w14:paraId="68A20D7D" w14:textId="77777777" w:rsidR="00AD16EE" w:rsidRPr="004D6B9F" w:rsidRDefault="00AD16EE" w:rsidP="007941BB">
      <w:pPr>
        <w:pStyle w:val="LegalCont"/>
        <w:spacing w:after="0"/>
        <w:ind w:left="2160" w:hanging="714"/>
        <w:contextualSpacing/>
        <w:jc w:val="both"/>
        <w:rPr>
          <w:rFonts w:asciiTheme="minorHAnsi" w:hAnsiTheme="minorHAnsi"/>
          <w:szCs w:val="20"/>
        </w:rPr>
      </w:pPr>
      <w:r w:rsidRPr="004D6B9F">
        <w:rPr>
          <w:rFonts w:asciiTheme="minorHAnsi" w:hAnsiTheme="minorHAnsi"/>
          <w:szCs w:val="20"/>
        </w:rPr>
        <w:t>(b)</w:t>
      </w:r>
      <w:r w:rsidRPr="004D6B9F">
        <w:rPr>
          <w:rFonts w:asciiTheme="minorHAnsi" w:hAnsiTheme="minorHAnsi"/>
          <w:szCs w:val="20"/>
        </w:rPr>
        <w:tab/>
        <w:t>Licensee shall cease making, having made, distributing, having distributed, using, selling, offering to sell, leasing, loaning and importing any Licensed Products and performing Licensed Services by the effective date of termination; and</w:t>
      </w:r>
    </w:p>
    <w:p w14:paraId="2BEC54B2" w14:textId="77777777" w:rsidR="00AD16EE" w:rsidRPr="004D6B9F" w:rsidRDefault="00AD16EE" w:rsidP="007941BB">
      <w:pPr>
        <w:pStyle w:val="LegalCont"/>
        <w:spacing w:after="0"/>
        <w:ind w:left="2160" w:hanging="714"/>
        <w:contextualSpacing/>
        <w:jc w:val="both"/>
        <w:rPr>
          <w:rFonts w:asciiTheme="minorHAnsi" w:hAnsiTheme="minorHAnsi"/>
          <w:szCs w:val="20"/>
        </w:rPr>
      </w:pPr>
    </w:p>
    <w:p w14:paraId="2479F3CD" w14:textId="77777777" w:rsidR="00AD16EE" w:rsidRPr="004D6B9F" w:rsidRDefault="00AD16EE" w:rsidP="007941BB">
      <w:pPr>
        <w:pStyle w:val="LegalCont"/>
        <w:spacing w:after="0"/>
        <w:ind w:left="2160" w:hanging="714"/>
        <w:contextualSpacing/>
        <w:jc w:val="both"/>
        <w:rPr>
          <w:rFonts w:asciiTheme="minorHAnsi" w:hAnsiTheme="minorHAnsi"/>
          <w:szCs w:val="20"/>
        </w:rPr>
      </w:pPr>
      <w:r w:rsidRPr="004D6B9F">
        <w:rPr>
          <w:rFonts w:asciiTheme="minorHAnsi" w:hAnsiTheme="minorHAnsi"/>
          <w:szCs w:val="20"/>
        </w:rPr>
        <w:lastRenderedPageBreak/>
        <w:t>(c)</w:t>
      </w:r>
      <w:r w:rsidRPr="004D6B9F">
        <w:rPr>
          <w:rFonts w:asciiTheme="minorHAnsi" w:hAnsiTheme="minorHAnsi"/>
          <w:szCs w:val="20"/>
        </w:rPr>
        <w:tab/>
        <w:t>Licensee shall tender payment of all accrued royalties and other payments due to Licensor as of the effective date of termination; and</w:t>
      </w:r>
    </w:p>
    <w:p w14:paraId="758ACFB8" w14:textId="77777777" w:rsidR="00AD16EE" w:rsidRPr="004D6B9F" w:rsidRDefault="00AD16EE" w:rsidP="007941BB">
      <w:pPr>
        <w:contextualSpacing/>
        <w:rPr>
          <w:rFonts w:asciiTheme="minorHAnsi" w:hAnsiTheme="minorHAnsi"/>
          <w:szCs w:val="20"/>
        </w:rPr>
      </w:pPr>
    </w:p>
    <w:p w14:paraId="694FB449" w14:textId="77777777"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(d)</w:t>
      </w:r>
      <w:r w:rsidRPr="004D6B9F">
        <w:rPr>
          <w:rFonts w:asciiTheme="minorHAnsi" w:hAnsiTheme="minorHAnsi"/>
          <w:szCs w:val="20"/>
        </w:rPr>
        <w:tab/>
        <w:t>Nothing in the Agreement will be construed to release either Party from any obligation that matured prior to the effective date of termination; and</w:t>
      </w:r>
    </w:p>
    <w:p w14:paraId="31C44AD5" w14:textId="77777777" w:rsidR="00AD16EE" w:rsidRPr="004D6B9F" w:rsidRDefault="00AD16EE" w:rsidP="007941BB">
      <w:pPr>
        <w:contextualSpacing/>
        <w:rPr>
          <w:rFonts w:asciiTheme="minorHAnsi" w:hAnsiTheme="minorHAnsi"/>
          <w:szCs w:val="20"/>
        </w:rPr>
      </w:pPr>
    </w:p>
    <w:p w14:paraId="52779FF3" w14:textId="77777777" w:rsidR="00AD16EE" w:rsidRPr="004D6B9F" w:rsidRDefault="00AD16EE" w:rsidP="007941BB">
      <w:pPr>
        <w:ind w:left="2160" w:hanging="720"/>
        <w:contextualSpacing/>
        <w:rPr>
          <w:rFonts w:asciiTheme="minorHAnsi" w:hAnsiTheme="minorHAnsi"/>
          <w:szCs w:val="20"/>
        </w:rPr>
      </w:pPr>
      <w:r w:rsidRPr="004D6B9F">
        <w:rPr>
          <w:rFonts w:asciiTheme="minorHAnsi" w:hAnsiTheme="minorHAnsi"/>
          <w:szCs w:val="20"/>
        </w:rPr>
        <w:t>(e)</w:t>
      </w:r>
      <w:r w:rsidRPr="004D6B9F">
        <w:rPr>
          <w:rFonts w:asciiTheme="minorHAnsi" w:hAnsiTheme="minorHAnsi"/>
          <w:szCs w:val="20"/>
        </w:rPr>
        <w:tab/>
        <w:t xml:space="preserve">The provisions of Sections </w:t>
      </w:r>
      <w:r w:rsidRPr="004D6B9F">
        <w:rPr>
          <w:rStyle w:val="DocXref"/>
          <w:rFonts w:asciiTheme="minorHAnsi" w:hAnsiTheme="minorHAnsi"/>
          <w:szCs w:val="20"/>
        </w:rPr>
        <w:t>8</w:t>
      </w:r>
      <w:r w:rsidRPr="004D6B9F">
        <w:rPr>
          <w:rFonts w:asciiTheme="minorHAnsi" w:hAnsiTheme="minorHAnsi"/>
          <w:szCs w:val="20"/>
        </w:rPr>
        <w:t xml:space="preserve"> (</w:t>
      </w:r>
      <w:r w:rsidRPr="004D6B9F">
        <w:rPr>
          <w:rStyle w:val="DocXref"/>
          <w:rFonts w:asciiTheme="minorHAnsi" w:hAnsiTheme="minorHAnsi"/>
          <w:szCs w:val="20"/>
        </w:rPr>
        <w:t>Confidentiality</w:t>
      </w:r>
      <w:r w:rsidRPr="004D6B9F">
        <w:rPr>
          <w:rFonts w:asciiTheme="minorHAnsi" w:hAnsiTheme="minorHAnsi"/>
          <w:szCs w:val="20"/>
        </w:rPr>
        <w:t xml:space="preserve">), </w:t>
      </w:r>
      <w:r w:rsidRPr="004D6B9F">
        <w:rPr>
          <w:rStyle w:val="DocXref"/>
          <w:rFonts w:asciiTheme="minorHAnsi" w:hAnsiTheme="minorHAnsi"/>
          <w:szCs w:val="20"/>
        </w:rPr>
        <w:t>9</w:t>
      </w:r>
      <w:r w:rsidRPr="004D6B9F">
        <w:rPr>
          <w:rFonts w:asciiTheme="minorHAnsi" w:hAnsiTheme="minorHAnsi"/>
          <w:szCs w:val="20"/>
        </w:rPr>
        <w:t xml:space="preserve"> (</w:t>
      </w:r>
      <w:r w:rsidRPr="004D6B9F">
        <w:rPr>
          <w:rStyle w:val="DocXref"/>
          <w:rFonts w:asciiTheme="minorHAnsi" w:hAnsiTheme="minorHAnsi"/>
          <w:szCs w:val="20"/>
        </w:rPr>
        <w:t>Infringement and Litigation</w:t>
      </w:r>
      <w:r w:rsidRPr="004D6B9F">
        <w:rPr>
          <w:rFonts w:asciiTheme="minorHAnsi" w:hAnsiTheme="minorHAnsi"/>
          <w:szCs w:val="20"/>
        </w:rPr>
        <w:t xml:space="preserve">), </w:t>
      </w:r>
      <w:r w:rsidRPr="004D6B9F">
        <w:rPr>
          <w:rStyle w:val="DocXref"/>
          <w:rFonts w:asciiTheme="minorHAnsi" w:hAnsiTheme="minorHAnsi"/>
          <w:szCs w:val="20"/>
        </w:rPr>
        <w:t>11</w:t>
      </w:r>
      <w:r w:rsidRPr="004D6B9F">
        <w:rPr>
          <w:rFonts w:asciiTheme="minorHAnsi" w:hAnsiTheme="minorHAnsi"/>
          <w:szCs w:val="20"/>
        </w:rPr>
        <w:t xml:space="preserve"> (</w:t>
      </w:r>
      <w:r w:rsidRPr="004D6B9F">
        <w:rPr>
          <w:rStyle w:val="DocXref"/>
          <w:rFonts w:asciiTheme="minorHAnsi" w:hAnsiTheme="minorHAnsi"/>
          <w:szCs w:val="20"/>
        </w:rPr>
        <w:t>Representations and Disclaimers</w:t>
      </w:r>
      <w:r w:rsidRPr="004D6B9F">
        <w:rPr>
          <w:rFonts w:asciiTheme="minorHAnsi" w:hAnsiTheme="minorHAnsi"/>
          <w:szCs w:val="20"/>
        </w:rPr>
        <w:t xml:space="preserve">), </w:t>
      </w:r>
      <w:r w:rsidRPr="004D6B9F">
        <w:rPr>
          <w:rStyle w:val="DocXref"/>
          <w:rFonts w:asciiTheme="minorHAnsi" w:hAnsiTheme="minorHAnsi"/>
          <w:szCs w:val="20"/>
        </w:rPr>
        <w:t>12</w:t>
      </w:r>
      <w:r w:rsidRPr="004D6B9F">
        <w:rPr>
          <w:rFonts w:asciiTheme="minorHAnsi" w:hAnsiTheme="minorHAnsi"/>
          <w:szCs w:val="20"/>
        </w:rPr>
        <w:t xml:space="preserve"> (</w:t>
      </w:r>
      <w:r w:rsidRPr="004D6B9F">
        <w:rPr>
          <w:rStyle w:val="DocXref"/>
          <w:rFonts w:asciiTheme="minorHAnsi" w:hAnsiTheme="minorHAnsi"/>
          <w:szCs w:val="20"/>
        </w:rPr>
        <w:t>Limit of Liability</w:t>
      </w:r>
      <w:r w:rsidRPr="004D6B9F">
        <w:rPr>
          <w:rFonts w:asciiTheme="minorHAnsi" w:hAnsiTheme="minorHAnsi"/>
          <w:szCs w:val="20"/>
        </w:rPr>
        <w:t xml:space="preserve">), </w:t>
      </w:r>
      <w:r w:rsidRPr="004D6B9F">
        <w:rPr>
          <w:rStyle w:val="DocXref"/>
          <w:rFonts w:asciiTheme="minorHAnsi" w:hAnsiTheme="minorHAnsi"/>
          <w:szCs w:val="20"/>
        </w:rPr>
        <w:t>13</w:t>
      </w:r>
      <w:r w:rsidRPr="004D6B9F">
        <w:rPr>
          <w:rFonts w:asciiTheme="minorHAnsi" w:hAnsiTheme="minorHAnsi"/>
          <w:szCs w:val="20"/>
        </w:rPr>
        <w:t xml:space="preserve"> (</w:t>
      </w:r>
      <w:r w:rsidRPr="004D6B9F">
        <w:rPr>
          <w:rStyle w:val="DocXref"/>
          <w:rFonts w:asciiTheme="minorHAnsi" w:hAnsiTheme="minorHAnsi"/>
          <w:szCs w:val="20"/>
        </w:rPr>
        <w:t>Indemnification</w:t>
      </w:r>
      <w:r w:rsidRPr="004D6B9F">
        <w:rPr>
          <w:rFonts w:asciiTheme="minorHAnsi" w:hAnsiTheme="minorHAnsi"/>
          <w:szCs w:val="20"/>
        </w:rPr>
        <w:t xml:space="preserve">), </w:t>
      </w:r>
      <w:r w:rsidRPr="004D6B9F">
        <w:rPr>
          <w:rStyle w:val="DocXref"/>
          <w:rFonts w:asciiTheme="minorHAnsi" w:hAnsiTheme="minorHAnsi"/>
          <w:szCs w:val="20"/>
        </w:rPr>
        <w:t>14</w:t>
      </w:r>
      <w:r w:rsidRPr="004D6B9F">
        <w:rPr>
          <w:rFonts w:asciiTheme="minorHAnsi" w:hAnsiTheme="minorHAnsi"/>
          <w:szCs w:val="20"/>
        </w:rPr>
        <w:t xml:space="preserve"> (</w:t>
      </w:r>
      <w:r w:rsidRPr="004D6B9F">
        <w:rPr>
          <w:rStyle w:val="DocXref"/>
          <w:rFonts w:asciiTheme="minorHAnsi" w:hAnsiTheme="minorHAnsi"/>
          <w:szCs w:val="20"/>
        </w:rPr>
        <w:t>Insurance</w:t>
      </w:r>
      <w:r w:rsidRPr="004D6B9F">
        <w:rPr>
          <w:rFonts w:asciiTheme="minorHAnsi" w:hAnsiTheme="minorHAnsi"/>
          <w:szCs w:val="20"/>
        </w:rPr>
        <w:t xml:space="preserve">), </w:t>
      </w:r>
      <w:r w:rsidRPr="004D6B9F">
        <w:rPr>
          <w:rStyle w:val="DocXref"/>
          <w:rFonts w:asciiTheme="minorHAnsi" w:hAnsiTheme="minorHAnsi"/>
          <w:szCs w:val="20"/>
        </w:rPr>
        <w:t>17</w:t>
      </w:r>
      <w:r w:rsidRPr="004D6B9F">
        <w:rPr>
          <w:rFonts w:asciiTheme="minorHAnsi" w:hAnsiTheme="minorHAnsi"/>
          <w:szCs w:val="20"/>
        </w:rPr>
        <w:t xml:space="preserve"> (</w:t>
      </w:r>
      <w:r w:rsidRPr="004D6B9F">
        <w:rPr>
          <w:rStyle w:val="DocXref"/>
          <w:rFonts w:asciiTheme="minorHAnsi" w:hAnsiTheme="minorHAnsi"/>
          <w:szCs w:val="20"/>
        </w:rPr>
        <w:t>Use of Name</w:t>
      </w:r>
      <w:r w:rsidRPr="004D6B9F">
        <w:rPr>
          <w:rFonts w:asciiTheme="minorHAnsi" w:hAnsiTheme="minorHAnsi"/>
          <w:szCs w:val="20"/>
        </w:rPr>
        <w:t xml:space="preserve">), 18 (Notices), and </w:t>
      </w:r>
      <w:r w:rsidRPr="004D6B9F">
        <w:rPr>
          <w:rStyle w:val="DocXref"/>
          <w:rFonts w:asciiTheme="minorHAnsi" w:hAnsiTheme="minorHAnsi"/>
          <w:szCs w:val="20"/>
        </w:rPr>
        <w:t>19</w:t>
      </w:r>
      <w:r w:rsidRPr="004D6B9F">
        <w:rPr>
          <w:rFonts w:asciiTheme="minorHAnsi" w:hAnsiTheme="minorHAnsi"/>
          <w:szCs w:val="20"/>
        </w:rPr>
        <w:t xml:space="preserve"> (</w:t>
      </w:r>
      <w:r w:rsidRPr="004D6B9F">
        <w:rPr>
          <w:rStyle w:val="DocXref"/>
          <w:rFonts w:asciiTheme="minorHAnsi" w:hAnsiTheme="minorHAnsi"/>
          <w:szCs w:val="20"/>
        </w:rPr>
        <w:t>General Provisions</w:t>
      </w:r>
      <w:r w:rsidRPr="004D6B9F">
        <w:rPr>
          <w:rFonts w:asciiTheme="minorHAnsi" w:hAnsiTheme="minorHAnsi"/>
          <w:szCs w:val="20"/>
        </w:rPr>
        <w:t>) will survive any termination or expiration of the Agreement. In addition, the provisions of Sections 3 (Compensation), 4.1 (Quarterly Payment and Milestone Reports), 5 (Payment, Records and Audits), and 6.1 (Patent Expenses) shall survive with respect to all activities and payment obligations accruing prior to the termination or expiration of the Agreement.</w:t>
      </w:r>
    </w:p>
    <w:p w14:paraId="52400D8F" w14:textId="77777777" w:rsidR="00AD16EE" w:rsidRPr="00675BF1" w:rsidRDefault="00AD16EE" w:rsidP="007941BB">
      <w:pPr>
        <w:contextualSpacing/>
        <w:rPr>
          <w:rFonts w:asciiTheme="minorHAnsi" w:hAnsiTheme="minorHAnsi"/>
        </w:rPr>
      </w:pPr>
    </w:p>
    <w:p w14:paraId="7E551072"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8.</w:t>
      </w:r>
      <w:r w:rsidRPr="00675BF1">
        <w:rPr>
          <w:rFonts w:asciiTheme="minorHAnsi" w:hAnsiTheme="minorHAnsi"/>
          <w:b/>
          <w:sz w:val="24"/>
        </w:rPr>
        <w:tab/>
        <w:t>Confidentiality</w:t>
      </w:r>
    </w:p>
    <w:p w14:paraId="2064DC07" w14:textId="77777777" w:rsidR="00AD16EE" w:rsidRPr="00675BF1" w:rsidRDefault="00AD16EE" w:rsidP="007941BB">
      <w:pPr>
        <w:contextualSpacing/>
        <w:rPr>
          <w:rFonts w:asciiTheme="minorHAnsi" w:hAnsiTheme="minorHAnsi"/>
        </w:rPr>
      </w:pPr>
    </w:p>
    <w:p w14:paraId="5859C0B3" w14:textId="77777777" w:rsidR="00AD16EE" w:rsidRPr="004D6B9F" w:rsidRDefault="00AD16EE" w:rsidP="007941BB">
      <w:pPr>
        <w:contextualSpacing/>
        <w:rPr>
          <w:rFonts w:asciiTheme="minorHAnsi" w:hAnsiTheme="minorHAnsi"/>
          <w:szCs w:val="20"/>
        </w:rPr>
      </w:pPr>
      <w:r w:rsidRPr="00675BF1">
        <w:rPr>
          <w:rFonts w:asciiTheme="minorHAnsi" w:hAnsiTheme="minorHAnsi"/>
        </w:rPr>
        <w:tab/>
        <w:t>8.1</w:t>
      </w:r>
      <w:r w:rsidRPr="00675BF1">
        <w:rPr>
          <w:rFonts w:asciiTheme="minorHAnsi" w:hAnsiTheme="minorHAnsi"/>
        </w:rPr>
        <w:tab/>
      </w:r>
      <w:r w:rsidRPr="004D6B9F">
        <w:rPr>
          <w:rFonts w:asciiTheme="minorHAnsi" w:hAnsiTheme="minorHAnsi"/>
          <w:szCs w:val="20"/>
          <w:u w:val="single"/>
        </w:rPr>
        <w:t>Definition</w:t>
      </w:r>
    </w:p>
    <w:p w14:paraId="064269CC"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w:t>
      </w:r>
      <w:r w:rsidRPr="004D6B9F">
        <w:rPr>
          <w:rStyle w:val="DefinedTerm"/>
          <w:rFonts w:asciiTheme="minorHAnsi" w:hAnsiTheme="minorHAnsi"/>
          <w:szCs w:val="20"/>
        </w:rPr>
        <w:t>Confidential Information</w:t>
      </w:r>
      <w:r w:rsidRPr="004D6B9F">
        <w:rPr>
          <w:rFonts w:asciiTheme="minorHAnsi" w:hAnsiTheme="minorHAnsi"/>
          <w:szCs w:val="20"/>
        </w:rPr>
        <w:t>” means all information that is of a confidential and proprietary nature to Licensor or Licensee and provided by one Party to the other Party under the Agreement.</w:t>
      </w:r>
    </w:p>
    <w:p w14:paraId="3CE177A0" w14:textId="77777777" w:rsidR="00AD16EE" w:rsidRPr="004D6B9F" w:rsidRDefault="00AD16EE" w:rsidP="007941BB">
      <w:pPr>
        <w:contextualSpacing/>
        <w:rPr>
          <w:rFonts w:asciiTheme="minorHAnsi" w:hAnsiTheme="minorHAnsi"/>
          <w:szCs w:val="20"/>
        </w:rPr>
      </w:pPr>
    </w:p>
    <w:p w14:paraId="30B6F7AA"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8.2</w:t>
      </w:r>
      <w:r w:rsidRPr="004D6B9F">
        <w:rPr>
          <w:rFonts w:asciiTheme="minorHAnsi" w:hAnsiTheme="minorHAnsi"/>
          <w:szCs w:val="20"/>
        </w:rPr>
        <w:tab/>
      </w:r>
      <w:r w:rsidRPr="004D6B9F">
        <w:rPr>
          <w:rFonts w:asciiTheme="minorHAnsi" w:hAnsiTheme="minorHAnsi"/>
          <w:szCs w:val="20"/>
          <w:u w:val="single"/>
        </w:rPr>
        <w:t>Protection and Marking</w:t>
      </w:r>
    </w:p>
    <w:p w14:paraId="7647F39F" w14:textId="77777777" w:rsidR="00AD16EE" w:rsidRPr="004D6B9F" w:rsidRDefault="00AD16EE" w:rsidP="007941BB">
      <w:pPr>
        <w:ind w:left="1440"/>
        <w:contextualSpacing/>
        <w:rPr>
          <w:rFonts w:asciiTheme="minorHAnsi" w:hAnsiTheme="minorHAnsi"/>
          <w:szCs w:val="20"/>
        </w:rPr>
      </w:pPr>
      <w:r w:rsidRPr="004D6B9F">
        <w:rPr>
          <w:rFonts w:asciiTheme="minorHAnsi" w:eastAsia="MS Mincho" w:hAnsiTheme="minorHAnsi"/>
          <w:color w:val="000000"/>
          <w:szCs w:val="20"/>
        </w:rPr>
        <w:t>Licensor and Licensee each agree that all Confidential Information disclosed in tangible form, and marked “confidential”</w:t>
      </w:r>
      <w:bookmarkStart w:id="71" w:name="_DV_M441"/>
      <w:bookmarkEnd w:id="71"/>
      <w:r w:rsidRPr="004D6B9F">
        <w:rPr>
          <w:rFonts w:asciiTheme="minorHAnsi" w:eastAsia="MS Mincho" w:hAnsiTheme="minorHAnsi"/>
          <w:color w:val="000000"/>
          <w:szCs w:val="20"/>
        </w:rPr>
        <w:t xml:space="preserve"> and forwarded to one by the other, or if disclosed orally, is designated as confidential at the time of disclosure</w:t>
      </w:r>
      <w:bookmarkStart w:id="72" w:name="_DV_M442"/>
      <w:bookmarkStart w:id="73" w:name="_DV_M443"/>
      <w:bookmarkEnd w:id="72"/>
      <w:bookmarkEnd w:id="73"/>
      <w:r w:rsidRPr="004D6B9F">
        <w:rPr>
          <w:rFonts w:asciiTheme="minorHAnsi" w:eastAsia="MS Mincho" w:hAnsiTheme="minorHAnsi"/>
          <w:color w:val="000000"/>
          <w:szCs w:val="20"/>
        </w:rPr>
        <w:t>: (i)</w:t>
      </w:r>
      <w:bookmarkStart w:id="74" w:name="_DV_M444"/>
      <w:bookmarkEnd w:id="74"/>
      <w:r w:rsidRPr="004D6B9F">
        <w:rPr>
          <w:rFonts w:asciiTheme="minorHAnsi" w:eastAsia="MS Mincho" w:hAnsiTheme="minorHAnsi"/>
          <w:color w:val="000000"/>
          <w:szCs w:val="20"/>
        </w:rPr>
        <w:t xml:space="preserve"> is to be held in strict confidence by the receiving </w:t>
      </w:r>
      <w:r w:rsidRPr="004D6B9F">
        <w:rPr>
          <w:rFonts w:asciiTheme="minorHAnsi" w:hAnsiTheme="minorHAnsi"/>
          <w:szCs w:val="20"/>
        </w:rPr>
        <w:t>Party</w:t>
      </w:r>
      <w:r w:rsidRPr="004D6B9F">
        <w:rPr>
          <w:rFonts w:asciiTheme="minorHAnsi" w:eastAsia="MS Mincho" w:hAnsiTheme="minorHAnsi"/>
          <w:color w:val="000000"/>
          <w:szCs w:val="20"/>
        </w:rPr>
        <w:t>, (ii)</w:t>
      </w:r>
      <w:bookmarkStart w:id="75" w:name="_DV_M445"/>
      <w:bookmarkEnd w:id="75"/>
      <w:r w:rsidRPr="004D6B9F">
        <w:rPr>
          <w:rFonts w:asciiTheme="minorHAnsi" w:eastAsia="MS Mincho" w:hAnsiTheme="minorHAnsi"/>
          <w:color w:val="000000"/>
          <w:szCs w:val="20"/>
        </w:rPr>
        <w:t xml:space="preserve"> is to be used by and under authority of the receiving </w:t>
      </w:r>
      <w:r w:rsidRPr="004D6B9F">
        <w:rPr>
          <w:rFonts w:asciiTheme="minorHAnsi" w:hAnsiTheme="minorHAnsi"/>
          <w:szCs w:val="20"/>
        </w:rPr>
        <w:t xml:space="preserve">Party </w:t>
      </w:r>
      <w:r w:rsidRPr="004D6B9F">
        <w:rPr>
          <w:rFonts w:asciiTheme="minorHAnsi" w:eastAsia="MS Mincho" w:hAnsiTheme="minorHAnsi"/>
          <w:color w:val="000000"/>
          <w:szCs w:val="20"/>
        </w:rPr>
        <w:t>only as authorized in the Agreement, and (iii)</w:t>
      </w:r>
      <w:bookmarkStart w:id="76" w:name="_DV_M446"/>
      <w:bookmarkEnd w:id="76"/>
      <w:r w:rsidRPr="004D6B9F">
        <w:rPr>
          <w:rFonts w:asciiTheme="minorHAnsi" w:eastAsia="MS Mincho" w:hAnsiTheme="minorHAnsi"/>
          <w:color w:val="000000"/>
          <w:szCs w:val="20"/>
        </w:rPr>
        <w:t xml:space="preserve"> shall not be disclosed by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its agents or employees without the prior written consent of the disclosing </w:t>
      </w:r>
      <w:r w:rsidRPr="004D6B9F">
        <w:rPr>
          <w:rFonts w:asciiTheme="minorHAnsi" w:hAnsiTheme="minorHAnsi"/>
          <w:szCs w:val="20"/>
        </w:rPr>
        <w:t xml:space="preserve">Party </w:t>
      </w:r>
      <w:r w:rsidRPr="004D6B9F">
        <w:rPr>
          <w:rFonts w:asciiTheme="minorHAnsi" w:eastAsia="MS Mincho" w:hAnsiTheme="minorHAnsi"/>
          <w:color w:val="000000"/>
          <w:szCs w:val="20"/>
        </w:rPr>
        <w:t>or as authorized in the Agreement.  Licensee has the right to use and disclose Confidential Information of Licensor reasonably in connection with the exercise of its rights under the Agreement, including without limitation disclosing to Affiliates, Sublicensees, potential investors, acquirers, and others on a need to know basis, if such Confidential Information</w:t>
      </w:r>
      <w:bookmarkStart w:id="77" w:name="_DV_M448"/>
      <w:bookmarkEnd w:id="77"/>
      <w:r w:rsidRPr="004D6B9F">
        <w:rPr>
          <w:rFonts w:asciiTheme="minorHAnsi" w:eastAsia="MS Mincho" w:hAnsiTheme="minorHAnsi"/>
          <w:color w:val="000000"/>
          <w:szCs w:val="20"/>
        </w:rPr>
        <w:t xml:space="preserve"> is provided under conditions which reasonably protect the confidentiality thereof. Each </w:t>
      </w:r>
      <w:r w:rsidRPr="004D6B9F">
        <w:rPr>
          <w:rFonts w:asciiTheme="minorHAnsi" w:hAnsiTheme="minorHAnsi"/>
          <w:szCs w:val="20"/>
        </w:rPr>
        <w:t>Party</w:t>
      </w:r>
      <w:r w:rsidRPr="004D6B9F">
        <w:rPr>
          <w:rFonts w:asciiTheme="minorHAnsi" w:eastAsia="MS Mincho" w:hAnsiTheme="minorHAnsi"/>
          <w:color w:val="000000"/>
          <w:szCs w:val="20"/>
        </w:rPr>
        <w:t>’s obligation of confidence hereunder includes, without limitation, using at least the same degree of care with the disclosing Party’s Confidential Information as it uses to protect its own Confidential Information, but always at least a reasonable degree of care.</w:t>
      </w:r>
    </w:p>
    <w:p w14:paraId="415A03D0" w14:textId="77777777" w:rsidR="00AD16EE" w:rsidRPr="004D6B9F" w:rsidRDefault="00AD16EE" w:rsidP="007941BB">
      <w:pPr>
        <w:contextualSpacing/>
        <w:rPr>
          <w:rFonts w:asciiTheme="minorHAnsi" w:hAnsiTheme="minorHAnsi"/>
          <w:szCs w:val="20"/>
        </w:rPr>
      </w:pPr>
    </w:p>
    <w:p w14:paraId="35510F84"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8.3</w:t>
      </w:r>
      <w:r w:rsidRPr="004D6B9F">
        <w:rPr>
          <w:rFonts w:asciiTheme="minorHAnsi" w:hAnsiTheme="minorHAnsi"/>
          <w:szCs w:val="20"/>
        </w:rPr>
        <w:tab/>
      </w:r>
      <w:r w:rsidRPr="004D6B9F">
        <w:rPr>
          <w:rFonts w:asciiTheme="minorHAnsi" w:hAnsiTheme="minorHAnsi"/>
          <w:szCs w:val="20"/>
          <w:u w:val="single"/>
        </w:rPr>
        <w:t>Confidentiality of Terms of Agreement</w:t>
      </w:r>
    </w:p>
    <w:p w14:paraId="01CD0357" w14:textId="4F036FAB" w:rsidR="00AD16EE" w:rsidRPr="004D6B9F" w:rsidRDefault="00AD16EE" w:rsidP="007941BB">
      <w:pPr>
        <w:ind w:left="1440"/>
        <w:contextualSpacing/>
        <w:rPr>
          <w:rFonts w:asciiTheme="minorHAnsi" w:hAnsiTheme="minorHAnsi"/>
          <w:szCs w:val="20"/>
        </w:rPr>
      </w:pPr>
      <w:r w:rsidRPr="004D6B9F">
        <w:rPr>
          <w:rFonts w:asciiTheme="minorHAnsi" w:eastAsia="MS Mincho" w:hAnsiTheme="minorHAnsi"/>
          <w:color w:val="000000"/>
          <w:szCs w:val="20"/>
        </w:rPr>
        <w:t xml:space="preserve">Each </w:t>
      </w:r>
      <w:r w:rsidRPr="004D6B9F">
        <w:rPr>
          <w:rFonts w:asciiTheme="minorHAnsi" w:hAnsiTheme="minorHAnsi"/>
          <w:szCs w:val="20"/>
        </w:rPr>
        <w:t>Party</w:t>
      </w:r>
      <w:r w:rsidRPr="004D6B9F">
        <w:rPr>
          <w:rFonts w:asciiTheme="minorHAnsi" w:eastAsia="MS Mincho" w:hAnsiTheme="minorHAnsi"/>
          <w:color w:val="000000"/>
          <w:szCs w:val="20"/>
        </w:rPr>
        <w:t xml:space="preserve"> agrees not to disclose to any third party the terms of the Agreement without the prior written consent of the other </w:t>
      </w:r>
      <w:r w:rsidRPr="004D6B9F">
        <w:rPr>
          <w:rFonts w:asciiTheme="minorHAnsi" w:hAnsiTheme="minorHAnsi"/>
          <w:szCs w:val="20"/>
        </w:rPr>
        <w:t>Party</w:t>
      </w:r>
      <w:r w:rsidRPr="004D6B9F">
        <w:rPr>
          <w:rFonts w:asciiTheme="minorHAnsi" w:eastAsia="MS Mincho" w:hAnsiTheme="minorHAnsi"/>
          <w:color w:val="000000"/>
          <w:szCs w:val="20"/>
        </w:rPr>
        <w:t xml:space="preserve"> hereto, except each </w:t>
      </w:r>
      <w:r w:rsidRPr="004D6B9F">
        <w:rPr>
          <w:rFonts w:asciiTheme="minorHAnsi" w:hAnsiTheme="minorHAnsi"/>
          <w:szCs w:val="20"/>
        </w:rPr>
        <w:t>Party</w:t>
      </w:r>
      <w:r w:rsidRPr="004D6B9F">
        <w:rPr>
          <w:rFonts w:asciiTheme="minorHAnsi" w:eastAsia="MS Mincho" w:hAnsiTheme="minorHAnsi"/>
          <w:color w:val="000000"/>
          <w:szCs w:val="20"/>
        </w:rPr>
        <w:t xml:space="preserve"> may disclose the terms of the Agreement: (a)</w:t>
      </w:r>
      <w:bookmarkStart w:id="78" w:name="_DV_M457"/>
      <w:bookmarkEnd w:id="78"/>
      <w:r w:rsidRPr="004D6B9F">
        <w:rPr>
          <w:rFonts w:asciiTheme="minorHAnsi" w:eastAsia="MS Mincho" w:hAnsiTheme="minorHAnsi"/>
          <w:color w:val="000000"/>
          <w:szCs w:val="20"/>
        </w:rPr>
        <w:t xml:space="preserve"> to advisors, actual or potential Sublicensees, acquirers</w:t>
      </w:r>
      <w:bookmarkStart w:id="79" w:name="_DV_M458"/>
      <w:bookmarkEnd w:id="79"/>
      <w:r w:rsidRPr="004D6B9F">
        <w:rPr>
          <w:rFonts w:asciiTheme="minorHAnsi" w:eastAsia="MS Mincho" w:hAnsiTheme="minorHAnsi"/>
          <w:color w:val="000000"/>
          <w:szCs w:val="20"/>
        </w:rPr>
        <w:t xml:space="preserve"> or investors, and others on a need to know basis, in each case, under appropriate confidentiality obligations substantially similar to those of this Section 8; and (b)</w:t>
      </w:r>
      <w:bookmarkStart w:id="80" w:name="_DV_M459"/>
      <w:bookmarkEnd w:id="80"/>
      <w:r w:rsidRPr="004D6B9F">
        <w:rPr>
          <w:rFonts w:asciiTheme="minorHAnsi" w:eastAsia="MS Mincho" w:hAnsiTheme="minorHAnsi"/>
          <w:color w:val="000000"/>
          <w:szCs w:val="20"/>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 If the Agreement is not for all fields of use, then Licensor may disclose the Field to other potential </w:t>
      </w:r>
      <w:r w:rsidR="003B79E9" w:rsidRPr="004D6B9F">
        <w:rPr>
          <w:rFonts w:asciiTheme="minorHAnsi" w:eastAsia="MS Mincho" w:hAnsiTheme="minorHAnsi"/>
          <w:color w:val="000000"/>
          <w:szCs w:val="20"/>
        </w:rPr>
        <w:t>third-party</w:t>
      </w:r>
      <w:r w:rsidRPr="004D6B9F">
        <w:rPr>
          <w:rFonts w:asciiTheme="minorHAnsi" w:eastAsia="MS Mincho" w:hAnsiTheme="minorHAnsi"/>
          <w:color w:val="000000"/>
          <w:szCs w:val="20"/>
        </w:rPr>
        <w:t xml:space="preserve"> licensees. </w:t>
      </w:r>
      <w:r w:rsidRPr="004D6B9F">
        <w:rPr>
          <w:rFonts w:asciiTheme="minorHAnsi" w:eastAsia="MS Mincho" w:hAnsiTheme="minorHAnsi"/>
          <w:szCs w:val="20"/>
        </w:rPr>
        <w:t>Notwithstanding the foregoing, the existence of the Agreement shall not be considered Confidential Information.</w:t>
      </w:r>
    </w:p>
    <w:p w14:paraId="3105BF8D" w14:textId="77777777" w:rsidR="00AD16EE" w:rsidRPr="004D6B9F" w:rsidRDefault="00AD16EE" w:rsidP="007941BB">
      <w:pPr>
        <w:contextualSpacing/>
        <w:rPr>
          <w:rFonts w:asciiTheme="minorHAnsi" w:hAnsiTheme="minorHAnsi"/>
          <w:szCs w:val="20"/>
        </w:rPr>
      </w:pPr>
    </w:p>
    <w:p w14:paraId="44925EBD"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8.4</w:t>
      </w:r>
      <w:r w:rsidRPr="004D6B9F">
        <w:rPr>
          <w:rFonts w:asciiTheme="minorHAnsi" w:hAnsiTheme="minorHAnsi"/>
          <w:szCs w:val="20"/>
        </w:rPr>
        <w:tab/>
      </w:r>
      <w:r w:rsidRPr="004D6B9F">
        <w:rPr>
          <w:rFonts w:asciiTheme="minorHAnsi" w:hAnsiTheme="minorHAnsi"/>
          <w:szCs w:val="20"/>
          <w:u w:val="single"/>
        </w:rPr>
        <w:t>Disclosure Required by Court Order or Law</w:t>
      </w:r>
    </w:p>
    <w:p w14:paraId="3E495353" w14:textId="77777777" w:rsidR="00AD16EE" w:rsidRPr="004D6B9F" w:rsidRDefault="00AD16EE" w:rsidP="007941BB">
      <w:pPr>
        <w:ind w:left="1440"/>
        <w:contextualSpacing/>
        <w:rPr>
          <w:rFonts w:asciiTheme="minorHAnsi" w:hAnsiTheme="minorHAnsi"/>
          <w:szCs w:val="20"/>
        </w:rPr>
      </w:pPr>
      <w:r w:rsidRPr="004D6B9F">
        <w:rPr>
          <w:rFonts w:asciiTheme="minorHAnsi" w:eastAsia="MS Mincho" w:hAnsiTheme="minorHAnsi"/>
          <w:color w:val="000000"/>
          <w:szCs w:val="20"/>
        </w:rPr>
        <w:t xml:space="preserve">If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is required to disclose </w:t>
      </w:r>
      <w:bookmarkStart w:id="81" w:name="_DV_M461"/>
      <w:bookmarkStart w:id="82" w:name="OLE_LINK3"/>
      <w:bookmarkStart w:id="83" w:name="OLE_LINK4"/>
      <w:bookmarkEnd w:id="81"/>
      <w:r w:rsidRPr="004D6B9F">
        <w:rPr>
          <w:rFonts w:asciiTheme="minorHAnsi" w:eastAsia="MS Mincho" w:hAnsiTheme="minorHAnsi"/>
          <w:color w:val="000000"/>
          <w:szCs w:val="20"/>
        </w:rPr>
        <w:t xml:space="preserve">Confidential Information </w:t>
      </w:r>
      <w:bookmarkStart w:id="84" w:name="_DV_M462"/>
      <w:bookmarkEnd w:id="82"/>
      <w:bookmarkEnd w:id="83"/>
      <w:bookmarkEnd w:id="84"/>
      <w:r w:rsidRPr="004D6B9F">
        <w:rPr>
          <w:rFonts w:asciiTheme="minorHAnsi" w:eastAsia="MS Mincho" w:hAnsiTheme="minorHAnsi"/>
          <w:color w:val="000000"/>
          <w:szCs w:val="20"/>
        </w:rPr>
        <w:t xml:space="preserve">of another </w:t>
      </w:r>
      <w:r w:rsidRPr="004D6B9F">
        <w:rPr>
          <w:rFonts w:asciiTheme="minorHAnsi" w:hAnsiTheme="minorHAnsi"/>
          <w:szCs w:val="20"/>
        </w:rPr>
        <w:t>Party</w:t>
      </w:r>
      <w:r w:rsidRPr="004D6B9F">
        <w:rPr>
          <w:rFonts w:asciiTheme="minorHAnsi" w:eastAsia="MS Mincho" w:hAnsiTheme="minorHAnsi"/>
          <w:color w:val="000000"/>
          <w:szCs w:val="20"/>
        </w:rPr>
        <w:t xml:space="preserve"> hereto, or any terms of the Agreement, pursuant to the order or requirement of a court, administrative agency, or other governmental body or applicable law,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may disclose such Confidential Information or terms to the extent required, provided that the receiving </w:t>
      </w:r>
      <w:r w:rsidRPr="004D6B9F">
        <w:rPr>
          <w:rFonts w:asciiTheme="minorHAnsi" w:hAnsiTheme="minorHAnsi"/>
          <w:szCs w:val="20"/>
        </w:rPr>
        <w:t>Party</w:t>
      </w:r>
      <w:r w:rsidRPr="004D6B9F">
        <w:rPr>
          <w:rFonts w:asciiTheme="minorHAnsi" w:eastAsia="MS Mincho" w:hAnsiTheme="minorHAnsi"/>
          <w:color w:val="000000"/>
          <w:szCs w:val="20"/>
        </w:rPr>
        <w:t xml:space="preserve"> shall use reasonable efforts to provide the disclosing </w:t>
      </w:r>
      <w:r w:rsidRPr="004D6B9F">
        <w:rPr>
          <w:rFonts w:asciiTheme="minorHAnsi" w:hAnsiTheme="minorHAnsi"/>
          <w:szCs w:val="20"/>
        </w:rPr>
        <w:t>Party</w:t>
      </w:r>
      <w:r w:rsidRPr="004D6B9F">
        <w:rPr>
          <w:rFonts w:asciiTheme="minorHAnsi" w:eastAsia="MS Mincho" w:hAnsiTheme="minorHAnsi"/>
          <w:color w:val="000000"/>
          <w:szCs w:val="20"/>
        </w:rPr>
        <w:t xml:space="preserve"> with reasonable advance notice thereof to enable the disclosing </w:t>
      </w:r>
      <w:r w:rsidRPr="004D6B9F">
        <w:rPr>
          <w:rFonts w:asciiTheme="minorHAnsi" w:hAnsiTheme="minorHAnsi"/>
          <w:szCs w:val="20"/>
        </w:rPr>
        <w:t xml:space="preserve">Party </w:t>
      </w:r>
      <w:r w:rsidRPr="004D6B9F">
        <w:rPr>
          <w:rFonts w:asciiTheme="minorHAnsi" w:eastAsia="MS Mincho" w:hAnsiTheme="minorHAnsi"/>
          <w:color w:val="000000"/>
          <w:szCs w:val="20"/>
        </w:rPr>
        <w:t>to seek a protective order and otherwise seek to prevent such disclosure. To the extent that Confidential Information so disclosed does not become part of the public domain by virtue of such disclosure, it shall remain Confidential Information protected pursuant to Section 8.</w:t>
      </w:r>
    </w:p>
    <w:p w14:paraId="50BB763D" w14:textId="77777777" w:rsidR="00081DE3" w:rsidRPr="004D6B9F" w:rsidRDefault="00081DE3" w:rsidP="007941BB">
      <w:pPr>
        <w:contextualSpacing/>
        <w:rPr>
          <w:rFonts w:asciiTheme="minorHAnsi" w:hAnsiTheme="minorHAnsi"/>
          <w:szCs w:val="20"/>
        </w:rPr>
      </w:pPr>
    </w:p>
    <w:p w14:paraId="29D5602C"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lastRenderedPageBreak/>
        <w:tab/>
        <w:t>8.5</w:t>
      </w:r>
      <w:r w:rsidRPr="004D6B9F">
        <w:rPr>
          <w:rFonts w:asciiTheme="minorHAnsi" w:hAnsiTheme="minorHAnsi"/>
          <w:szCs w:val="20"/>
        </w:rPr>
        <w:tab/>
      </w:r>
      <w:r w:rsidRPr="004D6B9F">
        <w:rPr>
          <w:rFonts w:asciiTheme="minorHAnsi" w:hAnsiTheme="minorHAnsi"/>
          <w:szCs w:val="20"/>
          <w:u w:val="single"/>
        </w:rPr>
        <w:t>Copies</w:t>
      </w:r>
    </w:p>
    <w:p w14:paraId="79D74A54" w14:textId="77777777"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Each Party agrees not to copy or record any of the Confidential Information of the other Party, except as reasonably necessary to exercise its rights or perform its obligations under the Agreement, and for archival and legal purposes.</w:t>
      </w:r>
    </w:p>
    <w:p w14:paraId="534B6A42" w14:textId="77777777" w:rsidR="00AD16EE" w:rsidRPr="004D6B9F" w:rsidRDefault="00AD16EE" w:rsidP="007941BB">
      <w:pPr>
        <w:contextualSpacing/>
        <w:rPr>
          <w:rFonts w:asciiTheme="minorHAnsi" w:hAnsiTheme="minorHAnsi"/>
          <w:szCs w:val="20"/>
        </w:rPr>
      </w:pPr>
    </w:p>
    <w:p w14:paraId="0F3835A1" w14:textId="77777777" w:rsidR="00AD16EE" w:rsidRPr="004D6B9F" w:rsidRDefault="00AD16EE" w:rsidP="007941BB">
      <w:pPr>
        <w:contextualSpacing/>
        <w:rPr>
          <w:rFonts w:asciiTheme="minorHAnsi" w:hAnsiTheme="minorHAnsi"/>
          <w:szCs w:val="20"/>
        </w:rPr>
      </w:pPr>
      <w:r w:rsidRPr="004D6B9F">
        <w:rPr>
          <w:rFonts w:asciiTheme="minorHAnsi" w:hAnsiTheme="minorHAnsi"/>
          <w:szCs w:val="20"/>
        </w:rPr>
        <w:tab/>
        <w:t>8.6</w:t>
      </w:r>
      <w:r w:rsidRPr="004D6B9F">
        <w:rPr>
          <w:rFonts w:asciiTheme="minorHAnsi" w:hAnsiTheme="minorHAnsi"/>
          <w:szCs w:val="20"/>
        </w:rPr>
        <w:tab/>
      </w:r>
      <w:r w:rsidRPr="004D6B9F">
        <w:rPr>
          <w:rFonts w:asciiTheme="minorHAnsi" w:hAnsiTheme="minorHAnsi"/>
          <w:szCs w:val="20"/>
          <w:u w:val="single"/>
        </w:rPr>
        <w:t>Continuing Obligations</w:t>
      </w:r>
    </w:p>
    <w:p w14:paraId="7A6E182F" w14:textId="77777777" w:rsidR="006C7846" w:rsidRDefault="00AD16EE" w:rsidP="006C7846">
      <w:pPr>
        <w:ind w:left="1440"/>
        <w:contextualSpacing/>
        <w:rPr>
          <w:rFonts w:asciiTheme="minorHAnsi" w:hAnsiTheme="minorHAnsi"/>
          <w:szCs w:val="20"/>
        </w:rPr>
      </w:pPr>
      <w:r w:rsidRPr="004D6B9F">
        <w:rPr>
          <w:rFonts w:asciiTheme="minorHAnsi" w:hAnsiTheme="minorHAnsi"/>
          <w:szCs w:val="20"/>
        </w:rPr>
        <w:t>Subject to the exclusions listed in Section 8.7, the Parties’ confidentiality obligations under the Agreement will survive termination of the Agreement and will continue for a period of five years thereafter.</w:t>
      </w:r>
    </w:p>
    <w:p w14:paraId="6CA2B3D7" w14:textId="77777777" w:rsidR="006C7846" w:rsidRDefault="006C7846" w:rsidP="006C7846">
      <w:pPr>
        <w:ind w:left="1440"/>
        <w:contextualSpacing/>
        <w:rPr>
          <w:rFonts w:asciiTheme="minorHAnsi" w:hAnsiTheme="minorHAnsi"/>
          <w:szCs w:val="20"/>
        </w:rPr>
      </w:pPr>
    </w:p>
    <w:p w14:paraId="38DA272E" w14:textId="01EB1BE0" w:rsidR="006C7846" w:rsidRDefault="006C7846" w:rsidP="006C7846">
      <w:pPr>
        <w:ind w:left="720"/>
        <w:contextualSpacing/>
        <w:rPr>
          <w:rFonts w:asciiTheme="minorHAnsi" w:hAnsiTheme="minorHAnsi"/>
          <w:szCs w:val="20"/>
        </w:rPr>
      </w:pPr>
      <w:r w:rsidRPr="004D6B9F">
        <w:rPr>
          <w:rFonts w:asciiTheme="minorHAnsi" w:hAnsiTheme="minorHAnsi"/>
          <w:szCs w:val="20"/>
        </w:rPr>
        <w:t>8.</w:t>
      </w:r>
      <w:r w:rsidR="00510029">
        <w:rPr>
          <w:rFonts w:asciiTheme="minorHAnsi" w:hAnsiTheme="minorHAnsi"/>
          <w:szCs w:val="20"/>
        </w:rPr>
        <w:t>7</w:t>
      </w:r>
      <w:r w:rsidRPr="004D6B9F">
        <w:rPr>
          <w:rFonts w:asciiTheme="minorHAnsi" w:hAnsiTheme="minorHAnsi"/>
          <w:szCs w:val="20"/>
        </w:rPr>
        <w:tab/>
      </w:r>
      <w:r>
        <w:rPr>
          <w:rFonts w:asciiTheme="minorHAnsi" w:hAnsiTheme="minorHAnsi"/>
          <w:szCs w:val="20"/>
          <w:u w:val="single"/>
        </w:rPr>
        <w:t>Exclusions</w:t>
      </w:r>
    </w:p>
    <w:p w14:paraId="241DF517" w14:textId="77777777" w:rsidR="00BB3534" w:rsidRPr="004D6B9F" w:rsidRDefault="00E90B99" w:rsidP="006C7846">
      <w:pPr>
        <w:ind w:left="1440"/>
        <w:contextualSpacing/>
        <w:rPr>
          <w:rFonts w:asciiTheme="minorHAnsi" w:eastAsia="MS Mincho" w:hAnsiTheme="minorHAnsi"/>
          <w:color w:val="000000"/>
          <w:szCs w:val="20"/>
        </w:rPr>
      </w:pPr>
      <w:r w:rsidRPr="004D6B9F">
        <w:rPr>
          <w:rFonts w:asciiTheme="minorHAnsi" w:eastAsia="MS Mincho" w:hAnsiTheme="minorHAnsi"/>
          <w:color w:val="000000"/>
          <w:szCs w:val="20"/>
        </w:rPr>
        <w:t xml:space="preserve">Information shall not be considered Confidential Information of a disclosing </w:t>
      </w:r>
      <w:r w:rsidRPr="004D6B9F">
        <w:rPr>
          <w:rFonts w:asciiTheme="minorHAnsi" w:hAnsiTheme="minorHAnsi"/>
          <w:szCs w:val="20"/>
        </w:rPr>
        <w:t xml:space="preserve">Party </w:t>
      </w:r>
      <w:r w:rsidRPr="004D6B9F">
        <w:rPr>
          <w:rFonts w:asciiTheme="minorHAnsi" w:eastAsia="MS Mincho" w:hAnsiTheme="minorHAnsi"/>
          <w:color w:val="000000"/>
          <w:szCs w:val="20"/>
        </w:rPr>
        <w:t xml:space="preserve">under the Agreement to the extent that the receiving </w:t>
      </w:r>
      <w:r w:rsidRPr="004D6B9F">
        <w:rPr>
          <w:rFonts w:asciiTheme="minorHAnsi" w:hAnsiTheme="minorHAnsi"/>
          <w:szCs w:val="20"/>
        </w:rPr>
        <w:t xml:space="preserve">Party </w:t>
      </w:r>
      <w:r w:rsidRPr="004D6B9F">
        <w:rPr>
          <w:rFonts w:asciiTheme="minorHAnsi" w:eastAsia="MS Mincho" w:hAnsiTheme="minorHAnsi"/>
          <w:color w:val="000000"/>
          <w:szCs w:val="20"/>
        </w:rPr>
        <w:t xml:space="preserve">can establish by competent written proof that such information: </w:t>
      </w:r>
      <w:bookmarkStart w:id="85" w:name="_DV_M450"/>
      <w:bookmarkEnd w:id="85"/>
    </w:p>
    <w:p w14:paraId="2C5043FB" w14:textId="77777777" w:rsidR="00AD16EE" w:rsidRPr="004D6B9F" w:rsidRDefault="00AD16EE" w:rsidP="007941BB">
      <w:pPr>
        <w:contextualSpacing/>
        <w:rPr>
          <w:rFonts w:asciiTheme="minorHAnsi" w:hAnsiTheme="minorHAnsi"/>
          <w:szCs w:val="20"/>
        </w:rPr>
      </w:pPr>
    </w:p>
    <w:p w14:paraId="1E4CB8BF" w14:textId="77777777" w:rsidR="00AD16EE" w:rsidRPr="004D6B9F" w:rsidRDefault="00E90B99" w:rsidP="00275B54">
      <w:pPr>
        <w:pStyle w:val="Heading2"/>
        <w:numPr>
          <w:ilvl w:val="0"/>
          <w:numId w:val="0"/>
        </w:numPr>
        <w:ind w:left="1440"/>
        <w:contextualSpacing/>
        <w:jc w:val="both"/>
        <w:rPr>
          <w:rFonts w:asciiTheme="minorHAnsi" w:eastAsia="MS Mincho" w:hAnsiTheme="minorHAnsi"/>
          <w:color w:val="000000"/>
          <w:sz w:val="20"/>
          <w:szCs w:val="20"/>
          <w:u w:val="none"/>
        </w:rPr>
      </w:pPr>
      <w:r w:rsidRPr="004D6B9F">
        <w:rPr>
          <w:rFonts w:asciiTheme="minorHAnsi" w:eastAsia="MS Mincho" w:hAnsiTheme="minorHAnsi"/>
          <w:color w:val="000000"/>
          <w:sz w:val="20"/>
          <w:szCs w:val="20"/>
          <w:u w:val="none"/>
        </w:rPr>
        <w:t>(a)</w:t>
      </w:r>
      <w:r w:rsidRPr="004D6B9F">
        <w:rPr>
          <w:rFonts w:asciiTheme="minorHAnsi" w:eastAsia="MS Mincho" w:hAnsiTheme="minorHAnsi"/>
          <w:color w:val="000000"/>
          <w:sz w:val="20"/>
          <w:szCs w:val="20"/>
          <w:u w:val="none"/>
        </w:rPr>
        <w:tab/>
        <w:t>Was in the public domain at the time of disclosure; or</w:t>
      </w:r>
    </w:p>
    <w:p w14:paraId="00583296" w14:textId="77777777" w:rsidR="00AD16EE" w:rsidRPr="004D6B9F" w:rsidRDefault="00AD16EE" w:rsidP="007941BB">
      <w:pPr>
        <w:contextualSpacing/>
        <w:rPr>
          <w:rFonts w:asciiTheme="minorHAnsi" w:hAnsiTheme="minorHAnsi"/>
          <w:szCs w:val="20"/>
        </w:rPr>
      </w:pPr>
    </w:p>
    <w:p w14:paraId="529944A3" w14:textId="77777777" w:rsidR="00AD16EE" w:rsidRPr="004D6B9F" w:rsidRDefault="00AD16EE" w:rsidP="007941BB">
      <w:pPr>
        <w:pStyle w:val="Heading3"/>
        <w:autoSpaceDE w:val="0"/>
        <w:autoSpaceDN w:val="0"/>
        <w:adjustRightInd w:val="0"/>
        <w:spacing w:after="0"/>
        <w:ind w:left="2160" w:hanging="720"/>
        <w:contextualSpacing/>
        <w:jc w:val="both"/>
        <w:rPr>
          <w:rFonts w:asciiTheme="minorHAnsi" w:eastAsia="MS Mincho" w:hAnsiTheme="minorHAnsi"/>
          <w:color w:val="000000"/>
          <w:szCs w:val="20"/>
        </w:rPr>
      </w:pPr>
      <w:bookmarkStart w:id="86" w:name="_DV_M451"/>
      <w:bookmarkEnd w:id="86"/>
      <w:r w:rsidRPr="004D6B9F">
        <w:rPr>
          <w:rFonts w:asciiTheme="minorHAnsi" w:eastAsia="MS Mincho" w:hAnsiTheme="minorHAnsi"/>
          <w:color w:val="000000"/>
          <w:szCs w:val="20"/>
        </w:rPr>
        <w:t>(b)</w:t>
      </w:r>
      <w:r w:rsidRPr="004D6B9F">
        <w:rPr>
          <w:rFonts w:asciiTheme="minorHAnsi" w:eastAsia="MS Mincho" w:hAnsiTheme="minorHAnsi"/>
          <w:color w:val="000000"/>
          <w:szCs w:val="20"/>
        </w:rPr>
        <w:tab/>
        <w:t xml:space="preserve">Later became part of the public domain through no act or omission of the recipient </w:t>
      </w:r>
      <w:r w:rsidRPr="004D6B9F">
        <w:rPr>
          <w:rFonts w:asciiTheme="minorHAnsi" w:hAnsiTheme="minorHAnsi"/>
          <w:szCs w:val="20"/>
        </w:rPr>
        <w:t>Party</w:t>
      </w:r>
      <w:r w:rsidRPr="004D6B9F">
        <w:rPr>
          <w:rFonts w:asciiTheme="minorHAnsi" w:eastAsia="MS Mincho" w:hAnsiTheme="minorHAnsi"/>
          <w:color w:val="000000"/>
          <w:szCs w:val="20"/>
        </w:rPr>
        <w:t>, its employees, agents, successors or assigns in breach of the Agreement; or</w:t>
      </w:r>
    </w:p>
    <w:p w14:paraId="5CEAF822" w14:textId="77777777" w:rsidR="00AD16EE" w:rsidRPr="004D6B9F" w:rsidRDefault="00AD16EE" w:rsidP="007941BB">
      <w:pPr>
        <w:contextualSpacing/>
        <w:rPr>
          <w:rFonts w:asciiTheme="minorHAnsi" w:hAnsiTheme="minorHAnsi"/>
          <w:szCs w:val="20"/>
        </w:rPr>
      </w:pPr>
    </w:p>
    <w:p w14:paraId="3D3E0D30" w14:textId="77777777" w:rsidR="00AD16EE" w:rsidRPr="004D6B9F" w:rsidRDefault="00AD16EE" w:rsidP="007941BB">
      <w:pPr>
        <w:pStyle w:val="Heading3"/>
        <w:autoSpaceDE w:val="0"/>
        <w:autoSpaceDN w:val="0"/>
        <w:adjustRightInd w:val="0"/>
        <w:spacing w:after="0"/>
        <w:ind w:left="2160" w:hanging="720"/>
        <w:contextualSpacing/>
        <w:jc w:val="both"/>
        <w:rPr>
          <w:rFonts w:asciiTheme="minorHAnsi" w:eastAsia="MS Mincho" w:hAnsiTheme="minorHAnsi"/>
          <w:color w:val="000000"/>
          <w:szCs w:val="20"/>
        </w:rPr>
      </w:pPr>
      <w:bookmarkStart w:id="87" w:name="_DV_M452"/>
      <w:bookmarkEnd w:id="87"/>
      <w:r w:rsidRPr="004D6B9F">
        <w:rPr>
          <w:rFonts w:asciiTheme="minorHAnsi" w:eastAsia="MS Mincho" w:hAnsiTheme="minorHAnsi"/>
          <w:color w:val="000000"/>
          <w:szCs w:val="20"/>
        </w:rPr>
        <w:t>(c)</w:t>
      </w:r>
      <w:r w:rsidRPr="004D6B9F">
        <w:rPr>
          <w:rFonts w:asciiTheme="minorHAnsi" w:eastAsia="MS Mincho" w:hAnsiTheme="minorHAnsi"/>
          <w:color w:val="000000"/>
          <w:szCs w:val="20"/>
        </w:rPr>
        <w:tab/>
        <w:t xml:space="preserve">Was lawfully disclosed to the recipient </w:t>
      </w:r>
      <w:r w:rsidRPr="004D6B9F">
        <w:rPr>
          <w:rFonts w:asciiTheme="minorHAnsi" w:hAnsiTheme="minorHAnsi"/>
          <w:szCs w:val="20"/>
        </w:rPr>
        <w:t xml:space="preserve">Party </w:t>
      </w:r>
      <w:r w:rsidRPr="004D6B9F">
        <w:rPr>
          <w:rFonts w:asciiTheme="minorHAnsi" w:eastAsia="MS Mincho" w:hAnsiTheme="minorHAnsi"/>
          <w:color w:val="000000"/>
          <w:szCs w:val="20"/>
        </w:rPr>
        <w:t>by a third party having the right to disclose it not under an obligation of confidentiality; or</w:t>
      </w:r>
    </w:p>
    <w:p w14:paraId="108CC64E" w14:textId="77777777" w:rsidR="00AD16EE" w:rsidRPr="004D6B9F" w:rsidRDefault="00AD16EE" w:rsidP="007941BB">
      <w:pPr>
        <w:contextualSpacing/>
        <w:rPr>
          <w:rFonts w:asciiTheme="minorHAnsi" w:hAnsiTheme="minorHAnsi"/>
          <w:szCs w:val="20"/>
        </w:rPr>
      </w:pPr>
    </w:p>
    <w:p w14:paraId="03A045FA" w14:textId="77777777" w:rsidR="00AD16EE" w:rsidRPr="004D6B9F" w:rsidRDefault="00AD16EE" w:rsidP="007941BB">
      <w:pPr>
        <w:pStyle w:val="Heading3"/>
        <w:autoSpaceDE w:val="0"/>
        <w:autoSpaceDN w:val="0"/>
        <w:adjustRightInd w:val="0"/>
        <w:spacing w:after="0"/>
        <w:ind w:left="1440"/>
        <w:contextualSpacing/>
        <w:jc w:val="both"/>
        <w:rPr>
          <w:rFonts w:asciiTheme="minorHAnsi" w:eastAsia="MS Mincho" w:hAnsiTheme="minorHAnsi"/>
          <w:szCs w:val="20"/>
        </w:rPr>
      </w:pPr>
      <w:bookmarkStart w:id="88" w:name="_DV_M453"/>
      <w:bookmarkEnd w:id="88"/>
      <w:r w:rsidRPr="004D6B9F">
        <w:rPr>
          <w:rFonts w:asciiTheme="minorHAnsi" w:eastAsia="MS Mincho" w:hAnsiTheme="minorHAnsi"/>
          <w:szCs w:val="20"/>
        </w:rPr>
        <w:t>(d)</w:t>
      </w:r>
      <w:r w:rsidRPr="004D6B9F">
        <w:rPr>
          <w:rFonts w:asciiTheme="minorHAnsi" w:eastAsia="MS Mincho" w:hAnsiTheme="minorHAnsi"/>
          <w:szCs w:val="20"/>
        </w:rPr>
        <w:tab/>
        <w:t xml:space="preserve">Was already known by the recipient </w:t>
      </w:r>
      <w:r w:rsidRPr="004D6B9F">
        <w:rPr>
          <w:rFonts w:asciiTheme="minorHAnsi" w:hAnsiTheme="minorHAnsi"/>
          <w:szCs w:val="20"/>
        </w:rPr>
        <w:t xml:space="preserve">Party </w:t>
      </w:r>
      <w:r w:rsidRPr="004D6B9F">
        <w:rPr>
          <w:rFonts w:asciiTheme="minorHAnsi" w:eastAsia="MS Mincho" w:hAnsiTheme="minorHAnsi"/>
          <w:szCs w:val="20"/>
        </w:rPr>
        <w:t>at the time of disclosure; or</w:t>
      </w:r>
      <w:bookmarkStart w:id="89" w:name="_DV_M454"/>
      <w:bookmarkEnd w:id="89"/>
    </w:p>
    <w:p w14:paraId="36A93EAB" w14:textId="77777777" w:rsidR="00AD16EE" w:rsidRPr="004D6B9F" w:rsidRDefault="00AD16EE" w:rsidP="007941BB">
      <w:pPr>
        <w:contextualSpacing/>
        <w:rPr>
          <w:rFonts w:asciiTheme="minorHAnsi" w:hAnsiTheme="minorHAnsi"/>
          <w:szCs w:val="20"/>
        </w:rPr>
      </w:pPr>
    </w:p>
    <w:p w14:paraId="15D5FE77" w14:textId="77777777" w:rsidR="00AD16EE" w:rsidRPr="004D6B9F" w:rsidRDefault="00AD16EE" w:rsidP="007941BB">
      <w:pPr>
        <w:ind w:left="2160" w:hanging="720"/>
        <w:contextualSpacing/>
        <w:rPr>
          <w:rFonts w:asciiTheme="minorHAnsi" w:eastAsia="MS Mincho" w:hAnsiTheme="minorHAnsi"/>
          <w:szCs w:val="20"/>
        </w:rPr>
      </w:pPr>
      <w:r w:rsidRPr="004D6B9F">
        <w:rPr>
          <w:rFonts w:asciiTheme="minorHAnsi" w:hAnsiTheme="minorHAnsi"/>
          <w:szCs w:val="20"/>
        </w:rPr>
        <w:t>(e)</w:t>
      </w:r>
      <w:r w:rsidRPr="004D6B9F">
        <w:rPr>
          <w:rFonts w:asciiTheme="minorHAnsi" w:hAnsiTheme="minorHAnsi"/>
          <w:szCs w:val="20"/>
        </w:rPr>
        <w:tab/>
      </w:r>
      <w:r w:rsidRPr="004D6B9F">
        <w:rPr>
          <w:rFonts w:asciiTheme="minorHAnsi" w:eastAsia="MS Mincho" w:hAnsiTheme="minorHAnsi"/>
          <w:szCs w:val="20"/>
        </w:rPr>
        <w:t xml:space="preserve">Was independently developed by the recipient </w:t>
      </w:r>
      <w:r w:rsidRPr="004D6B9F">
        <w:rPr>
          <w:rFonts w:asciiTheme="minorHAnsi" w:hAnsiTheme="minorHAnsi"/>
          <w:szCs w:val="20"/>
        </w:rPr>
        <w:t xml:space="preserve">Party </w:t>
      </w:r>
      <w:r w:rsidRPr="004D6B9F">
        <w:rPr>
          <w:rFonts w:asciiTheme="minorHAnsi" w:eastAsia="MS Mincho" w:hAnsiTheme="minorHAnsi"/>
          <w:szCs w:val="20"/>
        </w:rPr>
        <w:t xml:space="preserve">without use of the disclosing </w:t>
      </w:r>
      <w:r w:rsidRPr="004D6B9F">
        <w:rPr>
          <w:rFonts w:asciiTheme="minorHAnsi" w:hAnsiTheme="minorHAnsi"/>
          <w:szCs w:val="20"/>
        </w:rPr>
        <w:t>Party</w:t>
      </w:r>
      <w:bookmarkStart w:id="90" w:name="_DV_M455"/>
      <w:bookmarkEnd w:id="90"/>
      <w:r w:rsidRPr="004D6B9F">
        <w:rPr>
          <w:rFonts w:asciiTheme="minorHAnsi" w:eastAsia="MS Mincho" w:hAnsiTheme="minorHAnsi"/>
          <w:szCs w:val="20"/>
        </w:rPr>
        <w:t>’s Confidential Information.</w:t>
      </w:r>
    </w:p>
    <w:p w14:paraId="4D8FD4A0" w14:textId="77777777" w:rsidR="00AD16EE" w:rsidRPr="004D6B9F" w:rsidRDefault="00AD16EE" w:rsidP="007941BB">
      <w:pPr>
        <w:contextualSpacing/>
        <w:rPr>
          <w:rFonts w:asciiTheme="minorHAnsi" w:hAnsiTheme="minorHAnsi"/>
          <w:szCs w:val="20"/>
        </w:rPr>
      </w:pPr>
    </w:p>
    <w:p w14:paraId="21DCDD36" w14:textId="1372FA2C" w:rsidR="00AD16EE" w:rsidRPr="004D6B9F" w:rsidRDefault="00AD16EE" w:rsidP="007941BB">
      <w:pPr>
        <w:contextualSpacing/>
        <w:rPr>
          <w:rFonts w:asciiTheme="minorHAnsi" w:hAnsiTheme="minorHAnsi"/>
          <w:szCs w:val="20"/>
        </w:rPr>
      </w:pPr>
      <w:r w:rsidRPr="004D6B9F">
        <w:rPr>
          <w:rFonts w:asciiTheme="minorHAnsi" w:hAnsiTheme="minorHAnsi"/>
          <w:szCs w:val="20"/>
        </w:rPr>
        <w:tab/>
        <w:t>8.</w:t>
      </w:r>
      <w:r w:rsidR="00510029">
        <w:rPr>
          <w:rFonts w:asciiTheme="minorHAnsi" w:hAnsiTheme="minorHAnsi"/>
          <w:szCs w:val="20"/>
        </w:rPr>
        <w:t>8</w:t>
      </w:r>
      <w:r w:rsidRPr="004D6B9F">
        <w:rPr>
          <w:rFonts w:asciiTheme="minorHAnsi" w:hAnsiTheme="minorHAnsi"/>
          <w:szCs w:val="20"/>
        </w:rPr>
        <w:tab/>
      </w:r>
      <w:r w:rsidRPr="004D6B9F">
        <w:rPr>
          <w:rFonts w:asciiTheme="minorHAnsi" w:hAnsiTheme="minorHAnsi"/>
          <w:szCs w:val="20"/>
          <w:u w:val="single"/>
        </w:rPr>
        <w:t>Copyright Notice</w:t>
      </w:r>
    </w:p>
    <w:p w14:paraId="311F275A" w14:textId="0169A966" w:rsidR="00AD16EE" w:rsidRPr="004D6B9F" w:rsidRDefault="00AD16EE" w:rsidP="007941BB">
      <w:pPr>
        <w:ind w:left="1440"/>
        <w:contextualSpacing/>
        <w:rPr>
          <w:rFonts w:asciiTheme="minorHAnsi" w:hAnsiTheme="minorHAnsi"/>
          <w:szCs w:val="20"/>
        </w:rPr>
      </w:pPr>
      <w:r w:rsidRPr="004D6B9F">
        <w:rPr>
          <w:rFonts w:asciiTheme="minorHAnsi" w:hAnsiTheme="minorHAnsi"/>
          <w:szCs w:val="20"/>
        </w:rPr>
        <w:t xml:space="preserve">The placement of a copyright notice on any Confidential Information will not be construed to mean that such information has been published and will not release the other Party from its obligation of confidentiality </w:t>
      </w:r>
      <w:r w:rsidR="00081DE3" w:rsidRPr="004D6B9F">
        <w:rPr>
          <w:rFonts w:asciiTheme="minorHAnsi" w:hAnsiTheme="minorHAnsi"/>
          <w:szCs w:val="20"/>
        </w:rPr>
        <w:t>hereunder.</w:t>
      </w:r>
    </w:p>
    <w:p w14:paraId="13356D28" w14:textId="77777777" w:rsidR="00AD16EE" w:rsidRPr="00675BF1" w:rsidRDefault="00AD16EE" w:rsidP="007941BB">
      <w:pPr>
        <w:contextualSpacing/>
        <w:rPr>
          <w:rFonts w:asciiTheme="minorHAnsi" w:hAnsiTheme="minorHAnsi"/>
        </w:rPr>
      </w:pPr>
    </w:p>
    <w:p w14:paraId="03A9599F"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 xml:space="preserve">9. </w:t>
      </w:r>
      <w:r w:rsidRPr="00675BF1">
        <w:rPr>
          <w:rFonts w:asciiTheme="minorHAnsi" w:hAnsiTheme="minorHAnsi"/>
          <w:b/>
          <w:sz w:val="24"/>
        </w:rPr>
        <w:tab/>
        <w:t>Infringement and Litigation</w:t>
      </w:r>
    </w:p>
    <w:p w14:paraId="12DFE42F" w14:textId="77777777" w:rsidR="00AD16EE" w:rsidRPr="00675BF1" w:rsidRDefault="00AD16EE" w:rsidP="007941BB">
      <w:pPr>
        <w:contextualSpacing/>
        <w:rPr>
          <w:rFonts w:asciiTheme="minorHAnsi" w:hAnsiTheme="minorHAnsi"/>
        </w:rPr>
      </w:pPr>
    </w:p>
    <w:p w14:paraId="32419420" w14:textId="77777777" w:rsidR="00AD16EE" w:rsidRPr="00675BF1" w:rsidRDefault="00AD16EE" w:rsidP="007941BB">
      <w:pPr>
        <w:contextualSpacing/>
        <w:rPr>
          <w:rFonts w:asciiTheme="minorHAnsi" w:hAnsiTheme="minorHAnsi"/>
        </w:rPr>
      </w:pPr>
      <w:r w:rsidRPr="00675BF1">
        <w:rPr>
          <w:rFonts w:asciiTheme="minorHAnsi" w:hAnsiTheme="minorHAnsi"/>
        </w:rPr>
        <w:tab/>
        <w:t>9.1</w:t>
      </w:r>
      <w:r w:rsidRPr="00675BF1">
        <w:rPr>
          <w:rFonts w:asciiTheme="minorHAnsi" w:hAnsiTheme="minorHAnsi"/>
        </w:rPr>
        <w:tab/>
      </w:r>
      <w:r w:rsidRPr="00675BF1">
        <w:rPr>
          <w:rFonts w:asciiTheme="minorHAnsi" w:hAnsiTheme="minorHAnsi"/>
          <w:u w:val="single"/>
        </w:rPr>
        <w:t>Notification</w:t>
      </w:r>
    </w:p>
    <w:p w14:paraId="18DC5A2E" w14:textId="77777777" w:rsidR="00AD16EE" w:rsidRPr="00675BF1" w:rsidRDefault="00AD16EE" w:rsidP="007941BB">
      <w:pPr>
        <w:ind w:left="1440"/>
        <w:contextualSpacing/>
        <w:rPr>
          <w:rFonts w:asciiTheme="minorHAnsi" w:hAnsiTheme="minorHAnsi"/>
        </w:rPr>
      </w:pPr>
      <w:r w:rsidRPr="00675BF1">
        <w:rPr>
          <w:rFonts w:asciiTheme="minorHAnsi" w:hAnsiTheme="minorHAnsi"/>
        </w:rPr>
        <w:t xml:space="preserve">If either Licensor’s designated office for technology commercialization or </w:t>
      </w:r>
      <w:r w:rsidRPr="00675BF1">
        <w:rPr>
          <w:rFonts w:asciiTheme="minorHAnsi" w:hAnsiTheme="minorHAnsi"/>
          <w:bCs/>
        </w:rPr>
        <w:t xml:space="preserve">Licensee becomes aware of any infringement or potential infringement of Patent Rights, each Party </w:t>
      </w:r>
      <w:r w:rsidRPr="00675BF1">
        <w:rPr>
          <w:rFonts w:asciiTheme="minorHAnsi" w:hAnsiTheme="minorHAnsi"/>
        </w:rPr>
        <w:t>shall promptly notify the other of such in writing.</w:t>
      </w:r>
    </w:p>
    <w:p w14:paraId="587C6649" w14:textId="77777777" w:rsidR="00AD16EE" w:rsidRPr="00675BF1" w:rsidRDefault="00AD16EE" w:rsidP="007941BB">
      <w:pPr>
        <w:ind w:left="1440"/>
        <w:contextualSpacing/>
        <w:rPr>
          <w:rFonts w:asciiTheme="minorHAnsi" w:hAnsiTheme="minorHAnsi"/>
        </w:rPr>
      </w:pPr>
    </w:p>
    <w:p w14:paraId="376CD49D" w14:textId="77777777" w:rsidR="00AD16EE" w:rsidRPr="00675BF1" w:rsidRDefault="00AD16EE" w:rsidP="007941BB">
      <w:pPr>
        <w:contextualSpacing/>
        <w:rPr>
          <w:rFonts w:asciiTheme="minorHAnsi" w:hAnsiTheme="minorHAnsi"/>
        </w:rPr>
      </w:pPr>
      <w:r w:rsidRPr="00675BF1">
        <w:rPr>
          <w:rFonts w:asciiTheme="minorHAnsi" w:hAnsiTheme="minorHAnsi"/>
        </w:rPr>
        <w:tab/>
        <w:t>9.2</w:t>
      </w:r>
      <w:r w:rsidRPr="00675BF1">
        <w:rPr>
          <w:rFonts w:asciiTheme="minorHAnsi" w:hAnsiTheme="minorHAnsi"/>
        </w:rPr>
        <w:tab/>
      </w:r>
      <w:r w:rsidRPr="00675BF1">
        <w:rPr>
          <w:rFonts w:asciiTheme="minorHAnsi" w:hAnsiTheme="minorHAnsi"/>
          <w:u w:val="single"/>
        </w:rPr>
        <w:t>Licensee’s Enforcement Rights</w:t>
      </w:r>
    </w:p>
    <w:p w14:paraId="6525598F" w14:textId="77777777" w:rsidR="00AD16EE" w:rsidRPr="00675BF1" w:rsidRDefault="00AD16EE" w:rsidP="007941BB">
      <w:pPr>
        <w:ind w:left="1440"/>
        <w:contextualSpacing/>
        <w:rPr>
          <w:rFonts w:asciiTheme="minorHAnsi" w:hAnsiTheme="minorHAnsi"/>
        </w:rPr>
      </w:pPr>
      <w:r w:rsidRPr="00675BF1">
        <w:rPr>
          <w:rFonts w:asciiTheme="minorHAnsi" w:hAnsiTheme="minorHAnsi"/>
          <w:bCs/>
        </w:rPr>
        <w:t xml:space="preserve">Licensee </w:t>
      </w:r>
      <w:r w:rsidRPr="00675BF1">
        <w:rPr>
          <w:rFonts w:asciiTheme="minorHAnsi" w:hAnsiTheme="minorHAnsi"/>
        </w:rPr>
        <w:t xml:space="preserve">shall enforce the Patent Rights against any infringement by a third party.  Licensee shall be responsible for payment of all fees and expenses associated with such enforcement incurred by Licensee and incurred by Licensor in providing cooperation or joining as a party as provided in Section 9.4.  </w:t>
      </w:r>
      <w:r w:rsidR="00FB0070">
        <w:rPr>
          <w:rFonts w:asciiTheme="minorHAnsi" w:hAnsiTheme="minorHAnsi"/>
        </w:rPr>
        <w:t>Any</w:t>
      </w:r>
      <w:r w:rsidRPr="00675BF1">
        <w:rPr>
          <w:rFonts w:asciiTheme="minorHAnsi" w:hAnsiTheme="minorHAnsi"/>
        </w:rPr>
        <w:t xml:space="preserve"> monetary recovery</w:t>
      </w:r>
      <w:r w:rsidR="00FB0070">
        <w:rPr>
          <w:rFonts w:asciiTheme="minorHAnsi" w:hAnsiTheme="minorHAnsi"/>
        </w:rPr>
        <w:t xml:space="preserve"> for actual damages or</w:t>
      </w:r>
      <w:r w:rsidR="00685351">
        <w:rPr>
          <w:rFonts w:asciiTheme="minorHAnsi" w:hAnsiTheme="minorHAnsi"/>
        </w:rPr>
        <w:t xml:space="preserve"> </w:t>
      </w:r>
      <w:r w:rsidRPr="00675BF1">
        <w:rPr>
          <w:rFonts w:asciiTheme="minorHAnsi" w:hAnsiTheme="minorHAnsi"/>
        </w:rPr>
        <w:t>punitive damages, in excess of Licensee’s documented, third-party expenses in enforcing the Patent Rights and amounts</w:t>
      </w:r>
      <w:r w:rsidR="00685351">
        <w:rPr>
          <w:rFonts w:asciiTheme="minorHAnsi" w:hAnsiTheme="minorHAnsi"/>
        </w:rPr>
        <w:t xml:space="preserve"> actually</w:t>
      </w:r>
      <w:r w:rsidRPr="00675BF1">
        <w:rPr>
          <w:rFonts w:asciiTheme="minorHAnsi" w:hAnsiTheme="minorHAnsi"/>
        </w:rPr>
        <w:t xml:space="preserve"> reimbursed </w:t>
      </w:r>
      <w:r w:rsidR="00685351">
        <w:rPr>
          <w:rFonts w:asciiTheme="minorHAnsi" w:hAnsiTheme="minorHAnsi"/>
        </w:rPr>
        <w:t xml:space="preserve">by Licensee to </w:t>
      </w:r>
      <w:r w:rsidRPr="00675BF1">
        <w:rPr>
          <w:rFonts w:asciiTheme="minorHAnsi" w:hAnsiTheme="minorHAnsi"/>
        </w:rPr>
        <w:t>Licensor under this Section 9.2</w:t>
      </w:r>
      <w:r w:rsidR="00685351">
        <w:rPr>
          <w:rFonts w:asciiTheme="minorHAnsi" w:hAnsiTheme="minorHAnsi"/>
        </w:rPr>
        <w:t xml:space="preserve"> shall be shared by Licensee with Licensor in the same manner as Non-Royalty Sublicensing Consideration</w:t>
      </w:r>
      <w:r w:rsidRPr="00675BF1">
        <w:rPr>
          <w:rFonts w:asciiTheme="minorHAnsi" w:hAnsiTheme="minorHAnsi"/>
        </w:rPr>
        <w:t xml:space="preserve">. </w:t>
      </w:r>
    </w:p>
    <w:p w14:paraId="64E9AA93" w14:textId="77777777" w:rsidR="00AD16EE" w:rsidRPr="00675BF1" w:rsidRDefault="00AD16EE" w:rsidP="007941BB">
      <w:pPr>
        <w:contextualSpacing/>
        <w:rPr>
          <w:rFonts w:asciiTheme="minorHAnsi" w:hAnsiTheme="minorHAnsi"/>
        </w:rPr>
      </w:pPr>
    </w:p>
    <w:p w14:paraId="7341AB42" w14:textId="77777777" w:rsidR="00AD16EE" w:rsidRPr="00675BF1" w:rsidRDefault="00AD16EE" w:rsidP="007941BB">
      <w:pPr>
        <w:contextualSpacing/>
        <w:rPr>
          <w:rFonts w:asciiTheme="minorHAnsi" w:hAnsiTheme="minorHAnsi"/>
        </w:rPr>
      </w:pPr>
      <w:r w:rsidRPr="00675BF1">
        <w:rPr>
          <w:rFonts w:asciiTheme="minorHAnsi" w:hAnsiTheme="minorHAnsi"/>
        </w:rPr>
        <w:tab/>
        <w:t>9.3</w:t>
      </w:r>
      <w:r w:rsidRPr="00675BF1">
        <w:rPr>
          <w:rFonts w:asciiTheme="minorHAnsi" w:hAnsiTheme="minorHAnsi"/>
        </w:rPr>
        <w:tab/>
      </w:r>
      <w:r w:rsidRPr="00675BF1">
        <w:rPr>
          <w:rFonts w:asciiTheme="minorHAnsi" w:hAnsiTheme="minorHAnsi"/>
          <w:u w:val="single"/>
        </w:rPr>
        <w:t>Licensor’s Enforcement Rights</w:t>
      </w:r>
    </w:p>
    <w:p w14:paraId="3953E55C" w14:textId="77777777" w:rsidR="00AD16EE" w:rsidRPr="00675BF1" w:rsidRDefault="00AD16EE" w:rsidP="007941BB">
      <w:pPr>
        <w:ind w:left="1440"/>
        <w:contextualSpacing/>
        <w:rPr>
          <w:rFonts w:asciiTheme="minorHAnsi" w:hAnsiTheme="minorHAnsi"/>
        </w:rPr>
      </w:pPr>
      <w:r w:rsidRPr="00675BF1">
        <w:rPr>
          <w:rFonts w:asciiTheme="minorHAnsi" w:hAnsiTheme="minorHAnsi"/>
        </w:rPr>
        <w:t xml:space="preserve">If Licensee does not file suit within six months after a written request by Licensor to initiate an infringement action, then Licensor shall have the right, at its sole discretion, to bring suit to enforce any Patent Right licensed hereunder against the infringing activities, with Licensor retaining all recoveries from such enforcement.  If Licensor pursues such infringement action, Licensor may, as part of the resolution of such efforts, grant non-exclusive license rights to the alleged infringer notwithstanding Licensee’s exclusive license rights. </w:t>
      </w:r>
    </w:p>
    <w:p w14:paraId="6292C0ED" w14:textId="77777777" w:rsidR="00AD16EE" w:rsidRDefault="00AD16EE" w:rsidP="007941BB">
      <w:pPr>
        <w:contextualSpacing/>
        <w:rPr>
          <w:rFonts w:asciiTheme="minorHAnsi" w:hAnsiTheme="minorHAnsi"/>
        </w:rPr>
      </w:pPr>
    </w:p>
    <w:p w14:paraId="47A2F9F9" w14:textId="77777777" w:rsidR="00081DE3" w:rsidRPr="00675BF1" w:rsidRDefault="00081DE3" w:rsidP="007941BB">
      <w:pPr>
        <w:contextualSpacing/>
        <w:rPr>
          <w:rFonts w:asciiTheme="minorHAnsi" w:hAnsiTheme="minorHAnsi"/>
        </w:rPr>
      </w:pPr>
    </w:p>
    <w:p w14:paraId="33004161" w14:textId="77777777" w:rsidR="00AD16EE" w:rsidRPr="00675BF1" w:rsidRDefault="00AD16EE" w:rsidP="007941BB">
      <w:pPr>
        <w:contextualSpacing/>
        <w:rPr>
          <w:rFonts w:asciiTheme="minorHAnsi" w:hAnsiTheme="minorHAnsi"/>
        </w:rPr>
      </w:pPr>
      <w:r w:rsidRPr="00675BF1">
        <w:rPr>
          <w:rFonts w:asciiTheme="minorHAnsi" w:hAnsiTheme="minorHAnsi"/>
        </w:rPr>
        <w:tab/>
        <w:t>9.4</w:t>
      </w:r>
      <w:r w:rsidRPr="00675BF1">
        <w:rPr>
          <w:rFonts w:asciiTheme="minorHAnsi" w:hAnsiTheme="minorHAnsi"/>
        </w:rPr>
        <w:tab/>
      </w:r>
      <w:r w:rsidRPr="00675BF1">
        <w:rPr>
          <w:rFonts w:asciiTheme="minorHAnsi" w:hAnsiTheme="minorHAnsi"/>
          <w:u w:val="single"/>
        </w:rPr>
        <w:t>Cooperation between Licensor and Licensee</w:t>
      </w:r>
    </w:p>
    <w:p w14:paraId="2BD8F4B1" w14:textId="77777777" w:rsidR="00AD16EE" w:rsidRPr="00675BF1" w:rsidRDefault="00AD16EE" w:rsidP="007941BB">
      <w:pPr>
        <w:ind w:left="1440"/>
        <w:contextualSpacing/>
        <w:rPr>
          <w:rFonts w:asciiTheme="minorHAnsi" w:hAnsiTheme="minorHAnsi"/>
        </w:rPr>
      </w:pPr>
      <w:r w:rsidRPr="00675BF1">
        <w:rPr>
          <w:rFonts w:asciiTheme="minorHAnsi" w:hAnsiTheme="minorHAnsi"/>
        </w:rPr>
        <w:t xml:space="preserve">In any infringement suit or dispute, the </w:t>
      </w:r>
      <w:r w:rsidRPr="00675BF1">
        <w:rPr>
          <w:rFonts w:asciiTheme="minorHAnsi" w:hAnsiTheme="minorHAnsi"/>
          <w:bCs/>
        </w:rPr>
        <w:t>Parties</w:t>
      </w:r>
      <w:r w:rsidRPr="00675BF1">
        <w:rPr>
          <w:rFonts w:asciiTheme="minorHAnsi" w:hAnsiTheme="minorHAnsi"/>
        </w:rPr>
        <w:t xml:space="preserve"> agree to cooperate fully with each other.  At the request of the </w:t>
      </w:r>
      <w:r w:rsidRPr="00675BF1">
        <w:rPr>
          <w:rFonts w:asciiTheme="minorHAnsi" w:hAnsiTheme="minorHAnsi"/>
          <w:bCs/>
        </w:rPr>
        <w:t>Party</w:t>
      </w:r>
      <w:r w:rsidRPr="00675BF1">
        <w:rPr>
          <w:rFonts w:asciiTheme="minorHAnsi" w:hAnsiTheme="minorHAnsi"/>
        </w:rPr>
        <w:t xml:space="preserve"> bringing suit, the other </w:t>
      </w:r>
      <w:r w:rsidRPr="00675BF1">
        <w:rPr>
          <w:rFonts w:asciiTheme="minorHAnsi" w:hAnsiTheme="minorHAnsi"/>
          <w:bCs/>
        </w:rPr>
        <w:t>Party</w:t>
      </w:r>
      <w:r w:rsidRPr="00675BF1">
        <w:rPr>
          <w:rFonts w:asciiTheme="minorHAnsi" w:hAnsiTheme="minorHAnsi"/>
        </w:rPr>
        <w:t xml:space="preserve"> will permit reasonable access after reasonable advance notice to all relevant personnel, records, papers, information, samples, specimens, etc., during regular business hours. </w:t>
      </w:r>
    </w:p>
    <w:p w14:paraId="3D2FE498" w14:textId="77777777" w:rsidR="00AD16EE" w:rsidRPr="00675BF1" w:rsidRDefault="00AD16EE" w:rsidP="007941BB">
      <w:pPr>
        <w:contextualSpacing/>
        <w:rPr>
          <w:rFonts w:asciiTheme="minorHAnsi" w:hAnsiTheme="minorHAnsi"/>
        </w:rPr>
      </w:pPr>
    </w:p>
    <w:p w14:paraId="71618132" w14:textId="77777777" w:rsidR="00AD16EE" w:rsidRPr="00675BF1" w:rsidRDefault="00AD16EE" w:rsidP="007941BB">
      <w:pPr>
        <w:ind w:left="1440"/>
        <w:contextualSpacing/>
        <w:rPr>
          <w:rFonts w:asciiTheme="minorHAnsi" w:hAnsiTheme="minorHAnsi"/>
        </w:rPr>
      </w:pPr>
      <w:r w:rsidRPr="00675BF1">
        <w:rPr>
          <w:rFonts w:asciiTheme="minorHAnsi" w:hAnsiTheme="minorHAnsi" w:cs="Arial"/>
          <w:bCs/>
          <w:color w:val="000000"/>
          <w:szCs w:val="20"/>
        </w:rPr>
        <w:t>If it is necessary to name Licensor as a party in such action, then Licensee must first obtain Licensor’s prior written permission, which permission shall not be unreasonably withheld, provided that Licensor shall have reasonable prior input on choice of counsel on any matter where such counsel represents Licensor, and Licensee and such counsel agree to follow all required procedures of the Texas Attorney G</w:t>
      </w:r>
      <w:r w:rsidRPr="00675BF1">
        <w:rPr>
          <w:rFonts w:asciiTheme="minorHAnsi" w:hAnsiTheme="minorHAnsi" w:cs="Arial"/>
          <w:bCs/>
          <w:szCs w:val="20"/>
        </w:rPr>
        <w:t>eneral regarding retention of outside counsel for state entities.</w:t>
      </w:r>
    </w:p>
    <w:p w14:paraId="44A63D2C" w14:textId="77777777" w:rsidR="00AD16EE" w:rsidRPr="00675BF1" w:rsidRDefault="00AD16EE" w:rsidP="007941BB">
      <w:pPr>
        <w:contextualSpacing/>
        <w:rPr>
          <w:rFonts w:asciiTheme="minorHAnsi" w:hAnsiTheme="minorHAnsi"/>
        </w:rPr>
      </w:pPr>
    </w:p>
    <w:p w14:paraId="38858AF0"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10.</w:t>
      </w:r>
      <w:r w:rsidRPr="00675BF1">
        <w:rPr>
          <w:rFonts w:asciiTheme="minorHAnsi" w:hAnsiTheme="minorHAnsi"/>
          <w:b/>
          <w:sz w:val="24"/>
        </w:rPr>
        <w:tab/>
        <w:t>Export Compliance</w:t>
      </w:r>
    </w:p>
    <w:p w14:paraId="762FFDBD" w14:textId="77777777" w:rsidR="00AD16EE" w:rsidRPr="00675BF1" w:rsidRDefault="00AD16EE" w:rsidP="007941BB">
      <w:pPr>
        <w:contextualSpacing/>
        <w:rPr>
          <w:rFonts w:asciiTheme="minorHAnsi" w:hAnsiTheme="minorHAnsi"/>
        </w:rPr>
      </w:pPr>
    </w:p>
    <w:p w14:paraId="2A2632B9" w14:textId="77777777" w:rsidR="00AD16EE" w:rsidRPr="004D6B9F" w:rsidRDefault="00AD16EE" w:rsidP="007941BB">
      <w:pPr>
        <w:pStyle w:val="BodyText"/>
        <w:spacing w:after="0" w:line="240" w:lineRule="exact"/>
        <w:ind w:left="720"/>
        <w:contextualSpacing/>
        <w:rPr>
          <w:rFonts w:asciiTheme="minorHAnsi" w:hAnsiTheme="minorHAnsi"/>
          <w:sz w:val="20"/>
          <w:szCs w:val="20"/>
        </w:rPr>
      </w:pPr>
      <w:r w:rsidRPr="004D6B9F">
        <w:rPr>
          <w:rFonts w:asciiTheme="minorHAnsi" w:hAnsiTheme="minorHAnsi"/>
          <w:sz w:val="20"/>
          <w:szCs w:val="20"/>
        </w:rPr>
        <w:t>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(a)  ITAR and EAR product/service/data-specific requirements; (b) ITAR and EAR ultimate destination-specific requirements; (c) ITAR and EAR end user-specific requirements; (d) Foreign Corrupt Practices Act; and (e)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Licensee certifies that it will not, directly or indirectly, export (including any deemed export), nor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Sublicensees,</w:t>
      </w:r>
      <w:r w:rsidRPr="004D6B9F">
        <w:rPr>
          <w:rFonts w:asciiTheme="minorHAnsi" w:hAnsiTheme="minorHAnsi"/>
          <w:color w:val="000000"/>
          <w:sz w:val="20"/>
          <w:szCs w:val="20"/>
        </w:rPr>
        <w:t xml:space="preserve"> third party wholesalers and distributors, and physicians, hospitals or other healthcare providers</w:t>
      </w:r>
      <w:r w:rsidRPr="004D6B9F">
        <w:rPr>
          <w:rFonts w:asciiTheme="minorHAnsi" w:hAnsiTheme="minorHAnsi"/>
          <w:sz w:val="20"/>
          <w:szCs w:val="20"/>
        </w:rPr>
        <w:t xml:space="preserve"> who </w:t>
      </w:r>
      <w:r w:rsidRPr="004D6B9F">
        <w:rPr>
          <w:rFonts w:asciiTheme="minorHAnsi" w:hAnsiTheme="minorHAnsi"/>
          <w:color w:val="000000"/>
          <w:sz w:val="20"/>
          <w:szCs w:val="20"/>
        </w:rPr>
        <w:t xml:space="preserve">purchase a Licensed Product, </w:t>
      </w:r>
      <w:r w:rsidRPr="004D6B9F">
        <w:rPr>
          <w:rFonts w:asciiTheme="minorHAnsi" w:hAnsiTheme="minorHAnsi"/>
          <w:sz w:val="20"/>
          <w:szCs w:val="20"/>
        </w:rPr>
        <w:t>requiring that these parties comply with all then-current applicable U.S. export laws and regulations and other applicable U.S. laws and regulations.</w:t>
      </w:r>
    </w:p>
    <w:p w14:paraId="1674AED0" w14:textId="77777777" w:rsidR="00AD16EE" w:rsidRPr="00675BF1" w:rsidRDefault="00AD16EE" w:rsidP="007941BB">
      <w:pPr>
        <w:contextualSpacing/>
        <w:rPr>
          <w:rFonts w:asciiTheme="minorHAnsi" w:hAnsiTheme="minorHAnsi"/>
        </w:rPr>
      </w:pPr>
    </w:p>
    <w:p w14:paraId="15631F9B"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11.</w:t>
      </w:r>
      <w:r w:rsidRPr="00675BF1">
        <w:rPr>
          <w:rFonts w:asciiTheme="minorHAnsi" w:hAnsiTheme="minorHAnsi"/>
          <w:b/>
          <w:sz w:val="24"/>
        </w:rPr>
        <w:tab/>
        <w:t>Representations and Disclaimers</w:t>
      </w:r>
    </w:p>
    <w:p w14:paraId="16C04013" w14:textId="77777777" w:rsidR="00AD16EE" w:rsidRPr="00675BF1" w:rsidRDefault="00AD16EE" w:rsidP="007941BB">
      <w:pPr>
        <w:contextualSpacing/>
        <w:rPr>
          <w:rFonts w:asciiTheme="minorHAnsi" w:hAnsiTheme="minorHAnsi"/>
        </w:rPr>
      </w:pPr>
    </w:p>
    <w:p w14:paraId="6866C64F" w14:textId="77777777" w:rsidR="00AD16EE" w:rsidRPr="00675BF1" w:rsidRDefault="00AD16EE" w:rsidP="007941BB">
      <w:pPr>
        <w:contextualSpacing/>
        <w:rPr>
          <w:rFonts w:asciiTheme="minorHAnsi" w:hAnsiTheme="minorHAnsi"/>
        </w:rPr>
      </w:pPr>
      <w:r w:rsidRPr="00675BF1">
        <w:rPr>
          <w:rFonts w:asciiTheme="minorHAnsi" w:hAnsiTheme="minorHAnsi"/>
        </w:rPr>
        <w:tab/>
        <w:t>11.1</w:t>
      </w:r>
      <w:r w:rsidRPr="00675BF1">
        <w:rPr>
          <w:rFonts w:asciiTheme="minorHAnsi" w:hAnsiTheme="minorHAnsi"/>
        </w:rPr>
        <w:tab/>
      </w:r>
      <w:r w:rsidRPr="00675BF1">
        <w:rPr>
          <w:rFonts w:asciiTheme="minorHAnsi" w:hAnsiTheme="minorHAnsi"/>
          <w:u w:val="single"/>
        </w:rPr>
        <w:t>Licensor Representations</w:t>
      </w:r>
    </w:p>
    <w:p w14:paraId="49D2A163" w14:textId="77777777" w:rsidR="00AD16EE" w:rsidRPr="00675BF1" w:rsidRDefault="00AD16EE" w:rsidP="007941BB">
      <w:pPr>
        <w:ind w:left="1440"/>
        <w:contextualSpacing/>
        <w:rPr>
          <w:rFonts w:asciiTheme="minorHAnsi" w:hAnsiTheme="minorHAnsi"/>
        </w:rPr>
      </w:pPr>
      <w:bookmarkStart w:id="91" w:name="_Ref186493678"/>
      <w:r w:rsidRPr="00675BF1">
        <w:rPr>
          <w:rFonts w:asciiTheme="minorHAnsi" w:eastAsia="MS Mincho" w:hAnsiTheme="minorHAnsi"/>
        </w:rPr>
        <w:t xml:space="preserve">Except for the rights, if any, of the Government as set forth in Section 11.2, Licensor represents and warrants to Licensee that to the knowledge of </w:t>
      </w:r>
      <w:r w:rsidRPr="00675BF1">
        <w:rPr>
          <w:rFonts w:asciiTheme="minorHAnsi" w:hAnsiTheme="minorHAnsi"/>
        </w:rPr>
        <w:t>Licensor’s designated office for technology commercialization</w:t>
      </w:r>
      <w:r w:rsidRPr="00675BF1">
        <w:rPr>
          <w:rFonts w:asciiTheme="minorHAnsi" w:eastAsia="MS Mincho" w:hAnsiTheme="minorHAnsi"/>
        </w:rPr>
        <w:t xml:space="preserve"> (i)</w:t>
      </w:r>
      <w:bookmarkStart w:id="92" w:name="_DV_M518"/>
      <w:bookmarkEnd w:id="92"/>
      <w:r w:rsidRPr="00675BF1">
        <w:rPr>
          <w:rFonts w:asciiTheme="minorHAnsi" w:eastAsia="MS Mincho" w:hAnsiTheme="minorHAnsi"/>
        </w:rPr>
        <w:t xml:space="preserve"> Licensor is the owner or agent of the entire right, title, and interest in and to Patent Rights (other than the right, title and interest of any joint owner identified in Section 1 of the </w:t>
      </w:r>
      <w:r w:rsidR="00501BDD">
        <w:rPr>
          <w:rFonts w:asciiTheme="minorHAnsi" w:eastAsia="MS Mincho" w:hAnsiTheme="minorHAnsi"/>
        </w:rPr>
        <w:t>Patent &amp; Technology License</w:t>
      </w:r>
      <w:r w:rsidRPr="00675BF1">
        <w:rPr>
          <w:rFonts w:asciiTheme="minorHAnsi" w:eastAsia="MS Mincho" w:hAnsiTheme="minorHAnsi"/>
        </w:rPr>
        <w:t xml:space="preserve"> Agreement), (ii)</w:t>
      </w:r>
      <w:bookmarkStart w:id="93" w:name="_DV_M519"/>
      <w:bookmarkEnd w:id="93"/>
      <w:r w:rsidRPr="00675BF1">
        <w:rPr>
          <w:rFonts w:asciiTheme="minorHAnsi" w:eastAsia="MS Mincho" w:hAnsiTheme="minorHAnsi"/>
        </w:rPr>
        <w:t xml:space="preserve"> Licensor has the right to grant licenses hereunder, and (iii)</w:t>
      </w:r>
      <w:bookmarkStart w:id="94" w:name="_DV_M520"/>
      <w:bookmarkEnd w:id="94"/>
      <w:r w:rsidRPr="00675BF1">
        <w:rPr>
          <w:rFonts w:asciiTheme="minorHAnsi" w:eastAsia="MS Mincho" w:hAnsiTheme="minorHAnsi"/>
        </w:rPr>
        <w:t xml:space="preserve"> Licensor has not knowingly granted and will not knowingly grant licenses or other rights under the Patent Rights that are in conflict with the terms and conditions in the Agreement</w:t>
      </w:r>
      <w:bookmarkStart w:id="95" w:name="_DV_M522"/>
      <w:bookmarkEnd w:id="95"/>
      <w:r w:rsidRPr="00675BF1">
        <w:rPr>
          <w:rFonts w:asciiTheme="minorHAnsi" w:eastAsia="MS Mincho" w:hAnsiTheme="minorHAnsi"/>
        </w:rPr>
        <w:t>.</w:t>
      </w:r>
      <w:bookmarkEnd w:id="91"/>
    </w:p>
    <w:p w14:paraId="308620E4" w14:textId="77777777" w:rsidR="00AD16EE" w:rsidRPr="00675BF1" w:rsidRDefault="00AD16EE" w:rsidP="007941BB">
      <w:pPr>
        <w:contextualSpacing/>
        <w:rPr>
          <w:rFonts w:asciiTheme="minorHAnsi" w:hAnsiTheme="minorHAnsi"/>
        </w:rPr>
      </w:pPr>
    </w:p>
    <w:p w14:paraId="24A8A113" w14:textId="77777777" w:rsidR="00AD16EE" w:rsidRPr="00675BF1" w:rsidRDefault="00AD16EE" w:rsidP="007941BB">
      <w:pPr>
        <w:contextualSpacing/>
        <w:rPr>
          <w:rFonts w:asciiTheme="minorHAnsi" w:hAnsiTheme="minorHAnsi"/>
        </w:rPr>
      </w:pPr>
      <w:r w:rsidRPr="00675BF1">
        <w:rPr>
          <w:rFonts w:asciiTheme="minorHAnsi" w:hAnsiTheme="minorHAnsi"/>
        </w:rPr>
        <w:tab/>
        <w:t>11.2</w:t>
      </w:r>
      <w:r w:rsidRPr="00675BF1">
        <w:rPr>
          <w:rFonts w:asciiTheme="minorHAnsi" w:hAnsiTheme="minorHAnsi"/>
        </w:rPr>
        <w:tab/>
      </w:r>
      <w:r w:rsidRPr="00675BF1">
        <w:rPr>
          <w:rFonts w:asciiTheme="minorHAnsi" w:hAnsiTheme="minorHAnsi"/>
          <w:u w:val="single"/>
        </w:rPr>
        <w:t>Government Rights</w:t>
      </w:r>
    </w:p>
    <w:p w14:paraId="74380BFF" w14:textId="151834DD"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Licensee understands that </w:t>
      </w:r>
      <w:r w:rsidR="00275B54">
        <w:rPr>
          <w:rFonts w:asciiTheme="minorHAnsi" w:eastAsia="MS Mincho" w:hAnsiTheme="minorHAnsi"/>
        </w:rPr>
        <w:t>Licensed Subject Matter</w:t>
      </w:r>
      <w:r w:rsidRPr="00675BF1">
        <w:rPr>
          <w:rFonts w:asciiTheme="minorHAnsi" w:eastAsia="MS Mincho" w:hAnsiTheme="minorHAnsi"/>
        </w:rPr>
        <w:t xml:space="preserve"> may have been developed under a funding agreement with Government and, if so, that Government may have certain rights relative thereto.  </w:t>
      </w:r>
      <w:bookmarkStart w:id="96" w:name="_DV_M528"/>
      <w:bookmarkEnd w:id="96"/>
      <w:r w:rsidRPr="00675BF1">
        <w:rPr>
          <w:rFonts w:asciiTheme="minorHAnsi" w:eastAsia="MS Mincho" w:hAnsiTheme="minorHAnsi"/>
        </w:rPr>
        <w:t xml:space="preserve">The Agreement is made subject to the Government’s rights under any such agreement and under any applicable Government law or regulation.  </w:t>
      </w:r>
      <w:bookmarkStart w:id="97" w:name="_DV_M529"/>
      <w:bookmarkEnd w:id="97"/>
      <w:r w:rsidRPr="00675BF1">
        <w:rPr>
          <w:rFonts w:asciiTheme="minorHAnsi" w:eastAsia="MS Mincho" w:hAnsiTheme="minorHAnsi"/>
        </w:rPr>
        <w:t xml:space="preserve">To the extent that there is a conflict between any such agreement, such applicable law or regulation and the Agreement, the terms of such Government agreement, and applicable law or regulation, shall prevail.  </w:t>
      </w:r>
      <w:bookmarkStart w:id="98" w:name="_DV_M530"/>
      <w:bookmarkEnd w:id="98"/>
      <w:r w:rsidRPr="00675BF1">
        <w:rPr>
          <w:rFonts w:asciiTheme="minorHAnsi" w:eastAsia="MS Mincho" w:hAnsiTheme="minorHAnsi"/>
        </w:rPr>
        <w:t xml:space="preserve">Licensee agrees that, to the extent required by U.S. laws and regulations, Licensed Products used or </w:t>
      </w:r>
      <w:r w:rsidR="003B79E9">
        <w:rPr>
          <w:rFonts w:asciiTheme="minorHAnsi" w:eastAsia="MS Mincho" w:hAnsiTheme="minorHAnsi"/>
        </w:rPr>
        <w:t>s</w:t>
      </w:r>
      <w:r w:rsidRPr="00675BF1">
        <w:rPr>
          <w:rFonts w:asciiTheme="minorHAnsi" w:eastAsia="MS Mincho" w:hAnsiTheme="minorHAnsi"/>
        </w:rPr>
        <w:t>old in the U.S. will be manufactured substantially in the U.S., unless a written waiver is obtained in advance from the U.S. Government.</w:t>
      </w:r>
    </w:p>
    <w:p w14:paraId="25313B63" w14:textId="77777777" w:rsidR="00AD16EE" w:rsidRPr="00675BF1" w:rsidRDefault="00AD16EE" w:rsidP="007941BB">
      <w:pPr>
        <w:contextualSpacing/>
        <w:rPr>
          <w:rFonts w:asciiTheme="minorHAnsi" w:hAnsiTheme="minorHAnsi"/>
        </w:rPr>
      </w:pPr>
    </w:p>
    <w:p w14:paraId="6CC00148" w14:textId="77777777" w:rsidR="00AD16EE" w:rsidRPr="00675BF1" w:rsidRDefault="00AD16EE" w:rsidP="007941BB">
      <w:pPr>
        <w:contextualSpacing/>
        <w:rPr>
          <w:rFonts w:asciiTheme="minorHAnsi" w:hAnsiTheme="minorHAnsi"/>
        </w:rPr>
      </w:pPr>
      <w:r w:rsidRPr="00675BF1">
        <w:rPr>
          <w:rFonts w:asciiTheme="minorHAnsi" w:hAnsiTheme="minorHAnsi"/>
        </w:rPr>
        <w:tab/>
        <w:t>11.3</w:t>
      </w:r>
      <w:r w:rsidRPr="00675BF1">
        <w:rPr>
          <w:rFonts w:asciiTheme="minorHAnsi" w:hAnsiTheme="minorHAnsi"/>
        </w:rPr>
        <w:tab/>
      </w:r>
      <w:r w:rsidRPr="00675BF1">
        <w:rPr>
          <w:rFonts w:asciiTheme="minorHAnsi" w:hAnsiTheme="minorHAnsi"/>
          <w:u w:val="single"/>
        </w:rPr>
        <w:t>Licensor Disclaimers</w:t>
      </w:r>
    </w:p>
    <w:p w14:paraId="1CFE0977" w14:textId="77777777" w:rsidR="00AD16EE" w:rsidRPr="00675BF1" w:rsidRDefault="00AD16EE" w:rsidP="007941BB">
      <w:pPr>
        <w:ind w:left="1440"/>
        <w:contextualSpacing/>
        <w:rPr>
          <w:rFonts w:asciiTheme="minorHAnsi" w:hAnsiTheme="minorHAnsi"/>
        </w:rPr>
      </w:pPr>
      <w:r w:rsidRPr="00675BF1">
        <w:rPr>
          <w:rFonts w:asciiTheme="minorHAnsi" w:eastAsia="MS Mincho" w:hAnsiTheme="minorHAnsi"/>
        </w:rPr>
        <w:lastRenderedPageBreak/>
        <w:t xml:space="preserve">EXCEPT AS SPECIFICALLY SET FORTH IN SECTION 11.1, LICENSEE UNDERSTANDS AND AGREES THAT LICENSOR MAKES NO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LICENSOR MAKES NO REPRESENTATION AS TO WHETHER ANY PATENT WITHIN PATENT RIGHTS IS VALID, OR AS TO WHETHER THERE ARE ANY PATENTS NOW HELD, OR WHICH WILL BE HELD, BY OTHERS OR BY LICENSOR THAT MIGHT BE REQUIRED FOR USE OF PATENT RIGHTS IN FIELD.  </w:t>
      </w:r>
      <w:r w:rsidRPr="00675BF1">
        <w:rPr>
          <w:rFonts w:asciiTheme="minorHAnsi" w:hAnsiTheme="minorHAnsi"/>
        </w:rPr>
        <w:t>NOTHING IN THE AGREEMENT WILL BE CONSTRUED AS CONFERRING BY IMPLICATION, ESTOPPEL OR OTHERWISE ANY LICENSE OR RIGHTS TO ANY PATENTS OR TECHNOLOGY OF LICENSOR OTHER THAN THE PATENT RIGHTS, WHETHER SUCH PATENTS ARE DOMINANT OR SUBORDINATE TO THE PATENT RIGHTS</w:t>
      </w:r>
      <w:r w:rsidR="00275B54">
        <w:rPr>
          <w:rFonts w:asciiTheme="minorHAnsi" w:hAnsiTheme="minorHAnsi"/>
        </w:rPr>
        <w:t>, OR THE TECHNOLOGY RIGHTS SPECIFICALLY DESCRIBED HEREIN</w:t>
      </w:r>
    </w:p>
    <w:p w14:paraId="58BDD9B2" w14:textId="77777777" w:rsidR="00AD16EE" w:rsidRPr="00675BF1" w:rsidRDefault="00AD16EE" w:rsidP="007941BB">
      <w:pPr>
        <w:contextualSpacing/>
        <w:rPr>
          <w:rFonts w:asciiTheme="minorHAnsi" w:hAnsiTheme="minorHAnsi"/>
        </w:rPr>
      </w:pPr>
    </w:p>
    <w:p w14:paraId="065555BD" w14:textId="77777777" w:rsidR="00AD16EE" w:rsidRPr="00675BF1" w:rsidRDefault="00AD16EE" w:rsidP="007941BB">
      <w:pPr>
        <w:contextualSpacing/>
        <w:rPr>
          <w:rFonts w:asciiTheme="minorHAnsi" w:hAnsiTheme="minorHAnsi"/>
        </w:rPr>
      </w:pPr>
      <w:r w:rsidRPr="00675BF1">
        <w:rPr>
          <w:rFonts w:asciiTheme="minorHAnsi" w:hAnsiTheme="minorHAnsi"/>
        </w:rPr>
        <w:tab/>
        <w:t>11.4</w:t>
      </w:r>
      <w:r w:rsidRPr="00675BF1">
        <w:rPr>
          <w:rFonts w:asciiTheme="minorHAnsi" w:hAnsiTheme="minorHAnsi"/>
        </w:rPr>
        <w:tab/>
      </w:r>
      <w:r w:rsidRPr="00675BF1">
        <w:rPr>
          <w:rFonts w:asciiTheme="minorHAnsi" w:hAnsiTheme="minorHAnsi"/>
          <w:u w:val="single"/>
        </w:rPr>
        <w:t>Licensee Representation</w:t>
      </w:r>
    </w:p>
    <w:p w14:paraId="12C6DF7F" w14:textId="025C2A00" w:rsidR="00AD16EE" w:rsidRPr="00675BF1" w:rsidRDefault="00AD16EE" w:rsidP="007941BB">
      <w:pPr>
        <w:ind w:left="1440"/>
        <w:contextualSpacing/>
        <w:rPr>
          <w:rFonts w:asciiTheme="minorHAnsi" w:hAnsiTheme="minorHAnsi"/>
        </w:rPr>
      </w:pPr>
      <w:r w:rsidRPr="00675BF1">
        <w:rPr>
          <w:rFonts w:asciiTheme="minorHAnsi" w:hAnsiTheme="minorHAnsi"/>
        </w:rPr>
        <w:t>By execution of the Agreement, Licensee represents, acknowledges, covenants and agrees (a) that Licensee has not been induced in any way by Licensor or its employees to enter into the Agreement, and (b) that Licensee has been given an opportunity to conduct sufficient due diligence with respect to all items and issues pertaining to this Section 11 (</w:t>
      </w:r>
      <w:r w:rsidRPr="00675BF1">
        <w:rPr>
          <w:rStyle w:val="DocXref"/>
          <w:rFonts w:asciiTheme="minorHAnsi" w:hAnsiTheme="minorHAnsi"/>
        </w:rPr>
        <w:t>Representations and Disclaimers</w:t>
      </w:r>
      <w:r w:rsidRPr="00675BF1">
        <w:rPr>
          <w:rFonts w:asciiTheme="minorHAnsi" w:hAnsiTheme="minorHAnsi"/>
        </w:rPr>
        <w:t>) and all other matters pertaining to the Agreement; and (c) that Licensee has adequate knowledge and expertise, or has utilized knowledgeable and expert consultants, to adequately conduct the due diligence, and (</w:t>
      </w:r>
      <w:r w:rsidR="00081DE3">
        <w:rPr>
          <w:rFonts w:asciiTheme="minorHAnsi" w:hAnsiTheme="minorHAnsi"/>
        </w:rPr>
        <w:t>d</w:t>
      </w:r>
      <w:r w:rsidRPr="00675BF1">
        <w:rPr>
          <w:rFonts w:asciiTheme="minorHAnsi" w:hAnsiTheme="minorHAnsi"/>
        </w:rPr>
        <w:t xml:space="preserve">) that Licensee accepts all risks inherent herein. Licensee represents that it is a duly organized, validly existing entity of the form indicated in Section 1 of the </w:t>
      </w:r>
      <w:r w:rsidR="00501BDD">
        <w:rPr>
          <w:rFonts w:asciiTheme="minorHAnsi" w:hAnsiTheme="minorHAnsi"/>
        </w:rPr>
        <w:t>Patent &amp; Technology License</w:t>
      </w:r>
      <w:r w:rsidRPr="00675BF1">
        <w:rPr>
          <w:rFonts w:asciiTheme="minorHAnsi" w:hAnsiTheme="minorHAnsi"/>
        </w:rPr>
        <w:t xml:space="preserve"> Agreement, and is in good standing under the laws of its jurisdiction of organization as indicated in Section 1 of the </w:t>
      </w:r>
      <w:r w:rsidR="00501BDD">
        <w:rPr>
          <w:rFonts w:asciiTheme="minorHAnsi" w:hAnsiTheme="minorHAnsi"/>
        </w:rPr>
        <w:t>Patent &amp; Technology License</w:t>
      </w:r>
      <w:r w:rsidRPr="00675BF1">
        <w:rPr>
          <w:rFonts w:asciiTheme="minorHAnsi" w:hAnsiTheme="minorHAnsi"/>
        </w:rPr>
        <w:t xml:space="preserve"> Agreement, and has all necessary corporate or other appropriate power and authority to execute, deliver and perform its obligations hereunder.</w:t>
      </w:r>
    </w:p>
    <w:p w14:paraId="7278C893" w14:textId="77777777" w:rsidR="00AD16EE" w:rsidRPr="00675BF1" w:rsidRDefault="00AD16EE" w:rsidP="007941BB">
      <w:pPr>
        <w:contextualSpacing/>
        <w:rPr>
          <w:rFonts w:asciiTheme="minorHAnsi" w:hAnsiTheme="minorHAnsi"/>
        </w:rPr>
      </w:pPr>
    </w:p>
    <w:p w14:paraId="1EB3AD82"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12.</w:t>
      </w:r>
      <w:r w:rsidRPr="00675BF1">
        <w:rPr>
          <w:rFonts w:asciiTheme="minorHAnsi" w:hAnsiTheme="minorHAnsi"/>
          <w:b/>
          <w:sz w:val="24"/>
        </w:rPr>
        <w:tab/>
        <w:t>Limit of Liability</w:t>
      </w:r>
    </w:p>
    <w:p w14:paraId="6E1422AD" w14:textId="77777777" w:rsidR="00AD16EE" w:rsidRPr="00675BF1" w:rsidRDefault="00AD16EE" w:rsidP="007941BB">
      <w:pPr>
        <w:contextualSpacing/>
        <w:rPr>
          <w:rFonts w:asciiTheme="minorHAnsi" w:hAnsiTheme="minorHAnsi"/>
        </w:rPr>
      </w:pPr>
    </w:p>
    <w:p w14:paraId="15832782" w14:textId="77777777" w:rsidR="00AD16EE" w:rsidRPr="00675BF1" w:rsidRDefault="00AD16EE" w:rsidP="007941BB">
      <w:pPr>
        <w:ind w:left="720"/>
        <w:contextualSpacing/>
        <w:rPr>
          <w:rFonts w:asciiTheme="minorHAnsi" w:hAnsiTheme="minorHAnsi"/>
        </w:rPr>
      </w:pPr>
      <w:r w:rsidRPr="00675BF1">
        <w:rPr>
          <w:rFonts w:asciiTheme="minorHAnsi" w:eastAsia="MS Mincho" w:hAnsiTheme="minorHAnsi"/>
          <w:bCs/>
          <w:iCs/>
        </w:rPr>
        <w:t>IN NO EVENT SHALL LICENSOR,</w:t>
      </w:r>
      <w:r w:rsidRPr="00675BF1">
        <w:rPr>
          <w:rFonts w:asciiTheme="minorHAnsi" w:eastAsia="MS Mincho" w:hAnsiTheme="minorHAnsi"/>
        </w:rPr>
        <w:t xml:space="preserve"> ITS MEMBER INSTITUTIONS, INVENTORS, </w:t>
      </w:r>
      <w:r w:rsidRPr="00675BF1">
        <w:rPr>
          <w:rFonts w:asciiTheme="minorHAnsi" w:eastAsia="MS Mincho" w:hAnsiTheme="minorHAnsi"/>
          <w:bCs/>
          <w:iCs/>
        </w:rPr>
        <w:t>REGENTS, OFFICERS, EMPLOYEES, STUDENTS, AGENTS</w:t>
      </w:r>
      <w:r w:rsidRPr="00675BF1">
        <w:rPr>
          <w:rFonts w:asciiTheme="minorHAnsi" w:eastAsia="MS Mincho" w:hAnsiTheme="minorHAnsi"/>
        </w:rPr>
        <w:t xml:space="preserve"> OR AFFILIATED ENTERPRISES, BE LIABLE FOR ANY INDIRECT, SPECIAL, CONSEQUENTIAL, INCIDENTAL, EXEMPLARY, OR PUNITIVE DAMAGES (INCLUDING, WITHOUT LIMITATION, DAMAGES FOR LOSS OF PROFITS OR REVENUE) ARISING OUT OF</w:t>
      </w:r>
      <w:r w:rsidRPr="00675BF1">
        <w:rPr>
          <w:rFonts w:asciiTheme="minorHAnsi" w:eastAsia="MS Mincho" w:hAnsiTheme="minorHAnsi"/>
          <w:bCs/>
          <w:iCs/>
        </w:rPr>
        <w:t xml:space="preserve"> OR IN CONNECTION WITH THE</w:t>
      </w:r>
      <w:r w:rsidRPr="00675BF1">
        <w:rPr>
          <w:rFonts w:asciiTheme="minorHAnsi" w:eastAsia="MS Mincho" w:hAnsiTheme="minorHAnsi"/>
        </w:rPr>
        <w:t xml:space="preserve"> AGREEMENT OR ITS SUBJECT MATTER, REGARDLESS OF WHETHER ANY SUCH </w:t>
      </w:r>
      <w:r w:rsidRPr="00675BF1">
        <w:rPr>
          <w:rFonts w:asciiTheme="minorHAnsi" w:eastAsia="MS Mincho" w:hAnsiTheme="minorHAnsi"/>
          <w:bCs/>
          <w:iCs/>
        </w:rPr>
        <w:t>PARTY</w:t>
      </w:r>
      <w:r w:rsidRPr="00675BF1">
        <w:rPr>
          <w:rFonts w:asciiTheme="minorHAnsi" w:eastAsia="MS Mincho" w:hAnsiTheme="minorHAnsi"/>
        </w:rPr>
        <w:t xml:space="preserve"> KNOWS OR SHOULD KNOW OF THE POSSIBILITY OF SUCH DAMAGES.</w:t>
      </w:r>
      <w:r w:rsidRPr="00675BF1">
        <w:rPr>
          <w:rFonts w:asciiTheme="minorHAnsi" w:hAnsiTheme="minorHAnsi"/>
        </w:rPr>
        <w:t xml:space="preserve">   OTHER THAN FOR CLAIMS AGAINST LICENSEE FOR INDEMNIFICATION (SECTION 13) OR FOR MISUSE OR MISAPPROPRIATION OR INFRINGEMENT OF LICENSOR’S INTELLECTUAL PROPERTY RIGHTS, LICENSEE WILL NOT BE LIABLE TO LICENSOR FOR ANY INDIRECT, SPECIAL, CONSEQUENTIAL OR PUNITIVE DAMAGES (INCLUDING, WITHOUT LIMITATION, DAMAGES FOR LOSS OF PROFITS OR REVENUE) ARISING OUT OF OR IN CONNECTION WITH THE AGREEMENT OR ITS SUBJECT MATTER, REGARDLESS OF WHETHER LICENSEE KNOWS OR SHOULD HAVE KNOWN OF THE POSSIBILITY OF SUCH DAMAGES.</w:t>
      </w:r>
    </w:p>
    <w:p w14:paraId="638F65FD" w14:textId="77777777" w:rsidR="00AD16EE" w:rsidRPr="00675BF1" w:rsidRDefault="00AD16EE" w:rsidP="007941BB">
      <w:pPr>
        <w:contextualSpacing/>
        <w:rPr>
          <w:rFonts w:asciiTheme="minorHAnsi" w:hAnsiTheme="minorHAnsi"/>
        </w:rPr>
      </w:pPr>
    </w:p>
    <w:p w14:paraId="0F488ADB"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13.</w:t>
      </w:r>
      <w:r w:rsidRPr="00675BF1">
        <w:rPr>
          <w:rFonts w:asciiTheme="minorHAnsi" w:hAnsiTheme="minorHAnsi"/>
          <w:b/>
          <w:sz w:val="24"/>
        </w:rPr>
        <w:tab/>
        <w:t>Indemnification</w:t>
      </w:r>
    </w:p>
    <w:p w14:paraId="6D03B545" w14:textId="77777777" w:rsidR="00AD16EE" w:rsidRPr="00675BF1" w:rsidRDefault="00AD16EE" w:rsidP="007941BB">
      <w:pPr>
        <w:contextualSpacing/>
        <w:rPr>
          <w:rFonts w:asciiTheme="minorHAnsi" w:hAnsiTheme="minorHAnsi"/>
        </w:rPr>
      </w:pPr>
    </w:p>
    <w:p w14:paraId="424DFD5F" w14:textId="77777777" w:rsidR="00AD16EE" w:rsidRPr="00675BF1" w:rsidRDefault="00AD16EE" w:rsidP="007941BB">
      <w:pPr>
        <w:contextualSpacing/>
        <w:rPr>
          <w:rFonts w:asciiTheme="minorHAnsi" w:hAnsiTheme="minorHAnsi"/>
        </w:rPr>
      </w:pPr>
      <w:r w:rsidRPr="00675BF1">
        <w:rPr>
          <w:rFonts w:asciiTheme="minorHAnsi" w:hAnsiTheme="minorHAnsi"/>
        </w:rPr>
        <w:tab/>
        <w:t>13.1</w:t>
      </w:r>
      <w:r w:rsidRPr="00675BF1">
        <w:rPr>
          <w:rFonts w:asciiTheme="minorHAnsi" w:hAnsiTheme="minorHAnsi"/>
        </w:rPr>
        <w:tab/>
      </w:r>
      <w:r w:rsidRPr="00675BF1">
        <w:rPr>
          <w:rFonts w:asciiTheme="minorHAnsi" w:hAnsiTheme="minorHAnsi"/>
          <w:u w:val="single"/>
        </w:rPr>
        <w:t>Indemnification Obligation</w:t>
      </w:r>
    </w:p>
    <w:p w14:paraId="44FDEF2B" w14:textId="77777777"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Subject to Section 13</w:t>
      </w:r>
      <w:r w:rsidRPr="00675BF1">
        <w:rPr>
          <w:rFonts w:asciiTheme="minorHAnsi" w:eastAsia="MS Mincho" w:hAnsiTheme="minorHAnsi"/>
        </w:rPr>
        <w:t xml:space="preserve">.2, </w:t>
      </w:r>
      <w:r w:rsidRPr="00675BF1">
        <w:rPr>
          <w:rFonts w:asciiTheme="minorHAnsi" w:eastAsia="MS Mincho" w:hAnsiTheme="minorHAnsi"/>
          <w:bCs/>
          <w:iCs/>
        </w:rPr>
        <w:t>Licensee</w:t>
      </w:r>
      <w:r w:rsidRPr="00675BF1">
        <w:rPr>
          <w:rFonts w:asciiTheme="minorHAnsi" w:eastAsia="MS Mincho" w:hAnsiTheme="minorHAnsi"/>
        </w:rPr>
        <w:t xml:space="preserve"> agrees to hold harmless, defend and indemnify </w:t>
      </w:r>
      <w:r w:rsidRPr="00675BF1">
        <w:rPr>
          <w:rFonts w:asciiTheme="minorHAnsi" w:eastAsia="MS Mincho" w:hAnsiTheme="minorHAnsi"/>
          <w:bCs/>
          <w:iCs/>
        </w:rPr>
        <w:t>Licensor, its member institutions, its</w:t>
      </w:r>
      <w:r w:rsidRPr="00675BF1">
        <w:rPr>
          <w:rFonts w:asciiTheme="minorHAnsi" w:eastAsia="MS Mincho" w:hAnsiTheme="minorHAnsi"/>
        </w:rPr>
        <w:t xml:space="preserve"> Regents, officers, employees, students and agents (“</w:t>
      </w:r>
      <w:r w:rsidRPr="00675BF1">
        <w:rPr>
          <w:rFonts w:asciiTheme="minorHAnsi" w:eastAsia="MS Mincho" w:hAnsiTheme="minorHAnsi"/>
          <w:bCs/>
          <w:iCs/>
        </w:rPr>
        <w:t>Indemnified</w:t>
      </w:r>
      <w:r w:rsidRPr="00675BF1">
        <w:rPr>
          <w:rFonts w:asciiTheme="minorHAnsi" w:eastAsia="MS Mincho" w:hAnsiTheme="minorHAnsi"/>
        </w:rPr>
        <w:t xml:space="preserve"> </w:t>
      </w:r>
      <w:r w:rsidRPr="00675BF1">
        <w:rPr>
          <w:rFonts w:asciiTheme="minorHAnsi" w:eastAsia="MS Mincho" w:hAnsiTheme="minorHAnsi"/>
          <w:bCs/>
          <w:iCs/>
        </w:rPr>
        <w:t>Parties</w:t>
      </w:r>
      <w:r w:rsidRPr="00675BF1">
        <w:rPr>
          <w:rFonts w:asciiTheme="minorHAnsi" w:eastAsia="MS Mincho" w:hAnsiTheme="minorHAnsi"/>
        </w:rPr>
        <w:t>”) from and against any liabilities, damages, causes of action, suits, judgments, liens, penalties, fines, losses, costs and expenses (including, without limitation, reasonable attorney</w:t>
      </w:r>
      <w:bookmarkStart w:id="99" w:name="_DV_M409"/>
      <w:bookmarkEnd w:id="99"/>
      <w:r w:rsidRPr="00675BF1">
        <w:rPr>
          <w:rFonts w:asciiTheme="minorHAnsi" w:eastAsia="MS Mincho" w:hAnsiTheme="minorHAnsi"/>
        </w:rPr>
        <w:t xml:space="preserve">s’ fees and other expenses of litigation) </w:t>
      </w:r>
      <w:bookmarkStart w:id="100" w:name="_DV_M410"/>
      <w:bookmarkEnd w:id="100"/>
      <w:r w:rsidRPr="00675BF1">
        <w:rPr>
          <w:rFonts w:asciiTheme="minorHAnsi" w:eastAsia="MS Mincho" w:hAnsiTheme="minorHAnsi"/>
        </w:rPr>
        <w:t>(collectively “</w:t>
      </w:r>
      <w:r w:rsidRPr="00675BF1">
        <w:rPr>
          <w:rFonts w:asciiTheme="minorHAnsi" w:eastAsia="MS Mincho" w:hAnsiTheme="minorHAnsi"/>
          <w:bCs/>
          <w:iCs/>
        </w:rPr>
        <w:t>Liabilities</w:t>
      </w:r>
      <w:r w:rsidRPr="00675BF1">
        <w:rPr>
          <w:rFonts w:asciiTheme="minorHAnsi" w:eastAsia="MS Mincho" w:hAnsiTheme="minorHAnsi"/>
        </w:rPr>
        <w:t xml:space="preserve">”) resulting from claims or demands brought by third parties against an </w:t>
      </w:r>
      <w:r w:rsidRPr="00675BF1">
        <w:rPr>
          <w:rFonts w:asciiTheme="minorHAnsi" w:eastAsia="MS Mincho" w:hAnsiTheme="minorHAnsi"/>
          <w:bCs/>
          <w:iCs/>
        </w:rPr>
        <w:t>Indemnified</w:t>
      </w:r>
      <w:r w:rsidRPr="00675BF1">
        <w:rPr>
          <w:rFonts w:asciiTheme="minorHAnsi" w:eastAsia="MS Mincho" w:hAnsiTheme="minorHAnsi"/>
        </w:rPr>
        <w:t xml:space="preserve"> </w:t>
      </w:r>
      <w:r w:rsidRPr="00675BF1">
        <w:rPr>
          <w:rFonts w:asciiTheme="minorHAnsi" w:eastAsia="MS Mincho" w:hAnsiTheme="minorHAnsi"/>
          <w:bCs/>
          <w:iCs/>
        </w:rPr>
        <w:t>Party</w:t>
      </w:r>
      <w:r w:rsidRPr="00675BF1">
        <w:rPr>
          <w:rFonts w:asciiTheme="minorHAnsi" w:eastAsia="MS Mincho" w:hAnsiTheme="minorHAnsi"/>
        </w:rPr>
        <w:t xml:space="preserve"> on account of any injury or death of persons</w:t>
      </w:r>
      <w:r w:rsidRPr="00675BF1">
        <w:rPr>
          <w:rFonts w:asciiTheme="minorHAnsi" w:eastAsia="MS Mincho" w:hAnsiTheme="minorHAnsi"/>
          <w:bCs/>
          <w:iCs/>
        </w:rPr>
        <w:t>,</w:t>
      </w:r>
      <w:r w:rsidRPr="00675BF1">
        <w:rPr>
          <w:rFonts w:asciiTheme="minorHAnsi" w:eastAsia="MS Mincho" w:hAnsiTheme="minorHAnsi"/>
        </w:rPr>
        <w:t xml:space="preserve"> damage to property, </w:t>
      </w:r>
      <w:r w:rsidRPr="00675BF1">
        <w:rPr>
          <w:rFonts w:asciiTheme="minorHAnsi" w:eastAsia="MS Mincho" w:hAnsiTheme="minorHAnsi"/>
          <w:bCs/>
          <w:iCs/>
        </w:rPr>
        <w:t>or any other damage or loss</w:t>
      </w:r>
      <w:r w:rsidRPr="00675BF1">
        <w:rPr>
          <w:rFonts w:asciiTheme="minorHAnsi" w:eastAsia="MS Mincho" w:hAnsiTheme="minorHAnsi"/>
        </w:rPr>
        <w:t xml:space="preserve"> arising out of or in connection with the Agreement or the exercise or practice by or under authority of </w:t>
      </w:r>
      <w:r w:rsidRPr="00675BF1">
        <w:rPr>
          <w:rFonts w:asciiTheme="minorHAnsi" w:eastAsia="MS Mincho" w:hAnsiTheme="minorHAnsi"/>
          <w:bCs/>
          <w:iCs/>
        </w:rPr>
        <w:t>Licensee</w:t>
      </w:r>
      <w:r w:rsidRPr="00675BF1">
        <w:rPr>
          <w:rFonts w:asciiTheme="minorHAnsi" w:eastAsia="MS Mincho" w:hAnsiTheme="minorHAnsi"/>
        </w:rPr>
        <w:t xml:space="preserve">, its </w:t>
      </w:r>
      <w:r w:rsidRPr="00675BF1">
        <w:rPr>
          <w:rFonts w:asciiTheme="minorHAnsi" w:eastAsia="MS Mincho" w:hAnsiTheme="minorHAnsi"/>
          <w:bCs/>
          <w:iCs/>
        </w:rPr>
        <w:t>Affiliates</w:t>
      </w:r>
      <w:r w:rsidRPr="00675BF1">
        <w:rPr>
          <w:rFonts w:asciiTheme="minorHAnsi" w:eastAsia="MS Mincho" w:hAnsiTheme="minorHAnsi"/>
        </w:rPr>
        <w:t xml:space="preserve"> or their </w:t>
      </w:r>
      <w:r w:rsidRPr="00675BF1">
        <w:rPr>
          <w:rFonts w:asciiTheme="minorHAnsi" w:eastAsia="MS Mincho" w:hAnsiTheme="minorHAnsi"/>
          <w:bCs/>
          <w:iCs/>
        </w:rPr>
        <w:t>Sublicensees,</w:t>
      </w:r>
      <w:r w:rsidRPr="00675BF1">
        <w:rPr>
          <w:rFonts w:asciiTheme="minorHAnsi" w:eastAsia="MS Mincho" w:hAnsiTheme="minorHAnsi"/>
        </w:rPr>
        <w:t xml:space="preserve"> or</w:t>
      </w:r>
      <w:r w:rsidRPr="00675BF1">
        <w:rPr>
          <w:rFonts w:asciiTheme="minorHAnsi" w:hAnsiTheme="minorHAnsi"/>
          <w:color w:val="000000"/>
        </w:rPr>
        <w:t xml:space="preserve"> third party wholesalers or distributors</w:t>
      </w:r>
      <w:r w:rsidRPr="00675BF1">
        <w:rPr>
          <w:rFonts w:asciiTheme="minorHAnsi" w:hAnsiTheme="minorHAnsi"/>
        </w:rPr>
        <w:t xml:space="preserve"> who </w:t>
      </w:r>
      <w:r w:rsidRPr="00675BF1">
        <w:rPr>
          <w:rFonts w:asciiTheme="minorHAnsi" w:hAnsiTheme="minorHAnsi"/>
          <w:color w:val="000000"/>
        </w:rPr>
        <w:t>purchase a Licensed Product,</w:t>
      </w:r>
      <w:r w:rsidRPr="00675BF1">
        <w:rPr>
          <w:rFonts w:asciiTheme="minorHAnsi" w:eastAsia="MS Mincho" w:hAnsiTheme="minorHAnsi"/>
        </w:rPr>
        <w:t xml:space="preserve"> of the rights granted hereunder.</w:t>
      </w:r>
    </w:p>
    <w:p w14:paraId="5CCD0D4D" w14:textId="77777777" w:rsidR="00AD16EE" w:rsidRPr="00675BF1" w:rsidRDefault="00AD16EE" w:rsidP="007941BB">
      <w:pPr>
        <w:contextualSpacing/>
        <w:rPr>
          <w:rFonts w:asciiTheme="minorHAnsi" w:hAnsiTheme="minorHAnsi"/>
        </w:rPr>
      </w:pPr>
    </w:p>
    <w:p w14:paraId="41842428" w14:textId="77777777" w:rsidR="00AD16EE" w:rsidRPr="00675BF1" w:rsidRDefault="00AD16EE" w:rsidP="007941BB">
      <w:pPr>
        <w:contextualSpacing/>
        <w:rPr>
          <w:rFonts w:asciiTheme="minorHAnsi" w:hAnsiTheme="minorHAnsi"/>
          <w:u w:val="single"/>
        </w:rPr>
      </w:pPr>
      <w:r w:rsidRPr="00675BF1">
        <w:rPr>
          <w:rFonts w:asciiTheme="minorHAnsi" w:hAnsiTheme="minorHAnsi"/>
        </w:rPr>
        <w:tab/>
        <w:t>13.2</w:t>
      </w:r>
      <w:r w:rsidRPr="00675BF1">
        <w:rPr>
          <w:rFonts w:asciiTheme="minorHAnsi" w:hAnsiTheme="minorHAnsi"/>
        </w:rPr>
        <w:tab/>
      </w:r>
      <w:r w:rsidRPr="00675BF1">
        <w:rPr>
          <w:rFonts w:asciiTheme="minorHAnsi" w:hAnsiTheme="minorHAnsi"/>
          <w:u w:val="single"/>
        </w:rPr>
        <w:t>Conditions of Indemnification</w:t>
      </w:r>
    </w:p>
    <w:p w14:paraId="056BDC90" w14:textId="77777777"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Licensee</w:t>
      </w:r>
      <w:r w:rsidRPr="00675BF1">
        <w:rPr>
          <w:rFonts w:asciiTheme="minorHAnsi" w:eastAsia="MS Mincho" w:hAnsiTheme="minorHAnsi"/>
        </w:rPr>
        <w:t xml:space="preserve"> shall have no responsibility or obl</w:t>
      </w:r>
      <w:r w:rsidRPr="00675BF1">
        <w:rPr>
          <w:rFonts w:asciiTheme="minorHAnsi" w:eastAsia="MS Mincho" w:hAnsiTheme="minorHAnsi"/>
          <w:bCs/>
          <w:iCs/>
        </w:rPr>
        <w:t>igation under Section 13</w:t>
      </w:r>
      <w:r w:rsidRPr="00675BF1">
        <w:rPr>
          <w:rFonts w:asciiTheme="minorHAnsi" w:eastAsia="MS Mincho" w:hAnsiTheme="minorHAnsi"/>
        </w:rPr>
        <w:t xml:space="preserve">.1 for any </w:t>
      </w:r>
      <w:r w:rsidRPr="00675BF1">
        <w:rPr>
          <w:rFonts w:asciiTheme="minorHAnsi" w:eastAsia="MS Mincho" w:hAnsiTheme="minorHAnsi"/>
          <w:bCs/>
          <w:iCs/>
        </w:rPr>
        <w:t>Liabilities</w:t>
      </w:r>
      <w:r w:rsidRPr="00675BF1">
        <w:rPr>
          <w:rFonts w:asciiTheme="minorHAnsi" w:eastAsia="MS Mincho" w:hAnsiTheme="minorHAnsi"/>
        </w:rPr>
        <w:t xml:space="preserve"> to the extent caused by the gross negligence or willful misconduct by Licensor.  </w:t>
      </w:r>
      <w:bookmarkStart w:id="101" w:name="_DV_M413"/>
      <w:bookmarkEnd w:id="101"/>
      <w:r w:rsidRPr="00675BF1">
        <w:rPr>
          <w:rFonts w:asciiTheme="minorHAnsi" w:eastAsia="MS Mincho" w:hAnsiTheme="minorHAnsi"/>
        </w:rPr>
        <w:t>Obligations to indemnify, a</w:t>
      </w:r>
      <w:r w:rsidRPr="00675BF1">
        <w:rPr>
          <w:rFonts w:asciiTheme="minorHAnsi" w:eastAsia="MS Mincho" w:hAnsiTheme="minorHAnsi"/>
          <w:bCs/>
          <w:iCs/>
        </w:rPr>
        <w:t xml:space="preserve">nd hold harmless under </w:t>
      </w:r>
      <w:r w:rsidRPr="00675BF1">
        <w:rPr>
          <w:rFonts w:asciiTheme="minorHAnsi" w:eastAsia="MS Mincho" w:hAnsiTheme="minorHAnsi"/>
          <w:bCs/>
          <w:iCs/>
        </w:rPr>
        <w:lastRenderedPageBreak/>
        <w:t>Section 13</w:t>
      </w:r>
      <w:r w:rsidRPr="00675BF1">
        <w:rPr>
          <w:rFonts w:asciiTheme="minorHAnsi" w:eastAsia="MS Mincho" w:hAnsiTheme="minorHAnsi"/>
        </w:rPr>
        <w:t>.1 are subject to:</w:t>
      </w:r>
      <w:r w:rsidRPr="00675BF1">
        <w:rPr>
          <w:rFonts w:asciiTheme="minorHAnsi" w:eastAsia="MS Mincho" w:hAnsiTheme="minorHAnsi"/>
          <w:bCs/>
          <w:iCs/>
        </w:rPr>
        <w:t xml:space="preserve"> (a</w:t>
      </w:r>
      <w:r w:rsidRPr="00675BF1">
        <w:rPr>
          <w:rFonts w:asciiTheme="minorHAnsi" w:eastAsia="MS Mincho" w:hAnsiTheme="minorHAnsi"/>
        </w:rPr>
        <w:t>)</w:t>
      </w:r>
      <w:bookmarkStart w:id="102" w:name="_DV_M415"/>
      <w:bookmarkEnd w:id="102"/>
      <w:r w:rsidRPr="00675BF1">
        <w:rPr>
          <w:rFonts w:asciiTheme="minorHAnsi" w:eastAsia="MS Mincho" w:hAnsiTheme="minorHAnsi"/>
        </w:rPr>
        <w:t xml:space="preserve"> to the extent authorized by the Texas Constitution and the laws of the State of Texas, and subject to the statutory duties of the Texas Attorney General, the Indemnified Party giving </w:t>
      </w:r>
      <w:r w:rsidRPr="00675BF1">
        <w:rPr>
          <w:rFonts w:asciiTheme="minorHAnsi" w:eastAsia="MS Mincho" w:hAnsiTheme="minorHAnsi"/>
          <w:bCs/>
          <w:iCs/>
        </w:rPr>
        <w:t>Licensee</w:t>
      </w:r>
      <w:r w:rsidRPr="00675BF1">
        <w:rPr>
          <w:rFonts w:asciiTheme="minorHAnsi" w:eastAsia="MS Mincho" w:hAnsiTheme="minorHAnsi"/>
        </w:rPr>
        <w:t xml:space="preserve"> control of the defense and settlement o</w:t>
      </w:r>
      <w:r w:rsidRPr="00675BF1">
        <w:rPr>
          <w:rFonts w:asciiTheme="minorHAnsi" w:eastAsia="MS Mincho" w:hAnsiTheme="minorHAnsi"/>
          <w:bCs/>
          <w:iCs/>
        </w:rPr>
        <w:t>f the claim and demand; and (b</w:t>
      </w:r>
      <w:r w:rsidRPr="00675BF1">
        <w:rPr>
          <w:rFonts w:asciiTheme="minorHAnsi" w:eastAsia="MS Mincho" w:hAnsiTheme="minorHAnsi"/>
        </w:rPr>
        <w:t>)</w:t>
      </w:r>
      <w:bookmarkStart w:id="103" w:name="_DV_M416"/>
      <w:bookmarkEnd w:id="103"/>
      <w:r w:rsidRPr="00675BF1">
        <w:rPr>
          <w:rFonts w:asciiTheme="minorHAnsi" w:eastAsia="MS Mincho" w:hAnsiTheme="minorHAnsi"/>
        </w:rPr>
        <w:t xml:space="preserve"> to the extent authorized by the Texas Constitution and the laws of the State of Texas and subject to statutory duties of the Texas Attorney General, the Indemnified Party providing assistance reasonably requested by Licensee, at </w:t>
      </w:r>
      <w:r w:rsidRPr="00675BF1">
        <w:rPr>
          <w:rFonts w:asciiTheme="minorHAnsi" w:eastAsia="MS Mincho" w:hAnsiTheme="minorHAnsi"/>
          <w:bCs/>
          <w:iCs/>
        </w:rPr>
        <w:t>Licensee</w:t>
      </w:r>
      <w:r w:rsidRPr="00675BF1">
        <w:rPr>
          <w:rFonts w:asciiTheme="minorHAnsi" w:eastAsia="MS Mincho" w:hAnsiTheme="minorHAnsi"/>
        </w:rPr>
        <w:t>’s expense.</w:t>
      </w:r>
    </w:p>
    <w:p w14:paraId="15F94579" w14:textId="77777777" w:rsidR="00AD16EE" w:rsidRPr="00675BF1" w:rsidRDefault="00AD16EE" w:rsidP="007941BB">
      <w:pPr>
        <w:contextualSpacing/>
        <w:rPr>
          <w:rFonts w:asciiTheme="minorHAnsi" w:hAnsiTheme="minorHAnsi"/>
        </w:rPr>
      </w:pPr>
    </w:p>
    <w:p w14:paraId="16EAFF89"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14.</w:t>
      </w:r>
      <w:r w:rsidRPr="00675BF1">
        <w:rPr>
          <w:rFonts w:asciiTheme="minorHAnsi" w:hAnsiTheme="minorHAnsi"/>
          <w:b/>
          <w:sz w:val="24"/>
        </w:rPr>
        <w:tab/>
        <w:t>Insurance</w:t>
      </w:r>
    </w:p>
    <w:p w14:paraId="5059F6AC" w14:textId="77777777" w:rsidR="00AD16EE" w:rsidRPr="00675BF1" w:rsidRDefault="00AD16EE" w:rsidP="007941BB">
      <w:pPr>
        <w:contextualSpacing/>
        <w:rPr>
          <w:rFonts w:asciiTheme="minorHAnsi" w:hAnsiTheme="minorHAnsi"/>
        </w:rPr>
      </w:pPr>
    </w:p>
    <w:p w14:paraId="2658FE66" w14:textId="77777777" w:rsidR="00AD16EE" w:rsidRPr="00675BF1" w:rsidRDefault="00AD16EE" w:rsidP="007941BB">
      <w:pPr>
        <w:contextualSpacing/>
        <w:rPr>
          <w:rFonts w:asciiTheme="minorHAnsi" w:hAnsiTheme="minorHAnsi"/>
          <w:u w:val="single"/>
        </w:rPr>
      </w:pPr>
      <w:r w:rsidRPr="00675BF1">
        <w:rPr>
          <w:rFonts w:asciiTheme="minorHAnsi" w:hAnsiTheme="minorHAnsi"/>
        </w:rPr>
        <w:tab/>
        <w:t>14.1</w:t>
      </w:r>
      <w:r w:rsidRPr="00675BF1">
        <w:rPr>
          <w:rFonts w:asciiTheme="minorHAnsi" w:hAnsiTheme="minorHAnsi"/>
        </w:rPr>
        <w:tab/>
      </w:r>
      <w:r w:rsidRPr="00675BF1">
        <w:rPr>
          <w:rFonts w:asciiTheme="minorHAnsi" w:hAnsiTheme="minorHAnsi"/>
          <w:u w:val="single"/>
        </w:rPr>
        <w:t>Insurance Requirements</w:t>
      </w:r>
    </w:p>
    <w:p w14:paraId="3F2467B2" w14:textId="77777777" w:rsidR="00AD16EE" w:rsidRPr="00675BF1" w:rsidRDefault="00AD16EE" w:rsidP="007941BB">
      <w:pPr>
        <w:ind w:left="1440"/>
        <w:contextualSpacing/>
        <w:rPr>
          <w:rFonts w:asciiTheme="minorHAnsi" w:hAnsiTheme="minorHAnsi"/>
        </w:rPr>
      </w:pPr>
      <w:r w:rsidRPr="00675BF1">
        <w:rPr>
          <w:rFonts w:asciiTheme="minorHAnsi" w:eastAsia="MS Mincho" w:hAnsiTheme="minorHAnsi"/>
        </w:rPr>
        <w:t xml:space="preserve">Prior to any </w:t>
      </w:r>
      <w:r w:rsidRPr="00675BF1">
        <w:rPr>
          <w:rFonts w:asciiTheme="minorHAnsi" w:eastAsia="MS Mincho" w:hAnsiTheme="minorHAnsi"/>
          <w:bCs/>
          <w:iCs/>
        </w:rPr>
        <w:t>Licensed Product</w:t>
      </w:r>
      <w:r w:rsidRPr="00675BF1">
        <w:rPr>
          <w:rFonts w:asciiTheme="minorHAnsi" w:eastAsia="MS Mincho" w:hAnsiTheme="minorHAnsi"/>
        </w:rPr>
        <w:t xml:space="preserve"> being used or </w:t>
      </w:r>
      <w:r w:rsidRPr="00675BF1">
        <w:rPr>
          <w:rFonts w:asciiTheme="minorHAnsi" w:eastAsia="MS Mincho" w:hAnsiTheme="minorHAnsi"/>
          <w:bCs/>
          <w:iCs/>
        </w:rPr>
        <w:t>Sold</w:t>
      </w:r>
      <w:r w:rsidRPr="00675BF1">
        <w:rPr>
          <w:rFonts w:asciiTheme="minorHAnsi" w:eastAsia="MS Mincho" w:hAnsiTheme="minorHAnsi"/>
        </w:rPr>
        <w:t xml:space="preserve"> (including for the purpose of obtaining </w:t>
      </w:r>
      <w:r w:rsidR="00275B54">
        <w:rPr>
          <w:rFonts w:asciiTheme="minorHAnsi" w:eastAsia="MS Mincho" w:hAnsiTheme="minorHAnsi"/>
        </w:rPr>
        <w:t>R</w:t>
      </w:r>
      <w:r w:rsidR="00275B54" w:rsidRPr="00675BF1">
        <w:rPr>
          <w:rFonts w:asciiTheme="minorHAnsi" w:eastAsia="MS Mincho" w:hAnsiTheme="minorHAnsi"/>
        </w:rPr>
        <w:t xml:space="preserve">egulatory </w:t>
      </w:r>
      <w:r w:rsidR="00275B54">
        <w:rPr>
          <w:rFonts w:asciiTheme="minorHAnsi" w:eastAsia="MS Mincho" w:hAnsiTheme="minorHAnsi"/>
        </w:rPr>
        <w:t>A</w:t>
      </w:r>
      <w:r w:rsidR="00275B54" w:rsidRPr="00675BF1">
        <w:rPr>
          <w:rFonts w:asciiTheme="minorHAnsi" w:eastAsia="MS Mincho" w:hAnsiTheme="minorHAnsi"/>
        </w:rPr>
        <w:t>pproval</w:t>
      </w:r>
      <w:r w:rsidRPr="00675BF1">
        <w:rPr>
          <w:rFonts w:asciiTheme="minorHAnsi" w:eastAsia="MS Mincho" w:hAnsiTheme="minorHAnsi"/>
        </w:rPr>
        <w:t xml:space="preserve">), and prior to any </w:t>
      </w:r>
      <w:r w:rsidRPr="00675BF1">
        <w:rPr>
          <w:rFonts w:asciiTheme="minorHAnsi" w:eastAsia="MS Mincho" w:hAnsiTheme="minorHAnsi"/>
          <w:bCs/>
          <w:iCs/>
        </w:rPr>
        <w:t>Licensed Service</w:t>
      </w:r>
      <w:r w:rsidRPr="00675BF1">
        <w:rPr>
          <w:rFonts w:asciiTheme="minorHAnsi" w:eastAsia="MS Mincho" w:hAnsiTheme="minorHAnsi"/>
        </w:rPr>
        <w:t xml:space="preserve"> being performed by </w:t>
      </w:r>
      <w:r w:rsidRPr="00675BF1">
        <w:rPr>
          <w:rFonts w:asciiTheme="minorHAnsi" w:eastAsia="MS Mincho" w:hAnsiTheme="minorHAnsi"/>
          <w:bCs/>
          <w:iCs/>
        </w:rPr>
        <w:t>Licensee</w:t>
      </w:r>
      <w:r w:rsidRPr="00675BF1">
        <w:rPr>
          <w:rFonts w:asciiTheme="minorHAnsi" w:eastAsia="MS Mincho" w:hAnsiTheme="minorHAnsi"/>
        </w:rPr>
        <w:t xml:space="preserve">, an </w:t>
      </w:r>
      <w:r w:rsidRPr="00675BF1">
        <w:rPr>
          <w:rFonts w:asciiTheme="minorHAnsi" w:eastAsia="MS Mincho" w:hAnsiTheme="minorHAnsi"/>
          <w:bCs/>
          <w:iCs/>
        </w:rPr>
        <w:t>Affiliate</w:t>
      </w:r>
      <w:r w:rsidRPr="00675BF1">
        <w:rPr>
          <w:rFonts w:asciiTheme="minorHAnsi" w:eastAsia="MS Mincho" w:hAnsiTheme="minorHAnsi"/>
        </w:rPr>
        <w:t xml:space="preserve">, or by a </w:t>
      </w:r>
      <w:r w:rsidRPr="00675BF1">
        <w:rPr>
          <w:rFonts w:asciiTheme="minorHAnsi" w:eastAsia="MS Mincho" w:hAnsiTheme="minorHAnsi"/>
          <w:bCs/>
          <w:iCs/>
        </w:rPr>
        <w:t>Sublicensee</w:t>
      </w:r>
      <w:r w:rsidRPr="00675BF1">
        <w:rPr>
          <w:rFonts w:asciiTheme="minorHAnsi" w:eastAsia="MS Mincho" w:hAnsiTheme="minorHAnsi"/>
        </w:rPr>
        <w:t xml:space="preserve">, and for a period of five years after the Agreement expires  or is terminated, </w:t>
      </w:r>
      <w:r w:rsidRPr="00675BF1">
        <w:rPr>
          <w:rFonts w:asciiTheme="minorHAnsi" w:eastAsia="MS Mincho" w:hAnsiTheme="minorHAnsi"/>
          <w:bCs/>
          <w:iCs/>
        </w:rPr>
        <w:t>Licensee</w:t>
      </w:r>
      <w:r w:rsidRPr="00675BF1">
        <w:rPr>
          <w:rFonts w:asciiTheme="minorHAnsi" w:eastAsia="MS Mincho" w:hAnsiTheme="minorHAnsi"/>
        </w:rPr>
        <w:t xml:space="preserve"> shall, at its sole cost and expense, procure and maintain commercial general liability insurance in commercially reasonable and appropriate amounts for the Licensed Product being used or Sold or the Licensed Service being performed. </w:t>
      </w:r>
      <w:r w:rsidRPr="00675BF1">
        <w:rPr>
          <w:rFonts w:asciiTheme="minorHAnsi" w:eastAsia="MS Mincho" w:hAnsiTheme="minorHAnsi"/>
          <w:bCs/>
          <w:iCs/>
        </w:rPr>
        <w:t>Licensee</w:t>
      </w:r>
      <w:r w:rsidRPr="00675BF1">
        <w:rPr>
          <w:rFonts w:asciiTheme="minorHAnsi" w:eastAsia="MS Mincho" w:hAnsiTheme="minorHAnsi"/>
        </w:rPr>
        <w:t xml:space="preserve"> shall use commercially reasonable efforts to have </w:t>
      </w:r>
      <w:r w:rsidRPr="00675BF1">
        <w:rPr>
          <w:rFonts w:asciiTheme="minorHAnsi" w:eastAsia="MS Mincho" w:hAnsiTheme="minorHAnsi"/>
          <w:bCs/>
          <w:iCs/>
        </w:rPr>
        <w:t>Licensor, its member institutions,</w:t>
      </w:r>
      <w:r w:rsidRPr="00675BF1">
        <w:rPr>
          <w:rFonts w:asciiTheme="minorHAnsi" w:eastAsia="MS Mincho" w:hAnsiTheme="minorHAnsi"/>
        </w:rPr>
        <w:t xml:space="preserve"> Regents, officers, employees, and </w:t>
      </w:r>
      <w:r w:rsidR="00275B54">
        <w:rPr>
          <w:rFonts w:asciiTheme="minorHAnsi" w:eastAsia="MS Mincho" w:hAnsiTheme="minorHAnsi"/>
        </w:rPr>
        <w:t>Inventors</w:t>
      </w:r>
      <w:r w:rsidR="00275B54" w:rsidRPr="00675BF1">
        <w:rPr>
          <w:rFonts w:asciiTheme="minorHAnsi" w:eastAsia="MS Mincho" w:hAnsiTheme="minorHAnsi"/>
        </w:rPr>
        <w:t xml:space="preserve"> </w:t>
      </w:r>
      <w:r w:rsidRPr="00675BF1">
        <w:rPr>
          <w:rFonts w:asciiTheme="minorHAnsi" w:eastAsia="MS Mincho" w:hAnsiTheme="minorHAnsi"/>
        </w:rPr>
        <w:t xml:space="preserve">named as additional insureds.  </w:t>
      </w:r>
      <w:bookmarkStart w:id="104" w:name="_DV_M421"/>
      <w:bookmarkEnd w:id="104"/>
      <w:r w:rsidRPr="00675BF1">
        <w:rPr>
          <w:rFonts w:asciiTheme="minorHAnsi" w:eastAsia="MS Mincho" w:hAnsiTheme="minorHAnsi"/>
        </w:rPr>
        <w:t>Such commercial general liability insurance shall provide, without limitation: (i) </w:t>
      </w:r>
      <w:bookmarkStart w:id="105" w:name="_DV_M422"/>
      <w:bookmarkEnd w:id="105"/>
      <w:r w:rsidRPr="00675BF1">
        <w:rPr>
          <w:rFonts w:asciiTheme="minorHAnsi" w:eastAsia="MS Mincho" w:hAnsiTheme="minorHAnsi"/>
        </w:rPr>
        <w:t>product liability coverage; (ii) </w:t>
      </w:r>
      <w:bookmarkStart w:id="106" w:name="_DV_M423"/>
      <w:bookmarkEnd w:id="106"/>
      <w:r w:rsidRPr="00675BF1">
        <w:rPr>
          <w:rFonts w:asciiTheme="minorHAnsi" w:eastAsia="MS Mincho" w:hAnsiTheme="minorHAnsi"/>
        </w:rPr>
        <w:t xml:space="preserve">broad form contractual liability coverage for </w:t>
      </w:r>
      <w:r w:rsidRPr="00675BF1">
        <w:rPr>
          <w:rFonts w:asciiTheme="minorHAnsi" w:eastAsia="MS Mincho" w:hAnsiTheme="minorHAnsi"/>
          <w:bCs/>
          <w:iCs/>
        </w:rPr>
        <w:t>Licensee</w:t>
      </w:r>
      <w:r w:rsidRPr="00675BF1">
        <w:rPr>
          <w:rFonts w:asciiTheme="minorHAnsi" w:eastAsia="MS Mincho" w:hAnsiTheme="minorHAnsi"/>
        </w:rPr>
        <w:t>’</w:t>
      </w:r>
      <w:r w:rsidRPr="00675BF1">
        <w:rPr>
          <w:rFonts w:asciiTheme="minorHAnsi" w:eastAsia="MS Mincho" w:hAnsiTheme="minorHAnsi"/>
          <w:bCs/>
          <w:iCs/>
        </w:rPr>
        <w:t>s</w:t>
      </w:r>
      <w:r w:rsidRPr="00675BF1">
        <w:rPr>
          <w:rFonts w:asciiTheme="minorHAnsi" w:eastAsia="MS Mincho" w:hAnsiTheme="minorHAnsi"/>
        </w:rPr>
        <w:t xml:space="preserve"> indemnification under </w:t>
      </w:r>
      <w:r w:rsidRPr="00675BF1">
        <w:rPr>
          <w:rFonts w:asciiTheme="minorHAnsi" w:eastAsia="MS Mincho" w:hAnsiTheme="minorHAnsi"/>
          <w:bCs/>
          <w:iCs/>
        </w:rPr>
        <w:t>the Agreement</w:t>
      </w:r>
      <w:r w:rsidRPr="00675BF1">
        <w:rPr>
          <w:rFonts w:asciiTheme="minorHAnsi" w:eastAsia="MS Mincho" w:hAnsiTheme="minorHAnsi"/>
        </w:rPr>
        <w:t>; and (iii) </w:t>
      </w:r>
      <w:bookmarkStart w:id="107" w:name="_DV_M424"/>
      <w:bookmarkEnd w:id="107"/>
      <w:r w:rsidRPr="00675BF1">
        <w:rPr>
          <w:rFonts w:asciiTheme="minorHAnsi" w:eastAsia="MS Mincho" w:hAnsiTheme="minorHAnsi"/>
        </w:rPr>
        <w:t xml:space="preserve">coverage for litigation costs.  </w:t>
      </w:r>
    </w:p>
    <w:p w14:paraId="72AAECEE" w14:textId="77777777" w:rsidR="00AD16EE" w:rsidRPr="00675BF1" w:rsidRDefault="00AD16EE" w:rsidP="007941BB">
      <w:pPr>
        <w:contextualSpacing/>
        <w:rPr>
          <w:rFonts w:asciiTheme="minorHAnsi" w:hAnsiTheme="minorHAnsi"/>
        </w:rPr>
      </w:pPr>
    </w:p>
    <w:p w14:paraId="22505B6D" w14:textId="77777777" w:rsidR="00AD16EE" w:rsidRPr="00675BF1" w:rsidRDefault="00AD16EE" w:rsidP="007941BB">
      <w:pPr>
        <w:contextualSpacing/>
        <w:rPr>
          <w:rFonts w:asciiTheme="minorHAnsi" w:hAnsiTheme="minorHAnsi"/>
        </w:rPr>
      </w:pPr>
      <w:r w:rsidRPr="00675BF1">
        <w:rPr>
          <w:rFonts w:asciiTheme="minorHAnsi" w:hAnsiTheme="minorHAnsi"/>
        </w:rPr>
        <w:tab/>
        <w:t>14.2</w:t>
      </w:r>
      <w:r w:rsidRPr="00675BF1">
        <w:rPr>
          <w:rFonts w:asciiTheme="minorHAnsi" w:hAnsiTheme="minorHAnsi"/>
        </w:rPr>
        <w:tab/>
      </w:r>
      <w:r w:rsidRPr="00675BF1">
        <w:rPr>
          <w:rFonts w:asciiTheme="minorHAnsi" w:hAnsiTheme="minorHAnsi"/>
          <w:u w:val="single"/>
        </w:rPr>
        <w:t>Evidence of Insurance and Notice of Changes</w:t>
      </w:r>
    </w:p>
    <w:p w14:paraId="7FD02CE6" w14:textId="77777777" w:rsidR="00AD16EE" w:rsidRPr="00675BF1" w:rsidRDefault="00AD16EE" w:rsidP="007941BB">
      <w:pPr>
        <w:ind w:left="1440"/>
        <w:contextualSpacing/>
        <w:rPr>
          <w:rFonts w:asciiTheme="minorHAnsi" w:hAnsiTheme="minorHAnsi"/>
        </w:rPr>
      </w:pPr>
      <w:r w:rsidRPr="00675BF1">
        <w:rPr>
          <w:rFonts w:asciiTheme="minorHAnsi" w:eastAsia="MS Mincho" w:hAnsiTheme="minorHAnsi"/>
          <w:bCs/>
          <w:iCs/>
        </w:rPr>
        <w:t>Upon request by Licensor, Licensee</w:t>
      </w:r>
      <w:r w:rsidRPr="00675BF1">
        <w:rPr>
          <w:rFonts w:asciiTheme="minorHAnsi" w:eastAsia="MS Mincho" w:hAnsiTheme="minorHAnsi"/>
        </w:rPr>
        <w:t xml:space="preserve"> shall provide </w:t>
      </w:r>
      <w:r w:rsidRPr="00675BF1">
        <w:rPr>
          <w:rFonts w:asciiTheme="minorHAnsi" w:eastAsia="MS Mincho" w:hAnsiTheme="minorHAnsi"/>
          <w:bCs/>
          <w:iCs/>
        </w:rPr>
        <w:t>Licensor</w:t>
      </w:r>
      <w:r w:rsidRPr="00675BF1">
        <w:rPr>
          <w:rFonts w:asciiTheme="minorHAnsi" w:eastAsia="MS Mincho" w:hAnsiTheme="minorHAnsi"/>
        </w:rPr>
        <w:t xml:space="preserve"> with written evidence of such insurance.  </w:t>
      </w:r>
      <w:bookmarkStart w:id="108" w:name="_DV_M429"/>
      <w:bookmarkEnd w:id="108"/>
      <w:r w:rsidRPr="00675BF1">
        <w:rPr>
          <w:rFonts w:asciiTheme="minorHAnsi" w:eastAsia="MS Mincho" w:hAnsiTheme="minorHAnsi"/>
        </w:rPr>
        <w:t xml:space="preserve">Additionally, </w:t>
      </w:r>
      <w:r w:rsidRPr="00675BF1">
        <w:rPr>
          <w:rFonts w:asciiTheme="minorHAnsi" w:eastAsia="MS Mincho" w:hAnsiTheme="minorHAnsi"/>
          <w:bCs/>
          <w:iCs/>
        </w:rPr>
        <w:t>Licensee shall provide Licensor</w:t>
      </w:r>
      <w:r w:rsidRPr="00675BF1">
        <w:rPr>
          <w:rFonts w:asciiTheme="minorHAnsi" w:eastAsia="MS Mincho" w:hAnsiTheme="minorHAnsi"/>
        </w:rPr>
        <w:t xml:space="preserve"> with written notice of at least 60 days prior to </w:t>
      </w:r>
      <w:r w:rsidRPr="00675BF1">
        <w:rPr>
          <w:rFonts w:asciiTheme="minorHAnsi" w:eastAsia="MS Mincho" w:hAnsiTheme="minorHAnsi"/>
          <w:bCs/>
          <w:iCs/>
        </w:rPr>
        <w:t>Licensee</w:t>
      </w:r>
      <w:r w:rsidRPr="00675BF1">
        <w:rPr>
          <w:rFonts w:asciiTheme="minorHAnsi" w:eastAsia="MS Mincho" w:hAnsiTheme="minorHAnsi"/>
        </w:rPr>
        <w:t xml:space="preserve"> cancelling, not renewing, or materially changing such insurance.</w:t>
      </w:r>
    </w:p>
    <w:p w14:paraId="70577E9E" w14:textId="77777777" w:rsidR="00AD16EE" w:rsidRPr="00675BF1" w:rsidRDefault="00AD16EE" w:rsidP="007941BB">
      <w:pPr>
        <w:contextualSpacing/>
        <w:rPr>
          <w:rFonts w:asciiTheme="minorHAnsi" w:hAnsiTheme="minorHAnsi"/>
        </w:rPr>
      </w:pPr>
    </w:p>
    <w:p w14:paraId="67A17865"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15.</w:t>
      </w:r>
      <w:r w:rsidRPr="00675BF1">
        <w:rPr>
          <w:rFonts w:asciiTheme="minorHAnsi" w:hAnsiTheme="minorHAnsi"/>
          <w:b/>
          <w:sz w:val="24"/>
        </w:rPr>
        <w:tab/>
        <w:t>Assignment</w:t>
      </w:r>
    </w:p>
    <w:p w14:paraId="3894A46A" w14:textId="77777777" w:rsidR="00AD16EE" w:rsidRPr="00675BF1" w:rsidRDefault="00AD16EE" w:rsidP="007941BB">
      <w:pPr>
        <w:contextualSpacing/>
        <w:rPr>
          <w:rFonts w:asciiTheme="minorHAnsi" w:hAnsiTheme="minorHAnsi"/>
        </w:rPr>
      </w:pPr>
    </w:p>
    <w:p w14:paraId="39745BA9" w14:textId="77777777" w:rsidR="00AD16EE" w:rsidRPr="00675BF1" w:rsidRDefault="00AD16EE" w:rsidP="007941BB">
      <w:pPr>
        <w:ind w:left="720"/>
        <w:contextualSpacing/>
        <w:rPr>
          <w:rFonts w:asciiTheme="minorHAnsi" w:hAnsiTheme="minorHAnsi"/>
        </w:rPr>
      </w:pPr>
      <w:r w:rsidRPr="00675BF1">
        <w:rPr>
          <w:rFonts w:asciiTheme="minorHAnsi" w:hAnsiTheme="minorHAnsi"/>
        </w:rPr>
        <w:t xml:space="preserve">The Agreement may not be assigned by Licensee without the prior written consent of Licensor, which consent will not be unreasonably withheld. A merger or other transaction in which the equity holders of Licensee prior to such event hold less than a majority of the equity of the surviving or acquiring entity shall be considered an assignment of the Agreement.    For any permitted assignment to be effective, (a) </w:t>
      </w:r>
      <w:r w:rsidRPr="00675BF1">
        <w:rPr>
          <w:rFonts w:asciiTheme="minorHAnsi" w:eastAsia="MS Mincho" w:hAnsiTheme="minorHAnsi"/>
        </w:rPr>
        <w:t>Licensee must be in good standing under this Agreement,</w:t>
      </w:r>
      <w:r w:rsidRPr="00675BF1">
        <w:rPr>
          <w:rFonts w:asciiTheme="minorHAnsi" w:hAnsiTheme="minorHAnsi"/>
        </w:rPr>
        <w:t xml:space="preserve"> (b) the Licensee must pay Licensor the assignment fee pursuant to Section 3.1(e), and (c) t</w:t>
      </w:r>
      <w:r w:rsidRPr="00675BF1">
        <w:rPr>
          <w:rFonts w:asciiTheme="minorHAnsi" w:eastAsia="MS Mincho" w:hAnsiTheme="minorHAnsi"/>
        </w:rPr>
        <w:t xml:space="preserve">he assignee must assume in writing (a copy of which shall be promptly provided to Licensor) all of Licensee’s interests, rights, duties and obligations under the Agreement and agree to comply with all terms and conditions of the Agreement as if assignee were an original </w:t>
      </w:r>
      <w:r w:rsidRPr="00675BF1">
        <w:rPr>
          <w:rFonts w:asciiTheme="minorHAnsi" w:hAnsiTheme="minorHAnsi"/>
        </w:rPr>
        <w:t xml:space="preserve">Party </w:t>
      </w:r>
      <w:r w:rsidRPr="00675BF1">
        <w:rPr>
          <w:rFonts w:asciiTheme="minorHAnsi" w:eastAsia="MS Mincho" w:hAnsiTheme="minorHAnsi"/>
        </w:rPr>
        <w:t>to the Agreement.</w:t>
      </w:r>
    </w:p>
    <w:p w14:paraId="3FED447A" w14:textId="77777777" w:rsidR="00AD16EE" w:rsidRPr="00675BF1" w:rsidRDefault="00AD16EE" w:rsidP="007941BB">
      <w:pPr>
        <w:contextualSpacing/>
        <w:rPr>
          <w:rFonts w:asciiTheme="minorHAnsi" w:hAnsiTheme="minorHAnsi"/>
        </w:rPr>
      </w:pPr>
    </w:p>
    <w:p w14:paraId="0C68CD3F"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16.</w:t>
      </w:r>
      <w:r w:rsidRPr="00675BF1">
        <w:rPr>
          <w:rFonts w:asciiTheme="minorHAnsi" w:hAnsiTheme="minorHAnsi"/>
          <w:b/>
          <w:sz w:val="24"/>
        </w:rPr>
        <w:tab/>
        <w:t>Governmental Markings</w:t>
      </w:r>
    </w:p>
    <w:p w14:paraId="2B96A3F5" w14:textId="77777777" w:rsidR="00AD16EE" w:rsidRPr="00675BF1" w:rsidRDefault="00AD16EE" w:rsidP="007941BB">
      <w:pPr>
        <w:contextualSpacing/>
        <w:rPr>
          <w:rFonts w:asciiTheme="minorHAnsi" w:hAnsiTheme="minorHAnsi"/>
        </w:rPr>
      </w:pPr>
    </w:p>
    <w:p w14:paraId="4D1CBF13" w14:textId="77777777" w:rsidR="00AD16EE" w:rsidRPr="00675BF1" w:rsidRDefault="00AD16EE" w:rsidP="007941BB">
      <w:pPr>
        <w:contextualSpacing/>
        <w:rPr>
          <w:rFonts w:asciiTheme="minorHAnsi" w:hAnsiTheme="minorHAnsi"/>
        </w:rPr>
      </w:pPr>
      <w:r w:rsidRPr="00675BF1">
        <w:rPr>
          <w:rFonts w:asciiTheme="minorHAnsi" w:hAnsiTheme="minorHAnsi"/>
        </w:rPr>
        <w:tab/>
        <w:t>16.1</w:t>
      </w:r>
      <w:r w:rsidRPr="00675BF1">
        <w:rPr>
          <w:rFonts w:asciiTheme="minorHAnsi" w:hAnsiTheme="minorHAnsi"/>
        </w:rPr>
        <w:tab/>
      </w:r>
      <w:r w:rsidRPr="00675BF1">
        <w:rPr>
          <w:rFonts w:asciiTheme="minorHAnsi" w:hAnsiTheme="minorHAnsi"/>
          <w:u w:val="single"/>
        </w:rPr>
        <w:t>Patent Markings</w:t>
      </w:r>
    </w:p>
    <w:p w14:paraId="62DB2A45" w14:textId="77777777"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rPr>
        <w:t>Licensee agrees that all Licensed Products Sold by Licensee, Affiliates, or Sublicensees will be legibly marked with the number of any applicable patent(s) licensed hereunder as part of the Patent Rights in accordance with each country’s patent marking laws, including Title 35, U.S. Code</w:t>
      </w:r>
      <w:r w:rsidRPr="00675BF1">
        <w:rPr>
          <w:rFonts w:asciiTheme="minorHAnsi" w:eastAsia="MS Mincho" w:hAnsiTheme="minorHAnsi"/>
        </w:rPr>
        <w:t>,</w:t>
      </w:r>
      <w:r w:rsidRPr="00675BF1">
        <w:rPr>
          <w:rFonts w:asciiTheme="minorHAnsi" w:hAnsiTheme="minorHAnsi"/>
          <w:spacing w:val="-3"/>
          <w:sz w:val="24"/>
          <w:szCs w:val="20"/>
        </w:rPr>
        <w:t xml:space="preserve"> </w:t>
      </w:r>
      <w:r w:rsidRPr="00675BF1">
        <w:rPr>
          <w:rFonts w:asciiTheme="minorHAnsi" w:eastAsia="MS Mincho" w:hAnsiTheme="minorHAnsi"/>
        </w:rPr>
        <w:t>or if such marking is not practicable, shall so mark the accompanying outer box or product insert for Licensed Products</w:t>
      </w:r>
      <w:r w:rsidRPr="00675BF1">
        <w:rPr>
          <w:rFonts w:asciiTheme="minorHAnsi" w:eastAsia="MS Mincho" w:hAnsiTheme="minorHAnsi"/>
          <w:b/>
        </w:rPr>
        <w:t xml:space="preserve"> </w:t>
      </w:r>
      <w:r w:rsidRPr="00675BF1">
        <w:rPr>
          <w:rFonts w:asciiTheme="minorHAnsi" w:eastAsia="MS Mincho" w:hAnsiTheme="minorHAnsi"/>
          <w:bCs/>
        </w:rPr>
        <w:t>accordingly</w:t>
      </w:r>
      <w:r w:rsidRPr="00675BF1">
        <w:rPr>
          <w:rFonts w:asciiTheme="minorHAnsi" w:eastAsia="MS Mincho" w:hAnsiTheme="minorHAnsi"/>
          <w:color w:val="000000"/>
        </w:rPr>
        <w:t>.</w:t>
      </w:r>
    </w:p>
    <w:p w14:paraId="0CF18843" w14:textId="77777777" w:rsidR="00AD16EE" w:rsidRPr="00675BF1" w:rsidRDefault="00AD16EE" w:rsidP="007941BB">
      <w:pPr>
        <w:contextualSpacing/>
        <w:rPr>
          <w:rFonts w:asciiTheme="minorHAnsi" w:hAnsiTheme="minorHAnsi"/>
        </w:rPr>
      </w:pPr>
    </w:p>
    <w:p w14:paraId="29053B19" w14:textId="77777777" w:rsidR="00AD16EE" w:rsidRPr="00675BF1" w:rsidRDefault="00AD16EE" w:rsidP="007941BB">
      <w:pPr>
        <w:contextualSpacing/>
        <w:rPr>
          <w:rFonts w:asciiTheme="minorHAnsi" w:hAnsiTheme="minorHAnsi"/>
        </w:rPr>
      </w:pPr>
      <w:r w:rsidRPr="00675BF1">
        <w:rPr>
          <w:rFonts w:asciiTheme="minorHAnsi" w:hAnsiTheme="minorHAnsi"/>
        </w:rPr>
        <w:tab/>
        <w:t>16.2</w:t>
      </w:r>
      <w:r w:rsidRPr="00675BF1">
        <w:rPr>
          <w:rFonts w:asciiTheme="minorHAnsi" w:hAnsiTheme="minorHAnsi"/>
        </w:rPr>
        <w:tab/>
      </w:r>
      <w:r w:rsidRPr="00675BF1">
        <w:rPr>
          <w:rFonts w:asciiTheme="minorHAnsi" w:hAnsiTheme="minorHAnsi"/>
          <w:u w:val="single"/>
        </w:rPr>
        <w:t>Governmental Approvals and Marketing of Licensed Products and or Licensed Services</w:t>
      </w:r>
    </w:p>
    <w:p w14:paraId="48B8EFDE" w14:textId="77777777" w:rsidR="00AD16EE" w:rsidRPr="00675BF1" w:rsidRDefault="00AD16EE" w:rsidP="007941BB">
      <w:pPr>
        <w:ind w:left="1440"/>
        <w:contextualSpacing/>
        <w:rPr>
          <w:rFonts w:asciiTheme="minorHAnsi" w:hAnsiTheme="minorHAnsi"/>
        </w:rPr>
      </w:pPr>
      <w:r w:rsidRPr="00675BF1">
        <w:rPr>
          <w:rFonts w:asciiTheme="minorHAnsi" w:hAnsiTheme="minorHAnsi"/>
        </w:rPr>
        <w:t>Licensee will be responsible for obtaining all necessary governmental approvals for the development, production, distribution, Sale, and use of any Licensed Product or performance of any Licensed Service, at Licensee’s expense, including, without limitation, any safety studies. Licensee will have sole responsibility for any warning labels, packaging and instructions as to the use and the quality control for any Licensed Product or Licensed Service.</w:t>
      </w:r>
    </w:p>
    <w:p w14:paraId="79D703EB" w14:textId="77777777" w:rsidR="00AD16EE" w:rsidRPr="00675BF1" w:rsidRDefault="00AD16EE">
      <w:pPr>
        <w:spacing w:line="240" w:lineRule="auto"/>
        <w:rPr>
          <w:rFonts w:asciiTheme="minorHAnsi" w:hAnsiTheme="minorHAnsi"/>
        </w:rPr>
      </w:pPr>
    </w:p>
    <w:p w14:paraId="48BE3A45" w14:textId="77777777" w:rsidR="00AD16EE" w:rsidRPr="00675BF1" w:rsidRDefault="00AD16EE" w:rsidP="007941BB">
      <w:pPr>
        <w:contextualSpacing/>
        <w:rPr>
          <w:rFonts w:asciiTheme="minorHAnsi" w:hAnsiTheme="minorHAnsi"/>
        </w:rPr>
      </w:pPr>
      <w:r w:rsidRPr="00675BF1">
        <w:rPr>
          <w:rFonts w:asciiTheme="minorHAnsi" w:hAnsiTheme="minorHAnsi"/>
        </w:rPr>
        <w:tab/>
        <w:t>16.3</w:t>
      </w:r>
      <w:r w:rsidRPr="00675BF1">
        <w:rPr>
          <w:rFonts w:asciiTheme="minorHAnsi" w:hAnsiTheme="minorHAnsi"/>
        </w:rPr>
        <w:tab/>
      </w:r>
      <w:r w:rsidRPr="00675BF1">
        <w:rPr>
          <w:rFonts w:asciiTheme="minorHAnsi" w:hAnsiTheme="minorHAnsi"/>
          <w:u w:val="single"/>
        </w:rPr>
        <w:t>Foreign Registration and Laws</w:t>
      </w:r>
      <w:r w:rsidRPr="00675BF1">
        <w:rPr>
          <w:rFonts w:asciiTheme="minorHAnsi" w:hAnsiTheme="minorHAnsi"/>
        </w:rPr>
        <w:t xml:space="preserve"> </w:t>
      </w:r>
    </w:p>
    <w:p w14:paraId="44CE321F" w14:textId="77777777" w:rsidR="00AD16EE" w:rsidRPr="00675BF1" w:rsidRDefault="00AD16EE" w:rsidP="007941BB">
      <w:pPr>
        <w:ind w:left="1440"/>
        <w:contextualSpacing/>
        <w:rPr>
          <w:rFonts w:asciiTheme="minorHAnsi" w:hAnsiTheme="minorHAnsi"/>
        </w:rPr>
      </w:pPr>
      <w:r w:rsidRPr="00675BF1">
        <w:rPr>
          <w:rFonts w:asciiTheme="minorHAnsi" w:hAnsiTheme="minorHAnsi"/>
        </w:rPr>
        <w:t xml:space="preserve">Licensee agrees to register the Agreement with any foreign governmental agency that requires such registration; and Licensee will pay all costs and legal fees in connection with such registration. Licensee is </w:t>
      </w:r>
      <w:r w:rsidRPr="00675BF1">
        <w:rPr>
          <w:rFonts w:asciiTheme="minorHAnsi" w:hAnsiTheme="minorHAnsi"/>
        </w:rPr>
        <w:lastRenderedPageBreak/>
        <w:t>responsible for compliance with all foreign laws affecting the Agreement or the Sale of Licensed Products and Licensed Services to the extent there is no conflict with United States law, in which case United States law will control.</w:t>
      </w:r>
    </w:p>
    <w:p w14:paraId="3565ACEC" w14:textId="77777777" w:rsidR="00AD16EE" w:rsidRPr="00675BF1" w:rsidRDefault="00AD16EE" w:rsidP="007941BB">
      <w:pPr>
        <w:contextualSpacing/>
        <w:rPr>
          <w:rFonts w:asciiTheme="minorHAnsi" w:hAnsiTheme="minorHAnsi"/>
        </w:rPr>
      </w:pPr>
    </w:p>
    <w:p w14:paraId="18A7B586"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17.</w:t>
      </w:r>
      <w:r w:rsidRPr="00675BF1">
        <w:rPr>
          <w:rFonts w:asciiTheme="minorHAnsi" w:hAnsiTheme="minorHAnsi"/>
          <w:b/>
          <w:sz w:val="24"/>
        </w:rPr>
        <w:tab/>
        <w:t>Use of Name</w:t>
      </w:r>
    </w:p>
    <w:p w14:paraId="74EB9CB5" w14:textId="77777777" w:rsidR="00AD16EE" w:rsidRPr="00675BF1" w:rsidRDefault="00AD16EE" w:rsidP="007941BB">
      <w:pPr>
        <w:contextualSpacing/>
        <w:rPr>
          <w:rFonts w:asciiTheme="minorHAnsi" w:hAnsiTheme="minorHAnsi"/>
        </w:rPr>
      </w:pPr>
    </w:p>
    <w:p w14:paraId="0DE7D374" w14:textId="77777777" w:rsidR="00AD16EE" w:rsidRPr="00675BF1" w:rsidRDefault="00AD16EE" w:rsidP="007941BB">
      <w:pPr>
        <w:ind w:left="720"/>
        <w:contextualSpacing/>
        <w:rPr>
          <w:rFonts w:asciiTheme="minorHAnsi" w:hAnsiTheme="minorHAnsi"/>
        </w:rPr>
      </w:pPr>
      <w:r w:rsidRPr="00675BF1">
        <w:rPr>
          <w:rFonts w:asciiTheme="minorHAnsi" w:hAnsiTheme="minorHAnsi"/>
        </w:rPr>
        <w:t>Licensee will not use the name, trademarks or other marks of Licensor, its member institutions, any of its Regents or employees</w:t>
      </w:r>
      <w:r w:rsidR="0008612E">
        <w:rPr>
          <w:rFonts w:asciiTheme="minorHAnsi" w:hAnsiTheme="minorHAnsi"/>
        </w:rPr>
        <w:t>,</w:t>
      </w:r>
      <w:r w:rsidRPr="00675BF1">
        <w:rPr>
          <w:rFonts w:asciiTheme="minorHAnsi" w:hAnsiTheme="minorHAnsi"/>
        </w:rPr>
        <w:t xml:space="preserve"> without the advance written consent of Licensor.  Licensor may use</w:t>
      </w:r>
      <w:r w:rsidRPr="00675BF1">
        <w:rPr>
          <w:rFonts w:asciiTheme="minorHAnsi" w:hAnsiTheme="minorHAnsi"/>
          <w:b/>
          <w:bCs/>
        </w:rPr>
        <w:t xml:space="preserve"> </w:t>
      </w:r>
      <w:r w:rsidRPr="00675BF1">
        <w:rPr>
          <w:rFonts w:asciiTheme="minorHAnsi" w:hAnsiTheme="minorHAnsi"/>
          <w:bCs/>
        </w:rPr>
        <w:t>Licensee’s</w:t>
      </w:r>
      <w:r w:rsidRPr="00675BF1">
        <w:rPr>
          <w:rFonts w:asciiTheme="minorHAnsi" w:hAnsiTheme="minorHAnsi"/>
        </w:rPr>
        <w:t xml:space="preserve"> name and logo for annual reports, brochures, website and internal reports without prior consent.</w:t>
      </w:r>
    </w:p>
    <w:p w14:paraId="11A7BAD2" w14:textId="77777777" w:rsidR="00AD16EE" w:rsidRPr="00675BF1" w:rsidRDefault="00AD16EE" w:rsidP="007941BB">
      <w:pPr>
        <w:ind w:left="720"/>
        <w:contextualSpacing/>
        <w:rPr>
          <w:rFonts w:asciiTheme="minorHAnsi" w:hAnsiTheme="minorHAnsi"/>
        </w:rPr>
      </w:pPr>
    </w:p>
    <w:p w14:paraId="6AB6CE2C"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18.</w:t>
      </w:r>
      <w:r w:rsidRPr="00675BF1">
        <w:rPr>
          <w:rFonts w:asciiTheme="minorHAnsi" w:hAnsiTheme="minorHAnsi"/>
          <w:b/>
          <w:sz w:val="24"/>
        </w:rPr>
        <w:tab/>
        <w:t>Notices</w:t>
      </w:r>
    </w:p>
    <w:p w14:paraId="02105D8F" w14:textId="77777777" w:rsidR="00AD16EE" w:rsidRPr="00675BF1" w:rsidRDefault="00AD16EE" w:rsidP="007941BB">
      <w:pPr>
        <w:contextualSpacing/>
        <w:rPr>
          <w:rFonts w:asciiTheme="minorHAnsi" w:hAnsiTheme="minorHAnsi"/>
        </w:rPr>
      </w:pPr>
    </w:p>
    <w:p w14:paraId="48E1D5D2" w14:textId="77777777" w:rsidR="00AD16EE" w:rsidRPr="004D6B9F" w:rsidRDefault="00AD16EE" w:rsidP="007941BB">
      <w:pPr>
        <w:pStyle w:val="BodyText"/>
        <w:spacing w:after="0" w:line="240" w:lineRule="exact"/>
        <w:ind w:left="720"/>
        <w:contextualSpacing/>
        <w:rPr>
          <w:rFonts w:asciiTheme="minorHAnsi" w:hAnsiTheme="minorHAnsi"/>
          <w:sz w:val="20"/>
          <w:szCs w:val="20"/>
        </w:rPr>
      </w:pPr>
      <w:r w:rsidRPr="004D6B9F">
        <w:rPr>
          <w:rFonts w:asciiTheme="minorHAnsi" w:hAnsiTheme="minorHAnsi"/>
          <w:sz w:val="20"/>
          <w:szCs w:val="20"/>
        </w:rPr>
        <w:t xml:space="preserve">Any notice or other communication of the Parties required or permitted to be given or made under the Agreement will be in writing and will be deemed effective when sent in a manner that provides confirmation or acknowledgement of delivery and received at the address set forth in Section 18 of the </w:t>
      </w:r>
      <w:r w:rsidR="00501BDD" w:rsidRPr="004D6B9F">
        <w:rPr>
          <w:rFonts w:asciiTheme="minorHAnsi" w:hAnsiTheme="minorHAnsi"/>
          <w:sz w:val="20"/>
          <w:szCs w:val="20"/>
        </w:rPr>
        <w:t>Patent &amp; Technology License</w:t>
      </w:r>
      <w:r w:rsidRPr="004D6B9F">
        <w:rPr>
          <w:rFonts w:asciiTheme="minorHAnsi" w:hAnsiTheme="minorHAnsi"/>
          <w:sz w:val="20"/>
          <w:szCs w:val="20"/>
        </w:rPr>
        <w:t xml:space="preserve"> Agreement (or as changed by written notice pursuant to this Section </w:t>
      </w:r>
      <w:r w:rsidRPr="004D6B9F">
        <w:rPr>
          <w:rStyle w:val="DocXref"/>
          <w:rFonts w:asciiTheme="minorHAnsi" w:hAnsiTheme="minorHAnsi"/>
          <w:sz w:val="20"/>
          <w:szCs w:val="20"/>
        </w:rPr>
        <w:t>18</w:t>
      </w:r>
      <w:r w:rsidRPr="004D6B9F">
        <w:rPr>
          <w:rFonts w:asciiTheme="minorHAnsi" w:hAnsiTheme="minorHAnsi"/>
          <w:sz w:val="20"/>
          <w:szCs w:val="20"/>
        </w:rPr>
        <w:t>). Notices required under the Agreement may be delivered via E-mail provided such notice is confirmed in writing as indicated.</w:t>
      </w:r>
    </w:p>
    <w:p w14:paraId="1AD4ACD7" w14:textId="77777777" w:rsidR="00AD16EE" w:rsidRPr="004D6B9F" w:rsidRDefault="00AD16EE" w:rsidP="007941BB">
      <w:pPr>
        <w:pStyle w:val="BodyText"/>
        <w:spacing w:after="0" w:line="240" w:lineRule="exact"/>
        <w:ind w:left="720"/>
        <w:contextualSpacing/>
        <w:rPr>
          <w:rFonts w:asciiTheme="minorHAnsi" w:hAnsiTheme="minorHAnsi"/>
          <w:sz w:val="20"/>
          <w:szCs w:val="20"/>
        </w:rPr>
      </w:pPr>
    </w:p>
    <w:p w14:paraId="6BF76C86" w14:textId="52B315F4" w:rsidR="00AD16EE" w:rsidRPr="004D6B9F" w:rsidRDefault="00AD16EE" w:rsidP="007941BB">
      <w:pPr>
        <w:pStyle w:val="BodyText"/>
        <w:spacing w:after="0" w:line="240" w:lineRule="exact"/>
        <w:ind w:left="720"/>
        <w:contextualSpacing/>
        <w:rPr>
          <w:rFonts w:asciiTheme="minorHAnsi" w:hAnsiTheme="minorHAnsi"/>
          <w:sz w:val="20"/>
          <w:szCs w:val="20"/>
        </w:rPr>
      </w:pPr>
      <w:r w:rsidRPr="004D6B9F">
        <w:rPr>
          <w:rFonts w:asciiTheme="minorHAnsi" w:hAnsiTheme="minorHAnsi"/>
          <w:sz w:val="20"/>
          <w:szCs w:val="20"/>
        </w:rPr>
        <w:t xml:space="preserve">Notices shall be provided to each Party as specified in the “Contact for Notice” address set forth in Section 18 of the </w:t>
      </w:r>
      <w:r w:rsidR="00501BDD" w:rsidRPr="004D6B9F">
        <w:rPr>
          <w:rFonts w:asciiTheme="minorHAnsi" w:hAnsiTheme="minorHAnsi"/>
          <w:sz w:val="20"/>
          <w:szCs w:val="20"/>
        </w:rPr>
        <w:t>Patent &amp; Technology License</w:t>
      </w:r>
      <w:r w:rsidRPr="004D6B9F">
        <w:rPr>
          <w:rFonts w:asciiTheme="minorHAnsi" w:hAnsiTheme="minorHAnsi"/>
          <w:sz w:val="20"/>
          <w:szCs w:val="20"/>
        </w:rPr>
        <w:t xml:space="preserve"> Agreement.  Each Party shall update the other Party in writing with any changes </w:t>
      </w:r>
      <w:r w:rsidR="00081DE3" w:rsidRPr="004D6B9F">
        <w:rPr>
          <w:rFonts w:asciiTheme="minorHAnsi" w:hAnsiTheme="minorHAnsi"/>
          <w:sz w:val="20"/>
          <w:szCs w:val="20"/>
        </w:rPr>
        <w:t>to</w:t>
      </w:r>
      <w:r w:rsidRPr="004D6B9F">
        <w:rPr>
          <w:rFonts w:asciiTheme="minorHAnsi" w:hAnsiTheme="minorHAnsi"/>
          <w:sz w:val="20"/>
          <w:szCs w:val="20"/>
        </w:rPr>
        <w:t xml:space="preserve"> such contact information.</w:t>
      </w:r>
    </w:p>
    <w:p w14:paraId="0E0B4845" w14:textId="77777777" w:rsidR="00AD16EE" w:rsidRPr="004D6B9F" w:rsidRDefault="00AD16EE" w:rsidP="007941BB">
      <w:pPr>
        <w:pStyle w:val="BodyText"/>
        <w:spacing w:after="0" w:line="240" w:lineRule="exact"/>
        <w:ind w:left="720"/>
        <w:contextualSpacing/>
        <w:rPr>
          <w:rFonts w:asciiTheme="minorHAnsi" w:hAnsiTheme="minorHAnsi"/>
          <w:sz w:val="20"/>
          <w:szCs w:val="20"/>
        </w:rPr>
      </w:pPr>
    </w:p>
    <w:p w14:paraId="61E02EA5" w14:textId="77777777" w:rsidR="00AD16EE" w:rsidRPr="00675BF1" w:rsidRDefault="00AD16EE" w:rsidP="007941BB">
      <w:pPr>
        <w:contextualSpacing/>
        <w:rPr>
          <w:rFonts w:asciiTheme="minorHAnsi" w:hAnsiTheme="minorHAnsi"/>
          <w:b/>
          <w:sz w:val="24"/>
        </w:rPr>
      </w:pPr>
      <w:r w:rsidRPr="00675BF1">
        <w:rPr>
          <w:rFonts w:asciiTheme="minorHAnsi" w:hAnsiTheme="minorHAnsi"/>
          <w:b/>
          <w:sz w:val="24"/>
        </w:rPr>
        <w:t>19.</w:t>
      </w:r>
      <w:r w:rsidRPr="00675BF1">
        <w:rPr>
          <w:rFonts w:asciiTheme="minorHAnsi" w:hAnsiTheme="minorHAnsi"/>
          <w:b/>
          <w:sz w:val="24"/>
        </w:rPr>
        <w:tab/>
        <w:t>General Provisions</w:t>
      </w:r>
    </w:p>
    <w:p w14:paraId="706A56E4" w14:textId="77777777" w:rsidR="00AD16EE" w:rsidRPr="00675BF1" w:rsidRDefault="00AD16EE" w:rsidP="007941BB">
      <w:pPr>
        <w:contextualSpacing/>
        <w:rPr>
          <w:rFonts w:asciiTheme="minorHAnsi" w:hAnsiTheme="minorHAnsi"/>
        </w:rPr>
      </w:pPr>
    </w:p>
    <w:p w14:paraId="3A9458B2" w14:textId="77777777" w:rsidR="00AD16EE" w:rsidRPr="00675BF1" w:rsidRDefault="00AD16EE" w:rsidP="007941BB">
      <w:pPr>
        <w:contextualSpacing/>
        <w:rPr>
          <w:rFonts w:asciiTheme="minorHAnsi" w:hAnsiTheme="minorHAnsi"/>
        </w:rPr>
      </w:pPr>
      <w:r w:rsidRPr="00675BF1">
        <w:rPr>
          <w:rFonts w:asciiTheme="minorHAnsi" w:hAnsiTheme="minorHAnsi"/>
        </w:rPr>
        <w:tab/>
        <w:t>19.1</w:t>
      </w:r>
      <w:r w:rsidRPr="00675BF1">
        <w:rPr>
          <w:rFonts w:asciiTheme="minorHAnsi" w:hAnsiTheme="minorHAnsi"/>
        </w:rPr>
        <w:tab/>
      </w:r>
      <w:r w:rsidRPr="00675BF1">
        <w:rPr>
          <w:rFonts w:asciiTheme="minorHAnsi" w:hAnsiTheme="minorHAnsi"/>
          <w:u w:val="single"/>
        </w:rPr>
        <w:t>Binding Effect</w:t>
      </w:r>
    </w:p>
    <w:p w14:paraId="681B85D8" w14:textId="77777777" w:rsidR="00AD16EE" w:rsidRPr="00675BF1" w:rsidRDefault="00AD16EE" w:rsidP="007941BB">
      <w:pPr>
        <w:ind w:left="1440"/>
        <w:contextualSpacing/>
        <w:rPr>
          <w:rFonts w:asciiTheme="minorHAnsi" w:hAnsiTheme="minorHAnsi"/>
        </w:rPr>
      </w:pPr>
      <w:r w:rsidRPr="00675BF1">
        <w:rPr>
          <w:rFonts w:asciiTheme="minorHAnsi" w:hAnsiTheme="minorHAnsi"/>
        </w:rPr>
        <w:t>The Agreement is binding upon and inures to the benefit of the Parties hereto, their respective executors, administrators, heirs, permitted assigns, and permitted successors in interest.</w:t>
      </w:r>
    </w:p>
    <w:p w14:paraId="02EA9FDE" w14:textId="77777777" w:rsidR="00AD16EE" w:rsidRPr="00675BF1" w:rsidRDefault="00AD16EE" w:rsidP="007941BB">
      <w:pPr>
        <w:contextualSpacing/>
        <w:rPr>
          <w:rFonts w:asciiTheme="minorHAnsi" w:hAnsiTheme="minorHAnsi"/>
        </w:rPr>
      </w:pPr>
    </w:p>
    <w:p w14:paraId="7E03A671" w14:textId="77777777" w:rsidR="00AD16EE" w:rsidRPr="00675BF1" w:rsidRDefault="00AD16EE" w:rsidP="007941BB">
      <w:pPr>
        <w:contextualSpacing/>
        <w:rPr>
          <w:rFonts w:asciiTheme="minorHAnsi" w:hAnsiTheme="minorHAnsi"/>
        </w:rPr>
      </w:pPr>
      <w:r w:rsidRPr="00675BF1">
        <w:rPr>
          <w:rFonts w:asciiTheme="minorHAnsi" w:hAnsiTheme="minorHAnsi"/>
        </w:rPr>
        <w:tab/>
        <w:t>19.2</w:t>
      </w:r>
      <w:r w:rsidRPr="00675BF1">
        <w:rPr>
          <w:rFonts w:asciiTheme="minorHAnsi" w:hAnsiTheme="minorHAnsi"/>
        </w:rPr>
        <w:tab/>
      </w:r>
      <w:r w:rsidRPr="00675BF1">
        <w:rPr>
          <w:rFonts w:asciiTheme="minorHAnsi" w:hAnsiTheme="minorHAnsi"/>
          <w:u w:val="single"/>
        </w:rPr>
        <w:t>Construction of Agreement</w:t>
      </w:r>
    </w:p>
    <w:p w14:paraId="6D152FFE" w14:textId="77777777" w:rsidR="00AD16EE" w:rsidRPr="00675BF1" w:rsidRDefault="00AD16EE" w:rsidP="007941BB">
      <w:pPr>
        <w:ind w:left="1440"/>
        <w:contextualSpacing/>
        <w:rPr>
          <w:rFonts w:asciiTheme="minorHAnsi" w:hAnsiTheme="minorHAnsi"/>
        </w:rPr>
      </w:pPr>
      <w:r w:rsidRPr="00675BF1">
        <w:rPr>
          <w:rFonts w:asciiTheme="minorHAnsi" w:hAnsiTheme="minorHAnsi"/>
        </w:rPr>
        <w:t>Headings are included for convenience only and will not be used to construe the Agreement. The Parties acknowledge and agree that both Parties substantially participated in negotiating the provisions of the Agreement; therefore, both Parties agree that any ambiguity in the Agreement shall not be construed more favorably toward one Party than the other Party, regardless of which Party primarily drafted the Agreement.</w:t>
      </w:r>
    </w:p>
    <w:p w14:paraId="60DF0641" w14:textId="77777777" w:rsidR="00AD16EE" w:rsidRPr="00675BF1" w:rsidRDefault="00AD16EE" w:rsidP="007941BB">
      <w:pPr>
        <w:contextualSpacing/>
        <w:rPr>
          <w:rFonts w:asciiTheme="minorHAnsi" w:hAnsiTheme="minorHAnsi"/>
        </w:rPr>
      </w:pPr>
    </w:p>
    <w:p w14:paraId="66FFC381" w14:textId="77777777" w:rsidR="00AD16EE" w:rsidRPr="00675BF1" w:rsidRDefault="00AD16EE" w:rsidP="007941BB">
      <w:pPr>
        <w:contextualSpacing/>
        <w:rPr>
          <w:rFonts w:asciiTheme="minorHAnsi" w:hAnsiTheme="minorHAnsi"/>
        </w:rPr>
      </w:pPr>
      <w:r w:rsidRPr="00675BF1">
        <w:rPr>
          <w:rFonts w:asciiTheme="minorHAnsi" w:hAnsiTheme="minorHAnsi"/>
        </w:rPr>
        <w:tab/>
        <w:t>19.3</w:t>
      </w:r>
      <w:r w:rsidRPr="00675BF1">
        <w:rPr>
          <w:rFonts w:asciiTheme="minorHAnsi" w:hAnsiTheme="minorHAnsi"/>
        </w:rPr>
        <w:tab/>
      </w:r>
      <w:r w:rsidRPr="00675BF1">
        <w:rPr>
          <w:rFonts w:asciiTheme="minorHAnsi" w:hAnsiTheme="minorHAnsi"/>
          <w:u w:val="single"/>
        </w:rPr>
        <w:t>Counterparts and Signatures</w:t>
      </w:r>
    </w:p>
    <w:p w14:paraId="7CFC082C" w14:textId="77777777" w:rsidR="00AD16EE" w:rsidRPr="00675BF1" w:rsidRDefault="00AD16EE" w:rsidP="007941BB">
      <w:pPr>
        <w:ind w:left="1440"/>
        <w:contextualSpacing/>
        <w:rPr>
          <w:rFonts w:asciiTheme="minorHAnsi" w:hAnsiTheme="minorHAnsi"/>
        </w:rPr>
      </w:pPr>
      <w:r w:rsidRPr="00675BF1">
        <w:rPr>
          <w:rFonts w:asciiTheme="minorHAnsi" w:hAnsiTheme="minorHAnsi"/>
        </w:rPr>
        <w:t>The Agreement may be executed in multiple counterparts, each of which shall be deemed an original, but all of which taken together shall constitute one and the same instrument. A Party may evidence its execution and delivery of the Agreement by transmission of a signed copy of the Agreement via facsimile or email.</w:t>
      </w:r>
      <w:r w:rsidR="005C52F3">
        <w:rPr>
          <w:rFonts w:asciiTheme="minorHAnsi" w:hAnsiTheme="minorHAnsi"/>
        </w:rPr>
        <w:t xml:space="preserve"> In such event, the Party shall promptly provide the original signature page(s) to the other Party.</w:t>
      </w:r>
    </w:p>
    <w:p w14:paraId="6BD277CB" w14:textId="77777777" w:rsidR="00AD16EE" w:rsidRPr="00675BF1" w:rsidRDefault="00AD16EE" w:rsidP="007941BB">
      <w:pPr>
        <w:contextualSpacing/>
        <w:rPr>
          <w:rFonts w:asciiTheme="minorHAnsi" w:hAnsiTheme="minorHAnsi"/>
        </w:rPr>
      </w:pPr>
    </w:p>
    <w:p w14:paraId="044A91AC" w14:textId="77777777" w:rsidR="00AD16EE" w:rsidRPr="00675BF1" w:rsidRDefault="00AD16EE" w:rsidP="007941BB">
      <w:pPr>
        <w:contextualSpacing/>
        <w:rPr>
          <w:rFonts w:asciiTheme="minorHAnsi" w:hAnsiTheme="minorHAnsi"/>
        </w:rPr>
      </w:pPr>
      <w:r w:rsidRPr="00675BF1">
        <w:rPr>
          <w:rFonts w:asciiTheme="minorHAnsi" w:hAnsiTheme="minorHAnsi"/>
        </w:rPr>
        <w:tab/>
        <w:t>19.4</w:t>
      </w:r>
      <w:r w:rsidRPr="00675BF1">
        <w:rPr>
          <w:rFonts w:asciiTheme="minorHAnsi" w:hAnsiTheme="minorHAnsi"/>
        </w:rPr>
        <w:tab/>
      </w:r>
      <w:r w:rsidRPr="00675BF1">
        <w:rPr>
          <w:rFonts w:asciiTheme="minorHAnsi" w:hAnsiTheme="minorHAnsi"/>
          <w:u w:val="single"/>
        </w:rPr>
        <w:t>Compliance with Laws</w:t>
      </w:r>
    </w:p>
    <w:p w14:paraId="3BC32EC1" w14:textId="77777777" w:rsidR="00AD16EE" w:rsidRPr="00675BF1" w:rsidRDefault="00AD16EE" w:rsidP="007941BB">
      <w:pPr>
        <w:ind w:left="1440"/>
        <w:contextualSpacing/>
        <w:rPr>
          <w:rFonts w:asciiTheme="minorHAnsi" w:hAnsiTheme="minorHAnsi"/>
        </w:rPr>
      </w:pPr>
      <w:r w:rsidRPr="00675BF1">
        <w:rPr>
          <w:rFonts w:asciiTheme="minorHAnsi" w:hAnsiTheme="minorHAnsi"/>
        </w:rPr>
        <w:t>Licensee will comply with all applicable federal, state and local laws and regulations, including, without limitation, all export laws and regulations.</w:t>
      </w:r>
    </w:p>
    <w:p w14:paraId="49E56F97" w14:textId="77777777" w:rsidR="00AD16EE" w:rsidRPr="00675BF1" w:rsidRDefault="00AD16EE">
      <w:pPr>
        <w:spacing w:line="240" w:lineRule="auto"/>
        <w:rPr>
          <w:rFonts w:asciiTheme="minorHAnsi" w:hAnsiTheme="minorHAnsi"/>
        </w:rPr>
      </w:pPr>
    </w:p>
    <w:p w14:paraId="01F6C6A8" w14:textId="77777777" w:rsidR="00AD16EE" w:rsidRPr="00675BF1" w:rsidRDefault="00AD16EE" w:rsidP="007941BB">
      <w:pPr>
        <w:contextualSpacing/>
        <w:rPr>
          <w:rFonts w:asciiTheme="minorHAnsi" w:hAnsiTheme="minorHAnsi"/>
        </w:rPr>
      </w:pPr>
      <w:r w:rsidRPr="00675BF1">
        <w:rPr>
          <w:rFonts w:asciiTheme="minorHAnsi" w:hAnsiTheme="minorHAnsi"/>
        </w:rPr>
        <w:tab/>
        <w:t>19.5</w:t>
      </w:r>
      <w:r w:rsidRPr="00675BF1">
        <w:rPr>
          <w:rFonts w:asciiTheme="minorHAnsi" w:hAnsiTheme="minorHAnsi"/>
        </w:rPr>
        <w:tab/>
      </w:r>
      <w:r w:rsidRPr="00675BF1">
        <w:rPr>
          <w:rFonts w:asciiTheme="minorHAnsi" w:hAnsiTheme="minorHAnsi"/>
          <w:u w:val="single"/>
        </w:rPr>
        <w:t>Governing Law</w:t>
      </w:r>
    </w:p>
    <w:p w14:paraId="732FC37D" w14:textId="77777777" w:rsidR="00AD16EE" w:rsidRPr="00675BF1" w:rsidRDefault="00AD16EE" w:rsidP="007941BB">
      <w:pPr>
        <w:ind w:left="1440"/>
        <w:contextualSpacing/>
        <w:rPr>
          <w:rFonts w:asciiTheme="minorHAnsi" w:hAnsiTheme="minorHAnsi"/>
        </w:rPr>
      </w:pPr>
      <w:r w:rsidRPr="00675BF1">
        <w:rPr>
          <w:rFonts w:asciiTheme="minorHAnsi" w:hAnsiTheme="minorHAnsi"/>
        </w:rPr>
        <w:t>The Agreement will be construed and enforced in accordance with laws of the U.S. and the State of Texas, without regard to choice of law and conflicts of law principles.</w:t>
      </w:r>
    </w:p>
    <w:p w14:paraId="0A6B95EA" w14:textId="77777777" w:rsidR="00AD16EE" w:rsidRPr="00675BF1" w:rsidRDefault="00AD16EE" w:rsidP="007941BB">
      <w:pPr>
        <w:contextualSpacing/>
        <w:rPr>
          <w:rFonts w:asciiTheme="minorHAnsi" w:hAnsiTheme="minorHAnsi"/>
        </w:rPr>
      </w:pPr>
    </w:p>
    <w:p w14:paraId="5C62F405" w14:textId="77777777" w:rsidR="00AD16EE" w:rsidRPr="00675BF1" w:rsidRDefault="00AD16EE" w:rsidP="007941BB">
      <w:pPr>
        <w:contextualSpacing/>
        <w:rPr>
          <w:rFonts w:asciiTheme="minorHAnsi" w:hAnsiTheme="minorHAnsi"/>
        </w:rPr>
      </w:pPr>
      <w:r w:rsidRPr="00675BF1">
        <w:rPr>
          <w:rFonts w:asciiTheme="minorHAnsi" w:hAnsiTheme="minorHAnsi"/>
        </w:rPr>
        <w:tab/>
        <w:t>19.6</w:t>
      </w:r>
      <w:r w:rsidRPr="00675BF1">
        <w:rPr>
          <w:rFonts w:asciiTheme="minorHAnsi" w:hAnsiTheme="minorHAnsi"/>
        </w:rPr>
        <w:tab/>
      </w:r>
      <w:r w:rsidRPr="00675BF1">
        <w:rPr>
          <w:rFonts w:asciiTheme="minorHAnsi" w:hAnsiTheme="minorHAnsi"/>
          <w:u w:val="single"/>
        </w:rPr>
        <w:t>Modification</w:t>
      </w:r>
    </w:p>
    <w:p w14:paraId="5B383EA1" w14:textId="77777777" w:rsidR="00AD16EE" w:rsidRPr="00675BF1" w:rsidRDefault="00AD16EE" w:rsidP="007941BB">
      <w:pPr>
        <w:ind w:left="1440"/>
        <w:contextualSpacing/>
        <w:rPr>
          <w:rFonts w:asciiTheme="minorHAnsi" w:hAnsiTheme="minorHAnsi"/>
        </w:rPr>
      </w:pPr>
      <w:r w:rsidRPr="00675BF1">
        <w:rPr>
          <w:rFonts w:asciiTheme="minorHAnsi" w:hAnsiTheme="minorHAnsi"/>
        </w:rPr>
        <w:t xml:space="preserve">Any modification of the Agreement will be effective only if it is in writing and signed by duly authorized representatives of both Parties.  No modification will be made by email communications.  </w:t>
      </w:r>
    </w:p>
    <w:p w14:paraId="17C78606" w14:textId="77777777" w:rsidR="00AD16EE" w:rsidRPr="00675BF1" w:rsidRDefault="00AD16EE" w:rsidP="007941BB">
      <w:pPr>
        <w:contextualSpacing/>
        <w:rPr>
          <w:rFonts w:asciiTheme="minorHAnsi" w:hAnsiTheme="minorHAnsi"/>
        </w:rPr>
      </w:pPr>
    </w:p>
    <w:p w14:paraId="5C6D5E5B" w14:textId="77777777" w:rsidR="00AD16EE" w:rsidRPr="00675BF1" w:rsidRDefault="00AD16EE" w:rsidP="007941BB">
      <w:pPr>
        <w:contextualSpacing/>
        <w:rPr>
          <w:rFonts w:asciiTheme="minorHAnsi" w:hAnsiTheme="minorHAnsi"/>
        </w:rPr>
      </w:pPr>
      <w:r w:rsidRPr="00675BF1">
        <w:rPr>
          <w:rFonts w:asciiTheme="minorHAnsi" w:hAnsiTheme="minorHAnsi"/>
        </w:rPr>
        <w:tab/>
        <w:t>19.7</w:t>
      </w:r>
      <w:r w:rsidRPr="00675BF1">
        <w:rPr>
          <w:rFonts w:asciiTheme="minorHAnsi" w:hAnsiTheme="minorHAnsi"/>
        </w:rPr>
        <w:tab/>
      </w:r>
      <w:r w:rsidRPr="00675BF1">
        <w:rPr>
          <w:rFonts w:asciiTheme="minorHAnsi" w:hAnsiTheme="minorHAnsi"/>
          <w:u w:val="single"/>
        </w:rPr>
        <w:t>Severability</w:t>
      </w:r>
    </w:p>
    <w:p w14:paraId="6AC9C284" w14:textId="77777777" w:rsidR="00AD16EE" w:rsidRPr="00675BF1" w:rsidRDefault="00AD16EE" w:rsidP="007941BB">
      <w:pPr>
        <w:ind w:left="1440"/>
        <w:contextualSpacing/>
        <w:rPr>
          <w:rFonts w:asciiTheme="minorHAnsi" w:hAnsiTheme="minorHAnsi"/>
        </w:rPr>
      </w:pPr>
      <w:r w:rsidRPr="00675BF1">
        <w:rPr>
          <w:rFonts w:asciiTheme="minorHAnsi" w:eastAsia="MS Mincho" w:hAnsiTheme="minorHAnsi"/>
          <w:color w:val="000000"/>
        </w:rPr>
        <w:lastRenderedPageBreak/>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w:t>
      </w:r>
      <w:bookmarkStart w:id="109" w:name="_DV_M579"/>
      <w:bookmarkEnd w:id="109"/>
      <w:r w:rsidRPr="00675BF1">
        <w:rPr>
          <w:rFonts w:asciiTheme="minorHAnsi" w:eastAsia="MS Mincho" w:hAnsiTheme="minorHAnsi"/>
          <w:color w:val="000000"/>
        </w:rPr>
        <w:t>Such invalidity, illegality or unenforceability shall not affect the validity, legality or enforceability of such other provisions in any other jurisdiction, so long as the essential essence of the Agreement remains enforceable.</w:t>
      </w:r>
    </w:p>
    <w:p w14:paraId="59382CA6" w14:textId="77777777" w:rsidR="00AD16EE" w:rsidRPr="00675BF1" w:rsidRDefault="00AD16EE" w:rsidP="007941BB">
      <w:pPr>
        <w:contextualSpacing/>
        <w:rPr>
          <w:rFonts w:asciiTheme="minorHAnsi" w:hAnsiTheme="minorHAnsi"/>
        </w:rPr>
      </w:pPr>
    </w:p>
    <w:p w14:paraId="5B15CF51" w14:textId="77777777" w:rsidR="00AD16EE" w:rsidRPr="00675BF1" w:rsidRDefault="00AD16EE" w:rsidP="007941BB">
      <w:pPr>
        <w:contextualSpacing/>
        <w:rPr>
          <w:rFonts w:asciiTheme="minorHAnsi" w:hAnsiTheme="minorHAnsi"/>
        </w:rPr>
      </w:pPr>
      <w:r w:rsidRPr="00675BF1">
        <w:rPr>
          <w:rFonts w:asciiTheme="minorHAnsi" w:hAnsiTheme="minorHAnsi"/>
        </w:rPr>
        <w:tab/>
        <w:t>19.8</w:t>
      </w:r>
      <w:r w:rsidRPr="00675BF1">
        <w:rPr>
          <w:rFonts w:asciiTheme="minorHAnsi" w:hAnsiTheme="minorHAnsi"/>
        </w:rPr>
        <w:tab/>
      </w:r>
      <w:r w:rsidRPr="00675BF1">
        <w:rPr>
          <w:rFonts w:asciiTheme="minorHAnsi" w:hAnsiTheme="minorHAnsi"/>
          <w:u w:val="single"/>
        </w:rPr>
        <w:t>Third Party Beneficiaries</w:t>
      </w:r>
    </w:p>
    <w:p w14:paraId="6EBF4FA8" w14:textId="77777777" w:rsidR="00AD16EE" w:rsidRPr="00675BF1" w:rsidRDefault="00AD16EE" w:rsidP="007941BB">
      <w:pPr>
        <w:ind w:left="1440"/>
        <w:contextualSpacing/>
        <w:rPr>
          <w:rFonts w:asciiTheme="minorHAnsi" w:hAnsiTheme="minorHAnsi"/>
        </w:rPr>
      </w:pPr>
      <w:r w:rsidRPr="00675BF1">
        <w:rPr>
          <w:rFonts w:asciiTheme="minorHAnsi" w:hAnsiTheme="minorHAnsi"/>
        </w:rPr>
        <w:t xml:space="preserve">Nothing in the Agreement, express or implied, is intended to confer any benefits, rights or remedies on any entity, other than the Parties and their permitted successors and assigns. However, if there is a joint owner of any Patent Rights identified in Section 1 of the </w:t>
      </w:r>
      <w:r w:rsidR="00501BDD">
        <w:rPr>
          <w:rFonts w:asciiTheme="minorHAnsi" w:hAnsiTheme="minorHAnsi"/>
        </w:rPr>
        <w:t>Patent &amp; Technology License</w:t>
      </w:r>
      <w:r w:rsidRPr="00675BF1">
        <w:rPr>
          <w:rFonts w:asciiTheme="minorHAnsi" w:hAnsiTheme="minorHAnsi"/>
        </w:rPr>
        <w:t xml:space="preserve"> Agreement (other than Licensee), then Licensee hereby agrees that the following provisions of these Terms and Conditions extend to the benefit of the co-owner identified therein (excluding the Licensee to the extent it is a co-owner) as if such co-owner was identified in each reference to the Licensor: the retained rights under clause (b) of Section 2.1; Section 11.3 (Licensor Disclaimers); Section 12 (Limitation of Liability); Section 13 (Indemnification); Section 14.1 (Insurance Requirements); Section 17 (Use of Name); and Section 19.10 (Sovereign Immunity, if applicable).</w:t>
      </w:r>
    </w:p>
    <w:p w14:paraId="3C5FDC30" w14:textId="77777777" w:rsidR="00AD16EE" w:rsidRPr="00675BF1" w:rsidRDefault="00AD16EE" w:rsidP="007941BB">
      <w:pPr>
        <w:contextualSpacing/>
        <w:rPr>
          <w:rFonts w:asciiTheme="minorHAnsi" w:hAnsiTheme="minorHAnsi"/>
        </w:rPr>
      </w:pPr>
    </w:p>
    <w:p w14:paraId="448EF687" w14:textId="77777777" w:rsidR="00AD16EE" w:rsidRPr="00675BF1" w:rsidRDefault="00AD16EE" w:rsidP="007941BB">
      <w:pPr>
        <w:contextualSpacing/>
        <w:rPr>
          <w:rFonts w:asciiTheme="minorHAnsi" w:hAnsiTheme="minorHAnsi"/>
        </w:rPr>
      </w:pPr>
      <w:r w:rsidRPr="00675BF1">
        <w:rPr>
          <w:rFonts w:asciiTheme="minorHAnsi" w:hAnsiTheme="minorHAnsi"/>
        </w:rPr>
        <w:tab/>
        <w:t>19.9</w:t>
      </w:r>
      <w:r w:rsidRPr="00675BF1">
        <w:rPr>
          <w:rFonts w:asciiTheme="minorHAnsi" w:hAnsiTheme="minorHAnsi"/>
        </w:rPr>
        <w:tab/>
      </w:r>
      <w:r w:rsidRPr="00675BF1">
        <w:rPr>
          <w:rFonts w:asciiTheme="minorHAnsi" w:hAnsiTheme="minorHAnsi"/>
          <w:u w:val="single"/>
        </w:rPr>
        <w:t>Waiver</w:t>
      </w:r>
    </w:p>
    <w:p w14:paraId="3B9471C2" w14:textId="77777777" w:rsidR="00AD16EE" w:rsidRPr="00675BF1" w:rsidRDefault="00AD16EE" w:rsidP="007941BB">
      <w:pPr>
        <w:ind w:left="1440"/>
        <w:contextualSpacing/>
        <w:rPr>
          <w:rFonts w:asciiTheme="minorHAnsi" w:hAnsiTheme="minorHAnsi"/>
        </w:rPr>
      </w:pPr>
      <w:r w:rsidRPr="00675BF1">
        <w:rPr>
          <w:rFonts w:asciiTheme="minorHAnsi" w:hAnsiTheme="minorHAnsi"/>
        </w:rPr>
        <w:t>Neither Party will be deemed to have waived any of its rights under the Agreement unless the waiver is in writing and signed by such Party.  No delay or omission of a Party in exercising or enforcing a right or remedy under the Agreement shall operate as a waiver thereof.</w:t>
      </w:r>
    </w:p>
    <w:p w14:paraId="48DCFBB7" w14:textId="77777777" w:rsidR="00AD16EE" w:rsidRPr="00675BF1" w:rsidRDefault="00AD16EE" w:rsidP="007941BB">
      <w:pPr>
        <w:contextualSpacing/>
        <w:rPr>
          <w:rFonts w:asciiTheme="minorHAnsi" w:hAnsiTheme="minorHAnsi"/>
        </w:rPr>
      </w:pPr>
    </w:p>
    <w:p w14:paraId="60B165F5" w14:textId="77777777" w:rsidR="00AD16EE" w:rsidRPr="00675BF1" w:rsidRDefault="00AD16EE" w:rsidP="007941BB">
      <w:pPr>
        <w:contextualSpacing/>
        <w:rPr>
          <w:rFonts w:asciiTheme="minorHAnsi" w:hAnsiTheme="minorHAnsi"/>
        </w:rPr>
      </w:pPr>
      <w:r w:rsidRPr="00675BF1">
        <w:rPr>
          <w:rFonts w:asciiTheme="minorHAnsi" w:hAnsiTheme="minorHAnsi"/>
        </w:rPr>
        <w:tab/>
        <w:t>19.10</w:t>
      </w:r>
      <w:r w:rsidRPr="00675BF1">
        <w:rPr>
          <w:rFonts w:asciiTheme="minorHAnsi" w:hAnsiTheme="minorHAnsi"/>
        </w:rPr>
        <w:tab/>
      </w:r>
      <w:r w:rsidRPr="00675BF1">
        <w:rPr>
          <w:rFonts w:asciiTheme="minorHAnsi" w:hAnsiTheme="minorHAnsi"/>
          <w:u w:val="single"/>
        </w:rPr>
        <w:t>Sovereign Immunity</w:t>
      </w:r>
    </w:p>
    <w:p w14:paraId="10A156FA" w14:textId="77777777" w:rsidR="00AD16EE" w:rsidRPr="00675BF1" w:rsidRDefault="00AD16EE" w:rsidP="007941BB">
      <w:pPr>
        <w:ind w:left="1440"/>
        <w:contextualSpacing/>
        <w:rPr>
          <w:rFonts w:asciiTheme="minorHAnsi" w:hAnsiTheme="minorHAnsi"/>
        </w:rPr>
      </w:pPr>
      <w:r w:rsidRPr="00675BF1">
        <w:rPr>
          <w:rFonts w:asciiTheme="minorHAnsi" w:hAnsiTheme="minorHAnsi"/>
        </w:rPr>
        <w:t>Nothing in the Agreement shall be deemed or treated as any waiver of Licensor’s sovereign immunity.</w:t>
      </w:r>
    </w:p>
    <w:p w14:paraId="189268AC" w14:textId="77777777" w:rsidR="00AD16EE" w:rsidRPr="00675BF1" w:rsidRDefault="00AD16EE" w:rsidP="007941BB">
      <w:pPr>
        <w:contextualSpacing/>
        <w:rPr>
          <w:rFonts w:asciiTheme="minorHAnsi" w:hAnsiTheme="minorHAnsi"/>
        </w:rPr>
      </w:pPr>
    </w:p>
    <w:p w14:paraId="43C65CA2" w14:textId="77777777" w:rsidR="00AD16EE" w:rsidRPr="00675BF1" w:rsidRDefault="00AD16EE" w:rsidP="007941BB">
      <w:pPr>
        <w:contextualSpacing/>
        <w:rPr>
          <w:rFonts w:asciiTheme="minorHAnsi" w:hAnsiTheme="minorHAnsi"/>
        </w:rPr>
      </w:pPr>
      <w:r w:rsidRPr="00675BF1">
        <w:rPr>
          <w:rFonts w:asciiTheme="minorHAnsi" w:hAnsiTheme="minorHAnsi"/>
        </w:rPr>
        <w:tab/>
        <w:t>19.11</w:t>
      </w:r>
      <w:r w:rsidRPr="00675BF1">
        <w:rPr>
          <w:rFonts w:asciiTheme="minorHAnsi" w:hAnsiTheme="minorHAnsi"/>
        </w:rPr>
        <w:tab/>
      </w:r>
      <w:r w:rsidRPr="00675BF1">
        <w:rPr>
          <w:rFonts w:asciiTheme="minorHAnsi" w:hAnsiTheme="minorHAnsi"/>
          <w:u w:val="single"/>
        </w:rPr>
        <w:t>Entire Agreement</w:t>
      </w:r>
    </w:p>
    <w:p w14:paraId="2BDC9E00" w14:textId="77777777" w:rsidR="00AD16EE" w:rsidRDefault="00AD16EE" w:rsidP="007941BB">
      <w:pPr>
        <w:ind w:left="1440"/>
        <w:contextualSpacing/>
        <w:rPr>
          <w:rFonts w:asciiTheme="minorHAnsi" w:hAnsiTheme="minorHAnsi"/>
        </w:rPr>
      </w:pPr>
      <w:r w:rsidRPr="00675BF1">
        <w:rPr>
          <w:rFonts w:asciiTheme="minorHAnsi" w:hAnsiTheme="minorHAnsi"/>
        </w:rPr>
        <w:t>The Agreement constitutes the entire Agreement between the Parties regarding the subject matter hereof, and supersedes all prior written or verbal agreements, representations and understandings relative to such matters.</w:t>
      </w:r>
    </w:p>
    <w:p w14:paraId="08763D98" w14:textId="77777777" w:rsidR="00AD16EE" w:rsidRPr="00675BF1" w:rsidRDefault="00AD16EE" w:rsidP="007941BB">
      <w:pPr>
        <w:contextualSpacing/>
        <w:rPr>
          <w:rFonts w:asciiTheme="minorHAnsi" w:hAnsiTheme="minorHAnsi"/>
        </w:rPr>
      </w:pPr>
    </w:p>
    <w:p w14:paraId="3B25A1E6" w14:textId="77777777" w:rsidR="00AD16EE" w:rsidRPr="00675BF1" w:rsidRDefault="00AD16EE" w:rsidP="007941BB">
      <w:pPr>
        <w:contextualSpacing/>
        <w:rPr>
          <w:rFonts w:asciiTheme="minorHAnsi" w:hAnsiTheme="minorHAnsi"/>
        </w:rPr>
      </w:pPr>
      <w:r w:rsidRPr="00675BF1">
        <w:rPr>
          <w:rFonts w:asciiTheme="minorHAnsi" w:hAnsiTheme="minorHAnsi"/>
        </w:rPr>
        <w:tab/>
        <w:t>19.12</w:t>
      </w:r>
      <w:r w:rsidRPr="00675BF1">
        <w:rPr>
          <w:rFonts w:asciiTheme="minorHAnsi" w:hAnsiTheme="minorHAnsi"/>
        </w:rPr>
        <w:tab/>
      </w:r>
      <w:r w:rsidRPr="00675BF1">
        <w:rPr>
          <w:rFonts w:asciiTheme="minorHAnsi" w:hAnsiTheme="minorHAnsi"/>
          <w:u w:val="single"/>
        </w:rPr>
        <w:t>Claims Against Licensor for Breach of Agreement</w:t>
      </w:r>
    </w:p>
    <w:p w14:paraId="2DC0B871" w14:textId="77777777" w:rsidR="00AD16EE" w:rsidRPr="00675BF1" w:rsidRDefault="00AD16EE" w:rsidP="007941BB">
      <w:pPr>
        <w:ind w:left="1440"/>
        <w:contextualSpacing/>
        <w:rPr>
          <w:rFonts w:asciiTheme="minorHAnsi" w:hAnsiTheme="minorHAnsi"/>
        </w:rPr>
      </w:pPr>
      <w:r w:rsidRPr="00675BF1">
        <w:rPr>
          <w:rFonts w:asciiTheme="minorHAnsi" w:hAnsiTheme="minorHAnsi"/>
        </w:rPr>
        <w:t>Licensee acknowledges that any claim for breach of the Agreement asserted by Licensee against Licensor shall be subject to Chapter 2260 of the Texas Government Code and that the process provided therein shall be Licensee’s sole and exclusive process for seeking a remedy for any and all alleged breaches of the Agreement by Licensor or the State of Texas.</w:t>
      </w:r>
    </w:p>
    <w:p w14:paraId="55709041" w14:textId="77777777" w:rsidR="00AD16EE" w:rsidRPr="00675BF1" w:rsidRDefault="00AD16EE">
      <w:pPr>
        <w:spacing w:line="240" w:lineRule="auto"/>
        <w:rPr>
          <w:rFonts w:asciiTheme="minorHAnsi" w:hAnsiTheme="minorHAnsi"/>
        </w:rPr>
      </w:pPr>
    </w:p>
    <w:p w14:paraId="5A5AF936" w14:textId="77777777" w:rsidR="00AD16EE" w:rsidRPr="00675BF1" w:rsidRDefault="00AD16EE" w:rsidP="007941BB">
      <w:pPr>
        <w:contextualSpacing/>
        <w:rPr>
          <w:rFonts w:asciiTheme="minorHAnsi" w:hAnsiTheme="minorHAnsi"/>
          <w:u w:val="single"/>
        </w:rPr>
      </w:pPr>
      <w:r w:rsidRPr="00675BF1">
        <w:rPr>
          <w:rFonts w:asciiTheme="minorHAnsi" w:hAnsiTheme="minorHAnsi"/>
        </w:rPr>
        <w:tab/>
        <w:t>19.13</w:t>
      </w:r>
      <w:r w:rsidRPr="00675BF1">
        <w:rPr>
          <w:rFonts w:asciiTheme="minorHAnsi" w:hAnsiTheme="minorHAnsi"/>
        </w:rPr>
        <w:tab/>
      </w:r>
      <w:r w:rsidRPr="00675BF1">
        <w:rPr>
          <w:rFonts w:asciiTheme="minorHAnsi" w:hAnsiTheme="minorHAnsi"/>
          <w:u w:val="single"/>
        </w:rPr>
        <w:t>Grant of Security Interest</w:t>
      </w:r>
    </w:p>
    <w:p w14:paraId="6F176029" w14:textId="77777777" w:rsidR="00AD16EE" w:rsidRDefault="00AD16EE" w:rsidP="007941BB">
      <w:pPr>
        <w:ind w:left="1440"/>
        <w:contextualSpacing/>
        <w:rPr>
          <w:rFonts w:asciiTheme="minorHAnsi" w:hAnsiTheme="minorHAnsi" w:cs="Arial"/>
          <w:szCs w:val="20"/>
        </w:rPr>
      </w:pPr>
      <w:r w:rsidRPr="00675BF1">
        <w:rPr>
          <w:rFonts w:asciiTheme="minorHAnsi" w:hAnsiTheme="minorHAnsi" w:cs="Arial"/>
          <w:szCs w:val="20"/>
        </w:rPr>
        <w:t xml:space="preserve">Licensee hereby grants to Licensor a security interest in and to Licensee's rights under the </w:t>
      </w:r>
      <w:r w:rsidR="00501BDD">
        <w:rPr>
          <w:rFonts w:asciiTheme="minorHAnsi" w:hAnsiTheme="minorHAnsi" w:cs="Arial"/>
          <w:szCs w:val="20"/>
        </w:rPr>
        <w:t>Patent &amp; Technology License</w:t>
      </w:r>
      <w:r w:rsidRPr="00675BF1">
        <w:rPr>
          <w:rFonts w:asciiTheme="minorHAnsi" w:hAnsiTheme="minorHAnsi" w:cs="Arial"/>
          <w:szCs w:val="20"/>
        </w:rPr>
        <w:t xml:space="preserve"> Agreement, as collateral security for the payment by Licensee of any and all sums which may be owed from time to time by Licensee to Licensor.  Licensor shall have all rights of a secured party as specified in the Texas Uniform Commercial Code relative to this security interest and the enforcement thereof. Licensee hereby authorizes Licensor to file with the appropriate governmental agencies appropriate UCC-1 financing statements to evidence this security interest.</w:t>
      </w:r>
    </w:p>
    <w:p w14:paraId="6ED0F309" w14:textId="77777777" w:rsidR="00A06AC7" w:rsidRDefault="00A06AC7" w:rsidP="007941BB">
      <w:pPr>
        <w:ind w:left="1440"/>
        <w:contextualSpacing/>
        <w:rPr>
          <w:rFonts w:asciiTheme="minorHAnsi" w:hAnsiTheme="minorHAnsi" w:cs="Arial"/>
          <w:szCs w:val="20"/>
        </w:rPr>
      </w:pPr>
    </w:p>
    <w:p w14:paraId="6108A112" w14:textId="77777777" w:rsidR="00A06AC7" w:rsidRDefault="00A06AC7" w:rsidP="007941BB">
      <w:pPr>
        <w:ind w:left="1440"/>
        <w:contextualSpacing/>
        <w:rPr>
          <w:rFonts w:asciiTheme="minorHAnsi" w:hAnsiTheme="minorHAnsi" w:cs="Arial"/>
          <w:szCs w:val="20"/>
        </w:rPr>
      </w:pPr>
    </w:p>
    <w:p w14:paraId="231812AC" w14:textId="77777777" w:rsidR="00A06AC7" w:rsidRDefault="00A06AC7" w:rsidP="007941BB">
      <w:pPr>
        <w:ind w:left="1440"/>
        <w:contextualSpacing/>
        <w:rPr>
          <w:rFonts w:asciiTheme="minorHAnsi" w:hAnsiTheme="minorHAnsi" w:cs="Arial"/>
          <w:szCs w:val="20"/>
        </w:rPr>
      </w:pPr>
    </w:p>
    <w:p w14:paraId="6D910FDF" w14:textId="77777777" w:rsidR="00A06AC7" w:rsidRDefault="00A06AC7" w:rsidP="007941BB">
      <w:pPr>
        <w:ind w:left="1440"/>
        <w:contextualSpacing/>
        <w:rPr>
          <w:rFonts w:asciiTheme="minorHAnsi" w:hAnsiTheme="minorHAnsi" w:cs="Arial"/>
          <w:szCs w:val="20"/>
        </w:rPr>
      </w:pPr>
    </w:p>
    <w:p w14:paraId="711AD179" w14:textId="77777777" w:rsidR="00A06AC7" w:rsidRPr="00675BF1" w:rsidRDefault="00A06AC7" w:rsidP="007941BB">
      <w:pPr>
        <w:ind w:left="1440"/>
        <w:contextualSpacing/>
        <w:rPr>
          <w:rFonts w:asciiTheme="minorHAnsi" w:hAnsiTheme="minorHAnsi" w:cs="Arial"/>
          <w:szCs w:val="20"/>
        </w:rPr>
      </w:pPr>
    </w:p>
    <w:p w14:paraId="2CE30BB7" w14:textId="77777777" w:rsidR="00AD16EE" w:rsidRPr="00675BF1" w:rsidRDefault="00AD16EE" w:rsidP="007941BB">
      <w:pPr>
        <w:contextualSpacing/>
        <w:rPr>
          <w:rFonts w:asciiTheme="minorHAnsi" w:hAnsiTheme="minorHAnsi" w:cs="Arial"/>
          <w:szCs w:val="20"/>
        </w:rPr>
      </w:pPr>
    </w:p>
    <w:p w14:paraId="1D452F98" w14:textId="77777777" w:rsidR="00FF4EAA" w:rsidRDefault="00AD16EE" w:rsidP="007941BB">
      <w:pPr>
        <w:contextualSpacing/>
        <w:jc w:val="center"/>
        <w:rPr>
          <w:rFonts w:asciiTheme="minorHAnsi" w:hAnsiTheme="minorHAnsi"/>
          <w:b/>
          <w:sz w:val="28"/>
          <w:szCs w:val="28"/>
        </w:rPr>
      </w:pPr>
      <w:r w:rsidRPr="00675BF1">
        <w:rPr>
          <w:rFonts w:asciiTheme="minorHAnsi" w:hAnsiTheme="minorHAnsi"/>
          <w:b/>
          <w:sz w:val="28"/>
          <w:szCs w:val="28"/>
        </w:rPr>
        <w:t>-- END OF EXHIBIT A --</w:t>
      </w:r>
      <w:bookmarkStart w:id="110" w:name="_DV_M329"/>
      <w:bookmarkStart w:id="111" w:name="_DV_M384"/>
      <w:bookmarkStart w:id="112" w:name="_DV_M386"/>
      <w:bookmarkStart w:id="113" w:name="_DV_M388"/>
      <w:bookmarkStart w:id="114" w:name="_DV_M387"/>
      <w:bookmarkStart w:id="115" w:name="_DV_M389"/>
      <w:bookmarkStart w:id="116" w:name="_DV_M390"/>
      <w:bookmarkStart w:id="117" w:name="_DV_M431"/>
      <w:bookmarkStart w:id="118" w:name="_DV_M432"/>
      <w:bookmarkEnd w:id="110"/>
      <w:bookmarkEnd w:id="111"/>
      <w:bookmarkEnd w:id="112"/>
      <w:bookmarkEnd w:id="113"/>
      <w:bookmarkEnd w:id="114"/>
      <w:bookmarkEnd w:id="115"/>
      <w:bookmarkEnd w:id="116"/>
      <w:bookmarkEnd w:id="117"/>
      <w:bookmarkEnd w:id="118"/>
    </w:p>
    <w:p w14:paraId="023F91F8" w14:textId="77777777" w:rsidR="00931189" w:rsidRDefault="00931189">
      <w:pPr>
        <w:spacing w:line="240" w:lineRule="auto"/>
        <w:rPr>
          <w:rFonts w:asciiTheme="minorHAnsi" w:hAnsiTheme="minorHAnsi"/>
          <w:b/>
          <w:sz w:val="28"/>
          <w:szCs w:val="28"/>
        </w:rPr>
        <w:sectPr w:rsidR="00931189" w:rsidSect="00FF4EAA">
          <w:footerReference w:type="default" r:id="rId11"/>
          <w:type w:val="continuous"/>
          <w:pgSz w:w="12240" w:h="15840"/>
          <w:pgMar w:top="140" w:right="900" w:bottom="600" w:left="880" w:header="720" w:footer="720" w:gutter="0"/>
          <w:cols w:space="733"/>
        </w:sectPr>
      </w:pPr>
    </w:p>
    <w:p w14:paraId="5BCF8FF7" w14:textId="77777777" w:rsidR="00FF4EAA" w:rsidRPr="0018456E" w:rsidRDefault="00FF4EAA" w:rsidP="0062162B">
      <w:pPr>
        <w:widowControl w:val="0"/>
        <w:spacing w:before="97" w:line="240" w:lineRule="auto"/>
        <w:ind w:left="1010"/>
        <w:jc w:val="center"/>
        <w:rPr>
          <w:rFonts w:ascii="Times New Roman" w:hAnsi="Times New Roman"/>
          <w:szCs w:val="20"/>
        </w:rPr>
      </w:pPr>
      <w:r w:rsidRPr="0018456E">
        <w:rPr>
          <w:rFonts w:asciiTheme="minorHAnsi" w:eastAsiaTheme="minorHAnsi" w:hAnsiTheme="minorHAnsi" w:cstheme="minorBidi"/>
          <w:noProof/>
          <w:sz w:val="22"/>
          <w:szCs w:val="22"/>
        </w:rPr>
        <w:lastRenderedPageBreak/>
        <w:drawing>
          <wp:inline distT="0" distB="0" distL="0" distR="0" wp14:anchorId="0A88363B" wp14:editId="2695331A">
            <wp:extent cx="4762500" cy="1073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9692" cy="1083951"/>
                    </a:xfrm>
                    <a:prstGeom prst="rect">
                      <a:avLst/>
                    </a:prstGeom>
                    <a:noFill/>
                    <a:ln>
                      <a:noFill/>
                    </a:ln>
                  </pic:spPr>
                </pic:pic>
              </a:graphicData>
            </a:graphic>
          </wp:inline>
        </w:drawing>
      </w:r>
    </w:p>
    <w:p w14:paraId="44D2CB67" w14:textId="77777777" w:rsidR="00FF4EAA" w:rsidRPr="0018456E" w:rsidRDefault="00FF4EAA" w:rsidP="00FF4EAA">
      <w:pPr>
        <w:widowControl w:val="0"/>
        <w:spacing w:before="48" w:line="240" w:lineRule="auto"/>
        <w:jc w:val="center"/>
        <w:outlineLvl w:val="0"/>
        <w:rPr>
          <w:rFonts w:ascii="Calibri" w:eastAsia="Calibri" w:hAnsi="Calibri" w:cs="Calibri"/>
          <w:sz w:val="30"/>
          <w:szCs w:val="30"/>
        </w:rPr>
      </w:pPr>
      <w:r w:rsidRPr="0018456E">
        <w:rPr>
          <w:rFonts w:ascii="Calibri" w:eastAsia="Calibri" w:hAnsi="Calibri" w:cstheme="minorBidi"/>
          <w:b/>
          <w:bCs/>
          <w:sz w:val="30"/>
          <w:szCs w:val="30"/>
        </w:rPr>
        <w:t>LICENSEE</w:t>
      </w:r>
      <w:r w:rsidRPr="0018456E">
        <w:rPr>
          <w:rFonts w:ascii="Calibri" w:eastAsia="Calibri" w:hAnsi="Calibri" w:cstheme="minorBidi"/>
          <w:b/>
          <w:bCs/>
          <w:spacing w:val="-3"/>
          <w:sz w:val="30"/>
          <w:szCs w:val="30"/>
        </w:rPr>
        <w:t xml:space="preserve"> </w:t>
      </w:r>
      <w:r w:rsidRPr="0018456E">
        <w:rPr>
          <w:rFonts w:ascii="Calibri" w:eastAsia="Calibri" w:hAnsi="Calibri" w:cstheme="minorBidi"/>
          <w:b/>
          <w:bCs/>
          <w:sz w:val="30"/>
          <w:szCs w:val="30"/>
        </w:rPr>
        <w:t>FINANCIAL</w:t>
      </w:r>
      <w:r w:rsidRPr="0018456E">
        <w:rPr>
          <w:rFonts w:ascii="Calibri" w:eastAsia="Calibri" w:hAnsi="Calibri" w:cstheme="minorBidi"/>
          <w:b/>
          <w:bCs/>
          <w:spacing w:val="-2"/>
          <w:sz w:val="30"/>
          <w:szCs w:val="30"/>
        </w:rPr>
        <w:t xml:space="preserve"> </w:t>
      </w:r>
      <w:r w:rsidRPr="0018456E">
        <w:rPr>
          <w:rFonts w:ascii="Calibri" w:eastAsia="Calibri" w:hAnsi="Calibri" w:cstheme="minorBidi"/>
          <w:b/>
          <w:bCs/>
          <w:sz w:val="30"/>
          <w:szCs w:val="30"/>
        </w:rPr>
        <w:t>REPORT</w:t>
      </w:r>
    </w:p>
    <w:p w14:paraId="65D202A3" w14:textId="77777777" w:rsidR="00FF4EAA" w:rsidRDefault="00FF4EAA" w:rsidP="00FF4EAA">
      <w:pPr>
        <w:widowControl w:val="0"/>
        <w:spacing w:line="240" w:lineRule="auto"/>
        <w:ind w:left="306"/>
        <w:jc w:val="center"/>
        <w:rPr>
          <w:rFonts w:ascii="Calibri" w:eastAsia="Calibri" w:hAnsi="Calibri" w:cs="Calibri"/>
          <w:b/>
          <w:bCs/>
          <w:sz w:val="30"/>
          <w:szCs w:val="30"/>
        </w:rPr>
      </w:pPr>
      <w:r w:rsidRPr="0018456E">
        <w:rPr>
          <w:rFonts w:ascii="Calibri" w:eastAsia="Calibri" w:hAnsi="Calibri" w:cs="Calibri"/>
          <w:b/>
          <w:bCs/>
          <w:sz w:val="30"/>
          <w:szCs w:val="30"/>
        </w:rPr>
        <w:t>Exhibit B</w:t>
      </w:r>
    </w:p>
    <w:p w14:paraId="44BC0759" w14:textId="77777777" w:rsidR="00937E9E" w:rsidRPr="0018456E" w:rsidRDefault="000B58CC" w:rsidP="00FF4EAA">
      <w:pPr>
        <w:widowControl w:val="0"/>
        <w:spacing w:line="240" w:lineRule="auto"/>
        <w:ind w:left="306"/>
        <w:jc w:val="center"/>
        <w:rPr>
          <w:rFonts w:ascii="Calibri" w:eastAsia="Calibri" w:hAnsi="Calibri" w:cs="Calibri"/>
          <w:sz w:val="30"/>
          <w:szCs w:val="30"/>
        </w:rPr>
      </w:pPr>
      <w:r w:rsidRPr="0018456E">
        <w:rPr>
          <w:rFonts w:asciiTheme="minorHAnsi" w:eastAsiaTheme="minorHAnsi" w:hAnsiTheme="minorHAnsi" w:cstheme="minorBidi"/>
          <w:noProof/>
          <w:sz w:val="22"/>
          <w:szCs w:val="22"/>
        </w:rPr>
        <mc:AlternateContent>
          <mc:Choice Requires="wpg">
            <w:drawing>
              <wp:anchor distT="0" distB="0" distL="114300" distR="114300" simplePos="0" relativeHeight="251660288" behindDoc="1" locked="0" layoutInCell="1" allowOverlap="1" wp14:anchorId="44D632BA" wp14:editId="6864F1F1">
                <wp:simplePos x="0" y="0"/>
                <wp:positionH relativeFrom="page">
                  <wp:posOffset>626676</wp:posOffset>
                </wp:positionH>
                <wp:positionV relativeFrom="page">
                  <wp:posOffset>2444520</wp:posOffset>
                </wp:positionV>
                <wp:extent cx="6452235" cy="99060"/>
                <wp:effectExtent l="5715" t="0" r="6350" b="635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235" cy="99060"/>
                          <a:chOff x="1390" y="3935"/>
                          <a:chExt cx="10162" cy="156"/>
                        </a:xfrm>
                      </wpg:grpSpPr>
                      <wps:wsp>
                        <wps:cNvPr id="32" name="Freeform 30"/>
                        <wps:cNvSpPr>
                          <a:spLocks/>
                        </wps:cNvSpPr>
                        <wps:spPr bwMode="auto">
                          <a:xfrm>
                            <a:off x="1390" y="3935"/>
                            <a:ext cx="10162" cy="156"/>
                          </a:xfrm>
                          <a:custGeom>
                            <a:avLst/>
                            <a:gdLst>
                              <a:gd name="T0" fmla="+- 0 1390 1390"/>
                              <a:gd name="T1" fmla="*/ T0 w 10162"/>
                              <a:gd name="T2" fmla="+- 0 4091 3935"/>
                              <a:gd name="T3" fmla="*/ 4091 h 156"/>
                              <a:gd name="T4" fmla="+- 0 11552 1390"/>
                              <a:gd name="T5" fmla="*/ T4 w 10162"/>
                              <a:gd name="T6" fmla="+- 0 4091 3935"/>
                              <a:gd name="T7" fmla="*/ 4091 h 156"/>
                              <a:gd name="T8" fmla="+- 0 11552 1390"/>
                              <a:gd name="T9" fmla="*/ T8 w 10162"/>
                              <a:gd name="T10" fmla="+- 0 3935 3935"/>
                              <a:gd name="T11" fmla="*/ 3935 h 156"/>
                              <a:gd name="T12" fmla="+- 0 1390 1390"/>
                              <a:gd name="T13" fmla="*/ T12 w 10162"/>
                              <a:gd name="T14" fmla="+- 0 3935 3935"/>
                              <a:gd name="T15" fmla="*/ 3935 h 156"/>
                              <a:gd name="T16" fmla="+- 0 1390 1390"/>
                              <a:gd name="T17" fmla="*/ T16 w 10162"/>
                              <a:gd name="T18" fmla="+- 0 4091 3935"/>
                              <a:gd name="T19" fmla="*/ 4091 h 156"/>
                            </a:gdLst>
                            <a:ahLst/>
                            <a:cxnLst>
                              <a:cxn ang="0">
                                <a:pos x="T1" y="T3"/>
                              </a:cxn>
                              <a:cxn ang="0">
                                <a:pos x="T5" y="T7"/>
                              </a:cxn>
                              <a:cxn ang="0">
                                <a:pos x="T9" y="T11"/>
                              </a:cxn>
                              <a:cxn ang="0">
                                <a:pos x="T13" y="T15"/>
                              </a:cxn>
                              <a:cxn ang="0">
                                <a:pos x="T17" y="T19"/>
                              </a:cxn>
                            </a:cxnLst>
                            <a:rect l="0" t="0" r="r" b="b"/>
                            <a:pathLst>
                              <a:path w="10162" h="156">
                                <a:moveTo>
                                  <a:pt x="0" y="156"/>
                                </a:moveTo>
                                <a:lnTo>
                                  <a:pt x="10162" y="156"/>
                                </a:lnTo>
                                <a:lnTo>
                                  <a:pt x="10162" y="0"/>
                                </a:lnTo>
                                <a:lnTo>
                                  <a:pt x="0" y="0"/>
                                </a:lnTo>
                                <a:lnTo>
                                  <a:pt x="0" y="15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06D41" id="Group 29" o:spid="_x0000_s1026" style="position:absolute;margin-left:49.35pt;margin-top:192.5pt;width:508.05pt;height:7.8pt;z-index:-251656192;mso-position-horizontal-relative:page;mso-position-vertical-relative:page" coordorigin="1390,3935" coordsize="1016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">
                <v:shape id="Freeform 30" o:spid="_x0000_s1027" style="position:absolute;left:1390;top:3935;width:10162;height:156;visibility:visible;mso-wrap-style:square;v-text-anchor:top" coordsize="1016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" path="m,156r10162,l10162,,,,,156xe" fillcolor="black" stroked="f">
                  <v:path arrowok="t" o:connecttype="custom" o:connectlocs="0,4091;10162,4091;10162,3935;0,3935;0,4091" o:connectangles="0,0,0,0,0"/>
                </v:shape>
                <w10:wrap anchorx="page" anchory="page"/>
              </v:group>
            </w:pict>
          </mc:Fallback>
        </mc:AlternateContent>
      </w:r>
    </w:p>
    <w:p w14:paraId="7C72BCE4" w14:textId="77777777" w:rsidR="00FF4EAA" w:rsidRPr="0018456E" w:rsidRDefault="00FF4EAA" w:rsidP="00FF4EAA">
      <w:pPr>
        <w:widowControl w:val="0"/>
        <w:spacing w:before="9" w:line="100" w:lineRule="exact"/>
        <w:rPr>
          <w:rFonts w:asciiTheme="minorHAnsi" w:eastAsiaTheme="minorHAnsi" w:hAnsiTheme="minorHAnsi" w:cstheme="minorBidi"/>
          <w:sz w:val="10"/>
          <w:szCs w:val="10"/>
        </w:rPr>
      </w:pPr>
    </w:p>
    <w:p w14:paraId="58C575AE" w14:textId="77777777" w:rsidR="00FF4EAA" w:rsidRDefault="00FF4EAA" w:rsidP="00FF4EAA">
      <w:pPr>
        <w:widowControl w:val="0"/>
        <w:spacing w:line="338" w:lineRule="auto"/>
        <w:ind w:left="548" w:right="243"/>
        <w:jc w:val="center"/>
        <w:rPr>
          <w:rFonts w:ascii="Calibri" w:eastAsia="Calibri" w:hAnsi="Calibri" w:cs="Calibri"/>
          <w:w w:val="105"/>
          <w:sz w:val="18"/>
          <w:szCs w:val="18"/>
        </w:rPr>
      </w:pPr>
      <w:r w:rsidRPr="0018456E">
        <w:rPr>
          <w:rFonts w:ascii="Calibri" w:eastAsia="Calibri" w:hAnsi="Calibri" w:cs="Calibri"/>
          <w:w w:val="105"/>
          <w:sz w:val="18"/>
          <w:szCs w:val="18"/>
        </w:rPr>
        <w:t>Before</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each</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Quarterly</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Payment</w:t>
      </w:r>
      <w:r w:rsidRPr="0018456E">
        <w:rPr>
          <w:rFonts w:ascii="Calibri" w:eastAsia="Calibri" w:hAnsi="Calibri" w:cs="Calibri"/>
          <w:spacing w:val="-8"/>
          <w:w w:val="105"/>
          <w:sz w:val="18"/>
          <w:szCs w:val="18"/>
        </w:rPr>
        <w:t xml:space="preserve"> </w:t>
      </w:r>
      <w:r w:rsidRPr="0018456E">
        <w:rPr>
          <w:rFonts w:ascii="Calibri" w:eastAsia="Calibri" w:hAnsi="Calibri" w:cs="Calibri"/>
          <w:w w:val="105"/>
          <w:sz w:val="18"/>
          <w:szCs w:val="18"/>
        </w:rPr>
        <w:t>Deadline,</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the</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Licensee</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must</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deliver</w:t>
      </w:r>
      <w:r w:rsidRPr="0018456E">
        <w:rPr>
          <w:rFonts w:ascii="Calibri" w:eastAsia="Calibri" w:hAnsi="Calibri" w:cs="Calibri"/>
          <w:spacing w:val="-7"/>
          <w:w w:val="105"/>
          <w:sz w:val="18"/>
          <w:szCs w:val="18"/>
        </w:rPr>
        <w:t xml:space="preserve"> </w:t>
      </w:r>
      <w:r w:rsidRPr="0018456E">
        <w:rPr>
          <w:rFonts w:ascii="Calibri" w:eastAsia="Calibri" w:hAnsi="Calibri" w:cs="Calibri"/>
          <w:w w:val="105"/>
          <w:sz w:val="18"/>
          <w:szCs w:val="18"/>
        </w:rPr>
        <w:t>to</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the</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Licensor</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a</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true</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and</w:t>
      </w:r>
      <w:r w:rsidRPr="0018456E">
        <w:rPr>
          <w:rFonts w:ascii="Calibri" w:eastAsia="Calibri" w:hAnsi="Calibri" w:cs="Calibri"/>
          <w:spacing w:val="-3"/>
          <w:w w:val="105"/>
          <w:sz w:val="18"/>
          <w:szCs w:val="18"/>
        </w:rPr>
        <w:t xml:space="preserve"> </w:t>
      </w:r>
      <w:r w:rsidRPr="0018456E">
        <w:rPr>
          <w:rFonts w:ascii="Calibri" w:eastAsia="Calibri" w:hAnsi="Calibri" w:cs="Calibri"/>
          <w:w w:val="105"/>
          <w:sz w:val="18"/>
          <w:szCs w:val="18"/>
        </w:rPr>
        <w:t>accurate</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sales</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report</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of</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business</w:t>
      </w:r>
      <w:r w:rsidRPr="0018456E">
        <w:rPr>
          <w:rFonts w:ascii="Calibri" w:eastAsia="Calibri" w:hAnsi="Calibri" w:cs="Calibri"/>
          <w:w w:val="104"/>
          <w:sz w:val="18"/>
          <w:szCs w:val="18"/>
        </w:rPr>
        <w:t xml:space="preserve"> </w:t>
      </w:r>
      <w:r w:rsidRPr="0018456E">
        <w:rPr>
          <w:rFonts w:ascii="Calibri" w:eastAsia="Calibri" w:hAnsi="Calibri" w:cs="Calibri"/>
          <w:w w:val="105"/>
          <w:sz w:val="18"/>
          <w:szCs w:val="18"/>
        </w:rPr>
        <w:t>conducted</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by</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the</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Licensee,</w:t>
      </w:r>
      <w:r w:rsidRPr="0018456E">
        <w:rPr>
          <w:rFonts w:ascii="Calibri" w:eastAsia="Calibri" w:hAnsi="Calibri" w:cs="Calibri"/>
          <w:spacing w:val="-8"/>
          <w:w w:val="105"/>
          <w:sz w:val="18"/>
          <w:szCs w:val="18"/>
        </w:rPr>
        <w:t xml:space="preserve"> </w:t>
      </w:r>
      <w:r w:rsidRPr="0018456E">
        <w:rPr>
          <w:rFonts w:ascii="Calibri" w:eastAsia="Calibri" w:hAnsi="Calibri" w:cs="Calibri"/>
          <w:w w:val="105"/>
          <w:sz w:val="18"/>
          <w:szCs w:val="18"/>
        </w:rPr>
        <w:t>its</w:t>
      </w:r>
      <w:r w:rsidRPr="0018456E">
        <w:rPr>
          <w:rFonts w:ascii="Calibri" w:eastAsia="Calibri" w:hAnsi="Calibri" w:cs="Calibri"/>
          <w:spacing w:val="-4"/>
          <w:w w:val="105"/>
          <w:sz w:val="18"/>
          <w:szCs w:val="18"/>
        </w:rPr>
        <w:t xml:space="preserve"> </w:t>
      </w:r>
      <w:r w:rsidRPr="0018456E">
        <w:rPr>
          <w:rFonts w:ascii="Calibri" w:eastAsia="Calibri" w:hAnsi="Calibri" w:cs="Calibri"/>
          <w:w w:val="105"/>
          <w:sz w:val="18"/>
          <w:szCs w:val="18"/>
        </w:rPr>
        <w:t>Affiliates</w:t>
      </w:r>
      <w:r w:rsidRPr="0018456E">
        <w:rPr>
          <w:rFonts w:ascii="Calibri" w:eastAsia="Calibri" w:hAnsi="Calibri" w:cs="Calibri"/>
          <w:spacing w:val="-6"/>
          <w:w w:val="105"/>
          <w:sz w:val="18"/>
          <w:szCs w:val="18"/>
        </w:rPr>
        <w:t xml:space="preserve"> </w:t>
      </w:r>
      <w:r w:rsidRPr="0018456E">
        <w:rPr>
          <w:rFonts w:ascii="Calibri" w:eastAsia="Calibri" w:hAnsi="Calibri" w:cs="Calibri"/>
          <w:w w:val="105"/>
          <w:sz w:val="18"/>
          <w:szCs w:val="18"/>
        </w:rPr>
        <w:t>and</w:t>
      </w:r>
      <w:r w:rsidRPr="0018456E">
        <w:rPr>
          <w:rFonts w:ascii="Calibri" w:eastAsia="Calibri" w:hAnsi="Calibri" w:cs="Calibri"/>
          <w:spacing w:val="-4"/>
          <w:w w:val="105"/>
          <w:sz w:val="18"/>
          <w:szCs w:val="18"/>
        </w:rPr>
        <w:t xml:space="preserve"> </w:t>
      </w:r>
      <w:r w:rsidRPr="0018456E">
        <w:rPr>
          <w:rFonts w:ascii="Calibri" w:eastAsia="Calibri" w:hAnsi="Calibri" w:cs="Calibri"/>
          <w:w w:val="105"/>
          <w:sz w:val="18"/>
          <w:szCs w:val="18"/>
        </w:rPr>
        <w:t>its</w:t>
      </w:r>
      <w:r w:rsidRPr="0018456E">
        <w:rPr>
          <w:rFonts w:ascii="Calibri" w:eastAsia="Calibri" w:hAnsi="Calibri" w:cs="Calibri"/>
          <w:spacing w:val="-4"/>
          <w:w w:val="105"/>
          <w:sz w:val="18"/>
          <w:szCs w:val="18"/>
        </w:rPr>
        <w:t xml:space="preserve"> </w:t>
      </w:r>
      <w:r w:rsidRPr="0018456E">
        <w:rPr>
          <w:rFonts w:ascii="Calibri" w:eastAsia="Calibri" w:hAnsi="Calibri" w:cs="Calibri"/>
          <w:w w:val="105"/>
          <w:sz w:val="18"/>
          <w:szCs w:val="18"/>
        </w:rPr>
        <w:t>Sublicenses</w:t>
      </w:r>
      <w:r w:rsidRPr="0018456E">
        <w:rPr>
          <w:rFonts w:ascii="Calibri" w:eastAsia="Calibri" w:hAnsi="Calibri" w:cs="Calibri"/>
          <w:spacing w:val="-4"/>
          <w:w w:val="105"/>
          <w:sz w:val="18"/>
          <w:szCs w:val="18"/>
        </w:rPr>
        <w:t xml:space="preserve"> </w:t>
      </w:r>
      <w:r w:rsidRPr="0018456E">
        <w:rPr>
          <w:rFonts w:ascii="Calibri" w:eastAsia="Calibri" w:hAnsi="Calibri" w:cs="Calibri"/>
          <w:w w:val="105"/>
          <w:sz w:val="18"/>
          <w:szCs w:val="18"/>
        </w:rPr>
        <w:t>during</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the</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Contract</w:t>
      </w:r>
      <w:r w:rsidRPr="0018456E">
        <w:rPr>
          <w:rFonts w:ascii="Calibri" w:eastAsia="Calibri" w:hAnsi="Calibri" w:cs="Calibri"/>
          <w:spacing w:val="-5"/>
          <w:w w:val="105"/>
          <w:sz w:val="18"/>
          <w:szCs w:val="18"/>
        </w:rPr>
        <w:t xml:space="preserve"> </w:t>
      </w:r>
      <w:r w:rsidRPr="0018456E">
        <w:rPr>
          <w:rFonts w:ascii="Calibri" w:eastAsia="Calibri" w:hAnsi="Calibri" w:cs="Calibri"/>
          <w:w w:val="105"/>
          <w:sz w:val="18"/>
          <w:szCs w:val="18"/>
        </w:rPr>
        <w:t>Quarte</w:t>
      </w:r>
      <w:r w:rsidRPr="0018456E">
        <w:rPr>
          <w:rFonts w:ascii="Calibri" w:eastAsia="Calibri" w:hAnsi="Calibri" w:cs="Calibri"/>
          <w:spacing w:val="-1"/>
          <w:w w:val="105"/>
          <w:sz w:val="18"/>
          <w:szCs w:val="18"/>
        </w:rPr>
        <w:t>r</w:t>
      </w:r>
      <w:r w:rsidRPr="0018456E">
        <w:rPr>
          <w:rFonts w:ascii="Calibri" w:eastAsia="Calibri" w:hAnsi="Calibri" w:cs="Calibri"/>
          <w:w w:val="105"/>
          <w:sz w:val="18"/>
          <w:szCs w:val="18"/>
        </w:rPr>
        <w:t>.</w:t>
      </w:r>
    </w:p>
    <w:p w14:paraId="2A4081FC" w14:textId="77777777" w:rsidR="00FF4EAA" w:rsidRPr="0018456E" w:rsidRDefault="00FF4EAA" w:rsidP="00FF4EAA">
      <w:pPr>
        <w:widowControl w:val="0"/>
        <w:spacing w:line="338" w:lineRule="auto"/>
        <w:ind w:left="548" w:right="243"/>
        <w:jc w:val="center"/>
        <w:rPr>
          <w:rFonts w:ascii="Calibri" w:eastAsia="Calibri" w:hAnsi="Calibri" w:cs="Calibri"/>
          <w:szCs w:val="20"/>
        </w:rPr>
      </w:pPr>
      <w:r w:rsidRPr="0018456E">
        <w:rPr>
          <w:rFonts w:ascii="Calibri" w:eastAsia="Calibri" w:hAnsi="Calibri" w:cs="Calibri"/>
          <w:b/>
          <w:bCs/>
          <w:szCs w:val="20"/>
        </w:rPr>
        <w:t>REPORTER INFORMATION</w:t>
      </w:r>
    </w:p>
    <w:p w14:paraId="07C757FF" w14:textId="77777777" w:rsidR="00FF4EAA" w:rsidRPr="0018456E" w:rsidRDefault="00FF4EAA" w:rsidP="00FF4EAA">
      <w:pPr>
        <w:widowControl w:val="0"/>
        <w:spacing w:before="64" w:line="240" w:lineRule="auto"/>
        <w:ind w:left="309"/>
        <w:rPr>
          <w:rFonts w:ascii="Calibri" w:eastAsia="Calibri" w:hAnsi="Calibri" w:cs="Calibri"/>
          <w:szCs w:val="20"/>
        </w:rPr>
      </w:pPr>
      <w:r w:rsidRPr="0018456E">
        <w:rPr>
          <w:rFonts w:ascii="Calibri" w:eastAsia="Calibri" w:hAnsi="Calibri" w:cs="Calibri"/>
          <w:b/>
          <w:bCs/>
          <w:w w:val="105"/>
          <w:szCs w:val="20"/>
        </w:rPr>
        <w:t>Section</w:t>
      </w:r>
      <w:r w:rsidRPr="0018456E">
        <w:rPr>
          <w:rFonts w:ascii="Calibri" w:eastAsia="Calibri" w:hAnsi="Calibri" w:cs="Calibri"/>
          <w:b/>
          <w:bCs/>
          <w:spacing w:val="-16"/>
          <w:w w:val="105"/>
          <w:szCs w:val="20"/>
        </w:rPr>
        <w:t xml:space="preserve"> </w:t>
      </w:r>
      <w:r w:rsidRPr="0018456E">
        <w:rPr>
          <w:rFonts w:ascii="Calibri" w:eastAsia="Calibri" w:hAnsi="Calibri" w:cs="Calibri"/>
          <w:b/>
          <w:bCs/>
          <w:w w:val="105"/>
          <w:szCs w:val="20"/>
        </w:rPr>
        <w:t>1</w:t>
      </w:r>
      <w:r w:rsidRPr="0018456E">
        <w:rPr>
          <w:rFonts w:ascii="Calibri" w:eastAsia="Calibri" w:hAnsi="Calibri" w:cs="Calibri"/>
          <w:b/>
          <w:bCs/>
          <w:spacing w:val="-15"/>
          <w:w w:val="105"/>
          <w:szCs w:val="20"/>
        </w:rPr>
        <w:t xml:space="preserve"> </w:t>
      </w:r>
      <w:r w:rsidRPr="0018456E">
        <w:rPr>
          <w:rFonts w:ascii="Calibri" w:eastAsia="Calibri" w:hAnsi="Calibri" w:cs="Calibri"/>
          <w:b/>
          <w:bCs/>
          <w:w w:val="105"/>
          <w:szCs w:val="20"/>
        </w:rPr>
        <w:t>-</w:t>
      </w:r>
      <w:r w:rsidRPr="0018456E">
        <w:rPr>
          <w:rFonts w:ascii="Calibri" w:eastAsia="Calibri" w:hAnsi="Calibri" w:cs="Calibri"/>
          <w:b/>
          <w:bCs/>
          <w:spacing w:val="-15"/>
          <w:w w:val="105"/>
          <w:szCs w:val="20"/>
        </w:rPr>
        <w:t xml:space="preserve"> </w:t>
      </w:r>
      <w:r w:rsidRPr="0018456E">
        <w:rPr>
          <w:rFonts w:ascii="Calibri" w:eastAsia="Calibri" w:hAnsi="Calibri" w:cs="Calibri"/>
          <w:b/>
          <w:bCs/>
          <w:w w:val="105"/>
          <w:szCs w:val="20"/>
        </w:rPr>
        <w:t>Licensee</w:t>
      </w:r>
      <w:r w:rsidRPr="0018456E">
        <w:rPr>
          <w:rFonts w:ascii="Calibri" w:eastAsia="Calibri" w:hAnsi="Calibri" w:cs="Calibri"/>
          <w:b/>
          <w:bCs/>
          <w:spacing w:val="-16"/>
          <w:w w:val="105"/>
          <w:szCs w:val="20"/>
        </w:rPr>
        <w:t xml:space="preserve"> </w:t>
      </w:r>
      <w:r w:rsidRPr="0018456E">
        <w:rPr>
          <w:rFonts w:ascii="Calibri" w:eastAsia="Calibri" w:hAnsi="Calibri" w:cs="Calibri"/>
          <w:b/>
          <w:bCs/>
          <w:w w:val="105"/>
          <w:szCs w:val="20"/>
        </w:rPr>
        <w:t>Information</w:t>
      </w:r>
    </w:p>
    <w:p w14:paraId="05879500" w14:textId="77777777" w:rsidR="00FF4EAA" w:rsidRPr="0018456E" w:rsidRDefault="00FF4EAA" w:rsidP="00FF4EAA">
      <w:pPr>
        <w:widowControl w:val="0"/>
        <w:spacing w:before="6" w:line="110" w:lineRule="exact"/>
        <w:rPr>
          <w:rFonts w:asciiTheme="minorHAnsi" w:eastAsiaTheme="minorHAnsi" w:hAnsiTheme="minorHAnsi" w:cstheme="minorBidi"/>
          <w:sz w:val="11"/>
          <w:szCs w:val="11"/>
        </w:rPr>
      </w:pPr>
    </w:p>
    <w:p w14:paraId="3D6BDFCA" w14:textId="77777777" w:rsidR="00FF4EAA" w:rsidRDefault="00FF4EAA" w:rsidP="00FF4EAA">
      <w:pPr>
        <w:widowControl w:val="0"/>
        <w:tabs>
          <w:tab w:val="left" w:pos="2791"/>
          <w:tab w:val="left" w:pos="9520"/>
        </w:tabs>
        <w:spacing w:line="343" w:lineRule="auto"/>
        <w:ind w:left="188" w:right="939" w:firstLine="9"/>
        <w:rPr>
          <w:rFonts w:ascii="Calibri" w:eastAsia="Calibri" w:hAnsi="Calibri" w:cstheme="minorBidi"/>
          <w:w w:val="105"/>
          <w:szCs w:val="20"/>
        </w:rPr>
      </w:pPr>
    </w:p>
    <w:p w14:paraId="6E752A76" w14:textId="77777777" w:rsidR="00FF4EAA" w:rsidRDefault="00FF4EAA" w:rsidP="00FF4EAA">
      <w:pPr>
        <w:widowControl w:val="0"/>
        <w:tabs>
          <w:tab w:val="left" w:pos="2791"/>
          <w:tab w:val="left" w:pos="9520"/>
        </w:tabs>
        <w:spacing w:line="343" w:lineRule="auto"/>
        <w:ind w:left="188" w:right="939" w:firstLine="9"/>
        <w:rPr>
          <w:rFonts w:ascii="Calibri" w:eastAsia="Calibri" w:hAnsi="Calibri" w:cstheme="minorBidi"/>
          <w:szCs w:val="20"/>
        </w:rPr>
      </w:pPr>
      <w:r w:rsidRPr="0018456E">
        <w:rPr>
          <w:rFonts w:ascii="Calibri" w:eastAsia="Calibri" w:hAnsi="Calibri" w:cstheme="minorBidi"/>
          <w:w w:val="105"/>
          <w:szCs w:val="20"/>
        </w:rPr>
        <w:t>Li</w:t>
      </w:r>
      <w:r w:rsidRPr="0018456E">
        <w:rPr>
          <w:rFonts w:ascii="Calibri" w:eastAsia="Calibri" w:hAnsi="Calibri" w:cstheme="minorBidi"/>
          <w:spacing w:val="-3"/>
          <w:w w:val="105"/>
          <w:szCs w:val="20"/>
        </w:rPr>
        <w:t>c</w:t>
      </w:r>
      <w:r w:rsidRPr="0018456E">
        <w:rPr>
          <w:rFonts w:ascii="Calibri" w:eastAsia="Calibri" w:hAnsi="Calibri" w:cstheme="minorBidi"/>
          <w:w w:val="105"/>
          <w:szCs w:val="20"/>
        </w:rPr>
        <w:t>ensee:</w:t>
      </w:r>
      <w:r w:rsidRPr="0018456E">
        <w:rPr>
          <w:rFonts w:ascii="Calibri" w:eastAsia="Calibri" w:hAnsi="Calibri" w:cstheme="minorBidi"/>
          <w:spacing w:val="-1"/>
          <w:szCs w:val="20"/>
        </w:rPr>
        <w:t xml:space="preserve"> </w:t>
      </w:r>
      <w:r>
        <w:rPr>
          <w:rFonts w:ascii="Calibri" w:eastAsia="Calibri" w:hAnsi="Calibri" w:cstheme="minorBidi"/>
          <w:spacing w:val="-1"/>
          <w:szCs w:val="20"/>
        </w:rPr>
        <w:t xml:space="preserve"> </w:t>
      </w:r>
      <w:r w:rsidRPr="0018456E">
        <w:rPr>
          <w:rFonts w:ascii="Calibri" w:eastAsia="Calibri" w:hAnsi="Calibri" w:cstheme="minorBidi"/>
          <w:w w:val="103"/>
          <w:szCs w:val="20"/>
          <w:u w:val="single" w:color="000000"/>
        </w:rPr>
        <w:t xml:space="preserve"> </w:t>
      </w:r>
      <w:r w:rsidRPr="0018456E">
        <w:rPr>
          <w:rFonts w:ascii="Calibri" w:eastAsia="Calibri" w:hAnsi="Calibri" w:cstheme="minorBidi"/>
          <w:szCs w:val="20"/>
          <w:u w:val="single" w:color="000000"/>
        </w:rPr>
        <w:tab/>
      </w:r>
      <w:r w:rsidRPr="0018456E">
        <w:rPr>
          <w:rFonts w:ascii="Calibri" w:eastAsia="Calibri" w:hAnsi="Calibri" w:cstheme="minorBidi"/>
          <w:szCs w:val="20"/>
          <w:u w:val="single" w:color="000000"/>
        </w:rPr>
        <w:tab/>
      </w:r>
      <w:r w:rsidRPr="0018456E">
        <w:rPr>
          <w:rFonts w:ascii="Calibri" w:eastAsia="Calibri" w:hAnsi="Calibri" w:cstheme="minorBidi"/>
          <w:szCs w:val="20"/>
        </w:rPr>
        <w:t xml:space="preserve"> </w:t>
      </w:r>
    </w:p>
    <w:p w14:paraId="1FEAE828" w14:textId="77777777" w:rsidR="00FF4EAA" w:rsidRDefault="00FF4EAA" w:rsidP="00FF4EAA">
      <w:pPr>
        <w:widowControl w:val="0"/>
        <w:tabs>
          <w:tab w:val="left" w:pos="2791"/>
          <w:tab w:val="left" w:pos="9520"/>
        </w:tabs>
        <w:spacing w:line="343" w:lineRule="auto"/>
        <w:ind w:left="188" w:right="939" w:firstLine="9"/>
        <w:rPr>
          <w:rFonts w:ascii="Calibri" w:eastAsia="Calibri" w:hAnsi="Calibri" w:cstheme="minorBidi"/>
          <w:szCs w:val="20"/>
        </w:rPr>
      </w:pPr>
    </w:p>
    <w:p w14:paraId="11D9009B" w14:textId="77777777" w:rsidR="00FF4EAA" w:rsidRPr="0018456E" w:rsidRDefault="00FF4EAA" w:rsidP="00FF4EAA">
      <w:pPr>
        <w:widowControl w:val="0"/>
        <w:tabs>
          <w:tab w:val="left" w:pos="2791"/>
          <w:tab w:val="left" w:pos="9520"/>
        </w:tabs>
        <w:spacing w:line="343" w:lineRule="auto"/>
        <w:ind w:left="188" w:right="939" w:firstLine="9"/>
        <w:rPr>
          <w:rFonts w:ascii="Calibri" w:eastAsia="Calibri" w:hAnsi="Calibri" w:cstheme="minorBidi"/>
          <w:szCs w:val="20"/>
        </w:rPr>
      </w:pPr>
      <w:r w:rsidRPr="0018456E">
        <w:rPr>
          <w:rFonts w:ascii="Calibri" w:eastAsia="Calibri" w:hAnsi="Calibri" w:cstheme="minorBidi"/>
          <w:szCs w:val="20"/>
        </w:rPr>
        <w:t>A</w:t>
      </w:r>
      <w:r w:rsidRPr="0018456E">
        <w:rPr>
          <w:rFonts w:ascii="Calibri" w:eastAsia="Calibri" w:hAnsi="Calibri" w:cstheme="minorBidi"/>
          <w:spacing w:val="-2"/>
          <w:szCs w:val="20"/>
        </w:rPr>
        <w:t>g</w:t>
      </w:r>
      <w:r w:rsidRPr="0018456E">
        <w:rPr>
          <w:rFonts w:ascii="Calibri" w:eastAsia="Calibri" w:hAnsi="Calibri" w:cstheme="minorBidi"/>
          <w:szCs w:val="20"/>
        </w:rPr>
        <w:t>reement Num</w:t>
      </w:r>
      <w:r w:rsidRPr="0018456E">
        <w:rPr>
          <w:rFonts w:ascii="Calibri" w:eastAsia="Calibri" w:hAnsi="Calibri" w:cstheme="minorBidi"/>
          <w:spacing w:val="-1"/>
          <w:szCs w:val="20"/>
        </w:rPr>
        <w:t>b</w:t>
      </w:r>
      <w:r w:rsidRPr="0018456E">
        <w:rPr>
          <w:rFonts w:ascii="Calibri" w:eastAsia="Calibri" w:hAnsi="Calibri" w:cstheme="minorBidi"/>
          <w:szCs w:val="20"/>
        </w:rPr>
        <w:t xml:space="preserve">er: </w:t>
      </w:r>
      <w:r w:rsidRPr="0018456E">
        <w:rPr>
          <w:rFonts w:ascii="Calibri" w:eastAsia="Calibri" w:hAnsi="Calibri" w:cstheme="minorBidi"/>
          <w:w w:val="103"/>
          <w:szCs w:val="20"/>
          <w:u w:val="single" w:color="000000"/>
        </w:rPr>
        <w:t xml:space="preserve"> </w:t>
      </w:r>
      <w:r w:rsidRPr="0018456E">
        <w:rPr>
          <w:rFonts w:ascii="Calibri" w:eastAsia="Calibri" w:hAnsi="Calibri" w:cstheme="minorBidi"/>
          <w:szCs w:val="20"/>
          <w:u w:val="single" w:color="000000"/>
        </w:rPr>
        <w:tab/>
      </w:r>
    </w:p>
    <w:p w14:paraId="4CF8E504" w14:textId="77777777" w:rsidR="00FF4EAA" w:rsidRPr="0018456E" w:rsidRDefault="00FF4EAA" w:rsidP="00FF4EAA">
      <w:pPr>
        <w:widowControl w:val="0"/>
        <w:spacing w:line="231" w:lineRule="exact"/>
        <w:ind w:left="179"/>
        <w:rPr>
          <w:rFonts w:ascii="Calibri" w:eastAsia="Calibri" w:hAnsi="Calibri" w:cstheme="minorBidi"/>
          <w:szCs w:val="20"/>
        </w:rPr>
      </w:pPr>
      <w:r w:rsidRPr="0018456E">
        <w:rPr>
          <w:rFonts w:ascii="Calibri" w:eastAsia="Calibri" w:hAnsi="Calibri" w:cstheme="minorBidi"/>
          <w:w w:val="105"/>
          <w:szCs w:val="20"/>
        </w:rPr>
        <w:t>Rep</w:t>
      </w:r>
      <w:r w:rsidRPr="0018456E">
        <w:rPr>
          <w:rFonts w:ascii="Calibri" w:eastAsia="Calibri" w:hAnsi="Calibri" w:cstheme="minorBidi"/>
          <w:spacing w:val="-3"/>
          <w:w w:val="105"/>
          <w:szCs w:val="20"/>
        </w:rPr>
        <w:t>o</w:t>
      </w:r>
      <w:r w:rsidRPr="0018456E">
        <w:rPr>
          <w:rFonts w:ascii="Calibri" w:eastAsia="Calibri" w:hAnsi="Calibri" w:cstheme="minorBidi"/>
          <w:w w:val="105"/>
          <w:szCs w:val="20"/>
        </w:rPr>
        <w:t>rt</w:t>
      </w:r>
      <w:r w:rsidRPr="0018456E">
        <w:rPr>
          <w:rFonts w:ascii="Calibri" w:eastAsia="Calibri" w:hAnsi="Calibri" w:cstheme="minorBidi"/>
          <w:spacing w:val="-14"/>
          <w:w w:val="105"/>
          <w:szCs w:val="20"/>
        </w:rPr>
        <w:t xml:space="preserve"> </w:t>
      </w:r>
      <w:r w:rsidRPr="0018456E">
        <w:rPr>
          <w:rFonts w:ascii="Calibri" w:eastAsia="Calibri" w:hAnsi="Calibri" w:cstheme="minorBidi"/>
          <w:spacing w:val="-3"/>
          <w:w w:val="105"/>
          <w:szCs w:val="20"/>
        </w:rPr>
        <w:t>P</w:t>
      </w:r>
      <w:r w:rsidRPr="0018456E">
        <w:rPr>
          <w:rFonts w:ascii="Calibri" w:eastAsia="Calibri" w:hAnsi="Calibri" w:cstheme="minorBidi"/>
          <w:w w:val="105"/>
          <w:szCs w:val="20"/>
        </w:rPr>
        <w:t>eri</w:t>
      </w:r>
      <w:r w:rsidRPr="0018456E">
        <w:rPr>
          <w:rFonts w:ascii="Calibri" w:eastAsia="Calibri" w:hAnsi="Calibri" w:cstheme="minorBidi"/>
          <w:spacing w:val="-1"/>
          <w:w w:val="105"/>
          <w:szCs w:val="20"/>
        </w:rPr>
        <w:t>o</w:t>
      </w:r>
      <w:r w:rsidRPr="0018456E">
        <w:rPr>
          <w:rFonts w:ascii="Calibri" w:eastAsia="Calibri" w:hAnsi="Calibri" w:cstheme="minorBidi"/>
          <w:w w:val="105"/>
          <w:szCs w:val="20"/>
        </w:rPr>
        <w:t>d</w:t>
      </w:r>
      <w:r w:rsidRPr="0018456E">
        <w:rPr>
          <w:rFonts w:ascii="Calibri" w:eastAsia="Calibri" w:hAnsi="Calibri" w:cstheme="minorBidi"/>
          <w:spacing w:val="-14"/>
          <w:w w:val="105"/>
          <w:szCs w:val="20"/>
        </w:rPr>
        <w:t xml:space="preserve"> </w:t>
      </w:r>
      <w:r w:rsidRPr="0018456E">
        <w:rPr>
          <w:rFonts w:ascii="Calibri" w:eastAsia="Calibri" w:hAnsi="Calibri" w:cstheme="minorBidi"/>
          <w:w w:val="105"/>
          <w:szCs w:val="20"/>
        </w:rPr>
        <w:t>(sele</w:t>
      </w:r>
      <w:r w:rsidRPr="0018456E">
        <w:rPr>
          <w:rFonts w:ascii="Calibri" w:eastAsia="Calibri" w:hAnsi="Calibri" w:cstheme="minorBidi"/>
          <w:spacing w:val="-1"/>
          <w:w w:val="105"/>
          <w:szCs w:val="20"/>
        </w:rPr>
        <w:t>c</w:t>
      </w:r>
      <w:r w:rsidRPr="0018456E">
        <w:rPr>
          <w:rFonts w:ascii="Calibri" w:eastAsia="Calibri" w:hAnsi="Calibri" w:cstheme="minorBidi"/>
          <w:w w:val="105"/>
          <w:szCs w:val="20"/>
        </w:rPr>
        <w:t>t</w:t>
      </w:r>
      <w:r w:rsidRPr="0018456E">
        <w:rPr>
          <w:rFonts w:ascii="Calibri" w:eastAsia="Calibri" w:hAnsi="Calibri" w:cstheme="minorBidi"/>
          <w:spacing w:val="-13"/>
          <w:w w:val="105"/>
          <w:szCs w:val="20"/>
        </w:rPr>
        <w:t xml:space="preserve"> </w:t>
      </w:r>
      <w:r w:rsidRPr="0018456E">
        <w:rPr>
          <w:rFonts w:ascii="Calibri" w:eastAsia="Calibri" w:hAnsi="Calibri" w:cstheme="minorBidi"/>
          <w:w w:val="105"/>
          <w:szCs w:val="20"/>
        </w:rPr>
        <w:t>q</w:t>
      </w:r>
      <w:r w:rsidRPr="0018456E">
        <w:rPr>
          <w:rFonts w:ascii="Calibri" w:eastAsia="Calibri" w:hAnsi="Calibri" w:cstheme="minorBidi"/>
          <w:spacing w:val="-3"/>
          <w:w w:val="105"/>
          <w:szCs w:val="20"/>
        </w:rPr>
        <w:t>u</w:t>
      </w:r>
      <w:r w:rsidRPr="0018456E">
        <w:rPr>
          <w:rFonts w:ascii="Calibri" w:eastAsia="Calibri" w:hAnsi="Calibri" w:cstheme="minorBidi"/>
          <w:spacing w:val="-1"/>
          <w:w w:val="105"/>
          <w:szCs w:val="20"/>
        </w:rPr>
        <w:t>a</w:t>
      </w:r>
      <w:r w:rsidRPr="0018456E">
        <w:rPr>
          <w:rFonts w:ascii="Calibri" w:eastAsia="Calibri" w:hAnsi="Calibri" w:cstheme="minorBidi"/>
          <w:w w:val="105"/>
          <w:szCs w:val="20"/>
        </w:rPr>
        <w:t>rter</w:t>
      </w:r>
      <w:r w:rsidRPr="0018456E">
        <w:rPr>
          <w:rFonts w:ascii="Calibri" w:eastAsia="Calibri" w:hAnsi="Calibri" w:cstheme="minorBidi"/>
          <w:spacing w:val="-13"/>
          <w:w w:val="105"/>
          <w:szCs w:val="20"/>
        </w:rPr>
        <w:t xml:space="preserve"> </w:t>
      </w:r>
      <w:r w:rsidRPr="0018456E">
        <w:rPr>
          <w:rFonts w:ascii="Calibri" w:eastAsia="Calibri" w:hAnsi="Calibri" w:cstheme="minorBidi"/>
          <w:spacing w:val="-1"/>
          <w:w w:val="105"/>
          <w:szCs w:val="20"/>
        </w:rPr>
        <w:t>a</w:t>
      </w:r>
      <w:r w:rsidRPr="0018456E">
        <w:rPr>
          <w:rFonts w:ascii="Calibri" w:eastAsia="Calibri" w:hAnsi="Calibri" w:cstheme="minorBidi"/>
          <w:w w:val="105"/>
          <w:szCs w:val="20"/>
        </w:rPr>
        <w:t>nd</w:t>
      </w:r>
      <w:r w:rsidRPr="0018456E">
        <w:rPr>
          <w:rFonts w:ascii="Calibri" w:eastAsia="Calibri" w:hAnsi="Calibri" w:cstheme="minorBidi"/>
          <w:spacing w:val="-15"/>
          <w:w w:val="105"/>
          <w:szCs w:val="20"/>
        </w:rPr>
        <w:t xml:space="preserve"> </w:t>
      </w:r>
      <w:r w:rsidRPr="0018456E">
        <w:rPr>
          <w:rFonts w:ascii="Calibri" w:eastAsia="Calibri" w:hAnsi="Calibri" w:cstheme="minorBidi"/>
          <w:w w:val="105"/>
          <w:szCs w:val="20"/>
        </w:rPr>
        <w:t>enter</w:t>
      </w:r>
      <w:r w:rsidRPr="0018456E">
        <w:rPr>
          <w:rFonts w:ascii="Calibri" w:eastAsia="Calibri" w:hAnsi="Calibri" w:cstheme="minorBidi"/>
          <w:spacing w:val="-13"/>
          <w:w w:val="105"/>
          <w:szCs w:val="20"/>
        </w:rPr>
        <w:t xml:space="preserve"> </w:t>
      </w:r>
      <w:r w:rsidRPr="0018456E">
        <w:rPr>
          <w:rFonts w:ascii="Calibri" w:eastAsia="Calibri" w:hAnsi="Calibri" w:cstheme="minorBidi"/>
          <w:w w:val="105"/>
          <w:szCs w:val="20"/>
        </w:rPr>
        <w:t>ye</w:t>
      </w:r>
      <w:r w:rsidRPr="0018456E">
        <w:rPr>
          <w:rFonts w:ascii="Calibri" w:eastAsia="Calibri" w:hAnsi="Calibri" w:cstheme="minorBidi"/>
          <w:spacing w:val="-1"/>
          <w:w w:val="105"/>
          <w:szCs w:val="20"/>
        </w:rPr>
        <w:t>a</w:t>
      </w:r>
      <w:r w:rsidRPr="0018456E">
        <w:rPr>
          <w:rFonts w:ascii="Calibri" w:eastAsia="Calibri" w:hAnsi="Calibri" w:cstheme="minorBidi"/>
          <w:w w:val="105"/>
          <w:szCs w:val="20"/>
        </w:rPr>
        <w:t>r)</w:t>
      </w:r>
    </w:p>
    <w:p w14:paraId="0376B8D4" w14:textId="77777777" w:rsidR="00FF4EAA" w:rsidRPr="0018456E" w:rsidRDefault="00FF4EAA" w:rsidP="00FF4EAA">
      <w:pPr>
        <w:widowControl w:val="0"/>
        <w:spacing w:before="7"/>
        <w:rPr>
          <w:rFonts w:asciiTheme="minorHAnsi" w:eastAsiaTheme="minorHAnsi" w:hAnsiTheme="minorHAnsi" w:cstheme="minorBidi"/>
          <w:sz w:val="24"/>
        </w:rPr>
      </w:pPr>
    </w:p>
    <w:p w14:paraId="7C9D3F7B" w14:textId="77777777" w:rsidR="00FF4EAA" w:rsidRPr="0018456E" w:rsidRDefault="00FF4EAA" w:rsidP="00FF4EAA">
      <w:pPr>
        <w:widowControl w:val="0"/>
        <w:tabs>
          <w:tab w:val="left" w:pos="1956"/>
          <w:tab w:val="left" w:pos="3694"/>
          <w:tab w:val="left" w:pos="5377"/>
          <w:tab w:val="left" w:pos="7844"/>
          <w:tab w:val="left" w:pos="9238"/>
        </w:tabs>
        <w:spacing w:line="397" w:lineRule="auto"/>
        <w:ind w:left="190" w:right="1221" w:firstLine="6"/>
        <w:rPr>
          <w:rFonts w:ascii="Calibri" w:eastAsia="Calibri" w:hAnsi="Calibri" w:cs="Calibri"/>
          <w:szCs w:val="20"/>
        </w:rPr>
      </w:pPr>
      <w:r w:rsidRPr="0018456E">
        <w:rPr>
          <w:rFonts w:ascii="Calibri" w:eastAsia="Calibri" w:hAnsi="Calibri" w:cstheme="minorBidi"/>
          <w:w w:val="105"/>
          <w:position w:val="1"/>
          <w:szCs w:val="20"/>
        </w:rPr>
        <w:t>Jan.</w:t>
      </w:r>
      <w:r w:rsidRPr="0018456E">
        <w:rPr>
          <w:rFonts w:ascii="Calibri" w:eastAsia="Calibri" w:hAnsi="Calibri" w:cstheme="minorBidi"/>
          <w:spacing w:val="-4"/>
          <w:w w:val="105"/>
          <w:position w:val="1"/>
          <w:szCs w:val="20"/>
        </w:rPr>
        <w:t xml:space="preserve"> </w:t>
      </w:r>
      <w:r w:rsidRPr="0018456E">
        <w:rPr>
          <w:rFonts w:ascii="Calibri" w:eastAsia="Calibri" w:hAnsi="Calibri" w:cstheme="minorBidi"/>
          <w:w w:val="105"/>
          <w:position w:val="1"/>
          <w:szCs w:val="20"/>
        </w:rPr>
        <w:t>1</w:t>
      </w:r>
      <w:r w:rsidRPr="0018456E">
        <w:rPr>
          <w:rFonts w:ascii="Calibri" w:eastAsia="Calibri" w:hAnsi="Calibri" w:cstheme="minorBidi"/>
          <w:spacing w:val="-3"/>
          <w:w w:val="105"/>
          <w:position w:val="1"/>
          <w:szCs w:val="20"/>
        </w:rPr>
        <w:t xml:space="preserve"> </w:t>
      </w:r>
      <w:r w:rsidRPr="0018456E">
        <w:rPr>
          <w:rFonts w:ascii="Calibri" w:eastAsia="Calibri" w:hAnsi="Calibri" w:cstheme="minorBidi"/>
          <w:w w:val="105"/>
          <w:position w:val="1"/>
          <w:szCs w:val="20"/>
        </w:rPr>
        <w:t>-</w:t>
      </w:r>
      <w:r w:rsidRPr="0018456E">
        <w:rPr>
          <w:rFonts w:ascii="Calibri" w:eastAsia="Calibri" w:hAnsi="Calibri" w:cstheme="minorBidi"/>
          <w:spacing w:val="-5"/>
          <w:w w:val="105"/>
          <w:position w:val="1"/>
          <w:szCs w:val="20"/>
        </w:rPr>
        <w:t xml:space="preserve"> </w:t>
      </w:r>
      <w:r w:rsidRPr="0018456E">
        <w:rPr>
          <w:rFonts w:ascii="Calibri" w:eastAsia="Calibri" w:hAnsi="Calibri" w:cstheme="minorBidi"/>
          <w:w w:val="105"/>
          <w:position w:val="1"/>
          <w:szCs w:val="20"/>
        </w:rPr>
        <w:t>Mar.</w:t>
      </w:r>
      <w:r w:rsidRPr="0018456E">
        <w:rPr>
          <w:rFonts w:ascii="Calibri" w:eastAsia="Calibri" w:hAnsi="Calibri" w:cstheme="minorBidi"/>
          <w:spacing w:val="-3"/>
          <w:w w:val="105"/>
          <w:position w:val="1"/>
          <w:szCs w:val="20"/>
        </w:rPr>
        <w:t xml:space="preserve"> </w:t>
      </w:r>
      <w:r w:rsidRPr="0018456E">
        <w:rPr>
          <w:rFonts w:ascii="Calibri" w:eastAsia="Calibri" w:hAnsi="Calibri" w:cstheme="minorBidi"/>
          <w:w w:val="105"/>
          <w:position w:val="1"/>
          <w:szCs w:val="20"/>
        </w:rPr>
        <w:t>31</w:t>
      </w:r>
      <w:r w:rsidRPr="0018456E">
        <w:rPr>
          <w:rFonts w:ascii="Calibri" w:eastAsia="Calibri" w:hAnsi="Calibri" w:cstheme="minorBidi"/>
          <w:w w:val="105"/>
          <w:position w:val="1"/>
          <w:szCs w:val="20"/>
        </w:rPr>
        <w:tab/>
        <w:t>Apr.</w:t>
      </w:r>
      <w:r w:rsidRPr="0018456E">
        <w:rPr>
          <w:rFonts w:ascii="Calibri" w:eastAsia="Calibri" w:hAnsi="Calibri" w:cstheme="minorBidi"/>
          <w:spacing w:val="-4"/>
          <w:w w:val="105"/>
          <w:position w:val="1"/>
          <w:szCs w:val="20"/>
        </w:rPr>
        <w:t xml:space="preserve"> </w:t>
      </w:r>
      <w:r w:rsidRPr="0018456E">
        <w:rPr>
          <w:rFonts w:ascii="Calibri" w:eastAsia="Calibri" w:hAnsi="Calibri" w:cstheme="minorBidi"/>
          <w:w w:val="105"/>
          <w:position w:val="1"/>
          <w:szCs w:val="20"/>
        </w:rPr>
        <w:t>1</w:t>
      </w:r>
      <w:r w:rsidRPr="0018456E">
        <w:rPr>
          <w:rFonts w:ascii="Calibri" w:eastAsia="Calibri" w:hAnsi="Calibri" w:cstheme="minorBidi"/>
          <w:spacing w:val="-3"/>
          <w:w w:val="105"/>
          <w:position w:val="1"/>
          <w:szCs w:val="20"/>
        </w:rPr>
        <w:t xml:space="preserve"> </w:t>
      </w:r>
      <w:r w:rsidRPr="0018456E">
        <w:rPr>
          <w:rFonts w:ascii="Calibri" w:eastAsia="Calibri" w:hAnsi="Calibri" w:cstheme="minorBidi"/>
          <w:w w:val="105"/>
          <w:position w:val="1"/>
          <w:szCs w:val="20"/>
        </w:rPr>
        <w:t>-</w:t>
      </w:r>
      <w:r w:rsidRPr="0018456E">
        <w:rPr>
          <w:rFonts w:ascii="Calibri" w:eastAsia="Calibri" w:hAnsi="Calibri" w:cstheme="minorBidi"/>
          <w:spacing w:val="-2"/>
          <w:w w:val="105"/>
          <w:position w:val="1"/>
          <w:szCs w:val="20"/>
        </w:rPr>
        <w:t xml:space="preserve"> </w:t>
      </w:r>
      <w:r w:rsidRPr="0018456E">
        <w:rPr>
          <w:rFonts w:ascii="Calibri" w:eastAsia="Calibri" w:hAnsi="Calibri" w:cstheme="minorBidi"/>
          <w:w w:val="105"/>
          <w:position w:val="1"/>
          <w:szCs w:val="20"/>
        </w:rPr>
        <w:t>Jun.</w:t>
      </w:r>
      <w:r w:rsidRPr="0018456E">
        <w:rPr>
          <w:rFonts w:ascii="Calibri" w:eastAsia="Calibri" w:hAnsi="Calibri" w:cstheme="minorBidi"/>
          <w:spacing w:val="-4"/>
          <w:w w:val="105"/>
          <w:position w:val="1"/>
          <w:szCs w:val="20"/>
        </w:rPr>
        <w:t xml:space="preserve"> </w:t>
      </w:r>
      <w:r w:rsidRPr="0018456E">
        <w:rPr>
          <w:rFonts w:ascii="Calibri" w:eastAsia="Calibri" w:hAnsi="Calibri" w:cstheme="minorBidi"/>
          <w:w w:val="105"/>
          <w:position w:val="1"/>
          <w:szCs w:val="20"/>
        </w:rPr>
        <w:t>30</w:t>
      </w:r>
      <w:r w:rsidRPr="0018456E">
        <w:rPr>
          <w:rFonts w:ascii="Calibri" w:eastAsia="Calibri" w:hAnsi="Calibri" w:cstheme="minorBidi"/>
          <w:w w:val="105"/>
          <w:position w:val="1"/>
          <w:szCs w:val="20"/>
        </w:rPr>
        <w:tab/>
        <w:t>Jul.</w:t>
      </w:r>
      <w:r w:rsidRPr="0018456E">
        <w:rPr>
          <w:rFonts w:ascii="Calibri" w:eastAsia="Calibri" w:hAnsi="Calibri" w:cstheme="minorBidi"/>
          <w:spacing w:val="-4"/>
          <w:w w:val="105"/>
          <w:position w:val="1"/>
          <w:szCs w:val="20"/>
        </w:rPr>
        <w:t xml:space="preserve"> </w:t>
      </w:r>
      <w:r w:rsidRPr="0018456E">
        <w:rPr>
          <w:rFonts w:ascii="Calibri" w:eastAsia="Calibri" w:hAnsi="Calibri" w:cstheme="minorBidi"/>
          <w:w w:val="105"/>
          <w:position w:val="1"/>
          <w:szCs w:val="20"/>
        </w:rPr>
        <w:t>1</w:t>
      </w:r>
      <w:r w:rsidRPr="0018456E">
        <w:rPr>
          <w:rFonts w:ascii="Calibri" w:eastAsia="Calibri" w:hAnsi="Calibri" w:cstheme="minorBidi"/>
          <w:spacing w:val="-3"/>
          <w:w w:val="105"/>
          <w:position w:val="1"/>
          <w:szCs w:val="20"/>
        </w:rPr>
        <w:t xml:space="preserve"> </w:t>
      </w:r>
      <w:r w:rsidRPr="0018456E">
        <w:rPr>
          <w:rFonts w:ascii="Calibri" w:eastAsia="Calibri" w:hAnsi="Calibri" w:cstheme="minorBidi"/>
          <w:w w:val="105"/>
          <w:position w:val="1"/>
          <w:szCs w:val="20"/>
        </w:rPr>
        <w:t>-</w:t>
      </w:r>
      <w:r w:rsidRPr="0018456E">
        <w:rPr>
          <w:rFonts w:ascii="Calibri" w:eastAsia="Calibri" w:hAnsi="Calibri" w:cstheme="minorBidi"/>
          <w:spacing w:val="-2"/>
          <w:w w:val="105"/>
          <w:position w:val="1"/>
          <w:szCs w:val="20"/>
        </w:rPr>
        <w:t xml:space="preserve"> </w:t>
      </w:r>
      <w:r w:rsidRPr="0018456E">
        <w:rPr>
          <w:rFonts w:ascii="Calibri" w:eastAsia="Calibri" w:hAnsi="Calibri" w:cstheme="minorBidi"/>
          <w:w w:val="105"/>
          <w:position w:val="1"/>
          <w:szCs w:val="20"/>
        </w:rPr>
        <w:t>Sept.</w:t>
      </w:r>
      <w:r w:rsidRPr="0018456E">
        <w:rPr>
          <w:rFonts w:ascii="Calibri" w:eastAsia="Calibri" w:hAnsi="Calibri" w:cstheme="minorBidi"/>
          <w:spacing w:val="-4"/>
          <w:w w:val="105"/>
          <w:position w:val="1"/>
          <w:szCs w:val="20"/>
        </w:rPr>
        <w:t xml:space="preserve"> </w:t>
      </w:r>
      <w:r w:rsidRPr="0018456E">
        <w:rPr>
          <w:rFonts w:ascii="Calibri" w:eastAsia="Calibri" w:hAnsi="Calibri" w:cstheme="minorBidi"/>
          <w:w w:val="105"/>
          <w:position w:val="1"/>
          <w:szCs w:val="20"/>
        </w:rPr>
        <w:t>30</w:t>
      </w:r>
      <w:r w:rsidRPr="0018456E">
        <w:rPr>
          <w:rFonts w:ascii="Calibri" w:eastAsia="Calibri" w:hAnsi="Calibri" w:cstheme="minorBidi"/>
          <w:w w:val="105"/>
          <w:position w:val="1"/>
          <w:szCs w:val="20"/>
        </w:rPr>
        <w:tab/>
      </w:r>
      <w:r w:rsidRPr="0018456E">
        <w:rPr>
          <w:rFonts w:ascii="Calibri" w:eastAsia="Calibri" w:hAnsi="Calibri" w:cstheme="minorBidi"/>
          <w:w w:val="105"/>
          <w:szCs w:val="20"/>
        </w:rPr>
        <w:t>Oct.1</w:t>
      </w:r>
      <w:r w:rsidRPr="0018456E">
        <w:rPr>
          <w:rFonts w:ascii="Calibri" w:eastAsia="Calibri" w:hAnsi="Calibri" w:cstheme="minorBidi"/>
          <w:spacing w:val="-2"/>
          <w:w w:val="105"/>
          <w:szCs w:val="20"/>
        </w:rPr>
        <w:t xml:space="preserve"> </w:t>
      </w:r>
      <w:r w:rsidRPr="0018456E">
        <w:rPr>
          <w:rFonts w:ascii="Calibri" w:eastAsia="Calibri" w:hAnsi="Calibri" w:cstheme="minorBidi"/>
          <w:w w:val="105"/>
          <w:szCs w:val="20"/>
        </w:rPr>
        <w:t>-</w:t>
      </w:r>
      <w:r w:rsidRPr="0018456E">
        <w:rPr>
          <w:rFonts w:ascii="Calibri" w:eastAsia="Calibri" w:hAnsi="Calibri" w:cstheme="minorBidi"/>
          <w:spacing w:val="-2"/>
          <w:w w:val="105"/>
          <w:szCs w:val="20"/>
        </w:rPr>
        <w:t xml:space="preserve"> </w:t>
      </w:r>
      <w:r w:rsidRPr="0018456E">
        <w:rPr>
          <w:rFonts w:ascii="Calibri" w:eastAsia="Calibri" w:hAnsi="Calibri" w:cstheme="minorBidi"/>
          <w:w w:val="105"/>
          <w:szCs w:val="20"/>
        </w:rPr>
        <w:t>Dec.</w:t>
      </w:r>
      <w:r w:rsidRPr="0018456E">
        <w:rPr>
          <w:rFonts w:ascii="Calibri" w:eastAsia="Calibri" w:hAnsi="Calibri" w:cstheme="minorBidi"/>
          <w:spacing w:val="-3"/>
          <w:w w:val="105"/>
          <w:szCs w:val="20"/>
        </w:rPr>
        <w:t xml:space="preserve"> </w:t>
      </w:r>
      <w:r w:rsidRPr="0018456E">
        <w:rPr>
          <w:rFonts w:ascii="Calibri" w:eastAsia="Calibri" w:hAnsi="Calibri" w:cstheme="minorBidi"/>
          <w:w w:val="105"/>
          <w:szCs w:val="20"/>
        </w:rPr>
        <w:t>31</w:t>
      </w:r>
      <w:r w:rsidRPr="0018456E">
        <w:rPr>
          <w:rFonts w:ascii="Calibri" w:eastAsia="Calibri" w:hAnsi="Calibri" w:cstheme="minorBidi"/>
          <w:w w:val="105"/>
          <w:szCs w:val="20"/>
        </w:rPr>
        <w:tab/>
      </w:r>
      <w:r w:rsidRPr="0018456E">
        <w:rPr>
          <w:rFonts w:ascii="Calibri" w:eastAsia="Calibri" w:hAnsi="Calibri" w:cstheme="minorBidi"/>
          <w:w w:val="105"/>
          <w:position w:val="1"/>
          <w:szCs w:val="20"/>
        </w:rPr>
        <w:t>Year:</w:t>
      </w:r>
      <w:r w:rsidRPr="0018456E">
        <w:rPr>
          <w:rFonts w:ascii="Calibri" w:eastAsia="Calibri" w:hAnsi="Calibri" w:cstheme="minorBidi"/>
          <w:position w:val="1"/>
          <w:szCs w:val="20"/>
        </w:rPr>
        <w:t xml:space="preserve">  </w:t>
      </w:r>
      <w:r w:rsidRPr="0018456E">
        <w:rPr>
          <w:rFonts w:ascii="Calibri" w:eastAsia="Calibri" w:hAnsi="Calibri" w:cstheme="minorBidi"/>
          <w:spacing w:val="4"/>
          <w:position w:val="1"/>
          <w:szCs w:val="20"/>
        </w:rPr>
        <w:t xml:space="preserve"> </w:t>
      </w:r>
      <w:r w:rsidRPr="0018456E">
        <w:rPr>
          <w:rFonts w:ascii="Calibri" w:eastAsia="Calibri" w:hAnsi="Calibri" w:cstheme="minorBidi"/>
          <w:w w:val="103"/>
          <w:position w:val="1"/>
          <w:szCs w:val="20"/>
          <w:u w:val="single" w:color="000000"/>
        </w:rPr>
        <w:t xml:space="preserve"> </w:t>
      </w:r>
      <w:r w:rsidRPr="0018456E">
        <w:rPr>
          <w:rFonts w:ascii="Calibri" w:eastAsia="Calibri" w:hAnsi="Calibri" w:cstheme="minorBidi"/>
          <w:position w:val="1"/>
          <w:szCs w:val="20"/>
          <w:u w:val="single" w:color="000000"/>
        </w:rPr>
        <w:tab/>
      </w:r>
      <w:r w:rsidRPr="0018456E">
        <w:rPr>
          <w:rFonts w:ascii="Calibri" w:eastAsia="Calibri" w:hAnsi="Calibri" w:cstheme="minorBidi"/>
          <w:position w:val="1"/>
          <w:szCs w:val="20"/>
        </w:rPr>
        <w:t xml:space="preserve"> </w:t>
      </w:r>
      <w:r w:rsidRPr="0018456E">
        <w:rPr>
          <w:rFonts w:ascii="Calibri" w:eastAsia="Calibri" w:hAnsi="Calibri" w:cs="Calibri"/>
          <w:spacing w:val="-3"/>
          <w:w w:val="105"/>
          <w:szCs w:val="20"/>
        </w:rPr>
        <w:t>P</w:t>
      </w:r>
      <w:r w:rsidRPr="0018456E">
        <w:rPr>
          <w:rFonts w:ascii="Calibri" w:eastAsia="Calibri" w:hAnsi="Calibri" w:cs="Calibri"/>
          <w:w w:val="105"/>
          <w:szCs w:val="20"/>
        </w:rPr>
        <w:t>lease</w:t>
      </w:r>
      <w:r w:rsidRPr="0018456E">
        <w:rPr>
          <w:rFonts w:ascii="Calibri" w:eastAsia="Calibri" w:hAnsi="Calibri" w:cs="Calibri"/>
          <w:spacing w:val="-16"/>
          <w:w w:val="105"/>
          <w:szCs w:val="20"/>
        </w:rPr>
        <w:t xml:space="preserve"> </w:t>
      </w:r>
      <w:r w:rsidRPr="0018456E">
        <w:rPr>
          <w:rFonts w:ascii="Calibri" w:eastAsia="Calibri" w:hAnsi="Calibri" w:cs="Calibri"/>
          <w:w w:val="105"/>
          <w:szCs w:val="20"/>
        </w:rPr>
        <w:t>p</w:t>
      </w:r>
      <w:r w:rsidRPr="0018456E">
        <w:rPr>
          <w:rFonts w:ascii="Calibri" w:eastAsia="Calibri" w:hAnsi="Calibri" w:cs="Calibri"/>
          <w:spacing w:val="-1"/>
          <w:w w:val="105"/>
          <w:szCs w:val="20"/>
        </w:rPr>
        <w:t>r</w:t>
      </w:r>
      <w:r w:rsidRPr="0018456E">
        <w:rPr>
          <w:rFonts w:ascii="Calibri" w:eastAsia="Calibri" w:hAnsi="Calibri" w:cs="Calibri"/>
          <w:w w:val="105"/>
          <w:szCs w:val="20"/>
        </w:rPr>
        <w:t>int</w:t>
      </w:r>
      <w:r w:rsidRPr="0018456E">
        <w:rPr>
          <w:rFonts w:ascii="Calibri" w:eastAsia="Calibri" w:hAnsi="Calibri" w:cs="Calibri"/>
          <w:spacing w:val="-17"/>
          <w:w w:val="105"/>
          <w:szCs w:val="20"/>
        </w:rPr>
        <w:t xml:space="preserve"> </w:t>
      </w:r>
      <w:r w:rsidRPr="0018456E">
        <w:rPr>
          <w:rFonts w:ascii="Calibri" w:eastAsia="Calibri" w:hAnsi="Calibri" w:cs="Calibri"/>
          <w:w w:val="105"/>
          <w:szCs w:val="20"/>
        </w:rPr>
        <w:t>le</w:t>
      </w:r>
      <w:r w:rsidRPr="0018456E">
        <w:rPr>
          <w:rFonts w:ascii="Calibri" w:eastAsia="Calibri" w:hAnsi="Calibri" w:cs="Calibri"/>
          <w:spacing w:val="-1"/>
          <w:w w:val="105"/>
          <w:szCs w:val="20"/>
        </w:rPr>
        <w:t>g</w:t>
      </w:r>
      <w:r w:rsidRPr="0018456E">
        <w:rPr>
          <w:rFonts w:ascii="Calibri" w:eastAsia="Calibri" w:hAnsi="Calibri" w:cs="Calibri"/>
          <w:w w:val="105"/>
          <w:szCs w:val="20"/>
        </w:rPr>
        <w:t>ibly.</w:t>
      </w:r>
    </w:p>
    <w:p w14:paraId="379940CE" w14:textId="77777777" w:rsidR="00FF4EAA" w:rsidRDefault="00FF4EAA" w:rsidP="00FF4EAA">
      <w:pPr>
        <w:widowControl w:val="0"/>
        <w:tabs>
          <w:tab w:val="left" w:pos="8514"/>
        </w:tabs>
        <w:spacing w:line="166" w:lineRule="exact"/>
        <w:ind w:right="257"/>
        <w:jc w:val="center"/>
        <w:rPr>
          <w:rFonts w:ascii="Calibri" w:eastAsia="Calibri" w:hAnsi="Calibri" w:cs="Calibri"/>
          <w:w w:val="105"/>
          <w:szCs w:val="20"/>
        </w:rPr>
      </w:pPr>
    </w:p>
    <w:p w14:paraId="0D57E0B4" w14:textId="77777777" w:rsidR="00FF4EAA" w:rsidRDefault="00FF4EAA" w:rsidP="00FF4EAA">
      <w:pPr>
        <w:widowControl w:val="0"/>
        <w:tabs>
          <w:tab w:val="left" w:pos="8514"/>
        </w:tabs>
        <w:spacing w:line="166" w:lineRule="exact"/>
        <w:ind w:right="257"/>
        <w:jc w:val="center"/>
        <w:rPr>
          <w:rFonts w:ascii="Calibri" w:eastAsia="Calibri" w:hAnsi="Calibri" w:cs="Calibri"/>
          <w:w w:val="105"/>
          <w:szCs w:val="20"/>
        </w:rPr>
      </w:pPr>
    </w:p>
    <w:p w14:paraId="7F53FFE6" w14:textId="77777777" w:rsidR="00FF4EAA" w:rsidRPr="0018456E" w:rsidRDefault="00FF4EAA" w:rsidP="00FF4EAA">
      <w:pPr>
        <w:widowControl w:val="0"/>
        <w:tabs>
          <w:tab w:val="left" w:pos="8514"/>
        </w:tabs>
        <w:spacing w:line="166" w:lineRule="exact"/>
        <w:ind w:right="257"/>
        <w:jc w:val="center"/>
        <w:rPr>
          <w:rFonts w:ascii="Calibri" w:eastAsia="Calibri" w:hAnsi="Calibri" w:cs="Calibri"/>
          <w:szCs w:val="20"/>
        </w:rPr>
      </w:pPr>
      <w:r w:rsidRPr="0018456E">
        <w:rPr>
          <w:rFonts w:ascii="Calibri" w:eastAsia="Calibri" w:hAnsi="Calibri" w:cs="Calibri"/>
          <w:w w:val="105"/>
          <w:szCs w:val="20"/>
        </w:rPr>
        <w:t>N</w:t>
      </w:r>
      <w:r w:rsidRPr="0018456E">
        <w:rPr>
          <w:rFonts w:ascii="Calibri" w:eastAsia="Calibri" w:hAnsi="Calibri" w:cs="Calibri"/>
          <w:spacing w:val="-1"/>
          <w:w w:val="105"/>
          <w:szCs w:val="20"/>
        </w:rPr>
        <w:t>a</w:t>
      </w:r>
      <w:r w:rsidRPr="0018456E">
        <w:rPr>
          <w:rFonts w:ascii="Calibri" w:eastAsia="Calibri" w:hAnsi="Calibri" w:cs="Calibri"/>
          <w:w w:val="105"/>
          <w:szCs w:val="20"/>
        </w:rPr>
        <w:t>me</w:t>
      </w:r>
      <w:r w:rsidRPr="0018456E">
        <w:rPr>
          <w:rFonts w:ascii="Calibri" w:eastAsia="Calibri" w:hAnsi="Calibri" w:cs="Calibri"/>
          <w:spacing w:val="-6"/>
          <w:szCs w:val="20"/>
        </w:rPr>
        <w:t xml:space="preserve"> </w:t>
      </w:r>
      <w:r w:rsidRPr="0018456E">
        <w:rPr>
          <w:rFonts w:ascii="Calibri" w:eastAsia="Calibri" w:hAnsi="Calibri" w:cs="Calibri"/>
          <w:w w:val="103"/>
          <w:szCs w:val="20"/>
          <w:u w:val="thick" w:color="000000"/>
        </w:rPr>
        <w:t xml:space="preserve"> </w:t>
      </w:r>
      <w:r w:rsidRPr="0018456E">
        <w:rPr>
          <w:rFonts w:ascii="Calibri" w:eastAsia="Calibri" w:hAnsi="Calibri" w:cs="Calibri"/>
          <w:szCs w:val="20"/>
          <w:u w:val="thick" w:color="000000"/>
        </w:rPr>
        <w:tab/>
      </w:r>
    </w:p>
    <w:p w14:paraId="548D28B1" w14:textId="77777777" w:rsidR="00FF4EAA" w:rsidRDefault="00FF4EAA" w:rsidP="00FF4EAA">
      <w:pPr>
        <w:widowControl w:val="0"/>
        <w:tabs>
          <w:tab w:val="left" w:pos="9340"/>
        </w:tabs>
        <w:spacing w:before="82" w:line="320" w:lineRule="auto"/>
        <w:ind w:left="812" w:right="1064" w:firstLine="163"/>
        <w:jc w:val="both"/>
        <w:rPr>
          <w:rFonts w:ascii="Calibri" w:eastAsia="Calibri" w:hAnsi="Calibri" w:cs="Calibri"/>
          <w:w w:val="105"/>
          <w:szCs w:val="20"/>
        </w:rPr>
      </w:pPr>
    </w:p>
    <w:p w14:paraId="465EFE2B" w14:textId="77777777" w:rsidR="00FF4EAA" w:rsidRDefault="00FF4EAA" w:rsidP="00FF4EAA">
      <w:pPr>
        <w:widowControl w:val="0"/>
        <w:tabs>
          <w:tab w:val="left" w:pos="9340"/>
        </w:tabs>
        <w:spacing w:before="82" w:line="320" w:lineRule="auto"/>
        <w:ind w:left="812" w:right="1064" w:hanging="2"/>
        <w:rPr>
          <w:rFonts w:ascii="Calibri" w:eastAsia="Calibri" w:hAnsi="Calibri" w:cs="Calibri"/>
          <w:szCs w:val="20"/>
        </w:rPr>
      </w:pPr>
      <w:r w:rsidRPr="0018456E">
        <w:rPr>
          <w:rFonts w:ascii="Calibri" w:eastAsia="Calibri" w:hAnsi="Calibri" w:cs="Calibri"/>
          <w:w w:val="105"/>
          <w:szCs w:val="20"/>
        </w:rPr>
        <w:t>Title</w:t>
      </w:r>
      <w:r w:rsidRPr="0018456E">
        <w:rPr>
          <w:rFonts w:ascii="Calibri" w:eastAsia="Calibri" w:hAnsi="Calibri" w:cs="Calibri"/>
          <w:spacing w:val="-11"/>
          <w:szCs w:val="20"/>
        </w:rPr>
        <w:t xml:space="preserve"> </w:t>
      </w:r>
      <w:r w:rsidRPr="0018456E">
        <w:rPr>
          <w:rFonts w:ascii="Calibri" w:eastAsia="Calibri" w:hAnsi="Calibri" w:cs="Calibri"/>
          <w:w w:val="103"/>
          <w:szCs w:val="20"/>
          <w:u w:val="thick" w:color="000000"/>
        </w:rPr>
        <w:t xml:space="preserve"> </w:t>
      </w:r>
      <w:r w:rsidRPr="0018456E">
        <w:rPr>
          <w:rFonts w:ascii="Calibri" w:eastAsia="Calibri" w:hAnsi="Calibri" w:cs="Calibri"/>
          <w:szCs w:val="20"/>
          <w:u w:val="thick" w:color="000000"/>
        </w:rPr>
        <w:tab/>
      </w:r>
      <w:r w:rsidRPr="0018456E">
        <w:rPr>
          <w:rFonts w:ascii="Calibri" w:eastAsia="Calibri" w:hAnsi="Calibri" w:cs="Calibri"/>
          <w:w w:val="26"/>
          <w:szCs w:val="20"/>
          <w:u w:val="thick" w:color="000000"/>
        </w:rPr>
        <w:t xml:space="preserve"> </w:t>
      </w:r>
      <w:r w:rsidRPr="0018456E">
        <w:rPr>
          <w:rFonts w:ascii="Calibri" w:eastAsia="Calibri" w:hAnsi="Calibri" w:cs="Calibri"/>
          <w:szCs w:val="20"/>
        </w:rPr>
        <w:t xml:space="preserve"> </w:t>
      </w:r>
    </w:p>
    <w:p w14:paraId="454998BA" w14:textId="77777777" w:rsidR="00FF4EAA" w:rsidRDefault="00FF4EAA" w:rsidP="00FF4EAA">
      <w:pPr>
        <w:widowControl w:val="0"/>
        <w:tabs>
          <w:tab w:val="left" w:pos="9340"/>
        </w:tabs>
        <w:spacing w:before="82" w:line="320" w:lineRule="auto"/>
        <w:ind w:left="812" w:right="1064" w:hanging="2"/>
        <w:jc w:val="both"/>
        <w:rPr>
          <w:rFonts w:ascii="Calibri" w:eastAsia="Calibri" w:hAnsi="Calibri" w:cs="Calibri"/>
          <w:spacing w:val="-3"/>
          <w:w w:val="105"/>
          <w:szCs w:val="20"/>
        </w:rPr>
      </w:pPr>
    </w:p>
    <w:p w14:paraId="337500FF" w14:textId="77777777" w:rsidR="00FF4EAA" w:rsidRDefault="00FF4EAA" w:rsidP="00FF4EAA">
      <w:pPr>
        <w:widowControl w:val="0"/>
        <w:tabs>
          <w:tab w:val="left" w:pos="9340"/>
        </w:tabs>
        <w:spacing w:before="82" w:line="320" w:lineRule="auto"/>
        <w:ind w:left="812" w:right="1064" w:hanging="2"/>
        <w:jc w:val="both"/>
        <w:rPr>
          <w:rFonts w:ascii="Calibri" w:eastAsia="Calibri" w:hAnsi="Calibri" w:cs="Calibri"/>
          <w:szCs w:val="20"/>
        </w:rPr>
      </w:pPr>
      <w:r w:rsidRPr="0018456E">
        <w:rPr>
          <w:rFonts w:ascii="Calibri" w:eastAsia="Calibri" w:hAnsi="Calibri" w:cs="Calibri"/>
          <w:spacing w:val="-3"/>
          <w:w w:val="105"/>
          <w:szCs w:val="20"/>
        </w:rPr>
        <w:t>P</w:t>
      </w:r>
      <w:r w:rsidRPr="0018456E">
        <w:rPr>
          <w:rFonts w:ascii="Calibri" w:eastAsia="Calibri" w:hAnsi="Calibri" w:cs="Calibri"/>
          <w:w w:val="105"/>
          <w:szCs w:val="20"/>
        </w:rPr>
        <w:t>h</w:t>
      </w:r>
      <w:r w:rsidRPr="0018456E">
        <w:rPr>
          <w:rFonts w:ascii="Calibri" w:eastAsia="Calibri" w:hAnsi="Calibri" w:cs="Calibri"/>
          <w:spacing w:val="-3"/>
          <w:w w:val="105"/>
          <w:szCs w:val="20"/>
        </w:rPr>
        <w:t>o</w:t>
      </w:r>
      <w:r w:rsidRPr="0018456E">
        <w:rPr>
          <w:rFonts w:ascii="Calibri" w:eastAsia="Calibri" w:hAnsi="Calibri" w:cs="Calibri"/>
          <w:w w:val="105"/>
          <w:szCs w:val="20"/>
        </w:rPr>
        <w:t>ne</w:t>
      </w:r>
      <w:r w:rsidRPr="0018456E">
        <w:rPr>
          <w:rFonts w:ascii="Calibri" w:eastAsia="Calibri" w:hAnsi="Calibri" w:cs="Calibri"/>
          <w:spacing w:val="-25"/>
          <w:szCs w:val="20"/>
        </w:rPr>
        <w:t xml:space="preserve"> </w:t>
      </w:r>
      <w:r w:rsidRPr="0018456E">
        <w:rPr>
          <w:rFonts w:ascii="Calibri" w:eastAsia="Calibri" w:hAnsi="Calibri" w:cs="Calibri"/>
          <w:w w:val="103"/>
          <w:szCs w:val="20"/>
          <w:u w:val="thick" w:color="000000"/>
        </w:rPr>
        <w:t xml:space="preserve"> </w:t>
      </w:r>
      <w:r w:rsidRPr="0018456E">
        <w:rPr>
          <w:rFonts w:ascii="Calibri" w:eastAsia="Calibri" w:hAnsi="Calibri" w:cs="Calibri"/>
          <w:szCs w:val="20"/>
          <w:u w:val="thick" w:color="000000"/>
        </w:rPr>
        <w:tab/>
      </w:r>
      <w:r w:rsidRPr="0018456E">
        <w:rPr>
          <w:rFonts w:ascii="Calibri" w:eastAsia="Calibri" w:hAnsi="Calibri" w:cs="Calibri"/>
          <w:szCs w:val="20"/>
        </w:rPr>
        <w:t xml:space="preserve"> </w:t>
      </w:r>
    </w:p>
    <w:p w14:paraId="2AB3FFEB" w14:textId="77777777" w:rsidR="00FF4EAA" w:rsidRDefault="00FF4EAA" w:rsidP="00FF4EAA">
      <w:pPr>
        <w:widowControl w:val="0"/>
        <w:tabs>
          <w:tab w:val="left" w:pos="9340"/>
        </w:tabs>
        <w:spacing w:before="82" w:line="320" w:lineRule="auto"/>
        <w:ind w:left="812" w:right="1064" w:hanging="2"/>
        <w:jc w:val="both"/>
        <w:rPr>
          <w:rFonts w:ascii="Calibri" w:eastAsia="Calibri" w:hAnsi="Calibri" w:cs="Calibri"/>
          <w:w w:val="105"/>
          <w:szCs w:val="20"/>
        </w:rPr>
      </w:pPr>
    </w:p>
    <w:p w14:paraId="566DA692" w14:textId="77777777" w:rsidR="00FF4EAA" w:rsidRPr="0018456E" w:rsidRDefault="00FF4EAA" w:rsidP="00FF4EAA">
      <w:pPr>
        <w:widowControl w:val="0"/>
        <w:tabs>
          <w:tab w:val="left" w:pos="9340"/>
        </w:tabs>
        <w:spacing w:before="82" w:line="320" w:lineRule="auto"/>
        <w:ind w:left="812" w:right="1064" w:hanging="2"/>
        <w:jc w:val="both"/>
        <w:rPr>
          <w:rFonts w:ascii="Calibri" w:eastAsia="Calibri" w:hAnsi="Calibri" w:cs="Calibri"/>
          <w:szCs w:val="20"/>
        </w:rPr>
      </w:pPr>
      <w:r w:rsidRPr="0018456E">
        <w:rPr>
          <w:rFonts w:ascii="Calibri" w:eastAsia="Calibri" w:hAnsi="Calibri" w:cs="Calibri"/>
          <w:w w:val="105"/>
          <w:szCs w:val="20"/>
        </w:rPr>
        <w:t>E</w:t>
      </w:r>
      <w:r w:rsidRPr="0018456E">
        <w:rPr>
          <w:rFonts w:ascii="Calibri" w:eastAsia="Calibri" w:hAnsi="Calibri" w:cs="Calibri"/>
          <w:spacing w:val="-3"/>
          <w:w w:val="105"/>
          <w:szCs w:val="20"/>
        </w:rPr>
        <w:t>-</w:t>
      </w:r>
      <w:r w:rsidRPr="0018456E">
        <w:rPr>
          <w:rFonts w:ascii="Calibri" w:eastAsia="Calibri" w:hAnsi="Calibri" w:cs="Calibri"/>
          <w:w w:val="105"/>
          <w:szCs w:val="20"/>
        </w:rPr>
        <w:t>mail</w:t>
      </w:r>
      <w:r w:rsidRPr="0018456E">
        <w:rPr>
          <w:rFonts w:ascii="Calibri" w:eastAsia="Calibri" w:hAnsi="Calibri" w:cs="Calibri"/>
          <w:szCs w:val="20"/>
        </w:rPr>
        <w:t xml:space="preserve"> </w:t>
      </w:r>
      <w:r w:rsidRPr="0018456E">
        <w:rPr>
          <w:rFonts w:ascii="Calibri" w:eastAsia="Calibri" w:hAnsi="Calibri" w:cs="Calibri"/>
          <w:spacing w:val="-14"/>
          <w:szCs w:val="20"/>
        </w:rPr>
        <w:t xml:space="preserve"> </w:t>
      </w:r>
      <w:r w:rsidRPr="0018456E">
        <w:rPr>
          <w:rFonts w:ascii="Calibri" w:eastAsia="Calibri" w:hAnsi="Calibri" w:cs="Calibri"/>
          <w:w w:val="103"/>
          <w:szCs w:val="20"/>
          <w:u w:val="thick" w:color="000000"/>
        </w:rPr>
        <w:t xml:space="preserve"> </w:t>
      </w:r>
      <w:r w:rsidRPr="0018456E">
        <w:rPr>
          <w:rFonts w:ascii="Calibri" w:eastAsia="Calibri" w:hAnsi="Calibri" w:cs="Calibri"/>
          <w:szCs w:val="20"/>
          <w:u w:val="thick" w:color="000000"/>
        </w:rPr>
        <w:tab/>
      </w:r>
      <w:r w:rsidRPr="0018456E">
        <w:rPr>
          <w:rFonts w:ascii="Calibri" w:eastAsia="Calibri" w:hAnsi="Calibri" w:cs="Calibri"/>
          <w:w w:val="101"/>
          <w:szCs w:val="20"/>
          <w:u w:val="thick" w:color="000000"/>
        </w:rPr>
        <w:t xml:space="preserve"> </w:t>
      </w:r>
    </w:p>
    <w:p w14:paraId="479C24D4" w14:textId="77777777" w:rsidR="00FF4EAA" w:rsidRDefault="00FF4EAA" w:rsidP="00FF4EAA">
      <w:pPr>
        <w:widowControl w:val="0"/>
        <w:tabs>
          <w:tab w:val="left" w:pos="5940"/>
          <w:tab w:val="left" w:pos="6493"/>
          <w:tab w:val="left" w:pos="8904"/>
        </w:tabs>
        <w:spacing w:before="91" w:line="240" w:lineRule="auto"/>
        <w:ind w:right="226"/>
        <w:jc w:val="center"/>
        <w:rPr>
          <w:rFonts w:ascii="Calibri" w:eastAsia="Calibri" w:hAnsi="Calibri" w:cs="Calibri"/>
          <w:w w:val="105"/>
          <w:szCs w:val="20"/>
        </w:rPr>
      </w:pPr>
    </w:p>
    <w:p w14:paraId="4C3DA12C" w14:textId="77777777" w:rsidR="00FF4EAA" w:rsidRPr="0018456E" w:rsidRDefault="00FF4EAA" w:rsidP="00FF4EAA">
      <w:pPr>
        <w:widowControl w:val="0"/>
        <w:tabs>
          <w:tab w:val="left" w:pos="5940"/>
          <w:tab w:val="left" w:pos="6493"/>
          <w:tab w:val="left" w:pos="8904"/>
        </w:tabs>
        <w:spacing w:before="91" w:line="240" w:lineRule="auto"/>
        <w:ind w:right="226"/>
        <w:jc w:val="center"/>
        <w:rPr>
          <w:rFonts w:ascii="Calibri" w:eastAsia="Calibri" w:hAnsi="Calibri" w:cs="Calibri"/>
          <w:szCs w:val="20"/>
        </w:rPr>
      </w:pPr>
      <w:r>
        <w:rPr>
          <w:rFonts w:ascii="Calibri" w:eastAsia="Calibri" w:hAnsi="Calibri" w:cs="Calibri"/>
          <w:w w:val="105"/>
          <w:szCs w:val="20"/>
        </w:rPr>
        <w:t xml:space="preserve">                                      </w:t>
      </w:r>
      <w:r w:rsidRPr="0018456E">
        <w:rPr>
          <w:rFonts w:ascii="Calibri" w:eastAsia="Calibri" w:hAnsi="Calibri" w:cs="Calibri"/>
          <w:w w:val="105"/>
          <w:szCs w:val="20"/>
        </w:rPr>
        <w:t>Si</w:t>
      </w:r>
      <w:r w:rsidRPr="0018456E">
        <w:rPr>
          <w:rFonts w:ascii="Calibri" w:eastAsia="Calibri" w:hAnsi="Calibri" w:cs="Calibri"/>
          <w:spacing w:val="-1"/>
          <w:w w:val="105"/>
          <w:szCs w:val="20"/>
        </w:rPr>
        <w:t>g</w:t>
      </w:r>
      <w:r w:rsidRPr="0018456E">
        <w:rPr>
          <w:rFonts w:ascii="Calibri" w:eastAsia="Calibri" w:hAnsi="Calibri" w:cs="Calibri"/>
          <w:w w:val="105"/>
          <w:szCs w:val="20"/>
        </w:rPr>
        <w:t>n</w:t>
      </w:r>
      <w:r w:rsidRPr="0018456E">
        <w:rPr>
          <w:rFonts w:ascii="Calibri" w:eastAsia="Calibri" w:hAnsi="Calibri" w:cs="Calibri"/>
          <w:spacing w:val="-3"/>
          <w:w w:val="105"/>
          <w:szCs w:val="20"/>
        </w:rPr>
        <w:t>a</w:t>
      </w:r>
      <w:r w:rsidRPr="0018456E">
        <w:rPr>
          <w:rFonts w:ascii="Calibri" w:eastAsia="Calibri" w:hAnsi="Calibri" w:cs="Calibri"/>
          <w:w w:val="105"/>
          <w:szCs w:val="20"/>
        </w:rPr>
        <w:t>ture</w:t>
      </w:r>
      <w:r w:rsidRPr="0018456E">
        <w:rPr>
          <w:rFonts w:ascii="Calibri" w:eastAsia="Calibri" w:hAnsi="Calibri" w:cs="Calibri"/>
          <w:w w:val="105"/>
          <w:szCs w:val="20"/>
          <w:u w:val="thick" w:color="000000"/>
        </w:rPr>
        <w:tab/>
      </w:r>
      <w:r w:rsidRPr="0018456E">
        <w:rPr>
          <w:rFonts w:ascii="Calibri" w:eastAsia="Calibri" w:hAnsi="Calibri" w:cs="Calibri"/>
          <w:w w:val="105"/>
          <w:szCs w:val="20"/>
        </w:rPr>
        <w:tab/>
      </w:r>
      <w:r w:rsidRPr="0018456E">
        <w:rPr>
          <w:rFonts w:ascii="Calibri" w:eastAsia="Calibri" w:hAnsi="Calibri" w:cs="Calibri"/>
          <w:w w:val="105"/>
          <w:position w:val="-1"/>
          <w:szCs w:val="20"/>
        </w:rPr>
        <w:t>D</w:t>
      </w:r>
      <w:r w:rsidRPr="0018456E">
        <w:rPr>
          <w:rFonts w:ascii="Calibri" w:eastAsia="Calibri" w:hAnsi="Calibri" w:cs="Calibri"/>
          <w:spacing w:val="-1"/>
          <w:w w:val="105"/>
          <w:position w:val="-1"/>
          <w:szCs w:val="20"/>
        </w:rPr>
        <w:t>a</w:t>
      </w:r>
      <w:r w:rsidRPr="0018456E">
        <w:rPr>
          <w:rFonts w:ascii="Calibri" w:eastAsia="Calibri" w:hAnsi="Calibri" w:cs="Calibri"/>
          <w:w w:val="105"/>
          <w:position w:val="-1"/>
          <w:szCs w:val="20"/>
        </w:rPr>
        <w:t>te</w:t>
      </w:r>
      <w:r w:rsidRPr="0018456E">
        <w:rPr>
          <w:rFonts w:ascii="Calibri" w:eastAsia="Calibri" w:hAnsi="Calibri" w:cs="Calibri"/>
          <w:position w:val="-1"/>
          <w:szCs w:val="20"/>
        </w:rPr>
        <w:t xml:space="preserve"> </w:t>
      </w:r>
      <w:r w:rsidRPr="0018456E">
        <w:rPr>
          <w:rFonts w:ascii="Calibri" w:eastAsia="Calibri" w:hAnsi="Calibri" w:cs="Calibri"/>
          <w:spacing w:val="-20"/>
          <w:position w:val="-1"/>
          <w:szCs w:val="20"/>
        </w:rPr>
        <w:t xml:space="preserve"> </w:t>
      </w:r>
      <w:r w:rsidRPr="0018456E">
        <w:rPr>
          <w:rFonts w:ascii="Calibri" w:eastAsia="Calibri" w:hAnsi="Calibri" w:cs="Calibri"/>
          <w:w w:val="103"/>
          <w:position w:val="-1"/>
          <w:szCs w:val="20"/>
          <w:u w:val="thick" w:color="000000"/>
        </w:rPr>
        <w:t xml:space="preserve"> </w:t>
      </w:r>
      <w:r w:rsidRPr="0018456E">
        <w:rPr>
          <w:rFonts w:ascii="Calibri" w:eastAsia="Calibri" w:hAnsi="Calibri" w:cs="Calibri"/>
          <w:position w:val="-1"/>
          <w:szCs w:val="20"/>
          <w:u w:val="thick" w:color="000000"/>
        </w:rPr>
        <w:tab/>
      </w:r>
    </w:p>
    <w:p w14:paraId="735CEBC0" w14:textId="77777777" w:rsidR="00FF4EAA" w:rsidRDefault="00FF4EAA" w:rsidP="00FF4EAA">
      <w:pPr>
        <w:widowControl w:val="0"/>
        <w:spacing w:before="64" w:line="240" w:lineRule="auto"/>
        <w:ind w:left="125"/>
        <w:outlineLvl w:val="2"/>
        <w:rPr>
          <w:rFonts w:ascii="Calibri" w:eastAsia="Calibri" w:hAnsi="Calibri" w:cs="Calibri"/>
          <w:b/>
          <w:bCs/>
          <w:w w:val="105"/>
          <w:szCs w:val="20"/>
        </w:rPr>
      </w:pPr>
      <w:r w:rsidRPr="0018456E">
        <w:rPr>
          <w:rFonts w:ascii="Calibri" w:eastAsia="Calibri" w:hAnsi="Calibri" w:cstheme="minorBidi"/>
          <w:noProof/>
          <w:szCs w:val="20"/>
        </w:rPr>
        <mc:AlternateContent>
          <mc:Choice Requires="wpg">
            <w:drawing>
              <wp:anchor distT="0" distB="0" distL="114300" distR="114300" simplePos="0" relativeHeight="251659264" behindDoc="1" locked="0" layoutInCell="1" allowOverlap="1" wp14:anchorId="03A2ABBB" wp14:editId="12A2DE1B">
                <wp:simplePos x="0" y="0"/>
                <wp:positionH relativeFrom="page">
                  <wp:posOffset>629285</wp:posOffset>
                </wp:positionH>
                <wp:positionV relativeFrom="paragraph">
                  <wp:posOffset>78979</wp:posOffset>
                </wp:positionV>
                <wp:extent cx="6452235" cy="99060"/>
                <wp:effectExtent l="0" t="6350" r="5080" b="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235" cy="99060"/>
                          <a:chOff x="991" y="530"/>
                          <a:chExt cx="10162" cy="156"/>
                        </a:xfrm>
                      </wpg:grpSpPr>
                      <wps:wsp>
                        <wps:cNvPr id="38" name="Freeform 36"/>
                        <wps:cNvSpPr>
                          <a:spLocks/>
                        </wps:cNvSpPr>
                        <wps:spPr bwMode="auto">
                          <a:xfrm>
                            <a:off x="991" y="530"/>
                            <a:ext cx="10162" cy="156"/>
                          </a:xfrm>
                          <a:custGeom>
                            <a:avLst/>
                            <a:gdLst>
                              <a:gd name="T0" fmla="+- 0 991 991"/>
                              <a:gd name="T1" fmla="*/ T0 w 10162"/>
                              <a:gd name="T2" fmla="+- 0 686 530"/>
                              <a:gd name="T3" fmla="*/ 686 h 156"/>
                              <a:gd name="T4" fmla="+- 0 11153 991"/>
                              <a:gd name="T5" fmla="*/ T4 w 10162"/>
                              <a:gd name="T6" fmla="+- 0 686 530"/>
                              <a:gd name="T7" fmla="*/ 686 h 156"/>
                              <a:gd name="T8" fmla="+- 0 11153 991"/>
                              <a:gd name="T9" fmla="*/ T8 w 10162"/>
                              <a:gd name="T10" fmla="+- 0 530 530"/>
                              <a:gd name="T11" fmla="*/ 530 h 156"/>
                              <a:gd name="T12" fmla="+- 0 991 991"/>
                              <a:gd name="T13" fmla="*/ T12 w 10162"/>
                              <a:gd name="T14" fmla="+- 0 530 530"/>
                              <a:gd name="T15" fmla="*/ 530 h 156"/>
                              <a:gd name="T16" fmla="+- 0 991 991"/>
                              <a:gd name="T17" fmla="*/ T16 w 10162"/>
                              <a:gd name="T18" fmla="+- 0 686 530"/>
                              <a:gd name="T19" fmla="*/ 686 h 156"/>
                            </a:gdLst>
                            <a:ahLst/>
                            <a:cxnLst>
                              <a:cxn ang="0">
                                <a:pos x="T1" y="T3"/>
                              </a:cxn>
                              <a:cxn ang="0">
                                <a:pos x="T5" y="T7"/>
                              </a:cxn>
                              <a:cxn ang="0">
                                <a:pos x="T9" y="T11"/>
                              </a:cxn>
                              <a:cxn ang="0">
                                <a:pos x="T13" y="T15"/>
                              </a:cxn>
                              <a:cxn ang="0">
                                <a:pos x="T17" y="T19"/>
                              </a:cxn>
                            </a:cxnLst>
                            <a:rect l="0" t="0" r="r" b="b"/>
                            <a:pathLst>
                              <a:path w="10162" h="156">
                                <a:moveTo>
                                  <a:pt x="0" y="156"/>
                                </a:moveTo>
                                <a:lnTo>
                                  <a:pt x="10162" y="156"/>
                                </a:lnTo>
                                <a:lnTo>
                                  <a:pt x="10162" y="0"/>
                                </a:lnTo>
                                <a:lnTo>
                                  <a:pt x="0" y="0"/>
                                </a:lnTo>
                                <a:lnTo>
                                  <a:pt x="0" y="15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43849" id="Group 35" o:spid="_x0000_s1026" style="position:absolute;margin-left:49.55pt;margin-top:6.2pt;width:508.05pt;height:7.8pt;z-index:-251657216;mso-position-horizontal-relative:page" coordorigin="991,530" coordsize="1016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">
                <v:shape id="Freeform 36" o:spid="_x0000_s1027" style="position:absolute;left:991;top:530;width:10162;height:156;visibility:visible;mso-wrap-style:square;v-text-anchor:top" coordsize="1016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" path="m,156r10162,l10162,,,,,156xe" fillcolor="black" stroked="f">
                  <v:path arrowok="t" o:connecttype="custom" o:connectlocs="0,686;10162,686;10162,530;0,530;0,686" o:connectangles="0,0,0,0,0"/>
                </v:shape>
                <w10:wrap anchorx="page"/>
              </v:group>
            </w:pict>
          </mc:Fallback>
        </mc:AlternateContent>
      </w:r>
    </w:p>
    <w:p w14:paraId="4ECD0BA0" w14:textId="77777777" w:rsidR="00FF4EAA" w:rsidRPr="0018456E" w:rsidRDefault="00FF4EAA" w:rsidP="00FF4EAA">
      <w:pPr>
        <w:widowControl w:val="0"/>
        <w:spacing w:before="64" w:line="240" w:lineRule="auto"/>
        <w:ind w:left="125"/>
        <w:outlineLvl w:val="2"/>
        <w:rPr>
          <w:rFonts w:ascii="Calibri" w:eastAsia="Calibri" w:hAnsi="Calibri" w:cs="Calibri"/>
          <w:szCs w:val="20"/>
        </w:rPr>
      </w:pPr>
      <w:r w:rsidRPr="0018456E">
        <w:rPr>
          <w:rFonts w:ascii="Calibri" w:eastAsia="Calibri" w:hAnsi="Calibri" w:cs="Calibri"/>
          <w:b/>
          <w:bCs/>
          <w:w w:val="105"/>
          <w:szCs w:val="20"/>
        </w:rPr>
        <w:t>Section</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2</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License</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Fees</w:t>
      </w:r>
    </w:p>
    <w:p w14:paraId="2B43E21A" w14:textId="77777777" w:rsidR="00FF4EAA" w:rsidRDefault="00FF4EAA" w:rsidP="00FF4EAA">
      <w:pPr>
        <w:widowControl w:val="0"/>
        <w:tabs>
          <w:tab w:val="left" w:pos="4731"/>
          <w:tab w:val="left" w:pos="5731"/>
        </w:tabs>
        <w:spacing w:before="94" w:line="240" w:lineRule="auto"/>
        <w:ind w:left="116"/>
        <w:rPr>
          <w:rFonts w:ascii="Calibri" w:eastAsia="Calibri" w:hAnsi="Calibri" w:cs="Calibri"/>
          <w:position w:val="5"/>
          <w:szCs w:val="20"/>
        </w:rPr>
      </w:pPr>
      <w:r w:rsidRPr="0018456E">
        <w:rPr>
          <w:rFonts w:ascii="Calibri" w:eastAsia="Calibri" w:hAnsi="Calibri" w:cs="Calibri"/>
          <w:sz w:val="18"/>
          <w:szCs w:val="18"/>
        </w:rPr>
        <w:t>Are any annual license fees due at this time?</w:t>
      </w:r>
      <w:r>
        <w:rPr>
          <w:rFonts w:ascii="Calibri" w:eastAsia="Calibri" w:hAnsi="Calibri" w:cs="Calibri"/>
          <w:sz w:val="18"/>
          <w:szCs w:val="18"/>
        </w:rPr>
        <w:tab/>
      </w:r>
      <w:r w:rsidRPr="0018456E">
        <w:rPr>
          <w:rFonts w:ascii="Calibri" w:eastAsia="Calibri" w:hAnsi="Calibri" w:cs="Calibri"/>
          <w:position w:val="5"/>
          <w:szCs w:val="20"/>
        </w:rPr>
        <w:t>Yes</w:t>
      </w:r>
      <w:r w:rsidRPr="0018456E">
        <w:rPr>
          <w:rFonts w:ascii="Calibri" w:eastAsia="Calibri" w:hAnsi="Calibri" w:cs="Calibri"/>
          <w:position w:val="5"/>
          <w:szCs w:val="20"/>
        </w:rPr>
        <w:tab/>
        <w:t>No</w:t>
      </w:r>
      <w:r>
        <w:rPr>
          <w:rFonts w:ascii="Calibri" w:eastAsia="Calibri" w:hAnsi="Calibri" w:cs="Calibri"/>
          <w:position w:val="5"/>
          <w:szCs w:val="20"/>
        </w:rPr>
        <w:t xml:space="preserve">   </w:t>
      </w:r>
      <w:r>
        <w:rPr>
          <w:rFonts w:ascii="Calibri" w:eastAsia="Calibri" w:hAnsi="Calibri" w:cs="Calibri"/>
          <w:position w:val="5"/>
          <w:szCs w:val="20"/>
        </w:rPr>
        <w:tab/>
        <w:t>(circle one)</w:t>
      </w:r>
    </w:p>
    <w:p w14:paraId="6645C547" w14:textId="77777777" w:rsidR="00FF4EAA" w:rsidRPr="0018456E" w:rsidRDefault="00FF4EAA" w:rsidP="00FF4EAA">
      <w:pPr>
        <w:widowControl w:val="0"/>
        <w:spacing w:line="240" w:lineRule="auto"/>
        <w:rPr>
          <w:rFonts w:ascii="Calibri" w:eastAsia="Calibri" w:hAnsi="Calibri" w:cs="Calibri"/>
          <w:sz w:val="18"/>
          <w:szCs w:val="18"/>
        </w:rPr>
        <w:sectPr w:rsidR="00FF4EAA" w:rsidRPr="0018456E" w:rsidSect="00931189">
          <w:footerReference w:type="default" r:id="rId13"/>
          <w:pgSz w:w="12240" w:h="15840"/>
          <w:pgMar w:top="140" w:right="900" w:bottom="600" w:left="880" w:header="720" w:footer="720" w:gutter="0"/>
          <w:cols w:space="733"/>
        </w:sectPr>
      </w:pPr>
    </w:p>
    <w:p w14:paraId="1DAE19B9" w14:textId="77777777" w:rsidR="00FF4EAA" w:rsidRPr="0018456E" w:rsidRDefault="00FF4EAA" w:rsidP="00FF4EAA">
      <w:pPr>
        <w:widowControl w:val="0"/>
        <w:spacing w:before="64" w:line="240" w:lineRule="auto"/>
        <w:ind w:left="138"/>
        <w:rPr>
          <w:rFonts w:ascii="Calibri" w:eastAsia="Calibri" w:hAnsi="Calibri" w:cstheme="minorBidi"/>
          <w:szCs w:val="20"/>
        </w:rPr>
      </w:pPr>
      <w:r w:rsidRPr="0018456E">
        <w:rPr>
          <w:rFonts w:ascii="Calibri" w:eastAsia="Calibri" w:hAnsi="Calibri" w:cstheme="minorBidi"/>
          <w:w w:val="105"/>
          <w:szCs w:val="20"/>
        </w:rPr>
        <w:t>If</w:t>
      </w:r>
      <w:r w:rsidRPr="0018456E">
        <w:rPr>
          <w:rFonts w:ascii="Calibri" w:eastAsia="Calibri" w:hAnsi="Calibri" w:cstheme="minorBidi"/>
          <w:spacing w:val="-15"/>
          <w:w w:val="105"/>
          <w:szCs w:val="20"/>
        </w:rPr>
        <w:t xml:space="preserve"> </w:t>
      </w:r>
      <w:r>
        <w:rPr>
          <w:rFonts w:ascii="Calibri" w:eastAsia="Calibri" w:hAnsi="Calibri" w:cstheme="minorBidi"/>
          <w:spacing w:val="-15"/>
          <w:w w:val="105"/>
          <w:szCs w:val="20"/>
        </w:rPr>
        <w:t>y</w:t>
      </w:r>
      <w:r w:rsidRPr="0018456E">
        <w:rPr>
          <w:rFonts w:ascii="Calibri" w:eastAsia="Calibri" w:hAnsi="Calibri" w:cstheme="minorBidi"/>
          <w:w w:val="105"/>
          <w:szCs w:val="20"/>
        </w:rPr>
        <w:t>es,</w:t>
      </w:r>
      <w:r w:rsidRPr="0018456E">
        <w:rPr>
          <w:rFonts w:ascii="Calibri" w:eastAsia="Calibri" w:hAnsi="Calibri" w:cstheme="minorBidi"/>
          <w:spacing w:val="-14"/>
          <w:w w:val="105"/>
          <w:szCs w:val="20"/>
        </w:rPr>
        <w:t xml:space="preserve"> </w:t>
      </w:r>
      <w:r w:rsidRPr="0018456E">
        <w:rPr>
          <w:rFonts w:ascii="Calibri" w:eastAsia="Calibri" w:hAnsi="Calibri" w:cstheme="minorBidi"/>
          <w:w w:val="105"/>
          <w:szCs w:val="20"/>
        </w:rPr>
        <w:t>ple</w:t>
      </w:r>
      <w:r w:rsidRPr="0018456E">
        <w:rPr>
          <w:rFonts w:ascii="Calibri" w:eastAsia="Calibri" w:hAnsi="Calibri" w:cstheme="minorBidi"/>
          <w:spacing w:val="-1"/>
          <w:w w:val="105"/>
          <w:szCs w:val="20"/>
        </w:rPr>
        <w:t>a</w:t>
      </w:r>
      <w:r w:rsidRPr="0018456E">
        <w:rPr>
          <w:rFonts w:ascii="Calibri" w:eastAsia="Calibri" w:hAnsi="Calibri" w:cstheme="minorBidi"/>
          <w:w w:val="105"/>
          <w:szCs w:val="20"/>
        </w:rPr>
        <w:t>se</w:t>
      </w:r>
      <w:r w:rsidRPr="0018456E">
        <w:rPr>
          <w:rFonts w:ascii="Calibri" w:eastAsia="Calibri" w:hAnsi="Calibri" w:cstheme="minorBidi"/>
          <w:spacing w:val="-14"/>
          <w:w w:val="105"/>
          <w:szCs w:val="20"/>
        </w:rPr>
        <w:t xml:space="preserve"> </w:t>
      </w:r>
      <w:r w:rsidRPr="0018456E">
        <w:rPr>
          <w:rFonts w:ascii="Calibri" w:eastAsia="Calibri" w:hAnsi="Calibri" w:cstheme="minorBidi"/>
          <w:w w:val="105"/>
          <w:szCs w:val="20"/>
        </w:rPr>
        <w:t>enter</w:t>
      </w:r>
      <w:r w:rsidRPr="0018456E">
        <w:rPr>
          <w:rFonts w:ascii="Calibri" w:eastAsia="Calibri" w:hAnsi="Calibri" w:cstheme="minorBidi"/>
          <w:spacing w:val="-14"/>
          <w:w w:val="105"/>
          <w:szCs w:val="20"/>
        </w:rPr>
        <w:t xml:space="preserve"> </w:t>
      </w:r>
      <w:r w:rsidRPr="0018456E">
        <w:rPr>
          <w:rFonts w:ascii="Calibri" w:eastAsia="Calibri" w:hAnsi="Calibri" w:cstheme="minorBidi"/>
          <w:w w:val="105"/>
          <w:szCs w:val="20"/>
        </w:rPr>
        <w:t>in</w:t>
      </w:r>
      <w:r w:rsidRPr="0018456E">
        <w:rPr>
          <w:rFonts w:ascii="Calibri" w:eastAsia="Calibri" w:hAnsi="Calibri" w:cstheme="minorBidi"/>
          <w:spacing w:val="-1"/>
          <w:w w:val="105"/>
          <w:szCs w:val="20"/>
        </w:rPr>
        <w:t>f</w:t>
      </w:r>
      <w:r w:rsidRPr="0018456E">
        <w:rPr>
          <w:rFonts w:ascii="Calibri" w:eastAsia="Calibri" w:hAnsi="Calibri" w:cstheme="minorBidi"/>
          <w:spacing w:val="-3"/>
          <w:w w:val="105"/>
          <w:szCs w:val="20"/>
        </w:rPr>
        <w:t>o</w:t>
      </w:r>
      <w:r w:rsidRPr="0018456E">
        <w:rPr>
          <w:rFonts w:ascii="Calibri" w:eastAsia="Calibri" w:hAnsi="Calibri" w:cstheme="minorBidi"/>
          <w:w w:val="105"/>
          <w:szCs w:val="20"/>
        </w:rPr>
        <w:t>rmati</w:t>
      </w:r>
      <w:r w:rsidRPr="0018456E">
        <w:rPr>
          <w:rFonts w:ascii="Calibri" w:eastAsia="Calibri" w:hAnsi="Calibri" w:cstheme="minorBidi"/>
          <w:spacing w:val="-1"/>
          <w:w w:val="105"/>
          <w:szCs w:val="20"/>
        </w:rPr>
        <w:t>o</w:t>
      </w:r>
      <w:r w:rsidRPr="0018456E">
        <w:rPr>
          <w:rFonts w:ascii="Calibri" w:eastAsia="Calibri" w:hAnsi="Calibri" w:cstheme="minorBidi"/>
          <w:w w:val="105"/>
          <w:szCs w:val="20"/>
        </w:rPr>
        <w:t>n</w:t>
      </w:r>
      <w:r w:rsidRPr="0018456E">
        <w:rPr>
          <w:rFonts w:ascii="Calibri" w:eastAsia="Calibri" w:hAnsi="Calibri" w:cstheme="minorBidi"/>
          <w:spacing w:val="-14"/>
          <w:w w:val="105"/>
          <w:szCs w:val="20"/>
        </w:rPr>
        <w:t xml:space="preserve"> </w:t>
      </w:r>
      <w:r w:rsidRPr="0018456E">
        <w:rPr>
          <w:rFonts w:ascii="Calibri" w:eastAsia="Calibri" w:hAnsi="Calibri" w:cstheme="minorBidi"/>
          <w:w w:val="105"/>
          <w:szCs w:val="20"/>
        </w:rPr>
        <w:t>bel</w:t>
      </w:r>
      <w:r w:rsidRPr="0018456E">
        <w:rPr>
          <w:rFonts w:ascii="Calibri" w:eastAsia="Calibri" w:hAnsi="Calibri" w:cstheme="minorBidi"/>
          <w:spacing w:val="-1"/>
          <w:w w:val="105"/>
          <w:szCs w:val="20"/>
        </w:rPr>
        <w:t>o</w:t>
      </w:r>
      <w:r w:rsidRPr="0018456E">
        <w:rPr>
          <w:rFonts w:ascii="Calibri" w:eastAsia="Calibri" w:hAnsi="Calibri" w:cstheme="minorBidi"/>
          <w:spacing w:val="-3"/>
          <w:w w:val="105"/>
          <w:szCs w:val="20"/>
        </w:rPr>
        <w:t>w</w:t>
      </w:r>
      <w:r w:rsidRPr="0018456E">
        <w:rPr>
          <w:rFonts w:ascii="Calibri" w:eastAsia="Calibri" w:hAnsi="Calibri" w:cstheme="minorBidi"/>
          <w:w w:val="105"/>
          <w:szCs w:val="20"/>
        </w:rPr>
        <w:t>.</w:t>
      </w:r>
    </w:p>
    <w:p w14:paraId="3B1D9B62" w14:textId="77777777" w:rsidR="00FF4EAA" w:rsidRDefault="00FF4EAA" w:rsidP="00FF4EAA">
      <w:pPr>
        <w:widowControl w:val="0"/>
        <w:tabs>
          <w:tab w:val="left" w:pos="5341"/>
          <w:tab w:val="left" w:pos="8358"/>
        </w:tabs>
        <w:spacing w:line="240" w:lineRule="auto"/>
        <w:ind w:left="1743"/>
        <w:rPr>
          <w:rFonts w:ascii="Calibri" w:eastAsia="Calibri" w:hAnsi="Calibri" w:cs="Calibri"/>
          <w:szCs w:val="20"/>
        </w:rPr>
      </w:pPr>
    </w:p>
    <w:p w14:paraId="79DEDBE2" w14:textId="77777777" w:rsidR="00FF4EAA" w:rsidRDefault="00FF4EAA" w:rsidP="00FF4EAA">
      <w:pPr>
        <w:widowControl w:val="0"/>
        <w:tabs>
          <w:tab w:val="left" w:pos="5341"/>
          <w:tab w:val="left" w:pos="8358"/>
        </w:tabs>
        <w:spacing w:line="240" w:lineRule="auto"/>
        <w:ind w:left="1743"/>
        <w:rPr>
          <w:rFonts w:ascii="Calibri" w:eastAsia="Calibri" w:hAnsi="Calibri" w:cs="Calibri"/>
          <w:szCs w:val="20"/>
        </w:rPr>
      </w:pPr>
      <w:r>
        <w:rPr>
          <w:rFonts w:ascii="Calibri" w:eastAsia="Calibri" w:hAnsi="Calibri" w:cs="Calibri"/>
          <w:szCs w:val="20"/>
        </w:rPr>
        <w:t>Type of Fee:  _________________</w:t>
      </w:r>
      <w:r>
        <w:rPr>
          <w:rFonts w:ascii="Calibri" w:eastAsia="Calibri" w:hAnsi="Calibri" w:cs="Calibri"/>
          <w:szCs w:val="20"/>
        </w:rPr>
        <w:tab/>
        <w:t>Amount Due:  $ _____________</w:t>
      </w:r>
    </w:p>
    <w:p w14:paraId="75A672C5" w14:textId="77777777" w:rsidR="00B47A88" w:rsidRDefault="00B47A88">
      <w:pPr>
        <w:spacing w:line="240" w:lineRule="auto"/>
        <w:rPr>
          <w:rFonts w:ascii="Calibri" w:eastAsia="Calibri" w:hAnsi="Calibri" w:cs="Calibri"/>
          <w:szCs w:val="20"/>
        </w:rPr>
      </w:pPr>
      <w:r>
        <w:rPr>
          <w:rFonts w:ascii="Calibri" w:eastAsia="Calibri" w:hAnsi="Calibri" w:cs="Calibri"/>
          <w:szCs w:val="20"/>
        </w:rPr>
        <w:br w:type="page"/>
      </w:r>
    </w:p>
    <w:p w14:paraId="0D8DF192" w14:textId="77777777" w:rsidR="00FF4EAA" w:rsidRPr="0018456E" w:rsidRDefault="00FF4EAA" w:rsidP="00FF4EAA">
      <w:pPr>
        <w:widowControl w:val="0"/>
        <w:spacing w:before="64" w:line="240" w:lineRule="auto"/>
        <w:ind w:left="242"/>
        <w:outlineLvl w:val="2"/>
        <w:rPr>
          <w:rFonts w:ascii="Calibri" w:eastAsia="Calibri" w:hAnsi="Calibri" w:cs="Calibri"/>
          <w:szCs w:val="20"/>
        </w:rPr>
      </w:pPr>
      <w:r w:rsidRPr="0018456E">
        <w:rPr>
          <w:rFonts w:ascii="Calibri" w:eastAsia="Calibri" w:hAnsi="Calibri" w:cs="Calibri"/>
          <w:b/>
          <w:bCs/>
          <w:w w:val="105"/>
          <w:szCs w:val="20"/>
        </w:rPr>
        <w:lastRenderedPageBreak/>
        <w:t>Section</w:t>
      </w:r>
      <w:r w:rsidRPr="0018456E">
        <w:rPr>
          <w:rFonts w:ascii="Calibri" w:eastAsia="Calibri" w:hAnsi="Calibri" w:cs="Calibri"/>
          <w:b/>
          <w:bCs/>
          <w:spacing w:val="-13"/>
          <w:w w:val="105"/>
          <w:szCs w:val="20"/>
        </w:rPr>
        <w:t xml:space="preserve"> </w:t>
      </w:r>
      <w:r w:rsidRPr="0018456E">
        <w:rPr>
          <w:rFonts w:ascii="Calibri" w:eastAsia="Calibri" w:hAnsi="Calibri" w:cs="Calibri"/>
          <w:b/>
          <w:bCs/>
          <w:w w:val="105"/>
          <w:szCs w:val="20"/>
        </w:rPr>
        <w:t>3-</w:t>
      </w:r>
      <w:r w:rsidRPr="0018456E">
        <w:rPr>
          <w:rFonts w:ascii="Calibri" w:eastAsia="Calibri" w:hAnsi="Calibri" w:cs="Calibri"/>
          <w:b/>
          <w:bCs/>
          <w:spacing w:val="23"/>
          <w:w w:val="105"/>
          <w:szCs w:val="20"/>
        </w:rPr>
        <w:t xml:space="preserve"> </w:t>
      </w:r>
      <w:r w:rsidRPr="0018456E">
        <w:rPr>
          <w:rFonts w:ascii="Calibri" w:eastAsia="Calibri" w:hAnsi="Calibri" w:cs="Calibri"/>
          <w:b/>
          <w:bCs/>
          <w:w w:val="105"/>
          <w:szCs w:val="20"/>
        </w:rPr>
        <w:t>Royalty</w:t>
      </w:r>
    </w:p>
    <w:p w14:paraId="19792736" w14:textId="77777777" w:rsidR="00FF4EAA" w:rsidRPr="0018456E" w:rsidRDefault="00FF4EAA" w:rsidP="00FF4EAA">
      <w:pPr>
        <w:widowControl w:val="0"/>
        <w:spacing w:before="6" w:line="200" w:lineRule="exact"/>
        <w:rPr>
          <w:rFonts w:asciiTheme="minorHAnsi" w:eastAsiaTheme="minorHAnsi" w:hAnsiTheme="minorHAnsi" w:cstheme="minorBidi"/>
          <w:szCs w:val="20"/>
        </w:rPr>
      </w:pPr>
    </w:p>
    <w:p w14:paraId="57E20CCC" w14:textId="77777777" w:rsidR="00FF4EAA" w:rsidRPr="0018456E" w:rsidRDefault="00FF4EAA" w:rsidP="00FF4EAA">
      <w:pPr>
        <w:widowControl w:val="0"/>
        <w:spacing w:line="240" w:lineRule="auto"/>
        <w:ind w:left="242"/>
        <w:rPr>
          <w:rFonts w:asciiTheme="minorHAnsi" w:eastAsiaTheme="minorHAnsi" w:hAnsiTheme="minorHAnsi" w:cstheme="minorBidi"/>
          <w:szCs w:val="20"/>
        </w:rPr>
      </w:pPr>
      <w:r w:rsidRPr="0018456E">
        <w:rPr>
          <w:rFonts w:ascii="Calibri" w:eastAsia="Calibri" w:hAnsi="Calibri" w:cstheme="minorBidi"/>
          <w:w w:val="105"/>
          <w:szCs w:val="20"/>
        </w:rPr>
        <w:t>Are</w:t>
      </w:r>
      <w:r w:rsidRPr="0018456E">
        <w:rPr>
          <w:rFonts w:ascii="Calibri" w:eastAsia="Calibri" w:hAnsi="Calibri" w:cstheme="minorBidi"/>
          <w:spacing w:val="-15"/>
          <w:w w:val="105"/>
          <w:szCs w:val="20"/>
        </w:rPr>
        <w:t xml:space="preserve"> </w:t>
      </w:r>
      <w:r w:rsidRPr="0018456E">
        <w:rPr>
          <w:rFonts w:ascii="Calibri" w:eastAsia="Calibri" w:hAnsi="Calibri" w:cstheme="minorBidi"/>
          <w:w w:val="105"/>
          <w:szCs w:val="20"/>
        </w:rPr>
        <w:t>royalties</w:t>
      </w:r>
      <w:r w:rsidRPr="0018456E">
        <w:rPr>
          <w:rFonts w:ascii="Calibri" w:eastAsia="Calibri" w:hAnsi="Calibri" w:cstheme="minorBidi"/>
          <w:spacing w:val="-14"/>
          <w:w w:val="105"/>
          <w:szCs w:val="20"/>
        </w:rPr>
        <w:t xml:space="preserve"> </w:t>
      </w:r>
      <w:r w:rsidRPr="0018456E">
        <w:rPr>
          <w:rFonts w:ascii="Calibri" w:eastAsia="Calibri" w:hAnsi="Calibri" w:cstheme="minorBidi"/>
          <w:spacing w:val="-1"/>
          <w:w w:val="105"/>
          <w:szCs w:val="20"/>
        </w:rPr>
        <w:t>d</w:t>
      </w:r>
      <w:r w:rsidRPr="0018456E">
        <w:rPr>
          <w:rFonts w:ascii="Calibri" w:eastAsia="Calibri" w:hAnsi="Calibri" w:cs="Calibri"/>
          <w:w w:val="105"/>
          <w:szCs w:val="20"/>
        </w:rPr>
        <w:t>ue</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on</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any</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licensed</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technologies?</w:t>
      </w:r>
    </w:p>
    <w:p w14:paraId="1611C135" w14:textId="77777777" w:rsidR="00FF4EAA" w:rsidRDefault="00FF4EAA" w:rsidP="00FF4EAA">
      <w:pPr>
        <w:widowControl w:val="0"/>
        <w:tabs>
          <w:tab w:val="left" w:pos="1231"/>
          <w:tab w:val="left" w:pos="2297"/>
        </w:tabs>
        <w:spacing w:line="240" w:lineRule="auto"/>
        <w:ind w:left="242"/>
        <w:rPr>
          <w:rFonts w:ascii="Calibri" w:eastAsia="Calibri" w:hAnsi="Calibri" w:cstheme="minorBidi"/>
          <w:spacing w:val="-1"/>
          <w:w w:val="105"/>
          <w:position w:val="-4"/>
          <w:szCs w:val="20"/>
        </w:rPr>
      </w:pPr>
    </w:p>
    <w:p w14:paraId="422DD297" w14:textId="77777777" w:rsidR="00FF4EAA" w:rsidRPr="0018456E" w:rsidRDefault="00FF4EAA" w:rsidP="00FF4EAA">
      <w:pPr>
        <w:widowControl w:val="0"/>
        <w:tabs>
          <w:tab w:val="left" w:pos="1231"/>
          <w:tab w:val="left" w:pos="2297"/>
        </w:tabs>
        <w:spacing w:line="240" w:lineRule="auto"/>
        <w:ind w:left="242"/>
        <w:rPr>
          <w:rFonts w:ascii="Calibri" w:eastAsia="Calibri" w:hAnsi="Calibri" w:cstheme="minorBidi"/>
          <w:szCs w:val="20"/>
        </w:rPr>
      </w:pPr>
      <w:r>
        <w:rPr>
          <w:rFonts w:ascii="Calibri" w:eastAsia="Calibri" w:hAnsi="Calibri" w:cstheme="minorBidi"/>
          <w:spacing w:val="-1"/>
          <w:w w:val="105"/>
          <w:position w:val="-4"/>
          <w:szCs w:val="20"/>
        </w:rPr>
        <w:t>Y</w:t>
      </w:r>
      <w:r w:rsidRPr="0018456E">
        <w:rPr>
          <w:rFonts w:ascii="Calibri" w:eastAsia="Calibri" w:hAnsi="Calibri" w:cstheme="minorBidi"/>
          <w:spacing w:val="-1"/>
          <w:w w:val="105"/>
          <w:position w:val="-4"/>
          <w:szCs w:val="20"/>
        </w:rPr>
        <w:t>e</w:t>
      </w:r>
      <w:r w:rsidRPr="0018456E">
        <w:rPr>
          <w:rFonts w:ascii="Calibri" w:eastAsia="Calibri" w:hAnsi="Calibri" w:cstheme="minorBidi"/>
          <w:w w:val="105"/>
          <w:position w:val="-4"/>
          <w:szCs w:val="20"/>
        </w:rPr>
        <w:t>s</w:t>
      </w:r>
      <w:r w:rsidRPr="0018456E">
        <w:rPr>
          <w:rFonts w:ascii="Calibri" w:eastAsia="Calibri" w:hAnsi="Calibri" w:cstheme="minorBidi"/>
          <w:w w:val="105"/>
          <w:position w:val="-4"/>
          <w:szCs w:val="20"/>
        </w:rPr>
        <w:tab/>
      </w:r>
      <w:r w:rsidRPr="0018456E">
        <w:rPr>
          <w:rFonts w:ascii="Calibri" w:eastAsia="Calibri" w:hAnsi="Calibri" w:cstheme="minorBidi"/>
          <w:w w:val="105"/>
          <w:position w:val="-3"/>
          <w:szCs w:val="20"/>
        </w:rPr>
        <w:t>No</w:t>
      </w:r>
      <w:r w:rsidRPr="0018456E">
        <w:rPr>
          <w:rFonts w:ascii="Calibri" w:eastAsia="Calibri" w:hAnsi="Calibri" w:cstheme="minorBidi"/>
          <w:w w:val="105"/>
          <w:position w:val="-3"/>
          <w:szCs w:val="20"/>
        </w:rPr>
        <w:tab/>
      </w:r>
      <w:r w:rsidRPr="0018456E">
        <w:rPr>
          <w:rFonts w:ascii="Calibri" w:eastAsia="Calibri" w:hAnsi="Calibri" w:cstheme="minorBidi"/>
          <w:w w:val="105"/>
          <w:szCs w:val="20"/>
        </w:rPr>
        <w:t>(</w:t>
      </w:r>
      <w:r w:rsidRPr="0018456E">
        <w:rPr>
          <w:rFonts w:ascii="Calibri" w:eastAsia="Calibri" w:hAnsi="Calibri" w:cstheme="minorBidi"/>
          <w:spacing w:val="-3"/>
          <w:w w:val="105"/>
          <w:szCs w:val="20"/>
        </w:rPr>
        <w:t>c</w:t>
      </w:r>
      <w:r w:rsidRPr="0018456E">
        <w:rPr>
          <w:rFonts w:ascii="Calibri" w:eastAsia="Calibri" w:hAnsi="Calibri" w:cstheme="minorBidi"/>
          <w:w w:val="105"/>
          <w:szCs w:val="20"/>
        </w:rPr>
        <w:t>ir</w:t>
      </w:r>
      <w:r w:rsidRPr="0018456E">
        <w:rPr>
          <w:rFonts w:ascii="Calibri" w:eastAsia="Calibri" w:hAnsi="Calibri" w:cstheme="minorBidi"/>
          <w:spacing w:val="-1"/>
          <w:w w:val="105"/>
          <w:szCs w:val="20"/>
        </w:rPr>
        <w:t>c</w:t>
      </w:r>
      <w:r w:rsidRPr="0018456E">
        <w:rPr>
          <w:rFonts w:ascii="Calibri" w:eastAsia="Calibri" w:hAnsi="Calibri" w:cstheme="minorBidi"/>
          <w:w w:val="105"/>
          <w:szCs w:val="20"/>
        </w:rPr>
        <w:t>le</w:t>
      </w:r>
      <w:r w:rsidRPr="0018456E">
        <w:rPr>
          <w:rFonts w:ascii="Calibri" w:eastAsia="Calibri" w:hAnsi="Calibri" w:cstheme="minorBidi"/>
          <w:spacing w:val="-17"/>
          <w:w w:val="105"/>
          <w:szCs w:val="20"/>
        </w:rPr>
        <w:t xml:space="preserve"> </w:t>
      </w:r>
      <w:r w:rsidRPr="0018456E">
        <w:rPr>
          <w:rFonts w:ascii="Calibri" w:eastAsia="Calibri" w:hAnsi="Calibri" w:cstheme="minorBidi"/>
          <w:spacing w:val="-3"/>
          <w:w w:val="105"/>
          <w:szCs w:val="20"/>
        </w:rPr>
        <w:t>o</w:t>
      </w:r>
      <w:r w:rsidRPr="0018456E">
        <w:rPr>
          <w:rFonts w:ascii="Calibri" w:eastAsia="Calibri" w:hAnsi="Calibri" w:cstheme="minorBidi"/>
          <w:w w:val="105"/>
          <w:szCs w:val="20"/>
        </w:rPr>
        <w:t>ne)</w:t>
      </w:r>
    </w:p>
    <w:p w14:paraId="72F4B781" w14:textId="77777777" w:rsidR="00FF4EAA" w:rsidRDefault="00FF4EAA" w:rsidP="00FF4EAA">
      <w:pPr>
        <w:widowControl w:val="0"/>
        <w:spacing w:line="240" w:lineRule="auto"/>
        <w:jc w:val="both"/>
        <w:rPr>
          <w:rFonts w:asciiTheme="minorHAnsi" w:eastAsiaTheme="minorHAnsi" w:hAnsiTheme="minorHAnsi" w:cstheme="minorBidi"/>
          <w:sz w:val="22"/>
          <w:szCs w:val="22"/>
        </w:rPr>
      </w:pPr>
    </w:p>
    <w:p w14:paraId="3130C919" w14:textId="77777777" w:rsidR="00FF4EAA" w:rsidRPr="0018456E" w:rsidRDefault="00FF4EAA" w:rsidP="00FF4EAA">
      <w:pPr>
        <w:widowControl w:val="0"/>
        <w:spacing w:before="71" w:line="240" w:lineRule="auto"/>
        <w:ind w:left="189"/>
        <w:jc w:val="both"/>
        <w:rPr>
          <w:rFonts w:ascii="Calibri" w:eastAsia="Calibri" w:hAnsi="Calibri" w:cs="Calibri"/>
          <w:szCs w:val="20"/>
        </w:rPr>
      </w:pPr>
      <w:r w:rsidRPr="0018456E">
        <w:rPr>
          <w:rFonts w:ascii="Calibri" w:eastAsia="Calibri" w:hAnsi="Calibri" w:cs="Calibri"/>
          <w:w w:val="105"/>
          <w:szCs w:val="20"/>
        </w:rPr>
        <w:t>Please</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list</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the</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licensed</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products</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or</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services</w:t>
      </w:r>
      <w:r w:rsidR="00FE3282">
        <w:rPr>
          <w:rFonts w:ascii="Calibri" w:eastAsia="Calibri" w:hAnsi="Calibri" w:cs="Calibri"/>
          <w:w w:val="105"/>
          <w:szCs w:val="20"/>
        </w:rPr>
        <w:t xml:space="preserve"> by company and by each sublicensee</w:t>
      </w:r>
      <w:r w:rsidRPr="0018456E">
        <w:rPr>
          <w:rFonts w:ascii="Calibri" w:eastAsia="Calibri" w:hAnsi="Calibri" w:cs="Calibri"/>
          <w:w w:val="105"/>
          <w:szCs w:val="20"/>
        </w:rPr>
        <w:t>.</w:t>
      </w:r>
    </w:p>
    <w:p w14:paraId="379F9A07" w14:textId="77777777" w:rsidR="00FF4EAA" w:rsidRPr="0018456E" w:rsidRDefault="00FF4EAA" w:rsidP="00FF4EAA">
      <w:pPr>
        <w:widowControl w:val="0"/>
        <w:spacing w:before="8" w:line="140" w:lineRule="exact"/>
        <w:jc w:val="both"/>
        <w:rPr>
          <w:rFonts w:asciiTheme="minorHAnsi" w:eastAsiaTheme="minorHAnsi" w:hAnsiTheme="minorHAnsi" w:cstheme="minorBidi"/>
          <w:sz w:val="14"/>
          <w:szCs w:val="14"/>
        </w:rPr>
      </w:pPr>
    </w:p>
    <w:p w14:paraId="00E4BF23" w14:textId="77777777" w:rsidR="00FF4EAA" w:rsidRPr="0018456E" w:rsidRDefault="00FF4EAA" w:rsidP="00FF4EAA">
      <w:pPr>
        <w:widowControl w:val="0"/>
        <w:numPr>
          <w:ilvl w:val="0"/>
          <w:numId w:val="43"/>
        </w:numPr>
        <w:tabs>
          <w:tab w:val="left" w:pos="445"/>
          <w:tab w:val="left" w:pos="3433"/>
        </w:tabs>
        <w:spacing w:before="71" w:line="240" w:lineRule="auto"/>
        <w:ind w:left="445"/>
        <w:jc w:val="both"/>
        <w:rPr>
          <w:rFonts w:ascii="Calibri" w:eastAsia="Calibri" w:hAnsi="Calibri" w:cs="Calibri"/>
          <w:szCs w:val="20"/>
        </w:rPr>
      </w:pP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628544DB" w14:textId="77777777" w:rsidR="00FF4EAA" w:rsidRPr="0018456E" w:rsidRDefault="00FF4EAA" w:rsidP="00FF4EAA">
      <w:pPr>
        <w:widowControl w:val="0"/>
        <w:spacing w:before="5" w:line="130" w:lineRule="exact"/>
        <w:jc w:val="both"/>
        <w:rPr>
          <w:rFonts w:asciiTheme="minorHAnsi" w:eastAsiaTheme="minorHAnsi" w:hAnsiTheme="minorHAnsi" w:cstheme="minorBidi"/>
          <w:sz w:val="13"/>
          <w:szCs w:val="13"/>
        </w:rPr>
      </w:pPr>
    </w:p>
    <w:p w14:paraId="2DAF66AB" w14:textId="77777777" w:rsidR="00FF4EAA" w:rsidRPr="0018456E" w:rsidRDefault="00FF4EAA" w:rsidP="00FF4EAA">
      <w:pPr>
        <w:widowControl w:val="0"/>
        <w:numPr>
          <w:ilvl w:val="0"/>
          <w:numId w:val="43"/>
        </w:numPr>
        <w:tabs>
          <w:tab w:val="left" w:pos="445"/>
          <w:tab w:val="left" w:pos="3433"/>
        </w:tabs>
        <w:spacing w:before="71" w:line="240" w:lineRule="auto"/>
        <w:ind w:left="445"/>
        <w:jc w:val="both"/>
        <w:rPr>
          <w:rFonts w:ascii="Calibri" w:eastAsia="Calibri" w:hAnsi="Calibri" w:cs="Calibri"/>
          <w:szCs w:val="20"/>
        </w:rPr>
      </w:pP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3D027CA5" w14:textId="77777777" w:rsidR="00FF4EAA" w:rsidRPr="0018456E" w:rsidRDefault="00FF4EAA" w:rsidP="00FF4EAA">
      <w:pPr>
        <w:widowControl w:val="0"/>
        <w:spacing w:before="9" w:line="130" w:lineRule="exact"/>
        <w:jc w:val="both"/>
        <w:rPr>
          <w:rFonts w:asciiTheme="minorHAnsi" w:eastAsiaTheme="minorHAnsi" w:hAnsiTheme="minorHAnsi" w:cstheme="minorBidi"/>
          <w:sz w:val="13"/>
          <w:szCs w:val="13"/>
        </w:rPr>
      </w:pPr>
    </w:p>
    <w:p w14:paraId="2374AD92" w14:textId="77777777" w:rsidR="00FF4EAA" w:rsidRPr="0018456E" w:rsidRDefault="00FF4EAA" w:rsidP="00FF4EAA">
      <w:pPr>
        <w:widowControl w:val="0"/>
        <w:numPr>
          <w:ilvl w:val="0"/>
          <w:numId w:val="43"/>
        </w:numPr>
        <w:tabs>
          <w:tab w:val="left" w:pos="445"/>
          <w:tab w:val="left" w:pos="3433"/>
        </w:tabs>
        <w:spacing w:before="71" w:line="240" w:lineRule="auto"/>
        <w:ind w:left="445" w:hanging="216"/>
        <w:jc w:val="both"/>
        <w:rPr>
          <w:rFonts w:ascii="Calibri" w:eastAsia="Calibri" w:hAnsi="Calibri" w:cs="Calibri"/>
          <w:szCs w:val="20"/>
        </w:rPr>
      </w:pP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4E337588" w14:textId="77777777" w:rsidR="00FF4EAA" w:rsidRPr="0018456E" w:rsidRDefault="00FF4EAA" w:rsidP="00FF4EAA">
      <w:pPr>
        <w:widowControl w:val="0"/>
        <w:spacing w:before="6" w:line="120" w:lineRule="exact"/>
        <w:jc w:val="both"/>
        <w:rPr>
          <w:rFonts w:asciiTheme="minorHAnsi" w:eastAsiaTheme="minorHAnsi" w:hAnsiTheme="minorHAnsi" w:cstheme="minorBidi"/>
          <w:sz w:val="12"/>
          <w:szCs w:val="12"/>
        </w:rPr>
      </w:pPr>
    </w:p>
    <w:p w14:paraId="2730C4CA" w14:textId="77777777" w:rsidR="00FF4EAA" w:rsidRPr="0018456E" w:rsidRDefault="00FF4EAA" w:rsidP="00FF4EAA">
      <w:pPr>
        <w:widowControl w:val="0"/>
        <w:numPr>
          <w:ilvl w:val="0"/>
          <w:numId w:val="42"/>
        </w:numPr>
        <w:tabs>
          <w:tab w:val="left" w:pos="483"/>
          <w:tab w:val="left" w:pos="3470"/>
        </w:tabs>
        <w:spacing w:before="78" w:line="240" w:lineRule="auto"/>
        <w:ind w:left="483"/>
        <w:jc w:val="both"/>
        <w:rPr>
          <w:rFonts w:ascii="Calibri" w:eastAsia="Calibri" w:hAnsi="Calibri" w:cs="Calibri"/>
          <w:szCs w:val="20"/>
        </w:rPr>
      </w:pP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14FA3FD2" w14:textId="77777777" w:rsidR="00FF4EAA" w:rsidRDefault="00FF4EAA" w:rsidP="00FF4EAA">
      <w:pPr>
        <w:widowControl w:val="0"/>
        <w:spacing w:line="240" w:lineRule="auto"/>
        <w:rPr>
          <w:rFonts w:ascii="Calibri" w:eastAsia="Calibri" w:hAnsi="Calibri" w:cstheme="minorBidi"/>
          <w:b/>
          <w:bCs/>
          <w:w w:val="105"/>
          <w:szCs w:val="20"/>
        </w:rPr>
      </w:pPr>
    </w:p>
    <w:p w14:paraId="5F6F04DF" w14:textId="77777777" w:rsidR="00FF4EAA" w:rsidRDefault="00FF4EAA" w:rsidP="00FF4EAA">
      <w:pPr>
        <w:widowControl w:val="0"/>
        <w:spacing w:line="240" w:lineRule="auto"/>
        <w:rPr>
          <w:rFonts w:ascii="Calibri" w:eastAsia="Calibri" w:hAnsi="Calibri" w:cstheme="minorBidi"/>
          <w:b/>
          <w:bCs/>
          <w:w w:val="105"/>
          <w:szCs w:val="20"/>
        </w:rPr>
      </w:pPr>
      <w:r w:rsidRPr="0018456E">
        <w:rPr>
          <w:rFonts w:ascii="Calibri" w:eastAsia="Calibri" w:hAnsi="Calibri" w:cstheme="minorBidi"/>
          <w:b/>
          <w:bCs/>
          <w:noProof/>
          <w:szCs w:val="20"/>
        </w:rPr>
        <mc:AlternateContent>
          <mc:Choice Requires="wpg">
            <w:drawing>
              <wp:anchor distT="0" distB="0" distL="114300" distR="114300" simplePos="0" relativeHeight="251662336" behindDoc="1" locked="0" layoutInCell="1" allowOverlap="1" wp14:anchorId="0D2F7BFE" wp14:editId="71B46C01">
                <wp:simplePos x="0" y="0"/>
                <wp:positionH relativeFrom="page">
                  <wp:posOffset>652145</wp:posOffset>
                </wp:positionH>
                <wp:positionV relativeFrom="paragraph">
                  <wp:posOffset>79375</wp:posOffset>
                </wp:positionV>
                <wp:extent cx="6452235" cy="104775"/>
                <wp:effectExtent l="4445" t="1905" r="0" b="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235" cy="104775"/>
                          <a:chOff x="1027" y="-117"/>
                          <a:chExt cx="10162" cy="166"/>
                        </a:xfrm>
                      </wpg:grpSpPr>
                      <wps:wsp>
                        <wps:cNvPr id="30" name="Freeform 28"/>
                        <wps:cNvSpPr>
                          <a:spLocks/>
                        </wps:cNvSpPr>
                        <wps:spPr bwMode="auto">
                          <a:xfrm>
                            <a:off x="1027" y="-117"/>
                            <a:ext cx="10162" cy="166"/>
                          </a:xfrm>
                          <a:custGeom>
                            <a:avLst/>
                            <a:gdLst>
                              <a:gd name="T0" fmla="+- 0 1027 1027"/>
                              <a:gd name="T1" fmla="*/ T0 w 10162"/>
                              <a:gd name="T2" fmla="+- 0 48 -117"/>
                              <a:gd name="T3" fmla="*/ 48 h 166"/>
                              <a:gd name="T4" fmla="+- 0 11189 1027"/>
                              <a:gd name="T5" fmla="*/ T4 w 10162"/>
                              <a:gd name="T6" fmla="+- 0 48 -117"/>
                              <a:gd name="T7" fmla="*/ 48 h 166"/>
                              <a:gd name="T8" fmla="+- 0 11189 1027"/>
                              <a:gd name="T9" fmla="*/ T8 w 10162"/>
                              <a:gd name="T10" fmla="+- 0 -117 -117"/>
                              <a:gd name="T11" fmla="*/ -117 h 166"/>
                              <a:gd name="T12" fmla="+- 0 1027 1027"/>
                              <a:gd name="T13" fmla="*/ T12 w 10162"/>
                              <a:gd name="T14" fmla="+- 0 -117 -117"/>
                              <a:gd name="T15" fmla="*/ -117 h 166"/>
                              <a:gd name="T16" fmla="+- 0 1027 1027"/>
                              <a:gd name="T17" fmla="*/ T16 w 10162"/>
                              <a:gd name="T18" fmla="+- 0 48 -117"/>
                              <a:gd name="T19" fmla="*/ 48 h 166"/>
                            </a:gdLst>
                            <a:ahLst/>
                            <a:cxnLst>
                              <a:cxn ang="0">
                                <a:pos x="T1" y="T3"/>
                              </a:cxn>
                              <a:cxn ang="0">
                                <a:pos x="T5" y="T7"/>
                              </a:cxn>
                              <a:cxn ang="0">
                                <a:pos x="T9" y="T11"/>
                              </a:cxn>
                              <a:cxn ang="0">
                                <a:pos x="T13" y="T15"/>
                              </a:cxn>
                              <a:cxn ang="0">
                                <a:pos x="T17" y="T19"/>
                              </a:cxn>
                            </a:cxnLst>
                            <a:rect l="0" t="0" r="r" b="b"/>
                            <a:pathLst>
                              <a:path w="10162" h="166">
                                <a:moveTo>
                                  <a:pt x="0" y="165"/>
                                </a:moveTo>
                                <a:lnTo>
                                  <a:pt x="10162" y="165"/>
                                </a:lnTo>
                                <a:lnTo>
                                  <a:pt x="10162" y="0"/>
                                </a:lnTo>
                                <a:lnTo>
                                  <a:pt x="0" y="0"/>
                                </a:lnTo>
                                <a:lnTo>
                                  <a:pt x="0" y="16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C7755" id="Group 27" o:spid="_x0000_s1026" style="position:absolute;margin-left:51.35pt;margin-top:6.25pt;width:508.05pt;height:8.25pt;z-index:-251654144;mso-position-horizontal-relative:page" coordorigin="1027,-117" coordsize="1016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">
                <v:shape id="Freeform 28" o:spid="_x0000_s1027" style="position:absolute;left:1027;top:-117;width:10162;height:166;visibility:visible;mso-wrap-style:square;v-text-anchor:top" coordsize="1016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" path="m,165r10162,l10162,,,,,165xe" fillcolor="black" stroked="f">
                  <v:path arrowok="t" o:connecttype="custom" o:connectlocs="0,48;10162,48;10162,-117;0,-117;0,48" o:connectangles="0,0,0,0,0"/>
                </v:shape>
                <w10:wrap anchorx="page"/>
              </v:group>
            </w:pict>
          </mc:Fallback>
        </mc:AlternateContent>
      </w:r>
    </w:p>
    <w:p w14:paraId="411AD7F2" w14:textId="77777777" w:rsidR="00FF4EAA" w:rsidRDefault="00FF4EAA" w:rsidP="00FF4EAA">
      <w:pPr>
        <w:widowControl w:val="0"/>
        <w:spacing w:line="240" w:lineRule="auto"/>
        <w:rPr>
          <w:rFonts w:ascii="Calibri" w:eastAsia="Calibri" w:hAnsi="Calibri" w:cstheme="minorBidi"/>
          <w:b/>
          <w:bCs/>
          <w:w w:val="105"/>
          <w:szCs w:val="20"/>
        </w:rPr>
      </w:pPr>
    </w:p>
    <w:p w14:paraId="3DDB3F33" w14:textId="77777777" w:rsidR="00FF4EAA" w:rsidRDefault="00FF4EAA" w:rsidP="00FF4EAA">
      <w:pPr>
        <w:widowControl w:val="0"/>
        <w:spacing w:line="240" w:lineRule="auto"/>
        <w:rPr>
          <w:rFonts w:ascii="Calibri" w:eastAsia="Calibri" w:hAnsi="Calibri" w:cstheme="minorBidi"/>
          <w:b/>
          <w:bCs/>
          <w:w w:val="105"/>
          <w:szCs w:val="20"/>
        </w:rPr>
      </w:pPr>
    </w:p>
    <w:p w14:paraId="1F144AAA" w14:textId="77777777" w:rsidR="00FF4EAA" w:rsidRPr="0018456E" w:rsidRDefault="00FF4EAA" w:rsidP="00FF4EAA">
      <w:pPr>
        <w:widowControl w:val="0"/>
        <w:spacing w:before="64" w:line="240" w:lineRule="auto"/>
        <w:ind w:left="149"/>
        <w:outlineLvl w:val="2"/>
        <w:rPr>
          <w:rFonts w:ascii="Calibri" w:eastAsia="Calibri" w:hAnsi="Calibri" w:cstheme="minorBidi"/>
          <w:szCs w:val="20"/>
        </w:rPr>
      </w:pPr>
      <w:r w:rsidRPr="0018456E">
        <w:rPr>
          <w:rFonts w:ascii="Calibri" w:eastAsia="Calibri" w:hAnsi="Calibri" w:cstheme="minorBidi"/>
          <w:b/>
          <w:bCs/>
          <w:w w:val="105"/>
          <w:szCs w:val="20"/>
        </w:rPr>
        <w:t>Product</w:t>
      </w:r>
      <w:r>
        <w:rPr>
          <w:rFonts w:ascii="Calibri" w:eastAsia="Calibri" w:hAnsi="Calibri" w:cstheme="minorBidi"/>
          <w:b/>
          <w:bCs/>
          <w:w w:val="105"/>
          <w:szCs w:val="20"/>
        </w:rPr>
        <w:t xml:space="preserve"> </w:t>
      </w:r>
      <w:r w:rsidRPr="0018456E">
        <w:rPr>
          <w:rFonts w:ascii="Calibri" w:eastAsia="Calibri" w:hAnsi="Calibri" w:cstheme="minorBidi"/>
          <w:b/>
          <w:bCs/>
          <w:w w:val="105"/>
          <w:szCs w:val="20"/>
        </w:rPr>
        <w:t>/</w:t>
      </w:r>
      <w:r w:rsidR="00B47A88">
        <w:rPr>
          <w:rFonts w:ascii="Calibri" w:eastAsia="Calibri" w:hAnsi="Calibri" w:cstheme="minorBidi"/>
          <w:b/>
          <w:bCs/>
          <w:w w:val="105"/>
          <w:szCs w:val="20"/>
        </w:rPr>
        <w:t xml:space="preserve"> </w:t>
      </w:r>
      <w:r w:rsidRPr="0018456E">
        <w:rPr>
          <w:rFonts w:ascii="Calibri" w:eastAsia="Calibri" w:hAnsi="Calibri" w:cstheme="minorBidi"/>
          <w:b/>
          <w:bCs/>
          <w:w w:val="105"/>
          <w:szCs w:val="20"/>
        </w:rPr>
        <w:t>Service</w:t>
      </w:r>
      <w:r w:rsidRPr="0018456E">
        <w:rPr>
          <w:rFonts w:ascii="Calibri" w:eastAsia="Calibri" w:hAnsi="Calibri" w:cstheme="minorBidi"/>
          <w:b/>
          <w:bCs/>
          <w:spacing w:val="-27"/>
          <w:w w:val="105"/>
          <w:szCs w:val="20"/>
        </w:rPr>
        <w:t xml:space="preserve"> </w:t>
      </w:r>
      <w:r w:rsidRPr="0018456E">
        <w:rPr>
          <w:rFonts w:ascii="Calibri" w:eastAsia="Calibri" w:hAnsi="Calibri" w:cstheme="minorBidi"/>
          <w:b/>
          <w:bCs/>
          <w:w w:val="105"/>
          <w:szCs w:val="20"/>
        </w:rPr>
        <w:t>Identification</w:t>
      </w:r>
      <w:r w:rsidRPr="0018456E">
        <w:rPr>
          <w:rFonts w:ascii="Calibri" w:eastAsia="Calibri" w:hAnsi="Calibri" w:cstheme="minorBidi"/>
          <w:b/>
          <w:bCs/>
          <w:spacing w:val="-27"/>
          <w:w w:val="105"/>
          <w:szCs w:val="20"/>
        </w:rPr>
        <w:t xml:space="preserve"> </w:t>
      </w:r>
      <w:r w:rsidRPr="0018456E">
        <w:rPr>
          <w:rFonts w:ascii="Calibri" w:eastAsia="Calibri" w:hAnsi="Calibri" w:cstheme="minorBidi"/>
          <w:b/>
          <w:bCs/>
          <w:w w:val="105"/>
          <w:szCs w:val="20"/>
        </w:rPr>
        <w:t>and</w:t>
      </w:r>
      <w:r w:rsidRPr="0018456E">
        <w:rPr>
          <w:rFonts w:ascii="Calibri" w:eastAsia="Calibri" w:hAnsi="Calibri" w:cstheme="minorBidi"/>
          <w:b/>
          <w:bCs/>
          <w:spacing w:val="-27"/>
          <w:w w:val="105"/>
          <w:szCs w:val="20"/>
        </w:rPr>
        <w:t xml:space="preserve"> </w:t>
      </w:r>
      <w:r w:rsidRPr="0018456E">
        <w:rPr>
          <w:rFonts w:ascii="Calibri" w:eastAsia="Calibri" w:hAnsi="Calibri" w:cstheme="minorBidi"/>
          <w:b/>
          <w:bCs/>
          <w:w w:val="105"/>
          <w:szCs w:val="20"/>
        </w:rPr>
        <w:t>Revenue</w:t>
      </w:r>
    </w:p>
    <w:p w14:paraId="68812C01" w14:textId="77777777" w:rsidR="00FF4EAA" w:rsidRDefault="00FF4EAA" w:rsidP="00FF4EAA">
      <w:pPr>
        <w:widowControl w:val="0"/>
        <w:spacing w:before="29" w:line="269" w:lineRule="auto"/>
        <w:ind w:left="149" w:right="357"/>
        <w:rPr>
          <w:rFonts w:ascii="Calibri" w:eastAsia="Calibri" w:hAnsi="Calibri" w:cs="Calibri"/>
          <w:w w:val="105"/>
          <w:szCs w:val="20"/>
        </w:rPr>
      </w:pPr>
    </w:p>
    <w:p w14:paraId="3E8210CF" w14:textId="77777777" w:rsidR="00FF4EAA" w:rsidRPr="0018456E" w:rsidRDefault="00FF4EAA" w:rsidP="00FF4EAA">
      <w:pPr>
        <w:widowControl w:val="0"/>
        <w:spacing w:before="29" w:line="269" w:lineRule="auto"/>
        <w:ind w:left="149" w:right="357"/>
        <w:rPr>
          <w:rFonts w:ascii="Calibri" w:eastAsia="Calibri" w:hAnsi="Calibri" w:cs="Calibri"/>
          <w:szCs w:val="20"/>
        </w:rPr>
      </w:pPr>
      <w:r w:rsidRPr="0018456E">
        <w:rPr>
          <w:rFonts w:ascii="Calibri" w:eastAsia="Calibri" w:hAnsi="Calibri" w:cs="Calibri"/>
          <w:w w:val="105"/>
          <w:szCs w:val="20"/>
        </w:rPr>
        <w:t>You</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must</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provide</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quarterly</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sales</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data</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by</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country</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for</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each</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licensed</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product</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or</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servic</w:t>
      </w:r>
      <w:r w:rsidRPr="0018456E">
        <w:rPr>
          <w:rFonts w:ascii="Calibri" w:eastAsia="Calibri" w:hAnsi="Calibri" w:cs="Calibri"/>
          <w:spacing w:val="-1"/>
          <w:w w:val="105"/>
          <w:szCs w:val="20"/>
        </w:rPr>
        <w:t>e</w:t>
      </w:r>
      <w:r w:rsidR="00EB4B28">
        <w:rPr>
          <w:rFonts w:ascii="Calibri" w:eastAsia="Calibri" w:hAnsi="Calibri" w:cs="Calibri"/>
          <w:spacing w:val="-1"/>
          <w:w w:val="105"/>
          <w:szCs w:val="20"/>
        </w:rPr>
        <w:t xml:space="preserve"> sold</w:t>
      </w:r>
      <w:r w:rsidRPr="0018456E">
        <w:rPr>
          <w:rFonts w:ascii="Calibri" w:eastAsia="Calibri" w:hAnsi="Calibri" w:cs="Calibri"/>
          <w:w w:val="105"/>
          <w:szCs w:val="20"/>
        </w:rPr>
        <w:t>.</w:t>
      </w:r>
      <w:r w:rsidRPr="0018456E">
        <w:rPr>
          <w:rFonts w:ascii="Calibri" w:eastAsia="Calibri" w:hAnsi="Calibri" w:cs="Calibri"/>
          <w:spacing w:val="-11"/>
          <w:w w:val="105"/>
          <w:szCs w:val="20"/>
        </w:rPr>
        <w:t xml:space="preserve"> </w:t>
      </w:r>
      <w:r w:rsidR="00EB4B28">
        <w:rPr>
          <w:rFonts w:ascii="Calibri" w:eastAsia="Calibri" w:hAnsi="Calibri" w:cs="Calibri"/>
          <w:spacing w:val="-11"/>
          <w:w w:val="105"/>
          <w:szCs w:val="20"/>
        </w:rPr>
        <w:t xml:space="preserve"> </w:t>
      </w:r>
      <w:r w:rsidRPr="0018456E">
        <w:rPr>
          <w:rFonts w:ascii="Calibri" w:eastAsia="Calibri" w:hAnsi="Calibri" w:cs="Calibri"/>
          <w:w w:val="105"/>
          <w:szCs w:val="20"/>
        </w:rPr>
        <w:t>If</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there</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are</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multiple</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items</w:t>
      </w:r>
      <w:r w:rsidR="00B47A88">
        <w:rPr>
          <w:rFonts w:ascii="Calibri" w:eastAsia="Calibri" w:hAnsi="Calibri" w:cs="Calibri"/>
          <w:w w:val="105"/>
          <w:szCs w:val="20"/>
        </w:rPr>
        <w:t xml:space="preserve"> covered by the license or sales by </w:t>
      </w:r>
      <w:r w:rsidR="00FE3282">
        <w:rPr>
          <w:rFonts w:ascii="Calibri" w:eastAsia="Calibri" w:hAnsi="Calibri" w:cs="Calibri"/>
          <w:w w:val="105"/>
          <w:szCs w:val="20"/>
        </w:rPr>
        <w:t xml:space="preserve">a </w:t>
      </w:r>
      <w:r w:rsidR="00B47A88">
        <w:rPr>
          <w:rFonts w:ascii="Calibri" w:eastAsia="Calibri" w:hAnsi="Calibri" w:cs="Calibri"/>
          <w:w w:val="105"/>
          <w:szCs w:val="20"/>
        </w:rPr>
        <w:t xml:space="preserve">sublicensee, </w:t>
      </w:r>
      <w:r w:rsidRPr="0018456E">
        <w:rPr>
          <w:rFonts w:ascii="Calibri" w:eastAsia="Calibri" w:hAnsi="Calibri" w:cs="Calibri"/>
          <w:w w:val="105"/>
          <w:szCs w:val="20"/>
        </w:rPr>
        <w:t>please</w:t>
      </w:r>
      <w:r w:rsidRPr="0018456E">
        <w:rPr>
          <w:rFonts w:ascii="Calibri" w:eastAsia="Calibri" w:hAnsi="Calibri" w:cs="Calibri"/>
          <w:w w:val="103"/>
          <w:szCs w:val="20"/>
        </w:rPr>
        <w:t xml:space="preserve"> </w:t>
      </w:r>
      <w:r w:rsidRPr="0018456E">
        <w:rPr>
          <w:rFonts w:ascii="Calibri" w:eastAsia="Calibri" w:hAnsi="Calibri" w:cs="Calibri"/>
          <w:w w:val="105"/>
          <w:szCs w:val="20"/>
        </w:rPr>
        <w:t>use</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a</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separate</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sheet</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for</w:t>
      </w:r>
      <w:r w:rsidRPr="0018456E">
        <w:rPr>
          <w:rFonts w:ascii="Calibri" w:eastAsia="Calibri" w:hAnsi="Calibri" w:cs="Calibri"/>
          <w:spacing w:val="-11"/>
          <w:w w:val="105"/>
          <w:szCs w:val="20"/>
        </w:rPr>
        <w:t xml:space="preserve"> </w:t>
      </w:r>
      <w:r w:rsidRPr="0018456E">
        <w:rPr>
          <w:rFonts w:ascii="Calibri" w:eastAsia="Calibri" w:hAnsi="Calibri" w:cs="Calibri"/>
          <w:w w:val="105"/>
          <w:szCs w:val="20"/>
        </w:rPr>
        <w:t>each</w:t>
      </w:r>
      <w:r w:rsidRPr="0018456E">
        <w:rPr>
          <w:rFonts w:ascii="Calibri" w:eastAsia="Calibri" w:hAnsi="Calibri" w:cs="Calibri"/>
          <w:spacing w:val="-10"/>
          <w:w w:val="105"/>
          <w:szCs w:val="20"/>
        </w:rPr>
        <w:t xml:space="preserve"> </w:t>
      </w:r>
      <w:r w:rsidR="00FE3282">
        <w:rPr>
          <w:rFonts w:ascii="Calibri" w:eastAsia="Calibri" w:hAnsi="Calibri" w:cs="Calibri"/>
          <w:spacing w:val="-10"/>
          <w:w w:val="105"/>
          <w:szCs w:val="20"/>
        </w:rPr>
        <w:t xml:space="preserve">item </w:t>
      </w:r>
      <w:r w:rsidRPr="0018456E">
        <w:rPr>
          <w:rFonts w:ascii="Calibri" w:eastAsia="Calibri" w:hAnsi="Calibri" w:cs="Calibri"/>
          <w:w w:val="105"/>
          <w:szCs w:val="20"/>
        </w:rPr>
        <w:t>or</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s</w:t>
      </w:r>
      <w:r w:rsidR="00FE3282">
        <w:rPr>
          <w:rFonts w:ascii="Calibri" w:eastAsia="Calibri" w:hAnsi="Calibri" w:cs="Calibri"/>
          <w:w w:val="105"/>
          <w:szCs w:val="20"/>
        </w:rPr>
        <w:t>ublicensee</w:t>
      </w:r>
      <w:r w:rsidRPr="0018456E">
        <w:rPr>
          <w:rFonts w:ascii="Calibri" w:eastAsia="Calibri" w:hAnsi="Calibri" w:cs="Calibri"/>
          <w:w w:val="105"/>
          <w:szCs w:val="20"/>
        </w:rPr>
        <w:t>.</w:t>
      </w:r>
    </w:p>
    <w:p w14:paraId="1ECBA500" w14:textId="77777777" w:rsidR="00FF4EAA" w:rsidRDefault="00FF4EAA" w:rsidP="00FF4EAA">
      <w:pPr>
        <w:widowControl w:val="0"/>
        <w:tabs>
          <w:tab w:val="left" w:pos="7961"/>
        </w:tabs>
        <w:spacing w:before="71" w:line="240" w:lineRule="auto"/>
        <w:ind w:left="462"/>
        <w:rPr>
          <w:rFonts w:ascii="Calibri" w:eastAsia="Calibri" w:hAnsi="Calibri" w:cs="Calibri"/>
          <w:w w:val="105"/>
          <w:szCs w:val="20"/>
        </w:rPr>
      </w:pPr>
    </w:p>
    <w:p w14:paraId="0585B5A3" w14:textId="77777777" w:rsidR="00FF4EAA" w:rsidRPr="0018456E" w:rsidRDefault="00FF4EAA" w:rsidP="00FF4EAA">
      <w:pPr>
        <w:widowControl w:val="0"/>
        <w:tabs>
          <w:tab w:val="left" w:pos="7961"/>
        </w:tabs>
        <w:spacing w:before="71" w:line="240" w:lineRule="auto"/>
        <w:ind w:left="462"/>
        <w:rPr>
          <w:rFonts w:ascii="Calibri" w:eastAsia="Calibri" w:hAnsi="Calibri" w:cs="Calibri"/>
          <w:szCs w:val="20"/>
        </w:rPr>
      </w:pPr>
      <w:r w:rsidRPr="0018456E">
        <w:rPr>
          <w:rFonts w:ascii="Calibri" w:eastAsia="Calibri" w:hAnsi="Calibri" w:cs="Calibri"/>
          <w:w w:val="105"/>
          <w:szCs w:val="20"/>
        </w:rPr>
        <w:t>Name</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of</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Product</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or</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Service:</w:t>
      </w:r>
      <w:r w:rsidRPr="0018456E">
        <w:rPr>
          <w:rFonts w:ascii="Calibri" w:eastAsia="Calibri" w:hAnsi="Calibri" w:cs="Calibri"/>
          <w:szCs w:val="20"/>
        </w:rPr>
        <w:t xml:space="preserve"> </w:t>
      </w:r>
      <w:r w:rsidRPr="0018456E">
        <w:rPr>
          <w:rFonts w:ascii="Calibri" w:eastAsia="Calibri" w:hAnsi="Calibri" w:cs="Calibri"/>
          <w:spacing w:val="1"/>
          <w:szCs w:val="20"/>
        </w:rPr>
        <w:t xml:space="preserve"> </w:t>
      </w: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7595F060" w14:textId="77777777" w:rsidR="00FF4EAA" w:rsidRPr="0018456E" w:rsidRDefault="00FF4EAA" w:rsidP="00FF4EAA">
      <w:pPr>
        <w:widowControl w:val="0"/>
        <w:spacing w:before="1" w:line="140" w:lineRule="exact"/>
        <w:rPr>
          <w:rFonts w:asciiTheme="minorHAnsi" w:eastAsiaTheme="minorHAnsi" w:hAnsiTheme="minorHAnsi" w:cstheme="minorBidi"/>
          <w:sz w:val="14"/>
          <w:szCs w:val="14"/>
        </w:rPr>
      </w:pPr>
    </w:p>
    <w:p w14:paraId="14337BA1" w14:textId="77777777" w:rsidR="00FE3282" w:rsidRDefault="00FE3282" w:rsidP="00FF4EAA">
      <w:pPr>
        <w:widowControl w:val="0"/>
        <w:tabs>
          <w:tab w:val="left" w:pos="687"/>
          <w:tab w:val="left" w:pos="3266"/>
          <w:tab w:val="left" w:pos="4339"/>
        </w:tabs>
        <w:spacing w:before="64" w:line="240" w:lineRule="auto"/>
        <w:ind w:left="459"/>
        <w:rPr>
          <w:rFonts w:ascii="Calibri" w:eastAsia="Calibri" w:hAnsi="Calibri" w:cs="Calibri"/>
          <w:b/>
          <w:bCs/>
          <w:w w:val="105"/>
          <w:sz w:val="16"/>
          <w:szCs w:val="16"/>
        </w:rPr>
      </w:pPr>
    </w:p>
    <w:p w14:paraId="161A8092" w14:textId="77777777" w:rsidR="00FF4EAA" w:rsidRPr="0018456E" w:rsidRDefault="00FF4EAA" w:rsidP="00FF4EAA">
      <w:pPr>
        <w:widowControl w:val="0"/>
        <w:tabs>
          <w:tab w:val="left" w:pos="687"/>
          <w:tab w:val="left" w:pos="3266"/>
          <w:tab w:val="left" w:pos="4339"/>
        </w:tabs>
        <w:spacing w:before="64" w:line="240" w:lineRule="auto"/>
        <w:ind w:left="459"/>
        <w:rPr>
          <w:rFonts w:ascii="Calibri" w:eastAsia="Calibri" w:hAnsi="Calibri" w:cs="Calibri"/>
          <w:szCs w:val="20"/>
        </w:rPr>
      </w:pPr>
      <w:r w:rsidRPr="0018456E">
        <w:rPr>
          <w:rFonts w:ascii="Calibri" w:eastAsia="Calibri" w:hAnsi="Calibri" w:cs="Calibri"/>
          <w:b/>
          <w:bCs/>
          <w:w w:val="105"/>
          <w:sz w:val="16"/>
          <w:szCs w:val="16"/>
        </w:rPr>
        <w:t>Coun</w:t>
      </w:r>
      <w:r w:rsidRPr="0018456E">
        <w:rPr>
          <w:rFonts w:ascii="Calibri" w:eastAsia="Calibri" w:hAnsi="Calibri" w:cs="Calibri"/>
          <w:b/>
          <w:bCs/>
          <w:spacing w:val="-1"/>
          <w:w w:val="105"/>
          <w:sz w:val="16"/>
          <w:szCs w:val="16"/>
        </w:rPr>
        <w:t>t</w:t>
      </w:r>
      <w:r w:rsidRPr="0018456E">
        <w:rPr>
          <w:rFonts w:ascii="Calibri" w:eastAsia="Calibri" w:hAnsi="Calibri" w:cs="Calibri"/>
          <w:b/>
          <w:bCs/>
          <w:w w:val="105"/>
          <w:sz w:val="16"/>
          <w:szCs w:val="16"/>
        </w:rPr>
        <w:t>ry:</w:t>
      </w:r>
      <w:r w:rsidRPr="0018456E">
        <w:rPr>
          <w:rFonts w:ascii="Calibri" w:eastAsia="Calibri" w:hAnsi="Calibri" w:cs="Calibri"/>
          <w:b/>
          <w:bCs/>
          <w:w w:val="105"/>
          <w:sz w:val="16"/>
          <w:szCs w:val="16"/>
          <w:u w:val="thick" w:color="000000"/>
        </w:rPr>
        <w:tab/>
      </w:r>
      <w:r w:rsidRPr="0018456E">
        <w:rPr>
          <w:rFonts w:ascii="Calibri" w:eastAsia="Calibri" w:hAnsi="Calibri" w:cs="Calibri"/>
          <w:b/>
          <w:bCs/>
          <w:w w:val="105"/>
          <w:sz w:val="16"/>
          <w:szCs w:val="16"/>
        </w:rPr>
        <w:tab/>
        <w:t>Gr</w:t>
      </w:r>
      <w:r w:rsidRPr="0018456E">
        <w:rPr>
          <w:rFonts w:ascii="Calibri" w:eastAsia="Calibri" w:hAnsi="Calibri" w:cs="Calibri"/>
          <w:b/>
          <w:bCs/>
          <w:spacing w:val="1"/>
          <w:w w:val="105"/>
          <w:sz w:val="16"/>
          <w:szCs w:val="16"/>
        </w:rPr>
        <w:t>o</w:t>
      </w:r>
      <w:r w:rsidRPr="0018456E">
        <w:rPr>
          <w:rFonts w:ascii="Calibri" w:eastAsia="Calibri" w:hAnsi="Calibri" w:cs="Calibri"/>
          <w:b/>
          <w:bCs/>
          <w:w w:val="105"/>
          <w:sz w:val="16"/>
          <w:szCs w:val="16"/>
        </w:rPr>
        <w:t>ss</w:t>
      </w:r>
      <w:r w:rsidRPr="0018456E">
        <w:rPr>
          <w:rFonts w:ascii="Calibri" w:eastAsia="Calibri" w:hAnsi="Calibri" w:cs="Calibri"/>
          <w:b/>
          <w:bCs/>
          <w:spacing w:val="-1"/>
          <w:w w:val="105"/>
          <w:sz w:val="16"/>
          <w:szCs w:val="16"/>
        </w:rPr>
        <w:t xml:space="preserve"> </w:t>
      </w:r>
      <w:r w:rsidRPr="0018456E">
        <w:rPr>
          <w:rFonts w:ascii="Calibri" w:eastAsia="Calibri" w:hAnsi="Calibri" w:cs="Calibri"/>
          <w:b/>
          <w:bCs/>
          <w:w w:val="105"/>
          <w:sz w:val="16"/>
          <w:szCs w:val="16"/>
        </w:rPr>
        <w:t>Sa</w:t>
      </w:r>
      <w:r w:rsidRPr="0018456E">
        <w:rPr>
          <w:rFonts w:ascii="Calibri" w:eastAsia="Calibri" w:hAnsi="Calibri" w:cs="Calibri"/>
          <w:b/>
          <w:bCs/>
          <w:spacing w:val="-1"/>
          <w:w w:val="105"/>
          <w:sz w:val="16"/>
          <w:szCs w:val="16"/>
        </w:rPr>
        <w:t>le</w:t>
      </w:r>
      <w:r w:rsidRPr="0018456E">
        <w:rPr>
          <w:rFonts w:ascii="Calibri" w:eastAsia="Calibri" w:hAnsi="Calibri" w:cs="Calibri"/>
          <w:b/>
          <w:bCs/>
          <w:w w:val="105"/>
          <w:sz w:val="16"/>
          <w:szCs w:val="16"/>
        </w:rPr>
        <w:t>s:</w:t>
      </w:r>
      <w:r w:rsidRPr="0018456E">
        <w:rPr>
          <w:rFonts w:ascii="Calibri" w:eastAsia="Calibri" w:hAnsi="Calibri" w:cs="Calibri"/>
          <w:b/>
          <w:bCs/>
          <w:spacing w:val="27"/>
          <w:w w:val="105"/>
          <w:sz w:val="16"/>
          <w:szCs w:val="16"/>
        </w:rPr>
        <w:t xml:space="preserve"> </w:t>
      </w:r>
      <w:r>
        <w:rPr>
          <w:rFonts w:ascii="Calibri" w:eastAsia="Calibri" w:hAnsi="Calibri" w:cs="Calibri"/>
          <w:b/>
          <w:bCs/>
          <w:spacing w:val="27"/>
          <w:w w:val="105"/>
          <w:sz w:val="16"/>
          <w:szCs w:val="16"/>
        </w:rPr>
        <w:t xml:space="preserve">$ </w:t>
      </w:r>
      <w:r w:rsidRPr="0018456E">
        <w:rPr>
          <w:rFonts w:ascii="Calibri" w:eastAsia="Calibri" w:hAnsi="Calibri" w:cs="Calibri"/>
          <w:b/>
          <w:bCs/>
          <w:w w:val="105"/>
          <w:sz w:val="16"/>
          <w:szCs w:val="16"/>
          <w:u w:val="thick" w:color="000000"/>
        </w:rPr>
        <w:tab/>
      </w:r>
      <w:r>
        <w:rPr>
          <w:rFonts w:ascii="Calibri" w:eastAsia="Calibri" w:hAnsi="Calibri" w:cs="Calibri"/>
          <w:b/>
          <w:bCs/>
          <w:w w:val="105"/>
          <w:sz w:val="16"/>
          <w:szCs w:val="16"/>
          <w:u w:val="thick" w:color="000000"/>
        </w:rPr>
        <w:t>____</w:t>
      </w:r>
      <w:r>
        <w:rPr>
          <w:rFonts w:ascii="Calibri" w:eastAsia="Calibri" w:hAnsi="Calibri" w:cs="Calibri"/>
          <w:b/>
          <w:bCs/>
          <w:spacing w:val="27"/>
          <w:w w:val="105"/>
          <w:sz w:val="16"/>
          <w:szCs w:val="16"/>
        </w:rPr>
        <w:tab/>
      </w:r>
      <w:r>
        <w:rPr>
          <w:rFonts w:ascii="Calibri" w:eastAsia="Calibri" w:hAnsi="Calibri" w:cs="Calibri"/>
          <w:b/>
          <w:bCs/>
          <w:spacing w:val="27"/>
          <w:w w:val="105"/>
          <w:sz w:val="16"/>
          <w:szCs w:val="16"/>
        </w:rPr>
        <w:tab/>
      </w:r>
    </w:p>
    <w:p w14:paraId="11C3138B" w14:textId="77777777" w:rsidR="00FF4EAA" w:rsidRDefault="00FF4EAA" w:rsidP="00FF4EAA">
      <w:pPr>
        <w:widowControl w:val="0"/>
        <w:tabs>
          <w:tab w:val="left" w:pos="687"/>
          <w:tab w:val="left" w:pos="3266"/>
          <w:tab w:val="left" w:pos="4339"/>
        </w:tabs>
        <w:spacing w:before="29" w:line="240" w:lineRule="auto"/>
        <w:ind w:left="459"/>
        <w:rPr>
          <w:rFonts w:ascii="Calibri" w:eastAsia="Calibri" w:hAnsi="Calibri" w:cs="Calibri"/>
          <w:b/>
          <w:bCs/>
          <w:w w:val="105"/>
          <w:sz w:val="16"/>
          <w:szCs w:val="16"/>
        </w:rPr>
      </w:pPr>
    </w:p>
    <w:p w14:paraId="03D17F4F" w14:textId="77777777" w:rsidR="00FF4EAA" w:rsidRPr="0018456E" w:rsidRDefault="00FF4EAA" w:rsidP="00FF4EAA">
      <w:pPr>
        <w:widowControl w:val="0"/>
        <w:tabs>
          <w:tab w:val="left" w:pos="687"/>
          <w:tab w:val="left" w:pos="3266"/>
          <w:tab w:val="left" w:pos="4339"/>
        </w:tabs>
        <w:spacing w:before="29" w:line="240" w:lineRule="auto"/>
        <w:ind w:left="459"/>
        <w:rPr>
          <w:rFonts w:ascii="Calibri" w:eastAsia="Calibri" w:hAnsi="Calibri" w:cs="Calibri"/>
          <w:szCs w:val="20"/>
        </w:rPr>
      </w:pPr>
      <w:r w:rsidRPr="0018456E">
        <w:rPr>
          <w:rFonts w:ascii="Calibri" w:eastAsia="Calibri" w:hAnsi="Calibri" w:cs="Calibri"/>
          <w:b/>
          <w:bCs/>
          <w:w w:val="105"/>
          <w:sz w:val="16"/>
          <w:szCs w:val="16"/>
        </w:rPr>
        <w:t>Coun</w:t>
      </w:r>
      <w:r w:rsidRPr="0018456E">
        <w:rPr>
          <w:rFonts w:ascii="Calibri" w:eastAsia="Calibri" w:hAnsi="Calibri" w:cs="Calibri"/>
          <w:b/>
          <w:bCs/>
          <w:spacing w:val="-1"/>
          <w:w w:val="105"/>
          <w:sz w:val="16"/>
          <w:szCs w:val="16"/>
        </w:rPr>
        <w:t>t</w:t>
      </w:r>
      <w:r w:rsidRPr="0018456E">
        <w:rPr>
          <w:rFonts w:ascii="Calibri" w:eastAsia="Calibri" w:hAnsi="Calibri" w:cs="Calibri"/>
          <w:b/>
          <w:bCs/>
          <w:w w:val="105"/>
          <w:sz w:val="16"/>
          <w:szCs w:val="16"/>
        </w:rPr>
        <w:t>ry:</w:t>
      </w:r>
      <w:r w:rsidRPr="0018456E">
        <w:rPr>
          <w:rFonts w:ascii="Calibri" w:eastAsia="Calibri" w:hAnsi="Calibri" w:cs="Calibri"/>
          <w:b/>
          <w:bCs/>
          <w:w w:val="105"/>
          <w:sz w:val="16"/>
          <w:szCs w:val="16"/>
          <w:u w:val="thick" w:color="000000"/>
        </w:rPr>
        <w:tab/>
      </w:r>
      <w:r w:rsidRPr="0018456E">
        <w:rPr>
          <w:rFonts w:ascii="Calibri" w:eastAsia="Calibri" w:hAnsi="Calibri" w:cs="Calibri"/>
          <w:b/>
          <w:bCs/>
          <w:w w:val="105"/>
          <w:sz w:val="16"/>
          <w:szCs w:val="16"/>
        </w:rPr>
        <w:tab/>
        <w:t>Gr</w:t>
      </w:r>
      <w:r w:rsidRPr="0018456E">
        <w:rPr>
          <w:rFonts w:ascii="Calibri" w:eastAsia="Calibri" w:hAnsi="Calibri" w:cs="Calibri"/>
          <w:b/>
          <w:bCs/>
          <w:spacing w:val="1"/>
          <w:w w:val="105"/>
          <w:sz w:val="16"/>
          <w:szCs w:val="16"/>
        </w:rPr>
        <w:t>o</w:t>
      </w:r>
      <w:r w:rsidRPr="0018456E">
        <w:rPr>
          <w:rFonts w:ascii="Calibri" w:eastAsia="Calibri" w:hAnsi="Calibri" w:cs="Calibri"/>
          <w:b/>
          <w:bCs/>
          <w:w w:val="105"/>
          <w:sz w:val="16"/>
          <w:szCs w:val="16"/>
        </w:rPr>
        <w:t>ss</w:t>
      </w:r>
      <w:r w:rsidRPr="0018456E">
        <w:rPr>
          <w:rFonts w:ascii="Calibri" w:eastAsia="Calibri" w:hAnsi="Calibri" w:cs="Calibri"/>
          <w:b/>
          <w:bCs/>
          <w:spacing w:val="-1"/>
          <w:w w:val="105"/>
          <w:sz w:val="16"/>
          <w:szCs w:val="16"/>
        </w:rPr>
        <w:t xml:space="preserve"> </w:t>
      </w:r>
      <w:r w:rsidRPr="0018456E">
        <w:rPr>
          <w:rFonts w:ascii="Calibri" w:eastAsia="Calibri" w:hAnsi="Calibri" w:cs="Calibri"/>
          <w:b/>
          <w:bCs/>
          <w:w w:val="105"/>
          <w:sz w:val="16"/>
          <w:szCs w:val="16"/>
        </w:rPr>
        <w:t>Sa</w:t>
      </w:r>
      <w:r w:rsidRPr="0018456E">
        <w:rPr>
          <w:rFonts w:ascii="Calibri" w:eastAsia="Calibri" w:hAnsi="Calibri" w:cs="Calibri"/>
          <w:b/>
          <w:bCs/>
          <w:spacing w:val="-1"/>
          <w:w w:val="105"/>
          <w:sz w:val="16"/>
          <w:szCs w:val="16"/>
        </w:rPr>
        <w:t>le</w:t>
      </w:r>
      <w:r w:rsidRPr="0018456E">
        <w:rPr>
          <w:rFonts w:ascii="Calibri" w:eastAsia="Calibri" w:hAnsi="Calibri" w:cs="Calibri"/>
          <w:b/>
          <w:bCs/>
          <w:w w:val="105"/>
          <w:sz w:val="16"/>
          <w:szCs w:val="16"/>
        </w:rPr>
        <w:t>s:</w:t>
      </w:r>
      <w:r w:rsidRPr="0018456E">
        <w:rPr>
          <w:rFonts w:ascii="Calibri" w:eastAsia="Calibri" w:hAnsi="Calibri" w:cs="Calibri"/>
          <w:b/>
          <w:bCs/>
          <w:spacing w:val="27"/>
          <w:w w:val="105"/>
          <w:sz w:val="16"/>
          <w:szCs w:val="16"/>
        </w:rPr>
        <w:t xml:space="preserve"> $ </w:t>
      </w:r>
      <w:r w:rsidRPr="0018456E">
        <w:rPr>
          <w:rFonts w:ascii="Calibri" w:eastAsia="Calibri" w:hAnsi="Calibri" w:cs="Calibri"/>
          <w:b/>
          <w:bCs/>
          <w:w w:val="105"/>
          <w:sz w:val="16"/>
          <w:szCs w:val="16"/>
          <w:u w:val="thick" w:color="000000"/>
        </w:rPr>
        <w:tab/>
      </w:r>
      <w:r>
        <w:rPr>
          <w:rFonts w:ascii="Calibri" w:eastAsia="Calibri" w:hAnsi="Calibri" w:cs="Calibri"/>
          <w:b/>
          <w:bCs/>
          <w:w w:val="105"/>
          <w:sz w:val="16"/>
          <w:szCs w:val="16"/>
          <w:u w:val="thick" w:color="000000"/>
        </w:rPr>
        <w:t>____</w:t>
      </w:r>
    </w:p>
    <w:p w14:paraId="170DBBF0" w14:textId="77777777" w:rsidR="00FF4EAA" w:rsidRDefault="00FF4EAA" w:rsidP="00FF4EAA">
      <w:pPr>
        <w:widowControl w:val="0"/>
        <w:tabs>
          <w:tab w:val="left" w:pos="687"/>
          <w:tab w:val="left" w:pos="3266"/>
          <w:tab w:val="left" w:pos="4339"/>
        </w:tabs>
        <w:spacing w:before="29" w:line="240" w:lineRule="auto"/>
        <w:ind w:left="459"/>
        <w:rPr>
          <w:rFonts w:ascii="Calibri" w:eastAsia="Calibri" w:hAnsi="Calibri" w:cs="Calibri"/>
          <w:b/>
          <w:bCs/>
          <w:w w:val="105"/>
          <w:sz w:val="16"/>
          <w:szCs w:val="16"/>
        </w:rPr>
      </w:pPr>
    </w:p>
    <w:p w14:paraId="04EFAF8C" w14:textId="77777777" w:rsidR="00FF4EAA" w:rsidRPr="0018456E" w:rsidRDefault="00FF4EAA" w:rsidP="00FF4EAA">
      <w:pPr>
        <w:widowControl w:val="0"/>
        <w:tabs>
          <w:tab w:val="left" w:pos="687"/>
          <w:tab w:val="left" w:pos="3266"/>
          <w:tab w:val="left" w:pos="4339"/>
        </w:tabs>
        <w:spacing w:before="29" w:line="240" w:lineRule="auto"/>
        <w:ind w:left="459"/>
        <w:rPr>
          <w:rFonts w:ascii="Calibri" w:eastAsia="Calibri" w:hAnsi="Calibri" w:cs="Calibri"/>
          <w:szCs w:val="20"/>
        </w:rPr>
      </w:pPr>
      <w:r w:rsidRPr="0018456E">
        <w:rPr>
          <w:rFonts w:ascii="Calibri" w:eastAsia="Calibri" w:hAnsi="Calibri" w:cs="Calibri"/>
          <w:b/>
          <w:bCs/>
          <w:w w:val="105"/>
          <w:sz w:val="16"/>
          <w:szCs w:val="16"/>
        </w:rPr>
        <w:t>Coun</w:t>
      </w:r>
      <w:r w:rsidRPr="0018456E">
        <w:rPr>
          <w:rFonts w:ascii="Calibri" w:eastAsia="Calibri" w:hAnsi="Calibri" w:cs="Calibri"/>
          <w:b/>
          <w:bCs/>
          <w:spacing w:val="-1"/>
          <w:w w:val="105"/>
          <w:sz w:val="16"/>
          <w:szCs w:val="16"/>
        </w:rPr>
        <w:t>t</w:t>
      </w:r>
      <w:r w:rsidRPr="0018456E">
        <w:rPr>
          <w:rFonts w:ascii="Calibri" w:eastAsia="Calibri" w:hAnsi="Calibri" w:cs="Calibri"/>
          <w:b/>
          <w:bCs/>
          <w:w w:val="105"/>
          <w:sz w:val="16"/>
          <w:szCs w:val="16"/>
        </w:rPr>
        <w:t>ry:</w:t>
      </w:r>
      <w:r w:rsidRPr="0018456E">
        <w:rPr>
          <w:rFonts w:ascii="Calibri" w:eastAsia="Calibri" w:hAnsi="Calibri" w:cs="Calibri"/>
          <w:b/>
          <w:bCs/>
          <w:w w:val="105"/>
          <w:sz w:val="16"/>
          <w:szCs w:val="16"/>
          <w:u w:val="thick" w:color="000000"/>
        </w:rPr>
        <w:tab/>
      </w:r>
      <w:r w:rsidRPr="0018456E">
        <w:rPr>
          <w:rFonts w:ascii="Calibri" w:eastAsia="Calibri" w:hAnsi="Calibri" w:cs="Calibri"/>
          <w:b/>
          <w:bCs/>
          <w:w w:val="105"/>
          <w:sz w:val="16"/>
          <w:szCs w:val="16"/>
        </w:rPr>
        <w:tab/>
        <w:t>Gr</w:t>
      </w:r>
      <w:r w:rsidRPr="0018456E">
        <w:rPr>
          <w:rFonts w:ascii="Calibri" w:eastAsia="Calibri" w:hAnsi="Calibri" w:cs="Calibri"/>
          <w:b/>
          <w:bCs/>
          <w:spacing w:val="1"/>
          <w:w w:val="105"/>
          <w:sz w:val="16"/>
          <w:szCs w:val="16"/>
        </w:rPr>
        <w:t>o</w:t>
      </w:r>
      <w:r w:rsidRPr="0018456E">
        <w:rPr>
          <w:rFonts w:ascii="Calibri" w:eastAsia="Calibri" w:hAnsi="Calibri" w:cs="Calibri"/>
          <w:b/>
          <w:bCs/>
          <w:w w:val="105"/>
          <w:sz w:val="16"/>
          <w:szCs w:val="16"/>
        </w:rPr>
        <w:t>ss</w:t>
      </w:r>
      <w:r w:rsidRPr="0018456E">
        <w:rPr>
          <w:rFonts w:ascii="Calibri" w:eastAsia="Calibri" w:hAnsi="Calibri" w:cs="Calibri"/>
          <w:b/>
          <w:bCs/>
          <w:spacing w:val="-1"/>
          <w:w w:val="105"/>
          <w:sz w:val="16"/>
          <w:szCs w:val="16"/>
        </w:rPr>
        <w:t xml:space="preserve"> </w:t>
      </w:r>
      <w:r w:rsidRPr="0018456E">
        <w:rPr>
          <w:rFonts w:ascii="Calibri" w:eastAsia="Calibri" w:hAnsi="Calibri" w:cs="Calibri"/>
          <w:b/>
          <w:bCs/>
          <w:w w:val="105"/>
          <w:sz w:val="16"/>
          <w:szCs w:val="16"/>
        </w:rPr>
        <w:t>Sa</w:t>
      </w:r>
      <w:r w:rsidRPr="0018456E">
        <w:rPr>
          <w:rFonts w:ascii="Calibri" w:eastAsia="Calibri" w:hAnsi="Calibri" w:cs="Calibri"/>
          <w:b/>
          <w:bCs/>
          <w:spacing w:val="-1"/>
          <w:w w:val="105"/>
          <w:sz w:val="16"/>
          <w:szCs w:val="16"/>
        </w:rPr>
        <w:t>le</w:t>
      </w:r>
      <w:r w:rsidRPr="0018456E">
        <w:rPr>
          <w:rFonts w:ascii="Calibri" w:eastAsia="Calibri" w:hAnsi="Calibri" w:cs="Calibri"/>
          <w:b/>
          <w:bCs/>
          <w:w w:val="105"/>
          <w:sz w:val="16"/>
          <w:szCs w:val="16"/>
        </w:rPr>
        <w:t>s:</w:t>
      </w:r>
      <w:r w:rsidRPr="0018456E">
        <w:rPr>
          <w:rFonts w:ascii="Calibri" w:eastAsia="Calibri" w:hAnsi="Calibri" w:cs="Calibri"/>
          <w:b/>
          <w:bCs/>
          <w:spacing w:val="27"/>
          <w:w w:val="105"/>
          <w:sz w:val="16"/>
          <w:szCs w:val="16"/>
        </w:rPr>
        <w:t xml:space="preserve"> </w:t>
      </w:r>
      <w:r>
        <w:rPr>
          <w:rFonts w:ascii="Calibri" w:eastAsia="Calibri" w:hAnsi="Calibri" w:cs="Calibri"/>
          <w:b/>
          <w:bCs/>
          <w:spacing w:val="27"/>
          <w:w w:val="105"/>
          <w:sz w:val="16"/>
          <w:szCs w:val="16"/>
        </w:rPr>
        <w:t xml:space="preserve">S </w:t>
      </w:r>
      <w:r w:rsidRPr="0018456E">
        <w:rPr>
          <w:rFonts w:ascii="Calibri" w:eastAsia="Calibri" w:hAnsi="Calibri" w:cs="Calibri"/>
          <w:b/>
          <w:bCs/>
          <w:w w:val="105"/>
          <w:sz w:val="16"/>
          <w:szCs w:val="16"/>
          <w:u w:val="thick" w:color="000000"/>
        </w:rPr>
        <w:tab/>
      </w:r>
      <w:r>
        <w:rPr>
          <w:rFonts w:ascii="Calibri" w:eastAsia="Calibri" w:hAnsi="Calibri" w:cs="Calibri"/>
          <w:b/>
          <w:bCs/>
          <w:w w:val="105"/>
          <w:sz w:val="16"/>
          <w:szCs w:val="16"/>
          <w:u w:val="thick" w:color="000000"/>
        </w:rPr>
        <w:t>____</w:t>
      </w:r>
    </w:p>
    <w:p w14:paraId="7A2E3AAA" w14:textId="77777777" w:rsidR="00FF4EAA" w:rsidRDefault="00FF4EAA" w:rsidP="00FF4EAA">
      <w:pPr>
        <w:widowControl w:val="0"/>
        <w:tabs>
          <w:tab w:val="left" w:pos="687"/>
          <w:tab w:val="left" w:pos="3266"/>
          <w:tab w:val="left" w:pos="4339"/>
        </w:tabs>
        <w:spacing w:before="30" w:line="240" w:lineRule="auto"/>
        <w:ind w:left="459"/>
        <w:rPr>
          <w:rFonts w:ascii="Calibri" w:eastAsia="Calibri" w:hAnsi="Calibri" w:cs="Calibri"/>
          <w:b/>
          <w:bCs/>
          <w:w w:val="105"/>
          <w:sz w:val="16"/>
          <w:szCs w:val="16"/>
        </w:rPr>
      </w:pPr>
    </w:p>
    <w:p w14:paraId="5A8D7D6C" w14:textId="77777777" w:rsidR="00FF4EAA" w:rsidRPr="0018456E" w:rsidRDefault="00FF4EAA" w:rsidP="00FF4EAA">
      <w:pPr>
        <w:widowControl w:val="0"/>
        <w:tabs>
          <w:tab w:val="left" w:pos="687"/>
          <w:tab w:val="left" w:pos="3266"/>
          <w:tab w:val="left" w:pos="4339"/>
        </w:tabs>
        <w:spacing w:before="30" w:line="240" w:lineRule="auto"/>
        <w:ind w:left="459"/>
        <w:rPr>
          <w:rFonts w:ascii="Calibri" w:eastAsia="Calibri" w:hAnsi="Calibri" w:cs="Calibri"/>
          <w:szCs w:val="20"/>
        </w:rPr>
      </w:pPr>
      <w:r w:rsidRPr="0018456E">
        <w:rPr>
          <w:rFonts w:ascii="Calibri" w:eastAsia="Calibri" w:hAnsi="Calibri" w:cs="Calibri"/>
          <w:b/>
          <w:bCs/>
          <w:w w:val="105"/>
          <w:sz w:val="16"/>
          <w:szCs w:val="16"/>
        </w:rPr>
        <w:t>Coun</w:t>
      </w:r>
      <w:r w:rsidRPr="0018456E">
        <w:rPr>
          <w:rFonts w:ascii="Calibri" w:eastAsia="Calibri" w:hAnsi="Calibri" w:cs="Calibri"/>
          <w:b/>
          <w:bCs/>
          <w:spacing w:val="-1"/>
          <w:w w:val="105"/>
          <w:sz w:val="16"/>
          <w:szCs w:val="16"/>
        </w:rPr>
        <w:t>t</w:t>
      </w:r>
      <w:r w:rsidRPr="0018456E">
        <w:rPr>
          <w:rFonts w:ascii="Calibri" w:eastAsia="Calibri" w:hAnsi="Calibri" w:cs="Calibri"/>
          <w:b/>
          <w:bCs/>
          <w:w w:val="105"/>
          <w:sz w:val="16"/>
          <w:szCs w:val="16"/>
        </w:rPr>
        <w:t>ry:</w:t>
      </w:r>
      <w:r w:rsidRPr="0018456E">
        <w:rPr>
          <w:rFonts w:ascii="Calibri" w:eastAsia="Calibri" w:hAnsi="Calibri" w:cs="Calibri"/>
          <w:b/>
          <w:bCs/>
          <w:w w:val="105"/>
          <w:sz w:val="16"/>
          <w:szCs w:val="16"/>
          <w:u w:val="thick" w:color="000000"/>
        </w:rPr>
        <w:tab/>
      </w:r>
      <w:r w:rsidRPr="0018456E">
        <w:rPr>
          <w:rFonts w:ascii="Calibri" w:eastAsia="Calibri" w:hAnsi="Calibri" w:cs="Calibri"/>
          <w:b/>
          <w:bCs/>
          <w:w w:val="105"/>
          <w:sz w:val="16"/>
          <w:szCs w:val="16"/>
        </w:rPr>
        <w:tab/>
        <w:t>Gr</w:t>
      </w:r>
      <w:r w:rsidRPr="0018456E">
        <w:rPr>
          <w:rFonts w:ascii="Calibri" w:eastAsia="Calibri" w:hAnsi="Calibri" w:cs="Calibri"/>
          <w:b/>
          <w:bCs/>
          <w:spacing w:val="1"/>
          <w:w w:val="105"/>
          <w:sz w:val="16"/>
          <w:szCs w:val="16"/>
        </w:rPr>
        <w:t>o</w:t>
      </w:r>
      <w:r w:rsidRPr="0018456E">
        <w:rPr>
          <w:rFonts w:ascii="Calibri" w:eastAsia="Calibri" w:hAnsi="Calibri" w:cs="Calibri"/>
          <w:b/>
          <w:bCs/>
          <w:w w:val="105"/>
          <w:sz w:val="16"/>
          <w:szCs w:val="16"/>
        </w:rPr>
        <w:t>ss</w:t>
      </w:r>
      <w:r w:rsidRPr="0018456E">
        <w:rPr>
          <w:rFonts w:ascii="Calibri" w:eastAsia="Calibri" w:hAnsi="Calibri" w:cs="Calibri"/>
          <w:b/>
          <w:bCs/>
          <w:spacing w:val="-1"/>
          <w:w w:val="105"/>
          <w:sz w:val="16"/>
          <w:szCs w:val="16"/>
        </w:rPr>
        <w:t xml:space="preserve"> </w:t>
      </w:r>
      <w:r w:rsidRPr="0018456E">
        <w:rPr>
          <w:rFonts w:ascii="Calibri" w:eastAsia="Calibri" w:hAnsi="Calibri" w:cs="Calibri"/>
          <w:b/>
          <w:bCs/>
          <w:w w:val="105"/>
          <w:sz w:val="16"/>
          <w:szCs w:val="16"/>
        </w:rPr>
        <w:t>Sa</w:t>
      </w:r>
      <w:r w:rsidRPr="0018456E">
        <w:rPr>
          <w:rFonts w:ascii="Calibri" w:eastAsia="Calibri" w:hAnsi="Calibri" w:cs="Calibri"/>
          <w:b/>
          <w:bCs/>
          <w:spacing w:val="-1"/>
          <w:w w:val="105"/>
          <w:sz w:val="16"/>
          <w:szCs w:val="16"/>
        </w:rPr>
        <w:t>le</w:t>
      </w:r>
      <w:r w:rsidRPr="0018456E">
        <w:rPr>
          <w:rFonts w:ascii="Calibri" w:eastAsia="Calibri" w:hAnsi="Calibri" w:cs="Calibri"/>
          <w:b/>
          <w:bCs/>
          <w:w w:val="105"/>
          <w:sz w:val="16"/>
          <w:szCs w:val="16"/>
        </w:rPr>
        <w:t>s:</w:t>
      </w:r>
      <w:r w:rsidRPr="0018456E">
        <w:rPr>
          <w:rFonts w:ascii="Calibri" w:eastAsia="Calibri" w:hAnsi="Calibri" w:cs="Calibri"/>
          <w:b/>
          <w:bCs/>
          <w:spacing w:val="27"/>
          <w:w w:val="105"/>
          <w:sz w:val="16"/>
          <w:szCs w:val="16"/>
        </w:rPr>
        <w:t xml:space="preserve"> </w:t>
      </w:r>
      <w:r>
        <w:rPr>
          <w:rFonts w:ascii="Calibri" w:eastAsia="Calibri" w:hAnsi="Calibri" w:cs="Calibri"/>
          <w:b/>
          <w:bCs/>
          <w:spacing w:val="27"/>
          <w:w w:val="105"/>
          <w:sz w:val="16"/>
          <w:szCs w:val="16"/>
        </w:rPr>
        <w:t xml:space="preserve">$ </w:t>
      </w:r>
      <w:r w:rsidRPr="0018456E">
        <w:rPr>
          <w:rFonts w:ascii="Calibri" w:eastAsia="Calibri" w:hAnsi="Calibri" w:cs="Calibri"/>
          <w:b/>
          <w:bCs/>
          <w:w w:val="105"/>
          <w:sz w:val="16"/>
          <w:szCs w:val="16"/>
          <w:u w:val="thick" w:color="000000"/>
        </w:rPr>
        <w:tab/>
      </w:r>
      <w:r>
        <w:rPr>
          <w:rFonts w:ascii="Calibri" w:eastAsia="Calibri" w:hAnsi="Calibri" w:cs="Calibri"/>
          <w:b/>
          <w:bCs/>
          <w:w w:val="105"/>
          <w:sz w:val="16"/>
          <w:szCs w:val="16"/>
          <w:u w:val="thick" w:color="000000"/>
        </w:rPr>
        <w:t>____</w:t>
      </w:r>
    </w:p>
    <w:p w14:paraId="01118735" w14:textId="77777777" w:rsidR="00FF4EAA" w:rsidRDefault="00FF4EAA" w:rsidP="00FF4EAA">
      <w:pPr>
        <w:widowControl w:val="0"/>
        <w:tabs>
          <w:tab w:val="left" w:pos="688"/>
          <w:tab w:val="left" w:pos="3266"/>
          <w:tab w:val="left" w:pos="4339"/>
        </w:tabs>
        <w:spacing w:before="29" w:line="240" w:lineRule="auto"/>
        <w:ind w:left="459"/>
        <w:rPr>
          <w:rFonts w:ascii="Calibri" w:eastAsia="Calibri" w:hAnsi="Calibri" w:cs="Calibri"/>
          <w:b/>
          <w:bCs/>
          <w:w w:val="105"/>
          <w:sz w:val="16"/>
          <w:szCs w:val="16"/>
        </w:rPr>
      </w:pPr>
    </w:p>
    <w:p w14:paraId="187CB01B" w14:textId="77777777" w:rsidR="00FF4EAA" w:rsidRPr="0018456E" w:rsidRDefault="00FF4EAA" w:rsidP="00FF4EAA">
      <w:pPr>
        <w:widowControl w:val="0"/>
        <w:tabs>
          <w:tab w:val="left" w:pos="688"/>
          <w:tab w:val="left" w:pos="3266"/>
          <w:tab w:val="left" w:pos="4339"/>
        </w:tabs>
        <w:spacing w:before="29" w:line="240" w:lineRule="auto"/>
        <w:ind w:left="459"/>
        <w:rPr>
          <w:rFonts w:ascii="Calibri" w:eastAsia="Calibri" w:hAnsi="Calibri" w:cs="Calibri"/>
          <w:szCs w:val="20"/>
        </w:rPr>
      </w:pPr>
      <w:r w:rsidRPr="0018456E">
        <w:rPr>
          <w:rFonts w:ascii="Calibri" w:eastAsia="Calibri" w:hAnsi="Calibri" w:cs="Calibri"/>
          <w:b/>
          <w:bCs/>
          <w:w w:val="105"/>
          <w:sz w:val="16"/>
          <w:szCs w:val="16"/>
        </w:rPr>
        <w:t>Country:</w:t>
      </w:r>
      <w:r w:rsidRPr="0018456E">
        <w:rPr>
          <w:rFonts w:ascii="Calibri" w:eastAsia="Calibri" w:hAnsi="Calibri" w:cs="Calibri"/>
          <w:b/>
          <w:bCs/>
          <w:w w:val="105"/>
          <w:sz w:val="16"/>
          <w:szCs w:val="16"/>
          <w:u w:val="thick" w:color="000000"/>
        </w:rPr>
        <w:tab/>
      </w:r>
      <w:r w:rsidRPr="0018456E">
        <w:rPr>
          <w:rFonts w:ascii="Calibri" w:eastAsia="Calibri" w:hAnsi="Calibri" w:cs="Calibri"/>
          <w:b/>
          <w:bCs/>
          <w:w w:val="105"/>
          <w:sz w:val="16"/>
          <w:szCs w:val="16"/>
        </w:rPr>
        <w:tab/>
        <w:t>Gr</w:t>
      </w:r>
      <w:r w:rsidRPr="0018456E">
        <w:rPr>
          <w:rFonts w:ascii="Calibri" w:eastAsia="Calibri" w:hAnsi="Calibri" w:cs="Calibri"/>
          <w:b/>
          <w:bCs/>
          <w:spacing w:val="1"/>
          <w:w w:val="105"/>
          <w:sz w:val="16"/>
          <w:szCs w:val="16"/>
        </w:rPr>
        <w:t>o</w:t>
      </w:r>
      <w:r w:rsidRPr="0018456E">
        <w:rPr>
          <w:rFonts w:ascii="Calibri" w:eastAsia="Calibri" w:hAnsi="Calibri" w:cs="Calibri"/>
          <w:b/>
          <w:bCs/>
          <w:w w:val="105"/>
          <w:sz w:val="16"/>
          <w:szCs w:val="16"/>
        </w:rPr>
        <w:t>ss</w:t>
      </w:r>
      <w:r w:rsidRPr="0018456E">
        <w:rPr>
          <w:rFonts w:ascii="Calibri" w:eastAsia="Calibri" w:hAnsi="Calibri" w:cs="Calibri"/>
          <w:b/>
          <w:bCs/>
          <w:spacing w:val="-1"/>
          <w:w w:val="105"/>
          <w:sz w:val="16"/>
          <w:szCs w:val="16"/>
        </w:rPr>
        <w:t xml:space="preserve"> </w:t>
      </w:r>
      <w:r w:rsidRPr="0018456E">
        <w:rPr>
          <w:rFonts w:ascii="Calibri" w:eastAsia="Calibri" w:hAnsi="Calibri" w:cs="Calibri"/>
          <w:b/>
          <w:bCs/>
          <w:w w:val="105"/>
          <w:sz w:val="16"/>
          <w:szCs w:val="16"/>
        </w:rPr>
        <w:t>Sa</w:t>
      </w:r>
      <w:r w:rsidRPr="0018456E">
        <w:rPr>
          <w:rFonts w:ascii="Calibri" w:eastAsia="Calibri" w:hAnsi="Calibri" w:cs="Calibri"/>
          <w:b/>
          <w:bCs/>
          <w:spacing w:val="-1"/>
          <w:w w:val="105"/>
          <w:sz w:val="16"/>
          <w:szCs w:val="16"/>
        </w:rPr>
        <w:t>le</w:t>
      </w:r>
      <w:r w:rsidRPr="0018456E">
        <w:rPr>
          <w:rFonts w:ascii="Calibri" w:eastAsia="Calibri" w:hAnsi="Calibri" w:cs="Calibri"/>
          <w:b/>
          <w:bCs/>
          <w:w w:val="105"/>
          <w:sz w:val="16"/>
          <w:szCs w:val="16"/>
        </w:rPr>
        <w:t>s:</w:t>
      </w:r>
      <w:r w:rsidRPr="0018456E">
        <w:rPr>
          <w:rFonts w:ascii="Calibri" w:eastAsia="Calibri" w:hAnsi="Calibri" w:cs="Calibri"/>
          <w:b/>
          <w:bCs/>
          <w:spacing w:val="27"/>
          <w:w w:val="105"/>
          <w:sz w:val="16"/>
          <w:szCs w:val="16"/>
        </w:rPr>
        <w:t xml:space="preserve"> </w:t>
      </w:r>
      <w:r>
        <w:rPr>
          <w:rFonts w:ascii="Calibri" w:eastAsia="Calibri" w:hAnsi="Calibri" w:cs="Calibri"/>
          <w:b/>
          <w:bCs/>
          <w:spacing w:val="27"/>
          <w:w w:val="105"/>
          <w:sz w:val="16"/>
          <w:szCs w:val="16"/>
        </w:rPr>
        <w:t xml:space="preserve">$ </w:t>
      </w:r>
      <w:r w:rsidRPr="0018456E">
        <w:rPr>
          <w:rFonts w:ascii="Calibri" w:eastAsia="Calibri" w:hAnsi="Calibri" w:cs="Calibri"/>
          <w:b/>
          <w:bCs/>
          <w:w w:val="105"/>
          <w:sz w:val="16"/>
          <w:szCs w:val="16"/>
          <w:u w:val="thick" w:color="000000"/>
        </w:rPr>
        <w:tab/>
      </w:r>
      <w:r>
        <w:rPr>
          <w:rFonts w:ascii="Calibri" w:eastAsia="Calibri" w:hAnsi="Calibri" w:cs="Calibri"/>
          <w:b/>
          <w:bCs/>
          <w:w w:val="105"/>
          <w:sz w:val="16"/>
          <w:szCs w:val="16"/>
          <w:u w:val="thick" w:color="000000"/>
        </w:rPr>
        <w:t>____</w:t>
      </w:r>
    </w:p>
    <w:p w14:paraId="027CC9F7" w14:textId="77777777" w:rsidR="00FF4EAA" w:rsidRDefault="00FF4EAA" w:rsidP="00FF4EAA">
      <w:pPr>
        <w:widowControl w:val="0"/>
        <w:tabs>
          <w:tab w:val="left" w:pos="684"/>
          <w:tab w:val="left" w:pos="3268"/>
          <w:tab w:val="left" w:pos="4339"/>
        </w:tabs>
        <w:spacing w:line="240" w:lineRule="auto"/>
        <w:ind w:left="455"/>
        <w:rPr>
          <w:rFonts w:ascii="Calibri" w:eastAsia="Calibri" w:hAnsi="Calibri" w:cs="Calibri"/>
          <w:b/>
          <w:bCs/>
          <w:sz w:val="17"/>
          <w:szCs w:val="17"/>
        </w:rPr>
      </w:pPr>
    </w:p>
    <w:p w14:paraId="085CB2A8" w14:textId="77777777" w:rsidR="00FF4EAA" w:rsidRPr="0018456E" w:rsidRDefault="00FF4EAA" w:rsidP="00FF4EAA">
      <w:pPr>
        <w:widowControl w:val="0"/>
        <w:tabs>
          <w:tab w:val="left" w:pos="684"/>
          <w:tab w:val="left" w:pos="3268"/>
          <w:tab w:val="left" w:pos="4339"/>
        </w:tabs>
        <w:spacing w:line="240" w:lineRule="auto"/>
        <w:ind w:left="455"/>
        <w:rPr>
          <w:rFonts w:ascii="Calibri" w:eastAsia="Calibri" w:hAnsi="Calibri" w:cs="Calibri"/>
          <w:szCs w:val="20"/>
        </w:rPr>
      </w:pPr>
      <w:r w:rsidRPr="0018456E">
        <w:rPr>
          <w:rFonts w:ascii="Calibri" w:eastAsia="Calibri" w:hAnsi="Calibri" w:cs="Calibri"/>
          <w:b/>
          <w:bCs/>
          <w:sz w:val="17"/>
          <w:szCs w:val="17"/>
        </w:rPr>
        <w:t>Country:</w:t>
      </w:r>
      <w:r w:rsidRPr="0018456E">
        <w:rPr>
          <w:rFonts w:ascii="Calibri" w:eastAsia="Calibri" w:hAnsi="Calibri" w:cs="Calibri"/>
          <w:b/>
          <w:bCs/>
          <w:sz w:val="17"/>
          <w:szCs w:val="17"/>
          <w:u w:val="thick" w:color="000000"/>
        </w:rPr>
        <w:tab/>
      </w:r>
      <w:r w:rsidRPr="0018456E">
        <w:rPr>
          <w:rFonts w:ascii="Calibri" w:eastAsia="Calibri" w:hAnsi="Calibri" w:cs="Calibri"/>
          <w:b/>
          <w:bCs/>
          <w:sz w:val="17"/>
          <w:szCs w:val="17"/>
        </w:rPr>
        <w:tab/>
      </w:r>
      <w:r w:rsidRPr="0018456E">
        <w:rPr>
          <w:rFonts w:ascii="Calibri" w:eastAsia="Calibri" w:hAnsi="Calibri" w:cs="Calibri"/>
          <w:b/>
          <w:bCs/>
          <w:sz w:val="16"/>
          <w:szCs w:val="16"/>
        </w:rPr>
        <w:t>Gross</w:t>
      </w:r>
      <w:r w:rsidRPr="0018456E">
        <w:rPr>
          <w:rFonts w:ascii="Calibri" w:eastAsia="Calibri" w:hAnsi="Calibri" w:cs="Calibri"/>
          <w:b/>
          <w:bCs/>
          <w:spacing w:val="17"/>
          <w:sz w:val="16"/>
          <w:szCs w:val="16"/>
        </w:rPr>
        <w:t xml:space="preserve"> </w:t>
      </w:r>
      <w:r w:rsidRPr="0018456E">
        <w:rPr>
          <w:rFonts w:ascii="Calibri" w:eastAsia="Calibri" w:hAnsi="Calibri" w:cs="Calibri"/>
          <w:b/>
          <w:bCs/>
          <w:sz w:val="16"/>
          <w:szCs w:val="16"/>
        </w:rPr>
        <w:t>Sa</w:t>
      </w:r>
      <w:r w:rsidRPr="0018456E">
        <w:rPr>
          <w:rFonts w:ascii="Calibri" w:eastAsia="Calibri" w:hAnsi="Calibri" w:cs="Calibri"/>
          <w:b/>
          <w:bCs/>
          <w:spacing w:val="-1"/>
          <w:sz w:val="16"/>
          <w:szCs w:val="16"/>
        </w:rPr>
        <w:t>le</w:t>
      </w:r>
      <w:r w:rsidRPr="0018456E">
        <w:rPr>
          <w:rFonts w:ascii="Calibri" w:eastAsia="Calibri" w:hAnsi="Calibri" w:cs="Calibri"/>
          <w:b/>
          <w:bCs/>
          <w:sz w:val="16"/>
          <w:szCs w:val="16"/>
        </w:rPr>
        <w:t xml:space="preserve">s: </w:t>
      </w:r>
      <w:r w:rsidRPr="0018456E">
        <w:rPr>
          <w:rFonts w:ascii="Calibri" w:eastAsia="Calibri" w:hAnsi="Calibri" w:cs="Calibri"/>
          <w:b/>
          <w:bCs/>
          <w:spacing w:val="20"/>
          <w:sz w:val="16"/>
          <w:szCs w:val="16"/>
        </w:rPr>
        <w:t xml:space="preserve"> </w:t>
      </w:r>
      <w:r>
        <w:rPr>
          <w:rFonts w:ascii="Calibri" w:eastAsia="Calibri" w:hAnsi="Calibri" w:cs="Calibri"/>
          <w:b/>
          <w:bCs/>
          <w:spacing w:val="20"/>
          <w:sz w:val="16"/>
          <w:szCs w:val="16"/>
        </w:rPr>
        <w:t xml:space="preserve">$ </w:t>
      </w:r>
      <w:r w:rsidRPr="0018456E">
        <w:rPr>
          <w:rFonts w:ascii="Calibri" w:eastAsia="Calibri" w:hAnsi="Calibri" w:cs="Calibri"/>
          <w:b/>
          <w:bCs/>
          <w:w w:val="105"/>
          <w:sz w:val="16"/>
          <w:szCs w:val="16"/>
          <w:u w:val="thick" w:color="000000"/>
        </w:rPr>
        <w:tab/>
      </w:r>
      <w:r>
        <w:rPr>
          <w:rFonts w:ascii="Calibri" w:eastAsia="Calibri" w:hAnsi="Calibri" w:cs="Calibri"/>
          <w:b/>
          <w:bCs/>
          <w:w w:val="105"/>
          <w:sz w:val="16"/>
          <w:szCs w:val="16"/>
          <w:u w:val="thick" w:color="000000"/>
        </w:rPr>
        <w:t>____</w:t>
      </w:r>
    </w:p>
    <w:p w14:paraId="673E8F6A" w14:textId="77777777" w:rsidR="00FF4EAA" w:rsidRPr="0018456E" w:rsidRDefault="00FF4EAA" w:rsidP="00FF4EAA">
      <w:pPr>
        <w:widowControl w:val="0"/>
        <w:spacing w:before="3" w:line="130" w:lineRule="exact"/>
        <w:rPr>
          <w:rFonts w:asciiTheme="minorHAnsi" w:eastAsiaTheme="minorHAnsi" w:hAnsiTheme="minorHAnsi" w:cstheme="minorBidi"/>
          <w:sz w:val="13"/>
          <w:szCs w:val="13"/>
        </w:rPr>
      </w:pPr>
    </w:p>
    <w:p w14:paraId="6610CD6B" w14:textId="77777777" w:rsidR="00FF4EAA" w:rsidRDefault="00FF4EAA" w:rsidP="00FF4EAA">
      <w:pPr>
        <w:widowControl w:val="0"/>
        <w:tabs>
          <w:tab w:val="left" w:pos="3005"/>
          <w:tab w:val="left" w:pos="5166"/>
          <w:tab w:val="left" w:pos="6429"/>
        </w:tabs>
        <w:spacing w:line="240" w:lineRule="auto"/>
        <w:ind w:left="3005"/>
        <w:rPr>
          <w:rFonts w:ascii="Calibri" w:eastAsia="Calibri" w:hAnsi="Calibri" w:cs="Calibri"/>
          <w:w w:val="105"/>
          <w:position w:val="1"/>
          <w:szCs w:val="20"/>
        </w:rPr>
      </w:pPr>
      <w:r>
        <w:rPr>
          <w:rFonts w:ascii="Calibri" w:eastAsia="Calibri" w:hAnsi="Calibri" w:cs="Calibri"/>
          <w:w w:val="105"/>
          <w:position w:val="1"/>
          <w:szCs w:val="20"/>
        </w:rPr>
        <w:tab/>
      </w:r>
      <w:r>
        <w:rPr>
          <w:rFonts w:ascii="Calibri" w:eastAsia="Calibri" w:hAnsi="Calibri" w:cs="Calibri"/>
          <w:w w:val="105"/>
          <w:position w:val="1"/>
          <w:szCs w:val="20"/>
        </w:rPr>
        <w:tab/>
      </w:r>
    </w:p>
    <w:p w14:paraId="2DA57B1B" w14:textId="77777777" w:rsidR="00FF4EAA" w:rsidRPr="0018456E" w:rsidRDefault="00FF4EAA" w:rsidP="00FF4EAA">
      <w:pPr>
        <w:widowControl w:val="0"/>
        <w:tabs>
          <w:tab w:val="left" w:pos="3005"/>
          <w:tab w:val="left" w:pos="5166"/>
          <w:tab w:val="left" w:pos="6429"/>
        </w:tabs>
        <w:spacing w:line="240" w:lineRule="auto"/>
        <w:ind w:left="3005"/>
        <w:rPr>
          <w:rFonts w:ascii="Calibri" w:eastAsia="Calibri" w:hAnsi="Calibri" w:cs="Calibri"/>
          <w:szCs w:val="20"/>
        </w:rPr>
      </w:pPr>
      <w:r>
        <w:rPr>
          <w:rFonts w:ascii="Calibri" w:eastAsia="Calibri" w:hAnsi="Calibri" w:cs="Calibri"/>
          <w:w w:val="105"/>
          <w:position w:val="1"/>
          <w:szCs w:val="20"/>
        </w:rPr>
        <w:tab/>
      </w:r>
      <w:r>
        <w:rPr>
          <w:rFonts w:ascii="Calibri" w:eastAsia="Calibri" w:hAnsi="Calibri" w:cs="Calibri"/>
          <w:w w:val="105"/>
          <w:position w:val="1"/>
          <w:szCs w:val="20"/>
        </w:rPr>
        <w:tab/>
      </w:r>
      <w:r w:rsidRPr="0018456E">
        <w:rPr>
          <w:rFonts w:ascii="Calibri" w:eastAsia="Calibri" w:hAnsi="Calibri" w:cs="Calibri"/>
          <w:w w:val="105"/>
          <w:position w:val="1"/>
          <w:szCs w:val="20"/>
        </w:rPr>
        <w:t>Total</w:t>
      </w:r>
      <w:r w:rsidRPr="0018456E">
        <w:rPr>
          <w:rFonts w:ascii="Calibri" w:eastAsia="Calibri" w:hAnsi="Calibri" w:cs="Calibri"/>
          <w:spacing w:val="-4"/>
          <w:w w:val="105"/>
          <w:position w:val="1"/>
          <w:szCs w:val="20"/>
        </w:rPr>
        <w:t xml:space="preserve"> </w:t>
      </w:r>
      <w:r w:rsidRPr="0018456E">
        <w:rPr>
          <w:rFonts w:ascii="Calibri" w:eastAsia="Calibri" w:hAnsi="Calibri" w:cs="Calibri"/>
          <w:w w:val="105"/>
          <w:position w:val="1"/>
          <w:szCs w:val="20"/>
        </w:rPr>
        <w:t>Gross</w:t>
      </w:r>
      <w:r w:rsidRPr="0018456E">
        <w:rPr>
          <w:rFonts w:ascii="Calibri" w:eastAsia="Calibri" w:hAnsi="Calibri" w:cs="Calibri"/>
          <w:spacing w:val="-4"/>
          <w:w w:val="105"/>
          <w:position w:val="1"/>
          <w:szCs w:val="20"/>
        </w:rPr>
        <w:t xml:space="preserve"> </w:t>
      </w:r>
      <w:r w:rsidRPr="0018456E">
        <w:rPr>
          <w:rFonts w:ascii="Calibri" w:eastAsia="Calibri" w:hAnsi="Calibri" w:cs="Calibri"/>
          <w:w w:val="105"/>
          <w:position w:val="1"/>
          <w:szCs w:val="20"/>
        </w:rPr>
        <w:t>Sales:</w:t>
      </w:r>
      <w:r>
        <w:rPr>
          <w:rFonts w:ascii="Calibri" w:eastAsia="Calibri" w:hAnsi="Calibri" w:cs="Calibri"/>
          <w:w w:val="105"/>
          <w:position w:val="1"/>
          <w:szCs w:val="20"/>
        </w:rPr>
        <w:tab/>
      </w:r>
      <w:r w:rsidRPr="0018456E">
        <w:rPr>
          <w:rFonts w:ascii="Calibri" w:eastAsia="Calibri" w:hAnsi="Calibri" w:cs="Calibri"/>
          <w:w w:val="105"/>
          <w:position w:val="1"/>
          <w:szCs w:val="20"/>
        </w:rPr>
        <w:tab/>
      </w:r>
      <w:r w:rsidRPr="0018456E">
        <w:rPr>
          <w:rFonts w:ascii="Calibri" w:eastAsia="Calibri" w:hAnsi="Calibri" w:cs="Calibri"/>
          <w:spacing w:val="-30"/>
          <w:w w:val="105"/>
          <w:szCs w:val="20"/>
        </w:rPr>
        <w:t>$</w:t>
      </w:r>
      <w:r>
        <w:rPr>
          <w:rFonts w:ascii="Calibri" w:eastAsia="Calibri" w:hAnsi="Calibri" w:cs="Calibri"/>
          <w:spacing w:val="-30"/>
          <w:w w:val="105"/>
          <w:szCs w:val="20"/>
        </w:rPr>
        <w:t xml:space="preserve">   _____________</w:t>
      </w:r>
    </w:p>
    <w:p w14:paraId="4070909A"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position w:val="1"/>
          <w:szCs w:val="20"/>
        </w:rPr>
      </w:pPr>
      <w:r>
        <w:rPr>
          <w:rFonts w:ascii="Calibri" w:eastAsia="Calibri" w:hAnsi="Calibri" w:cs="Calibri"/>
          <w:w w:val="105"/>
          <w:position w:val="1"/>
          <w:szCs w:val="20"/>
        </w:rPr>
        <w:tab/>
      </w:r>
      <w:r>
        <w:rPr>
          <w:rFonts w:ascii="Calibri" w:eastAsia="Calibri" w:hAnsi="Calibri" w:cs="Calibri"/>
          <w:w w:val="105"/>
          <w:position w:val="1"/>
          <w:szCs w:val="20"/>
        </w:rPr>
        <w:tab/>
      </w:r>
    </w:p>
    <w:p w14:paraId="39683CF6"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r>
        <w:rPr>
          <w:rFonts w:ascii="Calibri" w:eastAsia="Calibri" w:hAnsi="Calibri" w:cs="Calibri"/>
          <w:w w:val="105"/>
          <w:position w:val="1"/>
          <w:szCs w:val="20"/>
        </w:rPr>
        <w:tab/>
      </w:r>
      <w:r>
        <w:rPr>
          <w:rFonts w:ascii="Calibri" w:eastAsia="Calibri" w:hAnsi="Calibri" w:cs="Calibri"/>
          <w:w w:val="105"/>
          <w:position w:val="1"/>
          <w:szCs w:val="20"/>
        </w:rPr>
        <w:tab/>
      </w:r>
      <w:r w:rsidRPr="0018456E">
        <w:rPr>
          <w:rFonts w:ascii="Calibri" w:eastAsia="Calibri" w:hAnsi="Calibri" w:cs="Calibri"/>
          <w:w w:val="105"/>
          <w:position w:val="1"/>
          <w:szCs w:val="20"/>
        </w:rPr>
        <w:t>Less</w:t>
      </w:r>
      <w:r w:rsidRPr="0018456E">
        <w:rPr>
          <w:rFonts w:ascii="Calibri" w:eastAsia="Calibri" w:hAnsi="Calibri" w:cs="Calibri"/>
          <w:spacing w:val="-19"/>
          <w:w w:val="105"/>
          <w:position w:val="1"/>
          <w:szCs w:val="20"/>
        </w:rPr>
        <w:t xml:space="preserve"> </w:t>
      </w:r>
      <w:r w:rsidRPr="0018456E">
        <w:rPr>
          <w:rFonts w:ascii="Calibri" w:eastAsia="Calibri" w:hAnsi="Calibri" w:cs="Calibri"/>
          <w:w w:val="105"/>
          <w:position w:val="1"/>
          <w:szCs w:val="20"/>
        </w:rPr>
        <w:t>Allowed</w:t>
      </w:r>
      <w:r w:rsidRPr="0018456E">
        <w:rPr>
          <w:rFonts w:ascii="Calibri" w:eastAsia="Calibri" w:hAnsi="Calibri" w:cs="Calibri"/>
          <w:spacing w:val="-18"/>
          <w:w w:val="105"/>
          <w:position w:val="1"/>
          <w:szCs w:val="20"/>
        </w:rPr>
        <w:t xml:space="preserve"> </w:t>
      </w:r>
      <w:r w:rsidRPr="0018456E">
        <w:rPr>
          <w:rFonts w:ascii="Calibri" w:eastAsia="Calibri" w:hAnsi="Calibri" w:cs="Calibri"/>
          <w:w w:val="105"/>
          <w:position w:val="1"/>
          <w:szCs w:val="20"/>
        </w:rPr>
        <w:t>Deductions:</w:t>
      </w:r>
      <w:r>
        <w:rPr>
          <w:rFonts w:ascii="Calibri" w:eastAsia="Calibri" w:hAnsi="Calibri" w:cs="Calibri"/>
          <w:w w:val="105"/>
          <w:position w:val="1"/>
          <w:szCs w:val="20"/>
        </w:rPr>
        <w:tab/>
      </w:r>
      <w:r w:rsidRPr="0018456E">
        <w:rPr>
          <w:rFonts w:ascii="Calibri" w:eastAsia="Calibri" w:hAnsi="Calibri" w:cs="Calibri"/>
          <w:spacing w:val="-36"/>
          <w:w w:val="105"/>
          <w:position w:val="1"/>
          <w:szCs w:val="20"/>
        </w:rPr>
        <w:t xml:space="preserve"> </w:t>
      </w:r>
      <w:r w:rsidRPr="0018456E">
        <w:rPr>
          <w:rFonts w:ascii="Calibri" w:eastAsia="Calibri" w:hAnsi="Calibri" w:cs="Calibri"/>
          <w:w w:val="105"/>
          <w:szCs w:val="20"/>
        </w:rPr>
        <w:t>$</w:t>
      </w:r>
      <w:r>
        <w:rPr>
          <w:rFonts w:ascii="Calibri" w:eastAsia="Calibri" w:hAnsi="Calibri" w:cs="Calibri"/>
          <w:w w:val="105"/>
          <w:szCs w:val="20"/>
        </w:rPr>
        <w:t xml:space="preserve"> _________</w:t>
      </w:r>
    </w:p>
    <w:p w14:paraId="6EF77B1D"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p>
    <w:p w14:paraId="273AE7E5"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r>
        <w:rPr>
          <w:rFonts w:ascii="Calibri" w:eastAsia="Calibri" w:hAnsi="Calibri" w:cs="Calibri"/>
          <w:w w:val="105"/>
          <w:szCs w:val="20"/>
        </w:rPr>
        <w:tab/>
      </w:r>
      <w:r>
        <w:rPr>
          <w:rFonts w:ascii="Calibri" w:eastAsia="Calibri" w:hAnsi="Calibri" w:cs="Calibri"/>
          <w:w w:val="105"/>
          <w:szCs w:val="20"/>
        </w:rPr>
        <w:tab/>
        <w:t>Adjusted Sales</w:t>
      </w:r>
      <w:r>
        <w:rPr>
          <w:rFonts w:ascii="Calibri" w:eastAsia="Calibri" w:hAnsi="Calibri" w:cs="Calibri"/>
          <w:w w:val="105"/>
          <w:szCs w:val="20"/>
        </w:rPr>
        <w:tab/>
      </w:r>
      <w:r>
        <w:rPr>
          <w:rFonts w:ascii="Calibri" w:eastAsia="Calibri" w:hAnsi="Calibri" w:cs="Calibri"/>
          <w:w w:val="105"/>
          <w:szCs w:val="20"/>
        </w:rPr>
        <w:tab/>
        <w:t>$ __________</w:t>
      </w:r>
    </w:p>
    <w:p w14:paraId="19DF0673"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r>
        <w:rPr>
          <w:rFonts w:ascii="Calibri" w:eastAsia="Calibri" w:hAnsi="Calibri" w:cs="Calibri"/>
          <w:w w:val="105"/>
          <w:szCs w:val="20"/>
        </w:rPr>
        <w:tab/>
      </w:r>
      <w:r>
        <w:rPr>
          <w:rFonts w:ascii="Calibri" w:eastAsia="Calibri" w:hAnsi="Calibri" w:cs="Calibri"/>
          <w:w w:val="105"/>
          <w:szCs w:val="20"/>
        </w:rPr>
        <w:tab/>
      </w:r>
    </w:p>
    <w:p w14:paraId="1C071D7B"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r>
        <w:rPr>
          <w:rFonts w:ascii="Calibri" w:eastAsia="Calibri" w:hAnsi="Calibri" w:cs="Calibri"/>
          <w:w w:val="105"/>
          <w:szCs w:val="20"/>
        </w:rPr>
        <w:tab/>
      </w:r>
      <w:r>
        <w:rPr>
          <w:rFonts w:ascii="Calibri" w:eastAsia="Calibri" w:hAnsi="Calibri" w:cs="Calibri"/>
          <w:w w:val="105"/>
          <w:szCs w:val="20"/>
        </w:rPr>
        <w:tab/>
        <w:t>Applicable Royalty Rate      _____ %</w:t>
      </w:r>
    </w:p>
    <w:p w14:paraId="5802B7E5"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p>
    <w:p w14:paraId="7B55BF94"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r>
        <w:rPr>
          <w:rFonts w:ascii="Calibri" w:eastAsia="Calibri" w:hAnsi="Calibri" w:cs="Calibri"/>
          <w:w w:val="105"/>
          <w:szCs w:val="20"/>
        </w:rPr>
        <w:tab/>
      </w:r>
      <w:r>
        <w:rPr>
          <w:rFonts w:ascii="Calibri" w:eastAsia="Calibri" w:hAnsi="Calibri" w:cs="Calibri"/>
          <w:w w:val="105"/>
          <w:szCs w:val="20"/>
        </w:rPr>
        <w:tab/>
        <w:t>Total Royalty Due</w:t>
      </w:r>
      <w:r>
        <w:rPr>
          <w:rFonts w:ascii="Calibri" w:eastAsia="Calibri" w:hAnsi="Calibri" w:cs="Calibri"/>
          <w:w w:val="105"/>
          <w:szCs w:val="20"/>
        </w:rPr>
        <w:tab/>
        <w:t>$ ___________</w:t>
      </w:r>
    </w:p>
    <w:p w14:paraId="23A3867B" w14:textId="77777777" w:rsidR="00FF4EAA" w:rsidRDefault="00FF4EAA" w:rsidP="00FF4EAA">
      <w:pPr>
        <w:widowControl w:val="0"/>
        <w:tabs>
          <w:tab w:val="left" w:pos="3006"/>
          <w:tab w:val="left" w:pos="6451"/>
        </w:tabs>
        <w:spacing w:before="25" w:line="240" w:lineRule="auto"/>
        <w:ind w:left="3005"/>
        <w:rPr>
          <w:rFonts w:ascii="Calibri" w:eastAsia="Calibri" w:hAnsi="Calibri" w:cs="Calibri"/>
          <w:w w:val="105"/>
          <w:szCs w:val="20"/>
        </w:rPr>
      </w:pPr>
    </w:p>
    <w:p w14:paraId="536ADDF2" w14:textId="77777777" w:rsidR="00FF4EAA" w:rsidRPr="0018456E" w:rsidRDefault="00FF4EAA" w:rsidP="00FF4EAA">
      <w:pPr>
        <w:widowControl w:val="0"/>
        <w:spacing w:before="71" w:line="240" w:lineRule="auto"/>
        <w:ind w:left="444"/>
        <w:outlineLvl w:val="2"/>
        <w:rPr>
          <w:rFonts w:ascii="Calibri" w:eastAsia="Calibri" w:hAnsi="Calibri" w:cs="Calibri"/>
          <w:szCs w:val="20"/>
        </w:rPr>
      </w:pPr>
      <w:r w:rsidRPr="0018456E">
        <w:rPr>
          <w:rFonts w:ascii="Calibri" w:eastAsia="Calibri" w:hAnsi="Calibri" w:cstheme="minorBidi"/>
          <w:b/>
          <w:bCs/>
          <w:w w:val="105"/>
          <w:szCs w:val="20"/>
        </w:rPr>
        <w:t>NOTE:</w:t>
      </w:r>
      <w:r w:rsidRPr="0018456E">
        <w:rPr>
          <w:rFonts w:ascii="Calibri" w:eastAsia="Calibri" w:hAnsi="Calibri" w:cstheme="minorBidi"/>
          <w:b/>
          <w:bCs/>
          <w:spacing w:val="-13"/>
          <w:w w:val="105"/>
          <w:szCs w:val="20"/>
        </w:rPr>
        <w:t xml:space="preserve"> </w:t>
      </w:r>
      <w:r w:rsidRPr="0018456E">
        <w:rPr>
          <w:rFonts w:ascii="Calibri" w:eastAsia="Calibri" w:hAnsi="Calibri" w:cstheme="minorBidi"/>
          <w:b/>
          <w:bCs/>
          <w:w w:val="105"/>
          <w:szCs w:val="20"/>
        </w:rPr>
        <w:t>To</w:t>
      </w:r>
      <w:r w:rsidRPr="0018456E">
        <w:rPr>
          <w:rFonts w:ascii="Calibri" w:eastAsia="Calibri" w:hAnsi="Calibri" w:cstheme="minorBidi"/>
          <w:b/>
          <w:bCs/>
          <w:spacing w:val="-15"/>
          <w:w w:val="105"/>
          <w:szCs w:val="20"/>
        </w:rPr>
        <w:t xml:space="preserve"> </w:t>
      </w:r>
      <w:r w:rsidRPr="0018456E">
        <w:rPr>
          <w:rFonts w:ascii="Calibri" w:eastAsia="Calibri" w:hAnsi="Calibri" w:cstheme="minorBidi"/>
          <w:b/>
          <w:bCs/>
          <w:w w:val="105"/>
          <w:szCs w:val="20"/>
        </w:rPr>
        <w:t>provide</w:t>
      </w:r>
      <w:r w:rsidRPr="0018456E">
        <w:rPr>
          <w:rFonts w:ascii="Calibri" w:eastAsia="Calibri" w:hAnsi="Calibri" w:cstheme="minorBidi"/>
          <w:b/>
          <w:bCs/>
          <w:spacing w:val="-14"/>
          <w:w w:val="105"/>
          <w:szCs w:val="20"/>
        </w:rPr>
        <w:t xml:space="preserve"> </w:t>
      </w:r>
      <w:r w:rsidRPr="0018456E">
        <w:rPr>
          <w:rFonts w:ascii="Calibri" w:eastAsia="Calibri" w:hAnsi="Calibri" w:cstheme="minorBidi"/>
          <w:b/>
          <w:bCs/>
          <w:w w:val="105"/>
          <w:szCs w:val="20"/>
        </w:rPr>
        <w:t>information</w:t>
      </w:r>
      <w:r w:rsidRPr="0018456E">
        <w:rPr>
          <w:rFonts w:ascii="Calibri" w:eastAsia="Calibri" w:hAnsi="Calibri" w:cstheme="minorBidi"/>
          <w:b/>
          <w:bCs/>
          <w:spacing w:val="-14"/>
          <w:w w:val="105"/>
          <w:szCs w:val="20"/>
        </w:rPr>
        <w:t xml:space="preserve"> </w:t>
      </w:r>
      <w:r w:rsidRPr="0018456E">
        <w:rPr>
          <w:rFonts w:ascii="Calibri" w:eastAsia="Calibri" w:hAnsi="Calibri" w:cstheme="minorBidi"/>
          <w:b/>
          <w:bCs/>
          <w:w w:val="105"/>
          <w:szCs w:val="20"/>
        </w:rPr>
        <w:t>for</w:t>
      </w:r>
      <w:r w:rsidRPr="0018456E">
        <w:rPr>
          <w:rFonts w:ascii="Calibri" w:eastAsia="Calibri" w:hAnsi="Calibri" w:cstheme="minorBidi"/>
          <w:b/>
          <w:bCs/>
          <w:spacing w:val="-13"/>
          <w:w w:val="105"/>
          <w:szCs w:val="20"/>
        </w:rPr>
        <w:t xml:space="preserve"> </w:t>
      </w:r>
      <w:r w:rsidRPr="0018456E">
        <w:rPr>
          <w:rFonts w:ascii="Calibri" w:eastAsia="Calibri" w:hAnsi="Calibri" w:cstheme="minorBidi"/>
          <w:b/>
          <w:bCs/>
          <w:w w:val="105"/>
          <w:szCs w:val="20"/>
        </w:rPr>
        <w:t>additional</w:t>
      </w:r>
      <w:r w:rsidRPr="0018456E">
        <w:rPr>
          <w:rFonts w:ascii="Calibri" w:eastAsia="Calibri" w:hAnsi="Calibri" w:cstheme="minorBidi"/>
          <w:b/>
          <w:bCs/>
          <w:spacing w:val="-15"/>
          <w:w w:val="105"/>
          <w:szCs w:val="20"/>
        </w:rPr>
        <w:t xml:space="preserve"> </w:t>
      </w:r>
      <w:r w:rsidRPr="0018456E">
        <w:rPr>
          <w:rFonts w:ascii="Calibri" w:eastAsia="Calibri" w:hAnsi="Calibri" w:cstheme="minorBidi"/>
          <w:b/>
          <w:bCs/>
          <w:w w:val="105"/>
          <w:szCs w:val="20"/>
        </w:rPr>
        <w:t>products/services</w:t>
      </w:r>
      <w:r w:rsidRPr="0018456E">
        <w:rPr>
          <w:rFonts w:ascii="Calibri" w:eastAsia="Calibri" w:hAnsi="Calibri" w:cstheme="minorBidi"/>
          <w:b/>
          <w:bCs/>
          <w:spacing w:val="-14"/>
          <w:w w:val="105"/>
          <w:szCs w:val="20"/>
        </w:rPr>
        <w:t xml:space="preserve"> </w:t>
      </w:r>
      <w:r w:rsidRPr="0018456E">
        <w:rPr>
          <w:rFonts w:ascii="Calibri" w:eastAsia="Calibri" w:hAnsi="Calibri" w:cstheme="minorBidi"/>
          <w:b/>
          <w:bCs/>
          <w:w w:val="105"/>
          <w:szCs w:val="20"/>
        </w:rPr>
        <w:t>per</w:t>
      </w:r>
      <w:r w:rsidRPr="0018456E">
        <w:rPr>
          <w:rFonts w:ascii="Calibri" w:eastAsia="Calibri" w:hAnsi="Calibri" w:cstheme="minorBidi"/>
          <w:b/>
          <w:bCs/>
          <w:spacing w:val="-13"/>
          <w:w w:val="105"/>
          <w:szCs w:val="20"/>
        </w:rPr>
        <w:t xml:space="preserve"> </w:t>
      </w:r>
      <w:r w:rsidRPr="0018456E">
        <w:rPr>
          <w:rFonts w:ascii="Calibri" w:eastAsia="Calibri" w:hAnsi="Calibri" w:cstheme="minorBidi"/>
          <w:b/>
          <w:bCs/>
          <w:w w:val="105"/>
          <w:szCs w:val="20"/>
        </w:rPr>
        <w:t>country,</w:t>
      </w:r>
      <w:r w:rsidRPr="0018456E">
        <w:rPr>
          <w:rFonts w:ascii="Calibri" w:eastAsia="Calibri" w:hAnsi="Calibri" w:cstheme="minorBidi"/>
          <w:b/>
          <w:bCs/>
          <w:spacing w:val="-13"/>
          <w:w w:val="105"/>
          <w:szCs w:val="20"/>
        </w:rPr>
        <w:t xml:space="preserve"> </w:t>
      </w:r>
      <w:r w:rsidRPr="0018456E">
        <w:rPr>
          <w:rFonts w:ascii="Calibri" w:eastAsia="Calibri" w:hAnsi="Calibri" w:cstheme="minorBidi"/>
          <w:b/>
          <w:bCs/>
          <w:w w:val="105"/>
          <w:szCs w:val="20"/>
        </w:rPr>
        <w:t>please</w:t>
      </w:r>
      <w:r w:rsidRPr="0018456E">
        <w:rPr>
          <w:rFonts w:ascii="Calibri" w:eastAsia="Calibri" w:hAnsi="Calibri" w:cstheme="minorBidi"/>
          <w:b/>
          <w:bCs/>
          <w:spacing w:val="-15"/>
          <w:w w:val="105"/>
          <w:szCs w:val="20"/>
        </w:rPr>
        <w:t xml:space="preserve"> </w:t>
      </w:r>
      <w:r w:rsidRPr="0018456E">
        <w:rPr>
          <w:rFonts w:ascii="Calibri" w:eastAsia="Calibri" w:hAnsi="Calibri" w:cstheme="minorBidi"/>
          <w:b/>
          <w:bCs/>
          <w:w w:val="105"/>
          <w:szCs w:val="20"/>
        </w:rPr>
        <w:t>make</w:t>
      </w:r>
      <w:r w:rsidRPr="0018456E">
        <w:rPr>
          <w:rFonts w:ascii="Calibri" w:eastAsia="Calibri" w:hAnsi="Calibri" w:cstheme="minorBidi"/>
          <w:b/>
          <w:bCs/>
          <w:spacing w:val="-14"/>
          <w:w w:val="105"/>
          <w:szCs w:val="20"/>
        </w:rPr>
        <w:t xml:space="preserve"> </w:t>
      </w:r>
      <w:r w:rsidRPr="0018456E">
        <w:rPr>
          <w:rFonts w:ascii="Calibri" w:eastAsia="Calibri" w:hAnsi="Calibri" w:cstheme="minorBidi"/>
          <w:b/>
          <w:bCs/>
          <w:w w:val="105"/>
          <w:szCs w:val="20"/>
        </w:rPr>
        <w:t>copies</w:t>
      </w:r>
      <w:r w:rsidRPr="0018456E">
        <w:rPr>
          <w:rFonts w:ascii="Calibri" w:eastAsia="Calibri" w:hAnsi="Calibri" w:cstheme="minorBidi"/>
          <w:b/>
          <w:bCs/>
          <w:spacing w:val="-14"/>
          <w:w w:val="105"/>
          <w:szCs w:val="20"/>
        </w:rPr>
        <w:t xml:space="preserve"> </w:t>
      </w:r>
      <w:r w:rsidRPr="0018456E">
        <w:rPr>
          <w:rFonts w:ascii="Calibri" w:eastAsia="Calibri" w:hAnsi="Calibri" w:cstheme="minorBidi"/>
          <w:b/>
          <w:bCs/>
          <w:w w:val="105"/>
          <w:szCs w:val="20"/>
        </w:rPr>
        <w:t>of</w:t>
      </w:r>
      <w:r w:rsidR="00FE3282">
        <w:rPr>
          <w:rFonts w:ascii="Calibri" w:eastAsia="Calibri" w:hAnsi="Calibri" w:cstheme="minorBidi"/>
          <w:b/>
          <w:bCs/>
          <w:w w:val="105"/>
          <w:szCs w:val="20"/>
        </w:rPr>
        <w:t xml:space="preserve"> this </w:t>
      </w:r>
      <w:r w:rsidRPr="0018456E">
        <w:rPr>
          <w:rFonts w:ascii="Calibri" w:eastAsia="Calibri" w:hAnsi="Calibri" w:cstheme="minorBidi"/>
          <w:b/>
          <w:bCs/>
          <w:w w:val="105"/>
          <w:szCs w:val="20"/>
        </w:rPr>
        <w:t>page</w:t>
      </w:r>
      <w:r w:rsidRPr="0018456E">
        <w:rPr>
          <w:rFonts w:ascii="Calibri" w:eastAsia="Calibri" w:hAnsi="Calibri" w:cstheme="minorBidi"/>
          <w:b/>
          <w:bCs/>
          <w:spacing w:val="-14"/>
          <w:w w:val="105"/>
          <w:szCs w:val="20"/>
        </w:rPr>
        <w:t xml:space="preserve"> </w:t>
      </w:r>
      <w:r w:rsidRPr="0018456E">
        <w:rPr>
          <w:rFonts w:ascii="Calibri" w:eastAsia="Calibri" w:hAnsi="Calibri" w:cstheme="minorBidi"/>
          <w:b/>
          <w:bCs/>
          <w:w w:val="105"/>
          <w:szCs w:val="20"/>
        </w:rPr>
        <w:t>and</w:t>
      </w:r>
      <w:r w:rsidRPr="0018456E">
        <w:rPr>
          <w:rFonts w:ascii="Calibri" w:eastAsia="Calibri" w:hAnsi="Calibri" w:cstheme="minorBidi"/>
          <w:b/>
          <w:bCs/>
          <w:spacing w:val="-14"/>
          <w:w w:val="105"/>
          <w:szCs w:val="20"/>
        </w:rPr>
        <w:t xml:space="preserve"> </w:t>
      </w:r>
      <w:r w:rsidRPr="0018456E">
        <w:rPr>
          <w:rFonts w:ascii="Calibri" w:eastAsia="Calibri" w:hAnsi="Calibri" w:cs="Calibri"/>
          <w:b/>
          <w:bCs/>
          <w:w w:val="105"/>
          <w:szCs w:val="20"/>
        </w:rPr>
        <w:t>attach.</w:t>
      </w:r>
    </w:p>
    <w:p w14:paraId="45D16EC5" w14:textId="77777777" w:rsidR="00FF4EAA" w:rsidRPr="0018456E" w:rsidRDefault="00FF4EAA" w:rsidP="00FF4EAA">
      <w:pPr>
        <w:widowControl w:val="0"/>
        <w:spacing w:line="240" w:lineRule="auto"/>
        <w:rPr>
          <w:rFonts w:ascii="Calibri" w:eastAsia="Calibri" w:hAnsi="Calibri" w:cs="Calibri"/>
          <w:sz w:val="22"/>
          <w:szCs w:val="22"/>
        </w:rPr>
        <w:sectPr w:rsidR="00FF4EAA" w:rsidRPr="0018456E" w:rsidSect="00FF4EAA">
          <w:type w:val="continuous"/>
          <w:pgSz w:w="12240" w:h="15840"/>
          <w:pgMar w:top="1120" w:right="760" w:bottom="600" w:left="920" w:header="0" w:footer="416" w:gutter="0"/>
          <w:cols w:space="720"/>
        </w:sectPr>
      </w:pPr>
    </w:p>
    <w:p w14:paraId="0E935DF3" w14:textId="77777777" w:rsidR="00FF4EAA" w:rsidRPr="0018456E" w:rsidRDefault="00FF4EAA" w:rsidP="00FF4EAA">
      <w:pPr>
        <w:widowControl w:val="0"/>
        <w:spacing w:before="63" w:line="240" w:lineRule="auto"/>
        <w:ind w:left="245"/>
        <w:rPr>
          <w:rFonts w:ascii="Calibri" w:eastAsia="Calibri" w:hAnsi="Calibri" w:cs="Calibri"/>
          <w:szCs w:val="20"/>
        </w:rPr>
      </w:pPr>
      <w:r w:rsidRPr="0018456E">
        <w:rPr>
          <w:rFonts w:ascii="Calibri" w:eastAsia="Calibri" w:hAnsi="Calibri" w:cs="Calibri"/>
          <w:b/>
          <w:bCs/>
          <w:w w:val="105"/>
          <w:szCs w:val="20"/>
        </w:rPr>
        <w:lastRenderedPageBreak/>
        <w:t>Section</w:t>
      </w:r>
      <w:r w:rsidRPr="0018456E">
        <w:rPr>
          <w:rFonts w:ascii="Calibri" w:eastAsia="Calibri" w:hAnsi="Calibri" w:cs="Calibri"/>
          <w:b/>
          <w:bCs/>
          <w:spacing w:val="-15"/>
          <w:w w:val="105"/>
          <w:szCs w:val="20"/>
        </w:rPr>
        <w:t xml:space="preserve"> </w:t>
      </w:r>
      <w:r w:rsidRPr="0018456E">
        <w:rPr>
          <w:rFonts w:ascii="Calibri" w:eastAsia="Calibri" w:hAnsi="Calibri" w:cs="Calibri"/>
          <w:b/>
          <w:bCs/>
          <w:w w:val="105"/>
          <w:szCs w:val="20"/>
        </w:rPr>
        <w:t>4</w:t>
      </w:r>
      <w:r w:rsidRPr="0018456E">
        <w:rPr>
          <w:rFonts w:ascii="Calibri" w:eastAsia="Calibri" w:hAnsi="Calibri" w:cs="Calibri"/>
          <w:b/>
          <w:bCs/>
          <w:spacing w:val="-14"/>
          <w:w w:val="105"/>
          <w:szCs w:val="20"/>
        </w:rPr>
        <w:t xml:space="preserve"> </w:t>
      </w:r>
      <w:r w:rsidRPr="0018456E">
        <w:rPr>
          <w:rFonts w:ascii="Calibri" w:eastAsia="Calibri" w:hAnsi="Calibri" w:cs="Calibri"/>
          <w:b/>
          <w:bCs/>
          <w:w w:val="105"/>
          <w:szCs w:val="20"/>
        </w:rPr>
        <w:t>-</w:t>
      </w:r>
      <w:r w:rsidRPr="0018456E">
        <w:rPr>
          <w:rFonts w:ascii="Calibri" w:eastAsia="Calibri" w:hAnsi="Calibri" w:cs="Calibri"/>
          <w:b/>
          <w:bCs/>
          <w:spacing w:val="-14"/>
          <w:w w:val="105"/>
          <w:szCs w:val="20"/>
        </w:rPr>
        <w:t xml:space="preserve"> </w:t>
      </w:r>
      <w:r w:rsidRPr="0018456E">
        <w:rPr>
          <w:rFonts w:ascii="Calibri" w:eastAsia="Calibri" w:hAnsi="Calibri" w:cs="Calibri"/>
          <w:b/>
          <w:bCs/>
          <w:w w:val="105"/>
          <w:szCs w:val="20"/>
        </w:rPr>
        <w:t>Milestones</w:t>
      </w:r>
    </w:p>
    <w:p w14:paraId="4687F9B6" w14:textId="2F3BB736" w:rsidR="00FF4EAA" w:rsidRPr="0018456E" w:rsidRDefault="00FF4EAA" w:rsidP="00FF4EAA">
      <w:pPr>
        <w:widowControl w:val="0"/>
        <w:spacing w:before="29" w:line="269" w:lineRule="auto"/>
        <w:ind w:left="245"/>
        <w:rPr>
          <w:rFonts w:ascii="Calibri" w:eastAsia="Calibri" w:hAnsi="Calibri" w:cs="Calibri"/>
          <w:szCs w:val="20"/>
        </w:rPr>
      </w:pPr>
      <w:r w:rsidRPr="0018456E">
        <w:rPr>
          <w:rFonts w:ascii="Calibri" w:eastAsia="Calibri" w:hAnsi="Calibri" w:cs="Calibri"/>
          <w:w w:val="105"/>
          <w:szCs w:val="20"/>
        </w:rPr>
        <w:t>Were</w:t>
      </w:r>
      <w:r w:rsidRPr="0018456E">
        <w:rPr>
          <w:rFonts w:ascii="Calibri" w:eastAsia="Calibri" w:hAnsi="Calibri" w:cs="Calibri"/>
          <w:spacing w:val="-15"/>
          <w:w w:val="105"/>
          <w:szCs w:val="20"/>
        </w:rPr>
        <w:t xml:space="preserve"> </w:t>
      </w:r>
      <w:r w:rsidRPr="0018456E">
        <w:rPr>
          <w:rFonts w:ascii="Calibri" w:eastAsia="Calibri" w:hAnsi="Calibri" w:cs="Calibri"/>
          <w:w w:val="105"/>
          <w:szCs w:val="20"/>
        </w:rPr>
        <w:t>any</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license</w:t>
      </w:r>
      <w:r w:rsidRPr="0018456E">
        <w:rPr>
          <w:rFonts w:ascii="Calibri" w:eastAsia="Calibri" w:hAnsi="Calibri" w:cs="Calibri"/>
          <w:spacing w:val="-15"/>
          <w:w w:val="105"/>
          <w:szCs w:val="20"/>
        </w:rPr>
        <w:t xml:space="preserve"> </w:t>
      </w:r>
      <w:r w:rsidRPr="0018456E">
        <w:rPr>
          <w:rFonts w:ascii="Calibri" w:eastAsia="Calibri" w:hAnsi="Calibri" w:cs="Calibri"/>
          <w:w w:val="105"/>
          <w:szCs w:val="20"/>
        </w:rPr>
        <w:t>agreement</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milestones</w:t>
      </w:r>
      <w:r w:rsidRPr="0018456E">
        <w:rPr>
          <w:rFonts w:ascii="Calibri" w:eastAsia="Calibri" w:hAnsi="Calibri" w:cs="Calibri"/>
          <w:spacing w:val="-15"/>
          <w:w w:val="105"/>
          <w:szCs w:val="20"/>
        </w:rPr>
        <w:t xml:space="preserve"> </w:t>
      </w:r>
      <w:r w:rsidRPr="0018456E">
        <w:rPr>
          <w:rFonts w:ascii="Calibri" w:eastAsia="Calibri" w:hAnsi="Calibri" w:cs="Calibri"/>
          <w:w w:val="105"/>
          <w:szCs w:val="20"/>
        </w:rPr>
        <w:t>achieved</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during</w:t>
      </w:r>
      <w:r w:rsidRPr="0018456E">
        <w:rPr>
          <w:rFonts w:ascii="Calibri" w:eastAsia="Calibri" w:hAnsi="Calibri" w:cs="Calibri"/>
          <w:spacing w:val="-15"/>
          <w:w w:val="105"/>
          <w:szCs w:val="20"/>
        </w:rPr>
        <w:t xml:space="preserve"> </w:t>
      </w:r>
      <w:r w:rsidRPr="0018456E">
        <w:rPr>
          <w:rFonts w:ascii="Calibri" w:eastAsia="Calibri" w:hAnsi="Calibri" w:cs="Calibri"/>
          <w:w w:val="105"/>
          <w:szCs w:val="20"/>
        </w:rPr>
        <w:t>this</w:t>
      </w:r>
      <w:r w:rsidRPr="0018456E">
        <w:rPr>
          <w:rFonts w:ascii="Calibri" w:eastAsia="Calibri" w:hAnsi="Calibri" w:cs="Calibri"/>
          <w:w w:val="103"/>
          <w:szCs w:val="20"/>
        </w:rPr>
        <w:t xml:space="preserve"> </w:t>
      </w:r>
      <w:r w:rsidRPr="0018456E">
        <w:rPr>
          <w:rFonts w:ascii="Calibri" w:eastAsia="Calibri" w:hAnsi="Calibri" w:cs="Calibri"/>
          <w:w w:val="105"/>
          <w:szCs w:val="20"/>
        </w:rPr>
        <w:t>quarter?</w:t>
      </w:r>
      <w:r>
        <w:rPr>
          <w:rFonts w:ascii="Calibri" w:eastAsia="Calibri" w:hAnsi="Calibri" w:cs="Calibri"/>
          <w:w w:val="105"/>
          <w:szCs w:val="20"/>
        </w:rPr>
        <w:t xml:space="preserve">            Yes    </w:t>
      </w:r>
      <w:r w:rsidR="003B79E9">
        <w:rPr>
          <w:rFonts w:ascii="Calibri" w:eastAsia="Calibri" w:hAnsi="Calibri" w:cs="Calibri"/>
          <w:w w:val="105"/>
          <w:szCs w:val="20"/>
        </w:rPr>
        <w:t>No (</w:t>
      </w:r>
      <w:r>
        <w:rPr>
          <w:rFonts w:ascii="Calibri" w:eastAsia="Calibri" w:hAnsi="Calibri" w:cs="Calibri"/>
          <w:w w:val="105"/>
          <w:szCs w:val="20"/>
        </w:rPr>
        <w:t>Circle One)</w:t>
      </w:r>
    </w:p>
    <w:p w14:paraId="69838B10" w14:textId="77777777" w:rsidR="00FF4EAA" w:rsidRPr="0018456E" w:rsidRDefault="00FF4EAA" w:rsidP="00FF4EAA">
      <w:pPr>
        <w:widowControl w:val="0"/>
        <w:spacing w:before="3" w:line="120" w:lineRule="exact"/>
        <w:rPr>
          <w:rFonts w:asciiTheme="minorHAnsi" w:eastAsiaTheme="minorHAnsi" w:hAnsiTheme="minorHAnsi" w:cstheme="minorBidi"/>
          <w:sz w:val="12"/>
          <w:szCs w:val="12"/>
        </w:rPr>
      </w:pPr>
    </w:p>
    <w:p w14:paraId="767ADDBE" w14:textId="77777777" w:rsidR="00FF4EAA" w:rsidRDefault="00FF4EAA" w:rsidP="00FF4EAA">
      <w:pPr>
        <w:widowControl w:val="0"/>
        <w:spacing w:line="240" w:lineRule="auto"/>
        <w:ind w:left="175"/>
        <w:rPr>
          <w:rFonts w:ascii="Calibri" w:eastAsia="Calibri" w:hAnsi="Calibri" w:cs="Calibri"/>
          <w:w w:val="105"/>
          <w:szCs w:val="20"/>
        </w:rPr>
      </w:pPr>
    </w:p>
    <w:p w14:paraId="6299C8AB" w14:textId="77777777" w:rsidR="00FF4EAA" w:rsidRPr="0018456E" w:rsidRDefault="00FF4EAA" w:rsidP="00FF4EAA">
      <w:pPr>
        <w:widowControl w:val="0"/>
        <w:spacing w:line="240" w:lineRule="auto"/>
        <w:ind w:left="175"/>
        <w:rPr>
          <w:rFonts w:asciiTheme="minorHAnsi" w:eastAsiaTheme="minorHAnsi" w:hAnsiTheme="minorHAnsi" w:cstheme="minorBidi"/>
          <w:sz w:val="13"/>
          <w:szCs w:val="13"/>
        </w:rPr>
      </w:pPr>
      <w:r w:rsidRPr="0018456E">
        <w:rPr>
          <w:rFonts w:ascii="Calibri" w:eastAsia="Calibri" w:hAnsi="Calibri" w:cs="Calibri"/>
          <w:w w:val="105"/>
          <w:szCs w:val="20"/>
        </w:rPr>
        <w:t>List</w:t>
      </w:r>
      <w:r w:rsidRPr="0018456E">
        <w:rPr>
          <w:rFonts w:ascii="Calibri" w:eastAsia="Calibri" w:hAnsi="Calibri" w:cs="Calibri"/>
          <w:spacing w:val="-21"/>
          <w:w w:val="105"/>
          <w:szCs w:val="20"/>
        </w:rPr>
        <w:t xml:space="preserve"> </w:t>
      </w:r>
      <w:r w:rsidRPr="0018456E">
        <w:rPr>
          <w:rFonts w:ascii="Calibri" w:eastAsia="Calibri" w:hAnsi="Calibri" w:cs="Calibri"/>
          <w:w w:val="105"/>
          <w:szCs w:val="20"/>
        </w:rPr>
        <w:t>Milestones</w:t>
      </w:r>
      <w:r w:rsidRPr="0018456E">
        <w:rPr>
          <w:rFonts w:ascii="Calibri" w:eastAsia="Calibri" w:hAnsi="Calibri" w:cs="Calibri"/>
          <w:spacing w:val="-21"/>
          <w:w w:val="105"/>
          <w:szCs w:val="20"/>
        </w:rPr>
        <w:t xml:space="preserve"> </w:t>
      </w:r>
      <w:r w:rsidRPr="0018456E">
        <w:rPr>
          <w:rFonts w:ascii="Calibri" w:eastAsia="Calibri" w:hAnsi="Calibri" w:cs="Calibri"/>
          <w:w w:val="105"/>
          <w:szCs w:val="20"/>
        </w:rPr>
        <w:t>Achieved:</w:t>
      </w:r>
    </w:p>
    <w:p w14:paraId="40B431B2" w14:textId="77777777" w:rsidR="00FF4EAA" w:rsidRPr="0018456E" w:rsidRDefault="00FF4EAA" w:rsidP="00FF4EAA">
      <w:pPr>
        <w:widowControl w:val="0"/>
        <w:spacing w:line="200" w:lineRule="exact"/>
        <w:rPr>
          <w:rFonts w:asciiTheme="minorHAnsi" w:eastAsiaTheme="minorHAnsi" w:hAnsiTheme="minorHAnsi" w:cstheme="minorBidi"/>
          <w:szCs w:val="20"/>
        </w:rPr>
      </w:pPr>
    </w:p>
    <w:p w14:paraId="5BE350E1" w14:textId="77777777" w:rsidR="00FF4EAA" w:rsidRPr="0018456E" w:rsidRDefault="00FF4EAA" w:rsidP="00FF4EAA">
      <w:pPr>
        <w:widowControl w:val="0"/>
        <w:spacing w:before="2" w:line="190" w:lineRule="exact"/>
        <w:rPr>
          <w:rFonts w:asciiTheme="minorHAnsi" w:eastAsiaTheme="minorHAnsi" w:hAnsiTheme="minorHAnsi" w:cstheme="minorBidi"/>
          <w:sz w:val="19"/>
          <w:szCs w:val="19"/>
        </w:rPr>
      </w:pPr>
    </w:p>
    <w:p w14:paraId="3AA2B210" w14:textId="77777777" w:rsidR="00FF4EAA" w:rsidRPr="00972A2F" w:rsidRDefault="00FF4EAA" w:rsidP="00FF4EAA">
      <w:pPr>
        <w:widowControl w:val="0"/>
        <w:numPr>
          <w:ilvl w:val="0"/>
          <w:numId w:val="41"/>
        </w:numPr>
        <w:tabs>
          <w:tab w:val="left" w:pos="379"/>
          <w:tab w:val="left" w:pos="8106"/>
        </w:tabs>
        <w:spacing w:before="71" w:line="240" w:lineRule="auto"/>
        <w:ind w:left="379"/>
        <w:rPr>
          <w:rFonts w:ascii="Calibri" w:eastAsia="Calibri" w:hAnsi="Calibri" w:cs="Calibri"/>
          <w:szCs w:val="20"/>
        </w:rPr>
      </w:pP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0E95DFFD" w14:textId="77777777" w:rsidR="00FF4EAA" w:rsidRPr="0018456E" w:rsidRDefault="00FF4EAA" w:rsidP="00FF4EAA">
      <w:pPr>
        <w:widowControl w:val="0"/>
        <w:tabs>
          <w:tab w:val="left" w:pos="379"/>
          <w:tab w:val="left" w:pos="8106"/>
        </w:tabs>
        <w:spacing w:before="71" w:line="240" w:lineRule="auto"/>
        <w:ind w:left="186"/>
        <w:rPr>
          <w:rFonts w:ascii="Calibri" w:eastAsia="Calibri" w:hAnsi="Calibri" w:cs="Calibri"/>
          <w:szCs w:val="20"/>
        </w:rPr>
      </w:pPr>
    </w:p>
    <w:p w14:paraId="26BEAE06" w14:textId="77777777" w:rsidR="00FF4EAA" w:rsidRPr="0018456E" w:rsidRDefault="00FF4EAA" w:rsidP="00FF4EAA">
      <w:pPr>
        <w:widowControl w:val="0"/>
        <w:numPr>
          <w:ilvl w:val="0"/>
          <w:numId w:val="41"/>
        </w:numPr>
        <w:tabs>
          <w:tab w:val="left" w:pos="390"/>
          <w:tab w:val="left" w:pos="8117"/>
        </w:tabs>
        <w:spacing w:before="89" w:line="243" w:lineRule="exact"/>
        <w:ind w:left="390" w:hanging="204"/>
        <w:rPr>
          <w:rFonts w:ascii="Calibri" w:eastAsia="Calibri" w:hAnsi="Calibri" w:cs="Calibri"/>
          <w:szCs w:val="20"/>
        </w:rPr>
      </w:pP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7C26F019" w14:textId="77777777" w:rsidR="00FF4EAA" w:rsidRPr="0018456E" w:rsidRDefault="00FF4EAA" w:rsidP="00FF4EAA">
      <w:pPr>
        <w:widowControl w:val="0"/>
        <w:tabs>
          <w:tab w:val="left" w:pos="390"/>
          <w:tab w:val="left" w:pos="8117"/>
        </w:tabs>
        <w:spacing w:before="89" w:line="243" w:lineRule="exact"/>
        <w:ind w:left="390"/>
        <w:rPr>
          <w:rFonts w:ascii="Calibri" w:eastAsia="Calibri" w:hAnsi="Calibri" w:cs="Calibri"/>
          <w:szCs w:val="20"/>
        </w:rPr>
      </w:pPr>
    </w:p>
    <w:p w14:paraId="7CD5D9B4" w14:textId="77777777" w:rsidR="00FF4EAA" w:rsidRPr="0018456E" w:rsidRDefault="00FF4EAA" w:rsidP="00FF4EAA">
      <w:pPr>
        <w:widowControl w:val="0"/>
        <w:numPr>
          <w:ilvl w:val="0"/>
          <w:numId w:val="41"/>
        </w:numPr>
        <w:tabs>
          <w:tab w:val="left" w:pos="390"/>
          <w:tab w:val="left" w:pos="8117"/>
        </w:tabs>
        <w:spacing w:line="214" w:lineRule="exact"/>
        <w:ind w:left="390" w:hanging="204"/>
        <w:rPr>
          <w:rFonts w:ascii="Calibri" w:eastAsia="Calibri" w:hAnsi="Calibri" w:cs="Calibri"/>
          <w:szCs w:val="20"/>
        </w:rPr>
      </w:pP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330DBA83" w14:textId="77777777" w:rsidR="00FF4EAA" w:rsidRDefault="00FF4EAA" w:rsidP="00FF4EAA">
      <w:pPr>
        <w:widowControl w:val="0"/>
        <w:spacing w:line="200" w:lineRule="exact"/>
        <w:rPr>
          <w:rFonts w:asciiTheme="minorHAnsi" w:eastAsiaTheme="minorHAnsi" w:hAnsiTheme="minorHAnsi" w:cstheme="minorBidi"/>
          <w:szCs w:val="20"/>
        </w:rPr>
      </w:pPr>
    </w:p>
    <w:p w14:paraId="30B911A0" w14:textId="77777777" w:rsidR="00FF4EAA" w:rsidRDefault="00FF4EAA" w:rsidP="00FF4EAA">
      <w:pPr>
        <w:widowControl w:val="0"/>
        <w:spacing w:line="200" w:lineRule="exact"/>
        <w:rPr>
          <w:rFonts w:asciiTheme="minorHAnsi" w:eastAsiaTheme="minorHAnsi" w:hAnsiTheme="minorHAnsi" w:cstheme="minorBidi"/>
          <w:szCs w:val="20"/>
        </w:rPr>
      </w:pPr>
    </w:p>
    <w:p w14:paraId="46E5FF64" w14:textId="77777777" w:rsidR="00FF4EAA" w:rsidRDefault="00FF4EAA" w:rsidP="00FF4EAA">
      <w:pPr>
        <w:widowControl w:val="0"/>
        <w:tabs>
          <w:tab w:val="left" w:pos="4364"/>
        </w:tabs>
        <w:spacing w:before="71" w:line="244" w:lineRule="auto"/>
        <w:ind w:left="100"/>
        <w:rPr>
          <w:rFonts w:ascii="Calibri" w:eastAsia="Calibri" w:hAnsi="Calibri" w:cs="Calibri"/>
          <w:w w:val="103"/>
          <w:szCs w:val="20"/>
        </w:rPr>
      </w:pPr>
      <w:r w:rsidRPr="0018456E">
        <w:rPr>
          <w:rFonts w:ascii="Calibri" w:eastAsia="Calibri" w:hAnsi="Calibri" w:cs="Calibri"/>
          <w:w w:val="105"/>
          <w:szCs w:val="20"/>
        </w:rPr>
        <w:t>Are</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any</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milestone</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payments</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due</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for</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completion</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of</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the</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milestones?</w:t>
      </w:r>
      <w:r w:rsidRPr="0018456E">
        <w:rPr>
          <w:rFonts w:ascii="Calibri" w:eastAsia="Calibri" w:hAnsi="Calibri" w:cs="Calibri"/>
          <w:w w:val="103"/>
          <w:szCs w:val="20"/>
        </w:rPr>
        <w:t xml:space="preserve"> </w:t>
      </w:r>
    </w:p>
    <w:p w14:paraId="0083781F" w14:textId="77777777" w:rsidR="00FF4EAA" w:rsidRDefault="00FF4EAA" w:rsidP="00FF4EAA">
      <w:pPr>
        <w:widowControl w:val="0"/>
        <w:tabs>
          <w:tab w:val="left" w:pos="4364"/>
        </w:tabs>
        <w:spacing w:before="71" w:line="244" w:lineRule="auto"/>
        <w:ind w:left="100"/>
        <w:rPr>
          <w:rFonts w:ascii="Calibri" w:eastAsia="Calibri" w:hAnsi="Calibri" w:cs="Calibri"/>
          <w:w w:val="103"/>
          <w:szCs w:val="20"/>
        </w:rPr>
      </w:pPr>
    </w:p>
    <w:p w14:paraId="4EA3FA1A" w14:textId="77777777" w:rsidR="00FF4EAA" w:rsidRDefault="00FF4EAA" w:rsidP="00FF4EAA">
      <w:pPr>
        <w:widowControl w:val="0"/>
        <w:tabs>
          <w:tab w:val="left" w:pos="4364"/>
        </w:tabs>
        <w:spacing w:before="71" w:line="244" w:lineRule="auto"/>
        <w:ind w:left="100"/>
        <w:rPr>
          <w:rFonts w:ascii="Calibri" w:eastAsia="Calibri" w:hAnsi="Calibri" w:cs="Calibri"/>
          <w:szCs w:val="20"/>
          <w:u w:val="single" w:color="000000"/>
        </w:rPr>
      </w:pPr>
      <w:r w:rsidRPr="0018456E">
        <w:rPr>
          <w:rFonts w:ascii="Calibri" w:eastAsia="Calibri" w:hAnsi="Calibri" w:cs="Calibri"/>
          <w:w w:val="105"/>
          <w:szCs w:val="20"/>
        </w:rPr>
        <w:t>If</w:t>
      </w:r>
      <w:r w:rsidRPr="0018456E">
        <w:rPr>
          <w:rFonts w:ascii="Calibri" w:eastAsia="Calibri" w:hAnsi="Calibri" w:cs="Calibri"/>
          <w:spacing w:val="-9"/>
          <w:w w:val="105"/>
          <w:szCs w:val="20"/>
        </w:rPr>
        <w:t xml:space="preserve"> </w:t>
      </w:r>
      <w:r w:rsidRPr="0018456E">
        <w:rPr>
          <w:rFonts w:ascii="Calibri" w:eastAsia="Calibri" w:hAnsi="Calibri" w:cs="Calibri"/>
          <w:w w:val="105"/>
          <w:szCs w:val="20"/>
        </w:rPr>
        <w:t>yes,</w:t>
      </w:r>
      <w:r w:rsidRPr="0018456E">
        <w:rPr>
          <w:rFonts w:ascii="Calibri" w:eastAsia="Calibri" w:hAnsi="Calibri" w:cs="Calibri"/>
          <w:spacing w:val="-8"/>
          <w:w w:val="105"/>
          <w:szCs w:val="20"/>
        </w:rPr>
        <w:t xml:space="preserve"> </w:t>
      </w:r>
      <w:r w:rsidRPr="0018456E">
        <w:rPr>
          <w:rFonts w:ascii="Calibri" w:eastAsia="Calibri" w:hAnsi="Calibri" w:cs="Calibri"/>
          <w:w w:val="105"/>
          <w:szCs w:val="20"/>
        </w:rPr>
        <w:t>please</w:t>
      </w:r>
      <w:r w:rsidRPr="0018456E">
        <w:rPr>
          <w:rFonts w:ascii="Calibri" w:eastAsia="Calibri" w:hAnsi="Calibri" w:cs="Calibri"/>
          <w:spacing w:val="-9"/>
          <w:w w:val="105"/>
          <w:szCs w:val="20"/>
        </w:rPr>
        <w:t xml:space="preserve"> </w:t>
      </w:r>
      <w:r w:rsidRPr="0018456E">
        <w:rPr>
          <w:rFonts w:ascii="Calibri" w:eastAsia="Calibri" w:hAnsi="Calibri" w:cs="Calibri"/>
          <w:w w:val="105"/>
          <w:szCs w:val="20"/>
        </w:rPr>
        <w:t>list</w:t>
      </w:r>
      <w:r w:rsidRPr="0018456E">
        <w:rPr>
          <w:rFonts w:ascii="Calibri" w:eastAsia="Calibri" w:hAnsi="Calibri" w:cs="Calibri"/>
          <w:spacing w:val="-8"/>
          <w:w w:val="105"/>
          <w:szCs w:val="20"/>
        </w:rPr>
        <w:t xml:space="preserve"> </w:t>
      </w:r>
      <w:r w:rsidRPr="0018456E">
        <w:rPr>
          <w:rFonts w:ascii="Calibri" w:eastAsia="Calibri" w:hAnsi="Calibri" w:cs="Calibri"/>
          <w:w w:val="105"/>
          <w:szCs w:val="20"/>
        </w:rPr>
        <w:t>the</w:t>
      </w:r>
      <w:r w:rsidRPr="0018456E">
        <w:rPr>
          <w:rFonts w:ascii="Calibri" w:eastAsia="Calibri" w:hAnsi="Calibri" w:cs="Calibri"/>
          <w:spacing w:val="-9"/>
          <w:w w:val="105"/>
          <w:szCs w:val="20"/>
        </w:rPr>
        <w:t xml:space="preserve"> </w:t>
      </w:r>
      <w:r w:rsidRPr="0018456E">
        <w:rPr>
          <w:rFonts w:ascii="Calibri" w:eastAsia="Calibri" w:hAnsi="Calibri" w:cs="Calibri"/>
          <w:w w:val="105"/>
          <w:szCs w:val="20"/>
        </w:rPr>
        <w:t>amount</w:t>
      </w:r>
      <w:r w:rsidRPr="0018456E">
        <w:rPr>
          <w:rFonts w:ascii="Calibri" w:eastAsia="Calibri" w:hAnsi="Calibri" w:cs="Calibri"/>
          <w:spacing w:val="-8"/>
          <w:w w:val="105"/>
          <w:szCs w:val="20"/>
        </w:rPr>
        <w:t xml:space="preserve"> </w:t>
      </w:r>
      <w:r w:rsidRPr="0018456E">
        <w:rPr>
          <w:rFonts w:ascii="Calibri" w:eastAsia="Calibri" w:hAnsi="Calibri" w:cs="Calibri"/>
          <w:w w:val="105"/>
          <w:szCs w:val="20"/>
        </w:rPr>
        <w:t>due</w:t>
      </w:r>
      <w:r w:rsidRPr="0018456E">
        <w:rPr>
          <w:rFonts w:ascii="Calibri" w:eastAsia="Calibri" w:hAnsi="Calibri" w:cs="Calibri"/>
          <w:spacing w:val="-8"/>
          <w:w w:val="105"/>
          <w:szCs w:val="20"/>
        </w:rPr>
        <w:t xml:space="preserve"> </w:t>
      </w:r>
      <w:r w:rsidRPr="0018456E">
        <w:rPr>
          <w:rFonts w:ascii="Calibri" w:eastAsia="Calibri" w:hAnsi="Calibri" w:cs="Calibri"/>
          <w:w w:val="105"/>
          <w:szCs w:val="20"/>
        </w:rPr>
        <w:t>$</w:t>
      </w:r>
      <w:r w:rsidRPr="0018456E">
        <w:rPr>
          <w:rFonts w:ascii="Calibri" w:eastAsia="Calibri" w:hAnsi="Calibri" w:cs="Calibri"/>
          <w:w w:val="223"/>
          <w:szCs w:val="20"/>
          <w:u w:val="single" w:color="000000"/>
        </w:rPr>
        <w:t xml:space="preserve"> </w:t>
      </w:r>
      <w:r w:rsidRPr="0018456E">
        <w:rPr>
          <w:rFonts w:ascii="Calibri" w:eastAsia="Calibri" w:hAnsi="Calibri" w:cs="Calibri"/>
          <w:szCs w:val="20"/>
          <w:u w:val="single" w:color="000000"/>
        </w:rPr>
        <w:tab/>
      </w:r>
    </w:p>
    <w:p w14:paraId="03BEA42C" w14:textId="77777777" w:rsidR="00FF4EAA" w:rsidRDefault="00FF4EAA" w:rsidP="00FF4EAA">
      <w:pPr>
        <w:widowControl w:val="0"/>
        <w:tabs>
          <w:tab w:val="left" w:pos="4364"/>
        </w:tabs>
        <w:spacing w:before="71" w:line="244" w:lineRule="auto"/>
        <w:ind w:left="100"/>
        <w:rPr>
          <w:rFonts w:ascii="Calibri" w:eastAsia="Calibri" w:hAnsi="Calibri" w:cs="Calibri"/>
          <w:szCs w:val="20"/>
          <w:u w:val="single" w:color="000000"/>
        </w:rPr>
      </w:pPr>
    </w:p>
    <w:p w14:paraId="43ACDA11" w14:textId="77777777" w:rsidR="00FF4EAA" w:rsidRDefault="00FF4EAA" w:rsidP="00FF4EAA">
      <w:pPr>
        <w:widowControl w:val="0"/>
        <w:tabs>
          <w:tab w:val="left" w:pos="4364"/>
        </w:tabs>
        <w:spacing w:before="71" w:line="244" w:lineRule="auto"/>
        <w:ind w:left="100"/>
        <w:rPr>
          <w:rFonts w:ascii="Calibri" w:eastAsia="Calibri" w:hAnsi="Calibri" w:cs="Calibri"/>
          <w:szCs w:val="20"/>
          <w:u w:val="single" w:color="000000"/>
        </w:rPr>
      </w:pPr>
      <w:r w:rsidRPr="0018456E">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31A04D10" wp14:editId="6DB92B76">
                <wp:simplePos x="0" y="0"/>
                <wp:positionH relativeFrom="page">
                  <wp:posOffset>523240</wp:posOffset>
                </wp:positionH>
                <wp:positionV relativeFrom="page">
                  <wp:posOffset>4059555</wp:posOffset>
                </wp:positionV>
                <wp:extent cx="6452235" cy="104775"/>
                <wp:effectExtent l="0" t="0" r="5715" b="9525"/>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235" cy="104775"/>
                          <a:chOff x="1014" y="846"/>
                          <a:chExt cx="10162" cy="166"/>
                        </a:xfrm>
                      </wpg:grpSpPr>
                      <wps:wsp>
                        <wps:cNvPr id="22" name="Freeform 20"/>
                        <wps:cNvSpPr>
                          <a:spLocks/>
                        </wps:cNvSpPr>
                        <wps:spPr bwMode="auto">
                          <a:xfrm>
                            <a:off x="1014" y="846"/>
                            <a:ext cx="10162" cy="166"/>
                          </a:xfrm>
                          <a:custGeom>
                            <a:avLst/>
                            <a:gdLst>
                              <a:gd name="T0" fmla="+- 0 1014 1014"/>
                              <a:gd name="T1" fmla="*/ T0 w 10162"/>
                              <a:gd name="T2" fmla="+- 0 1012 846"/>
                              <a:gd name="T3" fmla="*/ 1012 h 166"/>
                              <a:gd name="T4" fmla="+- 0 11176 1014"/>
                              <a:gd name="T5" fmla="*/ T4 w 10162"/>
                              <a:gd name="T6" fmla="+- 0 1012 846"/>
                              <a:gd name="T7" fmla="*/ 1012 h 166"/>
                              <a:gd name="T8" fmla="+- 0 11176 1014"/>
                              <a:gd name="T9" fmla="*/ T8 w 10162"/>
                              <a:gd name="T10" fmla="+- 0 846 846"/>
                              <a:gd name="T11" fmla="*/ 846 h 166"/>
                              <a:gd name="T12" fmla="+- 0 1014 1014"/>
                              <a:gd name="T13" fmla="*/ T12 w 10162"/>
                              <a:gd name="T14" fmla="+- 0 846 846"/>
                              <a:gd name="T15" fmla="*/ 846 h 166"/>
                              <a:gd name="T16" fmla="+- 0 1014 1014"/>
                              <a:gd name="T17" fmla="*/ T16 w 10162"/>
                              <a:gd name="T18" fmla="+- 0 1012 846"/>
                              <a:gd name="T19" fmla="*/ 1012 h 166"/>
                            </a:gdLst>
                            <a:ahLst/>
                            <a:cxnLst>
                              <a:cxn ang="0">
                                <a:pos x="T1" y="T3"/>
                              </a:cxn>
                              <a:cxn ang="0">
                                <a:pos x="T5" y="T7"/>
                              </a:cxn>
                              <a:cxn ang="0">
                                <a:pos x="T9" y="T11"/>
                              </a:cxn>
                              <a:cxn ang="0">
                                <a:pos x="T13" y="T15"/>
                              </a:cxn>
                              <a:cxn ang="0">
                                <a:pos x="T17" y="T19"/>
                              </a:cxn>
                            </a:cxnLst>
                            <a:rect l="0" t="0" r="r" b="b"/>
                            <a:pathLst>
                              <a:path w="10162" h="166">
                                <a:moveTo>
                                  <a:pt x="0" y="166"/>
                                </a:moveTo>
                                <a:lnTo>
                                  <a:pt x="10162" y="166"/>
                                </a:lnTo>
                                <a:lnTo>
                                  <a:pt x="10162" y="0"/>
                                </a:lnTo>
                                <a:lnTo>
                                  <a:pt x="0" y="0"/>
                                </a:lnTo>
                                <a:lnTo>
                                  <a:pt x="0"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8CA5B" id="Group 19" o:spid="_x0000_s1026" style="position:absolute;margin-left:41.2pt;margin-top:319.65pt;width:508.05pt;height:8.25pt;z-index:-251651072;mso-position-horizontal-relative:page;mso-position-vertical-relative:page" coordorigin="1014,846" coordsize="1016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">
                <v:shape id="Freeform 20" o:spid="_x0000_s1027" style="position:absolute;left:1014;top:846;width:10162;height:166;visibility:visible;mso-wrap-style:square;v-text-anchor:top" coordsize="1016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" path="m,166r10162,l10162,,,,,166xe" fillcolor="black" stroked="f">
                  <v:path arrowok="t" o:connecttype="custom" o:connectlocs="0,1012;10162,1012;10162,846;0,846;0,1012" o:connectangles="0,0,0,0,0"/>
                </v:shape>
                <w10:wrap anchorx="page" anchory="page"/>
              </v:group>
            </w:pict>
          </mc:Fallback>
        </mc:AlternateContent>
      </w:r>
    </w:p>
    <w:p w14:paraId="59368CD9" w14:textId="77777777" w:rsidR="00FF4EAA" w:rsidRDefault="00FF4EAA" w:rsidP="00FF4EAA">
      <w:pPr>
        <w:widowControl w:val="0"/>
        <w:tabs>
          <w:tab w:val="left" w:pos="4364"/>
        </w:tabs>
        <w:spacing w:before="71" w:line="244" w:lineRule="auto"/>
        <w:ind w:left="100"/>
        <w:rPr>
          <w:rFonts w:ascii="Calibri" w:eastAsia="Calibri" w:hAnsi="Calibri" w:cs="Calibri"/>
          <w:szCs w:val="20"/>
          <w:u w:val="single" w:color="000000"/>
        </w:rPr>
      </w:pPr>
    </w:p>
    <w:p w14:paraId="1CC65666" w14:textId="77777777" w:rsidR="00FF4EAA" w:rsidRPr="0018456E" w:rsidRDefault="00FF4EAA" w:rsidP="00FF4EAA">
      <w:pPr>
        <w:widowControl w:val="0"/>
        <w:spacing w:before="71" w:line="240" w:lineRule="auto"/>
        <w:ind w:left="285"/>
        <w:outlineLvl w:val="2"/>
        <w:rPr>
          <w:rFonts w:ascii="Calibri" w:eastAsia="Calibri" w:hAnsi="Calibri" w:cs="Calibri"/>
          <w:szCs w:val="20"/>
        </w:rPr>
      </w:pPr>
      <w:r w:rsidRPr="0018456E">
        <w:rPr>
          <w:rFonts w:ascii="Calibri" w:eastAsia="Calibri" w:hAnsi="Calibri" w:cs="Calibri"/>
          <w:b/>
          <w:bCs/>
          <w:w w:val="105"/>
          <w:szCs w:val="20"/>
        </w:rPr>
        <w:t>Section</w:t>
      </w:r>
      <w:r w:rsidRPr="0018456E">
        <w:rPr>
          <w:rFonts w:ascii="Calibri" w:eastAsia="Calibri" w:hAnsi="Calibri" w:cs="Calibri"/>
          <w:b/>
          <w:bCs/>
          <w:spacing w:val="-15"/>
          <w:w w:val="105"/>
          <w:szCs w:val="20"/>
        </w:rPr>
        <w:t xml:space="preserve"> </w:t>
      </w:r>
      <w:r w:rsidRPr="0018456E">
        <w:rPr>
          <w:rFonts w:ascii="Calibri" w:eastAsia="Calibri" w:hAnsi="Calibri" w:cs="Calibri"/>
          <w:b/>
          <w:bCs/>
          <w:w w:val="105"/>
          <w:szCs w:val="20"/>
        </w:rPr>
        <w:t>5</w:t>
      </w:r>
      <w:r w:rsidRPr="0018456E">
        <w:rPr>
          <w:rFonts w:ascii="Calibri" w:eastAsia="Calibri" w:hAnsi="Calibri" w:cs="Calibri"/>
          <w:b/>
          <w:bCs/>
          <w:spacing w:val="16"/>
          <w:w w:val="105"/>
          <w:szCs w:val="20"/>
        </w:rPr>
        <w:t xml:space="preserve"> </w:t>
      </w:r>
      <w:r w:rsidRPr="0018456E">
        <w:rPr>
          <w:rFonts w:ascii="Calibri" w:eastAsia="Calibri" w:hAnsi="Calibri" w:cs="Calibri"/>
          <w:b/>
          <w:bCs/>
          <w:w w:val="105"/>
          <w:szCs w:val="20"/>
        </w:rPr>
        <w:t>-</w:t>
      </w:r>
      <w:r w:rsidRPr="0018456E">
        <w:rPr>
          <w:rFonts w:ascii="Calibri" w:eastAsia="Calibri" w:hAnsi="Calibri" w:cs="Calibri"/>
          <w:b/>
          <w:bCs/>
          <w:spacing w:val="-16"/>
          <w:w w:val="105"/>
          <w:szCs w:val="20"/>
        </w:rPr>
        <w:t xml:space="preserve"> </w:t>
      </w:r>
      <w:r w:rsidRPr="0018456E">
        <w:rPr>
          <w:rFonts w:ascii="Calibri" w:eastAsia="Calibri" w:hAnsi="Calibri" w:cs="Calibri"/>
          <w:b/>
          <w:bCs/>
          <w:w w:val="105"/>
          <w:szCs w:val="20"/>
        </w:rPr>
        <w:t>Non-Royalty</w:t>
      </w:r>
      <w:r w:rsidRPr="0018456E">
        <w:rPr>
          <w:rFonts w:ascii="Calibri" w:eastAsia="Calibri" w:hAnsi="Calibri" w:cs="Calibri"/>
          <w:b/>
          <w:bCs/>
          <w:spacing w:val="-16"/>
          <w:w w:val="105"/>
          <w:szCs w:val="20"/>
        </w:rPr>
        <w:t xml:space="preserve"> </w:t>
      </w:r>
      <w:r w:rsidRPr="0018456E">
        <w:rPr>
          <w:rFonts w:ascii="Calibri" w:eastAsia="Calibri" w:hAnsi="Calibri" w:cs="Calibri"/>
          <w:b/>
          <w:bCs/>
          <w:w w:val="105"/>
          <w:szCs w:val="20"/>
        </w:rPr>
        <w:t>Sublicensing</w:t>
      </w:r>
      <w:r w:rsidRPr="0018456E">
        <w:rPr>
          <w:rFonts w:ascii="Calibri" w:eastAsia="Calibri" w:hAnsi="Calibri" w:cs="Calibri"/>
          <w:b/>
          <w:bCs/>
          <w:spacing w:val="-15"/>
          <w:w w:val="105"/>
          <w:szCs w:val="20"/>
        </w:rPr>
        <w:t xml:space="preserve"> </w:t>
      </w:r>
      <w:r w:rsidRPr="0018456E">
        <w:rPr>
          <w:rFonts w:ascii="Calibri" w:eastAsia="Calibri" w:hAnsi="Calibri" w:cs="Calibri"/>
          <w:b/>
          <w:bCs/>
          <w:w w:val="105"/>
          <w:szCs w:val="20"/>
        </w:rPr>
        <w:t>Consideration</w:t>
      </w:r>
    </w:p>
    <w:p w14:paraId="7FED3A4D" w14:textId="77777777" w:rsidR="00FF4EAA" w:rsidRDefault="00FF4EAA" w:rsidP="00FF4EAA">
      <w:pPr>
        <w:widowControl w:val="0"/>
        <w:spacing w:before="29" w:line="269" w:lineRule="auto"/>
        <w:ind w:left="467" w:right="184" w:hanging="183"/>
        <w:rPr>
          <w:rFonts w:ascii="Calibri" w:eastAsia="Calibri" w:hAnsi="Calibri" w:cs="Calibri"/>
          <w:w w:val="105"/>
          <w:szCs w:val="20"/>
        </w:rPr>
      </w:pPr>
    </w:p>
    <w:p w14:paraId="4AE2A577" w14:textId="44EDBE06" w:rsidR="00FF4EAA" w:rsidRDefault="00FF4EAA" w:rsidP="00FF4EAA">
      <w:pPr>
        <w:widowControl w:val="0"/>
        <w:spacing w:before="29" w:line="269" w:lineRule="auto"/>
        <w:ind w:left="467" w:right="184" w:hanging="183"/>
        <w:rPr>
          <w:rFonts w:ascii="Calibri" w:eastAsia="Calibri" w:hAnsi="Calibri" w:cs="Calibri"/>
          <w:w w:val="105"/>
          <w:szCs w:val="20"/>
        </w:rPr>
      </w:pPr>
      <w:r w:rsidRPr="0018456E">
        <w:rPr>
          <w:rFonts w:ascii="Calibri" w:eastAsia="Calibri" w:hAnsi="Calibri" w:cs="Calibri"/>
          <w:w w:val="105"/>
          <w:szCs w:val="20"/>
        </w:rPr>
        <w:t>W</w:t>
      </w:r>
      <w:r>
        <w:rPr>
          <w:rFonts w:ascii="Calibri" w:eastAsia="Calibri" w:hAnsi="Calibri" w:cs="Calibri"/>
          <w:w w:val="105"/>
          <w:szCs w:val="20"/>
        </w:rPr>
        <w:t>ere</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n</w:t>
      </w:r>
      <w:r w:rsidRPr="0018456E">
        <w:rPr>
          <w:rFonts w:ascii="Calibri" w:eastAsia="Calibri" w:hAnsi="Calibri" w:cs="Calibri"/>
          <w:spacing w:val="-3"/>
          <w:w w:val="105"/>
          <w:szCs w:val="20"/>
        </w:rPr>
        <w:t>o</w:t>
      </w:r>
      <w:r w:rsidRPr="0018456E">
        <w:rPr>
          <w:rFonts w:ascii="Calibri" w:eastAsia="Calibri" w:hAnsi="Calibri" w:cs="Calibri"/>
          <w:w w:val="105"/>
          <w:szCs w:val="20"/>
        </w:rPr>
        <w:t>n</w:t>
      </w:r>
      <w:r w:rsidRPr="0018456E">
        <w:rPr>
          <w:rFonts w:ascii="Calibri" w:eastAsia="Calibri" w:hAnsi="Calibri" w:cs="Calibri"/>
          <w:spacing w:val="-3"/>
          <w:w w:val="105"/>
          <w:szCs w:val="20"/>
        </w:rPr>
        <w:t>-</w:t>
      </w:r>
      <w:r w:rsidRPr="0018456E">
        <w:rPr>
          <w:rFonts w:ascii="Calibri" w:eastAsia="Calibri" w:hAnsi="Calibri" w:cs="Calibri"/>
          <w:w w:val="105"/>
          <w:szCs w:val="20"/>
        </w:rPr>
        <w:t>r</w:t>
      </w:r>
      <w:r w:rsidRPr="0018456E">
        <w:rPr>
          <w:rFonts w:ascii="Calibri" w:eastAsia="Calibri" w:hAnsi="Calibri" w:cs="Calibri"/>
          <w:spacing w:val="-3"/>
          <w:w w:val="105"/>
          <w:szCs w:val="20"/>
        </w:rPr>
        <w:t>o</w:t>
      </w:r>
      <w:r w:rsidRPr="0018456E">
        <w:rPr>
          <w:rFonts w:ascii="Calibri" w:eastAsia="Calibri" w:hAnsi="Calibri" w:cs="Calibri"/>
          <w:w w:val="105"/>
          <w:szCs w:val="20"/>
        </w:rPr>
        <w:t>y</w:t>
      </w:r>
      <w:r w:rsidRPr="0018456E">
        <w:rPr>
          <w:rFonts w:ascii="Calibri" w:eastAsia="Calibri" w:hAnsi="Calibri" w:cs="Calibri"/>
          <w:spacing w:val="-1"/>
          <w:w w:val="105"/>
          <w:szCs w:val="20"/>
        </w:rPr>
        <w:t>a</w:t>
      </w:r>
      <w:r w:rsidRPr="0018456E">
        <w:rPr>
          <w:rFonts w:ascii="Calibri" w:eastAsia="Calibri" w:hAnsi="Calibri" w:cs="Calibri"/>
          <w:w w:val="105"/>
          <w:szCs w:val="20"/>
        </w:rPr>
        <w:t>lty</w:t>
      </w:r>
      <w:r w:rsidRPr="0018456E">
        <w:rPr>
          <w:rFonts w:ascii="Calibri" w:eastAsia="Calibri" w:hAnsi="Calibri" w:cs="Calibri"/>
          <w:spacing w:val="-9"/>
          <w:w w:val="105"/>
          <w:szCs w:val="20"/>
        </w:rPr>
        <w:t xml:space="preserve"> </w:t>
      </w:r>
      <w:r w:rsidRPr="0018456E">
        <w:rPr>
          <w:rFonts w:ascii="Calibri" w:eastAsia="Calibri" w:hAnsi="Calibri" w:cs="Calibri"/>
          <w:w w:val="105"/>
          <w:szCs w:val="20"/>
        </w:rPr>
        <w:t>su</w:t>
      </w:r>
      <w:r w:rsidRPr="0018456E">
        <w:rPr>
          <w:rFonts w:ascii="Calibri" w:eastAsia="Calibri" w:hAnsi="Calibri" w:cs="Calibri"/>
          <w:spacing w:val="-3"/>
          <w:w w:val="105"/>
          <w:szCs w:val="20"/>
        </w:rPr>
        <w:t>b</w:t>
      </w:r>
      <w:r w:rsidRPr="0018456E">
        <w:rPr>
          <w:rFonts w:ascii="Calibri" w:eastAsia="Calibri" w:hAnsi="Calibri" w:cs="Calibri"/>
          <w:w w:val="105"/>
          <w:szCs w:val="20"/>
        </w:rPr>
        <w:t>li</w:t>
      </w:r>
      <w:r w:rsidRPr="0018456E">
        <w:rPr>
          <w:rFonts w:ascii="Calibri" w:eastAsia="Calibri" w:hAnsi="Calibri" w:cs="Calibri"/>
          <w:spacing w:val="-3"/>
          <w:w w:val="105"/>
          <w:szCs w:val="20"/>
        </w:rPr>
        <w:t>c</w:t>
      </w:r>
      <w:r w:rsidRPr="0018456E">
        <w:rPr>
          <w:rFonts w:ascii="Calibri" w:eastAsia="Calibri" w:hAnsi="Calibri" w:cs="Calibri"/>
          <w:w w:val="105"/>
          <w:szCs w:val="20"/>
        </w:rPr>
        <w:t>ensing</w:t>
      </w:r>
      <w:r w:rsidRPr="0018456E">
        <w:rPr>
          <w:rFonts w:ascii="Calibri" w:eastAsia="Calibri" w:hAnsi="Calibri" w:cs="Calibri"/>
          <w:spacing w:val="-11"/>
          <w:w w:val="105"/>
          <w:szCs w:val="20"/>
        </w:rPr>
        <w:t xml:space="preserve"> </w:t>
      </w:r>
      <w:r>
        <w:rPr>
          <w:rFonts w:ascii="Calibri" w:eastAsia="Calibri" w:hAnsi="Calibri" w:cs="Calibri"/>
          <w:spacing w:val="-11"/>
          <w:w w:val="105"/>
          <w:szCs w:val="20"/>
        </w:rPr>
        <w:t>c</w:t>
      </w:r>
      <w:r w:rsidRPr="0018456E">
        <w:rPr>
          <w:rFonts w:ascii="Calibri" w:eastAsia="Calibri" w:hAnsi="Calibri" w:cs="Calibri"/>
          <w:spacing w:val="-3"/>
          <w:w w:val="105"/>
          <w:szCs w:val="20"/>
        </w:rPr>
        <w:t>o</w:t>
      </w:r>
      <w:r w:rsidRPr="0018456E">
        <w:rPr>
          <w:rFonts w:ascii="Calibri" w:eastAsia="Calibri" w:hAnsi="Calibri" w:cs="Calibri"/>
          <w:w w:val="105"/>
          <w:szCs w:val="20"/>
        </w:rPr>
        <w:t>nsider</w:t>
      </w:r>
      <w:r w:rsidRPr="0018456E">
        <w:rPr>
          <w:rFonts w:ascii="Calibri" w:eastAsia="Calibri" w:hAnsi="Calibri" w:cs="Calibri"/>
          <w:spacing w:val="-1"/>
          <w:w w:val="105"/>
          <w:szCs w:val="20"/>
        </w:rPr>
        <w:t>a</w:t>
      </w:r>
      <w:r w:rsidRPr="0018456E">
        <w:rPr>
          <w:rFonts w:ascii="Calibri" w:eastAsia="Calibri" w:hAnsi="Calibri" w:cs="Calibri"/>
          <w:w w:val="105"/>
          <w:szCs w:val="20"/>
        </w:rPr>
        <w:t>ti</w:t>
      </w:r>
      <w:r w:rsidRPr="0018456E">
        <w:rPr>
          <w:rFonts w:ascii="Calibri" w:eastAsia="Calibri" w:hAnsi="Calibri" w:cs="Calibri"/>
          <w:spacing w:val="-3"/>
          <w:w w:val="105"/>
          <w:szCs w:val="20"/>
        </w:rPr>
        <w:t>o</w:t>
      </w:r>
      <w:r w:rsidRPr="0018456E">
        <w:rPr>
          <w:rFonts w:ascii="Calibri" w:eastAsia="Calibri" w:hAnsi="Calibri" w:cs="Calibri"/>
          <w:w w:val="105"/>
          <w:szCs w:val="20"/>
        </w:rPr>
        <w:t>n</w:t>
      </w:r>
      <w:r>
        <w:rPr>
          <w:rFonts w:ascii="Calibri" w:eastAsia="Calibri" w:hAnsi="Calibri" w:cs="Calibri"/>
          <w:w w:val="105"/>
          <w:szCs w:val="20"/>
        </w:rPr>
        <w:t>s</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re</w:t>
      </w:r>
      <w:r w:rsidRPr="0018456E">
        <w:rPr>
          <w:rFonts w:ascii="Calibri" w:eastAsia="Calibri" w:hAnsi="Calibri" w:cs="Calibri"/>
          <w:spacing w:val="-3"/>
          <w:w w:val="105"/>
          <w:szCs w:val="20"/>
        </w:rPr>
        <w:t>c</w:t>
      </w:r>
      <w:r w:rsidRPr="0018456E">
        <w:rPr>
          <w:rFonts w:ascii="Calibri" w:eastAsia="Calibri" w:hAnsi="Calibri" w:cs="Calibri"/>
          <w:w w:val="105"/>
          <w:szCs w:val="20"/>
        </w:rPr>
        <w:t>eived</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by</w:t>
      </w:r>
      <w:r w:rsidRPr="0018456E">
        <w:rPr>
          <w:rFonts w:ascii="Calibri" w:eastAsia="Calibri" w:hAnsi="Calibri" w:cs="Calibri"/>
          <w:spacing w:val="-10"/>
          <w:w w:val="105"/>
          <w:szCs w:val="20"/>
        </w:rPr>
        <w:t xml:space="preserve"> </w:t>
      </w:r>
      <w:r w:rsidRPr="0018456E">
        <w:rPr>
          <w:rFonts w:ascii="Calibri" w:eastAsia="Calibri" w:hAnsi="Calibri" w:cs="Calibri"/>
          <w:w w:val="105"/>
          <w:szCs w:val="20"/>
        </w:rPr>
        <w:t>the</w:t>
      </w:r>
      <w:r w:rsidRPr="0018456E">
        <w:rPr>
          <w:rFonts w:ascii="Calibri" w:eastAsia="Calibri" w:hAnsi="Calibri" w:cs="Calibri"/>
          <w:spacing w:val="-9"/>
          <w:w w:val="105"/>
          <w:szCs w:val="20"/>
        </w:rPr>
        <w:t xml:space="preserve"> </w:t>
      </w:r>
      <w:r w:rsidRPr="0018456E">
        <w:rPr>
          <w:rFonts w:ascii="Calibri" w:eastAsia="Calibri" w:hAnsi="Calibri" w:cs="Calibri"/>
          <w:w w:val="105"/>
          <w:szCs w:val="20"/>
        </w:rPr>
        <w:t>Li</w:t>
      </w:r>
      <w:r w:rsidRPr="0018456E">
        <w:rPr>
          <w:rFonts w:ascii="Calibri" w:eastAsia="Calibri" w:hAnsi="Calibri" w:cs="Calibri"/>
          <w:spacing w:val="-3"/>
          <w:w w:val="105"/>
          <w:szCs w:val="20"/>
        </w:rPr>
        <w:t>c</w:t>
      </w:r>
      <w:r w:rsidRPr="0018456E">
        <w:rPr>
          <w:rFonts w:ascii="Calibri" w:eastAsia="Calibri" w:hAnsi="Calibri" w:cs="Calibri"/>
          <w:w w:val="105"/>
          <w:szCs w:val="20"/>
        </w:rPr>
        <w:t xml:space="preserve">ensee? </w:t>
      </w:r>
      <w:r>
        <w:rPr>
          <w:rFonts w:ascii="Calibri" w:eastAsia="Calibri" w:hAnsi="Calibri" w:cs="Calibri"/>
          <w:w w:val="105"/>
          <w:szCs w:val="20"/>
        </w:rPr>
        <w:tab/>
        <w:t xml:space="preserve">    </w:t>
      </w:r>
      <w:r w:rsidRPr="0018456E">
        <w:rPr>
          <w:rFonts w:ascii="Calibri" w:eastAsia="Calibri" w:hAnsi="Calibri" w:cs="Calibri"/>
          <w:spacing w:val="21"/>
          <w:w w:val="105"/>
          <w:szCs w:val="20"/>
        </w:rPr>
        <w:t xml:space="preserve"> </w:t>
      </w:r>
      <w:r w:rsidRPr="0018456E">
        <w:rPr>
          <w:rFonts w:ascii="Calibri" w:eastAsia="Calibri" w:hAnsi="Calibri" w:cs="Calibri"/>
          <w:w w:val="105"/>
          <w:szCs w:val="20"/>
        </w:rPr>
        <w:t xml:space="preserve">Yes </w:t>
      </w:r>
      <w:r w:rsidRPr="0018456E">
        <w:rPr>
          <w:rFonts w:ascii="Calibri" w:eastAsia="Calibri" w:hAnsi="Calibri" w:cs="Calibri"/>
          <w:spacing w:val="22"/>
          <w:w w:val="105"/>
          <w:szCs w:val="20"/>
        </w:rPr>
        <w:t xml:space="preserve"> </w:t>
      </w:r>
      <w:r>
        <w:rPr>
          <w:rFonts w:ascii="Calibri" w:eastAsia="Calibri" w:hAnsi="Calibri" w:cs="Calibri"/>
          <w:spacing w:val="22"/>
          <w:w w:val="105"/>
          <w:szCs w:val="20"/>
        </w:rPr>
        <w:t xml:space="preserve">  </w:t>
      </w:r>
      <w:r w:rsidR="003B79E9" w:rsidRPr="0018456E">
        <w:rPr>
          <w:rFonts w:ascii="Calibri" w:eastAsia="Calibri" w:hAnsi="Calibri" w:cs="Calibri"/>
          <w:w w:val="105"/>
          <w:szCs w:val="20"/>
        </w:rPr>
        <w:t>No (</w:t>
      </w:r>
      <w:r w:rsidRPr="0018456E">
        <w:rPr>
          <w:rFonts w:ascii="Calibri" w:eastAsia="Calibri" w:hAnsi="Calibri" w:cs="Calibri"/>
          <w:spacing w:val="-3"/>
          <w:w w:val="105"/>
          <w:szCs w:val="20"/>
        </w:rPr>
        <w:t>c</w:t>
      </w:r>
      <w:r w:rsidRPr="0018456E">
        <w:rPr>
          <w:rFonts w:ascii="Calibri" w:eastAsia="Calibri" w:hAnsi="Calibri" w:cs="Calibri"/>
          <w:w w:val="105"/>
          <w:szCs w:val="20"/>
        </w:rPr>
        <w:t>ir</w:t>
      </w:r>
      <w:r w:rsidRPr="0018456E">
        <w:rPr>
          <w:rFonts w:ascii="Calibri" w:eastAsia="Calibri" w:hAnsi="Calibri" w:cs="Calibri"/>
          <w:spacing w:val="-1"/>
          <w:w w:val="105"/>
          <w:szCs w:val="20"/>
        </w:rPr>
        <w:t>c</w:t>
      </w:r>
      <w:r w:rsidRPr="0018456E">
        <w:rPr>
          <w:rFonts w:ascii="Calibri" w:eastAsia="Calibri" w:hAnsi="Calibri" w:cs="Calibri"/>
          <w:w w:val="105"/>
          <w:szCs w:val="20"/>
        </w:rPr>
        <w:t>le</w:t>
      </w:r>
      <w:r w:rsidRPr="0018456E">
        <w:rPr>
          <w:rFonts w:ascii="Calibri" w:eastAsia="Calibri" w:hAnsi="Calibri" w:cs="Calibri"/>
          <w:spacing w:val="-8"/>
          <w:w w:val="105"/>
          <w:szCs w:val="20"/>
        </w:rPr>
        <w:t xml:space="preserve"> </w:t>
      </w:r>
      <w:r w:rsidRPr="0018456E">
        <w:rPr>
          <w:rFonts w:ascii="Calibri" w:eastAsia="Calibri" w:hAnsi="Calibri" w:cs="Calibri"/>
          <w:spacing w:val="-3"/>
          <w:w w:val="105"/>
          <w:szCs w:val="20"/>
        </w:rPr>
        <w:t>o</w:t>
      </w:r>
      <w:r w:rsidRPr="0018456E">
        <w:rPr>
          <w:rFonts w:ascii="Calibri" w:eastAsia="Calibri" w:hAnsi="Calibri" w:cs="Calibri"/>
          <w:w w:val="105"/>
          <w:szCs w:val="20"/>
        </w:rPr>
        <w:t>ne)</w:t>
      </w:r>
    </w:p>
    <w:p w14:paraId="73F2AC0E" w14:textId="77777777" w:rsidR="00FF4EAA" w:rsidRDefault="00FF4EAA" w:rsidP="00FF4EAA">
      <w:pPr>
        <w:widowControl w:val="0"/>
        <w:spacing w:before="29" w:line="269" w:lineRule="auto"/>
        <w:ind w:left="467" w:right="184" w:hanging="183"/>
        <w:rPr>
          <w:rFonts w:ascii="Calibri" w:eastAsia="Calibri" w:hAnsi="Calibri" w:cs="Calibri"/>
          <w:w w:val="105"/>
          <w:szCs w:val="20"/>
        </w:rPr>
      </w:pPr>
      <w:r w:rsidRPr="0018456E">
        <w:rPr>
          <w:rFonts w:ascii="Calibri" w:eastAsia="Calibri" w:hAnsi="Calibri" w:cs="Calibri"/>
          <w:w w:val="105"/>
          <w:szCs w:val="20"/>
        </w:rPr>
        <w:t>If</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yes,</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please</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provide</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detail</w:t>
      </w:r>
      <w:r>
        <w:rPr>
          <w:rFonts w:ascii="Calibri" w:eastAsia="Calibri" w:hAnsi="Calibri" w:cs="Calibri"/>
          <w:w w:val="105"/>
          <w:szCs w:val="20"/>
        </w:rPr>
        <w:t>s</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below</w:t>
      </w:r>
      <w:r w:rsidRPr="0018456E">
        <w:rPr>
          <w:rFonts w:ascii="Calibri" w:eastAsia="Calibri" w:hAnsi="Calibri" w:cs="Calibri"/>
          <w:spacing w:val="-14"/>
          <w:w w:val="105"/>
          <w:szCs w:val="20"/>
        </w:rPr>
        <w:t xml:space="preserve"> </w:t>
      </w:r>
      <w:r w:rsidRPr="0018456E">
        <w:rPr>
          <w:rFonts w:ascii="Calibri" w:eastAsia="Calibri" w:hAnsi="Calibri" w:cs="Calibri"/>
          <w:w w:val="105"/>
          <w:szCs w:val="20"/>
        </w:rPr>
        <w:t>and</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payment</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due</w:t>
      </w:r>
      <w:r w:rsidRPr="0018456E">
        <w:rPr>
          <w:rFonts w:ascii="Calibri" w:eastAsia="Calibri" w:hAnsi="Calibri" w:cs="Calibri"/>
          <w:spacing w:val="-12"/>
          <w:w w:val="105"/>
          <w:szCs w:val="20"/>
        </w:rPr>
        <w:t xml:space="preserve"> </w:t>
      </w:r>
      <w:r w:rsidRPr="0018456E">
        <w:rPr>
          <w:rFonts w:ascii="Calibri" w:eastAsia="Calibri" w:hAnsi="Calibri" w:cs="Calibri"/>
          <w:w w:val="105"/>
          <w:szCs w:val="20"/>
        </w:rPr>
        <w:t>per</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your</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license</w:t>
      </w:r>
      <w:r w:rsidRPr="0018456E">
        <w:rPr>
          <w:rFonts w:ascii="Calibri" w:eastAsia="Calibri" w:hAnsi="Calibri" w:cs="Calibri"/>
          <w:spacing w:val="-13"/>
          <w:w w:val="105"/>
          <w:szCs w:val="20"/>
        </w:rPr>
        <w:t xml:space="preserve"> </w:t>
      </w:r>
      <w:r w:rsidRPr="0018456E">
        <w:rPr>
          <w:rFonts w:ascii="Calibri" w:eastAsia="Calibri" w:hAnsi="Calibri" w:cs="Calibri"/>
          <w:w w:val="105"/>
          <w:szCs w:val="20"/>
        </w:rPr>
        <w:t>agreement.</w:t>
      </w:r>
    </w:p>
    <w:p w14:paraId="3FBF8F85" w14:textId="77777777" w:rsidR="00FF4EAA" w:rsidRDefault="00FF4EAA" w:rsidP="00FF4EAA">
      <w:pPr>
        <w:widowControl w:val="0"/>
        <w:spacing w:before="29" w:line="269" w:lineRule="auto"/>
        <w:ind w:left="467" w:right="184" w:hanging="183"/>
        <w:rPr>
          <w:rFonts w:ascii="Calibri" w:eastAsia="Calibri" w:hAnsi="Calibri" w:cs="Calibri"/>
          <w:w w:val="105"/>
          <w:szCs w:val="20"/>
        </w:rPr>
      </w:pPr>
    </w:p>
    <w:p w14:paraId="32F1B3AA" w14:textId="77777777" w:rsidR="00FF4EAA" w:rsidRDefault="00FF4EAA" w:rsidP="00FF4EAA">
      <w:pPr>
        <w:widowControl w:val="0"/>
        <w:spacing w:before="29" w:line="269" w:lineRule="auto"/>
        <w:ind w:left="467" w:right="184" w:hanging="183"/>
        <w:rPr>
          <w:rFonts w:ascii="Calibri" w:eastAsia="Calibri" w:hAnsi="Calibri" w:cs="Calibri"/>
          <w:w w:val="105"/>
          <w:szCs w:val="20"/>
        </w:rPr>
      </w:pPr>
      <w:r>
        <w:rPr>
          <w:rFonts w:ascii="Calibri" w:eastAsia="Calibri" w:hAnsi="Calibri" w:cs="Calibri"/>
          <w:w w:val="105"/>
          <w:szCs w:val="20"/>
        </w:rPr>
        <w:t>________________________________________________________________</w:t>
      </w:r>
    </w:p>
    <w:p w14:paraId="7D864C22" w14:textId="77777777" w:rsidR="00FF4EAA" w:rsidRDefault="00FF4EAA" w:rsidP="00FF4EAA">
      <w:pPr>
        <w:widowControl w:val="0"/>
        <w:spacing w:before="29" w:line="269" w:lineRule="auto"/>
        <w:ind w:left="467" w:right="184" w:hanging="183"/>
        <w:rPr>
          <w:rFonts w:ascii="Calibri" w:eastAsia="Calibri" w:hAnsi="Calibri" w:cs="Calibri"/>
          <w:w w:val="105"/>
          <w:szCs w:val="20"/>
        </w:rPr>
      </w:pPr>
    </w:p>
    <w:p w14:paraId="2423AA37" w14:textId="77777777" w:rsidR="00FF4EAA" w:rsidRDefault="00FF4EAA" w:rsidP="00FF4EAA">
      <w:pPr>
        <w:widowControl w:val="0"/>
        <w:spacing w:before="63" w:line="240" w:lineRule="auto"/>
        <w:ind w:left="5535"/>
        <w:rPr>
          <w:rFonts w:ascii="Calibri" w:eastAsia="Calibri" w:hAnsi="Calibri" w:cs="Calibri"/>
          <w:spacing w:val="24"/>
          <w:sz w:val="23"/>
          <w:szCs w:val="23"/>
        </w:rPr>
      </w:pPr>
      <w:r w:rsidRPr="0018456E">
        <w:rPr>
          <w:rFonts w:ascii="Calibri" w:eastAsia="Calibri" w:hAnsi="Calibri" w:cs="Calibri"/>
          <w:sz w:val="23"/>
          <w:szCs w:val="23"/>
        </w:rPr>
        <w:t xml:space="preserve">Amount Received: </w:t>
      </w:r>
      <w:r w:rsidRPr="0018456E">
        <w:rPr>
          <w:rFonts w:ascii="Calibri" w:eastAsia="Calibri" w:hAnsi="Calibri" w:cs="Calibri"/>
          <w:spacing w:val="24"/>
          <w:sz w:val="23"/>
          <w:szCs w:val="23"/>
        </w:rPr>
        <w:t xml:space="preserve"> </w:t>
      </w:r>
      <w:r>
        <w:rPr>
          <w:rFonts w:ascii="Calibri" w:eastAsia="Calibri" w:hAnsi="Calibri" w:cs="Calibri"/>
          <w:spacing w:val="24"/>
          <w:sz w:val="23"/>
          <w:szCs w:val="23"/>
        </w:rPr>
        <w:t>$</w:t>
      </w:r>
      <w:r>
        <w:rPr>
          <w:rFonts w:ascii="Calibri" w:eastAsia="Calibri" w:hAnsi="Calibri" w:cs="Calibri"/>
          <w:position w:val="1"/>
          <w:sz w:val="23"/>
          <w:szCs w:val="23"/>
        </w:rPr>
        <w:t>____________</w:t>
      </w:r>
    </w:p>
    <w:p w14:paraId="0745CF2F" w14:textId="77777777" w:rsidR="00FF4EAA" w:rsidRPr="0018456E" w:rsidRDefault="00FF4EAA" w:rsidP="00FF4EAA">
      <w:pPr>
        <w:widowControl w:val="0"/>
        <w:spacing w:before="63" w:line="240" w:lineRule="auto"/>
        <w:ind w:left="5535"/>
        <w:rPr>
          <w:rFonts w:ascii="Calibri" w:eastAsia="Calibri" w:hAnsi="Calibri" w:cs="Calibri"/>
          <w:szCs w:val="20"/>
        </w:rPr>
      </w:pPr>
      <w:r w:rsidRPr="0018456E">
        <w:rPr>
          <w:rFonts w:ascii="Calibri" w:eastAsia="Calibri" w:hAnsi="Calibri" w:cs="Calibri"/>
          <w:position w:val="1"/>
          <w:sz w:val="23"/>
          <w:szCs w:val="23"/>
        </w:rPr>
        <w:t>% Due Per License:</w:t>
      </w:r>
      <w:r>
        <w:rPr>
          <w:rFonts w:ascii="Calibri" w:eastAsia="Calibri" w:hAnsi="Calibri" w:cs="Calibri"/>
          <w:position w:val="1"/>
          <w:sz w:val="23"/>
          <w:szCs w:val="23"/>
        </w:rPr>
        <w:t xml:space="preserve">  % ______</w:t>
      </w:r>
    </w:p>
    <w:p w14:paraId="1C29F154" w14:textId="77777777" w:rsidR="00FF4EAA" w:rsidRDefault="00FF4EAA" w:rsidP="00FF4EAA">
      <w:pPr>
        <w:widowControl w:val="0"/>
        <w:spacing w:line="339" w:lineRule="exact"/>
        <w:ind w:left="6930" w:hanging="925"/>
        <w:rPr>
          <w:rFonts w:ascii="Calibri" w:eastAsia="Calibri" w:hAnsi="Calibri" w:cs="Calibri"/>
          <w:sz w:val="23"/>
          <w:szCs w:val="23"/>
        </w:rPr>
      </w:pPr>
      <w:r w:rsidRPr="0018456E">
        <w:rPr>
          <w:rFonts w:ascii="Calibri" w:eastAsia="Calibri" w:hAnsi="Calibri" w:cs="Calibri"/>
          <w:sz w:val="23"/>
          <w:szCs w:val="23"/>
        </w:rPr>
        <w:t>Amount</w:t>
      </w:r>
      <w:r>
        <w:rPr>
          <w:rFonts w:ascii="Calibri" w:eastAsia="Calibri" w:hAnsi="Calibri" w:cs="Calibri"/>
          <w:sz w:val="23"/>
          <w:szCs w:val="23"/>
        </w:rPr>
        <w:t xml:space="preserve"> Due:   $ ____________</w:t>
      </w:r>
    </w:p>
    <w:p w14:paraId="101BE049" w14:textId="77777777" w:rsidR="00FF4EAA" w:rsidRPr="0018456E" w:rsidRDefault="00FF4EAA" w:rsidP="00FF4EAA">
      <w:pPr>
        <w:widowControl w:val="0"/>
        <w:spacing w:line="339" w:lineRule="exact"/>
        <w:ind w:left="6930" w:hanging="925"/>
        <w:rPr>
          <w:rFonts w:ascii="Calibri" w:eastAsia="Calibri" w:hAnsi="Calibri" w:cs="Calibri"/>
          <w:szCs w:val="20"/>
        </w:rPr>
      </w:pPr>
      <w:r w:rsidRPr="0018456E">
        <w:rPr>
          <w:rFonts w:asciiTheme="minorHAnsi" w:eastAsiaTheme="minorHAnsi" w:hAnsiTheme="minorHAnsi" w:cstheme="minorBidi"/>
          <w:noProof/>
          <w:sz w:val="22"/>
          <w:szCs w:val="22"/>
        </w:rPr>
        <mc:AlternateContent>
          <mc:Choice Requires="wpg">
            <w:drawing>
              <wp:anchor distT="0" distB="0" distL="114300" distR="114300" simplePos="0" relativeHeight="251663360" behindDoc="1" locked="0" layoutInCell="1" allowOverlap="1" wp14:anchorId="73C54719" wp14:editId="72458663">
                <wp:simplePos x="0" y="0"/>
                <wp:positionH relativeFrom="page">
                  <wp:posOffset>652780</wp:posOffset>
                </wp:positionH>
                <wp:positionV relativeFrom="page">
                  <wp:posOffset>6607479</wp:posOffset>
                </wp:positionV>
                <wp:extent cx="6452235" cy="104775"/>
                <wp:effectExtent l="0" t="0" r="5715" b="9525"/>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235" cy="104775"/>
                          <a:chOff x="1014" y="846"/>
                          <a:chExt cx="10162" cy="166"/>
                        </a:xfrm>
                      </wpg:grpSpPr>
                      <wps:wsp>
                        <wps:cNvPr id="40" name="Freeform 20"/>
                        <wps:cNvSpPr>
                          <a:spLocks/>
                        </wps:cNvSpPr>
                        <wps:spPr bwMode="auto">
                          <a:xfrm>
                            <a:off x="1014" y="846"/>
                            <a:ext cx="10162" cy="166"/>
                          </a:xfrm>
                          <a:custGeom>
                            <a:avLst/>
                            <a:gdLst>
                              <a:gd name="T0" fmla="+- 0 1014 1014"/>
                              <a:gd name="T1" fmla="*/ T0 w 10162"/>
                              <a:gd name="T2" fmla="+- 0 1012 846"/>
                              <a:gd name="T3" fmla="*/ 1012 h 166"/>
                              <a:gd name="T4" fmla="+- 0 11176 1014"/>
                              <a:gd name="T5" fmla="*/ T4 w 10162"/>
                              <a:gd name="T6" fmla="+- 0 1012 846"/>
                              <a:gd name="T7" fmla="*/ 1012 h 166"/>
                              <a:gd name="T8" fmla="+- 0 11176 1014"/>
                              <a:gd name="T9" fmla="*/ T8 w 10162"/>
                              <a:gd name="T10" fmla="+- 0 846 846"/>
                              <a:gd name="T11" fmla="*/ 846 h 166"/>
                              <a:gd name="T12" fmla="+- 0 1014 1014"/>
                              <a:gd name="T13" fmla="*/ T12 w 10162"/>
                              <a:gd name="T14" fmla="+- 0 846 846"/>
                              <a:gd name="T15" fmla="*/ 846 h 166"/>
                              <a:gd name="T16" fmla="+- 0 1014 1014"/>
                              <a:gd name="T17" fmla="*/ T16 w 10162"/>
                              <a:gd name="T18" fmla="+- 0 1012 846"/>
                              <a:gd name="T19" fmla="*/ 1012 h 166"/>
                            </a:gdLst>
                            <a:ahLst/>
                            <a:cxnLst>
                              <a:cxn ang="0">
                                <a:pos x="T1" y="T3"/>
                              </a:cxn>
                              <a:cxn ang="0">
                                <a:pos x="T5" y="T7"/>
                              </a:cxn>
                              <a:cxn ang="0">
                                <a:pos x="T9" y="T11"/>
                              </a:cxn>
                              <a:cxn ang="0">
                                <a:pos x="T13" y="T15"/>
                              </a:cxn>
                              <a:cxn ang="0">
                                <a:pos x="T17" y="T19"/>
                              </a:cxn>
                            </a:cxnLst>
                            <a:rect l="0" t="0" r="r" b="b"/>
                            <a:pathLst>
                              <a:path w="10162" h="166">
                                <a:moveTo>
                                  <a:pt x="0" y="166"/>
                                </a:moveTo>
                                <a:lnTo>
                                  <a:pt x="10162" y="166"/>
                                </a:lnTo>
                                <a:lnTo>
                                  <a:pt x="10162" y="0"/>
                                </a:lnTo>
                                <a:lnTo>
                                  <a:pt x="0" y="0"/>
                                </a:lnTo>
                                <a:lnTo>
                                  <a:pt x="0"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C4B94" id="Group 19" o:spid="_x0000_s1026" style="position:absolute;margin-left:51.4pt;margin-top:520.25pt;width:508.05pt;height:8.25pt;z-index:-251653120;mso-position-horizontal-relative:page;mso-position-vertical-relative:page" coordorigin="1014,846" coordsize="1016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">
                <v:shape id="Freeform 20" o:spid="_x0000_s1027" style="position:absolute;left:1014;top:846;width:10162;height:166;visibility:visible;mso-wrap-style:square;v-text-anchor:top" coordsize="1016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" path="m,166r10162,l10162,,,,,166xe" fillcolor="black" stroked="f">
                  <v:path arrowok="t" o:connecttype="custom" o:connectlocs="0,1012;10162,1012;10162,846;0,846;0,1012" o:connectangles="0,0,0,0,0"/>
                </v:shape>
                <w10:wrap anchorx="page" anchory="page"/>
              </v:group>
            </w:pict>
          </mc:Fallback>
        </mc:AlternateContent>
      </w:r>
      <w:r>
        <w:rPr>
          <w:rFonts w:ascii="Calibri" w:eastAsia="Calibri" w:hAnsi="Calibri" w:cs="Calibri"/>
          <w:position w:val="-6"/>
          <w:szCs w:val="20"/>
        </w:rPr>
        <w:t>___________</w:t>
      </w:r>
    </w:p>
    <w:p w14:paraId="18780FE9" w14:textId="77777777" w:rsidR="00FF4EAA" w:rsidRDefault="00FF4EAA" w:rsidP="00FF4EAA">
      <w:pPr>
        <w:widowControl w:val="0"/>
        <w:tabs>
          <w:tab w:val="left" w:pos="4364"/>
        </w:tabs>
        <w:spacing w:before="71" w:line="244" w:lineRule="auto"/>
        <w:ind w:left="100"/>
        <w:rPr>
          <w:rFonts w:ascii="Calibri" w:eastAsia="Calibri" w:hAnsi="Calibri" w:cs="Calibri"/>
          <w:szCs w:val="20"/>
          <w:u w:val="single" w:color="000000"/>
        </w:rPr>
      </w:pPr>
    </w:p>
    <w:p w14:paraId="51072ABF" w14:textId="77777777" w:rsidR="00FF4EAA" w:rsidRDefault="00FF4EAA" w:rsidP="00FF4EAA">
      <w:pPr>
        <w:widowControl w:val="0"/>
        <w:tabs>
          <w:tab w:val="left" w:pos="4364"/>
        </w:tabs>
        <w:spacing w:before="71" w:line="244" w:lineRule="auto"/>
        <w:ind w:left="100"/>
        <w:rPr>
          <w:rFonts w:ascii="Calibri" w:eastAsia="Calibri" w:hAnsi="Calibri" w:cs="Calibri"/>
          <w:b/>
          <w:bCs/>
          <w:w w:val="105"/>
          <w:szCs w:val="20"/>
        </w:rPr>
      </w:pPr>
    </w:p>
    <w:p w14:paraId="1AFFB7B5" w14:textId="77777777" w:rsidR="00FF4EAA" w:rsidRPr="0018456E" w:rsidRDefault="00FF4EAA" w:rsidP="00FF4EAA">
      <w:pPr>
        <w:widowControl w:val="0"/>
        <w:spacing w:before="71" w:line="240" w:lineRule="auto"/>
        <w:ind w:left="324"/>
        <w:outlineLvl w:val="2"/>
        <w:rPr>
          <w:rFonts w:ascii="Calibri" w:eastAsia="Calibri" w:hAnsi="Calibri" w:cs="Calibri"/>
          <w:szCs w:val="20"/>
        </w:rPr>
      </w:pPr>
      <w:r w:rsidRPr="0018456E">
        <w:rPr>
          <w:rFonts w:ascii="Calibri" w:eastAsia="Calibri" w:hAnsi="Calibri" w:cs="Calibri"/>
          <w:b/>
          <w:bCs/>
          <w:w w:val="105"/>
          <w:szCs w:val="20"/>
          <w:u w:val="single" w:color="000000"/>
        </w:rPr>
        <w:t>Total</w:t>
      </w:r>
      <w:r w:rsidRPr="0018456E">
        <w:rPr>
          <w:rFonts w:ascii="Calibri" w:eastAsia="Calibri" w:hAnsi="Calibri" w:cs="Calibri"/>
          <w:b/>
          <w:bCs/>
          <w:spacing w:val="-11"/>
          <w:w w:val="105"/>
          <w:szCs w:val="20"/>
          <w:u w:val="single" w:color="000000"/>
        </w:rPr>
        <w:t xml:space="preserve"> </w:t>
      </w:r>
      <w:r w:rsidRPr="0018456E">
        <w:rPr>
          <w:rFonts w:ascii="Calibri" w:eastAsia="Calibri" w:hAnsi="Calibri" w:cs="Calibri"/>
          <w:b/>
          <w:bCs/>
          <w:w w:val="105"/>
          <w:szCs w:val="20"/>
          <w:u w:val="single" w:color="000000"/>
        </w:rPr>
        <w:t>Payment</w:t>
      </w:r>
      <w:r w:rsidRPr="0018456E">
        <w:rPr>
          <w:rFonts w:ascii="Calibri" w:eastAsia="Calibri" w:hAnsi="Calibri" w:cs="Calibri"/>
          <w:b/>
          <w:bCs/>
          <w:spacing w:val="-10"/>
          <w:w w:val="105"/>
          <w:szCs w:val="20"/>
          <w:u w:val="single" w:color="000000"/>
        </w:rPr>
        <w:t xml:space="preserve"> </w:t>
      </w:r>
      <w:r w:rsidRPr="0018456E">
        <w:rPr>
          <w:rFonts w:ascii="Calibri" w:eastAsia="Calibri" w:hAnsi="Calibri" w:cs="Calibri"/>
          <w:b/>
          <w:bCs/>
          <w:w w:val="105"/>
          <w:szCs w:val="20"/>
          <w:u w:val="single" w:color="000000"/>
        </w:rPr>
        <w:t>due</w:t>
      </w:r>
      <w:r w:rsidRPr="0018456E">
        <w:rPr>
          <w:rFonts w:ascii="Calibri" w:eastAsia="Calibri" w:hAnsi="Calibri" w:cs="Calibri"/>
          <w:b/>
          <w:bCs/>
          <w:spacing w:val="-10"/>
          <w:w w:val="105"/>
          <w:szCs w:val="20"/>
          <w:u w:val="single" w:color="000000"/>
        </w:rPr>
        <w:t xml:space="preserve"> </w:t>
      </w:r>
      <w:r w:rsidRPr="0018456E">
        <w:rPr>
          <w:rFonts w:ascii="Calibri" w:eastAsia="Calibri" w:hAnsi="Calibri" w:cs="Calibri"/>
          <w:b/>
          <w:bCs/>
          <w:w w:val="105"/>
          <w:szCs w:val="20"/>
          <w:u w:val="single" w:color="000000"/>
        </w:rPr>
        <w:t>for</w:t>
      </w:r>
      <w:r w:rsidRPr="0018456E">
        <w:rPr>
          <w:rFonts w:ascii="Calibri" w:eastAsia="Calibri" w:hAnsi="Calibri" w:cs="Calibri"/>
          <w:b/>
          <w:bCs/>
          <w:spacing w:val="-8"/>
          <w:w w:val="105"/>
          <w:szCs w:val="20"/>
          <w:u w:val="single" w:color="000000"/>
        </w:rPr>
        <w:t xml:space="preserve"> </w:t>
      </w:r>
      <w:r w:rsidRPr="0018456E">
        <w:rPr>
          <w:rFonts w:ascii="Calibri" w:eastAsia="Calibri" w:hAnsi="Calibri" w:cs="Calibri"/>
          <w:b/>
          <w:bCs/>
          <w:w w:val="105"/>
          <w:szCs w:val="20"/>
          <w:u w:val="single" w:color="000000"/>
        </w:rPr>
        <w:t>all</w:t>
      </w:r>
      <w:r w:rsidRPr="0018456E">
        <w:rPr>
          <w:rFonts w:ascii="Calibri" w:eastAsia="Calibri" w:hAnsi="Calibri" w:cs="Calibri"/>
          <w:b/>
          <w:bCs/>
          <w:spacing w:val="-11"/>
          <w:w w:val="105"/>
          <w:szCs w:val="20"/>
          <w:u w:val="single" w:color="000000"/>
        </w:rPr>
        <w:t xml:space="preserve"> </w:t>
      </w:r>
      <w:r w:rsidRPr="0018456E">
        <w:rPr>
          <w:rFonts w:ascii="Calibri" w:eastAsia="Calibri" w:hAnsi="Calibri" w:cs="Calibri"/>
          <w:b/>
          <w:bCs/>
          <w:w w:val="105"/>
          <w:szCs w:val="20"/>
          <w:u w:val="single" w:color="000000"/>
        </w:rPr>
        <w:t>of</w:t>
      </w:r>
      <w:r w:rsidRPr="0018456E">
        <w:rPr>
          <w:rFonts w:ascii="Calibri" w:eastAsia="Calibri" w:hAnsi="Calibri" w:cs="Calibri"/>
          <w:b/>
          <w:bCs/>
          <w:spacing w:val="-10"/>
          <w:w w:val="105"/>
          <w:szCs w:val="20"/>
          <w:u w:val="single" w:color="000000"/>
        </w:rPr>
        <w:t xml:space="preserve"> </w:t>
      </w:r>
      <w:r w:rsidRPr="0018456E">
        <w:rPr>
          <w:rFonts w:ascii="Calibri" w:eastAsia="Calibri" w:hAnsi="Calibri" w:cs="Calibri"/>
          <w:b/>
          <w:bCs/>
          <w:w w:val="105"/>
          <w:szCs w:val="20"/>
          <w:u w:val="single" w:color="000000"/>
        </w:rPr>
        <w:t>Sections</w:t>
      </w:r>
      <w:r w:rsidRPr="0018456E">
        <w:rPr>
          <w:rFonts w:ascii="Calibri" w:eastAsia="Calibri" w:hAnsi="Calibri" w:cs="Calibri"/>
          <w:b/>
          <w:bCs/>
          <w:spacing w:val="-10"/>
          <w:w w:val="105"/>
          <w:szCs w:val="20"/>
          <w:u w:val="single" w:color="000000"/>
        </w:rPr>
        <w:t xml:space="preserve"> </w:t>
      </w:r>
      <w:r w:rsidRPr="0018456E">
        <w:rPr>
          <w:rFonts w:ascii="Calibri" w:eastAsia="Calibri" w:hAnsi="Calibri" w:cs="Calibri"/>
          <w:b/>
          <w:bCs/>
          <w:w w:val="105"/>
          <w:szCs w:val="20"/>
          <w:u w:val="single" w:color="000000"/>
        </w:rPr>
        <w:t>2,</w:t>
      </w:r>
      <w:r w:rsidRPr="0018456E">
        <w:rPr>
          <w:rFonts w:ascii="Calibri" w:eastAsia="Calibri" w:hAnsi="Calibri" w:cs="Calibri"/>
          <w:b/>
          <w:bCs/>
          <w:spacing w:val="-10"/>
          <w:w w:val="105"/>
          <w:szCs w:val="20"/>
          <w:u w:val="single" w:color="000000"/>
        </w:rPr>
        <w:t xml:space="preserve"> </w:t>
      </w:r>
      <w:r w:rsidRPr="0018456E">
        <w:rPr>
          <w:rFonts w:ascii="Calibri" w:eastAsia="Calibri" w:hAnsi="Calibri" w:cs="Calibri"/>
          <w:b/>
          <w:bCs/>
          <w:w w:val="105"/>
          <w:szCs w:val="20"/>
          <w:u w:val="single" w:color="000000"/>
        </w:rPr>
        <w:t>3,</w:t>
      </w:r>
      <w:r w:rsidRPr="0018456E">
        <w:rPr>
          <w:rFonts w:ascii="Calibri" w:eastAsia="Calibri" w:hAnsi="Calibri" w:cs="Calibri"/>
          <w:b/>
          <w:bCs/>
          <w:spacing w:val="-8"/>
          <w:w w:val="105"/>
          <w:szCs w:val="20"/>
          <w:u w:val="single" w:color="000000"/>
        </w:rPr>
        <w:t xml:space="preserve"> </w:t>
      </w:r>
      <w:r w:rsidRPr="0018456E">
        <w:rPr>
          <w:rFonts w:ascii="Calibri" w:eastAsia="Calibri" w:hAnsi="Calibri" w:cs="Calibri"/>
          <w:b/>
          <w:bCs/>
          <w:w w:val="105"/>
          <w:szCs w:val="20"/>
          <w:u w:val="single" w:color="000000"/>
        </w:rPr>
        <w:t>4,</w:t>
      </w:r>
      <w:r w:rsidRPr="0018456E">
        <w:rPr>
          <w:rFonts w:ascii="Calibri" w:eastAsia="Calibri" w:hAnsi="Calibri" w:cs="Calibri"/>
          <w:b/>
          <w:bCs/>
          <w:spacing w:val="-8"/>
          <w:w w:val="105"/>
          <w:szCs w:val="20"/>
          <w:u w:val="single" w:color="000000"/>
        </w:rPr>
        <w:t xml:space="preserve"> </w:t>
      </w:r>
      <w:r w:rsidRPr="0018456E">
        <w:rPr>
          <w:rFonts w:ascii="Calibri" w:eastAsia="Calibri" w:hAnsi="Calibri" w:cs="Calibri"/>
          <w:b/>
          <w:bCs/>
          <w:w w:val="105"/>
          <w:szCs w:val="20"/>
          <w:u w:val="single" w:color="000000"/>
        </w:rPr>
        <w:t>&amp;</w:t>
      </w:r>
      <w:r w:rsidRPr="0018456E">
        <w:rPr>
          <w:rFonts w:ascii="Calibri" w:eastAsia="Calibri" w:hAnsi="Calibri" w:cs="Calibri"/>
          <w:b/>
          <w:bCs/>
          <w:spacing w:val="-9"/>
          <w:w w:val="105"/>
          <w:szCs w:val="20"/>
          <w:u w:val="single" w:color="000000"/>
        </w:rPr>
        <w:t xml:space="preserve"> </w:t>
      </w:r>
      <w:r w:rsidRPr="0018456E">
        <w:rPr>
          <w:rFonts w:ascii="Calibri" w:eastAsia="Calibri" w:hAnsi="Calibri" w:cs="Calibri"/>
          <w:b/>
          <w:bCs/>
          <w:w w:val="105"/>
          <w:szCs w:val="20"/>
          <w:u w:val="single" w:color="000000"/>
        </w:rPr>
        <w:t>5:</w:t>
      </w:r>
    </w:p>
    <w:p w14:paraId="5F3757D2" w14:textId="77777777" w:rsidR="00FF4EAA" w:rsidRPr="0018456E" w:rsidRDefault="00FF4EAA" w:rsidP="00FF4EAA">
      <w:pPr>
        <w:widowControl w:val="0"/>
        <w:spacing w:before="11"/>
        <w:rPr>
          <w:rFonts w:asciiTheme="minorHAnsi" w:eastAsiaTheme="minorHAnsi" w:hAnsiTheme="minorHAnsi" w:cstheme="minorBidi"/>
          <w:sz w:val="24"/>
        </w:rPr>
      </w:pPr>
    </w:p>
    <w:p w14:paraId="6930EE8D" w14:textId="77777777" w:rsidR="00FF4EAA" w:rsidRDefault="00FF4EAA" w:rsidP="00FF4EAA">
      <w:pPr>
        <w:widowControl w:val="0"/>
        <w:spacing w:line="240" w:lineRule="auto"/>
        <w:ind w:left="324"/>
        <w:rPr>
          <w:rFonts w:ascii="Calibri" w:eastAsia="Calibri" w:hAnsi="Calibri" w:cstheme="minorBidi"/>
          <w:w w:val="105"/>
          <w:szCs w:val="20"/>
        </w:rPr>
      </w:pPr>
    </w:p>
    <w:p w14:paraId="153C7A35" w14:textId="77777777" w:rsidR="00FF4EAA" w:rsidRPr="0018456E" w:rsidRDefault="00FF4EAA" w:rsidP="00FF4EAA">
      <w:pPr>
        <w:widowControl w:val="0"/>
        <w:spacing w:line="240" w:lineRule="auto"/>
        <w:ind w:left="324"/>
        <w:rPr>
          <w:rFonts w:ascii="Calibri" w:eastAsia="Calibri" w:hAnsi="Calibri" w:cstheme="minorBidi"/>
          <w:szCs w:val="20"/>
        </w:rPr>
      </w:pPr>
      <w:r w:rsidRPr="0018456E">
        <w:rPr>
          <w:rFonts w:ascii="Calibri" w:eastAsia="Calibri" w:hAnsi="Calibri" w:cstheme="minorBidi"/>
          <w:w w:val="105"/>
          <w:szCs w:val="20"/>
        </w:rPr>
        <w:t>Total</w:t>
      </w:r>
      <w:r w:rsidRPr="0018456E">
        <w:rPr>
          <w:rFonts w:ascii="Calibri" w:eastAsia="Calibri" w:hAnsi="Calibri" w:cstheme="minorBidi"/>
          <w:spacing w:val="-13"/>
          <w:w w:val="105"/>
          <w:szCs w:val="20"/>
        </w:rPr>
        <w:t xml:space="preserve"> </w:t>
      </w:r>
      <w:r w:rsidRPr="0018456E">
        <w:rPr>
          <w:rFonts w:ascii="Calibri" w:eastAsia="Calibri" w:hAnsi="Calibri" w:cs="Calibri"/>
          <w:w w:val="105"/>
          <w:szCs w:val="20"/>
        </w:rPr>
        <w:t>Payment</w:t>
      </w:r>
      <w:r w:rsidRPr="0018456E">
        <w:rPr>
          <w:rFonts w:ascii="Calibri" w:eastAsia="Calibri" w:hAnsi="Calibri" w:cs="Calibri"/>
          <w:spacing w:val="-1"/>
          <w:w w:val="105"/>
          <w:szCs w:val="20"/>
        </w:rPr>
        <w:t>s</w:t>
      </w:r>
      <w:r w:rsidRPr="0018456E">
        <w:rPr>
          <w:rFonts w:ascii="Calibri" w:eastAsia="Calibri" w:hAnsi="Calibri" w:cstheme="minorBidi"/>
          <w:w w:val="105"/>
          <w:szCs w:val="20"/>
        </w:rPr>
        <w:t>:</w:t>
      </w:r>
      <w:r w:rsidRPr="0018456E">
        <w:rPr>
          <w:rFonts w:ascii="Calibri" w:eastAsia="Calibri" w:hAnsi="Calibri" w:cstheme="minorBidi"/>
          <w:spacing w:val="8"/>
          <w:w w:val="105"/>
          <w:szCs w:val="20"/>
        </w:rPr>
        <w:t xml:space="preserve"> </w:t>
      </w:r>
      <w:r w:rsidRPr="0018456E">
        <w:rPr>
          <w:rFonts w:ascii="Calibri" w:eastAsia="Calibri" w:hAnsi="Calibri" w:cstheme="minorBidi"/>
          <w:w w:val="105"/>
          <w:szCs w:val="20"/>
        </w:rPr>
        <w:t>$</w:t>
      </w:r>
      <w:r>
        <w:rPr>
          <w:rFonts w:ascii="Calibri" w:eastAsia="Calibri" w:hAnsi="Calibri" w:cstheme="minorBidi"/>
          <w:w w:val="105"/>
          <w:szCs w:val="20"/>
        </w:rPr>
        <w:t xml:space="preserve"> __________________</w:t>
      </w:r>
    </w:p>
    <w:p w14:paraId="4C28F4B5" w14:textId="77777777" w:rsidR="00FF4EAA" w:rsidRDefault="00FF4EAA" w:rsidP="00FF4EAA">
      <w:pPr>
        <w:widowControl w:val="0"/>
        <w:spacing w:line="200" w:lineRule="exact"/>
        <w:rPr>
          <w:rFonts w:asciiTheme="minorHAnsi" w:eastAsiaTheme="minorHAnsi" w:hAnsiTheme="minorHAnsi" w:cstheme="minorBidi"/>
          <w:szCs w:val="20"/>
        </w:rPr>
      </w:pPr>
    </w:p>
    <w:p w14:paraId="5A409919" w14:textId="77777777" w:rsidR="00FF4EAA" w:rsidRDefault="00FF4EAA" w:rsidP="00FF4EAA">
      <w:pPr>
        <w:widowControl w:val="0"/>
        <w:spacing w:line="200" w:lineRule="exact"/>
        <w:rPr>
          <w:rFonts w:asciiTheme="minorHAnsi" w:eastAsiaTheme="minorHAnsi" w:hAnsiTheme="minorHAnsi" w:cstheme="minorBidi"/>
          <w:szCs w:val="20"/>
        </w:rPr>
      </w:pPr>
    </w:p>
    <w:p w14:paraId="7B3E29A6" w14:textId="77777777" w:rsidR="00FF4EAA" w:rsidRPr="0018456E" w:rsidRDefault="00FF4EAA" w:rsidP="00FF4EAA">
      <w:pPr>
        <w:widowControl w:val="0"/>
        <w:spacing w:before="71" w:line="269" w:lineRule="auto"/>
        <w:ind w:left="330" w:right="1061"/>
        <w:outlineLvl w:val="2"/>
        <w:rPr>
          <w:rFonts w:ascii="Calibri" w:eastAsia="Calibri" w:hAnsi="Calibri" w:cs="Calibri"/>
          <w:szCs w:val="20"/>
        </w:rPr>
      </w:pPr>
      <w:r w:rsidRPr="0018456E">
        <w:rPr>
          <w:rFonts w:ascii="Calibri" w:eastAsia="Calibri" w:hAnsi="Calibri" w:cs="Calibri"/>
          <w:b/>
          <w:bCs/>
          <w:w w:val="105"/>
          <w:szCs w:val="20"/>
        </w:rPr>
        <w:t>Please</w:t>
      </w:r>
      <w:r w:rsidRPr="0018456E">
        <w:rPr>
          <w:rFonts w:ascii="Calibri" w:eastAsia="Calibri" w:hAnsi="Calibri" w:cs="Calibri"/>
          <w:b/>
          <w:bCs/>
          <w:spacing w:val="-14"/>
          <w:w w:val="105"/>
          <w:szCs w:val="20"/>
        </w:rPr>
        <w:t xml:space="preserve"> </w:t>
      </w:r>
      <w:r w:rsidRPr="0018456E">
        <w:rPr>
          <w:rFonts w:ascii="Calibri" w:eastAsia="Calibri" w:hAnsi="Calibri" w:cs="Calibri"/>
          <w:b/>
          <w:bCs/>
          <w:w w:val="105"/>
          <w:szCs w:val="20"/>
        </w:rPr>
        <w:t>return</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this</w:t>
      </w:r>
      <w:r w:rsidRPr="0018456E">
        <w:rPr>
          <w:rFonts w:ascii="Calibri" w:eastAsia="Calibri" w:hAnsi="Calibri" w:cs="Calibri"/>
          <w:b/>
          <w:bCs/>
          <w:spacing w:val="-13"/>
          <w:w w:val="105"/>
          <w:szCs w:val="20"/>
        </w:rPr>
        <w:t xml:space="preserve"> </w:t>
      </w:r>
      <w:r w:rsidRPr="0018456E">
        <w:rPr>
          <w:rFonts w:ascii="Calibri" w:eastAsia="Calibri" w:hAnsi="Calibri" w:cs="Calibri"/>
          <w:b/>
          <w:bCs/>
          <w:w w:val="105"/>
          <w:szCs w:val="20"/>
        </w:rPr>
        <w:t>form</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by</w:t>
      </w:r>
      <w:r w:rsidRPr="0018456E">
        <w:rPr>
          <w:rFonts w:ascii="Calibri" w:eastAsia="Calibri" w:hAnsi="Calibri" w:cs="Calibri"/>
          <w:b/>
          <w:bCs/>
          <w:spacing w:val="-13"/>
          <w:w w:val="105"/>
          <w:szCs w:val="20"/>
        </w:rPr>
        <w:t xml:space="preserve"> </w:t>
      </w:r>
      <w:r w:rsidRPr="0018456E">
        <w:rPr>
          <w:rFonts w:ascii="Calibri" w:eastAsia="Calibri" w:hAnsi="Calibri" w:cs="Calibri"/>
          <w:b/>
          <w:bCs/>
          <w:w w:val="105"/>
          <w:szCs w:val="20"/>
        </w:rPr>
        <w:t>e-mail</w:t>
      </w:r>
      <w:r w:rsidRPr="0018456E">
        <w:rPr>
          <w:rFonts w:ascii="Calibri" w:eastAsia="Calibri" w:hAnsi="Calibri" w:cs="Calibri"/>
          <w:b/>
          <w:bCs/>
          <w:spacing w:val="-13"/>
          <w:w w:val="105"/>
          <w:szCs w:val="20"/>
        </w:rPr>
        <w:t xml:space="preserve"> </w:t>
      </w:r>
      <w:r w:rsidRPr="0018456E">
        <w:rPr>
          <w:rFonts w:ascii="Calibri" w:eastAsia="Calibri" w:hAnsi="Calibri" w:cs="Calibri"/>
          <w:b/>
          <w:bCs/>
          <w:w w:val="105"/>
          <w:szCs w:val="20"/>
        </w:rPr>
        <w:t>to</w:t>
      </w:r>
      <w:r w:rsidRPr="0018456E">
        <w:rPr>
          <w:rFonts w:ascii="Calibri" w:eastAsia="Calibri" w:hAnsi="Calibri" w:cs="Calibri"/>
          <w:b/>
          <w:bCs/>
          <w:spacing w:val="-13"/>
          <w:w w:val="105"/>
          <w:szCs w:val="20"/>
        </w:rPr>
        <w:t xml:space="preserve"> </w:t>
      </w:r>
      <w:hyperlink r:id="rId14">
        <w:r w:rsidRPr="0018456E">
          <w:rPr>
            <w:rFonts w:ascii="Calibri" w:eastAsia="Calibri" w:hAnsi="Calibri" w:cs="Calibri"/>
            <w:b/>
            <w:bCs/>
            <w:w w:val="105"/>
            <w:szCs w:val="20"/>
          </w:rPr>
          <w:t>patents@ttu.edu,</w:t>
        </w:r>
        <w:r w:rsidRPr="0018456E">
          <w:rPr>
            <w:rFonts w:ascii="Calibri" w:eastAsia="Calibri" w:hAnsi="Calibri" w:cs="Calibri"/>
            <w:b/>
            <w:bCs/>
            <w:spacing w:val="-12"/>
            <w:w w:val="105"/>
            <w:szCs w:val="20"/>
          </w:rPr>
          <w:t xml:space="preserve"> </w:t>
        </w:r>
      </w:hyperlink>
      <w:r w:rsidRPr="0018456E">
        <w:rPr>
          <w:rFonts w:ascii="Calibri" w:eastAsia="Calibri" w:hAnsi="Calibri" w:cs="Calibri"/>
          <w:b/>
          <w:bCs/>
          <w:w w:val="105"/>
          <w:szCs w:val="20"/>
        </w:rPr>
        <w:t>and</w:t>
      </w:r>
      <w:r w:rsidRPr="0018456E">
        <w:rPr>
          <w:rFonts w:ascii="Calibri" w:eastAsia="Calibri" w:hAnsi="Calibri" w:cs="Calibri"/>
          <w:b/>
          <w:bCs/>
          <w:spacing w:val="-11"/>
          <w:w w:val="105"/>
          <w:szCs w:val="20"/>
        </w:rPr>
        <w:t xml:space="preserve"> </w:t>
      </w:r>
      <w:r w:rsidRPr="0018456E">
        <w:rPr>
          <w:rFonts w:ascii="Calibri" w:eastAsia="Calibri" w:hAnsi="Calibri" w:cs="Calibri"/>
          <w:b/>
          <w:bCs/>
          <w:w w:val="105"/>
          <w:szCs w:val="20"/>
        </w:rPr>
        <w:t>you</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will</w:t>
      </w:r>
      <w:r w:rsidRPr="0018456E">
        <w:rPr>
          <w:rFonts w:ascii="Calibri" w:eastAsia="Calibri" w:hAnsi="Calibri" w:cs="Calibri"/>
          <w:b/>
          <w:bCs/>
          <w:spacing w:val="-11"/>
          <w:w w:val="105"/>
          <w:szCs w:val="20"/>
        </w:rPr>
        <w:t xml:space="preserve"> </w:t>
      </w:r>
      <w:r w:rsidRPr="0018456E">
        <w:rPr>
          <w:rFonts w:ascii="Calibri" w:eastAsia="Calibri" w:hAnsi="Calibri" w:cs="Calibri"/>
          <w:b/>
          <w:bCs/>
          <w:w w:val="105"/>
          <w:szCs w:val="20"/>
        </w:rPr>
        <w:t>receive</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a</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confirmation</w:t>
      </w:r>
      <w:r w:rsidRPr="0018456E">
        <w:rPr>
          <w:rFonts w:ascii="Calibri" w:eastAsia="Calibri" w:hAnsi="Calibri" w:cs="Calibri"/>
          <w:b/>
          <w:bCs/>
          <w:spacing w:val="-11"/>
          <w:w w:val="105"/>
          <w:szCs w:val="20"/>
        </w:rPr>
        <w:t xml:space="preserve"> </w:t>
      </w:r>
      <w:r w:rsidRPr="0018456E">
        <w:rPr>
          <w:rFonts w:ascii="Calibri" w:eastAsia="Calibri" w:hAnsi="Calibri" w:cs="Calibri"/>
          <w:b/>
          <w:bCs/>
          <w:w w:val="105"/>
          <w:szCs w:val="20"/>
        </w:rPr>
        <w:t>of</w:t>
      </w:r>
      <w:r w:rsidRPr="0018456E">
        <w:rPr>
          <w:rFonts w:ascii="Calibri" w:eastAsia="Calibri" w:hAnsi="Calibri" w:cs="Calibri"/>
          <w:b/>
          <w:bCs/>
          <w:spacing w:val="-12"/>
          <w:w w:val="105"/>
          <w:szCs w:val="20"/>
        </w:rPr>
        <w:t xml:space="preserve"> </w:t>
      </w:r>
      <w:r w:rsidRPr="0018456E">
        <w:rPr>
          <w:rFonts w:ascii="Calibri" w:eastAsia="Calibri" w:hAnsi="Calibri" w:cs="Calibri"/>
          <w:b/>
          <w:bCs/>
          <w:w w:val="105"/>
          <w:szCs w:val="20"/>
        </w:rPr>
        <w:t>submission</w:t>
      </w:r>
      <w:r w:rsidRPr="0018456E">
        <w:rPr>
          <w:rFonts w:ascii="Calibri" w:eastAsia="Calibri" w:hAnsi="Calibri" w:cs="Calibri"/>
          <w:b/>
          <w:bCs/>
          <w:spacing w:val="-11"/>
          <w:w w:val="105"/>
          <w:szCs w:val="20"/>
        </w:rPr>
        <w:t xml:space="preserve"> </w:t>
      </w:r>
      <w:r w:rsidRPr="0018456E">
        <w:rPr>
          <w:rFonts w:ascii="Calibri" w:eastAsia="Calibri" w:hAnsi="Calibri" w:cs="Calibri"/>
          <w:b/>
          <w:bCs/>
          <w:w w:val="105"/>
          <w:szCs w:val="20"/>
        </w:rPr>
        <w:t>by</w:t>
      </w:r>
      <w:r w:rsidRPr="0018456E">
        <w:rPr>
          <w:rFonts w:ascii="Calibri" w:eastAsia="Calibri" w:hAnsi="Calibri" w:cs="Calibri"/>
          <w:b/>
          <w:bCs/>
          <w:w w:val="103"/>
          <w:szCs w:val="20"/>
        </w:rPr>
        <w:t xml:space="preserve"> </w:t>
      </w:r>
      <w:r w:rsidRPr="0018456E">
        <w:rPr>
          <w:rFonts w:ascii="Calibri" w:eastAsia="Calibri" w:hAnsi="Calibri" w:cs="Calibri"/>
          <w:b/>
          <w:bCs/>
          <w:w w:val="105"/>
          <w:szCs w:val="20"/>
        </w:rPr>
        <w:t>email.</w:t>
      </w:r>
    </w:p>
    <w:p w14:paraId="1AD0AFC8" w14:textId="77777777" w:rsidR="00FF4EAA" w:rsidRDefault="00FF4EAA" w:rsidP="00FF4EAA">
      <w:pPr>
        <w:widowControl w:val="0"/>
        <w:spacing w:before="71" w:line="240" w:lineRule="auto"/>
        <w:ind w:left="324"/>
        <w:outlineLvl w:val="2"/>
        <w:rPr>
          <w:rFonts w:ascii="Calibri" w:eastAsia="Calibri" w:hAnsi="Calibri" w:cs="Calibri"/>
          <w:b/>
          <w:bCs/>
          <w:w w:val="105"/>
          <w:szCs w:val="20"/>
          <w:u w:val="single" w:color="000000"/>
        </w:rPr>
      </w:pPr>
    </w:p>
    <w:p w14:paraId="52F4437A" w14:textId="77777777" w:rsidR="00FF4EAA" w:rsidRDefault="00FF4EAA" w:rsidP="00FF4EAA">
      <w:pPr>
        <w:widowControl w:val="0"/>
        <w:spacing w:before="71" w:line="240" w:lineRule="auto"/>
        <w:ind w:left="324"/>
        <w:outlineLvl w:val="2"/>
        <w:rPr>
          <w:rFonts w:ascii="Calibri" w:eastAsia="Calibri" w:hAnsi="Calibri" w:cs="Calibri"/>
          <w:b/>
          <w:bCs/>
          <w:w w:val="105"/>
          <w:szCs w:val="20"/>
          <w:u w:val="single" w:color="000000"/>
        </w:rPr>
      </w:pPr>
    </w:p>
    <w:p w14:paraId="7FCD8585" w14:textId="77777777" w:rsidR="006E52A9" w:rsidRPr="00675BF1" w:rsidRDefault="006E52A9" w:rsidP="00A91DE3">
      <w:pPr>
        <w:widowControl w:val="0"/>
        <w:rPr>
          <w:rFonts w:asciiTheme="minorHAnsi" w:hAnsiTheme="minorHAnsi"/>
          <w:sz w:val="22"/>
          <w:szCs w:val="22"/>
        </w:rPr>
      </w:pPr>
    </w:p>
    <w:sectPr w:rsidR="006E52A9" w:rsidRPr="00675BF1" w:rsidSect="006C7846">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7190" w14:textId="77777777" w:rsidR="00FA4B6B" w:rsidRDefault="00FA4B6B">
      <w:r>
        <w:separator/>
      </w:r>
    </w:p>
  </w:endnote>
  <w:endnote w:type="continuationSeparator" w:id="0">
    <w:p w14:paraId="63E8103F" w14:textId="77777777" w:rsidR="00FA4B6B" w:rsidRDefault="00FA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4356" w14:textId="0E70A7A3" w:rsidR="00573098" w:rsidRPr="00BB4347" w:rsidRDefault="00573098" w:rsidP="00D86E7C">
    <w:pPr>
      <w:pStyle w:val="Footer"/>
      <w:rPr>
        <w:rStyle w:val="PageNumber"/>
        <w:rFonts w:ascii="Calibri" w:hAnsi="Calibri"/>
        <w:szCs w:val="20"/>
      </w:rPr>
    </w:pPr>
    <w:r w:rsidRPr="00BB4347">
      <w:rPr>
        <w:rStyle w:val="PageNumber"/>
        <w:rFonts w:ascii="Calibri" w:hAnsi="Calibri"/>
        <w:szCs w:val="20"/>
      </w:rPr>
      <w:t>Licensee:</w:t>
    </w:r>
    <w:r w:rsidR="00C31723">
      <w:rPr>
        <w:rStyle w:val="PageNumber"/>
        <w:rFonts w:ascii="Calibri" w:hAnsi="Calibri"/>
        <w:szCs w:val="20"/>
      </w:rPr>
      <w:t xml:space="preserve"> </w:t>
    </w:r>
    <w:r w:rsidRPr="00BB4347">
      <w:rPr>
        <w:rFonts w:ascii="Calibri" w:hAnsi="Calibri"/>
      </w:rPr>
      <w:tab/>
    </w:r>
    <w:r w:rsidRPr="00BB4347">
      <w:rPr>
        <w:rFonts w:ascii="Calibri" w:hAnsi="Calibri"/>
      </w:rPr>
      <w:tab/>
      <w:t xml:space="preserve">CONFIDENTIAL </w:t>
    </w:r>
    <w:r w:rsidRPr="00BB4347">
      <w:rPr>
        <w:rFonts w:ascii="Calibri" w:hAnsi="Calibri"/>
      </w:rPr>
      <w:tab/>
    </w:r>
    <w:r w:rsidR="000B58CC">
      <w:rPr>
        <w:rFonts w:ascii="Calibri" w:hAnsi="Calibri"/>
      </w:rPr>
      <w:t>Exclusive License</w:t>
    </w:r>
  </w:p>
  <w:p w14:paraId="11E0106A" w14:textId="2390D26E" w:rsidR="00573098" w:rsidRDefault="00573098" w:rsidP="00071D5E">
    <w:pPr>
      <w:pStyle w:val="Footer"/>
      <w:rPr>
        <w:rFonts w:ascii="Calibri" w:hAnsi="Calibri"/>
      </w:rPr>
    </w:pPr>
    <w:r w:rsidRPr="00BB4347">
      <w:rPr>
        <w:rStyle w:val="PageNumber"/>
        <w:rFonts w:ascii="Calibri" w:hAnsi="Calibri"/>
        <w:szCs w:val="20"/>
      </w:rPr>
      <w:t xml:space="preserve">Licensor: </w:t>
    </w:r>
    <w:r>
      <w:rPr>
        <w:rStyle w:val="PageNumber"/>
        <w:rFonts w:ascii="Calibri" w:hAnsi="Calibri"/>
        <w:szCs w:val="20"/>
      </w:rPr>
      <w:t>Texas Tech University System</w:t>
    </w:r>
    <w:r w:rsidRPr="00BB4347">
      <w:rPr>
        <w:rStyle w:val="PageNumber"/>
        <w:rFonts w:ascii="Calibri" w:hAnsi="Calibri"/>
        <w:szCs w:val="20"/>
      </w:rPr>
      <w:tab/>
    </w:r>
    <w:r w:rsidRPr="00BB4347">
      <w:rPr>
        <w:rStyle w:val="PageNumber"/>
        <w:rFonts w:ascii="Calibri" w:hAnsi="Calibri"/>
        <w:szCs w:val="20"/>
      </w:rPr>
      <w:tab/>
    </w:r>
    <w:r>
      <w:rPr>
        <w:rStyle w:val="PageNumber"/>
        <w:rFonts w:ascii="Calibri" w:hAnsi="Calibri"/>
        <w:szCs w:val="20"/>
      </w:rPr>
      <w:tab/>
    </w:r>
    <w:r w:rsidRPr="00BB4347">
      <w:rPr>
        <w:rFonts w:ascii="Calibri" w:hAnsi="Calibri"/>
      </w:rPr>
      <w:t xml:space="preserve">Page </w:t>
    </w:r>
    <w:r w:rsidRPr="00BB4347">
      <w:rPr>
        <w:rFonts w:ascii="Calibri" w:hAnsi="Calibri"/>
      </w:rPr>
      <w:fldChar w:fldCharType="begin"/>
    </w:r>
    <w:r w:rsidRPr="00BB4347">
      <w:rPr>
        <w:rFonts w:ascii="Calibri" w:hAnsi="Calibri"/>
      </w:rPr>
      <w:instrText xml:space="preserve"> PAGE </w:instrText>
    </w:r>
    <w:r w:rsidRPr="00BB4347">
      <w:rPr>
        <w:rFonts w:ascii="Calibri" w:hAnsi="Calibri"/>
      </w:rPr>
      <w:fldChar w:fldCharType="separate"/>
    </w:r>
    <w:r w:rsidR="004A4703">
      <w:rPr>
        <w:rFonts w:ascii="Calibri" w:hAnsi="Calibri"/>
        <w:noProof/>
      </w:rPr>
      <w:t>4</w:t>
    </w:r>
    <w:r w:rsidRPr="00BB4347">
      <w:rPr>
        <w:rFonts w:ascii="Calibri" w:hAnsi="Calibri"/>
      </w:rPr>
      <w:fldChar w:fldCharType="end"/>
    </w:r>
    <w:r w:rsidRPr="00BB4347">
      <w:rPr>
        <w:rFonts w:ascii="Calibri" w:hAnsi="Calibri"/>
      </w:rPr>
      <w:t xml:space="preserve"> of</w:t>
    </w:r>
    <w:r>
      <w:rPr>
        <w:rFonts w:ascii="Calibri" w:hAnsi="Calibri"/>
      </w:rPr>
      <w:t xml:space="preserve"> 2</w:t>
    </w:r>
    <w:r w:rsidR="00DE2C70">
      <w:rPr>
        <w:rFonts w:ascii="Calibri" w:hAnsi="Calibri"/>
      </w:rPr>
      <w:t>1</w:t>
    </w:r>
  </w:p>
  <w:p w14:paraId="5BE261A3" w14:textId="77777777" w:rsidR="00573098" w:rsidRPr="00071D5E" w:rsidRDefault="00573098" w:rsidP="00071D5E">
    <w:pPr>
      <w:pStyle w:val="Footer"/>
      <w:rPr>
        <w:rStyle w:val="PageNumber"/>
      </w:rPr>
    </w:pPr>
    <w:r w:rsidRPr="00D86E7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AE14" w14:textId="77777777" w:rsidR="00573098" w:rsidRDefault="00573098" w:rsidP="00D86E7C">
    <w:pPr>
      <w:pStyle w:val="Footer"/>
      <w:rPr>
        <w:rStyle w:val="PageNumber"/>
        <w:rFonts w:ascii="Calibri" w:hAnsi="Calibri"/>
        <w:szCs w:val="20"/>
      </w:rPr>
    </w:pPr>
  </w:p>
  <w:p w14:paraId="20AFEDC4" w14:textId="77777777" w:rsidR="00573098" w:rsidRPr="00BB4347" w:rsidRDefault="00573098" w:rsidP="00D86E7C">
    <w:pPr>
      <w:pStyle w:val="Footer"/>
      <w:rPr>
        <w:rStyle w:val="PageNumber"/>
        <w:rFonts w:ascii="Calibri" w:hAnsi="Calibri"/>
        <w:szCs w:val="20"/>
      </w:rPr>
    </w:pPr>
    <w:r w:rsidRPr="00BB4347">
      <w:rPr>
        <w:rStyle w:val="PageNumber"/>
        <w:rFonts w:ascii="Calibri" w:hAnsi="Calibri"/>
        <w:szCs w:val="20"/>
      </w:rPr>
      <w:t>Licensee:</w:t>
    </w:r>
    <w:r w:rsidRPr="00BB4347">
      <w:rPr>
        <w:rFonts w:ascii="Calibri" w:hAnsi="Calibri"/>
      </w:rPr>
      <w:tab/>
    </w:r>
    <w:r w:rsidRPr="00BB4347">
      <w:rPr>
        <w:rFonts w:ascii="Calibri" w:hAnsi="Calibri"/>
      </w:rPr>
      <w:tab/>
      <w:t xml:space="preserve">CONFIDENTIAL </w:t>
    </w:r>
    <w:r w:rsidRPr="00BB4347">
      <w:rPr>
        <w:rFonts w:ascii="Calibri" w:hAnsi="Calibri"/>
      </w:rPr>
      <w:tab/>
    </w:r>
    <w:r w:rsidR="000B58CC">
      <w:rPr>
        <w:rFonts w:ascii="Calibri" w:hAnsi="Calibri"/>
      </w:rPr>
      <w:t xml:space="preserve">Exclusive </w:t>
    </w:r>
    <w:r>
      <w:rPr>
        <w:rFonts w:ascii="Calibri" w:hAnsi="Calibri"/>
      </w:rPr>
      <w:t xml:space="preserve">License </w:t>
    </w:r>
  </w:p>
  <w:p w14:paraId="18412A08" w14:textId="77777777" w:rsidR="00573098" w:rsidRDefault="00573098" w:rsidP="00071D5E">
    <w:pPr>
      <w:pStyle w:val="Footer"/>
      <w:rPr>
        <w:rFonts w:ascii="Calibri" w:hAnsi="Calibri"/>
      </w:rPr>
    </w:pPr>
    <w:r w:rsidRPr="00BB4347">
      <w:rPr>
        <w:rStyle w:val="PageNumber"/>
        <w:rFonts w:ascii="Calibri" w:hAnsi="Calibri"/>
        <w:szCs w:val="20"/>
      </w:rPr>
      <w:t xml:space="preserve">Licensor: </w:t>
    </w:r>
    <w:r>
      <w:rPr>
        <w:rStyle w:val="PageNumber"/>
        <w:rFonts w:ascii="Calibri" w:hAnsi="Calibri"/>
        <w:szCs w:val="20"/>
      </w:rPr>
      <w:t>Texas Tech University System</w:t>
    </w:r>
    <w:r w:rsidRPr="00BB4347">
      <w:rPr>
        <w:rStyle w:val="PageNumber"/>
        <w:rFonts w:ascii="Calibri" w:hAnsi="Calibri"/>
        <w:szCs w:val="20"/>
      </w:rPr>
      <w:tab/>
    </w:r>
    <w:r w:rsidRPr="00BB4347">
      <w:rPr>
        <w:rStyle w:val="PageNumber"/>
        <w:rFonts w:ascii="Calibri" w:hAnsi="Calibri"/>
        <w:szCs w:val="20"/>
      </w:rPr>
      <w:tab/>
    </w:r>
    <w:r>
      <w:rPr>
        <w:rStyle w:val="PageNumber"/>
        <w:rFonts w:ascii="Calibri" w:hAnsi="Calibri"/>
        <w:szCs w:val="20"/>
      </w:rPr>
      <w:t>EXHIBIT A</w:t>
    </w:r>
    <w:r>
      <w:rPr>
        <w:rStyle w:val="PageNumber"/>
        <w:rFonts w:ascii="Calibri" w:hAnsi="Calibri"/>
        <w:szCs w:val="20"/>
      </w:rPr>
      <w:tab/>
    </w:r>
    <w:r w:rsidRPr="00BB4347">
      <w:rPr>
        <w:rFonts w:ascii="Calibri" w:hAnsi="Calibri"/>
      </w:rPr>
      <w:t xml:space="preserve">Page </w:t>
    </w:r>
    <w:r w:rsidRPr="00BB4347">
      <w:rPr>
        <w:rFonts w:ascii="Calibri" w:hAnsi="Calibri"/>
      </w:rPr>
      <w:fldChar w:fldCharType="begin"/>
    </w:r>
    <w:r w:rsidRPr="00BB4347">
      <w:rPr>
        <w:rFonts w:ascii="Calibri" w:hAnsi="Calibri"/>
      </w:rPr>
      <w:instrText xml:space="preserve"> PAGE </w:instrText>
    </w:r>
    <w:r w:rsidRPr="00BB4347">
      <w:rPr>
        <w:rFonts w:ascii="Calibri" w:hAnsi="Calibri"/>
      </w:rPr>
      <w:fldChar w:fldCharType="separate"/>
    </w:r>
    <w:r w:rsidR="004A4703">
      <w:rPr>
        <w:rFonts w:ascii="Calibri" w:hAnsi="Calibri"/>
        <w:noProof/>
      </w:rPr>
      <w:t>20</w:t>
    </w:r>
    <w:r w:rsidRPr="00BB4347">
      <w:rPr>
        <w:rFonts w:ascii="Calibri" w:hAnsi="Calibri"/>
      </w:rPr>
      <w:fldChar w:fldCharType="end"/>
    </w:r>
    <w:r w:rsidRPr="00BB4347">
      <w:rPr>
        <w:rFonts w:ascii="Calibri" w:hAnsi="Calibri"/>
      </w:rPr>
      <w:t xml:space="preserve"> of</w:t>
    </w:r>
    <w:r>
      <w:rPr>
        <w:rFonts w:ascii="Calibri" w:hAnsi="Calibri"/>
      </w:rPr>
      <w:t xml:space="preserve"> 2</w:t>
    </w:r>
    <w:r w:rsidR="00B47A88">
      <w:rPr>
        <w:rFonts w:ascii="Calibri" w:hAnsi="Calibri"/>
      </w:rPr>
      <w:t>1</w:t>
    </w:r>
  </w:p>
  <w:p w14:paraId="16F646BB" w14:textId="77777777" w:rsidR="00573098" w:rsidRPr="00071D5E" w:rsidRDefault="00573098" w:rsidP="00071D5E">
    <w:pPr>
      <w:pStyle w:val="Footer"/>
      <w:rPr>
        <w:rStyle w:val="PageNumber"/>
      </w:rPr>
    </w:pPr>
    <w:r w:rsidRPr="00D86E7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218A" w14:textId="77777777" w:rsidR="00573098" w:rsidRPr="00071D5E" w:rsidRDefault="00573098" w:rsidP="00071D5E">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78A6" w14:textId="77777777" w:rsidR="00573098" w:rsidRPr="00A931F3" w:rsidRDefault="00573098" w:rsidP="007941BB">
    <w:pPr>
      <w:pStyle w:val="Footer"/>
      <w:rPr>
        <w:rStyle w:val="PageNumber"/>
        <w:szCs w:val="16"/>
      </w:rPr>
    </w:pPr>
    <w:r w:rsidRPr="00235D35">
      <w:rPr>
        <w:rStyle w:val="PageNumber"/>
        <w:szCs w:val="16"/>
      </w:rPr>
      <w:t>Licensee:</w:t>
    </w:r>
    <w:r>
      <w:rPr>
        <w:rStyle w:val="PageNumber"/>
      </w:rPr>
      <w:t xml:space="preserve"> [Company name]</w:t>
    </w:r>
    <w:r w:rsidRPr="00235D35">
      <w:rPr>
        <w:szCs w:val="16"/>
      </w:rPr>
      <w:tab/>
      <w:t xml:space="preserve">CONFIDENTIAL </w:t>
    </w:r>
    <w:r w:rsidRPr="00235D35">
      <w:rPr>
        <w:szCs w:val="16"/>
      </w:rPr>
      <w:tab/>
      <w:t>Exclusive PLA (Physical Sciences)</w:t>
    </w:r>
  </w:p>
  <w:p w14:paraId="450464FD" w14:textId="77777777" w:rsidR="00573098" w:rsidRDefault="00573098" w:rsidP="007941BB">
    <w:pPr>
      <w:pStyle w:val="Footer"/>
    </w:pPr>
    <w:r w:rsidRPr="00235D35">
      <w:rPr>
        <w:rStyle w:val="PageNumber"/>
        <w:szCs w:val="16"/>
      </w:rPr>
      <w:t>Licensor: [Name]</w:t>
    </w:r>
    <w:r w:rsidRPr="00235D35">
      <w:rPr>
        <w:rStyle w:val="PageNumber"/>
        <w:szCs w:val="16"/>
      </w:rPr>
      <w:tab/>
    </w:r>
    <w:r>
      <w:rPr>
        <w:rStyle w:val="PageNumber"/>
        <w:szCs w:val="16"/>
      </w:rPr>
      <w:t>EXHIBIT A</w:t>
    </w:r>
    <w:r w:rsidRPr="00235D35">
      <w:rPr>
        <w:rStyle w:val="PageNumber"/>
        <w:szCs w:val="16"/>
      </w:rPr>
      <w:tab/>
    </w:r>
    <w:r w:rsidRPr="00235D35">
      <w:rPr>
        <w:szCs w:val="16"/>
      </w:rPr>
      <w:t xml:space="preserve">Page </w:t>
    </w:r>
    <w:r w:rsidRPr="00235D35">
      <w:rPr>
        <w:szCs w:val="16"/>
      </w:rPr>
      <w:fldChar w:fldCharType="begin"/>
    </w:r>
    <w:r w:rsidRPr="00235D35">
      <w:rPr>
        <w:szCs w:val="16"/>
      </w:rPr>
      <w:instrText xml:space="preserve"> PAGE </w:instrText>
    </w:r>
    <w:r w:rsidRPr="00235D35">
      <w:rPr>
        <w:szCs w:val="16"/>
      </w:rPr>
      <w:fldChar w:fldCharType="separate"/>
    </w:r>
    <w:r>
      <w:rPr>
        <w:noProof/>
        <w:szCs w:val="16"/>
      </w:rPr>
      <w:t>1</w:t>
    </w:r>
    <w:r w:rsidRPr="00235D35">
      <w:rPr>
        <w:szCs w:val="16"/>
      </w:rPr>
      <w:fldChar w:fldCharType="end"/>
    </w:r>
    <w:r w:rsidRPr="00235D35">
      <w:rPr>
        <w:szCs w:val="16"/>
      </w:rPr>
      <w:t xml:space="preserve"> of </w:t>
    </w:r>
    <w:r w:rsidRPr="00235D35">
      <w:rPr>
        <w:szCs w:val="16"/>
      </w:rPr>
      <w:fldChar w:fldCharType="begin"/>
    </w:r>
    <w:r w:rsidRPr="00235D35">
      <w:rPr>
        <w:szCs w:val="16"/>
      </w:rPr>
      <w:instrText xml:space="preserve"> NUMPAGES </w:instrText>
    </w:r>
    <w:r w:rsidRPr="00235D35">
      <w:rPr>
        <w:szCs w:val="16"/>
      </w:rPr>
      <w:fldChar w:fldCharType="separate"/>
    </w:r>
    <w:r w:rsidR="004A4703">
      <w:rPr>
        <w:noProof/>
        <w:szCs w:val="16"/>
      </w:rPr>
      <w:t>24</w:t>
    </w:r>
    <w:r w:rsidRPr="00235D35">
      <w:rPr>
        <w:szCs w:val="16"/>
      </w:rPr>
      <w:fldChar w:fldCharType="end"/>
    </w:r>
    <w:r w:rsidRPr="00D86E7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7F0E" w14:textId="77777777" w:rsidR="00FA4B6B" w:rsidRDefault="00FA4B6B">
      <w:r>
        <w:separator/>
      </w:r>
    </w:p>
  </w:footnote>
  <w:footnote w:type="continuationSeparator" w:id="0">
    <w:p w14:paraId="70CD083E" w14:textId="77777777" w:rsidR="00FA4B6B" w:rsidRDefault="00FA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05A9" w14:textId="2BA82246" w:rsidR="001A5510" w:rsidRDefault="001A5510">
    <w:pPr>
      <w:pStyle w:val="Header"/>
    </w:pPr>
    <w:r>
      <w:t>TEMPLATE</w:t>
    </w:r>
  </w:p>
  <w:p w14:paraId="189E98BC" w14:textId="77777777" w:rsidR="00573098" w:rsidRDefault="0057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223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A098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E80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04FA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7E6E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682A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E2F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1CF5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4229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F2E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5AF3509"/>
    <w:multiLevelType w:val="hybridMultilevel"/>
    <w:tmpl w:val="E6584BDC"/>
    <w:lvl w:ilvl="0" w:tplc="4B464D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38E6205"/>
    <w:multiLevelType w:val="multilevel"/>
    <w:tmpl w:val="79702762"/>
    <w:lvl w:ilvl="0">
      <w:start w:val="1"/>
      <w:numFmt w:val="decimal"/>
      <w:lvlText w:val="6.%1"/>
      <w:lvlJc w:val="left"/>
      <w:pPr>
        <w:tabs>
          <w:tab w:val="num" w:pos="720"/>
        </w:tabs>
        <w:ind w:left="0" w:firstLine="0"/>
      </w:pPr>
      <w:rPr>
        <w:rFonts w:hint="default"/>
      </w:rPr>
    </w:lvl>
    <w:lvl w:ilvl="1">
      <w:start w:val="1"/>
      <w:numFmt w:val="lowerRoman"/>
      <w:lvlText w:val="%2)"/>
      <w:lvlJc w:val="left"/>
      <w:pPr>
        <w:tabs>
          <w:tab w:val="num" w:pos="1280"/>
        </w:tabs>
        <w:ind w:left="128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8424B4F"/>
    <w:multiLevelType w:val="hybridMultilevel"/>
    <w:tmpl w:val="A5206312"/>
    <w:lvl w:ilvl="0" w:tplc="01B27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16" w15:restartNumberingAfterBreak="0">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8" w15:restartNumberingAfterBreak="0">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3DFD4BB6"/>
    <w:multiLevelType w:val="hybridMultilevel"/>
    <w:tmpl w:val="91E8F5AE"/>
    <w:lvl w:ilvl="0" w:tplc="9CD88E1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3EB01C06"/>
    <w:multiLevelType w:val="hybridMultilevel"/>
    <w:tmpl w:val="A1E2CC14"/>
    <w:lvl w:ilvl="0" w:tplc="D6C86A40">
      <w:start w:val="4"/>
      <w:numFmt w:val="decimal"/>
      <w:lvlText w:val="%1."/>
      <w:lvlJc w:val="left"/>
      <w:pPr>
        <w:ind w:hanging="263"/>
      </w:pPr>
      <w:rPr>
        <w:rFonts w:ascii="Calibri" w:eastAsia="Calibri" w:hAnsi="Calibri" w:hint="default"/>
        <w:w w:val="103"/>
        <w:sz w:val="20"/>
        <w:szCs w:val="20"/>
      </w:rPr>
    </w:lvl>
    <w:lvl w:ilvl="1" w:tplc="ACC69588">
      <w:start w:val="1"/>
      <w:numFmt w:val="decimal"/>
      <w:lvlText w:val="(%2)"/>
      <w:lvlJc w:val="left"/>
      <w:pPr>
        <w:ind w:hanging="228"/>
      </w:pPr>
      <w:rPr>
        <w:rFonts w:ascii="Calibri" w:eastAsia="Calibri" w:hAnsi="Calibri" w:hint="default"/>
        <w:b/>
        <w:bCs/>
        <w:w w:val="105"/>
        <w:sz w:val="16"/>
        <w:szCs w:val="16"/>
      </w:rPr>
    </w:lvl>
    <w:lvl w:ilvl="2" w:tplc="FE7EB960">
      <w:start w:val="1"/>
      <w:numFmt w:val="bullet"/>
      <w:lvlText w:val="•"/>
      <w:lvlJc w:val="left"/>
      <w:rPr>
        <w:rFonts w:hint="default"/>
      </w:rPr>
    </w:lvl>
    <w:lvl w:ilvl="3" w:tplc="0E4CE428">
      <w:start w:val="1"/>
      <w:numFmt w:val="bullet"/>
      <w:lvlText w:val="•"/>
      <w:lvlJc w:val="left"/>
      <w:rPr>
        <w:rFonts w:hint="default"/>
      </w:rPr>
    </w:lvl>
    <w:lvl w:ilvl="4" w:tplc="93C2FC68">
      <w:start w:val="1"/>
      <w:numFmt w:val="bullet"/>
      <w:lvlText w:val="•"/>
      <w:lvlJc w:val="left"/>
      <w:rPr>
        <w:rFonts w:hint="default"/>
      </w:rPr>
    </w:lvl>
    <w:lvl w:ilvl="5" w:tplc="D368CACE">
      <w:start w:val="1"/>
      <w:numFmt w:val="bullet"/>
      <w:lvlText w:val="•"/>
      <w:lvlJc w:val="left"/>
      <w:rPr>
        <w:rFonts w:hint="default"/>
      </w:rPr>
    </w:lvl>
    <w:lvl w:ilvl="6" w:tplc="DA82580E">
      <w:start w:val="1"/>
      <w:numFmt w:val="bullet"/>
      <w:lvlText w:val="•"/>
      <w:lvlJc w:val="left"/>
      <w:rPr>
        <w:rFonts w:hint="default"/>
      </w:rPr>
    </w:lvl>
    <w:lvl w:ilvl="7" w:tplc="AB0A4968">
      <w:start w:val="1"/>
      <w:numFmt w:val="bullet"/>
      <w:lvlText w:val="•"/>
      <w:lvlJc w:val="left"/>
      <w:rPr>
        <w:rFonts w:hint="default"/>
      </w:rPr>
    </w:lvl>
    <w:lvl w:ilvl="8" w:tplc="8DA67DF4">
      <w:start w:val="1"/>
      <w:numFmt w:val="bullet"/>
      <w:lvlText w:val="•"/>
      <w:lvlJc w:val="left"/>
      <w:rPr>
        <w:rFonts w:hint="default"/>
      </w:rPr>
    </w:lvl>
  </w:abstractNum>
  <w:abstractNum w:abstractNumId="21" w15:restartNumberingAfterBreak="0">
    <w:nsid w:val="413A16E7"/>
    <w:multiLevelType w:val="multilevel"/>
    <w:tmpl w:val="576A1A26"/>
    <w:lvl w:ilvl="0">
      <w:start w:val="1"/>
      <w:numFmt w:val="decimal"/>
      <w:lvlText w:val="2.%1"/>
      <w:lvlJc w:val="left"/>
      <w:pPr>
        <w:tabs>
          <w:tab w:val="num" w:pos="720"/>
        </w:tabs>
        <w:ind w:left="0" w:firstLine="0"/>
      </w:pPr>
      <w:rPr>
        <w:rFonts w:hint="default"/>
        <w:b w:val="0"/>
        <w:i w:val="0"/>
      </w:rPr>
    </w:lvl>
    <w:lvl w:ilvl="1">
      <w:start w:val="1"/>
      <w:numFmt w:val="lowerRoman"/>
      <w:lvlText w:val="%2)"/>
      <w:lvlJc w:val="left"/>
      <w:pPr>
        <w:tabs>
          <w:tab w:val="num" w:pos="1280"/>
        </w:tabs>
        <w:ind w:left="1280" w:hanging="5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7A7009"/>
    <w:multiLevelType w:val="hybridMultilevel"/>
    <w:tmpl w:val="776A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E64B1"/>
    <w:multiLevelType w:val="hybridMultilevel"/>
    <w:tmpl w:val="3FB44662"/>
    <w:lvl w:ilvl="0" w:tplc="82FED5C4">
      <w:start w:val="1"/>
      <w:numFmt w:val="decimal"/>
      <w:lvlText w:val="%1."/>
      <w:lvlJc w:val="left"/>
      <w:pPr>
        <w:ind w:hanging="204"/>
      </w:pPr>
      <w:rPr>
        <w:rFonts w:ascii="Calibri" w:eastAsia="Calibri" w:hAnsi="Calibri" w:hint="default"/>
        <w:w w:val="103"/>
        <w:sz w:val="20"/>
        <w:szCs w:val="20"/>
      </w:rPr>
    </w:lvl>
    <w:lvl w:ilvl="1" w:tplc="426CB74E">
      <w:start w:val="1"/>
      <w:numFmt w:val="bullet"/>
      <w:lvlText w:val="•"/>
      <w:lvlJc w:val="left"/>
      <w:rPr>
        <w:rFonts w:hint="default"/>
      </w:rPr>
    </w:lvl>
    <w:lvl w:ilvl="2" w:tplc="9BE09086">
      <w:start w:val="1"/>
      <w:numFmt w:val="bullet"/>
      <w:lvlText w:val="•"/>
      <w:lvlJc w:val="left"/>
      <w:rPr>
        <w:rFonts w:hint="default"/>
      </w:rPr>
    </w:lvl>
    <w:lvl w:ilvl="3" w:tplc="EB20B1C8">
      <w:start w:val="1"/>
      <w:numFmt w:val="bullet"/>
      <w:lvlText w:val="•"/>
      <w:lvlJc w:val="left"/>
      <w:rPr>
        <w:rFonts w:hint="default"/>
      </w:rPr>
    </w:lvl>
    <w:lvl w:ilvl="4" w:tplc="CAAA690E">
      <w:start w:val="1"/>
      <w:numFmt w:val="bullet"/>
      <w:lvlText w:val="•"/>
      <w:lvlJc w:val="left"/>
      <w:rPr>
        <w:rFonts w:hint="default"/>
      </w:rPr>
    </w:lvl>
    <w:lvl w:ilvl="5" w:tplc="C87600AE">
      <w:start w:val="1"/>
      <w:numFmt w:val="bullet"/>
      <w:lvlText w:val="•"/>
      <w:lvlJc w:val="left"/>
      <w:rPr>
        <w:rFonts w:hint="default"/>
      </w:rPr>
    </w:lvl>
    <w:lvl w:ilvl="6" w:tplc="6BB68160">
      <w:start w:val="1"/>
      <w:numFmt w:val="bullet"/>
      <w:lvlText w:val="•"/>
      <w:lvlJc w:val="left"/>
      <w:rPr>
        <w:rFonts w:hint="default"/>
      </w:rPr>
    </w:lvl>
    <w:lvl w:ilvl="7" w:tplc="AB74F6E8">
      <w:start w:val="1"/>
      <w:numFmt w:val="bullet"/>
      <w:lvlText w:val="•"/>
      <w:lvlJc w:val="left"/>
      <w:rPr>
        <w:rFonts w:hint="default"/>
      </w:rPr>
    </w:lvl>
    <w:lvl w:ilvl="8" w:tplc="A488A93C">
      <w:start w:val="1"/>
      <w:numFmt w:val="bullet"/>
      <w:lvlText w:val="•"/>
      <w:lvlJc w:val="left"/>
      <w:rPr>
        <w:rFonts w:hint="default"/>
      </w:rPr>
    </w:lvl>
  </w:abstractNum>
  <w:abstractNum w:abstractNumId="24" w15:restartNumberingAfterBreak="0">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5" w15:restartNumberingAfterBreak="0">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15:restartNumberingAfterBreak="0">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27" w15:restartNumberingAfterBreak="0">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8" w15:restartNumberingAfterBreak="0">
    <w:nsid w:val="5A3163E4"/>
    <w:multiLevelType w:val="hybridMultilevel"/>
    <w:tmpl w:val="0F186FF4"/>
    <w:lvl w:ilvl="0" w:tplc="7F3ECB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BC97CF3"/>
    <w:multiLevelType w:val="hybridMultilevel"/>
    <w:tmpl w:val="B184CA94"/>
    <w:lvl w:ilvl="0" w:tplc="F9C6BD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15:restartNumberingAfterBreak="0">
    <w:nsid w:val="6A730E7A"/>
    <w:multiLevelType w:val="hybridMultilevel"/>
    <w:tmpl w:val="DC8EDBF4"/>
    <w:lvl w:ilvl="0" w:tplc="0B7AB5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15:restartNumberingAfterBreak="0">
    <w:nsid w:val="6C01231B"/>
    <w:multiLevelType w:val="multilevel"/>
    <w:tmpl w:val="1BA4E3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7" w15:restartNumberingAfterBreak="0">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abstractNum w:abstractNumId="38" w15:restartNumberingAfterBreak="0">
    <w:nsid w:val="7AF304B7"/>
    <w:multiLevelType w:val="hybridMultilevel"/>
    <w:tmpl w:val="0A7EC080"/>
    <w:lvl w:ilvl="0" w:tplc="A4340604">
      <w:start w:val="1"/>
      <w:numFmt w:val="decimal"/>
      <w:lvlText w:val="%1."/>
      <w:lvlJc w:val="left"/>
      <w:pPr>
        <w:ind w:hanging="193"/>
      </w:pPr>
      <w:rPr>
        <w:rFonts w:ascii="Calibri" w:eastAsia="Calibri" w:hAnsi="Calibri" w:hint="default"/>
        <w:w w:val="103"/>
        <w:sz w:val="20"/>
        <w:szCs w:val="20"/>
      </w:rPr>
    </w:lvl>
    <w:lvl w:ilvl="1" w:tplc="41BC5DBE">
      <w:start w:val="1"/>
      <w:numFmt w:val="bullet"/>
      <w:lvlText w:val="•"/>
      <w:lvlJc w:val="left"/>
      <w:rPr>
        <w:rFonts w:hint="default"/>
      </w:rPr>
    </w:lvl>
    <w:lvl w:ilvl="2" w:tplc="C3422C00">
      <w:start w:val="1"/>
      <w:numFmt w:val="bullet"/>
      <w:lvlText w:val="•"/>
      <w:lvlJc w:val="left"/>
      <w:rPr>
        <w:rFonts w:hint="default"/>
      </w:rPr>
    </w:lvl>
    <w:lvl w:ilvl="3" w:tplc="7FFEC1E6">
      <w:start w:val="1"/>
      <w:numFmt w:val="bullet"/>
      <w:lvlText w:val="•"/>
      <w:lvlJc w:val="left"/>
      <w:rPr>
        <w:rFonts w:hint="default"/>
      </w:rPr>
    </w:lvl>
    <w:lvl w:ilvl="4" w:tplc="09CE7BA4">
      <w:start w:val="1"/>
      <w:numFmt w:val="bullet"/>
      <w:lvlText w:val="•"/>
      <w:lvlJc w:val="left"/>
      <w:rPr>
        <w:rFonts w:hint="default"/>
      </w:rPr>
    </w:lvl>
    <w:lvl w:ilvl="5" w:tplc="B2F052AE">
      <w:start w:val="1"/>
      <w:numFmt w:val="bullet"/>
      <w:lvlText w:val="•"/>
      <w:lvlJc w:val="left"/>
      <w:rPr>
        <w:rFonts w:hint="default"/>
      </w:rPr>
    </w:lvl>
    <w:lvl w:ilvl="6" w:tplc="5D585B5E">
      <w:start w:val="1"/>
      <w:numFmt w:val="bullet"/>
      <w:lvlText w:val="•"/>
      <w:lvlJc w:val="left"/>
      <w:rPr>
        <w:rFonts w:hint="default"/>
      </w:rPr>
    </w:lvl>
    <w:lvl w:ilvl="7" w:tplc="91B2C8E2">
      <w:start w:val="1"/>
      <w:numFmt w:val="bullet"/>
      <w:lvlText w:val="•"/>
      <w:lvlJc w:val="left"/>
      <w:rPr>
        <w:rFonts w:hint="default"/>
      </w:rPr>
    </w:lvl>
    <w:lvl w:ilvl="8" w:tplc="1B7477FE">
      <w:start w:val="1"/>
      <w:numFmt w:val="bullet"/>
      <w:lvlText w:val="•"/>
      <w:lvlJc w:val="left"/>
      <w:rPr>
        <w:rFonts w:hint="default"/>
      </w:rPr>
    </w:lvl>
  </w:abstractNum>
  <w:num w:numId="1" w16cid:durableId="1535457429">
    <w:abstractNumId w:val="34"/>
  </w:num>
  <w:num w:numId="2" w16cid:durableId="655426230">
    <w:abstractNumId w:val="9"/>
  </w:num>
  <w:num w:numId="3" w16cid:durableId="1577936438">
    <w:abstractNumId w:val="7"/>
  </w:num>
  <w:num w:numId="4" w16cid:durableId="1358656121">
    <w:abstractNumId w:val="6"/>
  </w:num>
  <w:num w:numId="5" w16cid:durableId="493449631">
    <w:abstractNumId w:val="5"/>
  </w:num>
  <w:num w:numId="6" w16cid:durableId="1449200907">
    <w:abstractNumId w:val="4"/>
  </w:num>
  <w:num w:numId="7" w16cid:durableId="1514802977">
    <w:abstractNumId w:val="1"/>
  </w:num>
  <w:num w:numId="8" w16cid:durableId="1195462993">
    <w:abstractNumId w:val="0"/>
  </w:num>
  <w:num w:numId="9" w16cid:durableId="134220107">
    <w:abstractNumId w:val="8"/>
  </w:num>
  <w:num w:numId="10" w16cid:durableId="1121605689">
    <w:abstractNumId w:val="3"/>
  </w:num>
  <w:num w:numId="11" w16cid:durableId="1539928689">
    <w:abstractNumId w:val="2"/>
  </w:num>
  <w:num w:numId="12" w16cid:durableId="1503004646">
    <w:abstractNumId w:val="22"/>
  </w:num>
  <w:num w:numId="13" w16cid:durableId="1317413408">
    <w:abstractNumId w:val="17"/>
  </w:num>
  <w:num w:numId="14" w16cid:durableId="1105271873">
    <w:abstractNumId w:val="17"/>
    <w:lvlOverride w:ilvl="0">
      <w:startOverride w:val="1"/>
    </w:lvlOverride>
    <w:lvlOverride w:ilvl="1">
      <w:startOverride w:val="1"/>
    </w:lvlOverride>
    <w:lvlOverride w:ilvl="2">
      <w:startOverride w:val="1"/>
    </w:lvlOverride>
  </w:num>
  <w:num w:numId="15" w16cid:durableId="649361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86461">
    <w:abstractNumId w:val="24"/>
  </w:num>
  <w:num w:numId="17" w16cid:durableId="1552616679">
    <w:abstractNumId w:val="15"/>
  </w:num>
  <w:num w:numId="18" w16cid:durableId="1273711005">
    <w:abstractNumId w:val="16"/>
  </w:num>
  <w:num w:numId="19" w16cid:durableId="1901790584">
    <w:abstractNumId w:val="37"/>
  </w:num>
  <w:num w:numId="20" w16cid:durableId="1660885964">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209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3047832">
    <w:abstractNumId w:val="31"/>
  </w:num>
  <w:num w:numId="23" w16cid:durableId="362482664">
    <w:abstractNumId w:val="35"/>
  </w:num>
  <w:num w:numId="24" w16cid:durableId="2027055282">
    <w:abstractNumId w:val="12"/>
  </w:num>
  <w:num w:numId="25" w16cid:durableId="1455368814">
    <w:abstractNumId w:val="26"/>
  </w:num>
  <w:num w:numId="26" w16cid:durableId="773986059">
    <w:abstractNumId w:val="30"/>
  </w:num>
  <w:num w:numId="27" w16cid:durableId="2130121985">
    <w:abstractNumId w:val="27"/>
  </w:num>
  <w:num w:numId="28" w16cid:durableId="926235796">
    <w:abstractNumId w:val="33"/>
  </w:num>
  <w:num w:numId="29" w16cid:durableId="797141898">
    <w:abstractNumId w:val="25"/>
  </w:num>
  <w:num w:numId="30" w16cid:durableId="734281557">
    <w:abstractNumId w:val="36"/>
  </w:num>
  <w:num w:numId="31" w16cid:durableId="1706754870">
    <w:abstractNumId w:val="18"/>
  </w:num>
  <w:num w:numId="32" w16cid:durableId="470640539">
    <w:abstractNumId w:val="21"/>
  </w:num>
  <w:num w:numId="33" w16cid:durableId="1230766999">
    <w:abstractNumId w:val="13"/>
  </w:num>
  <w:num w:numId="34" w16cid:durableId="1223100055">
    <w:abstractNumId w:val="11"/>
  </w:num>
  <w:num w:numId="35" w16cid:durableId="2054884321">
    <w:abstractNumId w:val="17"/>
    <w:lvlOverride w:ilvl="0">
      <w:startOverride w:val="1"/>
    </w:lvlOverride>
    <w:lvlOverride w:ilvl="1">
      <w:startOverride w:val="1"/>
    </w:lvlOverride>
    <w:lvlOverride w:ilvl="2">
      <w:startOverride w:val="1"/>
    </w:lvlOverride>
  </w:num>
  <w:num w:numId="36" w16cid:durableId="579295232">
    <w:abstractNumId w:val="28"/>
  </w:num>
  <w:num w:numId="37" w16cid:durableId="454327650">
    <w:abstractNumId w:val="19"/>
  </w:num>
  <w:num w:numId="38" w16cid:durableId="1496451864">
    <w:abstractNumId w:val="14"/>
  </w:num>
  <w:num w:numId="39" w16cid:durableId="360127845">
    <w:abstractNumId w:val="29"/>
  </w:num>
  <w:num w:numId="40" w16cid:durableId="156577813">
    <w:abstractNumId w:val="32"/>
  </w:num>
  <w:num w:numId="41" w16cid:durableId="107244603">
    <w:abstractNumId w:val="38"/>
  </w:num>
  <w:num w:numId="42" w16cid:durableId="1073315040">
    <w:abstractNumId w:val="20"/>
  </w:num>
  <w:num w:numId="43" w16cid:durableId="1622785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845"/>
    <w:rsid w:val="0000343B"/>
    <w:rsid w:val="000102B9"/>
    <w:rsid w:val="00020E99"/>
    <w:rsid w:val="000213D3"/>
    <w:rsid w:val="0003243E"/>
    <w:rsid w:val="00040635"/>
    <w:rsid w:val="00045A70"/>
    <w:rsid w:val="00052077"/>
    <w:rsid w:val="00055D99"/>
    <w:rsid w:val="0006765C"/>
    <w:rsid w:val="00070533"/>
    <w:rsid w:val="00071D5E"/>
    <w:rsid w:val="000746C5"/>
    <w:rsid w:val="00077FCB"/>
    <w:rsid w:val="0008105B"/>
    <w:rsid w:val="00081DE3"/>
    <w:rsid w:val="00082858"/>
    <w:rsid w:val="0008289D"/>
    <w:rsid w:val="0008612E"/>
    <w:rsid w:val="00092602"/>
    <w:rsid w:val="00096A65"/>
    <w:rsid w:val="00097B7A"/>
    <w:rsid w:val="00097EA4"/>
    <w:rsid w:val="000A0072"/>
    <w:rsid w:val="000A1120"/>
    <w:rsid w:val="000A5F0C"/>
    <w:rsid w:val="000B58CC"/>
    <w:rsid w:val="000B637C"/>
    <w:rsid w:val="000C5067"/>
    <w:rsid w:val="000C6F43"/>
    <w:rsid w:val="000D367A"/>
    <w:rsid w:val="000D674E"/>
    <w:rsid w:val="000D7AE2"/>
    <w:rsid w:val="000F0E56"/>
    <w:rsid w:val="000F4561"/>
    <w:rsid w:val="000F484B"/>
    <w:rsid w:val="00110177"/>
    <w:rsid w:val="00110688"/>
    <w:rsid w:val="001154D8"/>
    <w:rsid w:val="0011559A"/>
    <w:rsid w:val="0011671E"/>
    <w:rsid w:val="00117072"/>
    <w:rsid w:val="0011783D"/>
    <w:rsid w:val="00120525"/>
    <w:rsid w:val="00121A46"/>
    <w:rsid w:val="00123EFA"/>
    <w:rsid w:val="00127B67"/>
    <w:rsid w:val="0013092E"/>
    <w:rsid w:val="0014052C"/>
    <w:rsid w:val="00147729"/>
    <w:rsid w:val="00150714"/>
    <w:rsid w:val="00162292"/>
    <w:rsid w:val="00165BB6"/>
    <w:rsid w:val="001713C1"/>
    <w:rsid w:val="00172649"/>
    <w:rsid w:val="0018256C"/>
    <w:rsid w:val="001853A1"/>
    <w:rsid w:val="001A11DB"/>
    <w:rsid w:val="001A146D"/>
    <w:rsid w:val="001A3B43"/>
    <w:rsid w:val="001A5510"/>
    <w:rsid w:val="001B32CB"/>
    <w:rsid w:val="001C0E96"/>
    <w:rsid w:val="001D1FD4"/>
    <w:rsid w:val="001E208D"/>
    <w:rsid w:val="001F13CA"/>
    <w:rsid w:val="001F22F3"/>
    <w:rsid w:val="001F470C"/>
    <w:rsid w:val="0020020A"/>
    <w:rsid w:val="00223CA5"/>
    <w:rsid w:val="00227C53"/>
    <w:rsid w:val="00230D91"/>
    <w:rsid w:val="002534CE"/>
    <w:rsid w:val="0025697E"/>
    <w:rsid w:val="00257EAA"/>
    <w:rsid w:val="00270C19"/>
    <w:rsid w:val="00275B54"/>
    <w:rsid w:val="002800AE"/>
    <w:rsid w:val="00280E2D"/>
    <w:rsid w:val="00284795"/>
    <w:rsid w:val="00284FA1"/>
    <w:rsid w:val="002855E2"/>
    <w:rsid w:val="0028779E"/>
    <w:rsid w:val="00291BCF"/>
    <w:rsid w:val="002A3649"/>
    <w:rsid w:val="002A3C02"/>
    <w:rsid w:val="002A5F09"/>
    <w:rsid w:val="002B664C"/>
    <w:rsid w:val="002B7585"/>
    <w:rsid w:val="002C26CF"/>
    <w:rsid w:val="002C3D8B"/>
    <w:rsid w:val="002D1395"/>
    <w:rsid w:val="002D1907"/>
    <w:rsid w:val="002D2B4D"/>
    <w:rsid w:val="002D7C74"/>
    <w:rsid w:val="00312E8E"/>
    <w:rsid w:val="003147A4"/>
    <w:rsid w:val="00326AEA"/>
    <w:rsid w:val="00332726"/>
    <w:rsid w:val="003330AE"/>
    <w:rsid w:val="00351AE9"/>
    <w:rsid w:val="003520E4"/>
    <w:rsid w:val="00352437"/>
    <w:rsid w:val="00354E85"/>
    <w:rsid w:val="00361639"/>
    <w:rsid w:val="00363619"/>
    <w:rsid w:val="003656BE"/>
    <w:rsid w:val="00372704"/>
    <w:rsid w:val="00377AE8"/>
    <w:rsid w:val="00381D39"/>
    <w:rsid w:val="00386C8F"/>
    <w:rsid w:val="00393F57"/>
    <w:rsid w:val="00394ADF"/>
    <w:rsid w:val="003A0486"/>
    <w:rsid w:val="003A0DAA"/>
    <w:rsid w:val="003A6ED5"/>
    <w:rsid w:val="003A7526"/>
    <w:rsid w:val="003B0532"/>
    <w:rsid w:val="003B4D1F"/>
    <w:rsid w:val="003B79E9"/>
    <w:rsid w:val="003C0F0C"/>
    <w:rsid w:val="003C7717"/>
    <w:rsid w:val="003D1EFB"/>
    <w:rsid w:val="003D2F9C"/>
    <w:rsid w:val="003D7EC5"/>
    <w:rsid w:val="003E31F6"/>
    <w:rsid w:val="003E5DF9"/>
    <w:rsid w:val="003F0B5B"/>
    <w:rsid w:val="003F3145"/>
    <w:rsid w:val="003F4BF4"/>
    <w:rsid w:val="00414830"/>
    <w:rsid w:val="00421C8D"/>
    <w:rsid w:val="00425355"/>
    <w:rsid w:val="00427FA6"/>
    <w:rsid w:val="0043484A"/>
    <w:rsid w:val="00444615"/>
    <w:rsid w:val="00451834"/>
    <w:rsid w:val="00454584"/>
    <w:rsid w:val="00462571"/>
    <w:rsid w:val="004669E9"/>
    <w:rsid w:val="00467126"/>
    <w:rsid w:val="004709FE"/>
    <w:rsid w:val="00486BBD"/>
    <w:rsid w:val="00491F4D"/>
    <w:rsid w:val="00497BF0"/>
    <w:rsid w:val="004A4703"/>
    <w:rsid w:val="004B0F3E"/>
    <w:rsid w:val="004C65B2"/>
    <w:rsid w:val="004C6973"/>
    <w:rsid w:val="004C74CC"/>
    <w:rsid w:val="004D1CCF"/>
    <w:rsid w:val="004D6B9F"/>
    <w:rsid w:val="004F1EFE"/>
    <w:rsid w:val="004F41BC"/>
    <w:rsid w:val="00501BDD"/>
    <w:rsid w:val="00503279"/>
    <w:rsid w:val="00510029"/>
    <w:rsid w:val="00510649"/>
    <w:rsid w:val="00511D0E"/>
    <w:rsid w:val="005158E8"/>
    <w:rsid w:val="00517C57"/>
    <w:rsid w:val="00530D8F"/>
    <w:rsid w:val="0053141A"/>
    <w:rsid w:val="00531E25"/>
    <w:rsid w:val="00532A98"/>
    <w:rsid w:val="0053372D"/>
    <w:rsid w:val="0053608C"/>
    <w:rsid w:val="00540473"/>
    <w:rsid w:val="00540D8A"/>
    <w:rsid w:val="00551DA1"/>
    <w:rsid w:val="00554B8B"/>
    <w:rsid w:val="0055675C"/>
    <w:rsid w:val="00562F14"/>
    <w:rsid w:val="00563017"/>
    <w:rsid w:val="005655AF"/>
    <w:rsid w:val="00572BFD"/>
    <w:rsid w:val="00573098"/>
    <w:rsid w:val="0057352A"/>
    <w:rsid w:val="0057402A"/>
    <w:rsid w:val="00577C4E"/>
    <w:rsid w:val="00582C07"/>
    <w:rsid w:val="0058709F"/>
    <w:rsid w:val="00590FB5"/>
    <w:rsid w:val="00597834"/>
    <w:rsid w:val="005A323E"/>
    <w:rsid w:val="005B0E14"/>
    <w:rsid w:val="005B3503"/>
    <w:rsid w:val="005B3C48"/>
    <w:rsid w:val="005C0F5D"/>
    <w:rsid w:val="005C1752"/>
    <w:rsid w:val="005C1868"/>
    <w:rsid w:val="005C3C80"/>
    <w:rsid w:val="005C52F3"/>
    <w:rsid w:val="005C6C48"/>
    <w:rsid w:val="005C7766"/>
    <w:rsid w:val="005D1B1D"/>
    <w:rsid w:val="005E0D00"/>
    <w:rsid w:val="005E17EF"/>
    <w:rsid w:val="005F3610"/>
    <w:rsid w:val="005F3B07"/>
    <w:rsid w:val="005F5EAC"/>
    <w:rsid w:val="005F7752"/>
    <w:rsid w:val="00600FEC"/>
    <w:rsid w:val="006071E1"/>
    <w:rsid w:val="00607557"/>
    <w:rsid w:val="006127F2"/>
    <w:rsid w:val="00620509"/>
    <w:rsid w:val="006211A2"/>
    <w:rsid w:val="0062162B"/>
    <w:rsid w:val="00624D0A"/>
    <w:rsid w:val="00625448"/>
    <w:rsid w:val="00625EEE"/>
    <w:rsid w:val="006321B6"/>
    <w:rsid w:val="00632D58"/>
    <w:rsid w:val="006406BD"/>
    <w:rsid w:val="00641429"/>
    <w:rsid w:val="00643B2A"/>
    <w:rsid w:val="006447DD"/>
    <w:rsid w:val="0064531A"/>
    <w:rsid w:val="006454C4"/>
    <w:rsid w:val="00646577"/>
    <w:rsid w:val="006476E9"/>
    <w:rsid w:val="00653D0E"/>
    <w:rsid w:val="00657CA9"/>
    <w:rsid w:val="006643E5"/>
    <w:rsid w:val="00665E3F"/>
    <w:rsid w:val="00667986"/>
    <w:rsid w:val="00671BF8"/>
    <w:rsid w:val="00672112"/>
    <w:rsid w:val="00673147"/>
    <w:rsid w:val="00675BF1"/>
    <w:rsid w:val="00683DF3"/>
    <w:rsid w:val="00684D21"/>
    <w:rsid w:val="0068509B"/>
    <w:rsid w:val="00685351"/>
    <w:rsid w:val="006853D4"/>
    <w:rsid w:val="0068728D"/>
    <w:rsid w:val="00687CD2"/>
    <w:rsid w:val="00695ECC"/>
    <w:rsid w:val="00696C8D"/>
    <w:rsid w:val="00697168"/>
    <w:rsid w:val="006A0BEA"/>
    <w:rsid w:val="006A4F0D"/>
    <w:rsid w:val="006A7383"/>
    <w:rsid w:val="006B202A"/>
    <w:rsid w:val="006B7B71"/>
    <w:rsid w:val="006C0B90"/>
    <w:rsid w:val="006C41D6"/>
    <w:rsid w:val="006C7846"/>
    <w:rsid w:val="006D7038"/>
    <w:rsid w:val="006E07C1"/>
    <w:rsid w:val="006E0BF3"/>
    <w:rsid w:val="006E27A3"/>
    <w:rsid w:val="006E2803"/>
    <w:rsid w:val="006E33C1"/>
    <w:rsid w:val="006E52A9"/>
    <w:rsid w:val="006F1A2E"/>
    <w:rsid w:val="006F4715"/>
    <w:rsid w:val="0070150E"/>
    <w:rsid w:val="00706AF1"/>
    <w:rsid w:val="00712124"/>
    <w:rsid w:val="00713164"/>
    <w:rsid w:val="00724E92"/>
    <w:rsid w:val="007345F8"/>
    <w:rsid w:val="00736149"/>
    <w:rsid w:val="00750EA2"/>
    <w:rsid w:val="00753764"/>
    <w:rsid w:val="00753EA5"/>
    <w:rsid w:val="00754E3D"/>
    <w:rsid w:val="00755137"/>
    <w:rsid w:val="00756DF2"/>
    <w:rsid w:val="00757C0B"/>
    <w:rsid w:val="00757EC9"/>
    <w:rsid w:val="0076308B"/>
    <w:rsid w:val="00764A6A"/>
    <w:rsid w:val="00765929"/>
    <w:rsid w:val="0077120B"/>
    <w:rsid w:val="00772C68"/>
    <w:rsid w:val="00774D13"/>
    <w:rsid w:val="00782889"/>
    <w:rsid w:val="00790169"/>
    <w:rsid w:val="00790F27"/>
    <w:rsid w:val="00791C82"/>
    <w:rsid w:val="00793384"/>
    <w:rsid w:val="007941BB"/>
    <w:rsid w:val="007A1BB1"/>
    <w:rsid w:val="007B350F"/>
    <w:rsid w:val="007B383F"/>
    <w:rsid w:val="007D574E"/>
    <w:rsid w:val="007E7B68"/>
    <w:rsid w:val="007F4BC2"/>
    <w:rsid w:val="0080043E"/>
    <w:rsid w:val="00800D66"/>
    <w:rsid w:val="00805AB9"/>
    <w:rsid w:val="00815BA2"/>
    <w:rsid w:val="0083421A"/>
    <w:rsid w:val="00840A85"/>
    <w:rsid w:val="00842AFB"/>
    <w:rsid w:val="00842C74"/>
    <w:rsid w:val="00843DBC"/>
    <w:rsid w:val="0084419D"/>
    <w:rsid w:val="00850173"/>
    <w:rsid w:val="00856A7B"/>
    <w:rsid w:val="00870E7B"/>
    <w:rsid w:val="00880646"/>
    <w:rsid w:val="00882E11"/>
    <w:rsid w:val="00883CDB"/>
    <w:rsid w:val="0088682E"/>
    <w:rsid w:val="00892396"/>
    <w:rsid w:val="00893AEB"/>
    <w:rsid w:val="0089430A"/>
    <w:rsid w:val="008A25CD"/>
    <w:rsid w:val="008B75E2"/>
    <w:rsid w:val="008C28D5"/>
    <w:rsid w:val="008D001B"/>
    <w:rsid w:val="008E4921"/>
    <w:rsid w:val="008E7F33"/>
    <w:rsid w:val="008F1267"/>
    <w:rsid w:val="008F12FD"/>
    <w:rsid w:val="008F3591"/>
    <w:rsid w:val="008F41C3"/>
    <w:rsid w:val="008F64B4"/>
    <w:rsid w:val="00900D6D"/>
    <w:rsid w:val="00903D4C"/>
    <w:rsid w:val="009068F3"/>
    <w:rsid w:val="00912C4B"/>
    <w:rsid w:val="009138A3"/>
    <w:rsid w:val="00915272"/>
    <w:rsid w:val="00921CE3"/>
    <w:rsid w:val="00922F3A"/>
    <w:rsid w:val="00931189"/>
    <w:rsid w:val="00931566"/>
    <w:rsid w:val="009319BE"/>
    <w:rsid w:val="00931DED"/>
    <w:rsid w:val="00937E9E"/>
    <w:rsid w:val="00947799"/>
    <w:rsid w:val="00957F9D"/>
    <w:rsid w:val="0096278F"/>
    <w:rsid w:val="00963F00"/>
    <w:rsid w:val="009766F4"/>
    <w:rsid w:val="00977D27"/>
    <w:rsid w:val="0098699B"/>
    <w:rsid w:val="009900FB"/>
    <w:rsid w:val="009A1FF0"/>
    <w:rsid w:val="009A5953"/>
    <w:rsid w:val="009B40CF"/>
    <w:rsid w:val="009B53DD"/>
    <w:rsid w:val="009B7B24"/>
    <w:rsid w:val="009D05DC"/>
    <w:rsid w:val="009D0BB2"/>
    <w:rsid w:val="009D10E9"/>
    <w:rsid w:val="009D2F42"/>
    <w:rsid w:val="009D49D0"/>
    <w:rsid w:val="009E2F71"/>
    <w:rsid w:val="009F63D3"/>
    <w:rsid w:val="00A06AC7"/>
    <w:rsid w:val="00A07BAC"/>
    <w:rsid w:val="00A33FC8"/>
    <w:rsid w:val="00A34521"/>
    <w:rsid w:val="00A364C4"/>
    <w:rsid w:val="00A37E9D"/>
    <w:rsid w:val="00A4197D"/>
    <w:rsid w:val="00A50329"/>
    <w:rsid w:val="00A52845"/>
    <w:rsid w:val="00A531AF"/>
    <w:rsid w:val="00A5443F"/>
    <w:rsid w:val="00A557BB"/>
    <w:rsid w:val="00A60879"/>
    <w:rsid w:val="00A62EA1"/>
    <w:rsid w:val="00A65F12"/>
    <w:rsid w:val="00A71CF4"/>
    <w:rsid w:val="00A73A6B"/>
    <w:rsid w:val="00A73F78"/>
    <w:rsid w:val="00A817A7"/>
    <w:rsid w:val="00A837BC"/>
    <w:rsid w:val="00A87A86"/>
    <w:rsid w:val="00A91DE3"/>
    <w:rsid w:val="00A953E3"/>
    <w:rsid w:val="00AA46A2"/>
    <w:rsid w:val="00AB0A55"/>
    <w:rsid w:val="00AB3E49"/>
    <w:rsid w:val="00AB609E"/>
    <w:rsid w:val="00AC2D3F"/>
    <w:rsid w:val="00AC4EE7"/>
    <w:rsid w:val="00AD16EE"/>
    <w:rsid w:val="00AD2328"/>
    <w:rsid w:val="00AD3599"/>
    <w:rsid w:val="00AD37A9"/>
    <w:rsid w:val="00AD3D2A"/>
    <w:rsid w:val="00AD450E"/>
    <w:rsid w:val="00AD49BA"/>
    <w:rsid w:val="00AE4C42"/>
    <w:rsid w:val="00AF1DFC"/>
    <w:rsid w:val="00AF3B8A"/>
    <w:rsid w:val="00B038A5"/>
    <w:rsid w:val="00B10D4E"/>
    <w:rsid w:val="00B13973"/>
    <w:rsid w:val="00B15A63"/>
    <w:rsid w:val="00B21250"/>
    <w:rsid w:val="00B25442"/>
    <w:rsid w:val="00B308BC"/>
    <w:rsid w:val="00B36817"/>
    <w:rsid w:val="00B4416F"/>
    <w:rsid w:val="00B47A88"/>
    <w:rsid w:val="00B556B6"/>
    <w:rsid w:val="00B71D76"/>
    <w:rsid w:val="00B74201"/>
    <w:rsid w:val="00B77B76"/>
    <w:rsid w:val="00B87152"/>
    <w:rsid w:val="00B87210"/>
    <w:rsid w:val="00B87BE6"/>
    <w:rsid w:val="00B902B3"/>
    <w:rsid w:val="00B96FEF"/>
    <w:rsid w:val="00B977A9"/>
    <w:rsid w:val="00BA0CBD"/>
    <w:rsid w:val="00BA25F5"/>
    <w:rsid w:val="00BA7DBE"/>
    <w:rsid w:val="00BB3534"/>
    <w:rsid w:val="00BB424E"/>
    <w:rsid w:val="00BB4347"/>
    <w:rsid w:val="00BB645B"/>
    <w:rsid w:val="00BC164E"/>
    <w:rsid w:val="00BE300F"/>
    <w:rsid w:val="00BE44D5"/>
    <w:rsid w:val="00BF2499"/>
    <w:rsid w:val="00BF26B9"/>
    <w:rsid w:val="00C04F36"/>
    <w:rsid w:val="00C07A78"/>
    <w:rsid w:val="00C134A7"/>
    <w:rsid w:val="00C17850"/>
    <w:rsid w:val="00C17FE5"/>
    <w:rsid w:val="00C200ED"/>
    <w:rsid w:val="00C2143F"/>
    <w:rsid w:val="00C22B5A"/>
    <w:rsid w:val="00C2553F"/>
    <w:rsid w:val="00C31723"/>
    <w:rsid w:val="00C3485A"/>
    <w:rsid w:val="00C34896"/>
    <w:rsid w:val="00C43602"/>
    <w:rsid w:val="00C52A41"/>
    <w:rsid w:val="00C564B1"/>
    <w:rsid w:val="00C57F44"/>
    <w:rsid w:val="00C63371"/>
    <w:rsid w:val="00C63B7B"/>
    <w:rsid w:val="00C667DD"/>
    <w:rsid w:val="00C7653F"/>
    <w:rsid w:val="00C77B78"/>
    <w:rsid w:val="00C854DD"/>
    <w:rsid w:val="00C87D0A"/>
    <w:rsid w:val="00C9149D"/>
    <w:rsid w:val="00C9512E"/>
    <w:rsid w:val="00C95930"/>
    <w:rsid w:val="00C96C05"/>
    <w:rsid w:val="00C97296"/>
    <w:rsid w:val="00CA1CE5"/>
    <w:rsid w:val="00CC018F"/>
    <w:rsid w:val="00CC0D9B"/>
    <w:rsid w:val="00CC1B83"/>
    <w:rsid w:val="00CC334C"/>
    <w:rsid w:val="00CE0C9F"/>
    <w:rsid w:val="00CE3044"/>
    <w:rsid w:val="00CE6218"/>
    <w:rsid w:val="00CF11AF"/>
    <w:rsid w:val="00CF1453"/>
    <w:rsid w:val="00CF654D"/>
    <w:rsid w:val="00CF6F85"/>
    <w:rsid w:val="00D018E9"/>
    <w:rsid w:val="00D06E33"/>
    <w:rsid w:val="00D16372"/>
    <w:rsid w:val="00D220EF"/>
    <w:rsid w:val="00D30E74"/>
    <w:rsid w:val="00D36B18"/>
    <w:rsid w:val="00D405C6"/>
    <w:rsid w:val="00D40F09"/>
    <w:rsid w:val="00D51B0B"/>
    <w:rsid w:val="00D52282"/>
    <w:rsid w:val="00D5692C"/>
    <w:rsid w:val="00D56CD6"/>
    <w:rsid w:val="00D72A1D"/>
    <w:rsid w:val="00D806A1"/>
    <w:rsid w:val="00D80BB4"/>
    <w:rsid w:val="00D856FD"/>
    <w:rsid w:val="00D86E7C"/>
    <w:rsid w:val="00D94F39"/>
    <w:rsid w:val="00DA1C9D"/>
    <w:rsid w:val="00DA43A5"/>
    <w:rsid w:val="00DB0678"/>
    <w:rsid w:val="00DB13D7"/>
    <w:rsid w:val="00DB545D"/>
    <w:rsid w:val="00DC3B98"/>
    <w:rsid w:val="00DC57A2"/>
    <w:rsid w:val="00DD59AF"/>
    <w:rsid w:val="00DE2C70"/>
    <w:rsid w:val="00DE3B5A"/>
    <w:rsid w:val="00DE7242"/>
    <w:rsid w:val="00DE7B28"/>
    <w:rsid w:val="00DF1109"/>
    <w:rsid w:val="00DF230D"/>
    <w:rsid w:val="00DF4CA8"/>
    <w:rsid w:val="00DF7CC2"/>
    <w:rsid w:val="00E03D04"/>
    <w:rsid w:val="00E105A6"/>
    <w:rsid w:val="00E2115E"/>
    <w:rsid w:val="00E229B5"/>
    <w:rsid w:val="00E233BA"/>
    <w:rsid w:val="00E27D8C"/>
    <w:rsid w:val="00E32365"/>
    <w:rsid w:val="00E40E90"/>
    <w:rsid w:val="00E5099C"/>
    <w:rsid w:val="00E51FAA"/>
    <w:rsid w:val="00E52927"/>
    <w:rsid w:val="00E54C7C"/>
    <w:rsid w:val="00E610ED"/>
    <w:rsid w:val="00E61330"/>
    <w:rsid w:val="00E65665"/>
    <w:rsid w:val="00E66F71"/>
    <w:rsid w:val="00E67801"/>
    <w:rsid w:val="00E743ED"/>
    <w:rsid w:val="00E74424"/>
    <w:rsid w:val="00E8011A"/>
    <w:rsid w:val="00E86709"/>
    <w:rsid w:val="00E90B99"/>
    <w:rsid w:val="00E964D6"/>
    <w:rsid w:val="00E97C49"/>
    <w:rsid w:val="00EA280F"/>
    <w:rsid w:val="00EA60D9"/>
    <w:rsid w:val="00EB1B0D"/>
    <w:rsid w:val="00EB4B28"/>
    <w:rsid w:val="00EB680E"/>
    <w:rsid w:val="00EC285B"/>
    <w:rsid w:val="00ED00DA"/>
    <w:rsid w:val="00ED1616"/>
    <w:rsid w:val="00ED4518"/>
    <w:rsid w:val="00EE6A50"/>
    <w:rsid w:val="00EF073F"/>
    <w:rsid w:val="00EF299E"/>
    <w:rsid w:val="00EF30BC"/>
    <w:rsid w:val="00EF4A99"/>
    <w:rsid w:val="00F02D43"/>
    <w:rsid w:val="00F06D87"/>
    <w:rsid w:val="00F270BE"/>
    <w:rsid w:val="00F27263"/>
    <w:rsid w:val="00F27487"/>
    <w:rsid w:val="00F30931"/>
    <w:rsid w:val="00F4688F"/>
    <w:rsid w:val="00F51E70"/>
    <w:rsid w:val="00F53AB4"/>
    <w:rsid w:val="00F57203"/>
    <w:rsid w:val="00F625E6"/>
    <w:rsid w:val="00F63233"/>
    <w:rsid w:val="00F66119"/>
    <w:rsid w:val="00F84170"/>
    <w:rsid w:val="00F866C2"/>
    <w:rsid w:val="00F9023F"/>
    <w:rsid w:val="00FA26F5"/>
    <w:rsid w:val="00FA4B6B"/>
    <w:rsid w:val="00FA7C5C"/>
    <w:rsid w:val="00FB0070"/>
    <w:rsid w:val="00FB27D0"/>
    <w:rsid w:val="00FB34AF"/>
    <w:rsid w:val="00FB62B0"/>
    <w:rsid w:val="00FB64DD"/>
    <w:rsid w:val="00FC5DE1"/>
    <w:rsid w:val="00FC626D"/>
    <w:rsid w:val="00FC7DE2"/>
    <w:rsid w:val="00FD1B6E"/>
    <w:rsid w:val="00FD3AC4"/>
    <w:rsid w:val="00FD54FB"/>
    <w:rsid w:val="00FD784C"/>
    <w:rsid w:val="00FE3282"/>
    <w:rsid w:val="00FF12A9"/>
    <w:rsid w:val="00FF138F"/>
    <w:rsid w:val="00FF4EAA"/>
    <w:rsid w:val="00FF7247"/>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9B1FF4F"/>
  <w15:docId w15:val="{69DD6C5E-2A17-4ADD-A7C2-130EAD5F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30D"/>
    <w:pPr>
      <w:spacing w:line="240" w:lineRule="exact"/>
    </w:pPr>
    <w:rPr>
      <w:rFonts w:ascii="Georgia" w:hAnsi="Georgia"/>
      <w:szCs w:val="24"/>
    </w:rPr>
  </w:style>
  <w:style w:type="paragraph" w:styleId="Heading1">
    <w:name w:val="heading 1"/>
    <w:basedOn w:val="Normal"/>
    <w:next w:val="Normal"/>
    <w:qFormat/>
    <w:rsid w:val="00632D58"/>
    <w:pPr>
      <w:keepNext/>
      <w:numPr>
        <w:numId w:val="1"/>
      </w:numPr>
      <w:spacing w:before="360" w:after="240"/>
      <w:outlineLvl w:val="0"/>
    </w:pPr>
    <w:rPr>
      <w:rFonts w:ascii="Trebuchet MS" w:hAnsi="Trebuchet MS" w:cs="Arial"/>
      <w:b/>
      <w:bCs/>
    </w:rPr>
  </w:style>
  <w:style w:type="paragraph" w:styleId="Heading2">
    <w:name w:val="heading 2"/>
    <w:basedOn w:val="Normal"/>
    <w:next w:val="Normal"/>
    <w:link w:val="Heading2Char"/>
    <w:uiPriority w:val="99"/>
    <w:qFormat/>
    <w:rsid w:val="00632D58"/>
    <w:pPr>
      <w:keepNext/>
      <w:numPr>
        <w:ilvl w:val="1"/>
        <w:numId w:val="1"/>
      </w:numPr>
      <w:outlineLvl w:val="1"/>
    </w:pPr>
    <w:rPr>
      <w:rFonts w:ascii="Californian FB" w:hAnsi="Californian FB" w:cs="Arial"/>
      <w:bCs/>
      <w:iCs/>
      <w:sz w:val="22"/>
      <w:szCs w:val="28"/>
      <w:u w:val="single"/>
    </w:rPr>
  </w:style>
  <w:style w:type="paragraph" w:styleId="Heading3">
    <w:name w:val="heading 3"/>
    <w:basedOn w:val="Normal"/>
    <w:next w:val="Normal"/>
    <w:link w:val="Heading3Char"/>
    <w:uiPriority w:val="99"/>
    <w:qFormat/>
    <w:rsid w:val="00AD16EE"/>
    <w:pPr>
      <w:spacing w:after="240"/>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6447DD"/>
    <w:rPr>
      <w:b/>
    </w:rPr>
  </w:style>
  <w:style w:type="paragraph" w:styleId="Header">
    <w:name w:val="header"/>
    <w:basedOn w:val="Normal"/>
    <w:link w:val="HeaderChar"/>
    <w:uiPriority w:val="99"/>
    <w:rsid w:val="00F02D43"/>
    <w:pPr>
      <w:tabs>
        <w:tab w:val="center" w:pos="2880"/>
        <w:tab w:val="center" w:pos="4680"/>
        <w:tab w:val="right" w:pos="9360"/>
      </w:tabs>
    </w:pPr>
    <w:rPr>
      <w:sz w:val="16"/>
    </w:rPr>
  </w:style>
  <w:style w:type="paragraph" w:styleId="Footer">
    <w:name w:val="footer"/>
    <w:basedOn w:val="Header"/>
    <w:link w:val="FooterChar"/>
    <w:rsid w:val="00F02D43"/>
  </w:style>
  <w:style w:type="character" w:styleId="PageNumber">
    <w:name w:val="page number"/>
    <w:basedOn w:val="DefaultParagraphFont"/>
    <w:rsid w:val="00632D58"/>
  </w:style>
  <w:style w:type="paragraph" w:styleId="Title">
    <w:name w:val="Title"/>
    <w:basedOn w:val="Normal"/>
    <w:link w:val="TitleChar"/>
    <w:uiPriority w:val="99"/>
    <w:qFormat/>
    <w:rsid w:val="009D05DC"/>
    <w:pPr>
      <w:spacing w:after="480"/>
      <w:contextualSpacing/>
      <w:jc w:val="center"/>
    </w:pPr>
    <w:rPr>
      <w:rFonts w:ascii="Trebuchet MS" w:hAnsi="Trebuchet MS" w:cs="Arial"/>
      <w:b/>
      <w:bCs/>
      <w:caps/>
      <w:sz w:val="22"/>
    </w:rPr>
  </w:style>
  <w:style w:type="table" w:customStyle="1" w:styleId="AppendixTables">
    <w:name w:val="Appendix Tables"/>
    <w:basedOn w:val="TableNormal"/>
    <w:rsid w:val="00F9023F"/>
    <w:pPr>
      <w:keepNext/>
      <w:keepLines/>
    </w:pPr>
    <w:rPr>
      <w:rFonts w:ascii="Trebuchet MS" w:hAnsi="Trebuchet MS"/>
      <w:sz w:val="18"/>
      <w:szCs w:val="18"/>
    </w:rPr>
    <w:tblPr>
      <w:tblBorders>
        <w:insideH w:val="single" w:sz="2" w:space="0" w:color="auto"/>
      </w:tblBorders>
    </w:tblPr>
    <w:tblStylePr w:type="firstRow">
      <w:pPr>
        <w:jc w:val="center"/>
      </w:pPr>
      <w:rPr>
        <w:rFonts w:ascii="Calibri" w:hAnsi="Calibri"/>
        <w:b/>
        <w:color w:val="auto"/>
        <w:sz w:val="18"/>
        <w:szCs w:val="18"/>
      </w:rPr>
      <w:tblPr/>
      <w:tcPr>
        <w:tcBorders>
          <w:top w:val="single" w:sz="6" w:space="0" w:color="auto"/>
          <w:bottom w:val="single" w:sz="6" w:space="0" w:color="auto"/>
        </w:tcBorders>
        <w:vAlign w:val="bottom"/>
      </w:tcPr>
    </w:tblStylePr>
    <w:tblStylePr w:type="lastRow">
      <w:tblPr/>
      <w:tcPr>
        <w:tcBorders>
          <w:top w:val="nil"/>
          <w:bottom w:val="single" w:sz="6" w:space="0" w:color="auto"/>
        </w:tcBorders>
      </w:tcPr>
    </w:tblStylePr>
  </w:style>
  <w:style w:type="paragraph" w:customStyle="1" w:styleId="TableFontBody">
    <w:name w:val="TableFont Body"/>
    <w:basedOn w:val="Normal"/>
    <w:link w:val="TableFontBodyChar"/>
    <w:rsid w:val="00A73F78"/>
    <w:pPr>
      <w:spacing w:after="20"/>
    </w:pPr>
    <w:rPr>
      <w:sz w:val="18"/>
      <w:szCs w:val="18"/>
    </w:rPr>
  </w:style>
  <w:style w:type="paragraph" w:styleId="Subtitle">
    <w:name w:val="Subtitle"/>
    <w:basedOn w:val="Normal"/>
    <w:qFormat/>
    <w:rsid w:val="00A73F78"/>
    <w:pPr>
      <w:keepNext/>
      <w:spacing w:before="360" w:after="240"/>
      <w:jc w:val="center"/>
      <w:outlineLvl w:val="1"/>
    </w:pPr>
    <w:rPr>
      <w:rFonts w:cs="Arial"/>
      <w:b/>
    </w:rPr>
  </w:style>
  <w:style w:type="character" w:customStyle="1" w:styleId="zzmpTrailerItem">
    <w:name w:val="zzmpTrailerItem"/>
    <w:basedOn w:val="DefaultParagraphFont"/>
    <w:rsid w:val="00625EEE"/>
    <w:rPr>
      <w:rFonts w:ascii="Georgia" w:hAnsi="Georgia"/>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iPriority w:val="99"/>
    <w:semiHidden/>
    <w:rsid w:val="005D1B1D"/>
    <w:rPr>
      <w:sz w:val="16"/>
      <w:szCs w:val="16"/>
    </w:rPr>
  </w:style>
  <w:style w:type="paragraph" w:customStyle="1" w:styleId="TableSubhead">
    <w:name w:val="TableSubhead"/>
    <w:basedOn w:val="TableFontBody"/>
    <w:link w:val="TableSubheadChar"/>
    <w:rsid w:val="00F02D43"/>
    <w:rPr>
      <w:rFonts w:ascii="Times New Roman" w:hAnsi="Times New Roman"/>
      <w:b/>
      <w:bCs/>
    </w:rPr>
  </w:style>
  <w:style w:type="paragraph" w:styleId="NormalIndent">
    <w:name w:val="Normal Indent"/>
    <w:basedOn w:val="Normal"/>
    <w:link w:val="NormalIndentChar"/>
    <w:rsid w:val="006E2803"/>
    <w:pPr>
      <w:ind w:left="720"/>
    </w:pPr>
  </w:style>
  <w:style w:type="character" w:customStyle="1" w:styleId="NormalIndentChar">
    <w:name w:val="Normal Indent Char"/>
    <w:basedOn w:val="DefaultParagraphFont"/>
    <w:link w:val="NormalIndent"/>
    <w:rsid w:val="002D7C74"/>
    <w:rPr>
      <w:sz w:val="24"/>
      <w:szCs w:val="24"/>
      <w:lang w:val="en-US" w:eastAsia="en-US" w:bidi="ar-SA"/>
    </w:rPr>
  </w:style>
  <w:style w:type="paragraph" w:customStyle="1" w:styleId="Address">
    <w:name w:val="Address"/>
    <w:basedOn w:val="Normal"/>
    <w:link w:val="AddressChar"/>
    <w:rsid w:val="006447DD"/>
    <w:pPr>
      <w:keepNext/>
      <w:spacing w:after="240"/>
      <w:ind w:left="1440"/>
      <w:contextualSpacing/>
    </w:pPr>
  </w:style>
  <w:style w:type="character" w:customStyle="1" w:styleId="AddressChar">
    <w:name w:val="Address Char"/>
    <w:basedOn w:val="DefaultParagraphFont"/>
    <w:link w:val="Address"/>
    <w:rsid w:val="006447DD"/>
    <w:rPr>
      <w:sz w:val="22"/>
      <w:szCs w:val="24"/>
      <w:lang w:val="en-US" w:eastAsia="en-US" w:bidi="ar-SA"/>
    </w:rPr>
  </w:style>
  <w:style w:type="paragraph" w:customStyle="1" w:styleId="Address1">
    <w:name w:val="Address1"/>
    <w:basedOn w:val="Address"/>
    <w:rsid w:val="00F57203"/>
    <w:pPr>
      <w:tabs>
        <w:tab w:val="right" w:leader="underscore" w:pos="4320"/>
      </w:tabs>
      <w:spacing w:before="120" w:after="0"/>
      <w:ind w:left="0"/>
      <w:contextualSpacing w:val="0"/>
    </w:pPr>
  </w:style>
  <w:style w:type="paragraph" w:styleId="BalloonText">
    <w:name w:val="Balloon Text"/>
    <w:basedOn w:val="Normal"/>
    <w:link w:val="BalloonTextChar"/>
    <w:uiPriority w:val="99"/>
    <w:semiHidden/>
    <w:rsid w:val="008D001B"/>
    <w:rPr>
      <w:rFonts w:ascii="Tahoma" w:hAnsi="Tahoma" w:cs="Tahoma"/>
      <w:sz w:val="16"/>
      <w:szCs w:val="16"/>
    </w:rPr>
  </w:style>
  <w:style w:type="character" w:customStyle="1" w:styleId="TableFontBodyChar">
    <w:name w:val="TableFont Body Char"/>
    <w:basedOn w:val="DefaultParagraphFont"/>
    <w:link w:val="TableFontBody"/>
    <w:rsid w:val="00A73F78"/>
    <w:rPr>
      <w:rFonts w:ascii="Georgia" w:hAnsi="Georgia"/>
      <w:sz w:val="18"/>
      <w:szCs w:val="18"/>
      <w:lang w:val="en-US" w:eastAsia="en-US" w:bidi="ar-SA"/>
    </w:rPr>
  </w:style>
  <w:style w:type="character" w:customStyle="1" w:styleId="TableSubheadChar">
    <w:name w:val="TableSubhead Char"/>
    <w:basedOn w:val="TableFontBodyChar"/>
    <w:link w:val="TableSubhead"/>
    <w:rsid w:val="00F02D43"/>
    <w:rPr>
      <w:rFonts w:ascii="Georgia" w:hAnsi="Georgia"/>
      <w:b/>
      <w:bCs/>
      <w:sz w:val="18"/>
      <w:szCs w:val="18"/>
      <w:lang w:val="en-US" w:eastAsia="en-US" w:bidi="ar-SA"/>
    </w:rPr>
  </w:style>
  <w:style w:type="paragraph" w:customStyle="1" w:styleId="AddressinTable">
    <w:name w:val="Address in Table"/>
    <w:basedOn w:val="Address"/>
    <w:rsid w:val="00931DED"/>
    <w:pPr>
      <w:spacing w:after="0" w:line="240" w:lineRule="auto"/>
      <w:ind w:left="0"/>
    </w:pPr>
    <w:rPr>
      <w:sz w:val="18"/>
      <w:szCs w:val="20"/>
    </w:rPr>
  </w:style>
  <w:style w:type="paragraph" w:customStyle="1" w:styleId="AddressinTableIndented">
    <w:name w:val="Address in Table Indented"/>
    <w:basedOn w:val="AddressinTable"/>
    <w:rsid w:val="00BF2499"/>
    <w:pPr>
      <w:spacing w:after="20"/>
      <w:ind w:left="720"/>
      <w:contextualSpacing w:val="0"/>
    </w:pPr>
  </w:style>
  <w:style w:type="character" w:customStyle="1" w:styleId="Editable">
    <w:name w:val="Editable"/>
    <w:basedOn w:val="DefaultParagraphFont"/>
    <w:uiPriority w:val="99"/>
    <w:rsid w:val="005B3503"/>
    <w:rPr>
      <w:color w:val="000080"/>
      <w:bdr w:val="none" w:sz="0" w:space="0" w:color="auto"/>
    </w:rPr>
  </w:style>
  <w:style w:type="paragraph" w:customStyle="1" w:styleId="TableFontBodyIndent">
    <w:name w:val="TableFont Body Indent"/>
    <w:basedOn w:val="TableFontBody"/>
    <w:rsid w:val="0089430A"/>
    <w:pPr>
      <w:widowControl w:val="0"/>
      <w:ind w:left="216" w:hanging="216"/>
    </w:pPr>
  </w:style>
  <w:style w:type="paragraph" w:styleId="CommentText">
    <w:name w:val="annotation text"/>
    <w:basedOn w:val="Normal"/>
    <w:link w:val="CommentTextChar"/>
    <w:uiPriority w:val="99"/>
    <w:semiHidden/>
    <w:rsid w:val="005D1B1D"/>
    <w:rPr>
      <w:szCs w:val="20"/>
    </w:rPr>
  </w:style>
  <w:style w:type="paragraph" w:styleId="CommentSubject">
    <w:name w:val="annotation subject"/>
    <w:basedOn w:val="CommentText"/>
    <w:next w:val="CommentText"/>
    <w:link w:val="CommentSubjectChar"/>
    <w:uiPriority w:val="99"/>
    <w:semiHidden/>
    <w:rsid w:val="005D1B1D"/>
    <w:rPr>
      <w:b/>
      <w:bCs/>
    </w:rPr>
  </w:style>
  <w:style w:type="character" w:customStyle="1" w:styleId="Heading3Char">
    <w:name w:val="Heading 3 Char"/>
    <w:basedOn w:val="DefaultParagraphFont"/>
    <w:link w:val="Heading3"/>
    <w:uiPriority w:val="99"/>
    <w:rsid w:val="00AD16EE"/>
    <w:rPr>
      <w:rFonts w:ascii="Georgia" w:hAnsi="Georgia" w:cs="Arial"/>
      <w:bCs/>
      <w:szCs w:val="24"/>
    </w:rPr>
  </w:style>
  <w:style w:type="character" w:customStyle="1" w:styleId="Heading2Char">
    <w:name w:val="Heading 2 Char"/>
    <w:basedOn w:val="DefaultParagraphFont"/>
    <w:link w:val="Heading2"/>
    <w:uiPriority w:val="99"/>
    <w:locked/>
    <w:rsid w:val="00AD16EE"/>
    <w:rPr>
      <w:rFonts w:ascii="Californian FB" w:hAnsi="Californian FB" w:cs="Arial"/>
      <w:bCs/>
      <w:iCs/>
      <w:sz w:val="22"/>
      <w:szCs w:val="28"/>
      <w:u w:val="single"/>
    </w:rPr>
  </w:style>
  <w:style w:type="character" w:customStyle="1" w:styleId="DefinedTerm">
    <w:name w:val="Defined Term"/>
    <w:basedOn w:val="DefaultParagraphFont"/>
    <w:rsid w:val="00AD16EE"/>
    <w:rPr>
      <w:rFonts w:cs="Times New Roman"/>
      <w:b/>
    </w:rPr>
  </w:style>
  <w:style w:type="character" w:customStyle="1" w:styleId="DeltaViewInsertion">
    <w:name w:val="DeltaView Insertion"/>
    <w:rsid w:val="00AD16EE"/>
    <w:rPr>
      <w:color w:val="0000FF"/>
      <w:spacing w:val="0"/>
      <w:u w:val="double"/>
    </w:rPr>
  </w:style>
  <w:style w:type="paragraph" w:customStyle="1" w:styleId="LegalLevel1">
    <w:name w:val="Legal Level 1"/>
    <w:basedOn w:val="Normal"/>
    <w:next w:val="LegalLevel2"/>
    <w:rsid w:val="00AD16EE"/>
    <w:pPr>
      <w:keepNext/>
      <w:numPr>
        <w:numId w:val="13"/>
      </w:numPr>
      <w:spacing w:after="240"/>
      <w:outlineLvl w:val="0"/>
    </w:pPr>
    <w:rPr>
      <w:szCs w:val="20"/>
    </w:rPr>
  </w:style>
  <w:style w:type="paragraph" w:customStyle="1" w:styleId="LegalLevel2">
    <w:name w:val="Legal Level 2"/>
    <w:basedOn w:val="LegalLevel1"/>
    <w:next w:val="Normal"/>
    <w:rsid w:val="00AD16EE"/>
    <w:pPr>
      <w:numPr>
        <w:ilvl w:val="1"/>
      </w:numPr>
      <w:spacing w:after="0"/>
      <w:outlineLvl w:val="1"/>
    </w:pPr>
    <w:rPr>
      <w:u w:val="single"/>
    </w:rPr>
  </w:style>
  <w:style w:type="paragraph" w:customStyle="1" w:styleId="LegalLevel3">
    <w:name w:val="Legal Level 3"/>
    <w:basedOn w:val="LegalLevel1"/>
    <w:next w:val="Legal2L9"/>
    <w:rsid w:val="00AD16EE"/>
    <w:pPr>
      <w:keepNext w:val="0"/>
      <w:numPr>
        <w:ilvl w:val="2"/>
      </w:numPr>
      <w:outlineLvl w:val="2"/>
    </w:pPr>
  </w:style>
  <w:style w:type="paragraph" w:customStyle="1" w:styleId="Legal2L4">
    <w:name w:val="Legal2_L4"/>
    <w:basedOn w:val="LegalLevel3"/>
    <w:next w:val="BodyText"/>
    <w:rsid w:val="00AD16EE"/>
    <w:pPr>
      <w:numPr>
        <w:ilvl w:val="3"/>
      </w:numPr>
      <w:ind w:left="0"/>
      <w:outlineLvl w:val="3"/>
    </w:pPr>
  </w:style>
  <w:style w:type="paragraph" w:customStyle="1" w:styleId="Legal2L5">
    <w:name w:val="Legal2_L5"/>
    <w:basedOn w:val="Legal2L4"/>
    <w:next w:val="BodyText"/>
    <w:rsid w:val="00AD16EE"/>
    <w:pPr>
      <w:numPr>
        <w:ilvl w:val="4"/>
      </w:numPr>
      <w:outlineLvl w:val="4"/>
    </w:pPr>
  </w:style>
  <w:style w:type="paragraph" w:customStyle="1" w:styleId="Legal2L6">
    <w:name w:val="Legal2_L6"/>
    <w:basedOn w:val="Legal2L5"/>
    <w:next w:val="BodyText"/>
    <w:rsid w:val="00AD16EE"/>
    <w:pPr>
      <w:numPr>
        <w:ilvl w:val="5"/>
      </w:numPr>
      <w:outlineLvl w:val="5"/>
    </w:pPr>
  </w:style>
  <w:style w:type="paragraph" w:customStyle="1" w:styleId="Legal2L7">
    <w:name w:val="Legal2_L7"/>
    <w:basedOn w:val="Legal2L6"/>
    <w:next w:val="BodyText"/>
    <w:rsid w:val="00AD16EE"/>
    <w:pPr>
      <w:numPr>
        <w:ilvl w:val="6"/>
      </w:numPr>
      <w:tabs>
        <w:tab w:val="clear" w:pos="5040"/>
        <w:tab w:val="num" w:pos="4320"/>
      </w:tabs>
      <w:ind w:firstLine="3600"/>
    </w:pPr>
  </w:style>
  <w:style w:type="paragraph" w:customStyle="1" w:styleId="Legal2L8">
    <w:name w:val="Legal2_L8"/>
    <w:basedOn w:val="Legal2L7"/>
    <w:next w:val="BodyText"/>
    <w:rsid w:val="00AD16EE"/>
    <w:pPr>
      <w:numPr>
        <w:ilvl w:val="7"/>
      </w:numPr>
      <w:outlineLvl w:val="7"/>
    </w:pPr>
  </w:style>
  <w:style w:type="paragraph" w:customStyle="1" w:styleId="Legal2L9">
    <w:name w:val="Legal2_L9"/>
    <w:basedOn w:val="Legal2L8"/>
    <w:next w:val="BodyText"/>
    <w:rsid w:val="00AD16EE"/>
    <w:pPr>
      <w:numPr>
        <w:ilvl w:val="8"/>
      </w:numPr>
      <w:outlineLvl w:val="8"/>
    </w:pPr>
  </w:style>
  <w:style w:type="paragraph" w:styleId="BodyText">
    <w:name w:val="Body Text"/>
    <w:basedOn w:val="Normal"/>
    <w:link w:val="BodyTextChar"/>
    <w:uiPriority w:val="99"/>
    <w:rsid w:val="00AD16EE"/>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AD16EE"/>
    <w:rPr>
      <w:rFonts w:ascii="Calibri" w:eastAsia="Calibri" w:hAnsi="Calibri"/>
      <w:sz w:val="22"/>
      <w:szCs w:val="22"/>
    </w:rPr>
  </w:style>
  <w:style w:type="paragraph" w:customStyle="1" w:styleId="LegalCont">
    <w:name w:val="Legal Cont"/>
    <w:basedOn w:val="Normal"/>
    <w:uiPriority w:val="99"/>
    <w:rsid w:val="00AD16EE"/>
    <w:pPr>
      <w:spacing w:after="240"/>
      <w:ind w:left="576"/>
    </w:pPr>
  </w:style>
  <w:style w:type="character" w:customStyle="1" w:styleId="DocXref">
    <w:name w:val="DocXref"/>
    <w:basedOn w:val="DefaultParagraphFont"/>
    <w:uiPriority w:val="99"/>
    <w:rsid w:val="00AD16EE"/>
    <w:rPr>
      <w:rFonts w:cs="Times New Roman"/>
    </w:rPr>
  </w:style>
  <w:style w:type="character" w:customStyle="1" w:styleId="TitleChar">
    <w:name w:val="Title Char"/>
    <w:basedOn w:val="DefaultParagraphFont"/>
    <w:link w:val="Title"/>
    <w:uiPriority w:val="99"/>
    <w:locked/>
    <w:rsid w:val="00AD16EE"/>
    <w:rPr>
      <w:rFonts w:ascii="Trebuchet MS" w:hAnsi="Trebuchet MS" w:cs="Arial"/>
      <w:b/>
      <w:bCs/>
      <w:caps/>
      <w:sz w:val="22"/>
      <w:szCs w:val="24"/>
    </w:rPr>
  </w:style>
  <w:style w:type="character" w:customStyle="1" w:styleId="HeaderChar">
    <w:name w:val="Header Char"/>
    <w:basedOn w:val="DefaultParagraphFont"/>
    <w:link w:val="Header"/>
    <w:uiPriority w:val="99"/>
    <w:locked/>
    <w:rsid w:val="00AD16EE"/>
    <w:rPr>
      <w:rFonts w:ascii="Georgia" w:hAnsi="Georgia"/>
      <w:sz w:val="16"/>
      <w:szCs w:val="24"/>
    </w:rPr>
  </w:style>
  <w:style w:type="character" w:customStyle="1" w:styleId="FooterChar">
    <w:name w:val="Footer Char"/>
    <w:basedOn w:val="DefaultParagraphFont"/>
    <w:link w:val="Footer"/>
    <w:uiPriority w:val="99"/>
    <w:locked/>
    <w:rsid w:val="00AD16EE"/>
    <w:rPr>
      <w:rFonts w:ascii="Georgia" w:hAnsi="Georgia"/>
      <w:sz w:val="16"/>
      <w:szCs w:val="24"/>
    </w:rPr>
  </w:style>
  <w:style w:type="character" w:customStyle="1" w:styleId="BalloonTextChar">
    <w:name w:val="Balloon Text Char"/>
    <w:basedOn w:val="DefaultParagraphFont"/>
    <w:link w:val="BalloonText"/>
    <w:uiPriority w:val="99"/>
    <w:semiHidden/>
    <w:locked/>
    <w:rsid w:val="00AD16EE"/>
    <w:rPr>
      <w:rFonts w:ascii="Tahoma" w:hAnsi="Tahoma" w:cs="Tahoma"/>
      <w:sz w:val="16"/>
      <w:szCs w:val="16"/>
    </w:rPr>
  </w:style>
  <w:style w:type="character" w:styleId="Hyperlink">
    <w:name w:val="Hyperlink"/>
    <w:basedOn w:val="DefaultParagraphFont"/>
    <w:uiPriority w:val="99"/>
    <w:rsid w:val="00AD16EE"/>
    <w:rPr>
      <w:rFonts w:cs="Times New Roman"/>
      <w:color w:val="0000FF"/>
      <w:u w:val="none"/>
    </w:rPr>
  </w:style>
  <w:style w:type="character" w:customStyle="1" w:styleId="CommentTextChar">
    <w:name w:val="Comment Text Char"/>
    <w:basedOn w:val="DefaultParagraphFont"/>
    <w:link w:val="CommentText"/>
    <w:uiPriority w:val="99"/>
    <w:semiHidden/>
    <w:locked/>
    <w:rsid w:val="00AD16EE"/>
    <w:rPr>
      <w:rFonts w:ascii="Georgia" w:hAnsi="Georgia"/>
    </w:rPr>
  </w:style>
  <w:style w:type="character" w:customStyle="1" w:styleId="CommentSubjectChar">
    <w:name w:val="Comment Subject Char"/>
    <w:basedOn w:val="CommentTextChar"/>
    <w:link w:val="CommentSubject"/>
    <w:uiPriority w:val="99"/>
    <w:semiHidden/>
    <w:locked/>
    <w:rsid w:val="00AD16EE"/>
    <w:rPr>
      <w:rFonts w:ascii="Georgia" w:hAnsi="Georgia"/>
      <w:b/>
      <w:bCs/>
    </w:rPr>
  </w:style>
  <w:style w:type="paragraph" w:styleId="ListParagraph">
    <w:name w:val="List Paragraph"/>
    <w:basedOn w:val="Normal"/>
    <w:uiPriority w:val="34"/>
    <w:qFormat/>
    <w:rsid w:val="00AD16EE"/>
    <w:pPr>
      <w:spacing w:after="200" w:line="276" w:lineRule="auto"/>
      <w:ind w:left="720"/>
      <w:contextualSpacing/>
    </w:pPr>
    <w:rPr>
      <w:rFonts w:ascii="Calibri" w:eastAsia="Calibri" w:hAnsi="Calibri"/>
      <w:sz w:val="22"/>
      <w:szCs w:val="22"/>
    </w:rPr>
  </w:style>
  <w:style w:type="character" w:customStyle="1" w:styleId="DeltaViewMoveDestination">
    <w:name w:val="DeltaView Move Destination"/>
    <w:rsid w:val="004C65B2"/>
    <w:rPr>
      <w:color w:val="00C000"/>
      <w:spacing w:val="0"/>
      <w:u w:val="double"/>
    </w:rPr>
  </w:style>
  <w:style w:type="paragraph" w:styleId="NoSpacing">
    <w:name w:val="No Spacing"/>
    <w:uiPriority w:val="1"/>
    <w:qFormat/>
    <w:rsid w:val="0008612E"/>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23788">
      <w:bodyDiv w:val="1"/>
      <w:marLeft w:val="0"/>
      <w:marRight w:val="0"/>
      <w:marTop w:val="0"/>
      <w:marBottom w:val="0"/>
      <w:divBdr>
        <w:top w:val="none" w:sz="0" w:space="0" w:color="auto"/>
        <w:left w:val="none" w:sz="0" w:space="0" w:color="auto"/>
        <w:bottom w:val="none" w:sz="0" w:space="0" w:color="auto"/>
        <w:right w:val="none" w:sz="0" w:space="0" w:color="auto"/>
      </w:divBdr>
    </w:div>
    <w:div w:id="18684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nts@ttu.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tents@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FEAB-ECDE-42AD-9473-D8DA102C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10800</Words>
  <Characters>61561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McClure</dc:creator>
  <cp:lastModifiedBy>Mcclure, David</cp:lastModifiedBy>
  <cp:revision>2</cp:revision>
  <cp:lastPrinted>2017-03-21T14:14:00Z</cp:lastPrinted>
  <dcterms:created xsi:type="dcterms:W3CDTF">2025-05-01T19:18:00Z</dcterms:created>
  <dcterms:modified xsi:type="dcterms:W3CDTF">2025-05-01T19:18:00Z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oFAAohepTGvwTLiLTnFAFGqTg5n4mrQxWzUSBcqTqpcNF5lcIQRwE1xonewcp+LgV59j/H9HEkb9zwXz_x000d_
WkUceYTNbCzEb4OumYMlHJoaZIztW4poL3k/K+3wvTVPK9FfEo1quuCu3aD9/oGBwka4w8u4s+lZ_x000d_
RkfEBNUrk88uGj+0BN+tuYps1b9rJe9nszc4mhxiG2z41boU0/HPqnk/gQPvEsPckqSjF89mYlTm_x000d_
YPHx40S8HAiHicr8H</vt:lpwstr>
  </property>
  <property fmtid="{D5CDD505-2E9C-101B-9397-08002B2CF9AE}" pid="3" name="MAIL_MSG_ID2">
    <vt:lpwstr>8S8cevPTxeV/2ALuuZXEm/U+2pDvGM9EPtwboJbdrBBtcVPIE/MlEvsN9Ga_x000d_
SUF08ObYXhAmwR77n+sBo9cQbbEHix69jEbvbqzLwJAjaN+U</vt:lpwstr>
  </property>
  <property fmtid="{D5CDD505-2E9C-101B-9397-08002B2CF9AE}" pid="4" name="RESPONSE_SENDER_NAME">
    <vt:lpwstr>gAAAJ+PfKkF/6hjrhto7oAZnRudnmNDSnQzv</vt:lpwstr>
  </property>
  <property fmtid="{D5CDD505-2E9C-101B-9397-08002B2CF9AE}" pid="5" name="EMAIL_OWNER_ADDRESS">
    <vt:lpwstr>4AAA9DNYQidmug5XExNE1wR3x3ebsZcLkB6xqPWokUg15MTkAkwZpqOfyA==</vt:lpwstr>
  </property>
</Properties>
</file>