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30BA" w14:textId="77777777"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14:anchorId="3FECF30A" wp14:editId="0034A6D8">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14:paraId="551F0BA9" w14:textId="77777777" w:rsidR="00CD1E17" w:rsidRDefault="00CD1E17" w:rsidP="00C66001">
      <w:pPr>
        <w:spacing w:line="240" w:lineRule="auto"/>
        <w:contextualSpacing/>
        <w:jc w:val="center"/>
        <w:rPr>
          <w:rFonts w:ascii="Segoe UI Light" w:eastAsia="Arial Unicode MS" w:hAnsi="Segoe UI Light" w:cs="Arial"/>
          <w:sz w:val="36"/>
          <w:szCs w:val="36"/>
        </w:rPr>
      </w:pPr>
    </w:p>
    <w:p w14:paraId="230F4629" w14:textId="77777777" w:rsidR="000F52B0" w:rsidRDefault="00F005AE"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Learning Style: Kinesthetic</w:t>
      </w:r>
      <w:r w:rsidR="00AF18A9">
        <w:rPr>
          <w:rFonts w:ascii="Segoe UI Light" w:eastAsia="Arial Unicode MS" w:hAnsi="Segoe UI Light" w:cs="Arial"/>
          <w:sz w:val="36"/>
          <w:szCs w:val="36"/>
        </w:rPr>
        <w:t xml:space="preserve"> Study Strategies</w:t>
      </w:r>
    </w:p>
    <w:p w14:paraId="1C035EB9" w14:textId="77777777" w:rsidR="00C66001" w:rsidRDefault="00C66001" w:rsidP="00C66001">
      <w:pPr>
        <w:spacing w:line="240" w:lineRule="auto"/>
        <w:contextualSpacing/>
        <w:rPr>
          <w:rFonts w:ascii="Segoe UI Light" w:eastAsia="Arial Unicode MS" w:hAnsi="Segoe UI Light" w:cs="Arial"/>
          <w:sz w:val="24"/>
          <w:szCs w:val="36"/>
        </w:rPr>
      </w:pPr>
    </w:p>
    <w:p w14:paraId="4855B227" w14:textId="77777777" w:rsidR="00C66001" w:rsidRDefault="00DD621F"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Kinesthetic</w:t>
      </w:r>
      <w:r w:rsidR="004C20EA">
        <w:rPr>
          <w:rFonts w:ascii="Segoe UI Light" w:eastAsia="Arial Unicode MS" w:hAnsi="Segoe UI Light" w:cs="Arial"/>
          <w:b/>
          <w:sz w:val="24"/>
          <w:szCs w:val="36"/>
        </w:rPr>
        <w:t xml:space="preserve"> Learners learn by doing</w:t>
      </w:r>
      <w:r w:rsidR="00DD6824">
        <w:rPr>
          <w:rFonts w:ascii="Segoe UI Light" w:eastAsia="Arial Unicode MS" w:hAnsi="Segoe UI Light" w:cs="Arial"/>
          <w:b/>
          <w:sz w:val="24"/>
          <w:szCs w:val="36"/>
        </w:rPr>
        <w:t xml:space="preserve">. Included below are </w:t>
      </w:r>
      <w:r w:rsidR="00440A02">
        <w:rPr>
          <w:rFonts w:ascii="Segoe UI Light" w:eastAsia="Arial Unicode MS" w:hAnsi="Segoe UI Light" w:cs="Arial"/>
          <w:b/>
          <w:sz w:val="24"/>
          <w:szCs w:val="36"/>
        </w:rPr>
        <w:t xml:space="preserve">some strategies for test-taking, note-taking, </w:t>
      </w:r>
      <w:r w:rsidR="00E95155">
        <w:rPr>
          <w:rFonts w:ascii="Segoe UI Light" w:eastAsia="Arial Unicode MS" w:hAnsi="Segoe UI Light" w:cs="Arial"/>
          <w:b/>
          <w:sz w:val="24"/>
          <w:szCs w:val="36"/>
        </w:rPr>
        <w:t>and studying for kinesthetic</w:t>
      </w:r>
      <w:r w:rsidR="00DD6824">
        <w:rPr>
          <w:rFonts w:ascii="Segoe UI Light" w:eastAsia="Arial Unicode MS" w:hAnsi="Segoe UI Light" w:cs="Arial"/>
          <w:b/>
          <w:sz w:val="24"/>
          <w:szCs w:val="36"/>
        </w:rPr>
        <w:t xml:space="preserve"> learners. </w:t>
      </w:r>
    </w:p>
    <w:p w14:paraId="1AA05EEF" w14:textId="77777777" w:rsidR="0081577C" w:rsidRDefault="0081577C" w:rsidP="00C66001">
      <w:pPr>
        <w:spacing w:line="240" w:lineRule="auto"/>
        <w:contextualSpacing/>
        <w:rPr>
          <w:rFonts w:ascii="Segoe UI Light" w:eastAsia="Arial Unicode MS" w:hAnsi="Segoe UI Light" w:cs="Arial"/>
          <w:b/>
          <w:sz w:val="24"/>
          <w:szCs w:val="36"/>
        </w:rPr>
      </w:pPr>
    </w:p>
    <w:p w14:paraId="1566A55C" w14:textId="77777777"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p>
    <w:p w14:paraId="1DE2662F" w14:textId="77777777"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14:paraId="5A52CC35" w14:textId="77777777"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176CF8D" w14:textId="77777777"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14:paraId="160509B9" w14:textId="77777777"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14:paraId="24E428E3"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3570EA77" w14:textId="77777777"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 xml:space="preserve">Reading Comprehension &amp; </w:t>
            </w:r>
            <w:proofErr w:type="gramStart"/>
            <w:r w:rsidRPr="0081577C">
              <w:rPr>
                <w:rFonts w:ascii="Segoe UI Light" w:eastAsia="Arial Unicode MS" w:hAnsi="Segoe UI Light" w:cs="Arial"/>
                <w:color w:val="C00000"/>
                <w:sz w:val="24"/>
                <w:szCs w:val="36"/>
              </w:rPr>
              <w:t>Note-Taking</w:t>
            </w:r>
            <w:proofErr w:type="gramEnd"/>
          </w:p>
        </w:tc>
        <w:tc>
          <w:tcPr>
            <w:tcW w:w="6295" w:type="dxa"/>
          </w:tcPr>
          <w:p w14:paraId="47DFAF92" w14:textId="77777777" w:rsidR="0081577C" w:rsidRPr="00F005AE"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 xml:space="preserve">When reading a text or taking notes, seek out real-life examples of the concepts discussed. </w:t>
            </w:r>
          </w:p>
          <w:p w14:paraId="6B5F53CC" w14:textId="77777777" w:rsidR="00F005AE" w:rsidRPr="00F005AE"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Perform experiments and make models or examples of the concepts.</w:t>
            </w:r>
          </w:p>
          <w:p w14:paraId="431E9832" w14:textId="77777777" w:rsidR="00F005AE" w:rsidRPr="00F005AE"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Take field trips or tours of places to learn concepts hands-on.</w:t>
            </w:r>
          </w:p>
          <w:p w14:paraId="07C17CFA" w14:textId="77777777" w:rsidR="00F005AE" w:rsidRPr="0081577C"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Pr>
                <w:rFonts w:ascii="Segoe UI Light" w:eastAsia="Arial Unicode MS" w:hAnsi="Segoe UI Light" w:cs="Arial"/>
                <w:sz w:val="24"/>
                <w:szCs w:val="36"/>
              </w:rPr>
              <w:t>Take laboratory-style classes.</w:t>
            </w:r>
          </w:p>
        </w:tc>
      </w:tr>
      <w:tr w:rsidR="00440A02" w14:paraId="30A9411D" w14:textId="77777777"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14:paraId="60014A6E"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14:paraId="2C91401E" w14:textId="77777777" w:rsidR="0081577C" w:rsidRDefault="00F005AE"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Don’t rely on taking detailed lecture notes – try printing out handouts before class so you can jot down ideas and study the ideas before exams.</w:t>
            </w:r>
          </w:p>
          <w:p w14:paraId="5B5596CA" w14:textId="77777777" w:rsidR="00F005AE" w:rsidRDefault="00F005AE"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Use real-life examples in your notes and summaries.</w:t>
            </w:r>
          </w:p>
          <w:p w14:paraId="7D869FB1" w14:textId="77777777" w:rsidR="00F005AE" w:rsidRPr="0081577C" w:rsidRDefault="00F005AE"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Use pictures and diagrams to illustrate your ideas.</w:t>
            </w:r>
          </w:p>
        </w:tc>
      </w:tr>
      <w:tr w:rsidR="00440A02" w14:paraId="1CAA4EE4" w14:textId="77777777"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6833BA18" w14:textId="77777777"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14:paraId="23770C47" w14:textId="77777777" w:rsidR="0081577C"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Take practice exams and role-play taking exams in the same room it will take place in.</w:t>
            </w:r>
          </w:p>
          <w:p w14:paraId="291EC64D" w14:textId="77777777" w:rsidR="00F005AE" w:rsidRPr="0081577C" w:rsidRDefault="00F005AE"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Find examples or images to help you mentally illustrate concepts most likely to be on an exam.</w:t>
            </w:r>
          </w:p>
        </w:tc>
      </w:tr>
    </w:tbl>
    <w:p w14:paraId="4CA14F47" w14:textId="77777777" w:rsidR="00C66001" w:rsidRDefault="00C66001" w:rsidP="00C66001">
      <w:pPr>
        <w:spacing w:line="240" w:lineRule="auto"/>
        <w:contextualSpacing/>
        <w:rPr>
          <w:rFonts w:ascii="Segoe UI Light" w:eastAsia="Arial Unicode MS" w:hAnsi="Segoe UI Light" w:cs="Arial"/>
          <w:sz w:val="20"/>
          <w:szCs w:val="20"/>
        </w:rPr>
      </w:pPr>
    </w:p>
    <w:p w14:paraId="636B3773" w14:textId="77777777" w:rsidR="0081577C" w:rsidRPr="008E6CB9" w:rsidRDefault="0081577C" w:rsidP="00C66001">
      <w:pPr>
        <w:spacing w:line="240" w:lineRule="auto"/>
        <w:contextualSpacing/>
        <w:rPr>
          <w:rFonts w:ascii="Segoe UI Light" w:eastAsia="Arial Unicode MS" w:hAnsi="Segoe UI Light" w:cs="Arial"/>
          <w:sz w:val="20"/>
          <w:szCs w:val="20"/>
        </w:rPr>
      </w:pPr>
    </w:p>
    <w:p w14:paraId="233B1CC2" w14:textId="77777777"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14:paraId="2DCAFA1F" w14:textId="77777777" w:rsidR="00127E48" w:rsidRDefault="00127E48" w:rsidP="000F52B0">
      <w:pPr>
        <w:spacing w:line="240" w:lineRule="auto"/>
        <w:contextualSpacing/>
        <w:rPr>
          <w:rFonts w:ascii="Segoe UI Light" w:eastAsia="Arial Unicode MS" w:hAnsi="Segoe UI Light" w:cs="Arial"/>
          <w:sz w:val="24"/>
          <w:szCs w:val="36"/>
        </w:rPr>
      </w:pPr>
      <w:bookmarkStart w:id="0" w:name="_GoBack"/>
      <w:bookmarkEnd w:id="0"/>
    </w:p>
    <w:p w14:paraId="5EEA4137"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p>
    <w:p w14:paraId="5BD4BF88" w14:textId="77777777"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14:paraId="0BC4BB79" w14:textId="77777777" w:rsidR="00127E48" w:rsidRDefault="00127E48" w:rsidP="00127E48">
      <w:pPr>
        <w:spacing w:line="240" w:lineRule="auto"/>
        <w:contextualSpacing/>
        <w:jc w:val="center"/>
        <w:rPr>
          <w:rFonts w:ascii="Segoe UI Light" w:eastAsia="Arial Unicode MS" w:hAnsi="Segoe UI Light" w:cs="Arial"/>
          <w:sz w:val="24"/>
          <w:szCs w:val="36"/>
        </w:rPr>
      </w:pPr>
    </w:p>
    <w:p w14:paraId="1558B620" w14:textId="1D78E1C0" w:rsidR="00127E48" w:rsidRPr="00127E48" w:rsidRDefault="00127E48" w:rsidP="000938E2">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 xml:space="preserve">Texas Tech University, </w:t>
      </w:r>
      <w:r w:rsidR="000938E2">
        <w:rPr>
          <w:rFonts w:ascii="Segoe UI Light" w:eastAsia="Arial Unicode MS" w:hAnsi="Segoe UI Light" w:cs="Arial"/>
          <w:sz w:val="24"/>
          <w:szCs w:val="36"/>
        </w:rPr>
        <w:t>Drane Hall 164</w:t>
      </w:r>
      <w:r w:rsidRPr="00127E48">
        <w:rPr>
          <w:rFonts w:ascii="Segoe UI Light" w:eastAsia="Arial Unicode MS" w:hAnsi="Segoe UI Light" w:cs="Arial"/>
          <w:sz w:val="24"/>
          <w:szCs w:val="36"/>
        </w:rPr>
        <w:t>, Mail Stop 5020, Lubbock, TX 79409</w:t>
      </w:r>
    </w:p>
    <w:p w14:paraId="074FA0B3" w14:textId="77777777"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14:paraId="14D4B9EA" w14:textId="77777777"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CE86" w14:textId="77777777" w:rsidR="000A6B33" w:rsidRDefault="000A6B33" w:rsidP="003B40EC">
      <w:pPr>
        <w:spacing w:after="0" w:line="240" w:lineRule="auto"/>
      </w:pPr>
      <w:r>
        <w:separator/>
      </w:r>
    </w:p>
  </w:endnote>
  <w:endnote w:type="continuationSeparator" w:id="0">
    <w:p w14:paraId="664C23E1" w14:textId="77777777" w:rsidR="000A6B33" w:rsidRDefault="000A6B33"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1F18A" w14:textId="77777777" w:rsidR="000A6B33" w:rsidRDefault="000A6B33" w:rsidP="003B40EC">
      <w:pPr>
        <w:spacing w:after="0" w:line="240" w:lineRule="auto"/>
      </w:pPr>
      <w:r>
        <w:separator/>
      </w:r>
    </w:p>
  </w:footnote>
  <w:footnote w:type="continuationSeparator" w:id="0">
    <w:p w14:paraId="3D705067" w14:textId="77777777" w:rsidR="000A6B33" w:rsidRDefault="000A6B33"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0"/>
    <w:rsid w:val="00030999"/>
    <w:rsid w:val="000938E2"/>
    <w:rsid w:val="000A6B33"/>
    <w:rsid w:val="000F52B0"/>
    <w:rsid w:val="00102965"/>
    <w:rsid w:val="00127E48"/>
    <w:rsid w:val="00293CE8"/>
    <w:rsid w:val="002D4555"/>
    <w:rsid w:val="00346032"/>
    <w:rsid w:val="003B40EC"/>
    <w:rsid w:val="00440A02"/>
    <w:rsid w:val="00467657"/>
    <w:rsid w:val="004C20EA"/>
    <w:rsid w:val="005F05EC"/>
    <w:rsid w:val="0062735D"/>
    <w:rsid w:val="007D1ED7"/>
    <w:rsid w:val="007D3105"/>
    <w:rsid w:val="0081577C"/>
    <w:rsid w:val="008E6CB9"/>
    <w:rsid w:val="00AF18A9"/>
    <w:rsid w:val="00B852A2"/>
    <w:rsid w:val="00C66001"/>
    <w:rsid w:val="00CD1E17"/>
    <w:rsid w:val="00DD621F"/>
    <w:rsid w:val="00DD6824"/>
    <w:rsid w:val="00E31851"/>
    <w:rsid w:val="00E95155"/>
    <w:rsid w:val="00EE4FED"/>
    <w:rsid w:val="00F005AE"/>
    <w:rsid w:val="00F9544B"/>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0925"/>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Bohn, Patrick E</cp:lastModifiedBy>
  <cp:revision>2</cp:revision>
  <dcterms:created xsi:type="dcterms:W3CDTF">2019-11-19T19:06:00Z</dcterms:created>
  <dcterms:modified xsi:type="dcterms:W3CDTF">2019-11-19T19:06:00Z</dcterms:modified>
</cp:coreProperties>
</file>